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62F0">
      <w:pPr>
        <w:jc w:val="center"/>
        <w:rPr>
          <w:rFonts w:hint="eastAsia" w:ascii="宋体" w:hAnsi="宋体" w:eastAsia="宋体" w:cs="Arial"/>
          <w:b/>
          <w:bCs/>
          <w:kern w:val="0"/>
          <w:sz w:val="44"/>
          <w:szCs w:val="44"/>
        </w:rPr>
      </w:pPr>
      <w:r>
        <w:rPr>
          <w:rFonts w:hint="eastAsia" w:ascii="宋体" w:hAnsi="宋体" w:eastAsia="宋体" w:cs="Arial"/>
          <w:b/>
          <w:bCs/>
          <w:kern w:val="0"/>
          <w:sz w:val="44"/>
          <w:szCs w:val="44"/>
        </w:rPr>
        <w:t>襄城县残疾人联合会202</w:t>
      </w:r>
      <w:r>
        <w:rPr>
          <w:rFonts w:hint="eastAsia" w:ascii="宋体" w:hAnsi="宋体" w:eastAsia="宋体" w:cs="Arial"/>
          <w:b/>
          <w:bCs/>
          <w:kern w:val="0"/>
          <w:sz w:val="44"/>
          <w:szCs w:val="44"/>
          <w:lang w:val="en-US" w:eastAsia="zh-CN"/>
        </w:rPr>
        <w:t>4</w:t>
      </w:r>
      <w:r>
        <w:rPr>
          <w:rFonts w:hint="eastAsia" w:ascii="宋体" w:hAnsi="宋体" w:eastAsia="宋体" w:cs="Arial"/>
          <w:b/>
          <w:bCs/>
          <w:kern w:val="0"/>
          <w:sz w:val="44"/>
          <w:szCs w:val="44"/>
        </w:rPr>
        <w:t xml:space="preserve">年襄城县监测户及低收入重度残疾人家庭无障碍改造项目 </w:t>
      </w:r>
    </w:p>
    <w:p w14:paraId="4A15794F">
      <w:pPr>
        <w:jc w:val="center"/>
        <w:rPr>
          <w:rFonts w:cs="仿宋" w:asciiTheme="minorEastAsia" w:hAnsiTheme="minorEastAsia"/>
          <w:b/>
          <w:w w:val="98"/>
          <w:sz w:val="44"/>
          <w:szCs w:val="48"/>
        </w:rPr>
      </w:pPr>
      <w:r>
        <w:rPr>
          <w:rFonts w:hint="eastAsia" w:cs="仿宋" w:asciiTheme="minorEastAsia" w:hAnsiTheme="minorEastAsia"/>
          <w:b/>
          <w:sz w:val="44"/>
          <w:szCs w:val="48"/>
        </w:rPr>
        <w:t xml:space="preserve">(不见面开标) </w:t>
      </w:r>
    </w:p>
    <w:p w14:paraId="66BD831A">
      <w:pPr>
        <w:jc w:val="center"/>
        <w:rPr>
          <w:rFonts w:cs="仿宋" w:asciiTheme="minorEastAsia" w:hAnsiTheme="minorEastAsia"/>
          <w:b/>
          <w:sz w:val="48"/>
          <w:szCs w:val="48"/>
        </w:rPr>
      </w:pPr>
    </w:p>
    <w:p w14:paraId="068EE411">
      <w:pPr>
        <w:jc w:val="center"/>
        <w:rPr>
          <w:rFonts w:hint="eastAsia" w:ascii="微软简隶书" w:eastAsia="微软简隶书"/>
        </w:rPr>
      </w:pPr>
    </w:p>
    <w:p w14:paraId="53288001">
      <w:pPr>
        <w:rPr>
          <w:rFonts w:hint="eastAsia" w:ascii="微软简隶书" w:eastAsia="微软简隶书"/>
        </w:rPr>
      </w:pPr>
    </w:p>
    <w:p w14:paraId="6AABD55F">
      <w:pPr>
        <w:rPr>
          <w:rFonts w:hint="eastAsia" w:ascii="微软简隶书" w:eastAsia="微软简隶书"/>
        </w:rPr>
      </w:pPr>
    </w:p>
    <w:p w14:paraId="494731B9">
      <w:pPr>
        <w:ind w:firstLine="1650" w:firstLineChars="150"/>
        <w:rPr>
          <w:rFonts w:asciiTheme="majorEastAsia" w:hAnsiTheme="majorEastAsia" w:eastAsiaTheme="majorEastAsia"/>
          <w:sz w:val="110"/>
          <w:szCs w:val="110"/>
        </w:rPr>
      </w:pPr>
    </w:p>
    <w:p w14:paraId="3A4621DB">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1A49FFB9">
      <w:pPr>
        <w:rPr>
          <w:rFonts w:hint="eastAsia" w:ascii="微软简隶书" w:eastAsia="微软简隶书"/>
        </w:rPr>
      </w:pPr>
    </w:p>
    <w:p w14:paraId="706E5378">
      <w:pPr>
        <w:rPr>
          <w:rFonts w:hint="eastAsia" w:ascii="微软简隶书" w:eastAsia="微软简隶书"/>
        </w:rPr>
      </w:pPr>
    </w:p>
    <w:p w14:paraId="6655E4DC">
      <w:pPr>
        <w:rPr>
          <w:rFonts w:hint="eastAsia" w:ascii="微软简隶书" w:eastAsia="微软简隶书"/>
        </w:rPr>
      </w:pPr>
    </w:p>
    <w:p w14:paraId="0749FD58">
      <w:pPr>
        <w:ind w:firstLine="1080" w:firstLineChars="300"/>
        <w:rPr>
          <w:rFonts w:asciiTheme="majorEastAsia" w:hAnsiTheme="majorEastAsia" w:eastAsiaTheme="majorEastAsia" w:cstheme="majorEastAsia"/>
          <w:bCs/>
          <w:sz w:val="36"/>
          <w:szCs w:val="36"/>
        </w:rPr>
      </w:pPr>
    </w:p>
    <w:p w14:paraId="3CC14F0D">
      <w:pPr>
        <w:ind w:firstLine="1080" w:firstLineChars="300"/>
        <w:rPr>
          <w:rFonts w:asciiTheme="majorEastAsia" w:hAnsiTheme="majorEastAsia" w:eastAsiaTheme="majorEastAsia" w:cstheme="majorEastAsia"/>
          <w:bCs/>
          <w:sz w:val="36"/>
          <w:szCs w:val="36"/>
        </w:rPr>
      </w:pPr>
    </w:p>
    <w:p w14:paraId="62E0285C">
      <w:pPr>
        <w:ind w:firstLine="1080" w:firstLineChars="300"/>
        <w:rPr>
          <w:rFonts w:asciiTheme="majorEastAsia" w:hAnsiTheme="majorEastAsia" w:eastAsiaTheme="majorEastAsia" w:cstheme="majorEastAsia"/>
          <w:bCs/>
          <w:sz w:val="36"/>
          <w:szCs w:val="36"/>
        </w:rPr>
      </w:pPr>
    </w:p>
    <w:p w14:paraId="5B34751C">
      <w:pPr>
        <w:ind w:firstLine="1080" w:firstLineChars="300"/>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w:t>
      </w:r>
      <w:r>
        <w:rPr>
          <w:rFonts w:hint="eastAsia" w:ascii="宋体" w:hAnsi="宋体" w:eastAsia="宋体" w:cs="仿宋"/>
          <w:sz w:val="36"/>
          <w:szCs w:val="36"/>
          <w:lang w:val="en-US" w:eastAsia="zh-CN"/>
        </w:rPr>
        <w:t>20</w:t>
      </w:r>
    </w:p>
    <w:p w14:paraId="36BAD3DF">
      <w:pPr>
        <w:ind w:firstLine="1080" w:firstLineChars="300"/>
        <w:rPr>
          <w:rFonts w:hint="default" w:eastAsia="宋体" w:cs="仿宋" w:asciiTheme="minorEastAsia" w:hAnsiTheme="minorEastAsia"/>
          <w:color w:val="auto"/>
          <w:sz w:val="36"/>
          <w:szCs w:val="36"/>
          <w:lang w:val="en-US" w:eastAsia="zh-CN"/>
        </w:rPr>
      </w:pPr>
      <w:r>
        <w:rPr>
          <w:rFonts w:hint="eastAsia" w:ascii="宋体" w:hAnsi="宋体" w:eastAsia="宋体" w:cstheme="majorEastAsia"/>
          <w:bCs/>
          <w:sz w:val="36"/>
          <w:szCs w:val="36"/>
        </w:rPr>
        <w:t>采购单位：</w:t>
      </w:r>
      <w:r>
        <w:rPr>
          <w:rFonts w:hint="eastAsia" w:ascii="宋体" w:hAnsi="宋体" w:eastAsia="宋体" w:cstheme="majorEastAsia"/>
          <w:bCs/>
          <w:color w:val="auto"/>
          <w:sz w:val="36"/>
          <w:szCs w:val="36"/>
          <w:lang w:val="en-US" w:eastAsia="zh-CN"/>
        </w:rPr>
        <w:t>襄城县残疾人联合会</w:t>
      </w:r>
    </w:p>
    <w:p w14:paraId="6E7D7D7C">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088FD459">
      <w:pPr>
        <w:ind w:firstLine="2520" w:firstLineChars="700"/>
        <w:rPr>
          <w:rFonts w:asciiTheme="majorEastAsia" w:hAnsiTheme="majorEastAsia" w:eastAsiaTheme="majorEastAsia" w:cstheme="majorEastAsia"/>
          <w:bCs/>
          <w:sz w:val="36"/>
          <w:szCs w:val="36"/>
        </w:rPr>
      </w:pPr>
    </w:p>
    <w:p w14:paraId="0AF5A6A3">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二0二四年</w:t>
      </w:r>
      <w:r>
        <w:rPr>
          <w:rFonts w:hint="eastAsia" w:asciiTheme="majorEastAsia" w:hAnsiTheme="majorEastAsia" w:eastAsiaTheme="majorEastAsia" w:cstheme="majorEastAsia"/>
          <w:bCs/>
          <w:sz w:val="36"/>
          <w:szCs w:val="36"/>
          <w:lang w:val="en-US" w:eastAsia="zh-CN"/>
        </w:rPr>
        <w:t>十一</w:t>
      </w:r>
      <w:r>
        <w:rPr>
          <w:rFonts w:hint="eastAsia" w:asciiTheme="majorEastAsia" w:hAnsiTheme="majorEastAsia" w:eastAsiaTheme="majorEastAsia" w:cstheme="majorEastAsia"/>
          <w:bCs/>
          <w:sz w:val="36"/>
          <w:szCs w:val="36"/>
        </w:rPr>
        <w:t>月</w:t>
      </w:r>
    </w:p>
    <w:p w14:paraId="47D17D64">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4BB545A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31B576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23FC582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7B235480">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231471D5">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61032DB6">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6222BD3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22732D4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B6CD67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4E0D925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FB6FFA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3E1E574E">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2B7D325F">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6797D1BF">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380A2F2E">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76B688E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5776E844">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71079796">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7C2E9344">
      <w:pPr>
        <w:autoSpaceDE w:val="0"/>
        <w:autoSpaceDN w:val="0"/>
        <w:adjustRightInd w:val="0"/>
        <w:spacing w:line="360" w:lineRule="auto"/>
        <w:jc w:val="left"/>
        <w:rPr>
          <w:rFonts w:hint="eastAsia" w:ascii="宋体" w:hAnsi="宋体" w:cs="宋体"/>
          <w:b/>
          <w:bCs/>
          <w:kern w:val="0"/>
          <w:sz w:val="24"/>
          <w:szCs w:val="24"/>
        </w:rPr>
      </w:pPr>
      <w:r>
        <w:rPr>
          <w:rFonts w:hint="eastAsia" w:ascii="宋体" w:hAnsi="宋体" w:cs="宋体"/>
          <w:b/>
          <w:bCs/>
          <w:kern w:val="0"/>
          <w:sz w:val="24"/>
          <w:szCs w:val="24"/>
        </w:rPr>
        <w:t>项目概况：</w:t>
      </w:r>
    </w:p>
    <w:p w14:paraId="1FAA3751">
      <w:pPr>
        <w:autoSpaceDE w:val="0"/>
        <w:autoSpaceDN w:val="0"/>
        <w:adjustRightInd w:val="0"/>
        <w:spacing w:line="360" w:lineRule="auto"/>
        <w:ind w:firstLine="480" w:firstLineChars="200"/>
        <w:jc w:val="left"/>
        <w:rPr>
          <w:rFonts w:hint="eastAsia" w:ascii="宋体" w:hAnsi="宋体" w:cs="宋体"/>
          <w:kern w:val="0"/>
          <w:sz w:val="24"/>
          <w:szCs w:val="24"/>
        </w:rPr>
      </w:pPr>
      <w:bookmarkStart w:id="0" w:name="_Toc35393621"/>
      <w:bookmarkEnd w:id="0"/>
      <w:bookmarkStart w:id="1" w:name="_Toc28359002"/>
      <w:bookmarkEnd w:id="1"/>
      <w:bookmarkStart w:id="2" w:name="_Toc28359079"/>
      <w:bookmarkEnd w:id="2"/>
      <w:bookmarkStart w:id="3" w:name="_Hlk24379207"/>
      <w:bookmarkEnd w:id="3"/>
      <w:bookmarkStart w:id="4" w:name="_Toc35393790"/>
      <w:bookmarkEnd w:id="4"/>
      <w:r>
        <w:rPr>
          <w:rFonts w:hint="eastAsia" w:ascii="宋体" w:hAnsi="宋体" w:cs="宋体"/>
          <w:kern w:val="0"/>
          <w:sz w:val="24"/>
          <w:szCs w:val="24"/>
        </w:rPr>
        <w:t>“</w:t>
      </w:r>
      <w:r>
        <w:rPr>
          <w:rFonts w:hint="eastAsia" w:ascii="宋体" w:hAnsi="宋体" w:cs="宋体"/>
          <w:kern w:val="0"/>
          <w:sz w:val="24"/>
          <w:szCs w:val="24"/>
          <w:lang w:val="en-US" w:eastAsia="zh-CN"/>
        </w:rPr>
        <w:t>襄城县残疾人联合会2024年襄城县监测户及低收入重度残疾人家庭无障碍改造项目</w:t>
      </w:r>
      <w:r>
        <w:rPr>
          <w:rFonts w:hint="eastAsia" w:ascii="宋体" w:hAnsi="宋体" w:cs="宋体"/>
          <w:kern w:val="0"/>
          <w:sz w:val="24"/>
          <w:szCs w:val="24"/>
        </w:rPr>
        <w:t>(不见面开标)”采购项目的潜在投标人应在《全国公共资源交易平台（河南省·许昌市）》全国公共资源交易平台（河南省·许昌（http://117.159.53.11:60632/）获取招标文件，并于2024年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w:t>
      </w:r>
      <w:r>
        <w:rPr>
          <w:rFonts w:hint="eastAsia" w:ascii="宋体" w:hAnsi="宋体" w:cs="宋体"/>
          <w:kern w:val="0"/>
          <w:sz w:val="24"/>
          <w:szCs w:val="24"/>
          <w:lang w:val="en-US" w:eastAsia="zh-CN"/>
        </w:rPr>
        <w:t>0</w:t>
      </w:r>
      <w:r>
        <w:rPr>
          <w:rFonts w:hint="eastAsia" w:ascii="宋体" w:hAnsi="宋体" w:cs="宋体"/>
          <w:kern w:val="0"/>
          <w:sz w:val="24"/>
          <w:szCs w:val="24"/>
        </w:rPr>
        <w:t>9点</w:t>
      </w:r>
      <w:r>
        <w:rPr>
          <w:rFonts w:hint="eastAsia" w:ascii="宋体" w:hAnsi="宋体" w:cs="宋体"/>
          <w:kern w:val="0"/>
          <w:sz w:val="24"/>
          <w:szCs w:val="24"/>
          <w:lang w:val="en-US" w:eastAsia="zh-CN"/>
        </w:rPr>
        <w:t>00</w:t>
      </w:r>
      <w:r>
        <w:rPr>
          <w:rFonts w:hint="eastAsia" w:ascii="宋体" w:hAnsi="宋体" w:cs="宋体"/>
          <w:kern w:val="0"/>
          <w:sz w:val="24"/>
          <w:szCs w:val="24"/>
        </w:rPr>
        <w:t>分（北京时间）前提交（上传）文件。</w:t>
      </w:r>
    </w:p>
    <w:p w14:paraId="52DA082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一、项目基本情况</w:t>
      </w:r>
    </w:p>
    <w:p w14:paraId="31C974F8">
      <w:pPr>
        <w:autoSpaceDE w:val="0"/>
        <w:autoSpaceDN w:val="0"/>
        <w:adjustRightInd w:val="0"/>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1.项目编号：襄财询价采购-2024-</w:t>
      </w:r>
      <w:r>
        <w:rPr>
          <w:rFonts w:hint="eastAsia" w:ascii="宋体" w:hAnsi="宋体" w:cs="宋体"/>
          <w:kern w:val="0"/>
          <w:sz w:val="24"/>
          <w:szCs w:val="24"/>
          <w:lang w:val="en-US" w:eastAsia="zh-CN"/>
        </w:rPr>
        <w:t>20</w:t>
      </w:r>
    </w:p>
    <w:p w14:paraId="0026E7AB">
      <w:pPr>
        <w:autoSpaceDE w:val="0"/>
        <w:autoSpaceDN w:val="0"/>
        <w:adjustRightInd w:val="0"/>
        <w:spacing w:line="360" w:lineRule="auto"/>
        <w:ind w:firstLine="480" w:firstLineChars="200"/>
        <w:jc w:val="left"/>
        <w:rPr>
          <w:rFonts w:hint="eastAsia" w:asciiTheme="minorEastAsia" w:hAnsiTheme="minorEastAsia"/>
          <w:color w:val="auto"/>
          <w:sz w:val="24"/>
          <w:szCs w:val="24"/>
          <w:lang w:val="en-US" w:eastAsia="zh-CN"/>
        </w:rPr>
      </w:pPr>
      <w:r>
        <w:rPr>
          <w:rFonts w:hint="eastAsia" w:ascii="宋体" w:hAnsi="宋体" w:cs="宋体"/>
          <w:kern w:val="0"/>
          <w:sz w:val="24"/>
          <w:szCs w:val="24"/>
        </w:rPr>
        <w:t>2.项目名称：</w:t>
      </w:r>
      <w:r>
        <w:rPr>
          <w:rFonts w:hint="eastAsia" w:asciiTheme="minorEastAsia" w:hAnsiTheme="minorEastAsia"/>
          <w:color w:val="auto"/>
          <w:sz w:val="24"/>
          <w:szCs w:val="24"/>
          <w:lang w:val="en-US" w:eastAsia="zh-CN"/>
        </w:rPr>
        <w:t>襄城县残疾人联合会2024年襄城县监测户及低收入重度残疾人家庭无障碍改造项目</w:t>
      </w:r>
    </w:p>
    <w:p w14:paraId="70B2371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w:t>
      </w:r>
      <w:r>
        <w:rPr>
          <w:rFonts w:hint="eastAsia" w:asciiTheme="minorEastAsia" w:hAnsiTheme="minorEastAsia"/>
          <w:sz w:val="24"/>
          <w:szCs w:val="24"/>
        </w:rPr>
        <w:t>询价</w:t>
      </w:r>
    </w:p>
    <w:p w14:paraId="4B1F5B89">
      <w:pPr>
        <w:widowControl w:val="0"/>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4.采购内容：</w:t>
      </w:r>
      <w:r>
        <w:rPr>
          <w:rFonts w:hint="eastAsia" w:ascii="宋体" w:hAnsi="宋体" w:cs="宋体"/>
          <w:kern w:val="0"/>
          <w:sz w:val="24"/>
          <w:szCs w:val="24"/>
          <w:lang w:val="en-US" w:eastAsia="zh-CN"/>
        </w:rPr>
        <w:t>项目采购</w:t>
      </w:r>
      <w:r>
        <w:rPr>
          <w:rFonts w:hint="eastAsia" w:asciiTheme="minorEastAsia" w:hAnsiTheme="minorEastAsia"/>
          <w:color w:val="auto"/>
          <w:sz w:val="24"/>
          <w:szCs w:val="24"/>
          <w:lang w:val="en-US" w:eastAsia="zh-CN"/>
        </w:rPr>
        <w:t>襄城县残疾人联合会2024年襄城县监测户及低收入重度残疾人家庭无障碍改造</w:t>
      </w:r>
      <w:r>
        <w:rPr>
          <w:rFonts w:hint="eastAsia" w:cs="仿宋" w:asciiTheme="minorEastAsia" w:hAnsiTheme="minorEastAsia"/>
          <w:sz w:val="24"/>
          <w:szCs w:val="24"/>
        </w:rPr>
        <w:t>（具体要求详见询价文件）</w:t>
      </w:r>
      <w:r>
        <w:rPr>
          <w:rFonts w:hint="eastAsia" w:ascii="宋体" w:hAnsi="宋体" w:cs="宋体"/>
          <w:kern w:val="0"/>
          <w:sz w:val="24"/>
          <w:szCs w:val="24"/>
        </w:rPr>
        <w:t>。</w:t>
      </w:r>
    </w:p>
    <w:p w14:paraId="421F392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5.预算金额</w:t>
      </w:r>
      <w:r>
        <w:rPr>
          <w:rFonts w:hint="eastAsia" w:ascii="宋体" w:hAnsi="宋体" w:cs="宋体"/>
          <w:kern w:val="0"/>
          <w:sz w:val="24"/>
          <w:szCs w:val="24"/>
          <w:lang w:eastAsia="zh-CN"/>
        </w:rPr>
        <w:t>：</w:t>
      </w:r>
      <w:r>
        <w:rPr>
          <w:rFonts w:hint="eastAsia" w:ascii="宋体" w:hAnsi="宋体" w:cs="宋体"/>
          <w:kern w:val="0"/>
          <w:sz w:val="24"/>
          <w:szCs w:val="24"/>
          <w:lang w:val="en-US" w:eastAsia="zh-CN"/>
        </w:rPr>
        <w:t>647500.00</w:t>
      </w:r>
      <w:r>
        <w:rPr>
          <w:rFonts w:hint="eastAsia" w:cs="宋体" w:asciiTheme="minorEastAsia" w:hAnsiTheme="minorEastAsia"/>
          <w:kern w:val="0"/>
          <w:sz w:val="24"/>
          <w:szCs w:val="24"/>
        </w:rPr>
        <w:t>元</w:t>
      </w:r>
      <w:r>
        <w:rPr>
          <w:rFonts w:hint="eastAsia" w:ascii="宋体" w:hAnsi="宋体" w:cs="宋体"/>
          <w:kern w:val="0"/>
          <w:sz w:val="24"/>
          <w:szCs w:val="24"/>
        </w:rPr>
        <w:t xml:space="preserve">。 </w:t>
      </w:r>
    </w:p>
    <w:tbl>
      <w:tblPr>
        <w:tblStyle w:val="27"/>
        <w:tblW w:w="49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651"/>
        <w:gridCol w:w="1080"/>
        <w:gridCol w:w="1306"/>
        <w:gridCol w:w="1846"/>
        <w:gridCol w:w="2396"/>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2C65A317">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940" w:type="pct"/>
            <w:tcBorders>
              <w:top w:val="single" w:color="auto" w:sz="4" w:space="0"/>
              <w:left w:val="single" w:color="auto" w:sz="4" w:space="0"/>
              <w:bottom w:val="single" w:color="auto" w:sz="4" w:space="0"/>
              <w:right w:val="single" w:color="auto" w:sz="4" w:space="0"/>
            </w:tcBorders>
            <w:noWrap/>
            <w:vAlign w:val="center"/>
          </w:tcPr>
          <w:p w14:paraId="455ED3F4">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615" w:type="pct"/>
            <w:tcBorders>
              <w:top w:val="single" w:color="auto" w:sz="4" w:space="0"/>
              <w:left w:val="single" w:color="auto" w:sz="4" w:space="0"/>
              <w:bottom w:val="single" w:color="auto" w:sz="4" w:space="0"/>
              <w:right w:val="single" w:color="auto" w:sz="4" w:space="0"/>
            </w:tcBorders>
            <w:noWrap/>
            <w:vAlign w:val="center"/>
          </w:tcPr>
          <w:p w14:paraId="17C861AE">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是否</w:t>
            </w:r>
            <w:r>
              <w:rPr>
                <w:rFonts w:hint="eastAsia" w:asciiTheme="minorEastAsia" w:hAnsiTheme="minorEastAsia"/>
                <w:sz w:val="24"/>
                <w:szCs w:val="24"/>
              </w:rPr>
              <w:t>专门面对</w:t>
            </w:r>
          </w:p>
          <w:p w14:paraId="1C79E824">
            <w:pPr>
              <w:widowControl/>
              <w:spacing w:line="360" w:lineRule="auto"/>
              <w:jc w:val="center"/>
              <w:rPr>
                <w:rFonts w:hint="eastAsia" w:ascii="宋体" w:hAnsi="宋体" w:cs="Arial"/>
                <w:color w:val="000000"/>
                <w:kern w:val="0"/>
                <w:sz w:val="24"/>
                <w:szCs w:val="24"/>
              </w:rPr>
            </w:pPr>
            <w:r>
              <w:rPr>
                <w:rFonts w:hint="eastAsia" w:asciiTheme="minorEastAsia" w:hAnsiTheme="minorEastAsia"/>
                <w:color w:val="000000"/>
                <w:sz w:val="24"/>
                <w:szCs w:val="24"/>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5B2EE1E0">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940" w:type="pct"/>
            <w:tcBorders>
              <w:top w:val="single" w:color="auto" w:sz="4" w:space="0"/>
              <w:left w:val="single" w:color="auto" w:sz="4" w:space="0"/>
              <w:bottom w:val="single" w:color="auto" w:sz="4" w:space="0"/>
              <w:right w:val="single" w:color="auto" w:sz="4" w:space="0"/>
            </w:tcBorders>
            <w:noWrap/>
            <w:vAlign w:val="center"/>
          </w:tcPr>
          <w:p w14:paraId="79FAC8FF">
            <w:pPr>
              <w:widowControl/>
              <w:spacing w:line="360" w:lineRule="auto"/>
              <w:jc w:val="center"/>
              <w:rPr>
                <w:rFonts w:hint="default" w:ascii="宋体" w:hAnsi="宋体" w:cs="Arial" w:eastAsiaTheme="minorEastAsia"/>
                <w:color w:val="auto"/>
                <w:kern w:val="0"/>
                <w:sz w:val="24"/>
                <w:szCs w:val="24"/>
                <w:lang w:val="en-US" w:eastAsia="zh-CN"/>
              </w:rPr>
            </w:pPr>
            <w:r>
              <w:rPr>
                <w:rFonts w:hint="eastAsia" w:ascii="宋体" w:hAnsi="宋体"/>
                <w:bCs/>
                <w:color w:val="auto"/>
                <w:sz w:val="24"/>
                <w:szCs w:val="24"/>
              </w:rPr>
              <w:t>襄财询价采购-2024-</w:t>
            </w:r>
            <w:r>
              <w:rPr>
                <w:rFonts w:hint="eastAsia" w:ascii="宋体" w:hAnsi="宋体"/>
                <w:bCs/>
                <w:color w:val="auto"/>
                <w:sz w:val="24"/>
                <w:szCs w:val="24"/>
                <w:lang w:val="en-US" w:eastAsia="zh-CN"/>
              </w:rPr>
              <w:t>20</w:t>
            </w:r>
          </w:p>
        </w:tc>
        <w:tc>
          <w:tcPr>
            <w:tcW w:w="615" w:type="pct"/>
            <w:tcBorders>
              <w:top w:val="single" w:color="auto" w:sz="4" w:space="0"/>
              <w:left w:val="single" w:color="auto" w:sz="4" w:space="0"/>
              <w:bottom w:val="single" w:color="auto" w:sz="4" w:space="0"/>
              <w:right w:val="single" w:color="auto" w:sz="4" w:space="0"/>
            </w:tcBorders>
            <w:noWrap/>
            <w:vAlign w:val="center"/>
          </w:tcPr>
          <w:p w14:paraId="510868A3">
            <w:pPr>
              <w:widowControl/>
              <w:spacing w:line="360" w:lineRule="auto"/>
              <w:jc w:val="left"/>
              <w:rPr>
                <w:rFonts w:ascii="宋体" w:hAnsi="宋体"/>
                <w:color w:val="auto"/>
                <w:sz w:val="24"/>
                <w:szCs w:val="24"/>
              </w:rPr>
            </w:pPr>
            <w:r>
              <w:rPr>
                <w:rFonts w:hint="eastAsia" w:ascii="宋体" w:hAnsi="宋体" w:cs="Arial"/>
                <w:color w:val="auto"/>
                <w:kern w:val="0"/>
                <w:sz w:val="24"/>
                <w:szCs w:val="24"/>
                <w:lang w:val="en-US" w:eastAsia="zh-CN"/>
              </w:rPr>
              <w:t>第</w:t>
            </w:r>
            <w:r>
              <w:rPr>
                <w:rFonts w:hint="eastAsia" w:ascii="宋体" w:hAnsi="宋体" w:cs="Arial"/>
                <w:color w:val="auto"/>
                <w:kern w:val="0"/>
                <w:sz w:val="24"/>
                <w:szCs w:val="24"/>
              </w:rPr>
              <w:t>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widowControl/>
              <w:spacing w:line="360" w:lineRule="auto"/>
              <w:jc w:val="center"/>
              <w:rPr>
                <w:rFonts w:hint="default" w:ascii="宋体" w:hAnsi="宋体" w:cs="Arial"/>
                <w:color w:val="000000"/>
                <w:kern w:val="0"/>
                <w:sz w:val="24"/>
                <w:szCs w:val="24"/>
                <w:lang w:val="en-US"/>
              </w:rPr>
            </w:pPr>
            <w:r>
              <w:rPr>
                <w:rFonts w:hint="eastAsia" w:ascii="宋体" w:hAnsi="宋体" w:cs="宋体"/>
                <w:kern w:val="0"/>
                <w:sz w:val="24"/>
                <w:szCs w:val="24"/>
                <w:lang w:val="en-US" w:eastAsia="zh-CN"/>
              </w:rPr>
              <w:t>647500.00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widowControl/>
              <w:spacing w:line="360" w:lineRule="auto"/>
              <w:jc w:val="center"/>
              <w:rPr>
                <w:rFonts w:hint="default" w:ascii="宋体" w:hAnsi="宋体" w:cs="Arial"/>
                <w:color w:val="000000"/>
                <w:kern w:val="0"/>
                <w:sz w:val="24"/>
                <w:szCs w:val="24"/>
                <w:lang w:val="en-US"/>
              </w:rPr>
            </w:pPr>
            <w:r>
              <w:rPr>
                <w:rFonts w:hint="eastAsia" w:ascii="宋体" w:hAnsi="宋体" w:cs="宋体"/>
                <w:kern w:val="0"/>
                <w:sz w:val="24"/>
                <w:szCs w:val="24"/>
                <w:lang w:val="en-US" w:eastAsia="zh-CN"/>
              </w:rPr>
              <w:t>647500.00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widowControl/>
              <w:spacing w:line="360" w:lineRule="auto"/>
              <w:jc w:val="center"/>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lang w:val="en-US" w:eastAsia="zh-CN"/>
              </w:rPr>
              <w:t>是</w:t>
            </w:r>
          </w:p>
        </w:tc>
      </w:tr>
    </w:tbl>
    <w:p w14:paraId="1AA7E873">
      <w:pPr>
        <w:autoSpaceDE w:val="0"/>
        <w:autoSpaceDN w:val="0"/>
        <w:adjustRightInd w:val="0"/>
        <w:spacing w:line="360" w:lineRule="auto"/>
        <w:ind w:firstLine="480" w:firstLineChars="200"/>
        <w:jc w:val="left"/>
        <w:rPr>
          <w:rFonts w:hint="eastAsia" w:ascii="宋体" w:hAnsi="宋体" w:cs="宋体"/>
          <w:kern w:val="0"/>
          <w:sz w:val="24"/>
          <w:szCs w:val="24"/>
        </w:rPr>
      </w:pPr>
    </w:p>
    <w:p w14:paraId="0BAE982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w:t>
      </w:r>
      <w:r>
        <w:rPr>
          <w:rFonts w:hint="eastAsia" w:ascii="宋体" w:hAnsi="宋体"/>
          <w:sz w:val="24"/>
          <w:szCs w:val="24"/>
        </w:rPr>
        <w:t>合同履行期限：签订合同后</w:t>
      </w:r>
      <w:r>
        <w:rPr>
          <w:rFonts w:hint="eastAsia" w:ascii="宋体" w:hAnsi="宋体"/>
          <w:sz w:val="24"/>
          <w:szCs w:val="24"/>
          <w:lang w:val="en-US" w:eastAsia="zh-CN"/>
        </w:rPr>
        <w:t>30日历天</w:t>
      </w:r>
      <w:r>
        <w:rPr>
          <w:rFonts w:hint="eastAsia" w:ascii="宋体" w:hAnsi="宋体"/>
          <w:sz w:val="24"/>
          <w:szCs w:val="24"/>
        </w:rPr>
        <w:t>内。</w:t>
      </w:r>
    </w:p>
    <w:p w14:paraId="0F52996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7.质量要求：满足国家相关法律规定和现行行业标准与规范和招标文件要求。</w:t>
      </w:r>
    </w:p>
    <w:p w14:paraId="7667ED5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 服务（实施）地点（范围）：襄城县</w:t>
      </w:r>
    </w:p>
    <w:p w14:paraId="23B5D25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9.本项目是否接受联合体投标：否</w:t>
      </w:r>
    </w:p>
    <w:p w14:paraId="0C94275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10. 是否专门面向中小企业：是</w:t>
      </w:r>
    </w:p>
    <w:p w14:paraId="18E0AA3C">
      <w:pPr>
        <w:autoSpaceDE w:val="0"/>
        <w:autoSpaceDN w:val="0"/>
        <w:adjustRightInd w:val="0"/>
        <w:spacing w:line="360" w:lineRule="auto"/>
        <w:ind w:firstLine="480" w:firstLineChars="200"/>
        <w:jc w:val="left"/>
        <w:rPr>
          <w:rFonts w:hint="eastAsia" w:ascii="宋体" w:hAnsi="宋体" w:cs="宋体"/>
          <w:kern w:val="0"/>
          <w:sz w:val="24"/>
          <w:szCs w:val="24"/>
        </w:rPr>
      </w:pPr>
    </w:p>
    <w:p w14:paraId="086580AA">
      <w:pPr>
        <w:autoSpaceDE w:val="0"/>
        <w:autoSpaceDN w:val="0"/>
        <w:adjustRightInd w:val="0"/>
        <w:spacing w:line="360" w:lineRule="auto"/>
        <w:ind w:firstLine="482" w:firstLineChars="200"/>
        <w:jc w:val="left"/>
        <w:rPr>
          <w:rFonts w:ascii="宋体" w:hAnsi="宋体" w:cs="宋体"/>
          <w:b/>
          <w:bCs/>
          <w:kern w:val="0"/>
          <w:sz w:val="24"/>
          <w:szCs w:val="24"/>
        </w:rPr>
      </w:pPr>
      <w:bookmarkStart w:id="5" w:name="_Toc28359003"/>
      <w:bookmarkEnd w:id="5"/>
      <w:bookmarkStart w:id="6" w:name="_Toc35393622"/>
      <w:bookmarkEnd w:id="6"/>
      <w:bookmarkStart w:id="7" w:name="_Toc28359080"/>
      <w:bookmarkEnd w:id="7"/>
      <w:bookmarkStart w:id="8" w:name="_Toc35393791"/>
      <w:bookmarkEnd w:id="8"/>
      <w:r>
        <w:rPr>
          <w:rFonts w:hint="eastAsia" w:ascii="宋体" w:hAnsi="宋体" w:cs="宋体"/>
          <w:b/>
          <w:bCs/>
          <w:kern w:val="0"/>
          <w:sz w:val="24"/>
          <w:szCs w:val="24"/>
        </w:rPr>
        <w:t>二、投标人的资格要求</w:t>
      </w:r>
    </w:p>
    <w:p w14:paraId="4802225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bookmarkStart w:id="9" w:name="_Toc28359004"/>
      <w:bookmarkEnd w:id="9"/>
      <w:bookmarkStart w:id="10" w:name="_Toc28359081"/>
      <w:bookmarkEnd w:id="10"/>
    </w:p>
    <w:p w14:paraId="1F4CC6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2.落实政府采购政策需满足的资格要求：</w:t>
      </w:r>
    </w:p>
    <w:p w14:paraId="5E381D07">
      <w:pPr>
        <w:autoSpaceDE w:val="0"/>
        <w:autoSpaceDN w:val="0"/>
        <w:adjustRightInd w:val="0"/>
        <w:spacing w:line="360" w:lineRule="auto"/>
        <w:ind w:firstLine="840" w:firstLineChars="350"/>
        <w:jc w:val="left"/>
        <w:rPr>
          <w:rFonts w:asciiTheme="minorEastAsia" w:hAnsiTheme="minorEastAsia"/>
          <w:color w:val="000000"/>
          <w:sz w:val="24"/>
          <w:szCs w:val="24"/>
        </w:rPr>
      </w:pPr>
      <w:r>
        <w:rPr>
          <w:rFonts w:hint="eastAsia" w:asciiTheme="minorEastAsia" w:hAnsiTheme="minorEastAsia"/>
          <w:sz w:val="24"/>
          <w:szCs w:val="24"/>
        </w:rPr>
        <w:t>本项目专门面对</w:t>
      </w:r>
      <w:r>
        <w:rPr>
          <w:rFonts w:hint="eastAsia" w:asciiTheme="minorEastAsia" w:hAnsiTheme="minorEastAsia"/>
          <w:color w:val="000000"/>
          <w:sz w:val="24"/>
          <w:szCs w:val="24"/>
        </w:rPr>
        <w:t>中小微企业。</w:t>
      </w:r>
    </w:p>
    <w:p w14:paraId="428132FF">
      <w:pPr>
        <w:autoSpaceDE w:val="0"/>
        <w:autoSpaceDN w:val="0"/>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r>
        <w:rPr>
          <w:rFonts w:hint="eastAsia" w:asciiTheme="minorEastAsia" w:hAnsiTheme="minorEastAsia"/>
          <w:sz w:val="24"/>
          <w:szCs w:val="24"/>
        </w:rPr>
        <w:t>本项目的特定资格要求：</w:t>
      </w:r>
      <w:r>
        <w:rPr>
          <w:rFonts w:hint="eastAsia" w:asciiTheme="minorEastAsia" w:hAnsiTheme="minorEastAsia"/>
          <w:sz w:val="24"/>
          <w:szCs w:val="24"/>
          <w:lang w:val="en-US" w:eastAsia="zh-CN"/>
        </w:rPr>
        <w:t>无。</w:t>
      </w:r>
    </w:p>
    <w:p w14:paraId="07411595">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三、获取招标文件</w:t>
      </w:r>
    </w:p>
    <w:p w14:paraId="2D6754EF">
      <w:pPr>
        <w:autoSpaceDE w:val="0"/>
        <w:autoSpaceDN w:val="0"/>
        <w:adjustRightInd w:val="0"/>
        <w:spacing w:line="360" w:lineRule="auto"/>
        <w:ind w:firstLine="480" w:firstLineChars="200"/>
        <w:jc w:val="left"/>
        <w:rPr>
          <w:rFonts w:ascii="宋体" w:hAnsi="宋体" w:cs="宋体"/>
          <w:kern w:val="0"/>
          <w:sz w:val="24"/>
          <w:szCs w:val="24"/>
        </w:rPr>
      </w:pPr>
      <w:bookmarkStart w:id="11" w:name="_Toc28359005"/>
      <w:bookmarkEnd w:id="11"/>
      <w:bookmarkStart w:id="12" w:name="_Toc35393624"/>
      <w:bookmarkEnd w:id="12"/>
      <w:bookmarkStart w:id="13" w:name="_Toc28359082"/>
      <w:bookmarkEnd w:id="13"/>
      <w:bookmarkStart w:id="14" w:name="_Toc35393793"/>
      <w:bookmarkEnd w:id="14"/>
      <w:r>
        <w:rPr>
          <w:rFonts w:hint="eastAsia" w:ascii="宋体" w:hAnsi="宋体" w:cs="宋体"/>
          <w:kern w:val="0"/>
          <w:sz w:val="24"/>
          <w:szCs w:val="24"/>
        </w:rPr>
        <w:t xml:space="preserve">1.时间：2024年 </w:t>
      </w:r>
      <w:r>
        <w:rPr>
          <w:rFonts w:hint="eastAsia" w:ascii="宋体" w:hAnsi="宋体" w:cs="宋体"/>
          <w:kern w:val="0"/>
          <w:sz w:val="24"/>
          <w:szCs w:val="24"/>
          <w:lang w:val="en-US" w:eastAsia="zh-CN"/>
        </w:rPr>
        <w:t xml:space="preserve">11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6 </w:t>
      </w:r>
      <w:r>
        <w:rPr>
          <w:rFonts w:hint="eastAsia" w:ascii="宋体" w:hAnsi="宋体" w:cs="宋体"/>
          <w:kern w:val="0"/>
          <w:sz w:val="24"/>
          <w:szCs w:val="24"/>
        </w:rPr>
        <w:t>日至 2024年</w:t>
      </w:r>
      <w:r>
        <w:rPr>
          <w:rFonts w:hint="eastAsia" w:ascii="宋体" w:hAnsi="宋体" w:cs="宋体"/>
          <w:kern w:val="0"/>
          <w:sz w:val="24"/>
          <w:szCs w:val="24"/>
          <w:lang w:val="en-US" w:eastAsia="zh-CN"/>
        </w:rPr>
        <w:t xml:space="preserve"> 11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13 </w:t>
      </w:r>
      <w:r>
        <w:rPr>
          <w:rFonts w:hint="eastAsia" w:ascii="宋体" w:hAnsi="宋体" w:cs="宋体"/>
          <w:kern w:val="0"/>
          <w:sz w:val="24"/>
          <w:szCs w:val="24"/>
        </w:rPr>
        <w:t>日，每天上午00:00至12:00，下午12:00至23:59（北京时间，法定节假日除外）。</w:t>
      </w:r>
    </w:p>
    <w:p w14:paraId="58548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ascii="宋体" w:hAnsi="宋体" w:cs="宋体"/>
          <w:kern w:val="0"/>
          <w:sz w:val="24"/>
          <w:szCs w:val="24"/>
        </w:rPr>
      </w:pPr>
      <w:r>
        <w:rPr>
          <w:rFonts w:hint="eastAsia" w:ascii="宋体" w:hAnsi="宋体" w:cs="宋体"/>
          <w:kern w:val="0"/>
          <w:sz w:val="24"/>
          <w:szCs w:val="24"/>
        </w:rPr>
        <w:t>2.地点：登陆《全国公共资源交易平台（河南省·许昌市）》（http://117.159.53.11:60632/）</w:t>
      </w:r>
      <w:r>
        <w:rPr>
          <w:rFonts w:ascii="仿宋" w:hAnsi="仿宋" w:eastAsia="仿宋" w:cs="仿宋"/>
          <w:i w:val="0"/>
          <w:iCs w:val="0"/>
          <w:caps w:val="0"/>
          <w:color w:val="000000"/>
          <w:spacing w:val="0"/>
          <w:sz w:val="28"/>
          <w:szCs w:val="28"/>
          <w:shd w:val="clear" w:fill="FFFFFF"/>
        </w:rPr>
        <w:t>免费下载。</w:t>
      </w:r>
    </w:p>
    <w:p w14:paraId="6D710A7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3.方式：在线下载。</w:t>
      </w:r>
    </w:p>
    <w:p w14:paraId="0A555EED">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4.售价：0元。</w:t>
      </w:r>
    </w:p>
    <w:p w14:paraId="7BA5B302">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四、提交投标文件</w:t>
      </w:r>
    </w:p>
    <w:p w14:paraId="46FAACC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1.提交（上传）投标文件截止时间：2024年</w:t>
      </w:r>
      <w:r>
        <w:rPr>
          <w:rFonts w:hint="eastAsia" w:ascii="宋体" w:hAnsi="宋体" w:cs="宋体"/>
          <w:kern w:val="0"/>
          <w:sz w:val="24"/>
          <w:szCs w:val="24"/>
          <w:lang w:val="en-US" w:eastAsia="zh-CN"/>
        </w:rPr>
        <w:t xml:space="preserve"> 11</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13</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点00分（北京时间）。</w:t>
      </w:r>
    </w:p>
    <w:p w14:paraId="5CC2715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14:paraId="43BCAEF2">
      <w:pPr>
        <w:autoSpaceDE w:val="0"/>
        <w:autoSpaceDN w:val="0"/>
        <w:adjustRightInd w:val="0"/>
        <w:spacing w:line="360" w:lineRule="auto"/>
        <w:ind w:firstLine="480" w:firstLineChars="200"/>
        <w:jc w:val="left"/>
        <w:rPr>
          <w:rFonts w:hint="eastAsia"/>
        </w:rPr>
      </w:pPr>
      <w:r>
        <w:rPr>
          <w:rFonts w:hint="eastAsia" w:ascii="宋体" w:hAnsi="宋体" w:cs="宋体"/>
          <w:kern w:val="0"/>
          <w:sz w:val="24"/>
          <w:szCs w:val="24"/>
        </w:rPr>
        <w:t>3.除电子投标文件外，不再接受任何纸质文件、资料原件等。</w:t>
      </w:r>
    </w:p>
    <w:p w14:paraId="62EFD9CA">
      <w:pPr>
        <w:autoSpaceDE w:val="0"/>
        <w:autoSpaceDN w:val="0"/>
        <w:adjustRightInd w:val="0"/>
        <w:spacing w:line="360" w:lineRule="auto"/>
        <w:ind w:firstLine="482" w:firstLineChars="200"/>
        <w:jc w:val="left"/>
        <w:rPr>
          <w:rFonts w:ascii="宋体" w:hAnsi="宋体" w:cs="宋体"/>
          <w:b/>
          <w:bCs/>
          <w:kern w:val="0"/>
          <w:sz w:val="24"/>
          <w:szCs w:val="24"/>
        </w:rPr>
      </w:pPr>
      <w:bookmarkStart w:id="15" w:name="_Toc35393796"/>
      <w:bookmarkEnd w:id="15"/>
      <w:bookmarkStart w:id="16" w:name="_Toc28359085"/>
      <w:bookmarkEnd w:id="16"/>
      <w:bookmarkStart w:id="17" w:name="_Toc28359008"/>
      <w:bookmarkEnd w:id="17"/>
      <w:bookmarkStart w:id="18" w:name="_Toc35393627"/>
      <w:bookmarkEnd w:id="18"/>
      <w:r>
        <w:rPr>
          <w:rFonts w:hint="eastAsia" w:ascii="宋体" w:hAnsi="宋体" w:cs="宋体"/>
          <w:b/>
          <w:bCs/>
          <w:kern w:val="0"/>
          <w:sz w:val="24"/>
          <w:szCs w:val="24"/>
        </w:rPr>
        <w:t>五、响应文件开启</w:t>
      </w:r>
    </w:p>
    <w:p w14:paraId="0FADCF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1.时间：2024年</w:t>
      </w:r>
      <w:r>
        <w:rPr>
          <w:rFonts w:hint="eastAsia" w:ascii="宋体" w:hAnsi="宋体" w:cs="宋体"/>
          <w:kern w:val="0"/>
          <w:sz w:val="24"/>
          <w:szCs w:val="24"/>
          <w:lang w:val="en-US" w:eastAsia="zh-CN"/>
        </w:rPr>
        <w:t xml:space="preserve"> 11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13 </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点00分（北京时间）。</w:t>
      </w:r>
    </w:p>
    <w:p w14:paraId="03E2D6D5">
      <w:pPr>
        <w:autoSpaceDE w:val="0"/>
        <w:autoSpaceDN w:val="0"/>
        <w:adjustRightInd w:val="0"/>
        <w:spacing w:line="360" w:lineRule="auto"/>
        <w:ind w:firstLine="480" w:firstLineChars="200"/>
        <w:jc w:val="left"/>
        <w:rPr>
          <w:rFonts w:hint="eastAsia" w:ascii="宋体" w:hAnsi="宋体" w:cs="Arial"/>
          <w:color w:val="000000"/>
          <w:kern w:val="0"/>
          <w:sz w:val="24"/>
          <w:szCs w:val="24"/>
        </w:rPr>
      </w:pPr>
      <w:r>
        <w:rPr>
          <w:rFonts w:hint="eastAsia" w:ascii="宋体" w:hAnsi="宋体" w:cs="宋体"/>
          <w:kern w:val="0"/>
          <w:sz w:val="24"/>
          <w:szCs w:val="24"/>
        </w:rPr>
        <w:t>2.地点：</w:t>
      </w:r>
      <w:r>
        <w:rPr>
          <w:rFonts w:hint="eastAsia" w:ascii="宋体" w:hAnsi="宋体" w:cs="Arial"/>
          <w:color w:val="000000"/>
          <w:kern w:val="0"/>
          <w:sz w:val="24"/>
          <w:szCs w:val="24"/>
        </w:rPr>
        <w:t>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4A22D325">
      <w:pPr>
        <w:autoSpaceDE w:val="0"/>
        <w:autoSpaceDN w:val="0"/>
        <w:adjustRightInd w:val="0"/>
        <w:spacing w:line="360" w:lineRule="auto"/>
        <w:ind w:firstLine="480" w:firstLineChars="200"/>
        <w:jc w:val="left"/>
        <w:rPr>
          <w:rFonts w:hint="eastAsia" w:ascii="宋体" w:hAnsi="宋体" w:cs="Arial"/>
          <w:color w:val="000000"/>
          <w:kern w:val="0"/>
          <w:sz w:val="24"/>
          <w:szCs w:val="24"/>
        </w:rPr>
      </w:pPr>
    </w:p>
    <w:p w14:paraId="2AF7501F">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六、发布公告的媒介及招标公告期限</w:t>
      </w:r>
    </w:p>
    <w:p w14:paraId="646ECC0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本次招标公告在《河南省政府采购网》《许昌市政府采购网》《全国公共资源交易平台（河南省·许昌市）》上发布。招标公告期限为三个工作日。 </w:t>
      </w:r>
    </w:p>
    <w:p w14:paraId="079C54E7">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七、其他补充事宜</w:t>
      </w:r>
    </w:p>
    <w:p w14:paraId="439C959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采用电子系统进行招投标，投标人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10C8EAD">
      <w:pPr>
        <w:autoSpaceDE w:val="0"/>
        <w:autoSpaceDN w:val="0"/>
        <w:adjustRightInd w:val="0"/>
        <w:spacing w:line="360" w:lineRule="auto"/>
        <w:ind w:firstLine="480" w:firstLineChars="200"/>
        <w:jc w:val="left"/>
        <w:rPr>
          <w:rFonts w:hint="eastAsia" w:ascii="宋体" w:hAnsi="宋体" w:cs="宋体"/>
          <w:b/>
          <w:bCs/>
          <w:kern w:val="0"/>
          <w:sz w:val="24"/>
          <w:szCs w:val="24"/>
        </w:rPr>
      </w:pPr>
      <w:r>
        <w:rPr>
          <w:rFonts w:hint="eastAsia" w:ascii="宋体" w:hAnsi="宋体" w:cs="宋体"/>
          <w:kern w:val="0"/>
          <w:sz w:val="24"/>
          <w:szCs w:val="24"/>
        </w:rPr>
        <w:t>2.投标供应商在电子系统使用过程中遇到涉及系统使用的问题，可致电0374-</w:t>
      </w:r>
      <w:r>
        <w:rPr>
          <w:rFonts w:asciiTheme="minorEastAsia" w:hAnsiTheme="minorEastAsia"/>
          <w:bCs/>
          <w:sz w:val="24"/>
          <w:szCs w:val="24"/>
        </w:rPr>
        <w:t>2961598</w:t>
      </w:r>
      <w:r>
        <w:rPr>
          <w:rFonts w:hint="eastAsia" w:ascii="宋体" w:hAnsi="宋体" w:cs="宋体"/>
          <w:kern w:val="0"/>
          <w:sz w:val="24"/>
          <w:szCs w:val="24"/>
        </w:rPr>
        <w:t>进行咨询。</w:t>
      </w:r>
    </w:p>
    <w:p w14:paraId="742380E2">
      <w:pPr>
        <w:autoSpaceDE w:val="0"/>
        <w:autoSpaceDN w:val="0"/>
        <w:adjustRightIn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八、对本次招标提出询问，请按以下方式联系</w:t>
      </w:r>
    </w:p>
    <w:p w14:paraId="5FDA393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7923B0DB">
      <w:pPr>
        <w:bidi w:val="0"/>
        <w:ind w:firstLine="480" w:firstLineChars="200"/>
        <w:rPr>
          <w:rFonts w:hint="default" w:asciiTheme="minorEastAsia" w:hAnsiTheme="minorEastAsia" w:eastAsiaTheme="minorEastAsia"/>
          <w:bCs/>
          <w:color w:val="auto"/>
          <w:sz w:val="24"/>
          <w:szCs w:val="24"/>
          <w:lang w:val="en-US" w:eastAsia="zh-CN"/>
        </w:rPr>
      </w:pPr>
      <w:r>
        <w:rPr>
          <w:rFonts w:hint="eastAsia" w:ascii="宋体" w:hAnsi="宋体" w:cs="宋体"/>
          <w:kern w:val="0"/>
          <w:sz w:val="24"/>
          <w:szCs w:val="24"/>
        </w:rPr>
        <w:t>名 称：</w:t>
      </w:r>
      <w:r>
        <w:rPr>
          <w:rFonts w:hint="eastAsia" w:asciiTheme="minorEastAsia" w:hAnsiTheme="minorEastAsia"/>
          <w:color w:val="auto"/>
          <w:sz w:val="24"/>
          <w:szCs w:val="24"/>
        </w:rPr>
        <w:t>襄城县</w:t>
      </w:r>
      <w:r>
        <w:rPr>
          <w:rFonts w:hint="eastAsia" w:asciiTheme="minorEastAsia" w:hAnsiTheme="minorEastAsia"/>
          <w:color w:val="auto"/>
          <w:sz w:val="24"/>
          <w:szCs w:val="24"/>
          <w:lang w:val="en-US" w:eastAsia="zh-CN"/>
        </w:rPr>
        <w:t>残疾人联合会</w:t>
      </w:r>
    </w:p>
    <w:p w14:paraId="3BB48D1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w:t>
      </w:r>
    </w:p>
    <w:p w14:paraId="50C4288C">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联系方式：</w:t>
      </w:r>
      <w:bookmarkStart w:id="19" w:name="_Toc28359086"/>
      <w:bookmarkEnd w:id="19"/>
      <w:bookmarkStart w:id="20" w:name="_Toc28359009"/>
      <w:bookmarkEnd w:id="20"/>
      <w:r>
        <w:rPr>
          <w:rFonts w:hint="eastAsia" w:ascii="宋体" w:hAnsi="宋体" w:cs="宋体"/>
          <w:kern w:val="0"/>
          <w:sz w:val="24"/>
          <w:szCs w:val="24"/>
          <w:lang w:val="en-US" w:eastAsia="zh-CN"/>
        </w:rPr>
        <w:t>王晓敏</w:t>
      </w:r>
      <w:r>
        <w:rPr>
          <w:rFonts w:hint="eastAsia" w:ascii="宋体" w:hAnsi="宋体" w:cs="宋体"/>
          <w:kern w:val="0"/>
          <w:sz w:val="24"/>
          <w:szCs w:val="24"/>
        </w:rPr>
        <w:t> </w:t>
      </w:r>
    </w:p>
    <w:p w14:paraId="41DAC0F3">
      <w:pPr>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联系电话：</w:t>
      </w:r>
      <w:r>
        <w:rPr>
          <w:rFonts w:hint="eastAsia" w:ascii="宋体" w:hAnsi="宋体" w:cs="宋体"/>
          <w:kern w:val="0"/>
          <w:sz w:val="24"/>
          <w:szCs w:val="24"/>
          <w:lang w:val="en-US" w:eastAsia="zh-CN"/>
        </w:rPr>
        <w:t>17339031431</w:t>
      </w:r>
    </w:p>
    <w:p w14:paraId="03BE30B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439CED6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3CFC328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6084587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联系人：襄城县政府采购中心 </w:t>
      </w:r>
    </w:p>
    <w:p w14:paraId="4B79FCF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0EB6E99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61E3A9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项目联系人：襄城县政府采购中心</w:t>
      </w:r>
    </w:p>
    <w:p w14:paraId="65BADC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联系电话：0374-3998026</w:t>
      </w:r>
    </w:p>
    <w:p w14:paraId="4EBFB067">
      <w:pPr>
        <w:spacing w:line="360" w:lineRule="auto"/>
        <w:rPr>
          <w:rFonts w:asciiTheme="minorEastAsia" w:hAnsiTheme="minorEastAsia"/>
          <w:b/>
          <w:sz w:val="30"/>
          <w:szCs w:val="30"/>
        </w:rPr>
      </w:pPr>
    </w:p>
    <w:p w14:paraId="572446B9">
      <w:pPr>
        <w:spacing w:line="360" w:lineRule="auto"/>
        <w:rPr>
          <w:rFonts w:asciiTheme="minorEastAsia" w:hAnsiTheme="minorEastAsia"/>
          <w:b/>
          <w:sz w:val="30"/>
          <w:szCs w:val="30"/>
        </w:rPr>
      </w:pPr>
    </w:p>
    <w:p w14:paraId="54D9381F">
      <w:pPr>
        <w:spacing w:line="360" w:lineRule="auto"/>
        <w:rPr>
          <w:rFonts w:asciiTheme="minorEastAsia" w:hAnsiTheme="minorEastAsia"/>
          <w:b/>
          <w:sz w:val="30"/>
          <w:szCs w:val="30"/>
        </w:rPr>
      </w:pPr>
    </w:p>
    <w:p w14:paraId="218B5D5B">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温馨提示：</w:t>
      </w:r>
    </w:p>
    <w:p w14:paraId="5E76367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本项目为全流程电子化交易项目，请注意以下事项：</w:t>
      </w:r>
    </w:p>
    <w:p w14:paraId="0B682CB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1.投标人参加本项目投标，需提前自行联系CA服务机构办理数字认证证书并进行电子签章。</w:t>
      </w:r>
    </w:p>
    <w:p w14:paraId="7CADBF5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2.招标文件下载、投标文件制作、提交、远程不见面开标（电子投标文件的解密）环节，投标人须使用同一个CA数字证书或移动数字证书（证书须在有效期内并可正常使用）。</w:t>
      </w:r>
    </w:p>
    <w:p w14:paraId="0CFA405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3.电子投标文件的制作</w:t>
      </w:r>
    </w:p>
    <w:p w14:paraId="00FF8F8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投标人必须通过许昌公共资源交易系统下载“新点投标文件制作软件（河南省版）”的最新版本制作电子响应文件。</w:t>
      </w:r>
    </w:p>
    <w:p w14:paraId="54375E5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 投标人对同一项目多个标段进行投标的，应分别下载所投标段的招标文件，按标段制作投标文件。一个标段对应生成2份电子响应文件（后缀格式为.XCSTF和.nXCSTF）,其中后缀格式为“.XCSTF”的加密电子响应文件用于上传至交易系统中投标。</w:t>
      </w:r>
    </w:p>
    <w:p w14:paraId="04AA295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4.加密电子投标文件的提交</w:t>
      </w:r>
    </w:p>
    <w:p w14:paraId="46782A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 投标人对同一项目多个标段进行投标的，加密电子投标文件应按标段分别提交。</w:t>
      </w:r>
    </w:p>
    <w:p w14:paraId="19D343D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 加密电子响应文件成功上传至“全国公共资源交易平台（河南省·许昌市）”后，应在上传页面进行模拟解密，以验证是否能够成功解密。</w:t>
      </w:r>
    </w:p>
    <w:p w14:paraId="429F799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 远程不见面开标（电子投标文件的解密）</w:t>
      </w:r>
    </w:p>
    <w:p w14:paraId="28B87B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5.1 本项目采用远程“不见面”开标方式，投标前请详细阅读“全国公共资源交易平台（河南省·许昌市）”的“服务指南”栏目下《必看！新交易平台使用手册》中的相关内容。</w:t>
      </w:r>
    </w:p>
    <w:p w14:paraId="082F0A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6.投标人应按新交易平台使用手册提前设置好浏览器，并于开标时间前登录本项目网上开标大厅，按照规定的开标时间准时参加网上开标。</w:t>
      </w:r>
    </w:p>
    <w:p w14:paraId="2D7F168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7.根据开标大厅界面右侧“公告栏”中的系统提示，投标人应在“标书解密”环节完成解密操作。投标人未解密或因投标人原因解密失败的，其响应文件将被退回。</w:t>
      </w:r>
    </w:p>
    <w:p w14:paraId="363027B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8.在“唱标”环节，投标人应对唱标信息进行确认，投标人未进行唱标确认操作的，视同认可唱标结果。</w:t>
      </w:r>
    </w:p>
    <w:p w14:paraId="1D1E4F3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8.1 在“开标结束”环节，投标人应在《开标情况记录表》上进行电子签章。投标人未签章的，视同认可开标结果。</w:t>
      </w:r>
    </w:p>
    <w:p w14:paraId="6BA84BC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8.2 投标人对开标过程和开标记录如有异议，可在本项目开标大厅界面右下方“发起异议”中提出提出异议。</w:t>
      </w:r>
    </w:p>
    <w:p w14:paraId="1078091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 评标依据</w:t>
      </w:r>
    </w:p>
    <w:p w14:paraId="18EDF4A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 全流程电子化交易（不见面开标）项目，评标委员会以成功上传、解密的电子投标文件为依据评审。</w:t>
      </w:r>
    </w:p>
    <w:p w14:paraId="0ED35B2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 评标期间，投标人应保持通讯手机畅通。评标委员会如要求投标人作出澄清、说明或者补正等，投标人应在评标委员会要求的评标期间合理的时间内通过电子邮件形式提供。</w:t>
      </w:r>
    </w:p>
    <w:p w14:paraId="3F904734">
      <w:pPr>
        <w:tabs>
          <w:tab w:val="left" w:pos="7095"/>
        </w:tabs>
        <w:spacing w:line="360" w:lineRule="auto"/>
        <w:ind w:firstLine="480" w:firstLineChars="200"/>
        <w:contextualSpacing/>
        <w:rPr>
          <w:rFonts w:ascii="宋体" w:hAnsi="宋体" w:cs="宋体"/>
          <w:b/>
          <w:kern w:val="0"/>
          <w:szCs w:val="21"/>
        </w:rPr>
      </w:pPr>
      <w:r>
        <w:rPr>
          <w:rFonts w:hint="eastAsia" w:ascii="宋体" w:hAnsi="宋体" w:cs="宋体"/>
          <w:kern w:val="0"/>
          <w:sz w:val="24"/>
          <w:szCs w:val="24"/>
        </w:rPr>
        <w:t>9</w:t>
      </w:r>
      <w:r>
        <w:rPr>
          <w:rFonts w:ascii="宋体" w:hAnsi="宋体" w:cs="宋体"/>
          <w:kern w:val="0"/>
          <w:sz w:val="24"/>
          <w:szCs w:val="24"/>
        </w:rPr>
        <w:t>.3投标人通过电子邮件提供的书面说明或相关证明材料应加盖公章，或者由法定代表人或其授权的代表签字。</w:t>
      </w:r>
    </w:p>
    <w:p w14:paraId="21E29F6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10.相关事项</w:t>
      </w:r>
    </w:p>
    <w:p w14:paraId="29CD858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 为使更多投标人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CB88B0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 全国公共资源交易平台（河南省·许昌市）”采购公告栏提供的招标文件仅供浏览。投标人下载招标文件应使用 CA 数字证书或移动数字证书从“全国公共资源交易平台（河南省·许昌市）”的“投标人”登录入口获取本项目招标文件。</w:t>
      </w:r>
    </w:p>
    <w:p w14:paraId="519FF19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 开标注意事项</w:t>
      </w:r>
    </w:p>
    <w:p w14:paraId="4304126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291C943">
      <w:pPr>
        <w:jc w:val="both"/>
        <w:rPr>
          <w:rFonts w:hint="eastAsia" w:cs="宋体" w:asciiTheme="majorEastAsia" w:hAnsiTheme="majorEastAsia" w:eastAsiaTheme="majorEastAsia"/>
          <w:b/>
          <w:kern w:val="0"/>
          <w:sz w:val="32"/>
          <w:szCs w:val="32"/>
        </w:rPr>
      </w:pPr>
    </w:p>
    <w:p w14:paraId="0B04A792">
      <w:pPr>
        <w:jc w:val="center"/>
        <w:rPr>
          <w:rFonts w:hint="eastAsia" w:cs="宋体" w:asciiTheme="majorEastAsia" w:hAnsiTheme="majorEastAsia" w:eastAsiaTheme="majorEastAsia"/>
          <w:b/>
          <w:kern w:val="0"/>
          <w:sz w:val="32"/>
          <w:szCs w:val="32"/>
        </w:rPr>
      </w:pPr>
    </w:p>
    <w:p w14:paraId="3BC50E48">
      <w:pPr>
        <w:jc w:val="center"/>
        <w:rPr>
          <w:rFonts w:hint="eastAsia" w:cs="宋体" w:asciiTheme="majorEastAsia" w:hAnsiTheme="majorEastAsia" w:eastAsiaTheme="majorEastAsia"/>
          <w:b/>
          <w:kern w:val="0"/>
          <w:sz w:val="32"/>
          <w:szCs w:val="32"/>
        </w:rPr>
      </w:pPr>
    </w:p>
    <w:p w14:paraId="2193D1C2">
      <w:pPr>
        <w:jc w:val="center"/>
        <w:rPr>
          <w:rFonts w:hint="eastAsia" w:cs="宋体" w:asciiTheme="majorEastAsia" w:hAnsiTheme="majorEastAsia" w:eastAsiaTheme="majorEastAsia"/>
          <w:b/>
          <w:kern w:val="0"/>
          <w:sz w:val="32"/>
          <w:szCs w:val="32"/>
        </w:rPr>
      </w:pPr>
    </w:p>
    <w:p w14:paraId="14CAF603">
      <w:pPr>
        <w:jc w:val="center"/>
        <w:rPr>
          <w:rFonts w:hint="eastAsia" w:cs="宋体" w:asciiTheme="majorEastAsia" w:hAnsiTheme="majorEastAsia" w:eastAsiaTheme="majorEastAsia"/>
          <w:b/>
          <w:kern w:val="0"/>
          <w:sz w:val="32"/>
          <w:szCs w:val="32"/>
        </w:rPr>
      </w:pPr>
    </w:p>
    <w:p w14:paraId="18507B9E">
      <w:pPr>
        <w:jc w:val="center"/>
        <w:rPr>
          <w:rFonts w:hint="eastAsia" w:cs="宋体" w:asciiTheme="majorEastAsia" w:hAnsiTheme="majorEastAsia" w:eastAsiaTheme="majorEastAsia"/>
          <w:b/>
          <w:kern w:val="0"/>
          <w:sz w:val="32"/>
          <w:szCs w:val="32"/>
        </w:rPr>
      </w:pPr>
    </w:p>
    <w:p w14:paraId="55BAC40F">
      <w:pPr>
        <w:jc w:val="center"/>
        <w:rPr>
          <w:rFonts w:hint="eastAsia" w:cs="宋体" w:asciiTheme="majorEastAsia" w:hAnsiTheme="majorEastAsia" w:eastAsiaTheme="majorEastAsia"/>
          <w:b/>
          <w:kern w:val="0"/>
          <w:sz w:val="32"/>
          <w:szCs w:val="32"/>
        </w:rPr>
      </w:pPr>
    </w:p>
    <w:p w14:paraId="124EA3F9">
      <w:pPr>
        <w:jc w:val="center"/>
        <w:rPr>
          <w:rFonts w:hint="eastAsia" w:cs="宋体" w:asciiTheme="majorEastAsia" w:hAnsiTheme="majorEastAsia" w:eastAsiaTheme="majorEastAsia"/>
          <w:b/>
          <w:kern w:val="0"/>
          <w:sz w:val="32"/>
          <w:szCs w:val="32"/>
        </w:rPr>
      </w:pPr>
    </w:p>
    <w:p w14:paraId="520C4D78">
      <w:pPr>
        <w:jc w:val="center"/>
        <w:rPr>
          <w:rFonts w:hint="eastAsia" w:cs="宋体" w:asciiTheme="majorEastAsia" w:hAnsiTheme="majorEastAsia" w:eastAsiaTheme="majorEastAsia"/>
          <w:b/>
          <w:kern w:val="0"/>
          <w:sz w:val="32"/>
          <w:szCs w:val="32"/>
        </w:rPr>
      </w:pPr>
    </w:p>
    <w:p w14:paraId="27C6B439">
      <w:pPr>
        <w:jc w:val="center"/>
        <w:rPr>
          <w:rFonts w:hint="eastAsia" w:cs="宋体" w:asciiTheme="majorEastAsia" w:hAnsiTheme="majorEastAsia" w:eastAsiaTheme="majorEastAsia"/>
          <w:b/>
          <w:kern w:val="0"/>
          <w:sz w:val="32"/>
          <w:szCs w:val="32"/>
        </w:rPr>
      </w:pPr>
    </w:p>
    <w:p w14:paraId="753E50C1">
      <w:pPr>
        <w:jc w:val="center"/>
        <w:rPr>
          <w:rFonts w:hint="eastAsia" w:cs="宋体" w:asciiTheme="majorEastAsia" w:hAnsiTheme="majorEastAsia" w:eastAsiaTheme="majorEastAsia"/>
          <w:b/>
          <w:kern w:val="0"/>
          <w:sz w:val="32"/>
          <w:szCs w:val="32"/>
        </w:rPr>
      </w:pPr>
    </w:p>
    <w:p w14:paraId="2D2D8F63">
      <w:pPr>
        <w:jc w:val="center"/>
        <w:rPr>
          <w:rFonts w:hint="eastAsia" w:cs="宋体" w:asciiTheme="majorEastAsia" w:hAnsiTheme="majorEastAsia" w:eastAsiaTheme="majorEastAsia"/>
          <w:b/>
          <w:kern w:val="0"/>
          <w:sz w:val="32"/>
          <w:szCs w:val="32"/>
        </w:rPr>
      </w:pPr>
    </w:p>
    <w:p w14:paraId="084F0D9A">
      <w:pPr>
        <w:jc w:val="center"/>
        <w:rPr>
          <w:rFonts w:hint="eastAsia" w:cs="宋体" w:asciiTheme="majorEastAsia" w:hAnsiTheme="majorEastAsia" w:eastAsiaTheme="majorEastAsia"/>
          <w:b/>
          <w:kern w:val="0"/>
          <w:sz w:val="32"/>
          <w:szCs w:val="32"/>
        </w:rPr>
      </w:pPr>
    </w:p>
    <w:p w14:paraId="6F2FDE6B">
      <w:pPr>
        <w:jc w:val="center"/>
        <w:rPr>
          <w:rFonts w:hint="eastAsia" w:cs="宋体" w:asciiTheme="majorEastAsia" w:hAnsiTheme="majorEastAsia" w:eastAsiaTheme="majorEastAsia"/>
          <w:b/>
          <w:kern w:val="0"/>
          <w:sz w:val="32"/>
          <w:szCs w:val="32"/>
        </w:rPr>
      </w:pPr>
    </w:p>
    <w:p w14:paraId="1C7FE9B1">
      <w:pPr>
        <w:jc w:val="center"/>
        <w:rPr>
          <w:rFonts w:hint="eastAsia" w:cs="宋体" w:asciiTheme="majorEastAsia" w:hAnsiTheme="majorEastAsia" w:eastAsiaTheme="majorEastAsia"/>
          <w:b/>
          <w:kern w:val="0"/>
          <w:sz w:val="32"/>
          <w:szCs w:val="32"/>
        </w:rPr>
      </w:pPr>
    </w:p>
    <w:p w14:paraId="44EF3AAE">
      <w:pPr>
        <w:jc w:val="center"/>
        <w:rPr>
          <w:rFonts w:hint="eastAsia" w:cs="宋体" w:asciiTheme="majorEastAsia" w:hAnsiTheme="majorEastAsia" w:eastAsiaTheme="majorEastAsia"/>
          <w:b/>
          <w:kern w:val="0"/>
          <w:sz w:val="32"/>
          <w:szCs w:val="32"/>
        </w:rPr>
      </w:pPr>
    </w:p>
    <w:p w14:paraId="427B8DCA">
      <w:pPr>
        <w:jc w:val="center"/>
        <w:rPr>
          <w:rFonts w:hint="eastAsia" w:cs="宋体" w:asciiTheme="majorEastAsia" w:hAnsiTheme="majorEastAsia" w:eastAsiaTheme="majorEastAsia"/>
          <w:b/>
          <w:kern w:val="0"/>
          <w:sz w:val="32"/>
          <w:szCs w:val="32"/>
        </w:rPr>
      </w:pPr>
    </w:p>
    <w:p w14:paraId="33EA8561">
      <w:pPr>
        <w:jc w:val="center"/>
        <w:rPr>
          <w:rFonts w:hint="eastAsia" w:cs="宋体" w:asciiTheme="majorEastAsia" w:hAnsiTheme="majorEastAsia" w:eastAsiaTheme="majorEastAsia"/>
          <w:b/>
          <w:kern w:val="0"/>
          <w:sz w:val="32"/>
          <w:szCs w:val="32"/>
        </w:rPr>
      </w:pPr>
    </w:p>
    <w:p w14:paraId="4B877EE4">
      <w:pPr>
        <w:jc w:val="center"/>
        <w:rPr>
          <w:rFonts w:hint="eastAsia" w:cs="宋体" w:asciiTheme="majorEastAsia" w:hAnsiTheme="majorEastAsia" w:eastAsiaTheme="majorEastAsia"/>
          <w:b/>
          <w:kern w:val="0"/>
          <w:sz w:val="32"/>
          <w:szCs w:val="32"/>
        </w:rPr>
      </w:pPr>
    </w:p>
    <w:p w14:paraId="74F849AD">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7755220C">
      <w:pPr>
        <w:rPr>
          <w:rFonts w:cs="宋体" w:asciiTheme="majorEastAsia" w:hAnsiTheme="majorEastAsia" w:eastAsiaTheme="majorEastAsia"/>
          <w:szCs w:val="32"/>
        </w:rPr>
      </w:pPr>
    </w:p>
    <w:p w14:paraId="66DC99C7">
      <w:pPr>
        <w:numPr>
          <w:ilvl w:val="0"/>
          <w:numId w:val="4"/>
        </w:numPr>
        <w:spacing w:line="360" w:lineRule="auto"/>
        <w:ind w:firstLine="121" w:firstLineChars="50"/>
        <w:jc w:val="left"/>
        <w:rPr>
          <w:rFonts w:hint="eastAsia"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14:paraId="22CC3858">
      <w:pPr>
        <w:jc w:val="center"/>
        <w:rPr>
          <w:rFonts w:hint="eastAsia" w:ascii="宋体" w:hAnsi="宋体" w:eastAsia="宋体" w:cs="宋体"/>
          <w:sz w:val="24"/>
          <w:szCs w:val="24"/>
        </w:rPr>
      </w:pPr>
      <w:r>
        <w:rPr>
          <w:rFonts w:hint="eastAsia" w:ascii="宋体" w:hAnsi="宋体" w:eastAsia="宋体" w:cs="宋体"/>
          <w:sz w:val="24"/>
          <w:szCs w:val="24"/>
        </w:rPr>
        <w:t>采购襄城县残疾人联合会202</w:t>
      </w:r>
      <w:r>
        <w:rPr>
          <w:rFonts w:hint="eastAsia" w:ascii="宋体" w:hAnsi="宋体" w:eastAsia="宋体" w:cs="宋体"/>
          <w:sz w:val="24"/>
          <w:szCs w:val="24"/>
          <w:lang w:val="en-US" w:eastAsia="zh-CN"/>
        </w:rPr>
        <w:t>4</w:t>
      </w:r>
      <w:bookmarkStart w:id="21" w:name="_GoBack"/>
      <w:bookmarkEnd w:id="21"/>
      <w:r>
        <w:rPr>
          <w:rFonts w:hint="eastAsia" w:ascii="宋体" w:hAnsi="宋体" w:eastAsia="宋体" w:cs="宋体"/>
          <w:sz w:val="24"/>
          <w:szCs w:val="24"/>
        </w:rPr>
        <w:t>年襄城县监测户及低收入重度残疾人家庭无障碍改造</w:t>
      </w:r>
    </w:p>
    <w:p w14:paraId="33A775FB">
      <w:pPr>
        <w:pStyle w:val="34"/>
        <w:numPr>
          <w:ilvl w:val="0"/>
          <w:numId w:val="5"/>
        </w:numPr>
        <w:spacing w:line="360" w:lineRule="auto"/>
        <w:ind w:firstLine="119" w:firstLineChars="49"/>
        <w:rPr>
          <w:rFonts w:hint="eastAsia" w:hAnsi="宋体"/>
          <w:b/>
          <w:bCs/>
          <w:color w:val="auto"/>
          <w:spacing w:val="1"/>
          <w:kern w:val="2"/>
          <w:position w:val="1"/>
        </w:rPr>
      </w:pPr>
      <w:r>
        <w:rPr>
          <w:rFonts w:hint="eastAsia" w:hAnsi="宋体"/>
          <w:b/>
          <w:bCs/>
          <w:color w:val="auto"/>
          <w:spacing w:val="1"/>
          <w:kern w:val="2"/>
          <w:position w:val="1"/>
        </w:rPr>
        <w:t>技术参数</w:t>
      </w:r>
    </w:p>
    <w:tbl>
      <w:tblPr>
        <w:tblStyle w:val="27"/>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96"/>
        <w:gridCol w:w="4452"/>
        <w:gridCol w:w="847"/>
        <w:gridCol w:w="986"/>
      </w:tblGrid>
      <w:tr w14:paraId="54CB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29DC51F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96" w:type="dxa"/>
            <w:noWrap w:val="0"/>
            <w:vAlign w:val="center"/>
          </w:tcPr>
          <w:p w14:paraId="38395C56">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4452" w:type="dxa"/>
            <w:noWrap w:val="0"/>
            <w:vAlign w:val="center"/>
          </w:tcPr>
          <w:p w14:paraId="20CD5FA9">
            <w:pPr>
              <w:jc w:val="center"/>
              <w:rPr>
                <w:rFonts w:hint="eastAsia" w:ascii="宋体" w:hAnsi="宋体" w:eastAsia="宋体" w:cs="宋体"/>
                <w:sz w:val="24"/>
                <w:szCs w:val="24"/>
              </w:rPr>
            </w:pPr>
            <w:r>
              <w:rPr>
                <w:rFonts w:hint="eastAsia" w:ascii="宋体" w:hAnsi="宋体" w:eastAsia="宋体" w:cs="宋体"/>
                <w:sz w:val="24"/>
                <w:szCs w:val="24"/>
              </w:rPr>
              <w:t>参数</w:t>
            </w:r>
          </w:p>
        </w:tc>
        <w:tc>
          <w:tcPr>
            <w:tcW w:w="847" w:type="dxa"/>
            <w:noWrap w:val="0"/>
            <w:vAlign w:val="center"/>
          </w:tcPr>
          <w:p w14:paraId="774A627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986" w:type="dxa"/>
            <w:noWrap w:val="0"/>
            <w:vAlign w:val="center"/>
          </w:tcPr>
          <w:p w14:paraId="1FAFE0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14:paraId="3A53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1E3810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96" w:type="dxa"/>
            <w:noWrap w:val="0"/>
            <w:vAlign w:val="center"/>
          </w:tcPr>
          <w:p w14:paraId="0CBBCDFA">
            <w:pPr>
              <w:widowControl/>
              <w:adjustRightInd w:val="0"/>
              <w:snapToGrid w:val="0"/>
              <w:spacing w:before="226"/>
              <w:contextualSpacing/>
              <w:jc w:val="center"/>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sz w:val="24"/>
                <w:szCs w:val="24"/>
              </w:rPr>
              <w:t>全方位多功能护理床</w:t>
            </w:r>
          </w:p>
        </w:tc>
        <w:tc>
          <w:tcPr>
            <w:tcW w:w="4452" w:type="dxa"/>
            <w:noWrap w:val="0"/>
            <w:vAlign w:val="top"/>
          </w:tcPr>
          <w:p w14:paraId="732D7B3F">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1、主要材质：双摇ABS床头+铝合金护栏+6公分棕垫+静音轮+餐板+便桶+输液杆</w:t>
            </w:r>
          </w:p>
          <w:p w14:paraId="3A9B4581">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★2、最大外形尺寸：≥2030*955*935mm</w:t>
            </w:r>
          </w:p>
          <w:p w14:paraId="150D038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★3、床边方管厚度：≥1.5mm</w:t>
            </w:r>
          </w:p>
          <w:p w14:paraId="5D6B0C08">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4、功能要求：</w:t>
            </w:r>
          </w:p>
          <w:p w14:paraId="66B676C1">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（1）外形整齐，表面无锋棱，焊接牢固、焊缝光滑、均匀</w:t>
            </w:r>
          </w:p>
          <w:p w14:paraId="0F4F554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（2）床架弯圆处管子外径缘滑喷塑层光滑平整、色泽均匀；</w:t>
            </w:r>
          </w:p>
          <w:p w14:paraId="0B778768">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（3）床身与床架装配后固定牢固，无松动。手柄转动灵活，不用时可折回</w:t>
            </w:r>
          </w:p>
          <w:p w14:paraId="39D4AF2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（4）主体外部经喷砂除锈，静电喷塑处理。床面铺冷压钢板压制的压楞状带钢。</w:t>
            </w:r>
          </w:p>
          <w:p w14:paraId="1A73DBE1">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（5）床尾部使用双摇摇动装置，头部摇动起落（可调节0-85°），腿部升降：0°-50°</w:t>
            </w:r>
          </w:p>
          <w:p w14:paraId="18D0B29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（6）带有防滑静音万向脚轮，可固定锁定位置，两侧有翻转式护栏；</w:t>
            </w:r>
          </w:p>
          <w:p w14:paraId="0EA347C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（7）床体中间留有翻转便孔。U型抽拉式便孔配吻合PVC光面方厕桶</w:t>
            </w:r>
          </w:p>
        </w:tc>
        <w:tc>
          <w:tcPr>
            <w:tcW w:w="847" w:type="dxa"/>
            <w:noWrap w:val="0"/>
            <w:vAlign w:val="center"/>
          </w:tcPr>
          <w:p w14:paraId="189D04FC">
            <w:pPr>
              <w:keepNext w:val="0"/>
              <w:keepLines w:val="0"/>
              <w:pageBreakBefore w:val="0"/>
              <w:numPr>
                <w:ilvl w:val="0"/>
                <w:numId w:val="0"/>
              </w:numPr>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986" w:type="dxa"/>
            <w:noWrap w:val="0"/>
            <w:vAlign w:val="center"/>
          </w:tcPr>
          <w:p w14:paraId="2696B3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r>
      <w:tr w14:paraId="7A37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3894FC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96" w:type="dxa"/>
            <w:noWrap w:val="0"/>
            <w:vAlign w:val="center"/>
          </w:tcPr>
          <w:p w14:paraId="4BA004B0">
            <w:pPr>
              <w:widowControl/>
              <w:adjustRightInd w:val="0"/>
              <w:snapToGrid w:val="0"/>
              <w:spacing w:before="226"/>
              <w:contextualSpacing/>
              <w:jc w:val="center"/>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sz w:val="24"/>
                <w:szCs w:val="24"/>
              </w:rPr>
              <w:t>低位灶台</w:t>
            </w:r>
          </w:p>
        </w:tc>
        <w:tc>
          <w:tcPr>
            <w:tcW w:w="4452" w:type="dxa"/>
            <w:noWrap w:val="0"/>
            <w:vAlign w:val="top"/>
          </w:tcPr>
          <w:p w14:paraId="5C517BEF">
            <w:pPr>
              <w:bidi w:val="0"/>
              <w:rPr>
                <w:rFonts w:hint="eastAsia" w:ascii="Times New Roman" w:hAnsi="Times New Roman" w:eastAsia="宋体" w:cs="Times New Roman"/>
              </w:rPr>
            </w:pPr>
            <w:r>
              <w:rPr>
                <w:rFonts w:hint="eastAsia" w:ascii="Times New Roman" w:hAnsi="Times New Roman" w:eastAsia="宋体" w:cs="Times New Roman"/>
              </w:rPr>
              <w:t>1.吸塑门（密度门板）、0.5mm厚不锈钢台面面层，实木多层柜体。</w:t>
            </w:r>
          </w:p>
          <w:p w14:paraId="5A3B47D7">
            <w:pPr>
              <w:bidi w:val="0"/>
              <w:rPr>
                <w:rFonts w:hint="eastAsia" w:ascii="Times New Roman" w:hAnsi="Times New Roman" w:eastAsia="宋体" w:cs="Times New Roman"/>
              </w:rPr>
            </w:pPr>
            <w:r>
              <w:rPr>
                <w:rFonts w:hint="eastAsia" w:ascii="Times New Roman" w:hAnsi="Times New Roman" w:eastAsia="宋体" w:cs="Times New Roman"/>
              </w:rPr>
              <w:t>2.标准：高600mm至800mm，后沿高度5mm。</w:t>
            </w:r>
          </w:p>
          <w:p w14:paraId="6DFC2611">
            <w:pPr>
              <w:bidi w:val="0"/>
              <w:rPr>
                <w:rFonts w:hint="eastAsia" w:ascii="Times New Roman" w:hAnsi="Times New Roman" w:eastAsia="宋体" w:cs="Times New Roman"/>
              </w:rPr>
            </w:pPr>
            <w:r>
              <w:rPr>
                <w:rFonts w:hint="eastAsia" w:ascii="Times New Roman" w:hAnsi="Times New Roman" w:eastAsia="宋体" w:cs="Times New Roman"/>
              </w:rPr>
              <w:t>3，台面宽度500mm，柜台宽度45mm</w:t>
            </w:r>
          </w:p>
          <w:p w14:paraId="2B75D99A">
            <w:pPr>
              <w:bidi w:val="0"/>
              <w:rPr>
                <w:rFonts w:hint="eastAsia" w:ascii="Times New Roman" w:hAnsi="Times New Roman" w:eastAsia="宋体" w:cs="Times New Roman"/>
              </w:rPr>
            </w:pPr>
            <w:r>
              <w:rPr>
                <w:rFonts w:hint="eastAsia" w:ascii="Times New Roman" w:hAnsi="Times New Roman" w:eastAsia="宋体" w:cs="Times New Roman"/>
              </w:rPr>
              <w:t>4.地柜超深或超高费用另计；</w:t>
            </w:r>
          </w:p>
          <w:p w14:paraId="2DE8A60F">
            <w:pPr>
              <w:bidi w:val="0"/>
              <w:rPr>
                <w:rFonts w:hint="eastAsia" w:ascii="Times New Roman" w:hAnsi="Times New Roman" w:eastAsia="宋体" w:cs="Times New Roman"/>
                <w:lang w:val="en-US" w:eastAsia="zh-CN"/>
              </w:rPr>
            </w:pPr>
            <w:r>
              <w:rPr>
                <w:rFonts w:hint="eastAsia" w:ascii="Times New Roman" w:hAnsi="Times New Roman" w:eastAsia="宋体" w:cs="Times New Roman"/>
              </w:rPr>
              <w:t>5.灶台实际需求制作。</w:t>
            </w:r>
          </w:p>
        </w:tc>
        <w:tc>
          <w:tcPr>
            <w:tcW w:w="847" w:type="dxa"/>
            <w:noWrap w:val="0"/>
            <w:vAlign w:val="center"/>
          </w:tcPr>
          <w:p w14:paraId="3F9DC535">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986" w:type="dxa"/>
            <w:noWrap w:val="0"/>
            <w:vAlign w:val="center"/>
          </w:tcPr>
          <w:p w14:paraId="35FCE08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113.3</w:t>
            </w:r>
          </w:p>
        </w:tc>
      </w:tr>
      <w:tr w14:paraId="1C92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138B4B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96" w:type="dxa"/>
            <w:noWrap w:val="0"/>
            <w:vAlign w:val="center"/>
          </w:tcPr>
          <w:p w14:paraId="561DE4A4">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闪光</w:t>
            </w:r>
            <w:r>
              <w:rPr>
                <w:rFonts w:hint="eastAsia" w:ascii="宋体" w:hAnsi="宋体" w:eastAsia="宋体" w:cs="宋体"/>
                <w:sz w:val="24"/>
                <w:szCs w:val="24"/>
                <w:lang w:val="en-US" w:eastAsia="zh-CN"/>
              </w:rPr>
              <w:t>音乐</w:t>
            </w:r>
            <w:r>
              <w:rPr>
                <w:rFonts w:hint="eastAsia" w:ascii="宋体" w:hAnsi="宋体" w:eastAsia="宋体" w:cs="宋体"/>
                <w:sz w:val="24"/>
                <w:szCs w:val="24"/>
              </w:rPr>
              <w:t>门铃</w:t>
            </w:r>
          </w:p>
        </w:tc>
        <w:tc>
          <w:tcPr>
            <w:tcW w:w="4452" w:type="dxa"/>
            <w:noWrap w:val="0"/>
            <w:vAlign w:val="top"/>
          </w:tcPr>
          <w:p w14:paraId="049A09C8">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产品参数：</w:t>
            </w:r>
          </w:p>
          <w:p w14:paraId="16E3D4AB">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供电电源：接收：110V-240V  发射：12V23A</w:t>
            </w:r>
          </w:p>
          <w:p w14:paraId="1351A370">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发射距离：≤ 260米</w:t>
            </w:r>
          </w:p>
          <w:p w14:paraId="09FC3E7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可调音量：25-85db±5db</w:t>
            </w:r>
          </w:p>
          <w:p w14:paraId="51178670">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无线频率：433Mhz±0.5MHZ</w:t>
            </w:r>
          </w:p>
          <w:p w14:paraId="041D5FF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额定功率：小于3W</w:t>
            </w:r>
          </w:p>
          <w:p w14:paraId="44F5964B">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 发射功率：小于10mW</w:t>
            </w:r>
          </w:p>
          <w:p w14:paraId="40557E6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 材质：ABS</w:t>
            </w:r>
          </w:p>
          <w:p w14:paraId="7003EC6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 标准配置：接收机*1、发射器*1、安装螺丝包*1、双面胶*1、12V23A电池*1</w:t>
            </w:r>
          </w:p>
          <w:p w14:paraId="16E01DC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 环境温度/湿度：-25℃—55℃   5﹪—95﹪RH</w:t>
            </w:r>
          </w:p>
          <w:p w14:paraId="13A4208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 铃声：36首音乐</w:t>
            </w:r>
          </w:p>
          <w:p w14:paraId="1E67928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 包装方式：纸盒包装</w:t>
            </w:r>
          </w:p>
        </w:tc>
        <w:tc>
          <w:tcPr>
            <w:tcW w:w="847" w:type="dxa"/>
            <w:noWrap w:val="0"/>
            <w:vAlign w:val="center"/>
          </w:tcPr>
          <w:p w14:paraId="156F8092">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986" w:type="dxa"/>
            <w:noWrap w:val="0"/>
            <w:vAlign w:val="center"/>
          </w:tcPr>
          <w:p w14:paraId="2403432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r>
      <w:tr w14:paraId="57A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523F5F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196" w:type="dxa"/>
            <w:noWrap w:val="0"/>
            <w:vAlign w:val="center"/>
          </w:tcPr>
          <w:p w14:paraId="54461763">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低位床</w:t>
            </w:r>
          </w:p>
        </w:tc>
        <w:tc>
          <w:tcPr>
            <w:tcW w:w="4452" w:type="dxa"/>
            <w:noWrap w:val="0"/>
            <w:vAlign w:val="center"/>
          </w:tcPr>
          <w:p w14:paraId="0CD2B380">
            <w:pPr>
              <w:bidi w:val="0"/>
              <w:rPr>
                <w:rFonts w:hint="eastAsia" w:ascii="Times New Roman" w:hAnsi="Times New Roman" w:eastAsia="宋体" w:cs="Times New Roman"/>
              </w:rPr>
            </w:pPr>
            <w:r>
              <w:rPr>
                <w:rFonts w:hint="eastAsia" w:ascii="Times New Roman" w:hAnsi="Times New Roman" w:eastAsia="宋体" w:cs="Times New Roman"/>
              </w:rPr>
              <w:t>规格：1960cm*900*550</w:t>
            </w:r>
          </w:p>
          <w:p w14:paraId="12050E3E">
            <w:pPr>
              <w:bidi w:val="0"/>
              <w:rPr>
                <w:rFonts w:hint="eastAsia" w:ascii="Times New Roman" w:hAnsi="Times New Roman" w:eastAsia="宋体" w:cs="Times New Roman"/>
              </w:rPr>
            </w:pPr>
            <w:r>
              <w:rPr>
                <w:rFonts w:hint="eastAsia" w:ascii="Times New Roman" w:hAnsi="Times New Roman" w:eastAsia="宋体" w:cs="Times New Roman"/>
              </w:rPr>
              <w:t>面板长度（不含床架）：1900mm±10mm</w:t>
            </w:r>
          </w:p>
          <w:p w14:paraId="4CA61C79">
            <w:pPr>
              <w:bidi w:val="0"/>
              <w:rPr>
                <w:rFonts w:hint="eastAsia" w:ascii="Times New Roman" w:hAnsi="Times New Roman" w:eastAsia="宋体" w:cs="Times New Roman"/>
              </w:rPr>
            </w:pPr>
            <w:r>
              <w:rPr>
                <w:rFonts w:hint="eastAsia" w:ascii="Times New Roman" w:hAnsi="Times New Roman" w:eastAsia="宋体" w:cs="Times New Roman"/>
              </w:rPr>
              <w:t>床面宽度为：900mm±10mm</w:t>
            </w:r>
          </w:p>
          <w:p w14:paraId="36225A1B">
            <w:pPr>
              <w:bidi w:val="0"/>
              <w:rPr>
                <w:rFonts w:hint="eastAsia" w:ascii="Times New Roman" w:hAnsi="Times New Roman" w:eastAsia="宋体" w:cs="Times New Roman"/>
              </w:rPr>
            </w:pPr>
            <w:r>
              <w:rPr>
                <w:rFonts w:hint="eastAsia" w:ascii="Times New Roman" w:hAnsi="Times New Roman" w:eastAsia="宋体" w:cs="Times New Roman"/>
              </w:rPr>
              <w:t>床面离地面积：550mm±10mm</w:t>
            </w:r>
          </w:p>
          <w:p w14:paraId="356160EA">
            <w:pPr>
              <w:bidi w:val="0"/>
              <w:rPr>
                <w:rFonts w:hint="eastAsia" w:ascii="Times New Roman" w:hAnsi="Times New Roman" w:eastAsia="宋体" w:cs="Times New Roman"/>
              </w:rPr>
            </w:pPr>
            <w:r>
              <w:rPr>
                <w:rFonts w:hint="eastAsia" w:ascii="Times New Roman" w:hAnsi="Times New Roman" w:eastAsia="宋体" w:cs="Times New Roman"/>
              </w:rPr>
              <w:t>背框长度为：700mm±10mm</w:t>
            </w:r>
          </w:p>
          <w:p w14:paraId="4B8A9F45">
            <w:pPr>
              <w:bidi w:val="0"/>
              <w:rPr>
                <w:rFonts w:hint="eastAsia" w:ascii="Times New Roman" w:hAnsi="Times New Roman" w:eastAsia="宋体" w:cs="Times New Roman"/>
              </w:rPr>
            </w:pPr>
            <w:r>
              <w:rPr>
                <w:rFonts w:hint="eastAsia" w:ascii="Times New Roman" w:hAnsi="Times New Roman" w:eastAsia="宋体" w:cs="Times New Roman"/>
              </w:rPr>
              <w:t>床框折起角度为：约70-80度</w:t>
            </w:r>
          </w:p>
          <w:p w14:paraId="79DEA80E">
            <w:pPr>
              <w:bidi w:val="0"/>
              <w:rPr>
                <w:rFonts w:hint="eastAsia" w:ascii="Times New Roman" w:hAnsi="Times New Roman" w:eastAsia="宋体" w:cs="Times New Roman"/>
                <w:lang w:val="en-US" w:eastAsia="zh-CN"/>
              </w:rPr>
            </w:pPr>
            <w:r>
              <w:rPr>
                <w:rFonts w:hint="eastAsia" w:ascii="Times New Roman" w:hAnsi="Times New Roman" w:eastAsia="宋体" w:cs="Times New Roman"/>
              </w:rPr>
              <w:t>床结构合理、坚固耐用、表面喷塑处理</w:t>
            </w:r>
          </w:p>
        </w:tc>
        <w:tc>
          <w:tcPr>
            <w:tcW w:w="847" w:type="dxa"/>
            <w:noWrap w:val="0"/>
            <w:vAlign w:val="center"/>
          </w:tcPr>
          <w:p w14:paraId="64B7F71C">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w:t>
            </w:r>
          </w:p>
        </w:tc>
        <w:tc>
          <w:tcPr>
            <w:tcW w:w="986" w:type="dxa"/>
            <w:noWrap w:val="0"/>
            <w:vAlign w:val="center"/>
          </w:tcPr>
          <w:p w14:paraId="5F40A2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298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38D3CA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96" w:type="dxa"/>
            <w:noWrap w:val="0"/>
            <w:vAlign w:val="center"/>
          </w:tcPr>
          <w:p w14:paraId="23FF39D0">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多功能全躺轮椅</w:t>
            </w:r>
          </w:p>
        </w:tc>
        <w:tc>
          <w:tcPr>
            <w:tcW w:w="4452" w:type="dxa"/>
            <w:noWrap w:val="0"/>
            <w:vAlign w:val="top"/>
          </w:tcPr>
          <w:p w14:paraId="0E2446CD">
            <w:pPr>
              <w:bidi w:val="0"/>
              <w:rPr>
                <w:rFonts w:hint="eastAsia" w:ascii="Times New Roman" w:hAnsi="Times New Roman" w:eastAsia="宋体" w:cs="Times New Roman"/>
              </w:rPr>
            </w:pPr>
            <w:r>
              <w:rPr>
                <w:rFonts w:hint="eastAsia" w:ascii="Times New Roman" w:hAnsi="Times New Roman" w:eastAsia="宋体" w:cs="Times New Roman"/>
              </w:rPr>
              <w:t>产品符合《手动轮椅车》国家标准设计生产的执行标准</w:t>
            </w:r>
          </w:p>
          <w:p w14:paraId="4D9834A1">
            <w:pPr>
              <w:bidi w:val="0"/>
              <w:rPr>
                <w:rFonts w:hint="eastAsia" w:ascii="Times New Roman" w:hAnsi="Times New Roman" w:eastAsia="宋体" w:cs="Times New Roman"/>
              </w:rPr>
            </w:pPr>
            <w:r>
              <w:rPr>
                <w:rFonts w:hint="eastAsia" w:ascii="Times New Roman" w:hAnsi="Times New Roman" w:eastAsia="宋体" w:cs="Times New Roman"/>
              </w:rPr>
              <w:t>车架：采用优质钢管，双交叉杆支撑结构，表面采用喷涂处理</w:t>
            </w:r>
          </w:p>
          <w:p w14:paraId="64A51F63">
            <w:pPr>
              <w:bidi w:val="0"/>
              <w:rPr>
                <w:rFonts w:hint="eastAsia" w:ascii="Times New Roman" w:hAnsi="Times New Roman" w:eastAsia="宋体" w:cs="Times New Roman"/>
              </w:rPr>
            </w:pPr>
            <w:r>
              <w:rPr>
                <w:rFonts w:hint="eastAsia" w:ascii="Times New Roman" w:hAnsi="Times New Roman" w:eastAsia="宋体" w:cs="Times New Roman"/>
              </w:rPr>
              <w:t>壁厚：≥1.0mm，钢管直径≥22mm</w:t>
            </w:r>
          </w:p>
          <w:p w14:paraId="7DE1F70C">
            <w:pPr>
              <w:bidi w:val="0"/>
              <w:rPr>
                <w:rFonts w:hint="eastAsia" w:ascii="Times New Roman" w:hAnsi="Times New Roman" w:eastAsia="宋体" w:cs="Times New Roman"/>
              </w:rPr>
            </w:pPr>
            <w:r>
              <w:rPr>
                <w:rFonts w:hint="eastAsia" w:ascii="Times New Roman" w:hAnsi="Times New Roman" w:eastAsia="宋体" w:cs="Times New Roman"/>
              </w:rPr>
              <w:t>体积：长1330mm*高1200mm*宽670.mm</w:t>
            </w:r>
          </w:p>
          <w:p w14:paraId="6B256EF9">
            <w:pPr>
              <w:bidi w:val="0"/>
              <w:rPr>
                <w:rFonts w:hint="eastAsia" w:ascii="Times New Roman" w:hAnsi="Times New Roman" w:eastAsia="宋体" w:cs="Times New Roman"/>
              </w:rPr>
            </w:pPr>
            <w:r>
              <w:rPr>
                <w:rFonts w:hint="eastAsia" w:ascii="Times New Roman" w:hAnsi="Times New Roman" w:eastAsia="宋体" w:cs="Times New Roman"/>
              </w:rPr>
              <w:t>折叠宽度：300mm</w:t>
            </w:r>
          </w:p>
          <w:p w14:paraId="526C925E">
            <w:pPr>
              <w:bidi w:val="0"/>
              <w:rPr>
                <w:rFonts w:hint="eastAsia" w:ascii="Times New Roman" w:hAnsi="Times New Roman" w:eastAsia="宋体" w:cs="Times New Roman"/>
              </w:rPr>
            </w:pPr>
            <w:r>
              <w:rPr>
                <w:rFonts w:hint="eastAsia" w:ascii="Times New Roman" w:hAnsi="Times New Roman" w:eastAsia="宋体" w:cs="Times New Roman"/>
              </w:rPr>
              <w:t>坐垫：460mm*450mm离地高度：510mm</w:t>
            </w:r>
          </w:p>
          <w:p w14:paraId="5F603DA3">
            <w:pPr>
              <w:bidi w:val="0"/>
              <w:rPr>
                <w:rFonts w:hint="eastAsia" w:ascii="Times New Roman" w:hAnsi="Times New Roman" w:eastAsia="宋体" w:cs="Times New Roman"/>
              </w:rPr>
            </w:pPr>
            <w:r>
              <w:rPr>
                <w:rFonts w:hint="eastAsia" w:ascii="Times New Roman" w:hAnsi="Times New Roman" w:eastAsia="宋体" w:cs="Times New Roman"/>
              </w:rPr>
              <w:t>大轮直径：610mm小轮直径：170mm，免充气轮胎</w:t>
            </w:r>
          </w:p>
          <w:p w14:paraId="2BD84E85">
            <w:pPr>
              <w:bidi w:val="0"/>
              <w:rPr>
                <w:rFonts w:hint="eastAsia" w:ascii="Times New Roman" w:hAnsi="Times New Roman" w:eastAsia="宋体" w:cs="Times New Roman"/>
              </w:rPr>
            </w:pPr>
            <w:r>
              <w:rPr>
                <w:rFonts w:hint="eastAsia" w:ascii="Times New Roman" w:hAnsi="Times New Roman" w:eastAsia="宋体" w:cs="Times New Roman"/>
              </w:rPr>
              <w:t>前带钢刹车,联动后手刹控制.四刹车。可折叠，带安全带，皮革扶手ABS防滑脚踏板，坚固耐用</w:t>
            </w:r>
          </w:p>
          <w:p w14:paraId="211C64EB">
            <w:pPr>
              <w:bidi w:val="0"/>
              <w:rPr>
                <w:rFonts w:hint="eastAsia" w:ascii="Times New Roman" w:hAnsi="Times New Roman" w:eastAsia="宋体" w:cs="Times New Roman"/>
              </w:rPr>
            </w:pPr>
            <w:r>
              <w:rPr>
                <w:rFonts w:hint="eastAsia" w:ascii="Times New Roman" w:hAnsi="Times New Roman" w:eastAsia="宋体" w:cs="Times New Roman"/>
              </w:rPr>
              <w:t>整车净重22.5KG，毛重：25KG最大负荷承载≥100KG</w:t>
            </w:r>
          </w:p>
          <w:p w14:paraId="15E412C1">
            <w:pPr>
              <w:bidi w:val="0"/>
              <w:rPr>
                <w:rFonts w:hint="eastAsia" w:ascii="Times New Roman" w:hAnsi="Times New Roman" w:eastAsia="宋体" w:cs="Times New Roman"/>
              </w:rPr>
            </w:pPr>
            <w:r>
              <w:rPr>
                <w:rFonts w:hint="eastAsia" w:ascii="Times New Roman" w:hAnsi="Times New Roman" w:eastAsia="宋体" w:cs="Times New Roman"/>
              </w:rPr>
              <w:t>整车特点：</w:t>
            </w:r>
          </w:p>
          <w:p w14:paraId="24B61E53">
            <w:pPr>
              <w:bidi w:val="0"/>
              <w:rPr>
                <w:rFonts w:hint="eastAsia" w:ascii="Times New Roman" w:hAnsi="Times New Roman" w:eastAsia="宋体" w:cs="Times New Roman"/>
                <w:lang w:val="en-US" w:eastAsia="zh-CN"/>
              </w:rPr>
            </w:pPr>
            <w:r>
              <w:rPr>
                <w:rFonts w:hint="eastAsia" w:ascii="Times New Roman" w:hAnsi="Times New Roman" w:eastAsia="宋体" w:cs="Times New Roman"/>
              </w:rPr>
              <w:t>海绵软坐垫，加长靠背可拆卸，靠背角度可调，可平躺可坐，前腿可上抬至放平、可拆卸，使用简便，环保低碳</w:t>
            </w:r>
          </w:p>
        </w:tc>
        <w:tc>
          <w:tcPr>
            <w:tcW w:w="847" w:type="dxa"/>
            <w:noWrap w:val="0"/>
            <w:vAlign w:val="center"/>
          </w:tcPr>
          <w:p w14:paraId="47A19E89">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986" w:type="dxa"/>
            <w:noWrap w:val="0"/>
            <w:vAlign w:val="center"/>
          </w:tcPr>
          <w:p w14:paraId="132685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r>
      <w:tr w14:paraId="4E65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29F1BB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196" w:type="dxa"/>
            <w:noWrap w:val="0"/>
            <w:vAlign w:val="center"/>
          </w:tcPr>
          <w:p w14:paraId="170EA7BD">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声光盲杖</w:t>
            </w:r>
          </w:p>
        </w:tc>
        <w:tc>
          <w:tcPr>
            <w:tcW w:w="4452" w:type="dxa"/>
            <w:noWrap w:val="0"/>
            <w:vAlign w:val="top"/>
          </w:tcPr>
          <w:p w14:paraId="41A359A9">
            <w:pPr>
              <w:bidi w:val="0"/>
              <w:rPr>
                <w:rFonts w:hint="eastAsia" w:ascii="Times New Roman" w:hAnsi="Times New Roman" w:eastAsia="宋体" w:cs="Times New Roman"/>
              </w:rPr>
            </w:pPr>
            <w:r>
              <w:rPr>
                <w:rFonts w:hint="eastAsia" w:ascii="Times New Roman" w:hAnsi="Times New Roman" w:eastAsia="宋体" w:cs="Times New Roman"/>
              </w:rPr>
              <w:t>.产品组成：手柄、声光报警器、杖体、杖尖</w:t>
            </w:r>
          </w:p>
          <w:p w14:paraId="161C3700">
            <w:pPr>
              <w:bidi w:val="0"/>
              <w:rPr>
                <w:rFonts w:hint="eastAsia" w:ascii="Times New Roman" w:hAnsi="Times New Roman" w:eastAsia="宋体" w:cs="Times New Roman"/>
              </w:rPr>
            </w:pPr>
            <w:r>
              <w:rPr>
                <w:rFonts w:hint="eastAsia" w:ascii="Times New Roman" w:hAnsi="Times New Roman" w:eastAsia="宋体" w:cs="Times New Roman"/>
              </w:rPr>
              <w:t>2.性能参数：</w:t>
            </w:r>
          </w:p>
          <w:p w14:paraId="3AC43FA0">
            <w:pPr>
              <w:bidi w:val="0"/>
              <w:rPr>
                <w:rFonts w:hint="eastAsia" w:ascii="Times New Roman" w:hAnsi="Times New Roman" w:eastAsia="宋体" w:cs="Times New Roman"/>
              </w:rPr>
            </w:pPr>
            <w:r>
              <w:rPr>
                <w:rFonts w:hint="eastAsia" w:ascii="Times New Roman" w:hAnsi="Times New Roman" w:eastAsia="宋体" w:cs="Times New Roman"/>
              </w:rPr>
              <w:t>1）手柄结构设计适合盲杖使用中多种正确握持，声光报警器可以帮助盲人  求助。</w:t>
            </w:r>
          </w:p>
          <w:p w14:paraId="3093BB22">
            <w:pPr>
              <w:bidi w:val="0"/>
              <w:rPr>
                <w:rFonts w:hint="eastAsia" w:ascii="Times New Roman" w:hAnsi="Times New Roman" w:eastAsia="宋体" w:cs="Times New Roman"/>
              </w:rPr>
            </w:pPr>
            <w:r>
              <w:rPr>
                <w:rFonts w:hint="eastAsia" w:ascii="Times New Roman" w:hAnsi="Times New Roman" w:eastAsia="宋体" w:cs="Times New Roman"/>
              </w:rPr>
              <w:t>2 ） 杖尖采适合在水泥、 沥青、 砖质等硬质路面上使用， 易更换</w:t>
            </w:r>
          </w:p>
          <w:p w14:paraId="63EC25FB">
            <w:pPr>
              <w:bidi w:val="0"/>
              <w:rPr>
                <w:rFonts w:hint="eastAsia" w:ascii="Times New Roman" w:hAnsi="Times New Roman" w:eastAsia="宋体" w:cs="Times New Roman"/>
              </w:rPr>
            </w:pPr>
            <w:r>
              <w:rPr>
                <w:rFonts w:hint="eastAsia" w:ascii="Times New Roman" w:hAnsi="Times New Roman" w:eastAsia="宋体" w:cs="Times New Roman"/>
              </w:rPr>
              <w:t>3.规格：</w:t>
            </w:r>
          </w:p>
          <w:p w14:paraId="3328E1CB">
            <w:pPr>
              <w:bidi w:val="0"/>
              <w:rPr>
                <w:rFonts w:hint="eastAsia" w:ascii="Times New Roman" w:hAnsi="Times New Roman" w:eastAsia="宋体" w:cs="Times New Roman"/>
              </w:rPr>
            </w:pPr>
            <w:r>
              <w:rPr>
                <w:rFonts w:hint="eastAsia" w:ascii="Times New Roman" w:hAnsi="Times New Roman" w:eastAsia="宋体" w:cs="Times New Roman"/>
              </w:rPr>
              <w:t>1）整杖长度：132cm；2）折叠后长度：35cm</w:t>
            </w:r>
          </w:p>
          <w:p w14:paraId="346A8A77">
            <w:pPr>
              <w:bidi w:val="0"/>
              <w:rPr>
                <w:rFonts w:hint="eastAsia" w:ascii="Times New Roman" w:hAnsi="Times New Roman" w:eastAsia="宋体" w:cs="Times New Roman"/>
              </w:rPr>
            </w:pPr>
            <w:r>
              <w:rPr>
                <w:rFonts w:hint="eastAsia" w:ascii="Times New Roman" w:hAnsi="Times New Roman" w:eastAsia="宋体" w:cs="Times New Roman"/>
              </w:rPr>
              <w:t>4.材质：</w:t>
            </w:r>
          </w:p>
          <w:p w14:paraId="14CB7422">
            <w:pPr>
              <w:bidi w:val="0"/>
              <w:rPr>
                <w:rFonts w:hint="eastAsia" w:ascii="Times New Roman" w:hAnsi="Times New Roman" w:eastAsia="宋体" w:cs="Times New Roman"/>
              </w:rPr>
            </w:pPr>
            <w:r>
              <w:rPr>
                <w:rFonts w:hint="eastAsia" w:ascii="Times New Roman" w:hAnsi="Times New Roman" w:eastAsia="宋体" w:cs="Times New Roman"/>
              </w:rPr>
              <w:t>1）杆身采用铝合金</w:t>
            </w:r>
          </w:p>
          <w:p w14:paraId="6330CB05">
            <w:pPr>
              <w:bidi w:val="0"/>
              <w:rPr>
                <w:rFonts w:hint="eastAsia" w:ascii="Times New Roman" w:hAnsi="Times New Roman" w:eastAsia="宋体" w:cs="Times New Roman"/>
              </w:rPr>
            </w:pPr>
            <w:r>
              <w:rPr>
                <w:rFonts w:hint="eastAsia" w:ascii="Times New Roman" w:hAnsi="Times New Roman" w:eastAsia="宋体" w:cs="Times New Roman"/>
              </w:rPr>
              <w:t>2）杆身均贴有反光膜，反光色不低于四级反光膜亮度</w:t>
            </w:r>
          </w:p>
          <w:p w14:paraId="77FEBBA9">
            <w:pPr>
              <w:bidi w:val="0"/>
              <w:rPr>
                <w:rFonts w:hint="eastAsia" w:ascii="Times New Roman" w:hAnsi="Times New Roman" w:eastAsia="宋体" w:cs="Times New Roman"/>
              </w:rPr>
            </w:pPr>
            <w:r>
              <w:rPr>
                <w:rFonts w:hint="eastAsia" w:ascii="Times New Roman" w:hAnsi="Times New Roman" w:eastAsia="宋体" w:cs="Times New Roman"/>
              </w:rPr>
              <w:t>3）手柄握把采用 EVA 材质，无毒、无害、抗菌、防滑、绝缘</w:t>
            </w:r>
          </w:p>
          <w:p w14:paraId="18577AA4">
            <w:pPr>
              <w:bidi w:val="0"/>
              <w:rPr>
                <w:rFonts w:hint="eastAsia" w:ascii="Times New Roman" w:hAnsi="Times New Roman" w:eastAsia="宋体" w:cs="Times New Roman"/>
              </w:rPr>
            </w:pPr>
            <w:r>
              <w:rPr>
                <w:rFonts w:hint="eastAsia" w:ascii="Times New Roman" w:hAnsi="Times New Roman" w:eastAsia="宋体" w:cs="Times New Roman"/>
              </w:rPr>
              <w:t>4）杖尖采用尼龙加纤维，耐磨、绝缘</w:t>
            </w:r>
          </w:p>
          <w:p w14:paraId="42855641">
            <w:pPr>
              <w:bidi w:val="0"/>
              <w:rPr>
                <w:rFonts w:hint="eastAsia" w:ascii="Times New Roman" w:hAnsi="Times New Roman" w:eastAsia="宋体" w:cs="Times New Roman"/>
              </w:rPr>
            </w:pPr>
            <w:r>
              <w:rPr>
                <w:rFonts w:hint="eastAsia" w:ascii="Times New Roman" w:hAnsi="Times New Roman" w:eastAsia="宋体" w:cs="Times New Roman"/>
              </w:rPr>
              <w:t>5.功能：</w:t>
            </w:r>
          </w:p>
          <w:p w14:paraId="0691D9CC">
            <w:pPr>
              <w:bidi w:val="0"/>
              <w:rPr>
                <w:rFonts w:hint="eastAsia" w:ascii="Times New Roman" w:hAnsi="Times New Roman" w:eastAsia="宋体" w:cs="Times New Roman"/>
              </w:rPr>
            </w:pPr>
            <w:r>
              <w:rPr>
                <w:rFonts w:hint="eastAsia" w:ascii="Times New Roman" w:hAnsi="Times New Roman" w:eastAsia="宋体" w:cs="Times New Roman"/>
              </w:rPr>
              <w:t>1）具有振动传导信号功能，有敲击声反馈</w:t>
            </w:r>
          </w:p>
          <w:p w14:paraId="2E538406">
            <w:pPr>
              <w:bidi w:val="0"/>
              <w:rPr>
                <w:rFonts w:hint="eastAsia" w:ascii="Times New Roman" w:hAnsi="Times New Roman" w:eastAsia="宋体" w:cs="Times New Roman"/>
                <w:lang w:val="en-US" w:eastAsia="zh-CN"/>
              </w:rPr>
            </w:pPr>
            <w:r>
              <w:rPr>
                <w:rFonts w:hint="eastAsia" w:ascii="Times New Roman" w:hAnsi="Times New Roman" w:eastAsia="宋体" w:cs="Times New Roman"/>
              </w:rPr>
              <w:t>2）具备声光提醒，帮助盲人在行走时提示车辆和行人注意;</w:t>
            </w:r>
          </w:p>
        </w:tc>
        <w:tc>
          <w:tcPr>
            <w:tcW w:w="847" w:type="dxa"/>
            <w:noWrap w:val="0"/>
            <w:vAlign w:val="center"/>
          </w:tcPr>
          <w:p w14:paraId="6CBA9608">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rPr>
            </w:pPr>
            <w:r>
              <w:rPr>
                <w:rFonts w:hint="eastAsia" w:ascii="宋体" w:hAnsi="宋体" w:eastAsia="宋体" w:cs="宋体"/>
                <w:sz w:val="24"/>
                <w:szCs w:val="24"/>
              </w:rPr>
              <w:t>只</w:t>
            </w:r>
          </w:p>
        </w:tc>
        <w:tc>
          <w:tcPr>
            <w:tcW w:w="986" w:type="dxa"/>
            <w:noWrap w:val="0"/>
            <w:vAlign w:val="center"/>
          </w:tcPr>
          <w:p w14:paraId="550AD91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14:paraId="3E3F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456AC5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196" w:type="dxa"/>
            <w:noWrap w:val="0"/>
            <w:vAlign w:val="center"/>
          </w:tcPr>
          <w:p w14:paraId="41D5D29E">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路面硬化</w:t>
            </w:r>
          </w:p>
        </w:tc>
        <w:tc>
          <w:tcPr>
            <w:tcW w:w="4452" w:type="dxa"/>
            <w:noWrap w:val="0"/>
            <w:vAlign w:val="top"/>
          </w:tcPr>
          <w:p w14:paraId="495166E4">
            <w:pPr>
              <w:bidi w:val="0"/>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、原地面平整处理；</w:t>
            </w:r>
          </w:p>
          <w:p w14:paraId="44A9F825">
            <w:pPr>
              <w:bidi w:val="0"/>
              <w:rPr>
                <w:rFonts w:hint="eastAsia" w:ascii="Times New Roman" w:hAnsi="Times New Roman" w:eastAsia="宋体" w:cs="Times New Roman"/>
              </w:rPr>
            </w:pPr>
            <w:r>
              <w:rPr>
                <w:rFonts w:hint="eastAsia" w:ascii="Times New Roman" w:hAnsi="Times New Roman" w:eastAsia="宋体" w:cs="Times New Roman"/>
              </w:rPr>
              <w:t>2、采用蛙式打夯机夯土夯实，夯实遍数3遍—4遍，垫层浇筑前将原土表面提前1-2个小时均匀洒水湿润；</w:t>
            </w:r>
          </w:p>
          <w:p w14:paraId="314B433C">
            <w:pPr>
              <w:bidi w:val="0"/>
              <w:rPr>
                <w:rFonts w:hint="eastAsia" w:ascii="Times New Roman" w:hAnsi="Times New Roman" w:eastAsia="宋体" w:cs="Times New Roman"/>
              </w:rPr>
            </w:pPr>
            <w:r>
              <w:rPr>
                <w:rFonts w:hint="eastAsia" w:ascii="Times New Roman" w:hAnsi="Times New Roman" w:eastAsia="宋体" w:cs="Times New Roman"/>
              </w:rPr>
              <w:t>3、80mm至100mm厚混凝土垫层，水泥选用低水化热的普通硅酸盐或矿渣32.5R水泥。石子选用连续级配好的碎石，含泥量小于0.8%，严禁含有杂物。砂子选用中砂，含泥量小于2%，不得含有杂物；</w:t>
            </w:r>
          </w:p>
          <w:p w14:paraId="565B420B">
            <w:pPr>
              <w:bidi w:val="0"/>
              <w:rPr>
                <w:rFonts w:hint="eastAsia" w:ascii="Times New Roman" w:hAnsi="Times New Roman" w:eastAsia="宋体" w:cs="Times New Roman"/>
                <w:lang w:val="en-US" w:eastAsia="zh-CN"/>
              </w:rPr>
            </w:pPr>
            <w:r>
              <w:rPr>
                <w:rFonts w:hint="eastAsia" w:ascii="Times New Roman" w:hAnsi="Times New Roman" w:eastAsia="宋体" w:cs="Times New Roman"/>
              </w:rPr>
              <w:t>4、场地表面坡度应符合要求，排水坡度作成不小于3%的坡度；</w:t>
            </w:r>
          </w:p>
        </w:tc>
        <w:tc>
          <w:tcPr>
            <w:tcW w:w="847" w:type="dxa"/>
            <w:noWrap w:val="0"/>
            <w:vAlign w:val="center"/>
          </w:tcPr>
          <w:p w14:paraId="7EEB373B">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986" w:type="dxa"/>
            <w:noWrap w:val="0"/>
            <w:vAlign w:val="center"/>
          </w:tcPr>
          <w:p w14:paraId="569E38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160.85</w:t>
            </w:r>
          </w:p>
        </w:tc>
      </w:tr>
      <w:tr w14:paraId="4EF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87D70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196" w:type="dxa"/>
            <w:noWrap w:val="0"/>
            <w:vAlign w:val="center"/>
          </w:tcPr>
          <w:p w14:paraId="2BC10474">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坡</w:t>
            </w:r>
            <w:r>
              <w:rPr>
                <w:rFonts w:hint="eastAsia" w:ascii="宋体" w:hAnsi="宋体" w:eastAsia="宋体" w:cs="宋体"/>
                <w:sz w:val="24"/>
                <w:szCs w:val="24"/>
                <w:lang w:val="en-US" w:eastAsia="zh-CN"/>
              </w:rPr>
              <w:t>道</w:t>
            </w:r>
            <w:r>
              <w:rPr>
                <w:rFonts w:hint="eastAsia" w:ascii="宋体" w:hAnsi="宋体" w:eastAsia="宋体" w:cs="宋体"/>
                <w:sz w:val="24"/>
                <w:szCs w:val="24"/>
              </w:rPr>
              <w:t>改造</w:t>
            </w:r>
          </w:p>
        </w:tc>
        <w:tc>
          <w:tcPr>
            <w:tcW w:w="4452" w:type="dxa"/>
            <w:noWrap w:val="0"/>
            <w:vAlign w:val="top"/>
          </w:tcPr>
          <w:p w14:paraId="4F23A7E7">
            <w:pPr>
              <w:bidi w:val="0"/>
              <w:rPr>
                <w:rFonts w:hint="eastAsia" w:ascii="Times New Roman" w:hAnsi="Times New Roman" w:eastAsia="宋体" w:cs="Times New Roman"/>
              </w:rPr>
            </w:pPr>
            <w:r>
              <w:rPr>
                <w:rFonts w:hint="eastAsia" w:ascii="Times New Roman" w:hAnsi="Times New Roman" w:eastAsia="宋体" w:cs="Times New Roman"/>
              </w:rPr>
              <w:t>1、采用蛙式打夯机夯土夯实，夯实遍数3遍—4遍，垫层浇筑前将原土表面提前1-2个小时均匀洒水湿润；</w:t>
            </w:r>
          </w:p>
          <w:p w14:paraId="62C85565">
            <w:pPr>
              <w:bidi w:val="0"/>
              <w:rPr>
                <w:rFonts w:hint="eastAsia" w:ascii="Times New Roman" w:hAnsi="Times New Roman" w:eastAsia="宋体" w:cs="Times New Roman"/>
                <w:lang w:val="en-US" w:eastAsia="zh-CN"/>
              </w:rPr>
            </w:pPr>
            <w:r>
              <w:rPr>
                <w:rFonts w:hint="eastAsia" w:ascii="Times New Roman" w:hAnsi="Times New Roman" w:eastAsia="宋体" w:cs="Times New Roman"/>
              </w:rPr>
              <w:t>2、80mm至100mm厚混凝土垫层，水泥选用低水化热的普通硅酸盐或矿渣32.5R水泥。石子选用连续级配好的碎石，含泥量小于0.8%，严禁含有杂物。砂子选用中砂，含泥量小于2%，不得含有杂物；</w:t>
            </w:r>
          </w:p>
        </w:tc>
        <w:tc>
          <w:tcPr>
            <w:tcW w:w="847" w:type="dxa"/>
            <w:noWrap w:val="0"/>
            <w:vAlign w:val="center"/>
          </w:tcPr>
          <w:p w14:paraId="32598A1B">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平方米</w:t>
            </w:r>
          </w:p>
        </w:tc>
        <w:tc>
          <w:tcPr>
            <w:tcW w:w="986" w:type="dxa"/>
            <w:noWrap w:val="0"/>
            <w:vAlign w:val="center"/>
          </w:tcPr>
          <w:p w14:paraId="66BC3B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51.59</w:t>
            </w:r>
          </w:p>
        </w:tc>
      </w:tr>
      <w:tr w14:paraId="0F44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4006ED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96" w:type="dxa"/>
            <w:noWrap w:val="0"/>
            <w:vAlign w:val="center"/>
          </w:tcPr>
          <w:p w14:paraId="6EED718A">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盲人手机</w:t>
            </w:r>
          </w:p>
        </w:tc>
        <w:tc>
          <w:tcPr>
            <w:tcW w:w="4452" w:type="dxa"/>
            <w:noWrap w:val="0"/>
            <w:vAlign w:val="center"/>
          </w:tcPr>
          <w:p w14:paraId="43E09C8A">
            <w:pPr>
              <w:bidi w:val="0"/>
              <w:rPr>
                <w:rFonts w:hint="eastAsia" w:ascii="Times New Roman" w:hAnsi="Times New Roman" w:eastAsia="宋体" w:cs="Times New Roman"/>
              </w:rPr>
            </w:pPr>
            <w:r>
              <w:rPr>
                <w:rFonts w:hint="eastAsia" w:ascii="Times New Roman" w:hAnsi="Times New Roman" w:eastAsia="宋体" w:cs="Times New Roman"/>
              </w:rPr>
              <w:t xml:space="preserve">1.通过滑动手势可朗读屏幕显示的所有内容，一根手指双击打开菜单； </w:t>
            </w:r>
          </w:p>
          <w:p w14:paraId="4DF0F76C">
            <w:pPr>
              <w:bidi w:val="0"/>
              <w:rPr>
                <w:rFonts w:hint="eastAsia" w:ascii="Times New Roman" w:hAnsi="Times New Roman" w:eastAsia="宋体" w:cs="Times New Roman"/>
              </w:rPr>
            </w:pPr>
            <w:r>
              <w:rPr>
                <w:rFonts w:hint="eastAsia" w:ascii="Times New Roman" w:hAnsi="Times New Roman" w:eastAsia="宋体" w:cs="Times New Roman"/>
              </w:rPr>
              <w:t>2.支持众多通用软件的盲人操作，让盲人真正融入明眼人的圈子；</w:t>
            </w:r>
          </w:p>
          <w:p w14:paraId="1801CEB9">
            <w:pPr>
              <w:bidi w:val="0"/>
              <w:rPr>
                <w:rFonts w:hint="eastAsia" w:ascii="Times New Roman" w:hAnsi="Times New Roman" w:eastAsia="宋体" w:cs="Times New Roman"/>
              </w:rPr>
            </w:pPr>
            <w:r>
              <w:rPr>
                <w:rFonts w:hint="eastAsia" w:ascii="Times New Roman" w:hAnsi="Times New Roman" w:eastAsia="宋体" w:cs="Times New Roman"/>
              </w:rPr>
              <w:t>3.利用盲文表盘的原理，提供了转子功能，可快速通过触摸激活如在线翻译，文字复制等多个盲人专用快捷操作；</w:t>
            </w:r>
          </w:p>
          <w:p w14:paraId="7EADC725">
            <w:pPr>
              <w:bidi w:val="0"/>
              <w:rPr>
                <w:rFonts w:hint="eastAsia" w:ascii="Times New Roman" w:hAnsi="Times New Roman" w:eastAsia="宋体" w:cs="Times New Roman"/>
              </w:rPr>
            </w:pPr>
            <w:r>
              <w:rPr>
                <w:rFonts w:hint="eastAsia" w:ascii="Times New Roman" w:hAnsi="Times New Roman" w:eastAsia="宋体" w:cs="Times New Roman"/>
              </w:rPr>
              <w:t>4.提供男女生等多种朗读角色，语速，语调，可随意调节，支持段落朗读，全文朗读，逐字朗读，并加入了汉字自动解释；</w:t>
            </w:r>
          </w:p>
          <w:p w14:paraId="3B3F394A">
            <w:pPr>
              <w:bidi w:val="0"/>
              <w:rPr>
                <w:rFonts w:hint="eastAsia" w:ascii="Times New Roman" w:hAnsi="Times New Roman" w:eastAsia="宋体" w:cs="Times New Roman"/>
              </w:rPr>
            </w:pPr>
            <w:r>
              <w:rPr>
                <w:rFonts w:hint="eastAsia" w:ascii="Times New Roman" w:hAnsi="Times New Roman" w:eastAsia="宋体" w:cs="Times New Roman"/>
              </w:rPr>
              <w:t>5.来电提供语音播报，同时播报来电归属地，通过左右滑动可快速接听或挂断电话，拨号盘采用大字体，加入了一键拨号及sos紧急呼叫；</w:t>
            </w:r>
          </w:p>
          <w:p w14:paraId="4A50EF31">
            <w:pPr>
              <w:bidi w:val="0"/>
              <w:rPr>
                <w:rFonts w:hint="eastAsia" w:ascii="Times New Roman" w:hAnsi="Times New Roman" w:eastAsia="宋体" w:cs="Times New Roman"/>
              </w:rPr>
            </w:pPr>
            <w:r>
              <w:rPr>
                <w:rFonts w:hint="eastAsia" w:ascii="Times New Roman" w:hAnsi="Times New Roman" w:eastAsia="宋体" w:cs="Times New Roman"/>
              </w:rPr>
              <w:t>6.支持字词输入，盲文输入，语音输入；</w:t>
            </w:r>
          </w:p>
          <w:p w14:paraId="2DD3FAE5">
            <w:pPr>
              <w:bidi w:val="0"/>
              <w:rPr>
                <w:rFonts w:hint="eastAsia" w:ascii="Times New Roman" w:hAnsi="Times New Roman" w:eastAsia="宋体" w:cs="Times New Roman"/>
              </w:rPr>
            </w:pPr>
            <w:r>
              <w:rPr>
                <w:rFonts w:hint="eastAsia" w:ascii="Times New Roman" w:hAnsi="Times New Roman" w:eastAsia="宋体" w:cs="Times New Roman"/>
              </w:rPr>
              <w:t>7.盲人语音。</w:t>
            </w:r>
          </w:p>
          <w:p w14:paraId="120EA0F3">
            <w:pPr>
              <w:bidi w:val="0"/>
              <w:rPr>
                <w:rFonts w:hint="eastAsia" w:ascii="Times New Roman" w:hAnsi="Times New Roman" w:eastAsia="宋体" w:cs="Times New Roman"/>
              </w:rPr>
            </w:pPr>
            <w:r>
              <w:rPr>
                <w:rFonts w:hint="eastAsia" w:ascii="Times New Roman" w:hAnsi="Times New Roman" w:eastAsia="宋体" w:cs="Times New Roman"/>
              </w:rPr>
              <w:t>8.通过摄像头识别钞票金额，并语音播报，识别准确率达百分之99以上。</w:t>
            </w:r>
          </w:p>
          <w:p w14:paraId="2CC76E41">
            <w:pPr>
              <w:bidi w:val="0"/>
              <w:rPr>
                <w:rFonts w:hint="eastAsia" w:ascii="Times New Roman" w:hAnsi="Times New Roman" w:eastAsia="宋体" w:cs="Times New Roman"/>
              </w:rPr>
            </w:pPr>
            <w:r>
              <w:rPr>
                <w:rFonts w:hint="eastAsia" w:ascii="Times New Roman" w:hAnsi="Times New Roman" w:eastAsia="宋体" w:cs="Times New Roman"/>
              </w:rPr>
              <w:t>9，实现文字OCR识别功能，通过手机拍照可以认出大部分文字内容并转化为语音进行播报；</w:t>
            </w:r>
          </w:p>
          <w:p w14:paraId="17B5CF3E">
            <w:pPr>
              <w:bidi w:val="0"/>
              <w:rPr>
                <w:rFonts w:hint="eastAsia" w:ascii="Times New Roman" w:hAnsi="Times New Roman" w:eastAsia="宋体" w:cs="Times New Roman"/>
              </w:rPr>
            </w:pPr>
            <w:r>
              <w:rPr>
                <w:rFonts w:hint="eastAsia" w:ascii="Times New Roman" w:hAnsi="Times New Roman" w:eastAsia="宋体" w:cs="Times New Roman"/>
              </w:rPr>
              <w:t>10.具有语音万年历功能，可查询农历，天干地支，老黄历等数据；</w:t>
            </w:r>
          </w:p>
          <w:p w14:paraId="0582B3D3">
            <w:pPr>
              <w:bidi w:val="0"/>
              <w:rPr>
                <w:rFonts w:hint="eastAsia" w:ascii="Times New Roman" w:hAnsi="Times New Roman" w:eastAsia="宋体" w:cs="Times New Roman"/>
                <w:lang w:val="en-US" w:eastAsia="zh-CN"/>
              </w:rPr>
            </w:pPr>
            <w:r>
              <w:rPr>
                <w:rFonts w:hint="eastAsia" w:ascii="Times New Roman" w:hAnsi="Times New Roman" w:eastAsia="宋体" w:cs="Times New Roman"/>
              </w:rPr>
              <w:t xml:space="preserve"> 11.提供一整套电子公文解决方案，只要在公文右上角贴上对应的二维码标签，盲人扫描二维码即可朗读完整的各类文件。</w:t>
            </w:r>
          </w:p>
        </w:tc>
        <w:tc>
          <w:tcPr>
            <w:tcW w:w="847" w:type="dxa"/>
            <w:noWrap w:val="0"/>
            <w:vAlign w:val="center"/>
          </w:tcPr>
          <w:p w14:paraId="0EE10BE1">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986" w:type="dxa"/>
            <w:noWrap w:val="0"/>
            <w:vAlign w:val="center"/>
          </w:tcPr>
          <w:p w14:paraId="7A3FB6E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r>
      <w:tr w14:paraId="6EB6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1B0CA8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96" w:type="dxa"/>
            <w:noWrap w:val="0"/>
            <w:vAlign w:val="center"/>
          </w:tcPr>
          <w:p w14:paraId="2BAC4C8F">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上翻</w:t>
            </w:r>
            <w:r>
              <w:rPr>
                <w:rFonts w:hint="eastAsia" w:ascii="宋体" w:hAnsi="宋体" w:eastAsia="宋体" w:cs="宋体"/>
                <w:sz w:val="24"/>
                <w:szCs w:val="24"/>
              </w:rPr>
              <w:t>扶手</w:t>
            </w:r>
          </w:p>
        </w:tc>
        <w:tc>
          <w:tcPr>
            <w:tcW w:w="4452" w:type="dxa"/>
            <w:noWrap w:val="0"/>
            <w:vAlign w:val="top"/>
          </w:tcPr>
          <w:p w14:paraId="4FAAE1FC">
            <w:pPr>
              <w:bidi w:val="0"/>
              <w:rPr>
                <w:rFonts w:hint="eastAsia" w:ascii="Times New Roman" w:hAnsi="Times New Roman" w:eastAsia="宋体" w:cs="Times New Roman"/>
              </w:rPr>
            </w:pPr>
            <w:r>
              <w:rPr>
                <w:rFonts w:hint="eastAsia" w:ascii="Times New Roman" w:hAnsi="Times New Roman" w:eastAsia="宋体" w:cs="Times New Roman"/>
              </w:rPr>
              <w:t>表面烤漆，不锈钢材质，300KG承重；</w:t>
            </w:r>
          </w:p>
          <w:p w14:paraId="3050F31E">
            <w:pPr>
              <w:bidi w:val="0"/>
              <w:rPr>
                <w:rFonts w:hint="eastAsia" w:ascii="Times New Roman" w:hAnsi="Times New Roman" w:eastAsia="宋体" w:cs="Times New Roman"/>
              </w:rPr>
            </w:pPr>
            <w:r>
              <w:rPr>
                <w:rFonts w:hint="eastAsia" w:ascii="Times New Roman" w:hAnsi="Times New Roman" w:eastAsia="宋体" w:cs="Times New Roman"/>
              </w:rPr>
              <w:t>尺寸：</w:t>
            </w:r>
            <w:r>
              <w:rPr>
                <w:rFonts w:hint="eastAsia" w:ascii="Times New Roman" w:hAnsi="Times New Roman" w:eastAsia="宋体" w:cs="Times New Roman"/>
                <w:lang w:val="en-US" w:eastAsia="zh-CN"/>
              </w:rPr>
              <w:t>13</w:t>
            </w:r>
            <w:r>
              <w:rPr>
                <w:rFonts w:hint="eastAsia" w:ascii="Times New Roman" w:hAnsi="Times New Roman" w:eastAsia="宋体" w:cs="Times New Roman"/>
              </w:rPr>
              <w:t>0mm*</w:t>
            </w:r>
            <w:r>
              <w:rPr>
                <w:rFonts w:hint="eastAsia" w:ascii="Times New Roman" w:hAnsi="Times New Roman" w:eastAsia="宋体" w:cs="Times New Roman"/>
                <w:lang w:val="en-US" w:eastAsia="zh-CN"/>
              </w:rPr>
              <w:t>60</w:t>
            </w:r>
            <w:r>
              <w:rPr>
                <w:rFonts w:hint="eastAsia" w:ascii="Times New Roman" w:hAnsi="Times New Roman" w:eastAsia="宋体" w:cs="Times New Roman"/>
              </w:rPr>
              <w:t>0mm</w:t>
            </w:r>
          </w:p>
          <w:p w14:paraId="799E1538">
            <w:pPr>
              <w:bidi w:val="0"/>
              <w:rPr>
                <w:rFonts w:hint="eastAsia" w:ascii="Times New Roman" w:hAnsi="Times New Roman" w:eastAsia="宋体" w:cs="Times New Roman"/>
              </w:rPr>
            </w:pPr>
            <w:r>
              <w:rPr>
                <w:rFonts w:hint="eastAsia" w:ascii="Times New Roman" w:hAnsi="Times New Roman" w:eastAsia="宋体" w:cs="Times New Roman"/>
              </w:rPr>
              <w:t>底座钢板尺寸：</w:t>
            </w:r>
            <w:r>
              <w:rPr>
                <w:rFonts w:hint="eastAsia" w:ascii="Times New Roman" w:hAnsi="Times New Roman" w:eastAsia="宋体" w:cs="Times New Roman"/>
                <w:lang w:val="en-US" w:eastAsia="zh-CN"/>
              </w:rPr>
              <w:t>7</w:t>
            </w:r>
            <w:r>
              <w:rPr>
                <w:rFonts w:hint="eastAsia" w:ascii="Times New Roman" w:hAnsi="Times New Roman" w:eastAsia="宋体" w:cs="Times New Roman"/>
              </w:rPr>
              <w:t>0mm*</w:t>
            </w:r>
            <w:r>
              <w:rPr>
                <w:rFonts w:hint="eastAsia" w:ascii="Times New Roman" w:hAnsi="Times New Roman" w:eastAsia="宋体" w:cs="Times New Roman"/>
                <w:lang w:val="en-US" w:eastAsia="zh-CN"/>
              </w:rPr>
              <w:t>2</w:t>
            </w:r>
            <w:r>
              <w:rPr>
                <w:rFonts w:hint="eastAsia" w:ascii="Times New Roman" w:hAnsi="Times New Roman" w:eastAsia="宋体" w:cs="Times New Roman"/>
              </w:rPr>
              <w:t>00mm  钢板厚度</w:t>
            </w:r>
            <w:r>
              <w:rPr>
                <w:rFonts w:hint="eastAsia" w:ascii="Times New Roman" w:hAnsi="Times New Roman" w:eastAsia="宋体" w:cs="Times New Roman"/>
                <w:lang w:val="en-US" w:eastAsia="zh-CN"/>
              </w:rPr>
              <w:t>4</w:t>
            </w:r>
            <w:r>
              <w:rPr>
                <w:rFonts w:hint="eastAsia" w:ascii="Times New Roman" w:hAnsi="Times New Roman" w:eastAsia="宋体" w:cs="Times New Roman"/>
              </w:rPr>
              <w:t>mm</w:t>
            </w:r>
          </w:p>
          <w:p w14:paraId="498E983D">
            <w:pPr>
              <w:bidi w:val="0"/>
              <w:rPr>
                <w:rFonts w:hint="eastAsia" w:ascii="Times New Roman" w:hAnsi="Times New Roman" w:eastAsia="宋体" w:cs="Times New Roman"/>
              </w:rPr>
            </w:pPr>
            <w:r>
              <w:rPr>
                <w:rFonts w:hint="eastAsia" w:ascii="Times New Roman" w:hAnsi="Times New Roman" w:eastAsia="宋体" w:cs="Times New Roman"/>
              </w:rPr>
              <w:t>钢管直径：20mm</w:t>
            </w:r>
          </w:p>
          <w:p w14:paraId="42F10C1C">
            <w:pPr>
              <w:bidi w:val="0"/>
              <w:rPr>
                <w:rFonts w:hint="eastAsia" w:ascii="Times New Roman" w:hAnsi="Times New Roman" w:eastAsia="宋体" w:cs="Times New Roman"/>
              </w:rPr>
            </w:pPr>
            <w:r>
              <w:rPr>
                <w:rFonts w:hint="eastAsia" w:ascii="Times New Roman" w:hAnsi="Times New Roman" w:eastAsia="宋体" w:cs="Times New Roman"/>
              </w:rPr>
              <w:t>钢管壁厚度：2.5mm</w:t>
            </w:r>
          </w:p>
          <w:p w14:paraId="2DBD3D7D">
            <w:pPr>
              <w:bidi w:val="0"/>
              <w:rPr>
                <w:rFonts w:hint="eastAsia" w:ascii="Times New Roman" w:hAnsi="Times New Roman" w:eastAsia="宋体" w:cs="Times New Roman"/>
              </w:rPr>
            </w:pPr>
            <w:r>
              <w:rPr>
                <w:rFonts w:hint="eastAsia" w:ascii="Times New Roman" w:hAnsi="Times New Roman" w:eastAsia="宋体" w:cs="Times New Roman"/>
              </w:rPr>
              <w:t>无障碍床边扶手--防滑升级款</w:t>
            </w:r>
          </w:p>
          <w:p w14:paraId="624B0377">
            <w:pPr>
              <w:bidi w:val="0"/>
              <w:rPr>
                <w:rFonts w:hint="eastAsia" w:ascii="Times New Roman" w:hAnsi="Times New Roman" w:eastAsia="宋体" w:cs="Times New Roman"/>
                <w:lang w:val="en-US" w:eastAsia="zh-CN"/>
              </w:rPr>
            </w:pPr>
            <w:r>
              <w:rPr>
                <w:rFonts w:hint="eastAsia" w:ascii="Times New Roman" w:hAnsi="Times New Roman" w:eastAsia="宋体" w:cs="Times New Roman"/>
              </w:rPr>
              <w:t>质量、安全、符合国家标准</w:t>
            </w:r>
          </w:p>
        </w:tc>
        <w:tc>
          <w:tcPr>
            <w:tcW w:w="847" w:type="dxa"/>
            <w:noWrap w:val="0"/>
            <w:vAlign w:val="center"/>
          </w:tcPr>
          <w:p w14:paraId="39758A2F">
            <w:pPr>
              <w:keepNext w:val="0"/>
              <w:keepLines w:val="0"/>
              <w:pageBreakBefore w:val="0"/>
              <w:widowControl/>
              <w:kinsoku/>
              <w:wordWrap/>
              <w:overflowPunct/>
              <w:topLinePunct w:val="0"/>
              <w:autoSpaceDE/>
              <w:autoSpaceDN/>
              <w:bidi w:val="0"/>
              <w:adjustRightInd/>
              <w:snapToGrid w:val="0"/>
              <w:spacing w:line="360" w:lineRule="auto"/>
              <w:contextualSpacing/>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986" w:type="dxa"/>
            <w:noWrap w:val="0"/>
            <w:vAlign w:val="center"/>
          </w:tcPr>
          <w:p w14:paraId="6E39333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3730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5F6A68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196" w:type="dxa"/>
            <w:noWrap w:val="0"/>
            <w:vAlign w:val="center"/>
          </w:tcPr>
          <w:p w14:paraId="784AE536">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闪光语音电饭煲</w:t>
            </w:r>
          </w:p>
        </w:tc>
        <w:tc>
          <w:tcPr>
            <w:tcW w:w="4452" w:type="dxa"/>
            <w:noWrap w:val="0"/>
            <w:vAlign w:val="top"/>
          </w:tcPr>
          <w:p w14:paraId="403807AE">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1.产品执行标准：GB4706,1-2005;GB4706.29-2008;</w:t>
            </w:r>
          </w:p>
          <w:p w14:paraId="5EA0280C">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2.产品由电饭煲主机 全铝内胆360克，蒸格 量杯 饭勺 电源线 说明书组成</w:t>
            </w:r>
          </w:p>
          <w:p w14:paraId="2F39B833">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3.额定功率：不低于900W,电压220V 额定频率：50-60HZ 容量3L</w:t>
            </w:r>
          </w:p>
          <w:p w14:paraId="676498AF">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4.通电后全程具有语音提示功能</w:t>
            </w:r>
          </w:p>
          <w:p w14:paraId="01DEC0CB">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★5.开始煮饭时闪光亮起提醒                    </w:t>
            </w:r>
          </w:p>
          <w:p w14:paraId="75130A14">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6.一键快煮自动断电控制功能</w:t>
            </w:r>
          </w:p>
          <w:p w14:paraId="77E80247">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7.任何模式下按下取消键，进入安全待机模式</w:t>
            </w:r>
          </w:p>
          <w:p w14:paraId="63798B04">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★8.烹饪开始时一直强闪灯提示报警并语音播报3遍“正在煮饭”同是进入加热模式 </w:t>
            </w:r>
          </w:p>
          <w:p w14:paraId="1F101798">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9.烹饪完成后一直强闪灯提示报警并语音播报3遍“饭已煮好”同是进入保温模式，保温模式下任何按键播报之前的”饭已煮好“语音         </w:t>
            </w:r>
          </w:p>
          <w:p w14:paraId="5A24C306">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10.材质：半球釜，320克双喷铝胆</w:t>
            </w:r>
          </w:p>
          <w:p w14:paraId="2935B4AB">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11.配置：快煮版 </w:t>
            </w:r>
          </w:p>
          <w:p w14:paraId="4D0B9104">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12.额定电压：220V</w:t>
            </w:r>
          </w:p>
        </w:tc>
        <w:tc>
          <w:tcPr>
            <w:tcW w:w="847" w:type="dxa"/>
            <w:noWrap w:val="0"/>
            <w:vAlign w:val="center"/>
          </w:tcPr>
          <w:p w14:paraId="5B7E52D6">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986" w:type="dxa"/>
            <w:noWrap w:val="0"/>
            <w:vAlign w:val="center"/>
          </w:tcPr>
          <w:p w14:paraId="4D49C2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r>
      <w:tr w14:paraId="5146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5296F2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196" w:type="dxa"/>
            <w:noWrap w:val="0"/>
            <w:vAlign w:val="center"/>
          </w:tcPr>
          <w:p w14:paraId="77DBD709">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智能定位手表</w:t>
            </w:r>
          </w:p>
        </w:tc>
        <w:tc>
          <w:tcPr>
            <w:tcW w:w="4452" w:type="dxa"/>
            <w:noWrap w:val="0"/>
            <w:vAlign w:val="center"/>
          </w:tcPr>
          <w:p w14:paraId="0498EDA0">
            <w:pPr>
              <w:bidi w:val="0"/>
              <w:rPr>
                <w:rFonts w:hint="eastAsia" w:ascii="Times New Roman" w:hAnsi="Times New Roman" w:eastAsia="宋体" w:cs="Times New Roman"/>
              </w:rPr>
            </w:pPr>
            <w:r>
              <w:rPr>
                <w:rFonts w:hint="eastAsia" w:ascii="Times New Roman" w:hAnsi="Times New Roman" w:eastAsia="宋体" w:cs="Times New Roman"/>
              </w:rPr>
              <w:t>触摸屏 1.54寸</w:t>
            </w:r>
          </w:p>
          <w:p w14:paraId="6D63F7F9">
            <w:pPr>
              <w:bidi w:val="0"/>
              <w:rPr>
                <w:rFonts w:hint="eastAsia" w:ascii="Times New Roman" w:hAnsi="Times New Roman" w:eastAsia="宋体" w:cs="Times New Roman"/>
              </w:rPr>
            </w:pPr>
            <w:r>
              <w:rPr>
                <w:rFonts w:hint="eastAsia" w:ascii="Times New Roman" w:hAnsi="Times New Roman" w:eastAsia="宋体" w:cs="Times New Roman"/>
              </w:rPr>
              <w:t>CPU ：MTK6261A</w:t>
            </w:r>
          </w:p>
          <w:p w14:paraId="36DBA638">
            <w:pPr>
              <w:bidi w:val="0"/>
              <w:rPr>
                <w:rFonts w:hint="eastAsia" w:ascii="Times New Roman" w:hAnsi="Times New Roman" w:eastAsia="宋体" w:cs="Times New Roman"/>
              </w:rPr>
            </w:pPr>
            <w:r>
              <w:rPr>
                <w:rFonts w:hint="eastAsia" w:ascii="Times New Roman" w:hAnsi="Times New Roman" w:eastAsia="宋体" w:cs="Times New Roman"/>
              </w:rPr>
              <w:t>频段:GSM850/900/1800/1900</w:t>
            </w:r>
          </w:p>
          <w:p w14:paraId="66D0DC15">
            <w:pPr>
              <w:bidi w:val="0"/>
              <w:rPr>
                <w:rFonts w:hint="eastAsia" w:ascii="Times New Roman" w:hAnsi="Times New Roman" w:eastAsia="宋体" w:cs="Times New Roman"/>
              </w:rPr>
            </w:pPr>
            <w:r>
              <w:rPr>
                <w:rFonts w:hint="eastAsia" w:ascii="Times New Roman" w:hAnsi="Times New Roman" w:eastAsia="宋体" w:cs="Times New Roman"/>
              </w:rPr>
              <w:t>分辨率：IPS240*240</w:t>
            </w:r>
          </w:p>
          <w:p w14:paraId="2BB6396D">
            <w:pPr>
              <w:bidi w:val="0"/>
              <w:rPr>
                <w:rFonts w:hint="eastAsia" w:ascii="Times New Roman" w:hAnsi="Times New Roman" w:eastAsia="宋体" w:cs="Times New Roman"/>
              </w:rPr>
            </w:pPr>
            <w:r>
              <w:rPr>
                <w:rFonts w:hint="eastAsia" w:ascii="Times New Roman" w:hAnsi="Times New Roman" w:eastAsia="宋体" w:cs="Times New Roman"/>
              </w:rPr>
              <w:t>电源:磁吸式充电，780mA锂电池</w:t>
            </w:r>
          </w:p>
          <w:p w14:paraId="799B5517">
            <w:pPr>
              <w:bidi w:val="0"/>
              <w:rPr>
                <w:rFonts w:hint="eastAsia" w:ascii="Times New Roman" w:hAnsi="Times New Roman" w:eastAsia="宋体" w:cs="Times New Roman"/>
              </w:rPr>
            </w:pPr>
            <w:r>
              <w:rPr>
                <w:rFonts w:hint="eastAsia" w:ascii="Times New Roman" w:hAnsi="Times New Roman" w:eastAsia="宋体" w:cs="Times New Roman"/>
              </w:rPr>
              <w:t>产品尺寸45*40*14.5mm</w:t>
            </w:r>
          </w:p>
          <w:p w14:paraId="0FBE6CFE">
            <w:pPr>
              <w:bidi w:val="0"/>
              <w:rPr>
                <w:rFonts w:hint="eastAsia" w:ascii="Times New Roman" w:hAnsi="Times New Roman" w:eastAsia="宋体" w:cs="Times New Roman"/>
              </w:rPr>
            </w:pPr>
            <w:r>
              <w:rPr>
                <w:rFonts w:hint="eastAsia" w:ascii="Times New Roman" w:hAnsi="Times New Roman" w:eastAsia="宋体" w:cs="Times New Roman"/>
              </w:rPr>
              <w:t>功能：</w:t>
            </w:r>
          </w:p>
          <w:p w14:paraId="2C5B2B68">
            <w:pPr>
              <w:bidi w:val="0"/>
              <w:rPr>
                <w:rFonts w:hint="eastAsia" w:ascii="Times New Roman" w:hAnsi="Times New Roman" w:eastAsia="宋体" w:cs="Times New Roman"/>
              </w:rPr>
            </w:pPr>
            <w:r>
              <w:rPr>
                <w:rFonts w:hint="eastAsia" w:ascii="Times New Roman" w:hAnsi="Times New Roman" w:eastAsia="宋体" w:cs="Times New Roman"/>
              </w:rPr>
              <w:t>1.血压、心率检测监控</w:t>
            </w:r>
          </w:p>
          <w:p w14:paraId="5E724CDB">
            <w:pPr>
              <w:bidi w:val="0"/>
              <w:rPr>
                <w:rFonts w:hint="eastAsia" w:ascii="Times New Roman" w:hAnsi="Times New Roman" w:eastAsia="宋体" w:cs="Times New Roman"/>
              </w:rPr>
            </w:pPr>
            <w:r>
              <w:rPr>
                <w:rFonts w:hint="eastAsia" w:ascii="Times New Roman" w:hAnsi="Times New Roman" w:eastAsia="宋体" w:cs="Times New Roman"/>
              </w:rPr>
              <w:t>2.在线定位一键求助SOS功能</w:t>
            </w:r>
          </w:p>
          <w:p w14:paraId="18DD4F98">
            <w:pPr>
              <w:bidi w:val="0"/>
              <w:rPr>
                <w:rFonts w:hint="eastAsia" w:ascii="Times New Roman" w:hAnsi="Times New Roman" w:eastAsia="宋体" w:cs="Times New Roman"/>
                <w:lang w:val="en-US" w:eastAsia="zh-CN"/>
              </w:rPr>
            </w:pPr>
            <w:r>
              <w:rPr>
                <w:rFonts w:hint="eastAsia" w:ascii="Times New Roman" w:hAnsi="Times New Roman" w:eastAsia="宋体" w:cs="Times New Roman"/>
              </w:rPr>
              <w:t>3.电子围栏</w:t>
            </w:r>
          </w:p>
        </w:tc>
        <w:tc>
          <w:tcPr>
            <w:tcW w:w="847" w:type="dxa"/>
            <w:noWrap w:val="0"/>
            <w:vAlign w:val="center"/>
          </w:tcPr>
          <w:p w14:paraId="0F989A4B">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只</w:t>
            </w:r>
          </w:p>
        </w:tc>
        <w:tc>
          <w:tcPr>
            <w:tcW w:w="986" w:type="dxa"/>
            <w:noWrap w:val="0"/>
            <w:vAlign w:val="center"/>
          </w:tcPr>
          <w:p w14:paraId="690EAD7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r>
      <w:tr w14:paraId="5A7F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0ACB7B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196" w:type="dxa"/>
            <w:noWrap w:val="0"/>
            <w:vAlign w:val="center"/>
          </w:tcPr>
          <w:p w14:paraId="045CFC7F">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密码刀具箱</w:t>
            </w:r>
          </w:p>
        </w:tc>
        <w:tc>
          <w:tcPr>
            <w:tcW w:w="4452" w:type="dxa"/>
            <w:noWrap w:val="0"/>
            <w:vAlign w:val="top"/>
          </w:tcPr>
          <w:p w14:paraId="231F25DE">
            <w:pPr>
              <w:bidi w:val="0"/>
              <w:rPr>
                <w:rFonts w:hint="eastAsia" w:ascii="Times New Roman" w:hAnsi="Times New Roman" w:eastAsia="宋体" w:cs="Times New Roman"/>
              </w:rPr>
            </w:pPr>
            <w:r>
              <w:rPr>
                <w:rFonts w:hint="eastAsia" w:ascii="Times New Roman" w:hAnsi="Times New Roman" w:eastAsia="宋体" w:cs="Times New Roman"/>
              </w:rPr>
              <w:t>1.材质：铝合金</w:t>
            </w:r>
          </w:p>
          <w:p w14:paraId="200A12B9">
            <w:pPr>
              <w:bidi w:val="0"/>
              <w:rPr>
                <w:rFonts w:hint="eastAsia" w:ascii="Times New Roman" w:hAnsi="Times New Roman" w:eastAsia="宋体" w:cs="Times New Roman"/>
              </w:rPr>
            </w:pPr>
            <w:r>
              <w:rPr>
                <w:rFonts w:hint="eastAsia" w:ascii="Times New Roman" w:hAnsi="Times New Roman" w:eastAsia="宋体" w:cs="Times New Roman"/>
              </w:rPr>
              <w:t>2.内有分格，可放刀具，自带密码锁</w:t>
            </w:r>
          </w:p>
          <w:p w14:paraId="48E0E1BD">
            <w:pPr>
              <w:bidi w:val="0"/>
              <w:rPr>
                <w:rFonts w:hint="eastAsia" w:ascii="Times New Roman" w:hAnsi="Times New Roman" w:eastAsia="宋体" w:cs="Times New Roman"/>
                <w:lang w:val="en-US" w:eastAsia="zh-CN"/>
              </w:rPr>
            </w:pPr>
            <w:r>
              <w:rPr>
                <w:rFonts w:hint="eastAsia" w:ascii="Times New Roman" w:hAnsi="Times New Roman" w:eastAsia="宋体" w:cs="Times New Roman"/>
              </w:rPr>
              <w:t>3.尺寸：500x120x120</w:t>
            </w:r>
          </w:p>
        </w:tc>
        <w:tc>
          <w:tcPr>
            <w:tcW w:w="847" w:type="dxa"/>
            <w:noWrap w:val="0"/>
            <w:vAlign w:val="center"/>
          </w:tcPr>
          <w:p w14:paraId="27535A9F">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986" w:type="dxa"/>
            <w:noWrap w:val="0"/>
            <w:vAlign w:val="center"/>
          </w:tcPr>
          <w:p w14:paraId="47E2E9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r>
      <w:tr w14:paraId="7934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48B18F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196" w:type="dxa"/>
            <w:noWrap w:val="0"/>
            <w:vAlign w:val="center"/>
          </w:tcPr>
          <w:p w14:paraId="2B9D4BF4">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坐便椅</w:t>
            </w:r>
          </w:p>
        </w:tc>
        <w:tc>
          <w:tcPr>
            <w:tcW w:w="4452" w:type="dxa"/>
            <w:noWrap w:val="0"/>
            <w:vAlign w:val="center"/>
          </w:tcPr>
          <w:p w14:paraId="7D434D0B">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1.外形尺寸cm：64*64*64</w:t>
            </w:r>
          </w:p>
          <w:p w14:paraId="5477F1F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3.钢管mm：φ22.2*1.2</w:t>
            </w:r>
          </w:p>
          <w:p w14:paraId="60153E0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4.侧宽cm：41</w:t>
            </w:r>
          </w:p>
          <w:p w14:paraId="770332F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5.正面宽cm：55</w:t>
            </w:r>
          </w:p>
          <w:p w14:paraId="173BD259">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6.脚垫到便桶的高度cm：40~55</w:t>
            </w:r>
          </w:p>
          <w:p w14:paraId="7054C4EF">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7.座宽cm：35</w:t>
            </w:r>
          </w:p>
          <w:p w14:paraId="62AB7B0E">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8坐高cm：21</w:t>
            </w:r>
          </w:p>
        </w:tc>
        <w:tc>
          <w:tcPr>
            <w:tcW w:w="847" w:type="dxa"/>
            <w:noWrap w:val="0"/>
            <w:vAlign w:val="center"/>
          </w:tcPr>
          <w:p w14:paraId="2A50C3DF">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sz w:val="24"/>
                <w:szCs w:val="24"/>
                <w:lang w:val="en-US"/>
              </w:rPr>
            </w:pPr>
            <w:r>
              <w:rPr>
                <w:rFonts w:hint="eastAsia" w:ascii="宋体" w:hAnsi="宋体" w:eastAsia="宋体" w:cs="宋体"/>
                <w:sz w:val="24"/>
                <w:szCs w:val="24"/>
              </w:rPr>
              <w:t>张</w:t>
            </w:r>
          </w:p>
        </w:tc>
        <w:tc>
          <w:tcPr>
            <w:tcW w:w="986" w:type="dxa"/>
            <w:noWrap w:val="0"/>
            <w:vAlign w:val="center"/>
          </w:tcPr>
          <w:p w14:paraId="79C14B0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r>
      <w:tr w14:paraId="043E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50DD17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196" w:type="dxa"/>
            <w:noWrap w:val="0"/>
            <w:vAlign w:val="center"/>
          </w:tcPr>
          <w:p w14:paraId="36C55C6F">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移动浴凳</w:t>
            </w:r>
          </w:p>
        </w:tc>
        <w:tc>
          <w:tcPr>
            <w:tcW w:w="4452" w:type="dxa"/>
            <w:noWrap w:val="0"/>
            <w:vAlign w:val="center"/>
          </w:tcPr>
          <w:p w14:paraId="3FD3652B">
            <w:pPr>
              <w:bidi w:val="0"/>
              <w:rPr>
                <w:rFonts w:hint="eastAsia" w:ascii="Times New Roman" w:hAnsi="Times New Roman" w:eastAsia="宋体" w:cs="Times New Roman"/>
              </w:rPr>
            </w:pPr>
            <w:r>
              <w:rPr>
                <w:rFonts w:hint="eastAsia" w:ascii="Times New Roman" w:hAnsi="Times New Roman" w:eastAsia="宋体" w:cs="Times New Roman"/>
              </w:rPr>
              <w:t>1.主架Φ25加大管 铝合金雾面处理</w:t>
            </w:r>
          </w:p>
          <w:p w14:paraId="1C38B355">
            <w:pPr>
              <w:bidi w:val="0"/>
              <w:rPr>
                <w:rFonts w:hint="eastAsia" w:ascii="Times New Roman" w:hAnsi="Times New Roman" w:eastAsia="宋体" w:cs="Times New Roman"/>
              </w:rPr>
            </w:pPr>
            <w:r>
              <w:rPr>
                <w:rFonts w:hint="eastAsia" w:ascii="Times New Roman" w:hAnsi="Times New Roman" w:eastAsia="宋体" w:cs="Times New Roman"/>
              </w:rPr>
              <w:t>2.免工具安装式设计</w:t>
            </w:r>
          </w:p>
          <w:p w14:paraId="39A4D0CB">
            <w:pPr>
              <w:bidi w:val="0"/>
              <w:rPr>
                <w:rFonts w:hint="eastAsia" w:ascii="Times New Roman" w:hAnsi="Times New Roman" w:eastAsia="宋体" w:cs="Times New Roman"/>
              </w:rPr>
            </w:pPr>
            <w:r>
              <w:rPr>
                <w:rFonts w:hint="eastAsia" w:ascii="Times New Roman" w:hAnsi="Times New Roman" w:eastAsia="宋体" w:cs="Times New Roman"/>
              </w:rPr>
              <w:t>3.6档高度可调</w:t>
            </w:r>
          </w:p>
          <w:p w14:paraId="5E2DCE4D">
            <w:pPr>
              <w:bidi w:val="0"/>
              <w:rPr>
                <w:rFonts w:hint="eastAsia" w:ascii="Times New Roman" w:hAnsi="Times New Roman" w:eastAsia="宋体" w:cs="Times New Roman"/>
              </w:rPr>
            </w:pPr>
            <w:r>
              <w:rPr>
                <w:rFonts w:hint="eastAsia" w:ascii="Times New Roman" w:hAnsi="Times New Roman" w:eastAsia="宋体" w:cs="Times New Roman"/>
              </w:rPr>
              <w:t>4.加大吸盘脚垫防滑设计</w:t>
            </w:r>
          </w:p>
          <w:p w14:paraId="7AB71620">
            <w:pPr>
              <w:bidi w:val="0"/>
              <w:rPr>
                <w:rFonts w:hint="eastAsia" w:ascii="Times New Roman" w:hAnsi="Times New Roman" w:eastAsia="宋体" w:cs="Times New Roman"/>
              </w:rPr>
            </w:pPr>
            <w:r>
              <w:rPr>
                <w:rFonts w:hint="eastAsia" w:ascii="Times New Roman" w:hAnsi="Times New Roman" w:eastAsia="宋体" w:cs="Times New Roman"/>
              </w:rPr>
              <w:t>5，材质：铝合金（雾银）</w:t>
            </w:r>
          </w:p>
          <w:p w14:paraId="06F14063">
            <w:pPr>
              <w:bidi w:val="0"/>
              <w:rPr>
                <w:rFonts w:hint="eastAsia" w:ascii="Times New Roman" w:hAnsi="Times New Roman" w:eastAsia="宋体" w:cs="Times New Roman"/>
              </w:rPr>
            </w:pPr>
            <w:r>
              <w:rPr>
                <w:rFonts w:hint="eastAsia" w:ascii="Times New Roman" w:hAnsi="Times New Roman" w:eastAsia="宋体" w:cs="Times New Roman"/>
              </w:rPr>
              <w:t>6，产品尺寸：长36CM宽41CM 座高50CM座宽：40-52CM</w:t>
            </w:r>
          </w:p>
          <w:p w14:paraId="6581901C">
            <w:pPr>
              <w:bidi w:val="0"/>
              <w:rPr>
                <w:rFonts w:hint="eastAsia" w:ascii="Times New Roman" w:hAnsi="Times New Roman" w:eastAsia="宋体" w:cs="Times New Roman"/>
                <w:lang w:val="en-US" w:eastAsia="zh-CN"/>
              </w:rPr>
            </w:pPr>
            <w:r>
              <w:rPr>
                <w:rFonts w:hint="eastAsia" w:ascii="Times New Roman" w:hAnsi="Times New Roman" w:eastAsia="宋体" w:cs="Times New Roman"/>
              </w:rPr>
              <w:t>7，特点：拆装式设计</w:t>
            </w:r>
          </w:p>
        </w:tc>
        <w:tc>
          <w:tcPr>
            <w:tcW w:w="847" w:type="dxa"/>
            <w:noWrap w:val="0"/>
            <w:vAlign w:val="center"/>
          </w:tcPr>
          <w:p w14:paraId="144E74B6">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w:t>
            </w:r>
          </w:p>
        </w:tc>
        <w:tc>
          <w:tcPr>
            <w:tcW w:w="986" w:type="dxa"/>
            <w:noWrap w:val="0"/>
            <w:vAlign w:val="center"/>
          </w:tcPr>
          <w:p w14:paraId="501C3AB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r>
      <w:tr w14:paraId="1A0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0DA623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196" w:type="dxa"/>
            <w:noWrap w:val="0"/>
            <w:vAlign w:val="center"/>
          </w:tcPr>
          <w:p w14:paraId="3318CE95">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室内</w:t>
            </w:r>
            <w:r>
              <w:rPr>
                <w:rFonts w:hint="eastAsia" w:ascii="宋体" w:hAnsi="宋体" w:eastAsia="宋体" w:cs="宋体"/>
                <w:sz w:val="24"/>
                <w:szCs w:val="24"/>
              </w:rPr>
              <w:t>扶手</w:t>
            </w:r>
          </w:p>
        </w:tc>
        <w:tc>
          <w:tcPr>
            <w:tcW w:w="4452" w:type="dxa"/>
            <w:noWrap w:val="0"/>
            <w:vAlign w:val="top"/>
          </w:tcPr>
          <w:p w14:paraId="72893176">
            <w:pPr>
              <w:bidi w:val="0"/>
              <w:rPr>
                <w:rFonts w:hint="eastAsia" w:ascii="Times New Roman" w:hAnsi="Times New Roman" w:eastAsia="宋体" w:cs="Times New Roman"/>
              </w:rPr>
            </w:pPr>
            <w:r>
              <w:rPr>
                <w:rFonts w:hint="eastAsia" w:ascii="Times New Roman" w:hAnsi="Times New Roman" w:eastAsia="宋体" w:cs="Times New Roman"/>
              </w:rPr>
              <w:t>1.材质：尼龙与双芯铝管复合而成，表面为防滑抗菌尼龙，永不生锈;</w:t>
            </w:r>
          </w:p>
          <w:p w14:paraId="2F4FFF81">
            <w:pPr>
              <w:bidi w:val="0"/>
              <w:rPr>
                <w:rFonts w:hint="eastAsia" w:ascii="Times New Roman" w:hAnsi="Times New Roman" w:eastAsia="宋体" w:cs="Times New Roman"/>
              </w:rPr>
            </w:pPr>
            <w:r>
              <w:rPr>
                <w:rFonts w:hint="eastAsia" w:ascii="Times New Roman" w:hAnsi="Times New Roman" w:eastAsia="宋体" w:cs="Times New Roman"/>
              </w:rPr>
              <w:t>2.规格：根据实际尺寸定制</w:t>
            </w:r>
          </w:p>
          <w:p w14:paraId="4416732D">
            <w:pPr>
              <w:bidi w:val="0"/>
              <w:rPr>
                <w:rFonts w:hint="eastAsia" w:ascii="Times New Roman" w:hAnsi="Times New Roman" w:eastAsia="宋体" w:cs="Times New Roman"/>
                <w:lang w:val="en-US" w:eastAsia="zh-CN"/>
              </w:rPr>
            </w:pPr>
            <w:r>
              <w:rPr>
                <w:rFonts w:hint="eastAsia" w:ascii="Times New Roman" w:hAnsi="Times New Roman" w:eastAsia="宋体" w:cs="Times New Roman"/>
              </w:rPr>
              <w:t>尼龙外壳，厚度 4mm；复合双芯铝管，厚度为 2mm；</w:t>
            </w:r>
          </w:p>
        </w:tc>
        <w:tc>
          <w:tcPr>
            <w:tcW w:w="847" w:type="dxa"/>
            <w:noWrap w:val="0"/>
            <w:vAlign w:val="center"/>
          </w:tcPr>
          <w:p w14:paraId="66282C5F">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米</w:t>
            </w:r>
          </w:p>
        </w:tc>
        <w:tc>
          <w:tcPr>
            <w:tcW w:w="986" w:type="dxa"/>
            <w:noWrap w:val="0"/>
            <w:vAlign w:val="center"/>
          </w:tcPr>
          <w:p w14:paraId="4275B0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r>
      <w:tr w14:paraId="56AE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0572A4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196" w:type="dxa"/>
            <w:noWrap w:val="0"/>
            <w:vAlign w:val="center"/>
          </w:tcPr>
          <w:p w14:paraId="6FC9A7F8">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室外</w:t>
            </w:r>
            <w:r>
              <w:rPr>
                <w:rFonts w:hint="eastAsia" w:ascii="宋体" w:hAnsi="宋体" w:eastAsia="宋体" w:cs="宋体"/>
                <w:sz w:val="24"/>
                <w:szCs w:val="24"/>
              </w:rPr>
              <w:t>扶手</w:t>
            </w:r>
          </w:p>
        </w:tc>
        <w:tc>
          <w:tcPr>
            <w:tcW w:w="4452" w:type="dxa"/>
            <w:noWrap w:val="0"/>
            <w:vAlign w:val="top"/>
          </w:tcPr>
          <w:p w14:paraId="3C245EFB">
            <w:pPr>
              <w:bidi w:val="0"/>
              <w:rPr>
                <w:rFonts w:hint="eastAsia" w:ascii="Times New Roman" w:hAnsi="Times New Roman" w:eastAsia="宋体" w:cs="Times New Roman"/>
              </w:rPr>
            </w:pPr>
            <w:r>
              <w:rPr>
                <w:rFonts w:hint="eastAsia" w:ascii="Times New Roman" w:hAnsi="Times New Roman" w:eastAsia="宋体" w:cs="Times New Roman"/>
              </w:rPr>
              <w:t>1.材质：尼龙与双芯铝管复合而成，表面为防滑抗菌尼龙，永不生锈;</w:t>
            </w:r>
          </w:p>
          <w:p w14:paraId="65B2B574">
            <w:pPr>
              <w:bidi w:val="0"/>
              <w:rPr>
                <w:rFonts w:hint="eastAsia" w:ascii="Times New Roman" w:hAnsi="Times New Roman" w:eastAsia="宋体" w:cs="Times New Roman"/>
              </w:rPr>
            </w:pPr>
            <w:r>
              <w:rPr>
                <w:rFonts w:hint="eastAsia" w:ascii="Times New Roman" w:hAnsi="Times New Roman" w:eastAsia="宋体" w:cs="Times New Roman"/>
              </w:rPr>
              <w:t>2.规格：根据实际尺寸定制</w:t>
            </w:r>
          </w:p>
          <w:p w14:paraId="310BA9B1">
            <w:pPr>
              <w:bidi w:val="0"/>
              <w:rPr>
                <w:rFonts w:hint="eastAsia" w:ascii="Times New Roman" w:hAnsi="Times New Roman" w:eastAsia="宋体" w:cs="Times New Roman"/>
                <w:lang w:val="en-US" w:eastAsia="zh-CN"/>
              </w:rPr>
            </w:pPr>
            <w:r>
              <w:rPr>
                <w:rFonts w:hint="eastAsia" w:ascii="Times New Roman" w:hAnsi="Times New Roman" w:eastAsia="宋体" w:cs="Times New Roman"/>
              </w:rPr>
              <w:t>尼龙外壳，厚度 4mm；复合双芯铝管，厚度为 2mm；</w:t>
            </w:r>
          </w:p>
        </w:tc>
        <w:tc>
          <w:tcPr>
            <w:tcW w:w="847" w:type="dxa"/>
            <w:noWrap w:val="0"/>
            <w:vAlign w:val="center"/>
          </w:tcPr>
          <w:p w14:paraId="0D9CC518">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米</w:t>
            </w:r>
          </w:p>
        </w:tc>
        <w:tc>
          <w:tcPr>
            <w:tcW w:w="986" w:type="dxa"/>
            <w:noWrap w:val="0"/>
            <w:vAlign w:val="center"/>
          </w:tcPr>
          <w:p w14:paraId="1743ECF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35.9</w:t>
            </w:r>
          </w:p>
        </w:tc>
      </w:tr>
      <w:tr w14:paraId="2F84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C6781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196" w:type="dxa"/>
            <w:noWrap w:val="0"/>
            <w:vAlign w:val="center"/>
          </w:tcPr>
          <w:p w14:paraId="633CD3CD">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卫生间一字扶手</w:t>
            </w:r>
          </w:p>
        </w:tc>
        <w:tc>
          <w:tcPr>
            <w:tcW w:w="4452" w:type="dxa"/>
            <w:noWrap w:val="0"/>
            <w:vAlign w:val="top"/>
          </w:tcPr>
          <w:p w14:paraId="1140E983">
            <w:pPr>
              <w:bidi w:val="0"/>
              <w:rPr>
                <w:rFonts w:hint="eastAsia" w:ascii="Times New Roman" w:hAnsi="Times New Roman" w:eastAsia="宋体" w:cs="Times New Roman"/>
              </w:rPr>
            </w:pPr>
            <w:r>
              <w:rPr>
                <w:rFonts w:hint="eastAsia" w:ascii="Times New Roman" w:hAnsi="Times New Roman" w:eastAsia="宋体" w:cs="Times New Roman"/>
              </w:rPr>
              <w:t>1、材质：尼龙与双芯铝管复合而成，内外芯间有 3 支加强筋连接，表面为防滑抗菌尼龙，永不生锈；2、规格：40cm。</w:t>
            </w:r>
          </w:p>
          <w:p w14:paraId="44351C67">
            <w:pPr>
              <w:bidi w:val="0"/>
              <w:rPr>
                <w:rFonts w:hint="eastAsia" w:ascii="Times New Roman" w:hAnsi="Times New Roman" w:eastAsia="宋体" w:cs="Times New Roman"/>
                <w:lang w:val="en-US" w:eastAsia="zh-CN"/>
              </w:rPr>
            </w:pPr>
            <w:r>
              <w:rPr>
                <w:rFonts w:hint="eastAsia" w:ascii="Times New Roman" w:hAnsi="Times New Roman" w:eastAsia="宋体" w:cs="Times New Roman"/>
              </w:rPr>
              <w:t>3、尼龙外壳，厚度 4mm；复合双芯铝管，厚度为 2mm；</w:t>
            </w:r>
          </w:p>
        </w:tc>
        <w:tc>
          <w:tcPr>
            <w:tcW w:w="847" w:type="dxa"/>
            <w:noWrap w:val="0"/>
            <w:vAlign w:val="center"/>
          </w:tcPr>
          <w:p w14:paraId="0917284F">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986" w:type="dxa"/>
            <w:noWrap w:val="0"/>
            <w:vAlign w:val="center"/>
          </w:tcPr>
          <w:p w14:paraId="0A5110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r>
      <w:tr w14:paraId="414B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7A9A91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196" w:type="dxa"/>
            <w:noWrap w:val="0"/>
            <w:vAlign w:val="center"/>
          </w:tcPr>
          <w:p w14:paraId="505A98BC">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不锈钢腋拐</w:t>
            </w:r>
          </w:p>
        </w:tc>
        <w:tc>
          <w:tcPr>
            <w:tcW w:w="4452" w:type="dxa"/>
            <w:noWrap w:val="0"/>
            <w:vAlign w:val="center"/>
          </w:tcPr>
          <w:p w14:paraId="48C6C546">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产品材质：加厚不锈钢材质</w:t>
            </w:r>
          </w:p>
          <w:p w14:paraId="0CCF952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★高度调节：12档</w:t>
            </w:r>
          </w:p>
          <w:p w14:paraId="42B3986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★调节范围：113.5cm-146cm</w:t>
            </w:r>
          </w:p>
          <w:p w14:paraId="00309F9B">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★主架壁厚：≥1.3mm</w:t>
            </w:r>
          </w:p>
          <w:p w14:paraId="62202842">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产品承重：80kg</w:t>
            </w:r>
          </w:p>
          <w:p w14:paraId="61580CB9">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适用身高：150cm-178cm</w:t>
            </w:r>
          </w:p>
          <w:p w14:paraId="71AC9E43">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适用人群：适用于年老体弱、下肢残疾或无力、腿部受伤康复期等人群。</w:t>
            </w:r>
          </w:p>
        </w:tc>
        <w:tc>
          <w:tcPr>
            <w:tcW w:w="847" w:type="dxa"/>
            <w:noWrap w:val="0"/>
            <w:vAlign w:val="center"/>
          </w:tcPr>
          <w:p w14:paraId="4BA39B67">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副</w:t>
            </w:r>
          </w:p>
        </w:tc>
        <w:tc>
          <w:tcPr>
            <w:tcW w:w="986" w:type="dxa"/>
            <w:noWrap w:val="0"/>
            <w:vAlign w:val="center"/>
          </w:tcPr>
          <w:p w14:paraId="1B05586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12D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7F5E07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96" w:type="dxa"/>
            <w:noWrap w:val="0"/>
            <w:vAlign w:val="center"/>
          </w:tcPr>
          <w:p w14:paraId="6B124F68">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助听器</w:t>
            </w:r>
          </w:p>
        </w:tc>
        <w:tc>
          <w:tcPr>
            <w:tcW w:w="4452" w:type="dxa"/>
            <w:noWrap w:val="0"/>
            <w:vAlign w:val="center"/>
          </w:tcPr>
          <w:p w14:paraId="3604B5FF">
            <w:pPr>
              <w:bidi w:val="0"/>
              <w:rPr>
                <w:rFonts w:hint="eastAsia" w:ascii="Times New Roman" w:hAnsi="Times New Roman" w:eastAsia="宋体" w:cs="Times New Roman"/>
              </w:rPr>
            </w:pPr>
            <w:r>
              <w:rPr>
                <w:rFonts w:hint="eastAsia" w:ascii="Times New Roman" w:hAnsi="Times New Roman" w:eastAsia="宋体" w:cs="Times New Roman"/>
              </w:rPr>
              <w:t>多通道智能降噪</w:t>
            </w:r>
          </w:p>
          <w:p w14:paraId="5AB0B11C">
            <w:pPr>
              <w:bidi w:val="0"/>
              <w:rPr>
                <w:rFonts w:hint="eastAsia" w:ascii="Times New Roman" w:hAnsi="Times New Roman" w:eastAsia="宋体" w:cs="Times New Roman"/>
              </w:rPr>
            </w:pPr>
            <w:r>
              <w:rPr>
                <w:rFonts w:hint="eastAsia" w:ascii="Times New Roman" w:hAnsi="Times New Roman" w:eastAsia="宋体" w:cs="Times New Roman"/>
              </w:rPr>
              <w:t>对不同频率的声音进行专属的处理，提升言语的可听度反馈抑制系统避免尖锐啸叫，聆听更清晰</w:t>
            </w:r>
          </w:p>
          <w:p w14:paraId="717C2016">
            <w:pPr>
              <w:bidi w:val="0"/>
              <w:rPr>
                <w:rFonts w:hint="eastAsia" w:ascii="Times New Roman" w:hAnsi="Times New Roman" w:eastAsia="宋体" w:cs="Times New Roman"/>
              </w:rPr>
            </w:pPr>
            <w:r>
              <w:rPr>
                <w:rFonts w:hint="eastAsia" w:ascii="Times New Roman" w:hAnsi="Times New Roman" w:eastAsia="宋体" w:cs="Times New Roman"/>
              </w:rPr>
              <w:t>一键操作三重模式</w:t>
            </w:r>
          </w:p>
          <w:p w14:paraId="19432FE3">
            <w:pPr>
              <w:bidi w:val="0"/>
              <w:rPr>
                <w:rFonts w:hint="eastAsia" w:ascii="Times New Roman" w:hAnsi="Times New Roman" w:eastAsia="宋体" w:cs="Times New Roman"/>
              </w:rPr>
            </w:pPr>
            <w:r>
              <w:rPr>
                <w:rFonts w:hint="eastAsia" w:ascii="Times New Roman" w:hAnsi="Times New Roman" w:eastAsia="宋体" w:cs="Times New Roman"/>
              </w:rPr>
              <w:t>桥式按钮三种场景自由切换</w:t>
            </w:r>
          </w:p>
          <w:p w14:paraId="470F8437">
            <w:pPr>
              <w:bidi w:val="0"/>
              <w:rPr>
                <w:rFonts w:hint="eastAsia" w:ascii="Times New Roman" w:hAnsi="Times New Roman" w:eastAsia="宋体" w:cs="Times New Roman"/>
              </w:rPr>
            </w:pPr>
            <w:r>
              <w:rPr>
                <w:rFonts w:hint="eastAsia" w:ascii="Times New Roman" w:hAnsi="Times New Roman" w:eastAsia="宋体" w:cs="Times New Roman"/>
              </w:rPr>
              <w:t>模式一舒适音质</w:t>
            </w:r>
          </w:p>
          <w:p w14:paraId="71C2DC00">
            <w:pPr>
              <w:bidi w:val="0"/>
              <w:rPr>
                <w:rFonts w:hint="eastAsia" w:ascii="Times New Roman" w:hAnsi="Times New Roman" w:eastAsia="宋体" w:cs="Times New Roman"/>
              </w:rPr>
            </w:pPr>
            <w:r>
              <w:rPr>
                <w:rFonts w:hint="eastAsia" w:ascii="Times New Roman" w:hAnsi="Times New Roman" w:eastAsia="宋体" w:cs="Times New Roman"/>
              </w:rPr>
              <w:t>模式二嘈杂环境</w:t>
            </w:r>
          </w:p>
          <w:p w14:paraId="2ACCA842">
            <w:pPr>
              <w:bidi w:val="0"/>
              <w:rPr>
                <w:rFonts w:hint="eastAsia" w:ascii="Times New Roman" w:hAnsi="Times New Roman" w:eastAsia="宋体" w:cs="Times New Roman"/>
              </w:rPr>
            </w:pPr>
            <w:r>
              <w:rPr>
                <w:rFonts w:hint="eastAsia" w:ascii="Times New Roman" w:hAnsi="Times New Roman" w:eastAsia="宋体" w:cs="Times New Roman"/>
              </w:rPr>
              <w:t>模式三通用模式</w:t>
            </w:r>
          </w:p>
          <w:p w14:paraId="5A0F365F">
            <w:pPr>
              <w:bidi w:val="0"/>
              <w:rPr>
                <w:rFonts w:hint="eastAsia" w:ascii="Times New Roman" w:hAnsi="Times New Roman" w:eastAsia="宋体" w:cs="Times New Roman"/>
              </w:rPr>
            </w:pPr>
            <w:r>
              <w:rPr>
                <w:rFonts w:hint="eastAsia" w:ascii="Times New Roman" w:hAnsi="Times New Roman" w:eastAsia="宋体" w:cs="Times New Roman"/>
              </w:rPr>
              <w:t>八通道，电池型号675，纳米涂层，适用分贝≤120，声音档位4</w:t>
            </w:r>
          </w:p>
          <w:p w14:paraId="7F181941">
            <w:pPr>
              <w:bidi w:val="0"/>
              <w:rPr>
                <w:rFonts w:hint="eastAsia" w:ascii="Times New Roman" w:hAnsi="Times New Roman" w:eastAsia="宋体" w:cs="Times New Roman"/>
              </w:rPr>
            </w:pPr>
            <w:r>
              <w:rPr>
                <w:rFonts w:hint="eastAsia" w:ascii="Times New Roman" w:hAnsi="Times New Roman" w:eastAsia="宋体" w:cs="Times New Roman"/>
              </w:rPr>
              <w:t>FUN灵悦</w:t>
            </w:r>
          </w:p>
          <w:p w14:paraId="4DF51901">
            <w:pPr>
              <w:bidi w:val="0"/>
              <w:rPr>
                <w:rFonts w:hint="eastAsia" w:ascii="Times New Roman" w:hAnsi="Times New Roman" w:eastAsia="宋体" w:cs="Times New Roman"/>
              </w:rPr>
            </w:pPr>
            <w:r>
              <w:rPr>
                <w:rFonts w:hint="eastAsia" w:ascii="Times New Roman" w:hAnsi="Times New Roman" w:eastAsia="宋体" w:cs="Times New Roman"/>
              </w:rPr>
              <w:t>4个声音档位(灵悦P/SP)F</w:t>
            </w:r>
          </w:p>
          <w:p w14:paraId="3033D073">
            <w:pPr>
              <w:bidi w:val="0"/>
              <w:rPr>
                <w:rFonts w:hint="eastAsia" w:ascii="Times New Roman" w:hAnsi="Times New Roman" w:eastAsia="宋体" w:cs="Times New Roman"/>
              </w:rPr>
            </w:pPr>
            <w:r>
              <w:rPr>
                <w:rFonts w:hint="eastAsia" w:ascii="Times New Roman" w:hAnsi="Times New Roman" w:eastAsia="宋体" w:cs="Times New Roman"/>
              </w:rPr>
              <w:t>短按1秒来调节音量</w:t>
            </w:r>
          </w:p>
          <w:p w14:paraId="54F74D6E">
            <w:pPr>
              <w:bidi w:val="0"/>
              <w:rPr>
                <w:rFonts w:hint="eastAsia" w:ascii="Times New Roman" w:hAnsi="Times New Roman" w:eastAsia="宋体" w:cs="Times New Roman"/>
                <w:lang w:val="en-US" w:eastAsia="zh-CN"/>
              </w:rPr>
            </w:pPr>
            <w:r>
              <w:rPr>
                <w:rFonts w:hint="eastAsia" w:ascii="Times New Roman" w:hAnsi="Times New Roman" w:eastAsia="宋体" w:cs="Times New Roman"/>
              </w:rPr>
              <w:t>短按10秒来切换声音档位</w:t>
            </w:r>
          </w:p>
        </w:tc>
        <w:tc>
          <w:tcPr>
            <w:tcW w:w="847" w:type="dxa"/>
            <w:noWrap w:val="0"/>
            <w:vAlign w:val="center"/>
          </w:tcPr>
          <w:p w14:paraId="2138002D">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台</w:t>
            </w:r>
          </w:p>
        </w:tc>
        <w:tc>
          <w:tcPr>
            <w:tcW w:w="986" w:type="dxa"/>
            <w:noWrap w:val="0"/>
            <w:vAlign w:val="center"/>
          </w:tcPr>
          <w:p w14:paraId="6B8444C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7EF0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285897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196" w:type="dxa"/>
            <w:noWrap w:val="0"/>
            <w:vAlign w:val="center"/>
          </w:tcPr>
          <w:p w14:paraId="0DAB9F43">
            <w:pPr>
              <w:widowControl/>
              <w:adjustRightInd w:val="0"/>
              <w:snapToGrid w:val="0"/>
              <w:spacing w:before="226"/>
              <w:contextualSpacing/>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盲文语音压力锅</w:t>
            </w:r>
          </w:p>
        </w:tc>
        <w:tc>
          <w:tcPr>
            <w:tcW w:w="4452" w:type="dxa"/>
            <w:noWrap w:val="0"/>
            <w:vAlign w:val="top"/>
          </w:tcPr>
          <w:p w14:paraId="5F6D5FB5">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1.产品组成：电压力锅主机、内胆，量杯、饭勺、电源线</w:t>
            </w:r>
          </w:p>
          <w:p w14:paraId="36A842B7">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2.性能参数：</w:t>
            </w:r>
          </w:p>
          <w:p w14:paraId="1A21BEF1">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 xml:space="preserve">1）功率：1000w    </w:t>
            </w:r>
          </w:p>
          <w:p w14:paraId="555CC5E6">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2）容量5L</w:t>
            </w:r>
          </w:p>
          <w:p w14:paraId="5978A537">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 xml:space="preserve">3）全程语音播报功能                </w:t>
            </w:r>
          </w:p>
          <w:p w14:paraId="59E1CA78">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4）LCD显示屏</w:t>
            </w:r>
          </w:p>
          <w:p w14:paraId="5F17EF7E">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3.材质：不锈钢外壳，不锈钢盖子，食品级塑料盖子防护，铝合金饭锅</w:t>
            </w:r>
          </w:p>
          <w:p w14:paraId="2FCDC0D6">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4.功能：</w:t>
            </w:r>
          </w:p>
          <w:p w14:paraId="0E84EB0B">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1）具有全程语音提示功能（可一键关闭或打开语音提示）</w:t>
            </w:r>
          </w:p>
          <w:p w14:paraId="2525751C">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2）一键功能选择键，具有煲粥、煲汤、蒸鸡、豆/蹄筋、煮饭、肉类、八宝粥、慢炖、蛋糕选择</w:t>
            </w:r>
          </w:p>
          <w:p w14:paraId="32A989E1">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3）具有时间预约功能，按下预约按键可选择小时，按下加减键可以选择分钟。</w:t>
            </w:r>
          </w:p>
          <w:p w14:paraId="44DBE9F6">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4）任何模式下按下取消键，进入待机模式</w:t>
            </w:r>
          </w:p>
          <w:p w14:paraId="1D6F9E4D">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5）功能按钮带盲点标识及LED指示灯</w:t>
            </w:r>
          </w:p>
          <w:p w14:paraId="79435E66">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6）烹饪进行时，按下“播报时间”按键，能播报烹调剩余时间。</w:t>
            </w:r>
          </w:p>
          <w:p w14:paraId="6D377CF1">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7）拥有自选保压功能，按下自选保压按键后，按加减按键选择保压时间。</w:t>
            </w:r>
          </w:p>
          <w:p w14:paraId="7A00EF35">
            <w:pPr>
              <w:bidi w:val="0"/>
              <w:rPr>
                <w:rFonts w:hint="eastAsia" w:ascii="Times New Roman" w:hAnsi="Times New Roman" w:eastAsia="宋体" w:cs="Times New Roman"/>
                <w:lang w:val="en-US"/>
              </w:rPr>
            </w:pPr>
            <w:r>
              <w:rPr>
                <w:rFonts w:hint="eastAsia" w:ascii="Times New Roman" w:hAnsi="Times New Roman" w:eastAsia="宋体" w:cs="Times New Roman"/>
                <w:lang w:val="en-US"/>
              </w:rPr>
              <w:t>8）拥有语音开关功能。</w:t>
            </w:r>
          </w:p>
          <w:p w14:paraId="2C8FD98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rPr>
              <w:t>5.包装：配有独立包装箱</w:t>
            </w:r>
          </w:p>
        </w:tc>
        <w:tc>
          <w:tcPr>
            <w:tcW w:w="847" w:type="dxa"/>
            <w:noWrap w:val="0"/>
            <w:vAlign w:val="center"/>
          </w:tcPr>
          <w:p w14:paraId="56A8DCF9">
            <w:pPr>
              <w:keepNext w:val="0"/>
              <w:keepLines w:val="0"/>
              <w:pageBreakBefore w:val="0"/>
              <w:widowControl/>
              <w:kinsoku/>
              <w:wordWrap/>
              <w:overflowPunct/>
              <w:topLinePunct w:val="0"/>
              <w:autoSpaceDE/>
              <w:autoSpaceDN/>
              <w:bidi w:val="0"/>
              <w:adjustRightInd/>
              <w:snapToGrid w:val="0"/>
              <w:contextualSpacing/>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986" w:type="dxa"/>
            <w:noWrap w:val="0"/>
            <w:vAlign w:val="center"/>
          </w:tcPr>
          <w:p w14:paraId="13B2CC0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14:paraId="5671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86" w:type="dxa"/>
            <w:noWrap w:val="0"/>
            <w:vAlign w:val="center"/>
          </w:tcPr>
          <w:p w14:paraId="7E3B6E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196" w:type="dxa"/>
            <w:noWrap w:val="0"/>
            <w:vAlign w:val="center"/>
          </w:tcPr>
          <w:p w14:paraId="7FEE3C1A">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防褥疮</w:t>
            </w:r>
          </w:p>
          <w:p w14:paraId="2DBE8105">
            <w:pPr>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vertAlign w:val="baseline"/>
                <w:lang w:val="en-US" w:eastAsia="zh-CN"/>
              </w:rPr>
              <w:t>床垫</w:t>
            </w:r>
          </w:p>
        </w:tc>
        <w:tc>
          <w:tcPr>
            <w:tcW w:w="4452" w:type="dxa"/>
            <w:noWrap w:val="0"/>
            <w:vAlign w:val="top"/>
          </w:tcPr>
          <w:p w14:paraId="1A148D7A">
            <w:pPr>
              <w:bidi w:val="0"/>
              <w:jc w:val="left"/>
              <w:rPr>
                <w:rFonts w:hint="eastAsia" w:ascii="Times New Roman" w:hAnsi="Times New Roman" w:eastAsia="宋体" w:cs="Times New Roman"/>
              </w:rPr>
            </w:pPr>
            <w:r>
              <w:rPr>
                <w:rFonts w:hint="eastAsia" w:ascii="Times New Roman" w:hAnsi="Times New Roman" w:eastAsia="宋体" w:cs="Times New Roman"/>
              </w:rPr>
              <w:t xml:space="preserve">                                                                                                                                      1.产品名称：防褥疮气压床垫</w:t>
            </w:r>
          </w:p>
          <w:p w14:paraId="3BC7FB4C">
            <w:pPr>
              <w:bidi w:val="0"/>
              <w:jc w:val="left"/>
              <w:rPr>
                <w:rFonts w:hint="eastAsia" w:ascii="Times New Roman" w:hAnsi="Times New Roman" w:eastAsia="宋体" w:cs="Times New Roman"/>
              </w:rPr>
            </w:pPr>
            <w:r>
              <w:rPr>
                <w:rFonts w:hint="eastAsia" w:ascii="Times New Roman" w:hAnsi="Times New Roman" w:eastAsia="宋体" w:cs="Times New Roman"/>
              </w:rPr>
              <w:t xml:space="preserve">2.气囊数量：22 </w:t>
            </w:r>
          </w:p>
          <w:p w14:paraId="53322EF4">
            <w:pPr>
              <w:bidi w:val="0"/>
              <w:jc w:val="left"/>
              <w:rPr>
                <w:rFonts w:hint="eastAsia" w:ascii="Times New Roman" w:hAnsi="Times New Roman" w:eastAsia="宋体" w:cs="Times New Roman"/>
              </w:rPr>
            </w:pPr>
            <w:r>
              <w:rPr>
                <w:rFonts w:hint="eastAsia" w:ascii="Times New Roman" w:hAnsi="Times New Roman" w:eastAsia="宋体" w:cs="Times New Roman"/>
              </w:rPr>
              <w:t xml:space="preserve">3.产品厚度 ：8cm </w:t>
            </w:r>
          </w:p>
          <w:p w14:paraId="6FFE1869">
            <w:pPr>
              <w:bidi w:val="0"/>
              <w:jc w:val="left"/>
              <w:rPr>
                <w:rFonts w:hint="eastAsia" w:ascii="Times New Roman" w:hAnsi="Times New Roman" w:eastAsia="宋体" w:cs="Times New Roman"/>
              </w:rPr>
            </w:pPr>
            <w:r>
              <w:rPr>
                <w:rFonts w:hint="eastAsia" w:ascii="Times New Roman" w:hAnsi="Times New Roman" w:eastAsia="宋体" w:cs="Times New Roman"/>
              </w:rPr>
              <w:t>4.面料材质：聚氯乙烯</w:t>
            </w:r>
          </w:p>
          <w:p w14:paraId="344DB9BD">
            <w:pPr>
              <w:bidi w:val="0"/>
              <w:jc w:val="left"/>
              <w:rPr>
                <w:rFonts w:hint="eastAsia" w:ascii="Times New Roman" w:hAnsi="Times New Roman" w:eastAsia="宋体" w:cs="Times New Roman"/>
              </w:rPr>
            </w:pPr>
            <w:r>
              <w:rPr>
                <w:rFonts w:hint="eastAsia" w:ascii="Times New Roman" w:hAnsi="Times New Roman" w:eastAsia="宋体" w:cs="Times New Roman"/>
              </w:rPr>
              <w:t xml:space="preserve">5.承受重量：135公斤 </w:t>
            </w:r>
          </w:p>
          <w:p w14:paraId="33F30B78">
            <w:pPr>
              <w:bidi w:val="0"/>
              <w:jc w:val="left"/>
              <w:rPr>
                <w:rFonts w:hint="eastAsia" w:ascii="Times New Roman" w:hAnsi="Times New Roman" w:eastAsia="宋体" w:cs="Times New Roman"/>
              </w:rPr>
            </w:pPr>
            <w:r>
              <w:rPr>
                <w:rFonts w:hint="eastAsia" w:ascii="Times New Roman" w:hAnsi="Times New Roman" w:eastAsia="宋体" w:cs="Times New Roman"/>
              </w:rPr>
              <w:t xml:space="preserve">6.产品尺寸：1900*900*80毫米 </w:t>
            </w:r>
          </w:p>
          <w:p w14:paraId="75BAF99E">
            <w:pPr>
              <w:bidi w:val="0"/>
              <w:jc w:val="left"/>
              <w:rPr>
                <w:rFonts w:hint="eastAsia" w:ascii="Times New Roman" w:hAnsi="Times New Roman" w:eastAsia="宋体" w:cs="Times New Roman"/>
                <w:lang w:val="en-US" w:eastAsia="zh-CN"/>
              </w:rPr>
            </w:pPr>
            <w:r>
              <w:rPr>
                <w:rFonts w:hint="eastAsia" w:ascii="Times New Roman" w:hAnsi="Times New Roman" w:eastAsia="宋体" w:cs="Times New Roman"/>
              </w:rPr>
              <w:t>7.适用范围：卧床患者</w:t>
            </w:r>
          </w:p>
        </w:tc>
        <w:tc>
          <w:tcPr>
            <w:tcW w:w="847" w:type="dxa"/>
            <w:noWrap w:val="0"/>
            <w:vAlign w:val="center"/>
          </w:tcPr>
          <w:p w14:paraId="5F2E429E">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val="en-US" w:eastAsia="zh-CN"/>
              </w:rPr>
              <w:t>张</w:t>
            </w:r>
          </w:p>
        </w:tc>
        <w:tc>
          <w:tcPr>
            <w:tcW w:w="986" w:type="dxa"/>
            <w:noWrap w:val="0"/>
            <w:vAlign w:val="center"/>
          </w:tcPr>
          <w:p w14:paraId="0941615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r>
      <w:tr w14:paraId="706B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jc w:val="center"/>
        </w:trPr>
        <w:tc>
          <w:tcPr>
            <w:tcW w:w="786" w:type="dxa"/>
            <w:noWrap w:val="0"/>
            <w:vAlign w:val="center"/>
          </w:tcPr>
          <w:p w14:paraId="132D8D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196" w:type="dxa"/>
            <w:noWrap w:val="0"/>
            <w:vAlign w:val="center"/>
          </w:tcPr>
          <w:p w14:paraId="0E18AF9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val="en-US" w:eastAsia="zh-CN"/>
              </w:rPr>
              <w:t>闪光语音电磁炉</w:t>
            </w:r>
          </w:p>
        </w:tc>
        <w:tc>
          <w:tcPr>
            <w:tcW w:w="4452" w:type="dxa"/>
            <w:noWrap w:val="0"/>
            <w:vAlign w:val="top"/>
          </w:tcPr>
          <w:p w14:paraId="1ACFE2C1">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1.产品执行标准：GB4706,1-2005;GB4706.29-2008;</w:t>
            </w:r>
          </w:p>
          <w:p w14:paraId="57D4FAF7">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2.产品有电磁炉主机，单机组成</w:t>
            </w:r>
          </w:p>
          <w:p w14:paraId="1A58D1E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3.额定功率：不低于2300W,电压220V，额定频率：50-60HZ</w:t>
            </w:r>
          </w:p>
          <w:p w14:paraId="61DB07F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4.产品材质：品牌主板和芯片 耐高温黑晶防滑面板，塑料外壳</w:t>
            </w:r>
          </w:p>
          <w:p w14:paraId="33E1EE7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★5.具有全程闪光提示和语音播报，全程使用的过程中开关按键有强闪光提醒</w:t>
            </w:r>
          </w:p>
          <w:p w14:paraId="68827B1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★6.产品具有“无锅具”安全提醒，反复提醒无锅10次“请放锅具”</w:t>
            </w:r>
          </w:p>
          <w:p w14:paraId="0BC1236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7.产品具有6个按键：开关 功能 减小 增大 预约定时 节能快煮  </w:t>
            </w:r>
          </w:p>
          <w:p w14:paraId="46E12DF7">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8.5大功能选择考研选择火锅 炒菜 烧水 煲汤 蒸煮 保温 增大减小均可读报实际功率 炒菜和火锅功率可以调节8段 2300W  1900 1600 1300 1000 800  400 200W</w:t>
            </w:r>
          </w:p>
        </w:tc>
        <w:tc>
          <w:tcPr>
            <w:tcW w:w="847" w:type="dxa"/>
            <w:noWrap w:val="0"/>
            <w:vAlign w:val="center"/>
          </w:tcPr>
          <w:p w14:paraId="46F5F82B">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val="en-US" w:eastAsia="zh-CN"/>
              </w:rPr>
              <w:t>台</w:t>
            </w:r>
          </w:p>
        </w:tc>
        <w:tc>
          <w:tcPr>
            <w:tcW w:w="986" w:type="dxa"/>
            <w:noWrap w:val="0"/>
            <w:vAlign w:val="center"/>
          </w:tcPr>
          <w:p w14:paraId="68B09D3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r>
      <w:tr w14:paraId="27B0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7C7A81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196" w:type="dxa"/>
            <w:noWrap w:val="0"/>
            <w:vAlign w:val="center"/>
          </w:tcPr>
          <w:p w14:paraId="6A240929">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移位机</w:t>
            </w:r>
          </w:p>
        </w:tc>
        <w:tc>
          <w:tcPr>
            <w:tcW w:w="4452" w:type="dxa"/>
            <w:noWrap w:val="0"/>
            <w:vAlign w:val="top"/>
          </w:tcPr>
          <w:p w14:paraId="47312E0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技术指标：</w:t>
            </w:r>
          </w:p>
          <w:p w14:paraId="33E38F4E">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1、基本尺寸</w:t>
            </w:r>
          </w:p>
          <w:p w14:paraId="690D5E2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1.1外形尺寸（长×宽×高）(偏差±20mm)</w:t>
            </w:r>
          </w:p>
          <w:p w14:paraId="21E8E1A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740mm×530mm×1200mm </w:t>
            </w:r>
          </w:p>
          <w:p w14:paraId="6A89C85F">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1.2其他参数</w:t>
            </w:r>
          </w:p>
          <w:p w14:paraId="6B00AB4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座面最低点为460mm(座面底边)-490mm（座面上边），升降行程约为190mm，移位车底盘高度为140mm(床底空间高于140mm可用)</w:t>
            </w:r>
          </w:p>
          <w:p w14:paraId="4C8A67FE">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2、安全载荷：120kg</w:t>
            </w:r>
          </w:p>
        </w:tc>
        <w:tc>
          <w:tcPr>
            <w:tcW w:w="847" w:type="dxa"/>
            <w:noWrap w:val="0"/>
            <w:vAlign w:val="center"/>
          </w:tcPr>
          <w:p w14:paraId="19FABB75">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c>
          <w:tcPr>
            <w:tcW w:w="986" w:type="dxa"/>
            <w:noWrap w:val="0"/>
            <w:vAlign w:val="center"/>
          </w:tcPr>
          <w:p w14:paraId="7DF08F1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1716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2E1817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196" w:type="dxa"/>
            <w:noWrap w:val="0"/>
            <w:vAlign w:val="center"/>
          </w:tcPr>
          <w:p w14:paraId="7E0A7A77">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坡道栏杆</w:t>
            </w:r>
          </w:p>
        </w:tc>
        <w:tc>
          <w:tcPr>
            <w:tcW w:w="4452" w:type="dxa"/>
            <w:noWrap w:val="0"/>
            <w:vAlign w:val="top"/>
          </w:tcPr>
          <w:p w14:paraId="4705D912">
            <w:pPr>
              <w:bidi w:val="0"/>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材质：不锈钢管。</w:t>
            </w:r>
          </w:p>
          <w:p w14:paraId="6B7E86DD">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规格：圆形扶手的直径为50mm。</w:t>
            </w:r>
          </w:p>
        </w:tc>
        <w:tc>
          <w:tcPr>
            <w:tcW w:w="847" w:type="dxa"/>
            <w:noWrap w:val="0"/>
            <w:vAlign w:val="center"/>
          </w:tcPr>
          <w:p w14:paraId="71DB7259">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米</w:t>
            </w:r>
          </w:p>
        </w:tc>
        <w:tc>
          <w:tcPr>
            <w:tcW w:w="986" w:type="dxa"/>
            <w:noWrap w:val="0"/>
            <w:vAlign w:val="center"/>
          </w:tcPr>
          <w:p w14:paraId="5B0FF1B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143.6</w:t>
            </w:r>
          </w:p>
        </w:tc>
      </w:tr>
      <w:tr w14:paraId="523E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00E1B5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196" w:type="dxa"/>
            <w:noWrap w:val="0"/>
            <w:vAlign w:val="center"/>
          </w:tcPr>
          <w:p w14:paraId="00F92C21">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四角手杖</w:t>
            </w:r>
          </w:p>
        </w:tc>
        <w:tc>
          <w:tcPr>
            <w:tcW w:w="4452" w:type="dxa"/>
            <w:noWrap w:val="0"/>
            <w:vAlign w:val="top"/>
          </w:tcPr>
          <w:p w14:paraId="62C8B327">
            <w:pPr>
              <w:bidi w:val="0"/>
              <w:rPr>
                <w:rFonts w:hint="eastAsia" w:ascii="Times New Roman" w:hAnsi="Times New Roman" w:eastAsia="宋体" w:cs="Times New Roman"/>
              </w:rPr>
            </w:pPr>
            <w:r>
              <w:rPr>
                <w:rFonts w:hint="eastAsia" w:ascii="Times New Roman" w:hAnsi="Times New Roman" w:eastAsia="宋体" w:cs="Times New Roman"/>
              </w:rPr>
              <w:t>1、材质：铝合金,表面氧化处理。</w:t>
            </w:r>
          </w:p>
          <w:p w14:paraId="06953B20">
            <w:pPr>
              <w:bidi w:val="0"/>
              <w:rPr>
                <w:rFonts w:hint="eastAsia" w:ascii="Times New Roman" w:hAnsi="Times New Roman" w:eastAsia="宋体" w:cs="Times New Roman"/>
              </w:rPr>
            </w:pPr>
            <w:r>
              <w:rPr>
                <w:rFonts w:hint="eastAsia" w:ascii="Times New Roman" w:hAnsi="Times New Roman" w:eastAsia="宋体" w:cs="Times New Roman"/>
              </w:rPr>
              <w:t>2、高度可升降（74-97cm）</w:t>
            </w:r>
          </w:p>
          <w:p w14:paraId="76D22009">
            <w:pPr>
              <w:bidi w:val="0"/>
              <w:rPr>
                <w:rFonts w:hint="eastAsia" w:ascii="Times New Roman" w:hAnsi="Times New Roman" w:eastAsia="宋体" w:cs="Times New Roman"/>
              </w:rPr>
            </w:pPr>
            <w:r>
              <w:rPr>
                <w:rFonts w:hint="eastAsia" w:ascii="Times New Roman" w:hAnsi="Times New Roman" w:eastAsia="宋体" w:cs="Times New Roman"/>
              </w:rPr>
              <w:t>3、发泡加工把手,防水耐用,使用时间长。</w:t>
            </w:r>
          </w:p>
          <w:p w14:paraId="0AAF4E8D">
            <w:pPr>
              <w:bidi w:val="0"/>
              <w:rPr>
                <w:rFonts w:hint="eastAsia" w:ascii="Times New Roman" w:hAnsi="Times New Roman" w:eastAsia="宋体" w:cs="Times New Roman"/>
                <w:lang w:val="en-US" w:eastAsia="zh-CN"/>
              </w:rPr>
            </w:pPr>
            <w:r>
              <w:rPr>
                <w:rFonts w:hint="eastAsia" w:ascii="Times New Roman" w:hAnsi="Times New Roman" w:eastAsia="宋体" w:cs="Times New Roman"/>
              </w:rPr>
              <w:t>4、配合钢铁底座，增加稳定性，采用四脚着地结构，配橡胶防滑脚垫，安全可靠</w:t>
            </w:r>
            <w:r>
              <w:rPr>
                <w:rFonts w:hint="eastAsia" w:ascii="Times New Roman" w:hAnsi="Times New Roman" w:eastAsia="宋体" w:cs="Times New Roman"/>
                <w:lang w:eastAsia="zh-CN"/>
              </w:rPr>
              <w:t>，</w:t>
            </w:r>
            <w:r>
              <w:rPr>
                <w:rFonts w:hint="eastAsia" w:ascii="Times New Roman" w:hAnsi="Times New Roman" w:eastAsia="宋体" w:cs="Times New Roman"/>
              </w:rPr>
              <w:t>承重 90kg</w:t>
            </w:r>
          </w:p>
        </w:tc>
        <w:tc>
          <w:tcPr>
            <w:tcW w:w="847" w:type="dxa"/>
            <w:noWrap w:val="0"/>
            <w:vAlign w:val="center"/>
          </w:tcPr>
          <w:p w14:paraId="1E023039">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支</w:t>
            </w:r>
          </w:p>
        </w:tc>
        <w:tc>
          <w:tcPr>
            <w:tcW w:w="986" w:type="dxa"/>
            <w:noWrap w:val="0"/>
            <w:vAlign w:val="center"/>
          </w:tcPr>
          <w:p w14:paraId="03B3D5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14:paraId="0A47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0128A8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196" w:type="dxa"/>
            <w:noWrap w:val="0"/>
            <w:vAlign w:val="center"/>
          </w:tcPr>
          <w:p w14:paraId="79C2298F">
            <w:pPr>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电子沟通板</w:t>
            </w:r>
          </w:p>
        </w:tc>
        <w:tc>
          <w:tcPr>
            <w:tcW w:w="4452" w:type="dxa"/>
            <w:noWrap w:val="0"/>
            <w:vAlign w:val="top"/>
          </w:tcPr>
          <w:p w14:paraId="6836850F">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1.尺寸：280*185*5MM；（12寸大小）</w:t>
            </w:r>
          </w:p>
          <w:p w14:paraId="176DB333">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2.材质：LCD面板;ABS边框 ；                                    </w:t>
            </w:r>
          </w:p>
          <w:p w14:paraId="782B9D0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3.输放压力：10-20G    ；</w:t>
            </w:r>
          </w:p>
          <w:p w14:paraId="18363D0F">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4.电池：CR2020(电压3V)纽扣电池  ；                                    </w:t>
            </w:r>
          </w:p>
          <w:p w14:paraId="76DB3DA6">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5.反光率：25%-30%  ；     </w:t>
            </w:r>
          </w:p>
          <w:p w14:paraId="5BF5A466">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6.颜色：黑、红、蓝、绿、白</w:t>
            </w:r>
          </w:p>
          <w:p w14:paraId="4BCD2385">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7、显示颜色：底色背景黑色，显示颜色白色偏绿；</w:t>
            </w:r>
          </w:p>
          <w:p w14:paraId="4EEC9C4C">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8、适用于听力、言语障碍者沟通训练使用。</w:t>
            </w:r>
          </w:p>
        </w:tc>
        <w:tc>
          <w:tcPr>
            <w:tcW w:w="847" w:type="dxa"/>
            <w:noWrap w:val="0"/>
            <w:vAlign w:val="center"/>
          </w:tcPr>
          <w:p w14:paraId="2696F21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台</w:t>
            </w:r>
          </w:p>
        </w:tc>
        <w:tc>
          <w:tcPr>
            <w:tcW w:w="986" w:type="dxa"/>
            <w:noWrap w:val="0"/>
            <w:vAlign w:val="center"/>
          </w:tcPr>
          <w:p w14:paraId="16AADF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39CF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8C8EF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196" w:type="dxa"/>
            <w:noWrap w:val="0"/>
            <w:vAlign w:val="center"/>
          </w:tcPr>
          <w:p w14:paraId="4492C08C">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充气洗澡床垫</w:t>
            </w:r>
          </w:p>
        </w:tc>
        <w:tc>
          <w:tcPr>
            <w:tcW w:w="4452" w:type="dxa"/>
            <w:noWrap w:val="0"/>
            <w:vAlign w:val="top"/>
          </w:tcPr>
          <w:p w14:paraId="323E4310">
            <w:pPr>
              <w:bidi w:val="0"/>
              <w:rPr>
                <w:rFonts w:hint="eastAsia" w:ascii="Times New Roman" w:hAnsi="Times New Roman" w:eastAsia="宋体" w:cs="Times New Roman"/>
              </w:rPr>
            </w:pPr>
            <w:r>
              <w:rPr>
                <w:rFonts w:hint="eastAsia" w:ascii="Times New Roman" w:hAnsi="Times New Roman" w:eastAsia="宋体" w:cs="Times New Roman"/>
              </w:rPr>
              <w:t>1、洗浴床</w:t>
            </w:r>
            <w:r>
              <w:rPr>
                <w:rFonts w:hint="eastAsia" w:ascii="Times New Roman" w:hAnsi="Times New Roman" w:eastAsia="宋体" w:cs="Times New Roman"/>
                <w:lang w:val="en-US" w:eastAsia="zh-CN"/>
              </w:rPr>
              <w:t>垫</w:t>
            </w:r>
            <w:r>
              <w:rPr>
                <w:rFonts w:hint="eastAsia" w:ascii="Times New Roman" w:hAnsi="Times New Roman" w:eastAsia="宋体" w:cs="Times New Roman"/>
              </w:rPr>
              <w:t>材质：应用防霉，高弹耐寒，PVC环保材质。</w:t>
            </w:r>
          </w:p>
          <w:p w14:paraId="6B18777D">
            <w:pPr>
              <w:bidi w:val="0"/>
              <w:rPr>
                <w:rFonts w:hint="eastAsia" w:ascii="Times New Roman" w:hAnsi="Times New Roman" w:eastAsia="宋体" w:cs="Times New Roman"/>
              </w:rPr>
            </w:pPr>
            <w:r>
              <w:rPr>
                <w:rFonts w:hint="eastAsia" w:ascii="Times New Roman" w:hAnsi="Times New Roman" w:eastAsia="宋体" w:cs="Times New Roman"/>
              </w:rPr>
              <w:t>2、具有独特的17度角斜面设计，结合条形构造，可以在洗浴中将废水迅速排出，不存水。充气浴床内部枕头和床体一体。最大特点可直接在床上使用，不需要移动使用者，折叠以后占地很小，方便储存和使用。</w:t>
            </w:r>
          </w:p>
          <w:p w14:paraId="48CD9103">
            <w:pPr>
              <w:bidi w:val="0"/>
              <w:rPr>
                <w:rFonts w:hint="eastAsia" w:ascii="Times New Roman" w:hAnsi="Times New Roman" w:eastAsia="宋体" w:cs="Times New Roman"/>
              </w:rPr>
            </w:pPr>
            <w:r>
              <w:rPr>
                <w:rFonts w:hint="eastAsia" w:ascii="Times New Roman" w:hAnsi="Times New Roman" w:eastAsia="宋体" w:cs="Times New Roman"/>
              </w:rPr>
              <w:t>3、采用独特的水塞排水管，泡澡时可盖上水塞蓄水，冲澡时打开水塞迅速排水。</w:t>
            </w:r>
          </w:p>
          <w:p w14:paraId="36C2DDE2">
            <w:pPr>
              <w:bidi w:val="0"/>
              <w:rPr>
                <w:rFonts w:hint="eastAsia" w:ascii="Times New Roman" w:hAnsi="Times New Roman" w:eastAsia="宋体" w:cs="Times New Roman"/>
                <w:lang w:val="en-US" w:eastAsia="zh-CN"/>
              </w:rPr>
            </w:pPr>
            <w:r>
              <w:rPr>
                <w:rFonts w:hint="eastAsia" w:ascii="Times New Roman" w:hAnsi="Times New Roman" w:eastAsia="宋体" w:cs="Times New Roman"/>
              </w:rPr>
              <w:t>4、洗浴床</w:t>
            </w:r>
            <w:r>
              <w:rPr>
                <w:rFonts w:hint="eastAsia" w:ascii="Times New Roman" w:hAnsi="Times New Roman" w:eastAsia="宋体" w:cs="Times New Roman"/>
                <w:lang w:val="en-US" w:eastAsia="zh-CN"/>
              </w:rPr>
              <w:t>垫</w:t>
            </w:r>
            <w:r>
              <w:rPr>
                <w:rFonts w:hint="eastAsia" w:ascii="Times New Roman" w:hAnsi="Times New Roman" w:eastAsia="宋体" w:cs="Times New Roman"/>
              </w:rPr>
              <w:t>长度：外围尺寸</w:t>
            </w:r>
            <w:r>
              <w:rPr>
                <w:rFonts w:hint="eastAsia" w:ascii="Times New Roman" w:hAnsi="Times New Roman" w:eastAsia="宋体" w:cs="Times New Roman"/>
                <w:lang w:val="en-US" w:eastAsia="zh-CN"/>
              </w:rPr>
              <w:t>190</w:t>
            </w:r>
            <w:r>
              <w:rPr>
                <w:rFonts w:hint="eastAsia" w:ascii="Times New Roman" w:hAnsi="Times New Roman" w:eastAsia="宋体" w:cs="Times New Roman"/>
              </w:rPr>
              <w:t>*</w:t>
            </w:r>
            <w:r>
              <w:rPr>
                <w:rFonts w:hint="eastAsia" w:ascii="Times New Roman" w:hAnsi="Times New Roman" w:eastAsia="宋体" w:cs="Times New Roman"/>
                <w:lang w:val="en-US" w:eastAsia="zh-CN"/>
              </w:rPr>
              <w:t>9</w:t>
            </w:r>
            <w:r>
              <w:rPr>
                <w:rFonts w:hint="eastAsia" w:ascii="Times New Roman" w:hAnsi="Times New Roman" w:eastAsia="宋体" w:cs="Times New Roman"/>
              </w:rPr>
              <w:t>5*25cm,内径尺寸：180*</w:t>
            </w:r>
            <w:r>
              <w:rPr>
                <w:rFonts w:hint="eastAsia" w:ascii="Times New Roman" w:hAnsi="Times New Roman" w:eastAsia="宋体" w:cs="Times New Roman"/>
                <w:lang w:val="en-US" w:eastAsia="zh-CN"/>
              </w:rPr>
              <w:t>7</w:t>
            </w:r>
            <w:r>
              <w:rPr>
                <w:rFonts w:hint="eastAsia" w:ascii="Times New Roman" w:hAnsi="Times New Roman" w:eastAsia="宋体" w:cs="Times New Roman"/>
              </w:rPr>
              <w:t>5*</w:t>
            </w:r>
            <w:r>
              <w:rPr>
                <w:rFonts w:hint="eastAsia" w:ascii="Times New Roman" w:hAnsi="Times New Roman" w:eastAsia="宋体" w:cs="Times New Roman"/>
                <w:lang w:val="en-US" w:eastAsia="zh-CN"/>
              </w:rPr>
              <w:t>2</w:t>
            </w:r>
            <w:r>
              <w:rPr>
                <w:rFonts w:hint="eastAsia" w:ascii="Times New Roman" w:hAnsi="Times New Roman" w:eastAsia="宋体" w:cs="Times New Roman"/>
              </w:rPr>
              <w:t>5cm 。</w:t>
            </w:r>
          </w:p>
        </w:tc>
        <w:tc>
          <w:tcPr>
            <w:tcW w:w="847" w:type="dxa"/>
            <w:noWrap w:val="0"/>
            <w:vAlign w:val="center"/>
          </w:tcPr>
          <w:p w14:paraId="29FCF439">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张</w:t>
            </w:r>
          </w:p>
        </w:tc>
        <w:tc>
          <w:tcPr>
            <w:tcW w:w="986" w:type="dxa"/>
            <w:noWrap w:val="0"/>
            <w:vAlign w:val="center"/>
          </w:tcPr>
          <w:p w14:paraId="5B4969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77B6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3EFED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196" w:type="dxa"/>
            <w:noWrap w:val="0"/>
            <w:vAlign w:val="center"/>
          </w:tcPr>
          <w:p w14:paraId="23D28B23">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手推车</w:t>
            </w:r>
          </w:p>
        </w:tc>
        <w:tc>
          <w:tcPr>
            <w:tcW w:w="4452" w:type="dxa"/>
            <w:noWrap w:val="0"/>
            <w:vAlign w:val="top"/>
          </w:tcPr>
          <w:p w14:paraId="43E632DA">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轮子直径：15cm</w:t>
            </w:r>
          </w:p>
          <w:p w14:paraId="47BAE5C6">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坐垫尺寸 40*30cm </w:t>
            </w:r>
          </w:p>
          <w:p w14:paraId="4E0BA541">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总宽度 61cm </w:t>
            </w:r>
          </w:p>
          <w:p w14:paraId="56C17C73">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握把间距 47cm</w:t>
            </w:r>
          </w:p>
          <w:p w14:paraId="79B791FE">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坐垫离地面 50cm</w:t>
            </w:r>
          </w:p>
          <w:p w14:paraId="494678E0">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参考承重 120kg </w:t>
            </w:r>
          </w:p>
          <w:p w14:paraId="04A5CA97">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产品净重 7.5kg </w:t>
            </w:r>
          </w:p>
          <w:p w14:paraId="47F3A6D5">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总长度 68cm </w:t>
            </w:r>
          </w:p>
          <w:p w14:paraId="05AB888D">
            <w:pPr>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总高度 80-90cm</w:t>
            </w:r>
          </w:p>
          <w:p w14:paraId="0D4A27CB">
            <w:pPr>
              <w:bidi w:val="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靠背到坐垫 35cm</w:t>
            </w:r>
          </w:p>
        </w:tc>
        <w:tc>
          <w:tcPr>
            <w:tcW w:w="847" w:type="dxa"/>
            <w:noWrap w:val="0"/>
            <w:vAlign w:val="center"/>
          </w:tcPr>
          <w:p w14:paraId="30DE278B">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val="en-US" w:eastAsia="zh-CN"/>
              </w:rPr>
              <w:t>台</w:t>
            </w:r>
          </w:p>
        </w:tc>
        <w:tc>
          <w:tcPr>
            <w:tcW w:w="986" w:type="dxa"/>
            <w:noWrap w:val="0"/>
            <w:vAlign w:val="center"/>
          </w:tcPr>
          <w:p w14:paraId="73013F6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14:paraId="6008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2B2039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96" w:type="dxa"/>
            <w:noWrap w:val="0"/>
            <w:vAlign w:val="center"/>
          </w:tcPr>
          <w:p w14:paraId="05FE2704">
            <w:pPr>
              <w:widowControl/>
              <w:adjustRightInd w:val="0"/>
              <w:snapToGrid w:val="0"/>
              <w:spacing w:before="226"/>
              <w:contextualSpacing/>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橡塑坡道14cm</w:t>
            </w:r>
          </w:p>
        </w:tc>
        <w:tc>
          <w:tcPr>
            <w:tcW w:w="4452" w:type="dxa"/>
            <w:noWrap w:val="0"/>
            <w:vAlign w:val="top"/>
          </w:tcPr>
          <w:p w14:paraId="08209BBE">
            <w:pPr>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材质：橡塑</w:t>
            </w:r>
          </w:p>
          <w:p w14:paraId="22725E8D">
            <w:pPr>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表面防滑纹理</w:t>
            </w:r>
          </w:p>
          <w:p w14:paraId="4896E188">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规格：长100cm*宽30cm*高14cm</w:t>
            </w:r>
          </w:p>
        </w:tc>
        <w:tc>
          <w:tcPr>
            <w:tcW w:w="847" w:type="dxa"/>
            <w:noWrap w:val="0"/>
            <w:vAlign w:val="center"/>
          </w:tcPr>
          <w:p w14:paraId="4A568AE5">
            <w:pPr>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lang w:val="en-US" w:eastAsia="zh-CN" w:bidi="ar-SA"/>
              </w:rPr>
              <w:t>个</w:t>
            </w:r>
          </w:p>
        </w:tc>
        <w:tc>
          <w:tcPr>
            <w:tcW w:w="986" w:type="dxa"/>
            <w:noWrap w:val="0"/>
            <w:vAlign w:val="center"/>
          </w:tcPr>
          <w:p w14:paraId="040681E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661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14:paraId="617615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196" w:type="dxa"/>
            <w:noWrap w:val="0"/>
            <w:vAlign w:val="center"/>
          </w:tcPr>
          <w:p w14:paraId="6CA46C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闪光音乐水壶</w:t>
            </w:r>
          </w:p>
        </w:tc>
        <w:tc>
          <w:tcPr>
            <w:tcW w:w="4452" w:type="dxa"/>
            <w:noWrap w:val="0"/>
            <w:vAlign w:val="top"/>
          </w:tcPr>
          <w:p w14:paraId="7DB36702">
            <w:pPr>
              <w:bidi w:val="0"/>
              <w:rPr>
                <w:rFonts w:hint="eastAsia" w:ascii="Times New Roman" w:hAnsi="Times New Roman" w:eastAsia="宋体" w:cs="Times New Roman"/>
              </w:rPr>
            </w:pPr>
            <w:r>
              <w:rPr>
                <w:rFonts w:hint="eastAsia" w:ascii="Times New Roman" w:hAnsi="Times New Roman" w:eastAsia="宋体" w:cs="Times New Roman"/>
              </w:rPr>
              <w:t>1.产品执行标准: GB4706.1- 2005;GB4706.19-2008;</w:t>
            </w:r>
          </w:p>
          <w:p w14:paraId="50DF132E">
            <w:pPr>
              <w:bidi w:val="0"/>
              <w:rPr>
                <w:rFonts w:hint="eastAsia" w:ascii="Times New Roman" w:hAnsi="Times New Roman" w:eastAsia="宋体" w:cs="Times New Roman"/>
              </w:rPr>
            </w:pPr>
            <w:r>
              <w:rPr>
                <w:rFonts w:hint="eastAsia" w:ascii="Times New Roman" w:hAnsi="Times New Roman" w:eastAsia="宋体" w:cs="Times New Roman"/>
              </w:rPr>
              <w:t>2.产品由壶身主机和底盘结构组成</w:t>
            </w:r>
          </w:p>
          <w:p w14:paraId="108DD22C">
            <w:pPr>
              <w:bidi w:val="0"/>
              <w:rPr>
                <w:rFonts w:hint="eastAsia" w:ascii="Times New Roman" w:hAnsi="Times New Roman" w:eastAsia="宋体" w:cs="Times New Roman"/>
              </w:rPr>
            </w:pPr>
            <w:r>
              <w:rPr>
                <w:rFonts w:hint="eastAsia" w:ascii="Times New Roman" w:hAnsi="Times New Roman" w:eastAsia="宋体" w:cs="Times New Roman"/>
              </w:rPr>
              <w:t>容量: 2.0L</w:t>
            </w:r>
          </w:p>
          <w:p w14:paraId="5C2EC711">
            <w:pPr>
              <w:bidi w:val="0"/>
              <w:rPr>
                <w:rFonts w:hint="eastAsia" w:ascii="Times New Roman" w:hAnsi="Times New Roman" w:eastAsia="宋体" w:cs="Times New Roman"/>
              </w:rPr>
            </w:pPr>
            <w:r>
              <w:rPr>
                <w:rFonts w:hint="eastAsia" w:ascii="Times New Roman" w:hAnsi="Times New Roman" w:eastAsia="宋体" w:cs="Times New Roman"/>
              </w:rPr>
              <w:t xml:space="preserve">3.电源：AC 220V 50Hz功率：1500W  </w:t>
            </w:r>
          </w:p>
          <w:p w14:paraId="5D145B3B">
            <w:pPr>
              <w:bidi w:val="0"/>
              <w:rPr>
                <w:rFonts w:hint="eastAsia" w:ascii="Times New Roman" w:hAnsi="Times New Roman" w:eastAsia="宋体" w:cs="Times New Roman"/>
              </w:rPr>
            </w:pPr>
            <w:r>
              <w:rPr>
                <w:rFonts w:hint="eastAsia" w:ascii="Times New Roman" w:hAnsi="Times New Roman" w:eastAsia="宋体" w:cs="Times New Roman"/>
              </w:rPr>
              <w:t>4.材质：内胆304食品级不锈钢、外壳PP材质，环保，抗冲击，耐久性好；双层防烫，自动断电保温，双金温控防干烧，加热、保温蓝色可视灯，上盖采用聚水环加速冷水回落不让开盖热水飞溅烫伤，内胆采用无缝一体成型；</w:t>
            </w:r>
          </w:p>
          <w:p w14:paraId="2D711258">
            <w:pPr>
              <w:bidi w:val="0"/>
              <w:rPr>
                <w:rFonts w:hint="eastAsia" w:ascii="Times New Roman" w:hAnsi="Times New Roman" w:eastAsia="宋体" w:cs="Times New Roman"/>
              </w:rPr>
            </w:pPr>
            <w:r>
              <w:rPr>
                <w:rFonts w:hint="eastAsia" w:ascii="Times New Roman" w:hAnsi="Times New Roman" w:eastAsia="宋体" w:cs="Times New Roman"/>
              </w:rPr>
              <w:t xml:space="preserve">5.产品有全程可语音亮光指示灯，选用6颗超亮LED蓝光爆闪10秒 通电后水壶声光报警提示功能，"水壶已通电，开始烧水" ，水开后提示：“水已烧开”反复3次； </w:t>
            </w:r>
          </w:p>
          <w:p w14:paraId="7C08C59E">
            <w:pPr>
              <w:bidi w:val="0"/>
              <w:rPr>
                <w:rFonts w:hint="eastAsia" w:ascii="Times New Roman" w:hAnsi="Times New Roman" w:eastAsia="宋体" w:cs="Times New Roman"/>
              </w:rPr>
            </w:pPr>
            <w:r>
              <w:rPr>
                <w:rFonts w:hint="eastAsia" w:ascii="Times New Roman" w:hAnsi="Times New Roman" w:eastAsia="宋体" w:cs="Times New Roman"/>
              </w:rPr>
              <w:t>6.产品独立开关上面有开和关凸点标识，简单易操作一 键操控</w:t>
            </w:r>
          </w:p>
          <w:p w14:paraId="55F3BA5F">
            <w:pPr>
              <w:bidi w:val="0"/>
              <w:rPr>
                <w:rFonts w:hint="eastAsia" w:ascii="Times New Roman" w:hAnsi="Times New Roman" w:eastAsia="宋体" w:cs="Times New Roman"/>
                <w:lang w:val="en-US" w:eastAsia="zh-CN"/>
              </w:rPr>
            </w:pPr>
            <w:r>
              <w:rPr>
                <w:rFonts w:hint="eastAsia" w:ascii="Times New Roman" w:hAnsi="Times New Roman" w:eastAsia="宋体" w:cs="Times New Roman"/>
              </w:rPr>
              <w:t>7.产品具有防干烧保护功能，适合聋人、盲人、老年人使用；</w:t>
            </w:r>
          </w:p>
        </w:tc>
        <w:tc>
          <w:tcPr>
            <w:tcW w:w="847" w:type="dxa"/>
            <w:noWrap w:val="0"/>
            <w:vAlign w:val="center"/>
          </w:tcPr>
          <w:p w14:paraId="16459BA7">
            <w:pPr>
              <w:keepNext w:val="0"/>
              <w:keepLines w:val="0"/>
              <w:pageBreakBefore w:val="0"/>
              <w:kinsoku/>
              <w:wordWrap/>
              <w:overflowPunct/>
              <w:topLinePunct w:val="0"/>
              <w:autoSpaceDE/>
              <w:autoSpaceDN/>
              <w:bidi w:val="0"/>
              <w:adjustRightIn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986" w:type="dxa"/>
            <w:noWrap w:val="0"/>
            <w:vAlign w:val="center"/>
          </w:tcPr>
          <w:p w14:paraId="0739E51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r>
    </w:tbl>
    <w:p w14:paraId="555ED9F6">
      <w:pPr>
        <w:pStyle w:val="34"/>
        <w:numPr>
          <w:ilvl w:val="0"/>
          <w:numId w:val="0"/>
        </w:numPr>
        <w:spacing w:line="360" w:lineRule="auto"/>
        <w:rPr>
          <w:rFonts w:hint="eastAsia" w:hAnsi="宋体"/>
          <w:b/>
          <w:bCs/>
          <w:color w:val="auto"/>
          <w:spacing w:val="1"/>
          <w:kern w:val="2"/>
          <w:position w:val="1"/>
        </w:rPr>
      </w:pPr>
    </w:p>
    <w:p w14:paraId="2A1D1D7B">
      <w:pPr>
        <w:spacing w:line="560" w:lineRule="exact"/>
        <w:ind w:firstLine="643" w:firstLineChars="200"/>
        <w:jc w:val="left"/>
        <w:rPr>
          <w:rFonts w:hint="eastAsia" w:ascii="宋体" w:hAnsi="宋体" w:cs="宋体"/>
          <w:b w:val="0"/>
          <w:bCs/>
          <w:color w:val="auto"/>
          <w:sz w:val="24"/>
          <w:szCs w:val="24"/>
          <w:lang w:val="zh-CN"/>
        </w:rPr>
      </w:pPr>
      <w:r>
        <w:rPr>
          <w:rFonts w:hint="eastAsia" w:ascii="仿宋" w:hAnsi="仿宋" w:eastAsia="仿宋" w:cs="仿宋"/>
          <w:b/>
          <w:bCs/>
          <w:color w:val="000000"/>
          <w:kern w:val="0"/>
          <w:sz w:val="32"/>
          <w:szCs w:val="32"/>
          <w:shd w:val="clear" w:color="auto" w:fill="FFFFFF"/>
          <w:lang w:val="en-US" w:eastAsia="zh-CN"/>
        </w:rPr>
        <w:t>注：</w:t>
      </w:r>
      <w:r>
        <w:rPr>
          <w:rFonts w:hint="eastAsia" w:ascii="宋体" w:hAnsi="宋体" w:cs="宋体"/>
          <w:b w:val="0"/>
          <w:bCs/>
          <w:color w:val="auto"/>
          <w:sz w:val="24"/>
          <w:szCs w:val="24"/>
          <w:lang w:val="zh-CN"/>
        </w:rPr>
        <w:t>本项目产品：序号1“</w:t>
      </w:r>
      <w:r>
        <w:rPr>
          <w:rFonts w:hint="eastAsia" w:ascii="宋体" w:hAnsi="宋体" w:eastAsia="宋体" w:cs="宋体"/>
          <w:b w:val="0"/>
          <w:bCs/>
          <w:sz w:val="24"/>
          <w:szCs w:val="24"/>
        </w:rPr>
        <w:t>全方位多功能护理床</w:t>
      </w:r>
      <w:r>
        <w:rPr>
          <w:rFonts w:hint="eastAsia" w:ascii="宋体" w:hAnsi="宋体" w:cs="宋体"/>
          <w:b w:val="0"/>
          <w:bCs/>
          <w:color w:val="auto"/>
          <w:sz w:val="24"/>
          <w:szCs w:val="24"/>
          <w:lang w:val="zh-CN"/>
        </w:rPr>
        <w:t>”、序号1</w:t>
      </w:r>
      <w:r>
        <w:rPr>
          <w:rFonts w:hint="eastAsia" w:ascii="宋体" w:hAnsi="宋体" w:cs="宋体"/>
          <w:b w:val="0"/>
          <w:bCs/>
          <w:color w:val="auto"/>
          <w:sz w:val="24"/>
          <w:szCs w:val="24"/>
          <w:lang w:val="en-US" w:eastAsia="zh-CN"/>
        </w:rPr>
        <w:t>1“</w:t>
      </w:r>
      <w:r>
        <w:rPr>
          <w:rFonts w:hint="eastAsia" w:ascii="宋体" w:hAnsi="宋体" w:eastAsia="宋体" w:cs="宋体"/>
          <w:b w:val="0"/>
          <w:bCs/>
          <w:sz w:val="24"/>
          <w:szCs w:val="24"/>
        </w:rPr>
        <w:t>闪光语音电饭煲</w:t>
      </w:r>
      <w:r>
        <w:rPr>
          <w:rFonts w:hint="eastAsia" w:ascii="宋体" w:hAnsi="宋体" w:cs="宋体"/>
          <w:b w:val="0"/>
          <w:bCs/>
          <w:color w:val="auto"/>
          <w:sz w:val="24"/>
          <w:szCs w:val="24"/>
          <w:lang w:val="en-US" w:eastAsia="zh-CN"/>
        </w:rPr>
        <w:t>”</w:t>
      </w:r>
      <w:r>
        <w:rPr>
          <w:rFonts w:hint="eastAsia" w:ascii="宋体" w:hAnsi="宋体" w:eastAsia="宋体" w:cs="宋体"/>
          <w:b w:val="0"/>
          <w:bCs/>
          <w:sz w:val="24"/>
          <w:szCs w:val="24"/>
          <w:lang w:eastAsia="zh-CN"/>
        </w:rPr>
        <w:t>、</w:t>
      </w:r>
      <w:r>
        <w:rPr>
          <w:rFonts w:hint="eastAsia" w:ascii="Times New Roman" w:hAnsi="Times New Roman" w:cs="Times New Roman"/>
          <w:b w:val="0"/>
          <w:bCs/>
          <w:color w:val="auto"/>
          <w:sz w:val="24"/>
          <w:szCs w:val="24"/>
          <w:lang w:val="zh-CN" w:eastAsia="zh-CN"/>
        </w:rPr>
        <w:t>序号</w:t>
      </w:r>
      <w:r>
        <w:rPr>
          <w:rFonts w:hint="eastAsia" w:ascii="Times New Roman" w:hAnsi="Times New Roman" w:cs="Times New Roman"/>
          <w:b w:val="0"/>
          <w:bCs/>
          <w:color w:val="auto"/>
          <w:sz w:val="24"/>
          <w:szCs w:val="24"/>
          <w:lang w:val="en-US" w:eastAsia="zh-CN"/>
        </w:rPr>
        <w:t>19“不锈钢腋拐”、</w:t>
      </w:r>
      <w:r>
        <w:rPr>
          <w:rFonts w:hint="eastAsia" w:ascii="Times New Roman" w:hAnsi="Times New Roman" w:cs="Times New Roman"/>
          <w:b w:val="0"/>
          <w:bCs/>
          <w:color w:val="auto"/>
          <w:sz w:val="24"/>
          <w:szCs w:val="24"/>
          <w:lang w:val="zh-CN" w:eastAsia="zh-CN"/>
        </w:rPr>
        <w:t>序号</w:t>
      </w:r>
      <w:r>
        <w:rPr>
          <w:rFonts w:hint="eastAsia" w:ascii="Times New Roman" w:hAnsi="Times New Roman" w:cs="Times New Roman"/>
          <w:b w:val="0"/>
          <w:bCs/>
          <w:color w:val="auto"/>
          <w:sz w:val="24"/>
          <w:szCs w:val="24"/>
          <w:lang w:val="en-US" w:eastAsia="zh-CN"/>
        </w:rPr>
        <w:t>23“闪光语音电磁炉”</w:t>
      </w:r>
      <w:r>
        <w:rPr>
          <w:rFonts w:hint="eastAsia" w:ascii="Times New Roman" w:hAnsi="Times New Roman" w:cs="Times New Roman"/>
          <w:b w:val="0"/>
          <w:bCs/>
          <w:color w:val="auto"/>
          <w:sz w:val="24"/>
          <w:szCs w:val="24"/>
          <w:lang w:val="zh-CN" w:eastAsia="zh-CN"/>
        </w:rPr>
        <w:t>，需提供</w:t>
      </w:r>
      <w:r>
        <w:rPr>
          <w:rFonts w:hint="eastAsia" w:ascii="Times New Roman" w:hAnsi="Times New Roman" w:cs="Times New Roman"/>
          <w:b w:val="0"/>
          <w:bCs/>
          <w:color w:val="auto"/>
          <w:sz w:val="24"/>
          <w:szCs w:val="24"/>
          <w:lang w:val="en-US" w:eastAsia="zh-CN"/>
        </w:rPr>
        <w:t>具有资质的检测机构机构出具的检验报告佐证（参数中加★项须在检测报告中显示）</w:t>
      </w:r>
      <w:r>
        <w:rPr>
          <w:rFonts w:hint="eastAsia" w:ascii="Times New Roman" w:hAnsi="Times New Roman" w:cs="Times New Roman"/>
          <w:b w:val="0"/>
          <w:bCs/>
          <w:color w:val="auto"/>
          <w:sz w:val="24"/>
          <w:szCs w:val="24"/>
          <w:lang w:val="zh-CN" w:eastAsia="zh-CN"/>
        </w:rPr>
        <w:t>。</w:t>
      </w:r>
    </w:p>
    <w:p w14:paraId="424B58B6">
      <w:pPr>
        <w:pStyle w:val="12"/>
        <w:spacing w:line="360" w:lineRule="auto"/>
        <w:ind w:firstLine="241"/>
        <w:rPr>
          <w:rFonts w:hint="default" w:hAnsi="Calibri" w:cs="Times New Roman"/>
          <w:b/>
          <w:bCs/>
          <w:sz w:val="24"/>
          <w:szCs w:val="24"/>
        </w:rPr>
      </w:pPr>
      <w:r>
        <w:rPr>
          <w:rFonts w:hAnsi="Calibri" w:cs="Times New Roman"/>
          <w:b/>
          <w:bCs/>
          <w:sz w:val="24"/>
          <w:szCs w:val="24"/>
        </w:rPr>
        <w:t>本采购清单中所列技术参数为最低要求，不允许负偏离，否则将承担其投标被视为非实质性响应投标的风险。</w:t>
      </w:r>
    </w:p>
    <w:p w14:paraId="42C13BBB"/>
    <w:p w14:paraId="44FE965C"/>
    <w:p w14:paraId="44E2B936"/>
    <w:p w14:paraId="5F291165"/>
    <w:p w14:paraId="49A6B0DE"/>
    <w:p w14:paraId="4EF51421">
      <w:pPr>
        <w:pStyle w:val="34"/>
        <w:numPr>
          <w:ilvl w:val="0"/>
          <w:numId w:val="0"/>
        </w:numPr>
        <w:spacing w:line="360" w:lineRule="auto"/>
        <w:rPr>
          <w:rFonts w:hint="eastAsia" w:hAnsi="宋体"/>
          <w:b/>
          <w:bCs/>
          <w:color w:val="auto"/>
          <w:spacing w:val="1"/>
          <w:kern w:val="2"/>
          <w:position w:val="1"/>
        </w:rPr>
      </w:pPr>
    </w:p>
    <w:p w14:paraId="228FD1B6">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3AFEE707">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1、投标人须明确投标产品的厂家、产地、品牌、型号、详细参数，否则为无效投标；</w:t>
      </w:r>
    </w:p>
    <w:p w14:paraId="7D3E3D6D">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2、招标文件中所列产品参数为最低标准，投标文件不得低于招标文件中的技术参数标准，否则为无效投标；</w:t>
      </w:r>
    </w:p>
    <w:p w14:paraId="7A410535">
      <w:pPr>
        <w:pStyle w:val="75"/>
        <w:spacing w:line="540" w:lineRule="exact"/>
        <w:ind w:firstLine="240" w:firstLineChars="100"/>
        <w:rPr>
          <w:rFonts w:hint="eastAsia" w:ascii="宋体" w:hAnsi="Calibri" w:cs="宋体"/>
          <w:bCs/>
          <w:kern w:val="2"/>
          <w:sz w:val="24"/>
          <w:szCs w:val="24"/>
          <w:lang w:val="en-US" w:eastAsia="zh-CN" w:bidi="zh-CN"/>
        </w:rPr>
      </w:pPr>
      <w:r>
        <w:rPr>
          <w:rFonts w:hint="eastAsia" w:ascii="宋体" w:hAnsi="Calibri" w:cs="宋体"/>
          <w:bCs/>
          <w:kern w:val="2"/>
          <w:sz w:val="24"/>
          <w:szCs w:val="24"/>
          <w:lang w:val="en-US" w:eastAsia="zh-CN" w:bidi="zh-CN"/>
        </w:rPr>
        <w:t>3、</w:t>
      </w:r>
      <w:r>
        <w:rPr>
          <w:rFonts w:hint="eastAsia" w:ascii="宋体" w:hAnsi="Calibri" w:eastAsia="宋体" w:cs="宋体"/>
          <w:bCs/>
          <w:kern w:val="2"/>
          <w:sz w:val="24"/>
          <w:szCs w:val="24"/>
          <w:lang w:val="zh-CN" w:eastAsia="zh-CN" w:bidi="zh-CN"/>
        </w:rPr>
        <w:t>包装和运输，</w:t>
      </w:r>
      <w:r>
        <w:rPr>
          <w:rFonts w:hint="eastAsia" w:ascii="宋体" w:hAnsi="Calibri" w:cs="宋体"/>
          <w:bCs/>
          <w:kern w:val="2"/>
          <w:sz w:val="24"/>
          <w:szCs w:val="24"/>
          <w:lang w:val="en-US" w:eastAsia="zh-CN" w:bidi="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2020〕123号）的规定。</w:t>
      </w:r>
    </w:p>
    <w:p w14:paraId="21E0A4F7">
      <w:pPr>
        <w:pStyle w:val="75"/>
        <w:spacing w:line="540" w:lineRule="exact"/>
        <w:ind w:firstLine="240" w:firstLineChars="100"/>
        <w:rPr>
          <w:rFonts w:hint="default"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w:t>
      </w:r>
      <w:r>
        <w:rPr>
          <w:rFonts w:hint="eastAsia" w:ascii="宋体" w:hAnsi="Calibri" w:eastAsia="宋体" w:cs="宋体"/>
          <w:bCs/>
          <w:kern w:val="2"/>
          <w:sz w:val="24"/>
          <w:szCs w:val="24"/>
          <w:lang w:val="zh-CN" w:eastAsia="zh-CN" w:bidi="zh-CN"/>
        </w:rPr>
        <w:t>本项目为交钥匙工程。</w:t>
      </w:r>
    </w:p>
    <w:p w14:paraId="60BB335A">
      <w:pPr>
        <w:adjustRightInd w:val="0"/>
        <w:snapToGrid w:val="0"/>
        <w:spacing w:line="360" w:lineRule="auto"/>
        <w:contextualSpacing/>
        <w:jc w:val="left"/>
        <w:rPr>
          <w:rFonts w:hint="eastAsia" w:ascii="宋体" w:cs="宋体"/>
          <w:b/>
          <w:sz w:val="24"/>
          <w:szCs w:val="24"/>
          <w:lang w:val="zh-CN" w:bidi="zh-CN"/>
        </w:rPr>
      </w:pPr>
    </w:p>
    <w:p w14:paraId="070C367E">
      <w:pPr>
        <w:adjustRightInd w:val="0"/>
        <w:snapToGrid w:val="0"/>
        <w:spacing w:line="360" w:lineRule="auto"/>
        <w:contextualSpacing/>
        <w:jc w:val="left"/>
        <w:rPr>
          <w:rFonts w:hint="eastAsia" w:ascii="宋体" w:cs="宋体"/>
          <w:b/>
          <w:sz w:val="24"/>
          <w:szCs w:val="24"/>
          <w:lang w:val="zh-CN" w:bidi="zh-CN"/>
        </w:rPr>
      </w:pPr>
      <w:r>
        <w:rPr>
          <w:rFonts w:hint="eastAsia" w:ascii="宋体" w:cs="宋体"/>
          <w:b/>
          <w:sz w:val="24"/>
          <w:szCs w:val="24"/>
          <w:lang w:val="zh-CN" w:bidi="zh-CN"/>
        </w:rPr>
        <w:t>四、验收标准</w:t>
      </w:r>
    </w:p>
    <w:p w14:paraId="44C382C6">
      <w:pPr>
        <w:pStyle w:val="75"/>
        <w:spacing w:line="540" w:lineRule="exact"/>
        <w:ind w:firstLine="480" w:firstLineChars="2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5E658717">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1、按照国家相关标准、行业标准、地方标准或者其他标准、规范验收</w:t>
      </w:r>
    </w:p>
    <w:p w14:paraId="2154F08D">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2、按照招标文件要求、投标文件响应和承诺验收；</w:t>
      </w:r>
    </w:p>
    <w:p w14:paraId="4EA2AECA">
      <w:pPr>
        <w:pStyle w:val="75"/>
        <w:spacing w:line="540" w:lineRule="exact"/>
        <w:ind w:firstLine="240" w:firstLineChars="1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3、所投产品必须符合国家质量检测标准和本招标文件规定标准的全新正品现货。</w:t>
      </w:r>
    </w:p>
    <w:p w14:paraId="2F8D0796">
      <w:pPr>
        <w:adjustRightInd w:val="0"/>
        <w:snapToGrid w:val="0"/>
        <w:spacing w:line="360" w:lineRule="auto"/>
        <w:contextualSpacing/>
        <w:jc w:val="left"/>
        <w:rPr>
          <w:rFonts w:hint="eastAsia" w:ascii="宋体" w:cs="宋体"/>
          <w:b/>
          <w:sz w:val="24"/>
          <w:szCs w:val="24"/>
          <w:lang w:val="zh-CN" w:bidi="zh-CN"/>
        </w:rPr>
      </w:pPr>
    </w:p>
    <w:p w14:paraId="1B986D0B">
      <w:pPr>
        <w:adjustRightInd w:val="0"/>
        <w:snapToGrid w:val="0"/>
        <w:spacing w:line="360" w:lineRule="auto"/>
        <w:contextualSpacing/>
        <w:jc w:val="left"/>
        <w:rPr>
          <w:rFonts w:hint="eastAsia" w:ascii="宋体" w:cs="宋体"/>
          <w:b/>
          <w:sz w:val="24"/>
          <w:szCs w:val="24"/>
          <w:lang w:val="zh-CN" w:bidi="zh-CN"/>
        </w:rPr>
      </w:pPr>
      <w:r>
        <w:rPr>
          <w:rFonts w:hint="eastAsia" w:ascii="宋体" w:cs="宋体"/>
          <w:b/>
          <w:sz w:val="24"/>
          <w:szCs w:val="24"/>
          <w:lang w:val="zh-CN" w:bidi="zh-CN"/>
        </w:rPr>
        <w:t>五、本项目预算金额：</w:t>
      </w:r>
      <w:r>
        <w:rPr>
          <w:rFonts w:hint="eastAsia" w:ascii="宋体" w:cs="宋体"/>
          <w:b/>
          <w:sz w:val="24"/>
          <w:szCs w:val="24"/>
          <w:lang w:val="en-US" w:eastAsia="zh-CN" w:bidi="zh-CN"/>
        </w:rPr>
        <w:t>647500</w:t>
      </w:r>
      <w:r>
        <w:rPr>
          <w:rFonts w:hint="eastAsia" w:ascii="宋体" w:cs="宋体"/>
          <w:b/>
          <w:sz w:val="24"/>
          <w:szCs w:val="24"/>
          <w:lang w:val="zh-CN" w:bidi="zh-CN"/>
        </w:rPr>
        <w:t>.00元(超出预算金额的为无效投标）。</w:t>
      </w:r>
    </w:p>
    <w:p w14:paraId="59F9857C">
      <w:pPr>
        <w:adjustRightInd w:val="0"/>
        <w:snapToGrid w:val="0"/>
        <w:spacing w:line="360" w:lineRule="auto"/>
        <w:contextualSpacing/>
        <w:jc w:val="left"/>
        <w:rPr>
          <w:rFonts w:hint="eastAsia" w:ascii="宋体" w:cs="宋体"/>
          <w:b/>
          <w:sz w:val="24"/>
          <w:szCs w:val="24"/>
          <w:lang w:val="zh-CN" w:bidi="zh-CN"/>
        </w:rPr>
      </w:pPr>
    </w:p>
    <w:p w14:paraId="7B41FFB9">
      <w:pPr>
        <w:adjustRightInd w:val="0"/>
        <w:snapToGrid w:val="0"/>
        <w:spacing w:line="360" w:lineRule="auto"/>
        <w:contextualSpacing/>
        <w:jc w:val="left"/>
        <w:rPr>
          <w:rFonts w:hint="eastAsia" w:ascii="宋体" w:cs="宋体"/>
          <w:b/>
          <w:sz w:val="24"/>
          <w:szCs w:val="24"/>
          <w:lang w:val="zh-CN" w:bidi="zh-CN"/>
        </w:rPr>
      </w:pPr>
      <w:r>
        <w:rPr>
          <w:rFonts w:hint="eastAsia" w:ascii="宋体" w:cs="宋体"/>
          <w:b/>
          <w:sz w:val="24"/>
          <w:szCs w:val="24"/>
          <w:lang w:val="zh-CN" w:bidi="zh-CN"/>
        </w:rPr>
        <w:t>六、资金支付及其他要求</w:t>
      </w:r>
    </w:p>
    <w:p w14:paraId="64984887">
      <w:pPr>
        <w:bidi w:val="0"/>
        <w:ind w:firstLine="480" w:firstLineChars="200"/>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付款方式：银行卡转账，货物及施工交付完成并验收合格后，一次性支付 100％。</w:t>
      </w:r>
    </w:p>
    <w:p w14:paraId="4E687AB0">
      <w:pPr>
        <w:bidi w:val="0"/>
        <w:rPr>
          <w:rFonts w:hint="eastAsia"/>
        </w:rPr>
      </w:pPr>
    </w:p>
    <w:p w14:paraId="451F5E97">
      <w:pPr>
        <w:bidi w:val="0"/>
        <w:rPr>
          <w:rFonts w:hint="eastAsia"/>
        </w:rPr>
      </w:pPr>
    </w:p>
    <w:p w14:paraId="53F992F0">
      <w:pPr>
        <w:bidi w:val="0"/>
        <w:rPr>
          <w:rFonts w:hint="eastAsia"/>
        </w:rPr>
      </w:pPr>
    </w:p>
    <w:p w14:paraId="1C34BEE4">
      <w:pPr>
        <w:bidi w:val="0"/>
        <w:rPr>
          <w:rFonts w:hint="eastAsia"/>
        </w:rPr>
      </w:pPr>
    </w:p>
    <w:p w14:paraId="2D6251AE">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9DF6B55">
      <w:pPr>
        <w:pStyle w:val="34"/>
        <w:rPr>
          <w:rFonts w:hint="eastAsia"/>
          <w:color w:val="auto"/>
        </w:rPr>
      </w:pPr>
    </w:p>
    <w:p w14:paraId="2BC8DA68">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224"/>
        <w:gridCol w:w="8503"/>
      </w:tblGrid>
      <w:tr w14:paraId="6F82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74C23BB">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14:paraId="3FF78EDC">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14:paraId="146AE991">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2E77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67590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14:paraId="33A67004">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14:paraId="71E016AF">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w:t>
            </w:r>
            <w:r>
              <w:rPr>
                <w:rFonts w:hint="eastAsia" w:cs="仿宋" w:asciiTheme="minorEastAsia" w:hAnsiTheme="minorEastAsia"/>
                <w:sz w:val="24"/>
                <w:szCs w:val="24"/>
                <w:lang w:val="en-US" w:eastAsia="zh-CN"/>
              </w:rPr>
              <w:t>20</w:t>
            </w:r>
          </w:p>
          <w:p w14:paraId="794AE5E8">
            <w:pPr>
              <w:autoSpaceDE w:val="0"/>
              <w:autoSpaceDN w:val="0"/>
              <w:adjustRightInd w:val="0"/>
              <w:spacing w:line="360" w:lineRule="auto"/>
              <w:jc w:val="left"/>
              <w:rPr>
                <w:rFonts w:hint="eastAsia" w:asciiTheme="minorEastAsia" w:hAnsiTheme="minorEastAsia"/>
                <w:sz w:val="24"/>
                <w:szCs w:val="24"/>
              </w:rPr>
            </w:pPr>
            <w:r>
              <w:rPr>
                <w:rFonts w:hint="eastAsia" w:cs="仿宋_GB2312" w:asciiTheme="minorEastAsia" w:hAnsiTheme="minorEastAsia"/>
                <w:sz w:val="24"/>
                <w:szCs w:val="24"/>
              </w:rPr>
              <w:t>2.项</w:t>
            </w:r>
            <w:r>
              <w:rPr>
                <w:rFonts w:hint="eastAsia" w:asciiTheme="minorEastAsia" w:hAnsiTheme="minorEastAsia"/>
                <w:sz w:val="24"/>
                <w:szCs w:val="24"/>
              </w:rPr>
              <w:t>目名称：襄城县残疾人联合会202</w:t>
            </w:r>
            <w:r>
              <w:rPr>
                <w:rFonts w:hint="eastAsia" w:asciiTheme="minorEastAsia" w:hAnsiTheme="minorEastAsia"/>
                <w:sz w:val="24"/>
                <w:szCs w:val="24"/>
                <w:lang w:val="en-US" w:eastAsia="zh-CN"/>
              </w:rPr>
              <w:t>4</w:t>
            </w:r>
            <w:r>
              <w:rPr>
                <w:rFonts w:hint="eastAsia" w:asciiTheme="minorEastAsia" w:hAnsiTheme="minorEastAsia"/>
                <w:sz w:val="24"/>
                <w:szCs w:val="24"/>
              </w:rPr>
              <w:t>年襄城县监测户及低收入重度残疾人家庭无障碍改造项目(不见面开标)</w:t>
            </w:r>
          </w:p>
          <w:p w14:paraId="6BEFCB29">
            <w:pPr>
              <w:autoSpaceDE w:val="0"/>
              <w:autoSpaceDN w:val="0"/>
              <w:adjustRightInd w:val="0"/>
              <w:spacing w:line="360" w:lineRule="auto"/>
              <w:jc w:val="left"/>
              <w:rPr>
                <w:rFonts w:hint="eastAsia" w:asciiTheme="minorEastAsia" w:hAnsiTheme="minorEastAsia" w:eastAsiaTheme="minorEastAsia"/>
                <w:sz w:val="24"/>
                <w:szCs w:val="24"/>
                <w:lang w:val="en-US" w:eastAsia="zh-CN"/>
              </w:rPr>
            </w:pPr>
            <w:r>
              <w:rPr>
                <w:rFonts w:hint="eastAsia" w:cs="仿宋_GB2312" w:asciiTheme="minorEastAsia" w:hAnsiTheme="minorEastAsia"/>
                <w:sz w:val="24"/>
                <w:szCs w:val="24"/>
              </w:rPr>
              <w:t>3.项目内容：</w:t>
            </w:r>
            <w:r>
              <w:rPr>
                <w:rFonts w:hint="eastAsia" w:ascii="宋体" w:hAnsi="宋体" w:cs="宋体"/>
                <w:kern w:val="0"/>
                <w:sz w:val="24"/>
                <w:szCs w:val="24"/>
              </w:rPr>
              <w:t>项目采购</w:t>
            </w:r>
            <w:r>
              <w:rPr>
                <w:rFonts w:hint="eastAsia" w:asciiTheme="minorEastAsia" w:hAnsiTheme="minorEastAsia"/>
                <w:sz w:val="24"/>
                <w:szCs w:val="24"/>
              </w:rPr>
              <w:t>襄城县残疾人联合会202</w:t>
            </w:r>
            <w:r>
              <w:rPr>
                <w:rFonts w:hint="eastAsia" w:asciiTheme="minorEastAsia" w:hAnsiTheme="minorEastAsia"/>
                <w:sz w:val="24"/>
                <w:szCs w:val="24"/>
                <w:lang w:val="en-US" w:eastAsia="zh-CN"/>
              </w:rPr>
              <w:t>4</w:t>
            </w:r>
            <w:r>
              <w:rPr>
                <w:rFonts w:hint="eastAsia" w:asciiTheme="minorEastAsia" w:hAnsiTheme="minorEastAsia"/>
                <w:sz w:val="24"/>
                <w:szCs w:val="24"/>
              </w:rPr>
              <w:t>年襄城县监测户及低收入重度残疾人家庭无障碍改造</w:t>
            </w:r>
            <w:r>
              <w:rPr>
                <w:rFonts w:hint="eastAsia" w:ascii="宋体" w:hAnsi="宋体" w:cs="宋体"/>
                <w:kern w:val="0"/>
                <w:sz w:val="24"/>
                <w:szCs w:val="24"/>
              </w:rPr>
              <w:t>（具体要求详见询价文件</w:t>
            </w:r>
            <w:r>
              <w:rPr>
                <w:rFonts w:hint="eastAsia" w:ascii="宋体" w:hAnsi="宋体" w:cs="宋体"/>
                <w:kern w:val="0"/>
                <w:sz w:val="24"/>
                <w:szCs w:val="24"/>
                <w:lang w:val="en-US" w:eastAsia="zh-CN"/>
              </w:rPr>
              <w:t>)</w:t>
            </w:r>
          </w:p>
          <w:p w14:paraId="2F8A836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39B0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B74BE2">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14:paraId="05A6695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shd w:val="clear" w:color="auto" w:fill="auto"/>
            <w:vAlign w:val="center"/>
          </w:tcPr>
          <w:p w14:paraId="0648E7B2">
            <w:pPr>
              <w:widowControl/>
              <w:shd w:val="clear" w:color="auto"/>
              <w:topLinePunct/>
              <w:spacing w:line="360" w:lineRule="auto"/>
              <w:jc w:val="left"/>
              <w:rPr>
                <w:rFonts w:hint="default" w:cs="仿宋" w:asciiTheme="minorEastAsia" w:hAnsiTheme="minorEastAsia" w:eastAsiaTheme="minorEastAsia"/>
                <w:sz w:val="24"/>
                <w:szCs w:val="24"/>
                <w:shd w:val="clear" w:color="auto" w:fill="auto"/>
                <w:lang w:val="en-US" w:eastAsia="zh-CN"/>
              </w:rPr>
            </w:pPr>
            <w:r>
              <w:rPr>
                <w:rFonts w:hint="eastAsia" w:cs="仿宋_GB2312" w:asciiTheme="minorEastAsia" w:hAnsiTheme="minorEastAsia"/>
                <w:sz w:val="24"/>
                <w:szCs w:val="24"/>
                <w:shd w:val="clear" w:color="auto" w:fill="auto"/>
              </w:rPr>
              <w:t>名称：</w:t>
            </w:r>
            <w:r>
              <w:rPr>
                <w:rFonts w:hint="eastAsia" w:cs="仿宋" w:asciiTheme="minorEastAsia" w:hAnsiTheme="minorEastAsia"/>
                <w:sz w:val="24"/>
                <w:szCs w:val="24"/>
                <w:shd w:val="clear" w:color="auto" w:fill="auto"/>
                <w:lang w:val="en-US" w:eastAsia="zh-CN"/>
              </w:rPr>
              <w:t>襄城县残疾人联合会</w:t>
            </w:r>
          </w:p>
          <w:p w14:paraId="61A7FB17">
            <w:pPr>
              <w:widowControl/>
              <w:shd w:val="clear" w:color="auto"/>
              <w:topLinePunct/>
              <w:spacing w:line="360" w:lineRule="auto"/>
              <w:jc w:val="left"/>
              <w:rPr>
                <w:rFonts w:cs="宋体" w:asciiTheme="minorEastAsia" w:hAnsiTheme="minorEastAsia"/>
                <w:kern w:val="0"/>
                <w:sz w:val="24"/>
                <w:szCs w:val="24"/>
                <w:shd w:val="clear" w:color="auto" w:fill="auto"/>
              </w:rPr>
            </w:pPr>
            <w:r>
              <w:rPr>
                <w:rFonts w:hint="eastAsia" w:cs="宋体" w:asciiTheme="minorEastAsia" w:hAnsiTheme="minorEastAsia"/>
                <w:kern w:val="0"/>
                <w:sz w:val="24"/>
                <w:szCs w:val="24"/>
                <w:shd w:val="clear" w:color="auto" w:fill="auto"/>
              </w:rPr>
              <w:t>地址：襄城县</w:t>
            </w:r>
          </w:p>
          <w:p w14:paraId="10070830">
            <w:pPr>
              <w:shd w:val="clear" w:color="auto"/>
              <w:spacing w:line="360" w:lineRule="auto"/>
              <w:rPr>
                <w:rFonts w:hint="default" w:cs="仿宋_GB2312" w:asciiTheme="minorEastAsia" w:hAnsiTheme="minorEastAsia" w:eastAsiaTheme="minorEastAsia"/>
                <w:sz w:val="24"/>
                <w:szCs w:val="24"/>
                <w:shd w:val="clear" w:color="auto" w:fill="auto"/>
                <w:lang w:val="en-US" w:eastAsia="zh-CN"/>
              </w:rPr>
            </w:pPr>
            <w:r>
              <w:rPr>
                <w:rFonts w:hint="eastAsia" w:cs="仿宋_GB2312" w:asciiTheme="minorEastAsia" w:hAnsiTheme="minorEastAsia"/>
                <w:sz w:val="24"/>
                <w:szCs w:val="24"/>
                <w:shd w:val="clear" w:color="auto" w:fill="auto"/>
              </w:rPr>
              <w:t>联系方式：</w:t>
            </w:r>
            <w:r>
              <w:rPr>
                <w:rFonts w:hint="eastAsia" w:cs="仿宋_GB2312" w:asciiTheme="minorEastAsia" w:hAnsiTheme="minorEastAsia"/>
                <w:sz w:val="24"/>
                <w:szCs w:val="24"/>
                <w:shd w:val="clear" w:color="auto" w:fill="auto"/>
                <w:lang w:val="en-US" w:eastAsia="zh-CN"/>
              </w:rPr>
              <w:t>王晓敏</w:t>
            </w:r>
          </w:p>
          <w:p w14:paraId="4F302D33">
            <w:pPr>
              <w:shd w:val="clear" w:color="auto"/>
              <w:spacing w:line="360" w:lineRule="auto"/>
              <w:rPr>
                <w:rFonts w:hint="default" w:cs="仿宋_GB2312" w:asciiTheme="minorEastAsia" w:hAnsiTheme="minorEastAsia" w:eastAsiaTheme="minorEastAsia"/>
                <w:sz w:val="24"/>
                <w:szCs w:val="24"/>
                <w:shd w:val="clear" w:color="auto" w:fill="auto"/>
                <w:lang w:val="en-US" w:eastAsia="zh-CN"/>
              </w:rPr>
            </w:pPr>
            <w:r>
              <w:rPr>
                <w:rFonts w:hint="eastAsia" w:cs="仿宋_GB2312" w:asciiTheme="minorEastAsia" w:hAnsiTheme="minorEastAsia"/>
                <w:sz w:val="24"/>
                <w:szCs w:val="24"/>
                <w:shd w:val="clear" w:color="auto" w:fill="auto"/>
              </w:rPr>
              <w:t>联系电话：</w:t>
            </w:r>
            <w:r>
              <w:rPr>
                <w:rFonts w:hint="eastAsia" w:asciiTheme="minorEastAsia" w:hAnsiTheme="minorEastAsia"/>
                <w:sz w:val="24"/>
                <w:szCs w:val="24"/>
                <w:shd w:val="clear" w:color="auto" w:fill="auto"/>
                <w:lang w:val="en-US" w:eastAsia="zh-CN"/>
              </w:rPr>
              <w:t>17339031431</w:t>
            </w:r>
          </w:p>
        </w:tc>
      </w:tr>
      <w:tr w14:paraId="5F2D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90CB26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14:paraId="1FF43D1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14:paraId="626D1EE7">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218861B6">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679E6D87">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3936AFF8">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5AD0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212C94B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14:paraId="5F6661F2">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14:paraId="195AB2AC">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14:paraId="2E0CB7F7">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2859EEF3">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5D285891">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550855CF">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798B3C13">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14:paraId="0F1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0DF22075">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41A4A6B2">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2E95064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02CFA613">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224339BA">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3EDF5FF0">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1502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2DD8313A">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14:paraId="23E0D7FE">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111CEC09">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4D9F23E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583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DEE23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14:paraId="2746F55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14:paraId="22B4B70D">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776F16E4">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1B45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D1A038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14:paraId="4804B6E0">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14:paraId="1E2A0580">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647500</w:t>
            </w:r>
            <w:r>
              <w:rPr>
                <w:rFonts w:hint="eastAsia" w:cs="宋体" w:asciiTheme="minorEastAsia" w:hAnsiTheme="minorEastAsia"/>
                <w:b/>
                <w:bCs/>
                <w:kern w:val="0"/>
                <w:sz w:val="24"/>
                <w:szCs w:val="24"/>
              </w:rPr>
              <w:t>.00元，超出预算金额的响应无效</w:t>
            </w:r>
          </w:p>
        </w:tc>
      </w:tr>
      <w:tr w14:paraId="3019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64A53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14:paraId="0DAF2418">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14:paraId="110C3860">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59878A0">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55C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EEA970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14:paraId="6443C82E">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14:paraId="1BFC4D77">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4A1455BC">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2C28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866FEE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14:paraId="1C3B156E">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14:paraId="55D1024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197B3051">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70FA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802A21">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14:paraId="07B4EF72">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14:paraId="07BB911C">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3B6FF562">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23F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5C1453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14:paraId="396C1A5C">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14:paraId="16554ABB">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1CCC0D3C">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7E5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79401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14:paraId="3E96A1C9">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14:paraId="798B3C40">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rPr>
              <w:t>4</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11</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13</w:t>
            </w:r>
            <w:r>
              <w:rPr>
                <w:rFonts w:hint="eastAsia" w:cs="宋体" w:asciiTheme="minorEastAsia" w:hAnsiTheme="minorEastAsia"/>
                <w:b/>
                <w:sz w:val="28"/>
                <w:szCs w:val="24"/>
                <w:lang w:val="zh-CN"/>
              </w:rPr>
              <w:t>日09时00分（北京时间）</w:t>
            </w:r>
          </w:p>
        </w:tc>
      </w:tr>
      <w:tr w14:paraId="2594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143829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14:paraId="61C1D2B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14:paraId="4EC47F12">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1FA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37B7F6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14:paraId="06B7FC58">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14:paraId="58E2AD90">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450AFC09">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0F1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A694D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14:paraId="7EC6119B">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14:paraId="652FE3DD">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4C1B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61AB59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14:paraId="458C2764">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14:paraId="5537C7FE">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342B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D4BD7F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14:paraId="4E7BD2E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14:paraId="4B232D49">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6BB6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4F494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14:paraId="05C57B7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14:paraId="24DC627F">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45019BF9">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16A66DEA">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74C2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C802E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14:paraId="649109F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1624C0A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14:paraId="4AA72B19">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5EC1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8C0908F">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14:paraId="37F99FA8">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14:paraId="50998B8B">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0C2364F0">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28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5A00F71">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14:paraId="7E3E70C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14:paraId="74959718">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63B8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0A5A9D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14:paraId="562B4BB8">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14:paraId="70668EC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71DBF99D">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en-US" w:eastAsia="zh-CN"/>
              </w:rPr>
              <w:t>制造业</w:t>
            </w:r>
            <w:r>
              <w:rPr>
                <w:rFonts w:hint="eastAsia" w:ascii="宋体" w:hAnsi="宋体" w:cs="宋体"/>
                <w:bCs/>
                <w:sz w:val="24"/>
                <w:lang w:val="zh-CN"/>
              </w:rPr>
              <w:t>。（参考《国民经济行业分类》（GB/T4754-2017））。</w:t>
            </w:r>
          </w:p>
          <w:p w14:paraId="66ED038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2C81E4E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6FD6C0B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5528E2BF">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366508AF">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12A7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B19DE5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14:paraId="5E1C8EA7">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14:paraId="1A05B76E">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5C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86679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14:paraId="559FE492">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8503" w:type="dxa"/>
            <w:vAlign w:val="center"/>
          </w:tcPr>
          <w:p w14:paraId="64ECABB3">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495A7A87">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7BF339A4">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0DE72CB4">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5F51EF0F">
            <w:pPr>
              <w:pStyle w:val="99"/>
              <w:spacing w:before="130" w:line="360" w:lineRule="auto"/>
              <w:rPr>
                <w:spacing w:val="-6"/>
                <w:sz w:val="24"/>
                <w:szCs w:val="24"/>
                <w:lang w:eastAsia="zh-CN"/>
              </w:rPr>
            </w:pPr>
            <w:r>
              <w:rPr>
                <w:rFonts w:hint="eastAsia"/>
                <w:spacing w:val="-6"/>
                <w:sz w:val="24"/>
                <w:szCs w:val="24"/>
                <w:lang w:eastAsia="zh-CN"/>
              </w:rPr>
              <w:t>③计算机信息系统安全专用产品销售许可证；</w:t>
            </w:r>
          </w:p>
          <w:p w14:paraId="4B8E9D65">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79C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28E3A6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14:paraId="6AA2651B">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14:paraId="0C590416">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6BAF656C">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294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8D4FBE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14:paraId="2E73F063">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14:paraId="22D652A6">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093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90D121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14:paraId="34A83FF1">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14:paraId="7E67D3DA">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3579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AE4A93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14:paraId="1DE34B0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14:paraId="4E5F259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14:paraId="334D159C">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向襄城县公共资源交易中心交易见证股发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4988ED0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0486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CF1E7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14:paraId="4B288786">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14:paraId="31F0350A">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6577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E8F460">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14:paraId="66BC23A2">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14:paraId="3BDCFEA2">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58F9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B95C0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14:paraId="56DA68C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14:paraId="128D7062">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BA4FB60">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32CE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58441EA">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14:paraId="409A688B">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14:paraId="2C42617A">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37FEBAD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64066EED">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78B7280A">
            <w:pPr>
              <w:autoSpaceDE w:val="0"/>
              <w:autoSpaceDN w:val="0"/>
              <w:adjustRightInd w:val="0"/>
              <w:spacing w:line="360" w:lineRule="auto"/>
              <w:contextualSpacing/>
              <w:rPr>
                <w:rFonts w:hAnsi="宋体" w:cs="宋体"/>
                <w:sz w:val="24"/>
                <w:szCs w:val="24"/>
              </w:rPr>
            </w:pPr>
            <w:r>
              <w:rPr>
                <w:rFonts w:hint="eastAsia" w:hAnsi="宋体" w:cs="宋体"/>
                <w:sz w:val="24"/>
                <w:szCs w:val="24"/>
              </w:rPr>
              <w:t>2、事业单位法人证书。（事业单位投标提供）</w:t>
            </w:r>
          </w:p>
          <w:p w14:paraId="03793891">
            <w:pPr>
              <w:autoSpaceDE w:val="0"/>
              <w:autoSpaceDN w:val="0"/>
              <w:adjustRightInd w:val="0"/>
              <w:spacing w:line="360" w:lineRule="auto"/>
              <w:contextualSpacing/>
              <w:rPr>
                <w:rFonts w:hAnsi="宋体" w:cs="宋体"/>
                <w:sz w:val="24"/>
                <w:szCs w:val="24"/>
              </w:rPr>
            </w:pPr>
            <w:r>
              <w:rPr>
                <w:rFonts w:hint="eastAsia" w:hAnsi="宋体" w:cs="宋体"/>
                <w:sz w:val="24"/>
                <w:szCs w:val="24"/>
              </w:rPr>
              <w:t>3、执业许可证。（非企业专业服务机构投标提供）</w:t>
            </w:r>
          </w:p>
          <w:p w14:paraId="33C82D44">
            <w:pPr>
              <w:autoSpaceDE w:val="0"/>
              <w:autoSpaceDN w:val="0"/>
              <w:adjustRightInd w:val="0"/>
              <w:spacing w:line="360" w:lineRule="auto"/>
              <w:contextualSpacing/>
              <w:rPr>
                <w:rFonts w:hAnsi="宋体" w:cs="宋体"/>
                <w:sz w:val="24"/>
                <w:szCs w:val="24"/>
              </w:rPr>
            </w:pPr>
            <w:r>
              <w:rPr>
                <w:rFonts w:hint="eastAsia" w:hAnsi="宋体" w:cs="宋体"/>
                <w:sz w:val="24"/>
                <w:szCs w:val="24"/>
              </w:rPr>
              <w:t>4、个体工商户营业执照。（个体工商户投标提供）</w:t>
            </w:r>
          </w:p>
          <w:p w14:paraId="520C56D3">
            <w:pPr>
              <w:autoSpaceDE w:val="0"/>
              <w:autoSpaceDN w:val="0"/>
              <w:adjustRightInd w:val="0"/>
              <w:spacing w:line="360" w:lineRule="auto"/>
              <w:contextualSpacing/>
              <w:rPr>
                <w:rFonts w:hAnsi="宋体" w:cs="宋体"/>
                <w:sz w:val="24"/>
                <w:szCs w:val="24"/>
              </w:rPr>
            </w:pPr>
            <w:r>
              <w:rPr>
                <w:rFonts w:hint="eastAsia" w:hAnsi="宋体" w:cs="宋体"/>
                <w:sz w:val="24"/>
                <w:szCs w:val="24"/>
              </w:rPr>
              <w:t>5、自然人身份证明。（自然人投标提供）</w:t>
            </w:r>
          </w:p>
          <w:p w14:paraId="17F6B3EE">
            <w:pPr>
              <w:autoSpaceDE w:val="0"/>
              <w:autoSpaceDN w:val="0"/>
              <w:adjustRightInd w:val="0"/>
              <w:spacing w:line="360" w:lineRule="auto"/>
              <w:contextualSpacing/>
              <w:rPr>
                <w:rFonts w:hAnsi="宋体" w:cs="宋体"/>
                <w:sz w:val="24"/>
                <w:szCs w:val="24"/>
              </w:rPr>
            </w:pPr>
            <w:r>
              <w:rPr>
                <w:rFonts w:hint="eastAsia" w:hAnsi="宋体" w:cs="宋体"/>
                <w:sz w:val="24"/>
                <w:szCs w:val="24"/>
              </w:rPr>
              <w:t>6、民办非企业单位登记证书。（民办非企业单位投标提供）</w:t>
            </w:r>
          </w:p>
          <w:p w14:paraId="460B5785">
            <w:pPr>
              <w:autoSpaceDE w:val="0"/>
              <w:autoSpaceDN w:val="0"/>
              <w:adjustRightInd w:val="0"/>
              <w:spacing w:line="360" w:lineRule="auto"/>
              <w:contextualSpacing/>
              <w:rPr>
                <w:rFonts w:hAnsi="宋体" w:cs="宋体"/>
                <w:sz w:val="24"/>
                <w:szCs w:val="24"/>
              </w:rPr>
            </w:pPr>
            <w:r>
              <w:rPr>
                <w:rFonts w:hint="eastAsia" w:hAnsi="宋体" w:cs="宋体"/>
                <w:sz w:val="24"/>
                <w:szCs w:val="24"/>
              </w:rPr>
              <w:t>二、财务状况报告相关材料</w:t>
            </w:r>
          </w:p>
          <w:p w14:paraId="3A3E719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5381E47C">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73EA5B35">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6BBEB5D7">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01512F5D">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3D7CB4A8">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7F352073">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1769250A">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520292E0">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05B02B90">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725E04AA">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0912AA45">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41FFF667">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7B46B83E">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66FFFE46">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28CCBCE2">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263C103F">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5EB9E6D7">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FF84582">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3B7FF3E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6447CB36">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2C67855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511BABCE">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55D9FF34">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41C537DA">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0BCD2F27">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49DC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931BBF2">
            <w:pPr>
              <w:autoSpaceDE w:val="0"/>
              <w:autoSpaceDN w:val="0"/>
              <w:adjustRightInd w:val="0"/>
              <w:spacing w:line="360" w:lineRule="auto"/>
              <w:contextualSpacing/>
              <w:rPr>
                <w:rFonts w:hAnsi="宋体" w:cs="宋体"/>
                <w:sz w:val="24"/>
                <w:szCs w:val="24"/>
              </w:rPr>
            </w:pPr>
            <w:r>
              <w:rPr>
                <w:rFonts w:hint="eastAsia" w:hAnsi="宋体" w:cs="宋体"/>
                <w:sz w:val="24"/>
                <w:szCs w:val="24"/>
              </w:rPr>
              <w:t>33</w:t>
            </w:r>
          </w:p>
        </w:tc>
        <w:tc>
          <w:tcPr>
            <w:tcW w:w="1224" w:type="dxa"/>
            <w:vAlign w:val="center"/>
          </w:tcPr>
          <w:p w14:paraId="55F26F2F">
            <w:pPr>
              <w:pStyle w:val="34"/>
              <w:spacing w:line="360" w:lineRule="auto"/>
              <w:ind w:firstLine="480" w:firstLineChars="200"/>
              <w:jc w:val="both"/>
              <w:rPr>
                <w:rFonts w:hAnsi="宋体" w:asciiTheme="minorHAnsi" w:eastAsiaTheme="minorEastAsia"/>
                <w:color w:val="auto"/>
                <w:kern w:val="2"/>
              </w:rPr>
            </w:pPr>
          </w:p>
          <w:p w14:paraId="31C0AF7A">
            <w:pPr>
              <w:pStyle w:val="34"/>
              <w:spacing w:line="360" w:lineRule="auto"/>
              <w:ind w:firstLine="480" w:firstLineChars="200"/>
              <w:jc w:val="both"/>
              <w:rPr>
                <w:rFonts w:hAnsi="宋体" w:asciiTheme="minorHAnsi" w:eastAsiaTheme="minorEastAsia"/>
                <w:color w:val="auto"/>
                <w:kern w:val="2"/>
              </w:rPr>
            </w:pPr>
          </w:p>
          <w:p w14:paraId="76993F63">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14:paraId="0BAFF8E4">
            <w:pPr>
              <w:autoSpaceDE w:val="0"/>
              <w:autoSpaceDN w:val="0"/>
              <w:adjustRightInd w:val="0"/>
              <w:spacing w:line="360" w:lineRule="auto"/>
              <w:contextualSpacing/>
              <w:rPr>
                <w:rFonts w:hAnsi="宋体" w:cs="宋体"/>
                <w:sz w:val="24"/>
                <w:szCs w:val="24"/>
              </w:rPr>
            </w:pPr>
          </w:p>
        </w:tc>
        <w:tc>
          <w:tcPr>
            <w:tcW w:w="8503" w:type="dxa"/>
            <w:vAlign w:val="center"/>
          </w:tcPr>
          <w:p w14:paraId="79244E6C">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12092B8">
      <w:pPr>
        <w:autoSpaceDE w:val="0"/>
        <w:autoSpaceDN w:val="0"/>
        <w:adjustRightInd w:val="0"/>
        <w:spacing w:line="360" w:lineRule="auto"/>
        <w:contextualSpacing/>
        <w:rPr>
          <w:rFonts w:hAnsi="宋体" w:cs="宋体"/>
          <w:sz w:val="24"/>
          <w:szCs w:val="24"/>
        </w:rPr>
      </w:pPr>
    </w:p>
    <w:p w14:paraId="5246F82F">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90829C4">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4D703DF">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14:paraId="19D1BBDD">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E3E2303">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FB5B932">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0647BA29">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139569BF">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70DC4A78">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84B1262">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2D7B3A62">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39A0737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6E379401">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379B781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42FE71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15494D65">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3D98765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7E87DE2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E50A4B">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35C705E4">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005A344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4B8A811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4394789D">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0E9FC55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25ED3AD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687EDBB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602542A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69AD719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4DDA7FE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01E7A05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3A32BEE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D956DB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5B9B243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776EB09A">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2F691E0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50DBB211">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1D2CAA6E">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77AF3071">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029821AC">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03614122">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363FF3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05C4C7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0086C51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573640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FD135DE">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7FE3BBCA">
      <w:pPr>
        <w:pStyle w:val="99"/>
        <w:spacing w:before="130" w:line="360" w:lineRule="auto"/>
        <w:ind w:left="130" w:firstLine="480" w:firstLineChars="200"/>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E2A7E40">
      <w:pPr>
        <w:pStyle w:val="99"/>
        <w:spacing w:before="130" w:line="360" w:lineRule="auto"/>
        <w:ind w:firstLine="456" w:firstLineChars="200"/>
        <w:rPr>
          <w:spacing w:val="-6"/>
          <w:sz w:val="24"/>
          <w:szCs w:val="24"/>
          <w:lang w:eastAsia="zh-CN"/>
        </w:rPr>
      </w:pPr>
      <w:r>
        <w:rPr>
          <w:rFonts w:hint="eastAsia"/>
          <w:spacing w:val="-6"/>
          <w:sz w:val="24"/>
          <w:szCs w:val="24"/>
          <w:lang w:eastAsia="zh-CN"/>
        </w:rPr>
        <w:t>2、提供资料（下列资料任意一项）</w:t>
      </w:r>
    </w:p>
    <w:p w14:paraId="34C46998">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633E3396">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37DAC962">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186372E1">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2FF3E62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E50802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2F50FA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044B74D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625243BA">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5A8A91C">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286CFEC6">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547689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54C8F9D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28714D1E">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D19FD1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12D83A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F0387FA">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D1B1CF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2C4A91EB">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6802C8B">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77602B3">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181B282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15A45E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882054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A38B92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49F41137">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3CBAB311">
      <w:pPr>
        <w:pStyle w:val="4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61F4E86A">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w:t>
      </w:r>
      <w:r>
        <w:rPr>
          <w:rFonts w:hint="eastAsia" w:cs="宋体" w:asciiTheme="minorEastAsia" w:hAnsiTheme="minorEastAsia"/>
          <w:kern w:val="0"/>
          <w:sz w:val="24"/>
          <w:szCs w:val="24"/>
          <w:lang w:val="en-US" w:eastAsia="zh-CN"/>
        </w:rPr>
        <w:t>询价</w:t>
      </w:r>
      <w:r>
        <w:rPr>
          <w:rFonts w:hint="eastAsia" w:cs="宋体" w:asciiTheme="minorEastAsia" w:hAnsiTheme="minorEastAsia"/>
          <w:kern w:val="0"/>
          <w:sz w:val="24"/>
          <w:szCs w:val="24"/>
        </w:rPr>
        <w:t>公告）</w:t>
      </w:r>
    </w:p>
    <w:p w14:paraId="562F9B44">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6103523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5DE2050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5FFB9F3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6B9EC5F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67E3E7F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4261C3A2">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05C83B32">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385D3745">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49CD9EC">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196AFAA8">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179E4F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5A5883E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C8912A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1AC60D2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5FAF7F96">
      <w:pPr>
        <w:tabs>
          <w:tab w:val="left" w:pos="1260"/>
        </w:tabs>
        <w:autoSpaceDE w:val="0"/>
        <w:autoSpaceDN w:val="0"/>
        <w:spacing w:line="360" w:lineRule="auto"/>
        <w:contextualSpacing/>
        <w:rPr>
          <w:rFonts w:cs="宋体" w:asciiTheme="minorEastAsia" w:hAnsiTheme="minorEastAsia"/>
          <w:kern w:val="0"/>
          <w:sz w:val="24"/>
          <w:szCs w:val="24"/>
        </w:rPr>
      </w:pPr>
    </w:p>
    <w:p w14:paraId="29A9FE6A">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DFB3E2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B7FFFB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2724C4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0F1336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59EECF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734BF9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59B57A3">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F86A061">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085D73D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31955D29">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4226B19B">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94DD810">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75601F5">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99A9A6F">
      <w:pPr>
        <w:tabs>
          <w:tab w:val="left" w:pos="1260"/>
        </w:tabs>
        <w:autoSpaceDE w:val="0"/>
        <w:autoSpaceDN w:val="0"/>
        <w:spacing w:line="360" w:lineRule="auto"/>
        <w:contextualSpacing/>
        <w:rPr>
          <w:rFonts w:cs="宋体" w:asciiTheme="minorEastAsia" w:hAnsiTheme="minorEastAsia"/>
          <w:b/>
          <w:kern w:val="0"/>
          <w:sz w:val="28"/>
          <w:szCs w:val="28"/>
        </w:rPr>
      </w:pPr>
    </w:p>
    <w:p w14:paraId="3F4599BB">
      <w:pPr>
        <w:tabs>
          <w:tab w:val="left" w:pos="1260"/>
        </w:tabs>
        <w:autoSpaceDE w:val="0"/>
        <w:autoSpaceDN w:val="0"/>
        <w:spacing w:line="360" w:lineRule="auto"/>
        <w:contextualSpacing/>
        <w:rPr>
          <w:rFonts w:cs="宋体" w:asciiTheme="minorEastAsia" w:hAnsiTheme="minorEastAsia"/>
          <w:b/>
          <w:kern w:val="0"/>
          <w:sz w:val="28"/>
          <w:szCs w:val="28"/>
        </w:rPr>
      </w:pPr>
    </w:p>
    <w:p w14:paraId="773AE193">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409DB913">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1377552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1A94D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6415D41D">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14924C8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4E3690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5233864E">
      <w:pPr>
        <w:pStyle w:val="49"/>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7C0136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DA3114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5DE9262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670A4991">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最低报价不能做为成交的保证。</w:t>
      </w:r>
    </w:p>
    <w:p w14:paraId="1E7D303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4BA79C7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96B2D2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3B0AB9D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45ADD1A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5E1FB6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1EEC9C2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2AA4CA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400807A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4759880C">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C0EFC9E">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w:t>
      </w:r>
      <w:r>
        <w:rPr>
          <w:rFonts w:asciiTheme="minorEastAsia" w:hAnsiTheme="minorEastAsia"/>
          <w:bCs/>
          <w:sz w:val="24"/>
          <w:szCs w:val="24"/>
        </w:rPr>
        <w:t>2961598</w:t>
      </w:r>
      <w:r>
        <w:rPr>
          <w:rFonts w:hint="eastAsia" w:ascii="宋体" w:hAnsi="宋体" w:cs="宋体"/>
          <w:bCs/>
          <w:kern w:val="0"/>
          <w:sz w:val="24"/>
          <w:szCs w:val="24"/>
        </w:rPr>
        <w:t>；清单技术支持：18236016896。</w:t>
      </w:r>
    </w:p>
    <w:p w14:paraId="0CD06FF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75E92C1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436B03E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5B1B0C9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665C2D7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78B58860">
      <w:pPr>
        <w:pStyle w:val="49"/>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投标人应提供投标承诺函。</w:t>
      </w:r>
    </w:p>
    <w:p w14:paraId="5306A0D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330BAE3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1B50946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0234DF1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C00E22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46DEDC7">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48B86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658A2F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16530E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D654D70">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9A3DFB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1D02D7C">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87614D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E480F9B">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23DA21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E2BBA7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C5DB367">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612D041">
      <w:pPr>
        <w:tabs>
          <w:tab w:val="left" w:pos="1260"/>
        </w:tabs>
        <w:autoSpaceDE w:val="0"/>
        <w:autoSpaceDN w:val="0"/>
        <w:spacing w:line="360" w:lineRule="auto"/>
        <w:contextualSpacing/>
        <w:rPr>
          <w:rFonts w:cs="宋体" w:asciiTheme="minorEastAsia" w:hAnsiTheme="minorEastAsia"/>
          <w:b/>
          <w:kern w:val="0"/>
          <w:sz w:val="28"/>
          <w:szCs w:val="28"/>
        </w:rPr>
      </w:pPr>
    </w:p>
    <w:p w14:paraId="6C5C42FB">
      <w:pPr>
        <w:tabs>
          <w:tab w:val="left" w:pos="1260"/>
        </w:tabs>
        <w:autoSpaceDE w:val="0"/>
        <w:autoSpaceDN w:val="0"/>
        <w:spacing w:line="360" w:lineRule="auto"/>
        <w:contextualSpacing/>
        <w:jc w:val="center"/>
        <w:rPr>
          <w:rFonts w:cs="宋体" w:asciiTheme="minorEastAsia" w:hAnsiTheme="minorEastAsia"/>
          <w:b/>
          <w:kern w:val="0"/>
          <w:sz w:val="28"/>
          <w:szCs w:val="28"/>
        </w:rPr>
      </w:pPr>
    </w:p>
    <w:p w14:paraId="1ABF3604">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7A39F196">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0CF49FD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47AC6BB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968CC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6CCB488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0F95971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5C73EB47">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650610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79C8FCC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29852374">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100D8DA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1CDFA8E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62CDE72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0598164E">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117EEC56">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394D332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34A5419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548C280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06FE3E44">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718FEDC9">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5D17D0B0">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2662A0E5">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2062719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6322FF6A">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094FEC3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5526FBBF">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19993A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26782CE0">
      <w:pPr>
        <w:pStyle w:val="49"/>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180941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1C5BE00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111CC59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4D0AA80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447C4E5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4C9113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78B876C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23457D2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70907DF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1A70D83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744511C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78F07C74">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07532A5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22052983">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7BFE97A6">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14:paraId="54E13E2E">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14:paraId="69A40EA4">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78FABB8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576A2DCB">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7E901C5B">
      <w:pPr>
        <w:pStyle w:val="49"/>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14:paraId="309E3EB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4A47EC20">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13FF1274">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38240E0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33484B7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745AF5A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20A516AE">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0D1E88DF">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624A69B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6B782EB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29B76C9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790DEFD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294DC663">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6282F05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593FF2E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34B981B2">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558A85A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9EC30A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70D83917">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0F8ADBB6">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5FFC5C9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12F3A34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381ADAD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424DBD88">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3BE2C16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4EAC17B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4FA039E4">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00E3378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50541E2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00AD78BD">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449E6B9">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05912656">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35A23C44">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2E6B6EE1">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2B6B97B7">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01EDC47">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6C17C9E4">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57C9A25D">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3D537092">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2490C6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lang w:val="en-US" w:eastAsia="zh-CN"/>
        </w:rPr>
        <w:t>价格</w:t>
      </w:r>
      <w:r>
        <w:rPr>
          <w:rFonts w:hint="eastAsia" w:ascii="ˎ̥" w:hAnsi="ˎ̥"/>
          <w:sz w:val="24"/>
          <w:szCs w:val="24"/>
          <w:lang w:eastAsia="zh-CN"/>
        </w:rPr>
        <w:t>由低到高</w:t>
      </w:r>
      <w:r>
        <w:rPr>
          <w:rFonts w:ascii="ˎ̥" w:hAnsi="ˎ̥"/>
          <w:sz w:val="24"/>
          <w:szCs w:val="24"/>
        </w:rPr>
        <w:t>的顺序提出3名以上成交候选人，并编写评审报告。</w:t>
      </w:r>
    </w:p>
    <w:p w14:paraId="755E89F7">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3F7E4369">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8A79D1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08E3D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F4C14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12F31F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4DAB2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F14A52">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8B80B2">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ACB7F9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03C2B9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6544B2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2DEC4F90">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06C6ECFD">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6D432773">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746B69C0">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2550A21E">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31A4D18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51E9DAC1">
      <w:pPr>
        <w:pStyle w:val="49"/>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14:paraId="30954680">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0DF6DE73">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43003A71">
      <w:pPr>
        <w:pStyle w:val="49"/>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667F13D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4A386E7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0AAA49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BFEC6E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07DACF6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71BC35E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7B0BD83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453629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BDD30D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1DC32D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4BEB9B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231BAB5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06FF9A4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1BFCD869">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0DC657A8">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71FB82FF">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6491F363">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D22FC52">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04BE16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8FB423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5E5BBD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FC5D06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E86F80D">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FDBD8D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8461AB0">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EF26EB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7307CE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38585E4C">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8A6C46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AAFD81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8F07DF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A95C54D">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1ACD9C8">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1B3C4D5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926EA4">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93B65CA">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1F21AB70">
      <w:pPr>
        <w:pStyle w:val="17"/>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D89E2F9">
      <w:pPr>
        <w:pStyle w:val="17"/>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36596984">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04B12C6F">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3F9D9657">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096BF116">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011F502B">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2EE79A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2B4CB21A">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48E8590C">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5C19CE26">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CA1C280">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209025D4">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3275A7A2">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8AFA4D7">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55AB5643">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1C150CD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708EFEE8">
      <w:pPr>
        <w:pStyle w:val="17"/>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2181CCB7">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6EC69AF9">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3C441481">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4B31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749223BA">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3F78FB83">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205B561D">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7BED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E230240">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77EC2C71">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50762507">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6BF5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2ADD550">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85" w:type="dxa"/>
            <w:vAlign w:val="center"/>
          </w:tcPr>
          <w:p w14:paraId="2F732B80">
            <w:pPr>
              <w:spacing w:line="360" w:lineRule="auto"/>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6BED26F5">
            <w:pPr>
              <w:spacing w:line="360" w:lineRule="auto"/>
              <w:rPr>
                <w:rFonts w:ascii="宋体" w:hAnsi="宋体" w:cs="微软雅黑"/>
                <w:bCs/>
                <w:sz w:val="24"/>
                <w:szCs w:val="24"/>
              </w:rPr>
            </w:pPr>
            <w:r>
              <w:rPr>
                <w:rFonts w:hint="eastAsia" w:ascii="宋体" w:hAnsi="宋体" w:cs="微软雅黑"/>
                <w:bCs/>
                <w:sz w:val="24"/>
                <w:szCs w:val="24"/>
              </w:rPr>
              <w:t>（1）中、小、微型企业出具《中小企业声明函》</w:t>
            </w:r>
          </w:p>
          <w:p w14:paraId="41CB5E7D">
            <w:pPr>
              <w:spacing w:line="360" w:lineRule="auto"/>
              <w:rPr>
                <w:rFonts w:ascii="宋体" w:hAnsi="宋体" w:cs="微软雅黑"/>
                <w:bCs/>
                <w:sz w:val="24"/>
                <w:szCs w:val="24"/>
              </w:rPr>
            </w:pPr>
            <w:r>
              <w:rPr>
                <w:rFonts w:hint="eastAsia" w:ascii="宋体" w:hAnsi="宋体" w:cs="微软雅黑"/>
                <w:bCs/>
                <w:sz w:val="24"/>
                <w:szCs w:val="24"/>
              </w:rPr>
              <w:t>（2）残疾人福利性单位出具《残疾人福利企业声明函》</w:t>
            </w:r>
          </w:p>
          <w:p w14:paraId="4E110696">
            <w:pPr>
              <w:spacing w:line="360" w:lineRule="auto"/>
              <w:rPr>
                <w:rFonts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14:paraId="5453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6907E4A">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85" w:type="dxa"/>
            <w:vAlign w:val="center"/>
          </w:tcPr>
          <w:p w14:paraId="347412B6">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39F6C3E3">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0516ECF8">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57D169CE">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5C3D5417">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05587BCB">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14:paraId="3675CCF9">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42D87581">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0345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3FE9DE6">
            <w:pPr>
              <w:spacing w:line="360" w:lineRule="auto"/>
              <w:jc w:val="center"/>
              <w:rPr>
                <w:rFonts w:asciiTheme="minorEastAsia" w:hAnsiTheme="minorEastAsia"/>
                <w:b/>
                <w:sz w:val="24"/>
                <w:szCs w:val="24"/>
              </w:rPr>
            </w:pPr>
            <w:r>
              <w:rPr>
                <w:rFonts w:hint="eastAsia" w:asciiTheme="minorEastAsia" w:hAnsiTheme="minorEastAsia"/>
                <w:b/>
                <w:sz w:val="24"/>
                <w:szCs w:val="24"/>
              </w:rPr>
              <w:t>4</w:t>
            </w:r>
          </w:p>
        </w:tc>
        <w:tc>
          <w:tcPr>
            <w:tcW w:w="2185" w:type="dxa"/>
            <w:vAlign w:val="center"/>
          </w:tcPr>
          <w:p w14:paraId="24741346">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44DB941D">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266DA27C">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60F9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0CCE415">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85" w:type="dxa"/>
            <w:vAlign w:val="center"/>
          </w:tcPr>
          <w:p w14:paraId="7EF6A779">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6B0B6120">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3E0E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458A9C84">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85" w:type="dxa"/>
            <w:vAlign w:val="center"/>
          </w:tcPr>
          <w:p w14:paraId="4264C86A">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13222812">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61EB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0F896076">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85" w:type="dxa"/>
            <w:vAlign w:val="center"/>
          </w:tcPr>
          <w:p w14:paraId="052D9DDE">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1A86A6EE">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7DB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5C13F291">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185" w:type="dxa"/>
            <w:vAlign w:val="center"/>
          </w:tcPr>
          <w:p w14:paraId="6E052172">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40963609">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14172972">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27960229">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31902F8E">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7EC0CBEB">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3B0A6D68">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w:t>
            </w:r>
          </w:p>
          <w:p w14:paraId="73993463">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14:paraId="78B03065">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34628011">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6DCED43B">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6B4857E2">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5005EF93">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6E99FCAD">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14:paraId="384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4B922BAB">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85" w:type="dxa"/>
            <w:vAlign w:val="center"/>
          </w:tcPr>
          <w:p w14:paraId="783D8158">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06F9A8D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51B3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09BA3A5D">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85" w:type="dxa"/>
            <w:vAlign w:val="center"/>
          </w:tcPr>
          <w:p w14:paraId="241976A3">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3FB25CFC">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36C4A55D">
            <w:pPr>
              <w:spacing w:line="360" w:lineRule="auto"/>
              <w:rPr>
                <w:rFonts w:asciiTheme="minorEastAsia" w:hAnsiTheme="minorEastAsia"/>
                <w:bCs/>
                <w:sz w:val="24"/>
                <w:szCs w:val="24"/>
              </w:rPr>
            </w:pPr>
          </w:p>
        </w:tc>
      </w:tr>
      <w:tr w14:paraId="3F15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11" w:type="dxa"/>
            <w:vAlign w:val="center"/>
          </w:tcPr>
          <w:p w14:paraId="566B8E5F">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85" w:type="dxa"/>
            <w:vAlign w:val="center"/>
          </w:tcPr>
          <w:p w14:paraId="364DB5DB">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3C79D003">
            <w:pPr>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无</w:t>
            </w:r>
          </w:p>
        </w:tc>
      </w:tr>
    </w:tbl>
    <w:p w14:paraId="0350B807">
      <w:pPr>
        <w:pStyle w:val="17"/>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315A620E">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032BCE05">
      <w:pPr>
        <w:pStyle w:val="17"/>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w:t>
      </w:r>
      <w:r>
        <w:rPr>
          <w:rFonts w:hint="eastAsia" w:ascii="ˎ̥" w:hAnsi="ˎ̥"/>
          <w:szCs w:val="24"/>
          <w:lang w:val="en-US" w:eastAsia="zh-CN"/>
        </w:rPr>
        <w:t>价格</w:t>
      </w:r>
      <w:r>
        <w:rPr>
          <w:rFonts w:hint="eastAsia" w:ascii="ˎ̥" w:hAnsi="ˎ̥"/>
          <w:szCs w:val="24"/>
        </w:rPr>
        <w:t>量</w:t>
      </w:r>
      <w:r>
        <w:rPr>
          <w:rFonts w:hint="eastAsia" w:ascii="ˎ̥" w:hAnsi="ˎ̥"/>
          <w:szCs w:val="24"/>
          <w:lang w:eastAsia="zh-CN"/>
        </w:rPr>
        <w:t>由低到高</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29D52694">
      <w:pPr>
        <w:pStyle w:val="1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053544D2">
      <w:pPr>
        <w:pStyle w:val="17"/>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48ADCE77">
      <w:pPr>
        <w:pStyle w:val="17"/>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2511657D">
      <w:pPr>
        <w:pStyle w:val="17"/>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70AC0388">
      <w:pPr>
        <w:pStyle w:val="17"/>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38ED854">
      <w:pPr>
        <w:pStyle w:val="17"/>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6F1D7CBF">
      <w:pPr>
        <w:pStyle w:val="17"/>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0E5E3F4">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1E92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55F2C332">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4D9AE8A5">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3DB1D003">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01AAA022">
            <w:pPr>
              <w:jc w:val="center"/>
              <w:rPr>
                <w:rFonts w:ascii="宋体" w:hAnsi="宋体"/>
                <w:b/>
                <w:sz w:val="24"/>
                <w:szCs w:val="24"/>
                <w:lang w:val="en-GB"/>
              </w:rPr>
            </w:pPr>
            <w:r>
              <w:rPr>
                <w:rFonts w:hint="eastAsia" w:ascii="宋体" w:hAnsi="宋体"/>
                <w:b/>
                <w:sz w:val="24"/>
                <w:szCs w:val="24"/>
                <w:lang w:val="en-GB"/>
              </w:rPr>
              <w:t>计算公式</w:t>
            </w:r>
          </w:p>
        </w:tc>
      </w:tr>
      <w:tr w14:paraId="7748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05769ED">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3BF32B95">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4EE5BE2C">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029053C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25D2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6DF49C5A">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07FEDAA5">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1B5E351B">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4B989F34">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1A9BBA3B">
            <w:pPr>
              <w:rPr>
                <w:rFonts w:ascii="宋体" w:hAnsi="宋体"/>
                <w:sz w:val="24"/>
                <w:szCs w:val="24"/>
                <w:lang w:val="en-GB"/>
              </w:rPr>
            </w:pPr>
          </w:p>
        </w:tc>
      </w:tr>
      <w:tr w14:paraId="7C23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4E2965A">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43811DF2">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3A2D5884">
            <w:pPr>
              <w:jc w:val="center"/>
              <w:rPr>
                <w:rFonts w:ascii="宋体" w:hAnsi="宋体"/>
                <w:sz w:val="24"/>
                <w:szCs w:val="24"/>
                <w:lang w:val="en-GB"/>
              </w:rPr>
            </w:pPr>
            <w:r>
              <w:rPr>
                <w:rFonts w:hint="eastAsia" w:ascii="宋体" w:hAnsi="宋体"/>
                <w:sz w:val="24"/>
                <w:szCs w:val="24"/>
                <w:lang w:val="en-GB"/>
              </w:rPr>
              <w:t>对联合体总金额扣除</w:t>
            </w:r>
          </w:p>
          <w:p w14:paraId="034BFA72">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4A6A2B62">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43A6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69EF46C">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4F484B0A">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4567BEAE">
            <w:pPr>
              <w:jc w:val="center"/>
              <w:rPr>
                <w:rFonts w:ascii="宋体" w:hAnsi="宋体"/>
                <w:sz w:val="24"/>
                <w:szCs w:val="24"/>
                <w:lang w:val="en-GB"/>
              </w:rPr>
            </w:pPr>
            <w:r>
              <w:rPr>
                <w:rFonts w:hint="eastAsia" w:ascii="宋体" w:hAnsi="宋体"/>
                <w:sz w:val="24"/>
                <w:szCs w:val="24"/>
                <w:lang w:val="en-GB"/>
              </w:rPr>
              <w:t>视同小型、微型企业</w:t>
            </w:r>
          </w:p>
          <w:p w14:paraId="156CD150">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6A2ABC3C">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7F78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36183F5B">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0A060E9E">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59989485">
            <w:pPr>
              <w:jc w:val="center"/>
              <w:rPr>
                <w:rFonts w:ascii="宋体" w:hAnsi="宋体"/>
                <w:sz w:val="24"/>
                <w:szCs w:val="24"/>
                <w:lang w:val="en-GB"/>
              </w:rPr>
            </w:pPr>
            <w:r>
              <w:rPr>
                <w:rFonts w:hint="eastAsia" w:ascii="宋体" w:hAnsi="宋体"/>
                <w:sz w:val="24"/>
                <w:szCs w:val="24"/>
                <w:lang w:val="en-GB"/>
              </w:rPr>
              <w:t>视同小型、微型企业</w:t>
            </w:r>
          </w:p>
          <w:p w14:paraId="5D4AC726">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275513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660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0206315A">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5E4EB56">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cs="仿宋_GB2312" w:asciiTheme="minorEastAsia" w:hAnsiTheme="minorEastAsia"/>
                <w:sz w:val="24"/>
                <w:szCs w:val="24"/>
                <w:lang w:val="en-US" w:eastAsia="zh-CN"/>
              </w:rPr>
              <w:t>价格</w:t>
            </w:r>
            <w:r>
              <w:rPr>
                <w:rFonts w:hint="eastAsia" w:ascii="ˎ̥" w:hAnsi="ˎ̥"/>
                <w:sz w:val="24"/>
                <w:szCs w:val="24"/>
                <w:lang w:eastAsia="zh-CN"/>
              </w:rPr>
              <w:t>由低到高</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5FF92C53">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340AFD5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4FC71DA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416D4568">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53612F00">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357A1401">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579AAA5A">
      <w:pPr>
        <w:pStyle w:val="17"/>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CAE3F4B">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1BEF9E9">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73EB9C62">
      <w:pPr>
        <w:pStyle w:val="99"/>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14:paraId="2D7F79E9">
      <w:pPr>
        <w:pStyle w:val="99"/>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14:paraId="3482452E">
      <w:pPr>
        <w:pStyle w:val="99"/>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14:paraId="53594FE3">
      <w:pPr>
        <w:pStyle w:val="17"/>
        <w:spacing w:line="360" w:lineRule="auto"/>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179AC1E5">
      <w:pPr>
        <w:pStyle w:val="17"/>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168E2A0F">
      <w:pPr>
        <w:pStyle w:val="17"/>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4EAD865A">
      <w:pPr>
        <w:pStyle w:val="17"/>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4C7302D7">
      <w:pPr>
        <w:pStyle w:val="1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230F116D">
      <w:pPr>
        <w:pStyle w:val="17"/>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71817781">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3F2AA7D1">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293EB0E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2193928C">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B935200">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2871FF5">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1E9746AE">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2548EE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31D791D6">
      <w:pPr>
        <w:pStyle w:val="17"/>
        <w:spacing w:line="360" w:lineRule="auto"/>
        <w:contextualSpacing/>
        <w:jc w:val="center"/>
        <w:rPr>
          <w:rFonts w:cs="宋体" w:asciiTheme="majorEastAsia" w:hAnsiTheme="majorEastAsia" w:eastAsiaTheme="majorEastAsia"/>
          <w:b/>
          <w:kern w:val="0"/>
          <w:sz w:val="36"/>
          <w:szCs w:val="36"/>
        </w:rPr>
      </w:pPr>
    </w:p>
    <w:p w14:paraId="4AFA986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4E7D5B5B">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7B68B45C">
      <w:pPr>
        <w:pStyle w:val="26"/>
        <w:spacing w:before="75" w:after="75"/>
        <w:rPr>
          <w:rFonts w:ascii="微软雅黑" w:hAnsi="微软雅黑" w:eastAsia="微软雅黑"/>
          <w:sz w:val="27"/>
          <w:szCs w:val="27"/>
        </w:rPr>
      </w:pPr>
      <w:r>
        <w:rPr>
          <w:rFonts w:ascii="宋体" w:hAnsi="宋体" w:eastAsia="微软雅黑"/>
          <w:u w:val="single"/>
        </w:rPr>
        <w:t> </w:t>
      </w:r>
    </w:p>
    <w:p w14:paraId="6ABE2521">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6BDD6F0E">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4B06B45E">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4F6AAEDA">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5E949755">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1B692CE7">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53379F91">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586670E9">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1347B0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3C864803">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1D239D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662D2217">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0D0B25A">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52147D77">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4E3A4572">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D5B9642">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6242DD4B">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2593CA83">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6FE372B">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035354E7">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65C4BE5F">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8EEB5C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117C0B22">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3E808D4F">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14:paraId="06BE01B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5325D571">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015D401D">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1AA8E072">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6B03373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30F4ED8">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4B53D584">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1D87AE7A">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0F92E7B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FD55FAC">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7A7B5C86">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06B29B3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421C1A0D">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24FF9EE6">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1512110D">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2FF20F69">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32ED87DC">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361970F">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39ABF67B">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329E1584">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14:paraId="285FD05E">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05B7D8C9">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64755055">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3DAE69EC">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378ABFD6">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6C97EE8D">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6ED132A5">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0204B060">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246BA374">
      <w:pPr>
        <w:pStyle w:val="26"/>
        <w:spacing w:before="75" w:after="75"/>
        <w:rPr>
          <w:rFonts w:asciiTheme="minorEastAsia" w:hAnsiTheme="minorEastAsia" w:eastAsiaTheme="minorEastAsia"/>
          <w:sz w:val="21"/>
          <w:szCs w:val="21"/>
        </w:rPr>
      </w:pPr>
    </w:p>
    <w:p w14:paraId="69CC25BB">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47062D9C">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0263F59C">
      <w:pPr>
        <w:pStyle w:val="26"/>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7A44703F">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65555408">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3997318A">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3EE592CA">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14:paraId="3A008353">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3031C41C">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52B1F68A">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0FBB34B6">
      <w:pPr>
        <w:pStyle w:val="17"/>
        <w:spacing w:line="360" w:lineRule="auto"/>
        <w:contextualSpacing/>
        <w:jc w:val="center"/>
        <w:rPr>
          <w:rFonts w:cs="宋体" w:asciiTheme="majorEastAsia" w:hAnsiTheme="majorEastAsia" w:eastAsiaTheme="majorEastAsia"/>
          <w:b/>
          <w:kern w:val="0"/>
          <w:sz w:val="36"/>
          <w:szCs w:val="36"/>
        </w:rPr>
      </w:pPr>
    </w:p>
    <w:p w14:paraId="2913192C">
      <w:pPr>
        <w:pStyle w:val="17"/>
        <w:spacing w:line="360" w:lineRule="auto"/>
        <w:contextualSpacing/>
        <w:jc w:val="center"/>
        <w:rPr>
          <w:rFonts w:cs="宋体" w:asciiTheme="majorEastAsia" w:hAnsiTheme="majorEastAsia" w:eastAsiaTheme="majorEastAsia"/>
          <w:b/>
          <w:kern w:val="0"/>
          <w:sz w:val="36"/>
          <w:szCs w:val="36"/>
        </w:rPr>
      </w:pPr>
    </w:p>
    <w:p w14:paraId="00099FB5">
      <w:pPr>
        <w:pStyle w:val="17"/>
        <w:spacing w:line="360" w:lineRule="auto"/>
        <w:contextualSpacing/>
        <w:jc w:val="center"/>
        <w:rPr>
          <w:rFonts w:cs="宋体" w:asciiTheme="majorEastAsia" w:hAnsiTheme="majorEastAsia" w:eastAsiaTheme="majorEastAsia"/>
          <w:b/>
          <w:kern w:val="0"/>
          <w:sz w:val="36"/>
          <w:szCs w:val="36"/>
        </w:rPr>
      </w:pPr>
    </w:p>
    <w:p w14:paraId="2FA144B3">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F52D63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1EE0B9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C20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AE6CB9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4524B5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B5781D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276536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5B589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332FF1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894273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8C40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80FC13C">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2FFD6828">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6F342430">
      <w:pPr>
        <w:autoSpaceDE w:val="0"/>
        <w:autoSpaceDN w:val="0"/>
        <w:adjustRightInd w:val="0"/>
        <w:spacing w:line="700" w:lineRule="exact"/>
        <w:rPr>
          <w:rFonts w:cs="宋体" w:asciiTheme="majorEastAsia" w:hAnsiTheme="majorEastAsia" w:eastAsiaTheme="majorEastAsia"/>
          <w:b/>
          <w:kern w:val="0"/>
          <w:sz w:val="36"/>
          <w:szCs w:val="36"/>
        </w:rPr>
      </w:pPr>
    </w:p>
    <w:p w14:paraId="13DF821C">
      <w:pPr>
        <w:autoSpaceDE w:val="0"/>
        <w:autoSpaceDN w:val="0"/>
        <w:adjustRightInd w:val="0"/>
        <w:spacing w:line="700" w:lineRule="exact"/>
        <w:rPr>
          <w:rFonts w:cs="宋体" w:asciiTheme="majorEastAsia" w:hAnsiTheme="majorEastAsia" w:eastAsiaTheme="majorEastAsia"/>
          <w:b/>
          <w:kern w:val="0"/>
          <w:sz w:val="36"/>
          <w:szCs w:val="36"/>
        </w:rPr>
      </w:pPr>
    </w:p>
    <w:p w14:paraId="4029BA24">
      <w:pPr>
        <w:autoSpaceDE w:val="0"/>
        <w:autoSpaceDN w:val="0"/>
        <w:adjustRightInd w:val="0"/>
        <w:spacing w:line="700" w:lineRule="exact"/>
        <w:rPr>
          <w:rFonts w:cs="宋体" w:asciiTheme="majorEastAsia" w:hAnsiTheme="majorEastAsia" w:eastAsiaTheme="majorEastAsia"/>
          <w:b/>
          <w:kern w:val="0"/>
          <w:sz w:val="36"/>
          <w:szCs w:val="36"/>
        </w:rPr>
      </w:pPr>
    </w:p>
    <w:p w14:paraId="276F8A6F">
      <w:pPr>
        <w:autoSpaceDE w:val="0"/>
        <w:autoSpaceDN w:val="0"/>
        <w:adjustRightInd w:val="0"/>
        <w:spacing w:line="700" w:lineRule="exact"/>
        <w:rPr>
          <w:rFonts w:cs="宋体" w:asciiTheme="majorEastAsia" w:hAnsiTheme="majorEastAsia" w:eastAsiaTheme="majorEastAsia"/>
          <w:b/>
          <w:kern w:val="0"/>
          <w:sz w:val="36"/>
          <w:szCs w:val="36"/>
        </w:rPr>
      </w:pPr>
    </w:p>
    <w:p w14:paraId="691635C0">
      <w:pPr>
        <w:autoSpaceDE w:val="0"/>
        <w:autoSpaceDN w:val="0"/>
        <w:adjustRightInd w:val="0"/>
        <w:spacing w:line="700" w:lineRule="exact"/>
        <w:rPr>
          <w:rFonts w:cs="宋体" w:asciiTheme="majorEastAsia" w:hAnsiTheme="majorEastAsia" w:eastAsiaTheme="majorEastAsia"/>
          <w:b/>
          <w:kern w:val="0"/>
          <w:sz w:val="36"/>
          <w:szCs w:val="36"/>
        </w:rPr>
      </w:pPr>
    </w:p>
    <w:p w14:paraId="7522DAC7">
      <w:pPr>
        <w:autoSpaceDE w:val="0"/>
        <w:autoSpaceDN w:val="0"/>
        <w:adjustRightInd w:val="0"/>
        <w:spacing w:line="700" w:lineRule="exact"/>
        <w:rPr>
          <w:rFonts w:cs="宋体" w:asciiTheme="majorEastAsia" w:hAnsiTheme="majorEastAsia" w:eastAsiaTheme="majorEastAsia"/>
          <w:b/>
          <w:kern w:val="0"/>
          <w:sz w:val="36"/>
          <w:szCs w:val="36"/>
        </w:rPr>
      </w:pPr>
    </w:p>
    <w:p w14:paraId="2BA46884">
      <w:pPr>
        <w:autoSpaceDE w:val="0"/>
        <w:autoSpaceDN w:val="0"/>
        <w:adjustRightInd w:val="0"/>
        <w:spacing w:line="700" w:lineRule="exact"/>
        <w:rPr>
          <w:rFonts w:cs="宋体" w:asciiTheme="majorEastAsia" w:hAnsiTheme="majorEastAsia" w:eastAsiaTheme="majorEastAsia"/>
          <w:b/>
          <w:kern w:val="0"/>
          <w:sz w:val="36"/>
          <w:szCs w:val="36"/>
        </w:rPr>
      </w:pPr>
    </w:p>
    <w:p w14:paraId="760F24EE">
      <w:pPr>
        <w:autoSpaceDE w:val="0"/>
        <w:autoSpaceDN w:val="0"/>
        <w:adjustRightInd w:val="0"/>
        <w:spacing w:line="700" w:lineRule="exact"/>
        <w:rPr>
          <w:rFonts w:cs="宋体" w:asciiTheme="majorEastAsia" w:hAnsiTheme="majorEastAsia" w:eastAsiaTheme="majorEastAsia"/>
          <w:b/>
          <w:kern w:val="0"/>
          <w:sz w:val="36"/>
          <w:szCs w:val="36"/>
        </w:rPr>
      </w:pPr>
    </w:p>
    <w:p w14:paraId="71ED2B62">
      <w:pPr>
        <w:autoSpaceDE w:val="0"/>
        <w:autoSpaceDN w:val="0"/>
        <w:adjustRightInd w:val="0"/>
        <w:spacing w:line="700" w:lineRule="exact"/>
        <w:rPr>
          <w:rFonts w:cs="宋体" w:asciiTheme="majorEastAsia" w:hAnsiTheme="majorEastAsia" w:eastAsiaTheme="majorEastAsia"/>
          <w:b/>
          <w:kern w:val="0"/>
          <w:sz w:val="36"/>
          <w:szCs w:val="36"/>
        </w:rPr>
      </w:pPr>
    </w:p>
    <w:p w14:paraId="65FE3270">
      <w:pPr>
        <w:autoSpaceDE w:val="0"/>
        <w:autoSpaceDN w:val="0"/>
        <w:adjustRightInd w:val="0"/>
        <w:spacing w:line="700" w:lineRule="exact"/>
        <w:rPr>
          <w:rFonts w:cs="宋体" w:asciiTheme="majorEastAsia" w:hAnsiTheme="majorEastAsia" w:eastAsiaTheme="majorEastAsia"/>
          <w:b/>
          <w:kern w:val="0"/>
          <w:sz w:val="36"/>
          <w:szCs w:val="36"/>
        </w:rPr>
      </w:pPr>
    </w:p>
    <w:p w14:paraId="79F38AE2">
      <w:pPr>
        <w:autoSpaceDE w:val="0"/>
        <w:autoSpaceDN w:val="0"/>
        <w:adjustRightInd w:val="0"/>
        <w:spacing w:line="700" w:lineRule="exact"/>
        <w:rPr>
          <w:rFonts w:cs="宋体" w:asciiTheme="majorEastAsia" w:hAnsiTheme="majorEastAsia" w:eastAsiaTheme="majorEastAsia"/>
          <w:b/>
          <w:kern w:val="0"/>
          <w:sz w:val="36"/>
          <w:szCs w:val="36"/>
        </w:rPr>
      </w:pPr>
    </w:p>
    <w:p w14:paraId="2F64C455">
      <w:pPr>
        <w:autoSpaceDE w:val="0"/>
        <w:autoSpaceDN w:val="0"/>
        <w:adjustRightInd w:val="0"/>
        <w:spacing w:line="700" w:lineRule="exact"/>
        <w:rPr>
          <w:rFonts w:cs="宋体" w:asciiTheme="majorEastAsia" w:hAnsiTheme="majorEastAsia" w:eastAsiaTheme="majorEastAsia"/>
          <w:b/>
          <w:kern w:val="0"/>
          <w:sz w:val="36"/>
          <w:szCs w:val="36"/>
        </w:rPr>
      </w:pPr>
    </w:p>
    <w:p w14:paraId="53F6EC6F">
      <w:pPr>
        <w:autoSpaceDE w:val="0"/>
        <w:autoSpaceDN w:val="0"/>
        <w:adjustRightInd w:val="0"/>
        <w:spacing w:line="700" w:lineRule="exact"/>
        <w:rPr>
          <w:rFonts w:cs="宋体" w:asciiTheme="majorEastAsia" w:hAnsiTheme="majorEastAsia" w:eastAsiaTheme="majorEastAsia"/>
          <w:b/>
          <w:kern w:val="0"/>
          <w:sz w:val="36"/>
          <w:szCs w:val="36"/>
        </w:rPr>
      </w:pPr>
    </w:p>
    <w:p w14:paraId="592D4E82">
      <w:pPr>
        <w:autoSpaceDE w:val="0"/>
        <w:autoSpaceDN w:val="0"/>
        <w:adjustRightInd w:val="0"/>
        <w:spacing w:line="700" w:lineRule="exact"/>
        <w:rPr>
          <w:rFonts w:cs="宋体" w:asciiTheme="majorEastAsia" w:hAnsiTheme="majorEastAsia" w:eastAsiaTheme="majorEastAsia"/>
          <w:b/>
          <w:kern w:val="0"/>
          <w:sz w:val="36"/>
          <w:szCs w:val="36"/>
        </w:rPr>
      </w:pPr>
    </w:p>
    <w:p w14:paraId="10C17471">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2B8FD374">
      <w:pPr>
        <w:jc w:val="left"/>
        <w:rPr>
          <w:rStyle w:val="36"/>
          <w:rFonts w:ascii="宋体" w:hAnsi="宋体"/>
        </w:rPr>
      </w:pPr>
    </w:p>
    <w:p w14:paraId="51D5D82C">
      <w:pPr>
        <w:rPr>
          <w:rFonts w:ascii="宋体" w:hAnsi="宋体" w:cs="微软雅黑"/>
          <w:sz w:val="28"/>
          <w:szCs w:val="28"/>
          <w:u w:val="single"/>
        </w:rPr>
      </w:pPr>
    </w:p>
    <w:p w14:paraId="485AAA6C">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7F57C429">
      <w:pPr>
        <w:jc w:val="center"/>
        <w:rPr>
          <w:rFonts w:ascii="宋体" w:hAnsi="宋体" w:cs="微软雅黑"/>
          <w:sz w:val="28"/>
          <w:szCs w:val="28"/>
          <w:u w:val="single"/>
        </w:rPr>
      </w:pPr>
    </w:p>
    <w:p w14:paraId="50A4874F">
      <w:pPr>
        <w:rPr>
          <w:rFonts w:ascii="宋体" w:hAnsi="宋体" w:cs="微软雅黑"/>
          <w:sz w:val="20"/>
          <w:szCs w:val="20"/>
        </w:rPr>
      </w:pPr>
    </w:p>
    <w:p w14:paraId="1CBEEA1D">
      <w:pPr>
        <w:rPr>
          <w:rFonts w:ascii="宋体" w:hAnsi="宋体" w:cs="微软雅黑"/>
          <w:sz w:val="20"/>
          <w:szCs w:val="20"/>
        </w:rPr>
      </w:pPr>
    </w:p>
    <w:p w14:paraId="78D0CEEB">
      <w:pPr>
        <w:jc w:val="center"/>
        <w:rPr>
          <w:rFonts w:ascii="宋体" w:hAnsi="宋体" w:cs="微软雅黑"/>
          <w:sz w:val="72"/>
          <w:szCs w:val="72"/>
        </w:rPr>
      </w:pPr>
      <w:r>
        <w:rPr>
          <w:rFonts w:hint="eastAsia" w:ascii="宋体" w:hAnsi="宋体" w:cs="微软雅黑"/>
          <w:sz w:val="72"/>
          <w:szCs w:val="72"/>
        </w:rPr>
        <w:t>询价响应文件</w:t>
      </w:r>
    </w:p>
    <w:p w14:paraId="5B786FDC">
      <w:pPr>
        <w:rPr>
          <w:rFonts w:ascii="宋体" w:hAnsi="宋体" w:cs="微软雅黑"/>
          <w:sz w:val="28"/>
          <w:szCs w:val="28"/>
        </w:rPr>
      </w:pPr>
    </w:p>
    <w:p w14:paraId="41714A7A">
      <w:pPr>
        <w:ind w:firstLine="3080" w:firstLineChars="1100"/>
        <w:rPr>
          <w:rFonts w:ascii="宋体" w:hAnsi="宋体" w:cs="微软雅黑"/>
          <w:sz w:val="28"/>
          <w:szCs w:val="28"/>
        </w:rPr>
      </w:pPr>
      <w:r>
        <w:rPr>
          <w:rFonts w:hint="eastAsia" w:ascii="宋体" w:hAnsi="宋体" w:cs="微软雅黑"/>
          <w:sz w:val="28"/>
          <w:szCs w:val="28"/>
        </w:rPr>
        <w:t>项目编号：</w:t>
      </w:r>
    </w:p>
    <w:p w14:paraId="27A23F85">
      <w:pPr>
        <w:rPr>
          <w:rFonts w:ascii="宋体" w:hAnsi="宋体" w:cs="微软雅黑"/>
          <w:sz w:val="28"/>
          <w:szCs w:val="28"/>
        </w:rPr>
      </w:pPr>
    </w:p>
    <w:p w14:paraId="1B882C9D">
      <w:pPr>
        <w:rPr>
          <w:rFonts w:ascii="宋体" w:hAnsi="宋体" w:cs="微软雅黑"/>
          <w:sz w:val="28"/>
          <w:szCs w:val="28"/>
        </w:rPr>
      </w:pPr>
    </w:p>
    <w:p w14:paraId="0A046DE9">
      <w:pPr>
        <w:pStyle w:val="12"/>
        <w:ind w:firstLine="340"/>
        <w:rPr>
          <w:rFonts w:hAnsi="宋体" w:cs="微软雅黑"/>
          <w:szCs w:val="28"/>
        </w:rPr>
      </w:pPr>
    </w:p>
    <w:p w14:paraId="0B220A5C">
      <w:pPr>
        <w:jc w:val="left"/>
        <w:rPr>
          <w:rFonts w:ascii="宋体" w:hAnsi="宋体" w:cs="微软雅黑"/>
          <w:sz w:val="28"/>
          <w:szCs w:val="28"/>
          <w:u w:val="single"/>
        </w:rPr>
      </w:pPr>
      <w:r>
        <w:rPr>
          <w:rFonts w:hint="eastAsia" w:ascii="宋体" w:hAnsi="宋体" w:cs="微软雅黑"/>
          <w:sz w:val="28"/>
          <w:szCs w:val="28"/>
        </w:rPr>
        <w:t>响应人：（盖单位章）</w:t>
      </w:r>
    </w:p>
    <w:p w14:paraId="18CFA510">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32A71E26">
      <w:pPr>
        <w:ind w:firstLine="7000" w:firstLineChars="2500"/>
        <w:rPr>
          <w:rFonts w:ascii="宋体" w:hAnsi="宋体" w:cs="微软雅黑"/>
          <w:sz w:val="28"/>
          <w:szCs w:val="28"/>
        </w:rPr>
      </w:pPr>
    </w:p>
    <w:p w14:paraId="48938990">
      <w:pPr>
        <w:ind w:firstLine="7000" w:firstLineChars="2500"/>
        <w:rPr>
          <w:rFonts w:ascii="宋体" w:hAnsi="宋体" w:cs="微软雅黑"/>
          <w:sz w:val="28"/>
          <w:szCs w:val="28"/>
        </w:rPr>
      </w:pPr>
    </w:p>
    <w:p w14:paraId="4A8BDCBC">
      <w:pPr>
        <w:ind w:firstLine="7000" w:firstLineChars="2500"/>
        <w:rPr>
          <w:rFonts w:ascii="宋体" w:hAnsi="宋体" w:cs="微软雅黑"/>
          <w:sz w:val="28"/>
          <w:szCs w:val="28"/>
        </w:rPr>
      </w:pPr>
    </w:p>
    <w:p w14:paraId="7CAD0C96">
      <w:pPr>
        <w:ind w:firstLine="7000" w:firstLineChars="2500"/>
        <w:rPr>
          <w:rFonts w:ascii="宋体" w:hAnsi="宋体" w:cs="微软雅黑"/>
          <w:sz w:val="28"/>
          <w:szCs w:val="28"/>
        </w:rPr>
      </w:pPr>
      <w:r>
        <w:rPr>
          <w:rFonts w:hint="eastAsia" w:ascii="宋体" w:hAnsi="宋体" w:cs="微软雅黑"/>
          <w:sz w:val="28"/>
          <w:szCs w:val="28"/>
        </w:rPr>
        <w:t>年   月   日</w:t>
      </w:r>
    </w:p>
    <w:p w14:paraId="61227216">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300B9BC7">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24D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267EE03A">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1FE61C33">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AD8269D">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11D9E58E">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5FCD7682">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3BB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77AE5EE">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B9BCA8B">
            <w:pPr>
              <w:snapToGrid w:val="0"/>
              <w:spacing w:line="400" w:lineRule="exact"/>
              <w:jc w:val="center"/>
              <w:rPr>
                <w:rFonts w:ascii="宋体" w:hAnsi="宋体" w:cs="微软雅黑"/>
                <w:szCs w:val="21"/>
              </w:rPr>
            </w:pPr>
          </w:p>
        </w:tc>
        <w:tc>
          <w:tcPr>
            <w:tcW w:w="1886" w:type="dxa"/>
            <w:vAlign w:val="center"/>
          </w:tcPr>
          <w:p w14:paraId="141FD790">
            <w:pPr>
              <w:snapToGrid w:val="0"/>
              <w:spacing w:line="400" w:lineRule="exact"/>
              <w:rPr>
                <w:rFonts w:ascii="宋体" w:hAnsi="宋体" w:cs="微软雅黑"/>
                <w:szCs w:val="21"/>
              </w:rPr>
            </w:pPr>
          </w:p>
        </w:tc>
        <w:tc>
          <w:tcPr>
            <w:tcW w:w="1692" w:type="dxa"/>
            <w:vAlign w:val="center"/>
          </w:tcPr>
          <w:p w14:paraId="7CC97AA9">
            <w:pPr>
              <w:snapToGrid w:val="0"/>
              <w:spacing w:line="400" w:lineRule="exact"/>
              <w:rPr>
                <w:rFonts w:ascii="宋体" w:hAnsi="宋体" w:cs="微软雅黑"/>
                <w:szCs w:val="21"/>
              </w:rPr>
            </w:pPr>
          </w:p>
        </w:tc>
      </w:tr>
      <w:tr w14:paraId="49A8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F6A65DD">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506ECA58">
            <w:pPr>
              <w:snapToGrid w:val="0"/>
              <w:spacing w:line="400" w:lineRule="exact"/>
              <w:jc w:val="center"/>
              <w:rPr>
                <w:rFonts w:ascii="宋体" w:hAnsi="宋体" w:cs="微软雅黑"/>
                <w:szCs w:val="21"/>
              </w:rPr>
            </w:pPr>
          </w:p>
        </w:tc>
        <w:tc>
          <w:tcPr>
            <w:tcW w:w="1886" w:type="dxa"/>
            <w:vAlign w:val="center"/>
          </w:tcPr>
          <w:p w14:paraId="24F1B975">
            <w:pPr>
              <w:snapToGrid w:val="0"/>
              <w:spacing w:line="400" w:lineRule="exact"/>
              <w:rPr>
                <w:rFonts w:ascii="宋体" w:hAnsi="宋体" w:cs="微软雅黑"/>
                <w:szCs w:val="21"/>
              </w:rPr>
            </w:pPr>
          </w:p>
        </w:tc>
        <w:tc>
          <w:tcPr>
            <w:tcW w:w="1692" w:type="dxa"/>
            <w:vAlign w:val="center"/>
          </w:tcPr>
          <w:p w14:paraId="200AD775">
            <w:pPr>
              <w:snapToGrid w:val="0"/>
              <w:spacing w:line="400" w:lineRule="exact"/>
              <w:rPr>
                <w:rFonts w:ascii="宋体" w:hAnsi="宋体" w:cs="微软雅黑"/>
                <w:szCs w:val="21"/>
              </w:rPr>
            </w:pPr>
          </w:p>
        </w:tc>
      </w:tr>
      <w:tr w14:paraId="3AAB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93C626F">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3A7CA2FC">
            <w:pPr>
              <w:snapToGrid w:val="0"/>
              <w:spacing w:line="400" w:lineRule="exact"/>
              <w:jc w:val="center"/>
              <w:rPr>
                <w:rFonts w:ascii="宋体" w:hAnsi="宋体" w:cs="微软雅黑"/>
                <w:szCs w:val="21"/>
              </w:rPr>
            </w:pPr>
          </w:p>
        </w:tc>
        <w:tc>
          <w:tcPr>
            <w:tcW w:w="1886" w:type="dxa"/>
            <w:vAlign w:val="center"/>
          </w:tcPr>
          <w:p w14:paraId="2451357C">
            <w:pPr>
              <w:snapToGrid w:val="0"/>
              <w:spacing w:line="400" w:lineRule="exact"/>
              <w:rPr>
                <w:rFonts w:ascii="宋体" w:hAnsi="宋体" w:cs="微软雅黑"/>
                <w:szCs w:val="21"/>
              </w:rPr>
            </w:pPr>
          </w:p>
        </w:tc>
        <w:tc>
          <w:tcPr>
            <w:tcW w:w="1692" w:type="dxa"/>
            <w:vAlign w:val="center"/>
          </w:tcPr>
          <w:p w14:paraId="3F4377B6">
            <w:pPr>
              <w:snapToGrid w:val="0"/>
              <w:spacing w:line="400" w:lineRule="exact"/>
              <w:rPr>
                <w:rFonts w:ascii="宋体" w:hAnsi="宋体" w:cs="微软雅黑"/>
                <w:szCs w:val="21"/>
              </w:rPr>
            </w:pPr>
          </w:p>
        </w:tc>
      </w:tr>
      <w:tr w14:paraId="3B51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FA10347">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A23ED37">
            <w:pPr>
              <w:snapToGrid w:val="0"/>
              <w:spacing w:line="400" w:lineRule="exact"/>
              <w:jc w:val="center"/>
              <w:rPr>
                <w:rFonts w:ascii="宋体" w:hAnsi="宋体" w:cs="微软雅黑"/>
                <w:szCs w:val="21"/>
              </w:rPr>
            </w:pPr>
          </w:p>
        </w:tc>
        <w:tc>
          <w:tcPr>
            <w:tcW w:w="1886" w:type="dxa"/>
            <w:vAlign w:val="center"/>
          </w:tcPr>
          <w:p w14:paraId="78743297">
            <w:pPr>
              <w:snapToGrid w:val="0"/>
              <w:spacing w:line="400" w:lineRule="exact"/>
              <w:rPr>
                <w:rFonts w:ascii="宋体" w:hAnsi="宋体" w:cs="微软雅黑"/>
                <w:szCs w:val="21"/>
              </w:rPr>
            </w:pPr>
          </w:p>
        </w:tc>
        <w:tc>
          <w:tcPr>
            <w:tcW w:w="1692" w:type="dxa"/>
            <w:vAlign w:val="center"/>
          </w:tcPr>
          <w:p w14:paraId="4C9D30C4">
            <w:pPr>
              <w:snapToGrid w:val="0"/>
              <w:spacing w:line="400" w:lineRule="exact"/>
              <w:rPr>
                <w:rFonts w:ascii="宋体" w:hAnsi="宋体" w:cs="微软雅黑"/>
                <w:szCs w:val="21"/>
              </w:rPr>
            </w:pPr>
          </w:p>
        </w:tc>
      </w:tr>
      <w:tr w14:paraId="0AE8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CD21CF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766098D">
            <w:pPr>
              <w:snapToGrid w:val="0"/>
              <w:spacing w:line="400" w:lineRule="exact"/>
              <w:jc w:val="center"/>
              <w:rPr>
                <w:rFonts w:ascii="宋体" w:hAnsi="宋体" w:cs="微软雅黑"/>
                <w:szCs w:val="21"/>
              </w:rPr>
            </w:pPr>
          </w:p>
        </w:tc>
        <w:tc>
          <w:tcPr>
            <w:tcW w:w="1886" w:type="dxa"/>
            <w:vAlign w:val="center"/>
          </w:tcPr>
          <w:p w14:paraId="65B3F4EA">
            <w:pPr>
              <w:snapToGrid w:val="0"/>
              <w:spacing w:line="400" w:lineRule="exact"/>
              <w:rPr>
                <w:rFonts w:ascii="宋体" w:hAnsi="宋体" w:cs="微软雅黑"/>
                <w:szCs w:val="21"/>
              </w:rPr>
            </w:pPr>
          </w:p>
        </w:tc>
        <w:tc>
          <w:tcPr>
            <w:tcW w:w="1692" w:type="dxa"/>
            <w:vAlign w:val="center"/>
          </w:tcPr>
          <w:p w14:paraId="70064491">
            <w:pPr>
              <w:snapToGrid w:val="0"/>
              <w:spacing w:line="400" w:lineRule="exact"/>
              <w:rPr>
                <w:rFonts w:ascii="宋体" w:hAnsi="宋体" w:cs="微软雅黑"/>
                <w:szCs w:val="21"/>
              </w:rPr>
            </w:pPr>
          </w:p>
        </w:tc>
      </w:tr>
      <w:tr w14:paraId="6F9A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82D1A47">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15F4CC5">
            <w:pPr>
              <w:snapToGrid w:val="0"/>
              <w:spacing w:line="400" w:lineRule="exact"/>
              <w:jc w:val="center"/>
              <w:rPr>
                <w:rFonts w:ascii="宋体" w:hAnsi="宋体" w:cs="微软雅黑"/>
                <w:szCs w:val="21"/>
              </w:rPr>
            </w:pPr>
          </w:p>
        </w:tc>
        <w:tc>
          <w:tcPr>
            <w:tcW w:w="1886" w:type="dxa"/>
            <w:vAlign w:val="center"/>
          </w:tcPr>
          <w:p w14:paraId="111FE784">
            <w:pPr>
              <w:snapToGrid w:val="0"/>
              <w:spacing w:line="400" w:lineRule="exact"/>
              <w:rPr>
                <w:rFonts w:ascii="宋体" w:hAnsi="宋体" w:cs="微软雅黑"/>
                <w:szCs w:val="21"/>
              </w:rPr>
            </w:pPr>
          </w:p>
        </w:tc>
        <w:tc>
          <w:tcPr>
            <w:tcW w:w="1692" w:type="dxa"/>
            <w:vAlign w:val="center"/>
          </w:tcPr>
          <w:p w14:paraId="7E4CD579">
            <w:pPr>
              <w:snapToGrid w:val="0"/>
              <w:spacing w:line="400" w:lineRule="exact"/>
              <w:rPr>
                <w:rFonts w:ascii="宋体" w:hAnsi="宋体" w:cs="微软雅黑"/>
                <w:szCs w:val="21"/>
              </w:rPr>
            </w:pPr>
          </w:p>
        </w:tc>
      </w:tr>
      <w:tr w14:paraId="3F61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00616FC">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611658EB">
            <w:pPr>
              <w:snapToGrid w:val="0"/>
              <w:spacing w:line="400" w:lineRule="exact"/>
              <w:jc w:val="center"/>
              <w:rPr>
                <w:rFonts w:ascii="宋体" w:hAnsi="宋体" w:cs="微软雅黑"/>
                <w:szCs w:val="21"/>
              </w:rPr>
            </w:pPr>
          </w:p>
        </w:tc>
        <w:tc>
          <w:tcPr>
            <w:tcW w:w="1886" w:type="dxa"/>
            <w:vAlign w:val="center"/>
          </w:tcPr>
          <w:p w14:paraId="4822145D">
            <w:pPr>
              <w:snapToGrid w:val="0"/>
              <w:spacing w:line="400" w:lineRule="exact"/>
              <w:rPr>
                <w:rFonts w:ascii="宋体" w:hAnsi="宋体" w:cs="微软雅黑"/>
                <w:szCs w:val="21"/>
              </w:rPr>
            </w:pPr>
          </w:p>
        </w:tc>
        <w:tc>
          <w:tcPr>
            <w:tcW w:w="1692" w:type="dxa"/>
            <w:vAlign w:val="center"/>
          </w:tcPr>
          <w:p w14:paraId="6D58D8B6">
            <w:pPr>
              <w:snapToGrid w:val="0"/>
              <w:spacing w:line="400" w:lineRule="exact"/>
              <w:rPr>
                <w:rFonts w:ascii="宋体" w:hAnsi="宋体" w:cs="微软雅黑"/>
                <w:szCs w:val="21"/>
              </w:rPr>
            </w:pPr>
          </w:p>
        </w:tc>
      </w:tr>
      <w:tr w14:paraId="7BC8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9A17FC5">
            <w:pPr>
              <w:pStyle w:val="17"/>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7612F56">
            <w:pPr>
              <w:snapToGrid w:val="0"/>
              <w:spacing w:line="400" w:lineRule="exact"/>
              <w:jc w:val="center"/>
              <w:rPr>
                <w:rFonts w:ascii="宋体" w:hAnsi="宋体" w:cs="微软雅黑"/>
                <w:szCs w:val="21"/>
              </w:rPr>
            </w:pPr>
          </w:p>
        </w:tc>
        <w:tc>
          <w:tcPr>
            <w:tcW w:w="1886" w:type="dxa"/>
            <w:vAlign w:val="center"/>
          </w:tcPr>
          <w:p w14:paraId="2FD68943">
            <w:pPr>
              <w:snapToGrid w:val="0"/>
              <w:spacing w:line="400" w:lineRule="exact"/>
              <w:rPr>
                <w:rFonts w:ascii="宋体" w:hAnsi="宋体" w:cs="微软雅黑"/>
                <w:szCs w:val="21"/>
              </w:rPr>
            </w:pPr>
          </w:p>
        </w:tc>
        <w:tc>
          <w:tcPr>
            <w:tcW w:w="1692" w:type="dxa"/>
            <w:vAlign w:val="center"/>
          </w:tcPr>
          <w:p w14:paraId="557CC7BD">
            <w:pPr>
              <w:snapToGrid w:val="0"/>
              <w:spacing w:line="400" w:lineRule="exact"/>
              <w:rPr>
                <w:rFonts w:ascii="宋体" w:hAnsi="宋体" w:cs="微软雅黑"/>
                <w:szCs w:val="21"/>
              </w:rPr>
            </w:pPr>
          </w:p>
        </w:tc>
      </w:tr>
      <w:tr w14:paraId="5C9D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9CB498">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0CE2F8B0">
            <w:pPr>
              <w:jc w:val="center"/>
              <w:rPr>
                <w:rFonts w:hint="eastAsia"/>
                <w:szCs w:val="21"/>
              </w:rPr>
            </w:pPr>
          </w:p>
        </w:tc>
        <w:tc>
          <w:tcPr>
            <w:tcW w:w="1886" w:type="dxa"/>
            <w:vAlign w:val="center"/>
          </w:tcPr>
          <w:p w14:paraId="5F8BA85B">
            <w:pPr>
              <w:snapToGrid w:val="0"/>
              <w:spacing w:line="400" w:lineRule="exact"/>
              <w:rPr>
                <w:rFonts w:ascii="宋体" w:hAnsi="宋体" w:cs="微软雅黑"/>
                <w:szCs w:val="21"/>
              </w:rPr>
            </w:pPr>
          </w:p>
        </w:tc>
        <w:tc>
          <w:tcPr>
            <w:tcW w:w="1692" w:type="dxa"/>
            <w:vAlign w:val="center"/>
          </w:tcPr>
          <w:p w14:paraId="759C0596">
            <w:pPr>
              <w:snapToGrid w:val="0"/>
              <w:spacing w:line="400" w:lineRule="exact"/>
              <w:rPr>
                <w:rFonts w:ascii="宋体" w:hAnsi="宋体" w:cs="微软雅黑"/>
                <w:szCs w:val="21"/>
              </w:rPr>
            </w:pPr>
          </w:p>
        </w:tc>
      </w:tr>
      <w:tr w14:paraId="7C05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AA08DD5">
            <w:pPr>
              <w:pStyle w:val="17"/>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E71C304">
            <w:pPr>
              <w:jc w:val="center"/>
              <w:rPr>
                <w:rFonts w:hint="eastAsia"/>
                <w:szCs w:val="21"/>
              </w:rPr>
            </w:pPr>
          </w:p>
        </w:tc>
        <w:tc>
          <w:tcPr>
            <w:tcW w:w="1886" w:type="dxa"/>
            <w:vAlign w:val="center"/>
          </w:tcPr>
          <w:p w14:paraId="5E2559DF">
            <w:pPr>
              <w:snapToGrid w:val="0"/>
              <w:spacing w:line="400" w:lineRule="exact"/>
              <w:rPr>
                <w:rFonts w:ascii="宋体" w:hAnsi="宋体" w:cs="微软雅黑"/>
                <w:szCs w:val="21"/>
              </w:rPr>
            </w:pPr>
          </w:p>
        </w:tc>
        <w:tc>
          <w:tcPr>
            <w:tcW w:w="1692" w:type="dxa"/>
            <w:vAlign w:val="center"/>
          </w:tcPr>
          <w:p w14:paraId="0179B55D">
            <w:pPr>
              <w:snapToGrid w:val="0"/>
              <w:spacing w:line="400" w:lineRule="exact"/>
              <w:rPr>
                <w:rFonts w:ascii="宋体" w:hAnsi="宋体" w:cs="微软雅黑"/>
                <w:szCs w:val="21"/>
              </w:rPr>
            </w:pPr>
          </w:p>
        </w:tc>
      </w:tr>
      <w:tr w14:paraId="50C6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DA0CE09">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54843025">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74A9FF2F">
            <w:pPr>
              <w:pStyle w:val="17"/>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3463574F">
            <w:pPr>
              <w:jc w:val="center"/>
              <w:rPr>
                <w:rFonts w:hint="eastAsia"/>
                <w:szCs w:val="21"/>
              </w:rPr>
            </w:pPr>
          </w:p>
        </w:tc>
        <w:tc>
          <w:tcPr>
            <w:tcW w:w="1886" w:type="dxa"/>
            <w:vAlign w:val="center"/>
          </w:tcPr>
          <w:p w14:paraId="1EF8BC30">
            <w:pPr>
              <w:snapToGrid w:val="0"/>
              <w:spacing w:line="400" w:lineRule="exact"/>
              <w:rPr>
                <w:rFonts w:ascii="宋体" w:hAnsi="宋体" w:cs="微软雅黑"/>
                <w:szCs w:val="21"/>
              </w:rPr>
            </w:pPr>
          </w:p>
        </w:tc>
        <w:tc>
          <w:tcPr>
            <w:tcW w:w="1692" w:type="dxa"/>
            <w:vAlign w:val="center"/>
          </w:tcPr>
          <w:p w14:paraId="5FA07338">
            <w:pPr>
              <w:snapToGrid w:val="0"/>
              <w:spacing w:line="400" w:lineRule="exact"/>
              <w:rPr>
                <w:rFonts w:ascii="宋体" w:hAnsi="宋体" w:cs="微软雅黑"/>
                <w:szCs w:val="21"/>
              </w:rPr>
            </w:pPr>
          </w:p>
        </w:tc>
      </w:tr>
      <w:tr w14:paraId="08AD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4EAB932">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6D4C7A6A">
            <w:pPr>
              <w:jc w:val="center"/>
              <w:rPr>
                <w:rFonts w:hint="eastAsia"/>
                <w:szCs w:val="21"/>
              </w:rPr>
            </w:pPr>
          </w:p>
        </w:tc>
        <w:tc>
          <w:tcPr>
            <w:tcW w:w="1886" w:type="dxa"/>
            <w:vAlign w:val="center"/>
          </w:tcPr>
          <w:p w14:paraId="41484EA8">
            <w:pPr>
              <w:snapToGrid w:val="0"/>
              <w:spacing w:line="400" w:lineRule="exact"/>
              <w:rPr>
                <w:rFonts w:ascii="宋体" w:hAnsi="宋体" w:cs="微软雅黑"/>
                <w:szCs w:val="21"/>
              </w:rPr>
            </w:pPr>
          </w:p>
        </w:tc>
        <w:tc>
          <w:tcPr>
            <w:tcW w:w="1692" w:type="dxa"/>
            <w:vAlign w:val="center"/>
          </w:tcPr>
          <w:p w14:paraId="68BDEEA0">
            <w:pPr>
              <w:snapToGrid w:val="0"/>
              <w:spacing w:line="400" w:lineRule="exact"/>
              <w:rPr>
                <w:rFonts w:ascii="宋体" w:hAnsi="宋体" w:cs="微软雅黑"/>
                <w:szCs w:val="21"/>
              </w:rPr>
            </w:pPr>
          </w:p>
        </w:tc>
      </w:tr>
      <w:tr w14:paraId="5A0D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3AF28E2">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4F5601CA">
            <w:pPr>
              <w:jc w:val="center"/>
              <w:rPr>
                <w:rFonts w:hint="eastAsia"/>
                <w:szCs w:val="21"/>
              </w:rPr>
            </w:pPr>
          </w:p>
        </w:tc>
        <w:tc>
          <w:tcPr>
            <w:tcW w:w="1886" w:type="dxa"/>
            <w:vAlign w:val="center"/>
          </w:tcPr>
          <w:p w14:paraId="4A226710">
            <w:pPr>
              <w:snapToGrid w:val="0"/>
              <w:spacing w:line="400" w:lineRule="exact"/>
              <w:rPr>
                <w:rFonts w:ascii="宋体" w:hAnsi="宋体" w:cs="微软雅黑"/>
                <w:szCs w:val="21"/>
              </w:rPr>
            </w:pPr>
          </w:p>
        </w:tc>
        <w:tc>
          <w:tcPr>
            <w:tcW w:w="1692" w:type="dxa"/>
            <w:vAlign w:val="center"/>
          </w:tcPr>
          <w:p w14:paraId="3DBB7C46">
            <w:pPr>
              <w:snapToGrid w:val="0"/>
              <w:spacing w:line="400" w:lineRule="exact"/>
              <w:rPr>
                <w:rFonts w:ascii="宋体" w:hAnsi="宋体" w:cs="微软雅黑"/>
                <w:szCs w:val="21"/>
              </w:rPr>
            </w:pPr>
          </w:p>
        </w:tc>
      </w:tr>
      <w:tr w14:paraId="6E51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4A08238">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0426720A">
            <w:pPr>
              <w:jc w:val="center"/>
              <w:rPr>
                <w:rFonts w:hint="eastAsia"/>
                <w:szCs w:val="21"/>
              </w:rPr>
            </w:pPr>
          </w:p>
        </w:tc>
        <w:tc>
          <w:tcPr>
            <w:tcW w:w="1886" w:type="dxa"/>
            <w:vAlign w:val="center"/>
          </w:tcPr>
          <w:p w14:paraId="484C7B66">
            <w:pPr>
              <w:snapToGrid w:val="0"/>
              <w:spacing w:line="400" w:lineRule="exact"/>
              <w:rPr>
                <w:rFonts w:ascii="宋体" w:hAnsi="宋体" w:cs="微软雅黑"/>
                <w:szCs w:val="21"/>
              </w:rPr>
            </w:pPr>
          </w:p>
        </w:tc>
        <w:tc>
          <w:tcPr>
            <w:tcW w:w="1692" w:type="dxa"/>
            <w:vAlign w:val="center"/>
          </w:tcPr>
          <w:p w14:paraId="309A1640">
            <w:pPr>
              <w:snapToGrid w:val="0"/>
              <w:spacing w:line="400" w:lineRule="exact"/>
              <w:rPr>
                <w:rFonts w:ascii="宋体" w:hAnsi="宋体" w:cs="微软雅黑"/>
                <w:szCs w:val="21"/>
              </w:rPr>
            </w:pPr>
          </w:p>
        </w:tc>
      </w:tr>
      <w:tr w14:paraId="6510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070432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07A75861">
            <w:pPr>
              <w:jc w:val="center"/>
              <w:rPr>
                <w:rFonts w:hint="eastAsia"/>
                <w:szCs w:val="21"/>
              </w:rPr>
            </w:pPr>
          </w:p>
        </w:tc>
        <w:tc>
          <w:tcPr>
            <w:tcW w:w="1886" w:type="dxa"/>
            <w:tcBorders>
              <w:top w:val="double" w:color="auto" w:sz="4" w:space="0"/>
            </w:tcBorders>
            <w:vAlign w:val="center"/>
          </w:tcPr>
          <w:p w14:paraId="34657FB2">
            <w:pPr>
              <w:snapToGrid w:val="0"/>
              <w:spacing w:line="400" w:lineRule="exact"/>
              <w:rPr>
                <w:rFonts w:ascii="宋体" w:hAnsi="宋体" w:cs="微软雅黑"/>
                <w:szCs w:val="21"/>
              </w:rPr>
            </w:pPr>
          </w:p>
        </w:tc>
        <w:tc>
          <w:tcPr>
            <w:tcW w:w="1692" w:type="dxa"/>
            <w:tcBorders>
              <w:top w:val="double" w:color="auto" w:sz="4" w:space="0"/>
            </w:tcBorders>
            <w:vAlign w:val="center"/>
          </w:tcPr>
          <w:p w14:paraId="2D1527C6">
            <w:pPr>
              <w:snapToGrid w:val="0"/>
              <w:spacing w:line="400" w:lineRule="exact"/>
              <w:rPr>
                <w:rFonts w:ascii="宋体" w:hAnsi="宋体" w:cs="微软雅黑"/>
                <w:szCs w:val="21"/>
              </w:rPr>
            </w:pPr>
          </w:p>
        </w:tc>
      </w:tr>
      <w:tr w14:paraId="4B460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E61AB0C">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749EAE0B">
            <w:pPr>
              <w:jc w:val="center"/>
              <w:rPr>
                <w:rFonts w:hint="eastAsia"/>
                <w:szCs w:val="21"/>
              </w:rPr>
            </w:pPr>
          </w:p>
        </w:tc>
        <w:tc>
          <w:tcPr>
            <w:tcW w:w="1886" w:type="dxa"/>
            <w:vAlign w:val="center"/>
          </w:tcPr>
          <w:p w14:paraId="369010B9">
            <w:pPr>
              <w:snapToGrid w:val="0"/>
              <w:spacing w:line="400" w:lineRule="exact"/>
              <w:rPr>
                <w:rFonts w:ascii="宋体" w:hAnsi="宋体" w:cs="微软雅黑"/>
                <w:szCs w:val="21"/>
              </w:rPr>
            </w:pPr>
          </w:p>
        </w:tc>
        <w:tc>
          <w:tcPr>
            <w:tcW w:w="1692" w:type="dxa"/>
            <w:vAlign w:val="center"/>
          </w:tcPr>
          <w:p w14:paraId="061AB51A">
            <w:pPr>
              <w:snapToGrid w:val="0"/>
              <w:spacing w:line="400" w:lineRule="exact"/>
              <w:rPr>
                <w:rFonts w:ascii="宋体" w:hAnsi="宋体" w:cs="微软雅黑"/>
                <w:szCs w:val="21"/>
              </w:rPr>
            </w:pPr>
          </w:p>
        </w:tc>
      </w:tr>
      <w:tr w14:paraId="557B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516A292">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C4385A6">
            <w:pPr>
              <w:jc w:val="center"/>
              <w:rPr>
                <w:rFonts w:hint="eastAsia"/>
                <w:szCs w:val="21"/>
              </w:rPr>
            </w:pPr>
          </w:p>
        </w:tc>
        <w:tc>
          <w:tcPr>
            <w:tcW w:w="1886" w:type="dxa"/>
            <w:tcBorders>
              <w:top w:val="single" w:color="auto" w:sz="4" w:space="0"/>
            </w:tcBorders>
            <w:vAlign w:val="center"/>
          </w:tcPr>
          <w:p w14:paraId="60BD2255">
            <w:pPr>
              <w:snapToGrid w:val="0"/>
              <w:spacing w:line="400" w:lineRule="exact"/>
              <w:rPr>
                <w:rFonts w:ascii="宋体" w:hAnsi="宋体" w:cs="微软雅黑"/>
                <w:szCs w:val="21"/>
              </w:rPr>
            </w:pPr>
          </w:p>
        </w:tc>
        <w:tc>
          <w:tcPr>
            <w:tcW w:w="1692" w:type="dxa"/>
            <w:tcBorders>
              <w:top w:val="single" w:color="auto" w:sz="4" w:space="0"/>
            </w:tcBorders>
            <w:vAlign w:val="center"/>
          </w:tcPr>
          <w:p w14:paraId="38093B0E">
            <w:pPr>
              <w:snapToGrid w:val="0"/>
              <w:spacing w:line="400" w:lineRule="exact"/>
              <w:rPr>
                <w:rFonts w:ascii="宋体" w:hAnsi="宋体" w:cs="微软雅黑"/>
                <w:szCs w:val="21"/>
              </w:rPr>
            </w:pPr>
          </w:p>
        </w:tc>
      </w:tr>
      <w:tr w14:paraId="33E7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A5AA7C">
            <w:pPr>
              <w:pStyle w:val="17"/>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09878808">
            <w:pPr>
              <w:jc w:val="center"/>
              <w:rPr>
                <w:rFonts w:hint="eastAsia"/>
                <w:szCs w:val="21"/>
              </w:rPr>
            </w:pPr>
          </w:p>
        </w:tc>
        <w:tc>
          <w:tcPr>
            <w:tcW w:w="1886" w:type="dxa"/>
            <w:vAlign w:val="center"/>
          </w:tcPr>
          <w:p w14:paraId="12862856">
            <w:pPr>
              <w:snapToGrid w:val="0"/>
              <w:spacing w:line="400" w:lineRule="exact"/>
              <w:rPr>
                <w:rFonts w:ascii="宋体" w:hAnsi="宋体" w:cs="微软雅黑"/>
                <w:szCs w:val="21"/>
              </w:rPr>
            </w:pPr>
          </w:p>
        </w:tc>
        <w:tc>
          <w:tcPr>
            <w:tcW w:w="1692" w:type="dxa"/>
            <w:vAlign w:val="center"/>
          </w:tcPr>
          <w:p w14:paraId="6D0E7729">
            <w:pPr>
              <w:snapToGrid w:val="0"/>
              <w:spacing w:line="400" w:lineRule="exact"/>
              <w:rPr>
                <w:rFonts w:ascii="宋体" w:hAnsi="宋体" w:cs="微软雅黑"/>
                <w:szCs w:val="21"/>
              </w:rPr>
            </w:pPr>
          </w:p>
        </w:tc>
      </w:tr>
      <w:tr w14:paraId="700A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47F28B6">
            <w:pPr>
              <w:pStyle w:val="17"/>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3FC968C">
            <w:pPr>
              <w:jc w:val="center"/>
              <w:rPr>
                <w:rFonts w:hint="eastAsia"/>
                <w:szCs w:val="21"/>
              </w:rPr>
            </w:pPr>
          </w:p>
        </w:tc>
        <w:tc>
          <w:tcPr>
            <w:tcW w:w="1886" w:type="dxa"/>
            <w:vAlign w:val="center"/>
          </w:tcPr>
          <w:p w14:paraId="0B05C620">
            <w:pPr>
              <w:snapToGrid w:val="0"/>
              <w:spacing w:line="400" w:lineRule="exact"/>
              <w:rPr>
                <w:rFonts w:ascii="宋体" w:hAnsi="宋体" w:cs="微软雅黑"/>
                <w:szCs w:val="21"/>
              </w:rPr>
            </w:pPr>
          </w:p>
        </w:tc>
        <w:tc>
          <w:tcPr>
            <w:tcW w:w="1692" w:type="dxa"/>
            <w:vAlign w:val="center"/>
          </w:tcPr>
          <w:p w14:paraId="4B789009">
            <w:pPr>
              <w:snapToGrid w:val="0"/>
              <w:spacing w:line="400" w:lineRule="exact"/>
              <w:rPr>
                <w:rFonts w:ascii="宋体" w:hAnsi="宋体" w:cs="微软雅黑"/>
                <w:szCs w:val="21"/>
              </w:rPr>
            </w:pPr>
          </w:p>
        </w:tc>
      </w:tr>
      <w:tr w14:paraId="1B62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01BB243">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B244CC6">
            <w:pPr>
              <w:jc w:val="center"/>
              <w:rPr>
                <w:rFonts w:hint="eastAsia"/>
                <w:szCs w:val="21"/>
              </w:rPr>
            </w:pPr>
          </w:p>
        </w:tc>
        <w:tc>
          <w:tcPr>
            <w:tcW w:w="1886" w:type="dxa"/>
            <w:vAlign w:val="center"/>
          </w:tcPr>
          <w:p w14:paraId="338BCDF3">
            <w:pPr>
              <w:snapToGrid w:val="0"/>
              <w:spacing w:line="400" w:lineRule="exact"/>
              <w:rPr>
                <w:rFonts w:ascii="宋体" w:hAnsi="宋体" w:cs="微软雅黑"/>
                <w:szCs w:val="21"/>
              </w:rPr>
            </w:pPr>
          </w:p>
        </w:tc>
        <w:tc>
          <w:tcPr>
            <w:tcW w:w="1692" w:type="dxa"/>
            <w:vAlign w:val="center"/>
          </w:tcPr>
          <w:p w14:paraId="173DF91F">
            <w:pPr>
              <w:snapToGrid w:val="0"/>
              <w:spacing w:line="400" w:lineRule="exact"/>
              <w:rPr>
                <w:rFonts w:ascii="宋体" w:hAnsi="宋体" w:cs="微软雅黑"/>
                <w:szCs w:val="21"/>
              </w:rPr>
            </w:pPr>
          </w:p>
        </w:tc>
      </w:tr>
      <w:tr w14:paraId="46F9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9844C67">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121C46B4">
            <w:pPr>
              <w:jc w:val="center"/>
              <w:rPr>
                <w:rFonts w:hint="eastAsia"/>
                <w:szCs w:val="21"/>
              </w:rPr>
            </w:pPr>
          </w:p>
        </w:tc>
        <w:tc>
          <w:tcPr>
            <w:tcW w:w="1886" w:type="dxa"/>
            <w:vAlign w:val="center"/>
          </w:tcPr>
          <w:p w14:paraId="642CB8EA">
            <w:pPr>
              <w:snapToGrid w:val="0"/>
              <w:spacing w:line="400" w:lineRule="exact"/>
              <w:rPr>
                <w:rFonts w:ascii="宋体" w:hAnsi="宋体" w:cs="微软雅黑"/>
                <w:szCs w:val="21"/>
              </w:rPr>
            </w:pPr>
          </w:p>
        </w:tc>
        <w:tc>
          <w:tcPr>
            <w:tcW w:w="1692" w:type="dxa"/>
            <w:vAlign w:val="center"/>
          </w:tcPr>
          <w:p w14:paraId="0F3CB4EF">
            <w:pPr>
              <w:snapToGrid w:val="0"/>
              <w:spacing w:line="400" w:lineRule="exact"/>
              <w:rPr>
                <w:rFonts w:ascii="宋体" w:hAnsi="宋体" w:cs="微软雅黑"/>
                <w:szCs w:val="21"/>
              </w:rPr>
            </w:pPr>
          </w:p>
        </w:tc>
      </w:tr>
      <w:tr w14:paraId="3B5E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AA7A97">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4BB37B92">
            <w:pPr>
              <w:jc w:val="center"/>
              <w:rPr>
                <w:rFonts w:hint="eastAsia"/>
                <w:szCs w:val="21"/>
              </w:rPr>
            </w:pPr>
          </w:p>
        </w:tc>
        <w:tc>
          <w:tcPr>
            <w:tcW w:w="1886" w:type="dxa"/>
            <w:vAlign w:val="center"/>
          </w:tcPr>
          <w:p w14:paraId="270CC718">
            <w:pPr>
              <w:snapToGrid w:val="0"/>
              <w:spacing w:line="400" w:lineRule="exact"/>
              <w:rPr>
                <w:rFonts w:ascii="宋体" w:hAnsi="宋体" w:cs="微软雅黑"/>
                <w:szCs w:val="21"/>
              </w:rPr>
            </w:pPr>
          </w:p>
        </w:tc>
        <w:tc>
          <w:tcPr>
            <w:tcW w:w="1692" w:type="dxa"/>
            <w:vAlign w:val="center"/>
          </w:tcPr>
          <w:p w14:paraId="7B3A8480">
            <w:pPr>
              <w:snapToGrid w:val="0"/>
              <w:spacing w:line="400" w:lineRule="exact"/>
              <w:rPr>
                <w:rFonts w:ascii="宋体" w:hAnsi="宋体" w:cs="微软雅黑"/>
                <w:szCs w:val="21"/>
              </w:rPr>
            </w:pPr>
          </w:p>
        </w:tc>
      </w:tr>
      <w:tr w14:paraId="6D3E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54C123C">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5922BAC4">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68624210">
            <w:pPr>
              <w:pStyle w:val="17"/>
              <w:rPr>
                <w:rFonts w:hint="eastAsia"/>
                <w:sz w:val="21"/>
                <w:szCs w:val="21"/>
              </w:rPr>
            </w:pPr>
          </w:p>
        </w:tc>
        <w:tc>
          <w:tcPr>
            <w:tcW w:w="1886" w:type="dxa"/>
            <w:vAlign w:val="center"/>
          </w:tcPr>
          <w:p w14:paraId="5E0DE752">
            <w:pPr>
              <w:snapToGrid w:val="0"/>
              <w:spacing w:line="400" w:lineRule="exact"/>
              <w:rPr>
                <w:rFonts w:ascii="宋体" w:hAnsi="宋体" w:cs="微软雅黑"/>
                <w:szCs w:val="21"/>
              </w:rPr>
            </w:pPr>
          </w:p>
        </w:tc>
        <w:tc>
          <w:tcPr>
            <w:tcW w:w="1692" w:type="dxa"/>
            <w:vAlign w:val="center"/>
          </w:tcPr>
          <w:p w14:paraId="574C49C8">
            <w:pPr>
              <w:snapToGrid w:val="0"/>
              <w:spacing w:line="400" w:lineRule="exact"/>
              <w:rPr>
                <w:rFonts w:ascii="宋体" w:hAnsi="宋体" w:cs="微软雅黑"/>
                <w:szCs w:val="21"/>
              </w:rPr>
            </w:pPr>
          </w:p>
        </w:tc>
      </w:tr>
      <w:tr w14:paraId="498B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75D22054">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35231F0">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4C4D2035">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1E1FE0C0">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3B85DFD5">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5022E607">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1D9B9F2">
            <w:pPr>
              <w:pStyle w:val="17"/>
              <w:rPr>
                <w:rFonts w:hint="eastAsia"/>
                <w:sz w:val="21"/>
                <w:szCs w:val="21"/>
              </w:rPr>
            </w:pPr>
          </w:p>
        </w:tc>
        <w:tc>
          <w:tcPr>
            <w:tcW w:w="1886" w:type="dxa"/>
            <w:vAlign w:val="center"/>
          </w:tcPr>
          <w:p w14:paraId="18ED190E">
            <w:pPr>
              <w:snapToGrid w:val="0"/>
              <w:spacing w:line="400" w:lineRule="exact"/>
              <w:rPr>
                <w:rFonts w:ascii="宋体" w:hAnsi="宋体" w:cs="微软雅黑"/>
                <w:szCs w:val="21"/>
              </w:rPr>
            </w:pPr>
          </w:p>
        </w:tc>
        <w:tc>
          <w:tcPr>
            <w:tcW w:w="1692" w:type="dxa"/>
            <w:vAlign w:val="center"/>
          </w:tcPr>
          <w:p w14:paraId="28DB35E2">
            <w:pPr>
              <w:snapToGrid w:val="0"/>
              <w:spacing w:line="400" w:lineRule="exact"/>
              <w:rPr>
                <w:rFonts w:ascii="宋体" w:hAnsi="宋体" w:cs="微软雅黑"/>
                <w:szCs w:val="21"/>
              </w:rPr>
            </w:pPr>
          </w:p>
        </w:tc>
      </w:tr>
      <w:tr w14:paraId="3F1D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08099E">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1B19262">
            <w:pPr>
              <w:jc w:val="center"/>
              <w:rPr>
                <w:rFonts w:hint="eastAsia"/>
                <w:szCs w:val="21"/>
              </w:rPr>
            </w:pPr>
          </w:p>
        </w:tc>
        <w:tc>
          <w:tcPr>
            <w:tcW w:w="1886" w:type="dxa"/>
            <w:vAlign w:val="center"/>
          </w:tcPr>
          <w:p w14:paraId="09D7B051">
            <w:pPr>
              <w:snapToGrid w:val="0"/>
              <w:spacing w:line="400" w:lineRule="exact"/>
              <w:rPr>
                <w:rFonts w:ascii="宋体" w:hAnsi="宋体" w:cs="微软雅黑"/>
                <w:szCs w:val="21"/>
              </w:rPr>
            </w:pPr>
          </w:p>
        </w:tc>
        <w:tc>
          <w:tcPr>
            <w:tcW w:w="1692" w:type="dxa"/>
            <w:vAlign w:val="center"/>
          </w:tcPr>
          <w:p w14:paraId="05C30332">
            <w:pPr>
              <w:snapToGrid w:val="0"/>
              <w:spacing w:line="400" w:lineRule="exact"/>
              <w:rPr>
                <w:rFonts w:ascii="宋体" w:hAnsi="宋体" w:cs="微软雅黑"/>
                <w:szCs w:val="21"/>
              </w:rPr>
            </w:pPr>
          </w:p>
        </w:tc>
      </w:tr>
    </w:tbl>
    <w:p w14:paraId="6A25F89B">
      <w:pPr>
        <w:pStyle w:val="17"/>
        <w:spacing w:line="360" w:lineRule="auto"/>
        <w:ind w:firstLine="2811" w:firstLineChars="1000"/>
        <w:rPr>
          <w:rFonts w:asciiTheme="majorEastAsia" w:hAnsiTheme="majorEastAsia" w:eastAsiaTheme="majorEastAsia"/>
          <w:b/>
          <w:snapToGrid w:val="0"/>
          <w:kern w:val="0"/>
          <w:sz w:val="28"/>
          <w:szCs w:val="28"/>
        </w:rPr>
      </w:pPr>
    </w:p>
    <w:p w14:paraId="60F63DA2">
      <w:pPr>
        <w:pStyle w:val="17"/>
        <w:spacing w:line="360" w:lineRule="auto"/>
        <w:ind w:firstLine="3092" w:firstLineChars="11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0603CAEA">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0CF3028D">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3979" w:type="pct"/>
        <w:tblInd w:w="0" w:type="dxa"/>
        <w:shd w:val="clear" w:color="auto" w:fill="auto"/>
        <w:tblLayout w:type="fixed"/>
        <w:tblCellMar>
          <w:top w:w="0" w:type="dxa"/>
          <w:left w:w="108" w:type="dxa"/>
          <w:bottom w:w="0" w:type="dxa"/>
          <w:right w:w="108" w:type="dxa"/>
        </w:tblCellMar>
      </w:tblPr>
      <w:tblGrid>
        <w:gridCol w:w="1098"/>
        <w:gridCol w:w="1438"/>
        <w:gridCol w:w="1980"/>
        <w:gridCol w:w="1807"/>
        <w:gridCol w:w="888"/>
      </w:tblGrid>
      <w:tr w14:paraId="60A2EE7C">
        <w:tblPrEx>
          <w:tblCellMar>
            <w:top w:w="0" w:type="dxa"/>
            <w:left w:w="108" w:type="dxa"/>
            <w:bottom w:w="0" w:type="dxa"/>
            <w:right w:w="108" w:type="dxa"/>
          </w:tblCellMar>
        </w:tblPrEx>
        <w:trPr>
          <w:trHeight w:val="851" w:hRule="atLeast"/>
        </w:trPr>
        <w:tc>
          <w:tcPr>
            <w:tcW w:w="7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F3FD28C">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9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8F8082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7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64193CD">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5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0404A40">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615"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F2211C">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2880CDD4">
        <w:tblPrEx>
          <w:tblCellMar>
            <w:top w:w="0" w:type="dxa"/>
            <w:left w:w="108" w:type="dxa"/>
            <w:bottom w:w="0" w:type="dxa"/>
            <w:right w:w="108" w:type="dxa"/>
          </w:tblCellMar>
        </w:tblPrEx>
        <w:trPr>
          <w:trHeight w:val="656" w:hRule="atLeast"/>
        </w:trPr>
        <w:tc>
          <w:tcPr>
            <w:tcW w:w="7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D07DDEE">
            <w:pPr>
              <w:autoSpaceDE w:val="0"/>
              <w:autoSpaceDN w:val="0"/>
              <w:adjustRightInd w:val="0"/>
              <w:spacing w:line="480" w:lineRule="exact"/>
              <w:ind w:firstLine="240"/>
              <w:rPr>
                <w:rFonts w:ascii="宋体" w:hAnsi="宋体"/>
                <w:sz w:val="24"/>
                <w:szCs w:val="24"/>
              </w:rPr>
            </w:pPr>
          </w:p>
        </w:tc>
        <w:tc>
          <w:tcPr>
            <w:tcW w:w="99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9754968">
            <w:pPr>
              <w:autoSpaceDE w:val="0"/>
              <w:autoSpaceDN w:val="0"/>
              <w:adjustRightInd w:val="0"/>
              <w:spacing w:line="480" w:lineRule="exact"/>
              <w:ind w:firstLine="240"/>
              <w:rPr>
                <w:rFonts w:ascii="宋体" w:hAnsi="宋体"/>
                <w:sz w:val="24"/>
                <w:szCs w:val="24"/>
              </w:rPr>
            </w:pPr>
          </w:p>
        </w:tc>
        <w:tc>
          <w:tcPr>
            <w:tcW w:w="137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F6853BD">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5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3777CDE">
            <w:pPr>
              <w:autoSpaceDE w:val="0"/>
              <w:autoSpaceDN w:val="0"/>
              <w:adjustRightInd w:val="0"/>
              <w:spacing w:line="480" w:lineRule="exact"/>
              <w:ind w:firstLine="240"/>
              <w:rPr>
                <w:rFonts w:ascii="宋体" w:hAnsi="宋体" w:cs="宋体"/>
                <w:sz w:val="24"/>
                <w:szCs w:val="24"/>
                <w:lang w:val="zh-CN"/>
              </w:rPr>
            </w:pPr>
          </w:p>
        </w:tc>
        <w:tc>
          <w:tcPr>
            <w:tcW w:w="615"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B750048">
            <w:pPr>
              <w:autoSpaceDE w:val="0"/>
              <w:autoSpaceDN w:val="0"/>
              <w:adjustRightInd w:val="0"/>
              <w:spacing w:line="480" w:lineRule="exact"/>
              <w:ind w:firstLine="240"/>
              <w:rPr>
                <w:rFonts w:ascii="宋体" w:hAnsi="宋体" w:cs="宋体"/>
                <w:sz w:val="24"/>
                <w:szCs w:val="24"/>
                <w:lang w:val="zh-CN"/>
              </w:rPr>
            </w:pPr>
          </w:p>
        </w:tc>
      </w:tr>
      <w:tr w14:paraId="24834723">
        <w:tblPrEx>
          <w:tblCellMar>
            <w:top w:w="0" w:type="dxa"/>
            <w:left w:w="108" w:type="dxa"/>
            <w:bottom w:w="0" w:type="dxa"/>
            <w:right w:w="108" w:type="dxa"/>
          </w:tblCellMar>
        </w:tblPrEx>
        <w:trPr>
          <w:trHeight w:val="851" w:hRule="atLeast"/>
        </w:trPr>
        <w:tc>
          <w:tcPr>
            <w:tcW w:w="7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243D324">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99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71B79AF">
            <w:pPr>
              <w:autoSpaceDE w:val="0"/>
              <w:autoSpaceDN w:val="0"/>
              <w:adjustRightInd w:val="0"/>
              <w:spacing w:line="480" w:lineRule="exact"/>
              <w:ind w:firstLine="240"/>
              <w:rPr>
                <w:rFonts w:ascii="宋体" w:hAnsi="宋体"/>
                <w:sz w:val="24"/>
                <w:szCs w:val="24"/>
              </w:rPr>
            </w:pPr>
          </w:p>
        </w:tc>
        <w:tc>
          <w:tcPr>
            <w:tcW w:w="137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324BFE5">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25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051F17D">
            <w:pPr>
              <w:autoSpaceDE w:val="0"/>
              <w:autoSpaceDN w:val="0"/>
              <w:adjustRightInd w:val="0"/>
              <w:spacing w:line="480" w:lineRule="exact"/>
              <w:ind w:firstLine="240"/>
              <w:rPr>
                <w:rFonts w:ascii="宋体" w:hAnsi="宋体" w:cs="宋体"/>
                <w:sz w:val="24"/>
                <w:szCs w:val="24"/>
                <w:lang w:val="zh-CN"/>
              </w:rPr>
            </w:pPr>
          </w:p>
        </w:tc>
        <w:tc>
          <w:tcPr>
            <w:tcW w:w="615"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DD17F84">
            <w:pPr>
              <w:autoSpaceDE w:val="0"/>
              <w:autoSpaceDN w:val="0"/>
              <w:adjustRightInd w:val="0"/>
              <w:spacing w:line="480" w:lineRule="exact"/>
              <w:ind w:firstLine="240"/>
              <w:rPr>
                <w:rFonts w:ascii="宋体" w:hAnsi="宋体" w:cs="宋体"/>
                <w:sz w:val="24"/>
                <w:szCs w:val="24"/>
                <w:lang w:val="zh-CN"/>
              </w:rPr>
            </w:pPr>
          </w:p>
        </w:tc>
      </w:tr>
    </w:tbl>
    <w:p w14:paraId="0036320A">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7E4E671C">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46DBAC07">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4D742B4D">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10278A40">
      <w:pPr>
        <w:numPr>
          <w:ilvl w:val="0"/>
          <w:numId w:val="18"/>
        </w:num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6BEAADA3">
      <w:pPr>
        <w:autoSpaceDE w:val="0"/>
        <w:autoSpaceDN w:val="0"/>
        <w:adjustRightInd w:val="0"/>
        <w:spacing w:line="360" w:lineRule="auto"/>
        <w:rPr>
          <w:rFonts w:hint="eastAsia" w:ascii="宋体" w:cs="宋体"/>
          <w:sz w:val="24"/>
          <w:lang w:val="zh-CN"/>
        </w:rPr>
      </w:pPr>
    </w:p>
    <w:p w14:paraId="654CDBD0">
      <w:pPr>
        <w:autoSpaceDE w:val="0"/>
        <w:autoSpaceDN w:val="0"/>
        <w:adjustRightInd w:val="0"/>
        <w:spacing w:line="360" w:lineRule="auto"/>
        <w:rPr>
          <w:rFonts w:hint="eastAsia" w:ascii="宋体" w:cs="宋体"/>
          <w:sz w:val="24"/>
          <w:lang w:val="zh-CN"/>
        </w:rPr>
      </w:pPr>
    </w:p>
    <w:p w14:paraId="2373F1ED">
      <w:pPr>
        <w:autoSpaceDE w:val="0"/>
        <w:autoSpaceDN w:val="0"/>
        <w:adjustRightInd w:val="0"/>
        <w:spacing w:line="360" w:lineRule="auto"/>
        <w:rPr>
          <w:rFonts w:hint="eastAsia" w:ascii="宋体" w:cs="宋体"/>
          <w:sz w:val="24"/>
          <w:lang w:val="zh-CN"/>
        </w:rPr>
      </w:pPr>
    </w:p>
    <w:p w14:paraId="5E5698C5">
      <w:pPr>
        <w:autoSpaceDE w:val="0"/>
        <w:autoSpaceDN w:val="0"/>
        <w:adjustRightInd w:val="0"/>
        <w:spacing w:line="360" w:lineRule="auto"/>
        <w:rPr>
          <w:rFonts w:hint="eastAsia" w:ascii="宋体" w:cs="宋体"/>
          <w:sz w:val="24"/>
          <w:lang w:val="zh-CN"/>
        </w:rPr>
      </w:pPr>
    </w:p>
    <w:p w14:paraId="12DBF82D">
      <w:pPr>
        <w:autoSpaceDE w:val="0"/>
        <w:autoSpaceDN w:val="0"/>
        <w:adjustRightInd w:val="0"/>
        <w:spacing w:line="360" w:lineRule="auto"/>
        <w:rPr>
          <w:rFonts w:hint="eastAsia" w:ascii="宋体" w:cs="宋体"/>
          <w:sz w:val="24"/>
          <w:lang w:val="zh-CN"/>
        </w:rPr>
      </w:pPr>
    </w:p>
    <w:p w14:paraId="59C281DA">
      <w:pPr>
        <w:autoSpaceDE w:val="0"/>
        <w:autoSpaceDN w:val="0"/>
        <w:adjustRightInd w:val="0"/>
        <w:spacing w:line="360" w:lineRule="auto"/>
        <w:rPr>
          <w:rFonts w:hint="eastAsia" w:ascii="宋体" w:cs="宋体"/>
          <w:sz w:val="24"/>
          <w:lang w:val="zh-CN"/>
        </w:rPr>
      </w:pPr>
    </w:p>
    <w:p w14:paraId="098E42C6">
      <w:pPr>
        <w:autoSpaceDE w:val="0"/>
        <w:autoSpaceDN w:val="0"/>
        <w:adjustRightInd w:val="0"/>
        <w:spacing w:line="360" w:lineRule="auto"/>
        <w:rPr>
          <w:rFonts w:cs="黑体" w:asciiTheme="minorEastAsia" w:hAnsiTheme="minorEastAsia"/>
          <w:b/>
          <w:bCs/>
          <w:sz w:val="28"/>
          <w:szCs w:val="28"/>
          <w:lang w:val="zh-CN"/>
        </w:rPr>
      </w:pPr>
    </w:p>
    <w:p w14:paraId="25846EEB">
      <w:pPr>
        <w:autoSpaceDE w:val="0"/>
        <w:autoSpaceDN w:val="0"/>
        <w:adjustRightInd w:val="0"/>
        <w:spacing w:line="360" w:lineRule="auto"/>
        <w:rPr>
          <w:rFonts w:cs="黑体" w:asciiTheme="minorEastAsia" w:hAnsiTheme="minorEastAsia"/>
          <w:b/>
          <w:bCs/>
          <w:sz w:val="28"/>
          <w:szCs w:val="28"/>
          <w:lang w:val="zh-CN"/>
        </w:rPr>
      </w:pPr>
    </w:p>
    <w:p w14:paraId="789DE366">
      <w:pPr>
        <w:autoSpaceDE w:val="0"/>
        <w:autoSpaceDN w:val="0"/>
        <w:adjustRightInd w:val="0"/>
        <w:spacing w:line="360" w:lineRule="auto"/>
        <w:rPr>
          <w:rFonts w:cs="黑体" w:asciiTheme="minorEastAsia" w:hAnsiTheme="minorEastAsia"/>
          <w:b/>
          <w:bCs/>
          <w:sz w:val="28"/>
          <w:szCs w:val="28"/>
          <w:lang w:val="zh-CN"/>
        </w:rPr>
      </w:pPr>
    </w:p>
    <w:p w14:paraId="5EC7713B">
      <w:pPr>
        <w:autoSpaceDE w:val="0"/>
        <w:autoSpaceDN w:val="0"/>
        <w:adjustRightInd w:val="0"/>
        <w:spacing w:line="360" w:lineRule="auto"/>
        <w:rPr>
          <w:rFonts w:cs="黑体" w:asciiTheme="minorEastAsia" w:hAnsiTheme="minorEastAsia"/>
          <w:b/>
          <w:bCs/>
          <w:sz w:val="28"/>
          <w:szCs w:val="28"/>
          <w:lang w:val="zh-CN"/>
        </w:rPr>
      </w:pPr>
    </w:p>
    <w:p w14:paraId="16B06E87">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2368B2A2">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07A20926">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snapToGrid w:val="0"/>
          <w:kern w:val="0"/>
          <w:sz w:val="24"/>
          <w:szCs w:val="24"/>
          <w:u w:val="single"/>
          <w:lang w:val="en-US" w:eastAsia="zh-CN"/>
        </w:rPr>
        <w:t xml:space="preserve">       </w:t>
      </w:r>
      <w:r>
        <w:rPr>
          <w:rFonts w:hint="eastAsia" w:asciiTheme="minorEastAsia" w:hAnsiTheme="minorEastAsia"/>
          <w:b/>
          <w:snapToGrid w:val="0"/>
          <w:kern w:val="0"/>
          <w:sz w:val="24"/>
          <w:szCs w:val="24"/>
        </w:rPr>
        <w:t>（采购人）</w:t>
      </w:r>
    </w:p>
    <w:p w14:paraId="36C1CE2C">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w:t>
      </w:r>
      <w:r>
        <w:rPr>
          <w:rFonts w:hint="eastAsia" w:asciiTheme="minorEastAsia" w:hAnsiTheme="minorEastAsia"/>
          <w:snapToGrid w:val="0"/>
          <w:kern w:val="0"/>
          <w:sz w:val="24"/>
          <w:szCs w:val="24"/>
          <w:lang w:val="en-US" w:eastAsia="zh-CN"/>
        </w:rPr>
        <w:t xml:space="preserve">  </w:t>
      </w:r>
      <w:r>
        <w:rPr>
          <w:rFonts w:hint="eastAsia" w:asciiTheme="minorEastAsia" w:hAnsiTheme="minorEastAsia"/>
          <w:snapToGrid w:val="0"/>
          <w:kern w:val="0"/>
          <w:sz w:val="24"/>
          <w:szCs w:val="24"/>
          <w:u w:val="single"/>
          <w:lang w:val="en-US" w:eastAsia="zh-CN"/>
        </w:rPr>
        <w:t xml:space="preserve">       </w:t>
      </w:r>
      <w:r>
        <w:rPr>
          <w:rFonts w:hint="eastAsia" w:asciiTheme="minorEastAsia" w:hAnsiTheme="minorEastAsia"/>
          <w:snapToGrid w:val="0"/>
          <w:kern w:val="0"/>
          <w:sz w:val="24"/>
          <w:szCs w:val="24"/>
        </w:rPr>
        <w:t>（项目名称、招标编号）采购的采购公告及采购邀请，_______（姓名和职务）被正式授权并代表供应商（供应商名称、地址）_______提交。</w:t>
      </w:r>
    </w:p>
    <w:p w14:paraId="61BE60D2">
      <w:pPr>
        <w:pStyle w:val="17"/>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1ECD252E">
      <w:pPr>
        <w:pStyle w:val="17"/>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751B08F5">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60CB31F5">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059D050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68BDD406">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5425FA77">
      <w:pPr>
        <w:pStyle w:val="26"/>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33B89ED0">
      <w:pPr>
        <w:pStyle w:val="26"/>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538626B9">
      <w:pPr>
        <w:pStyle w:val="26"/>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2BDF34AF">
      <w:pPr>
        <w:pStyle w:val="26"/>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2B94D520">
      <w:pPr>
        <w:pStyle w:val="26"/>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30B7748F">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EF46FE9">
      <w:pPr>
        <w:pStyle w:val="17"/>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3C675285">
      <w:pPr>
        <w:pStyle w:val="17"/>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4052FAC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0DE00C22">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45FF449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34AB467B">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7B23DAB0">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182B707D">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39C9C5BE">
      <w:pPr>
        <w:pStyle w:val="17"/>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7C075233">
      <w:pPr>
        <w:pStyle w:val="17"/>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42751AD2">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33C209BA">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03FDB75A">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055AF94E">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7B0ED812">
      <w:pPr>
        <w:pStyle w:val="34"/>
        <w:rPr>
          <w:rFonts w:hAnsi="宋体"/>
          <w:color w:val="auto"/>
        </w:rPr>
      </w:pPr>
    </w:p>
    <w:p w14:paraId="22B8AD0A">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2F42BDDF">
      <w:pPr>
        <w:adjustRightInd w:val="0"/>
        <w:snapToGrid w:val="0"/>
        <w:spacing w:line="360" w:lineRule="auto"/>
        <w:rPr>
          <w:rFonts w:ascii="宋体" w:hAnsi="宋体" w:cs="Courier New"/>
          <w:sz w:val="22"/>
          <w:szCs w:val="21"/>
        </w:rPr>
      </w:pPr>
    </w:p>
    <w:p w14:paraId="5BCB25AE">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646E3F56">
      <w:pPr>
        <w:adjustRightInd w:val="0"/>
        <w:snapToGrid w:val="0"/>
        <w:spacing w:line="360" w:lineRule="auto"/>
        <w:ind w:firstLine="4305" w:firstLineChars="2050"/>
        <w:rPr>
          <w:rFonts w:cs="宋体" w:asciiTheme="minorEastAsia" w:hAnsiTheme="minorEastAsia"/>
          <w:szCs w:val="21"/>
        </w:rPr>
      </w:pPr>
    </w:p>
    <w:p w14:paraId="402A919F">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1C11A19F">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49813151">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3503B299">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6E87E93B">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55AA0EC8">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01509A18">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72E6216D">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1118B179">
      <w:pPr>
        <w:pStyle w:val="51"/>
        <w:spacing w:line="480" w:lineRule="auto"/>
        <w:ind w:firstLine="540" w:firstLineChars="225"/>
        <w:jc w:val="left"/>
        <w:rPr>
          <w:rFonts w:asciiTheme="minorEastAsia" w:hAnsiTheme="minorEastAsia"/>
          <w:szCs w:val="24"/>
        </w:rPr>
      </w:pPr>
    </w:p>
    <w:p w14:paraId="1899DAC5">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650CC814">
      <w:pPr>
        <w:pStyle w:val="51"/>
        <w:spacing w:line="480" w:lineRule="auto"/>
        <w:ind w:left="-538" w:leftChars="-256" w:firstLine="616" w:firstLineChars="257"/>
        <w:jc w:val="center"/>
        <w:rPr>
          <w:rFonts w:asciiTheme="minorEastAsia" w:hAnsiTheme="minorEastAsia"/>
          <w:bCs/>
          <w:szCs w:val="24"/>
        </w:rPr>
      </w:pPr>
    </w:p>
    <w:p w14:paraId="40B69B13">
      <w:pPr>
        <w:autoSpaceDE w:val="0"/>
        <w:autoSpaceDN w:val="0"/>
        <w:adjustRightInd w:val="0"/>
        <w:spacing w:line="360" w:lineRule="auto"/>
        <w:ind w:right="-11"/>
        <w:rPr>
          <w:rFonts w:cs="宋体" w:asciiTheme="minorEastAsia" w:hAnsiTheme="minorEastAsia"/>
          <w:sz w:val="24"/>
          <w:szCs w:val="24"/>
          <w:lang w:val="zh-CN"/>
        </w:rPr>
      </w:pPr>
    </w:p>
    <w:p w14:paraId="2F4FF764">
      <w:pPr>
        <w:autoSpaceDE w:val="0"/>
        <w:autoSpaceDN w:val="0"/>
        <w:adjustRightInd w:val="0"/>
        <w:spacing w:line="360" w:lineRule="auto"/>
        <w:ind w:right="-11"/>
        <w:rPr>
          <w:rFonts w:cs="宋体" w:asciiTheme="minorEastAsia" w:hAnsiTheme="minorEastAsia"/>
          <w:sz w:val="24"/>
          <w:szCs w:val="24"/>
          <w:lang w:val="zh-CN"/>
        </w:rPr>
      </w:pPr>
    </w:p>
    <w:p w14:paraId="48309DF3">
      <w:pPr>
        <w:autoSpaceDE w:val="0"/>
        <w:autoSpaceDN w:val="0"/>
        <w:adjustRightInd w:val="0"/>
        <w:spacing w:line="360" w:lineRule="auto"/>
        <w:ind w:right="-11"/>
        <w:rPr>
          <w:rFonts w:cs="宋体" w:asciiTheme="minorEastAsia" w:hAnsiTheme="minorEastAsia"/>
          <w:sz w:val="24"/>
          <w:szCs w:val="24"/>
          <w:lang w:val="zh-CN"/>
        </w:rPr>
      </w:pPr>
    </w:p>
    <w:p w14:paraId="4CE5BEC4">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0F6B4119">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7ECC3D0F">
      <w:pPr>
        <w:pStyle w:val="53"/>
        <w:spacing w:line="480" w:lineRule="auto"/>
        <w:rPr>
          <w:rFonts w:cs="Arial" w:asciiTheme="minorEastAsia" w:hAnsiTheme="minorEastAsia"/>
          <w:sz w:val="21"/>
          <w:szCs w:val="21"/>
        </w:rPr>
      </w:pPr>
    </w:p>
    <w:p w14:paraId="1D6AD42D">
      <w:pPr>
        <w:spacing w:line="480" w:lineRule="exact"/>
        <w:ind w:firstLine="2289" w:firstLineChars="950"/>
        <w:rPr>
          <w:rFonts w:ascii="宋体" w:hAnsi="宋体"/>
          <w:b/>
          <w:bCs/>
          <w:sz w:val="24"/>
          <w:szCs w:val="24"/>
        </w:rPr>
      </w:pPr>
    </w:p>
    <w:p w14:paraId="7320E622">
      <w:pPr>
        <w:spacing w:line="480" w:lineRule="exact"/>
        <w:ind w:firstLine="2289" w:firstLineChars="950"/>
        <w:rPr>
          <w:rFonts w:ascii="宋体" w:hAnsi="宋体"/>
          <w:b/>
          <w:bCs/>
          <w:sz w:val="24"/>
          <w:szCs w:val="24"/>
        </w:rPr>
      </w:pPr>
    </w:p>
    <w:p w14:paraId="3FD82C0E">
      <w:pPr>
        <w:spacing w:line="480" w:lineRule="exact"/>
        <w:ind w:firstLine="2289" w:firstLineChars="950"/>
        <w:rPr>
          <w:rFonts w:ascii="宋体" w:hAnsi="宋体"/>
          <w:b/>
          <w:bCs/>
          <w:sz w:val="24"/>
          <w:szCs w:val="24"/>
        </w:rPr>
      </w:pPr>
    </w:p>
    <w:p w14:paraId="6DF9D176">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4433CA01">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3D72701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6776E27A">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D165013">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277F31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016A937F">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4F4BDEC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1C03AB6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D88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5BDA35E4">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73915772">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2E24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48A187B1">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144DF6D9">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41DBAE0C">
      <w:pPr>
        <w:spacing w:line="320" w:lineRule="exact"/>
        <w:ind w:left="2" w:firstLine="357" w:firstLineChars="149"/>
        <w:rPr>
          <w:rFonts w:cs="Courier New" w:asciiTheme="minorEastAsia" w:hAnsiTheme="minorEastAsia"/>
          <w:sz w:val="24"/>
          <w:szCs w:val="24"/>
        </w:rPr>
      </w:pPr>
    </w:p>
    <w:p w14:paraId="1215003C">
      <w:pPr>
        <w:widowControl/>
        <w:spacing w:before="100" w:beforeAutospacing="1" w:after="100" w:afterAutospacing="1" w:line="360" w:lineRule="auto"/>
        <w:rPr>
          <w:rFonts w:ascii="宋体" w:hAnsi="宋体"/>
          <w:b/>
          <w:bCs/>
          <w:sz w:val="24"/>
          <w:szCs w:val="24"/>
        </w:rPr>
      </w:pPr>
    </w:p>
    <w:p w14:paraId="021E572E">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16144C60">
      <w:pPr>
        <w:autoSpaceDE w:val="0"/>
        <w:autoSpaceDN w:val="0"/>
        <w:snapToGrid w:val="0"/>
        <w:spacing w:line="360" w:lineRule="auto"/>
        <w:rPr>
          <w:rFonts w:ascii="宋体" w:hAnsi="宋体"/>
          <w:b/>
          <w:bCs/>
          <w:sz w:val="24"/>
        </w:rPr>
      </w:pPr>
    </w:p>
    <w:p w14:paraId="052B0006">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1CBB4269">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5DA4FAF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38E83A8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275FCD1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5448A90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39085D0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74AF46DE">
      <w:pPr>
        <w:rPr>
          <w:rFonts w:hint="eastAsia"/>
          <w:sz w:val="24"/>
          <w:szCs w:val="24"/>
          <w:u w:val="single"/>
        </w:rPr>
      </w:pPr>
    </w:p>
    <w:p w14:paraId="03159D07">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488B6D42">
      <w:pPr>
        <w:autoSpaceDE w:val="0"/>
        <w:autoSpaceDN w:val="0"/>
        <w:adjustRightInd w:val="0"/>
        <w:spacing w:line="360" w:lineRule="auto"/>
        <w:ind w:right="-11"/>
        <w:rPr>
          <w:rFonts w:hint="eastAsia" w:ascii="宋体" w:cs="宋体"/>
          <w:szCs w:val="21"/>
        </w:rPr>
      </w:pPr>
    </w:p>
    <w:p w14:paraId="2639FEB2">
      <w:pPr>
        <w:autoSpaceDE w:val="0"/>
        <w:autoSpaceDN w:val="0"/>
        <w:adjustRightInd w:val="0"/>
        <w:spacing w:line="360" w:lineRule="auto"/>
        <w:ind w:right="-11"/>
        <w:rPr>
          <w:rFonts w:hint="eastAsia" w:ascii="宋体" w:cs="宋体"/>
          <w:szCs w:val="21"/>
        </w:rPr>
      </w:pPr>
    </w:p>
    <w:p w14:paraId="0DDFBD01">
      <w:pPr>
        <w:autoSpaceDE w:val="0"/>
        <w:autoSpaceDN w:val="0"/>
        <w:adjustRightInd w:val="0"/>
        <w:spacing w:line="360" w:lineRule="auto"/>
        <w:ind w:right="-11"/>
        <w:rPr>
          <w:rFonts w:hint="eastAsia" w:ascii="宋体" w:cs="宋体"/>
          <w:szCs w:val="21"/>
        </w:rPr>
      </w:pPr>
    </w:p>
    <w:p w14:paraId="6F8B5F97">
      <w:pPr>
        <w:autoSpaceDE w:val="0"/>
        <w:autoSpaceDN w:val="0"/>
        <w:adjustRightInd w:val="0"/>
        <w:spacing w:line="360" w:lineRule="auto"/>
        <w:ind w:right="-11"/>
        <w:rPr>
          <w:rFonts w:hint="eastAsia" w:ascii="宋体" w:cs="宋体"/>
          <w:szCs w:val="21"/>
        </w:rPr>
      </w:pPr>
    </w:p>
    <w:p w14:paraId="2EBCF07A">
      <w:pPr>
        <w:autoSpaceDE w:val="0"/>
        <w:autoSpaceDN w:val="0"/>
        <w:adjustRightInd w:val="0"/>
        <w:spacing w:line="360" w:lineRule="auto"/>
        <w:ind w:right="-11"/>
        <w:rPr>
          <w:rFonts w:hint="eastAsia" w:ascii="宋体" w:cs="宋体"/>
          <w:szCs w:val="21"/>
        </w:rPr>
      </w:pPr>
    </w:p>
    <w:p w14:paraId="093F64F3">
      <w:pPr>
        <w:autoSpaceDE w:val="0"/>
        <w:autoSpaceDN w:val="0"/>
        <w:adjustRightInd w:val="0"/>
        <w:spacing w:line="360" w:lineRule="auto"/>
        <w:ind w:right="-11"/>
        <w:rPr>
          <w:rFonts w:hint="eastAsia" w:ascii="宋体" w:cs="宋体"/>
          <w:szCs w:val="21"/>
        </w:rPr>
      </w:pPr>
    </w:p>
    <w:p w14:paraId="281F26A4">
      <w:pPr>
        <w:autoSpaceDE w:val="0"/>
        <w:autoSpaceDN w:val="0"/>
        <w:adjustRightInd w:val="0"/>
        <w:spacing w:line="360" w:lineRule="auto"/>
        <w:ind w:right="-11"/>
        <w:rPr>
          <w:rFonts w:hint="eastAsia" w:ascii="宋体" w:cs="宋体"/>
          <w:szCs w:val="21"/>
        </w:rPr>
      </w:pPr>
    </w:p>
    <w:p w14:paraId="670C1070">
      <w:pPr>
        <w:autoSpaceDE w:val="0"/>
        <w:autoSpaceDN w:val="0"/>
        <w:adjustRightInd w:val="0"/>
        <w:spacing w:line="360" w:lineRule="auto"/>
        <w:ind w:firstLine="2530" w:firstLineChars="900"/>
        <w:outlineLvl w:val="0"/>
        <w:rPr>
          <w:rFonts w:ascii="宋体" w:hAnsi="宋体"/>
          <w:b/>
          <w:bCs/>
          <w:sz w:val="28"/>
          <w:szCs w:val="24"/>
        </w:rPr>
      </w:pPr>
    </w:p>
    <w:p w14:paraId="605DBFD0">
      <w:pPr>
        <w:autoSpaceDE w:val="0"/>
        <w:autoSpaceDN w:val="0"/>
        <w:adjustRightInd w:val="0"/>
        <w:spacing w:line="360" w:lineRule="auto"/>
        <w:ind w:firstLine="2530" w:firstLineChars="900"/>
        <w:outlineLvl w:val="0"/>
        <w:rPr>
          <w:rFonts w:ascii="宋体" w:hAnsi="宋体"/>
          <w:b/>
          <w:bCs/>
          <w:sz w:val="28"/>
          <w:szCs w:val="24"/>
        </w:rPr>
      </w:pPr>
    </w:p>
    <w:p w14:paraId="183F5583">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4AD969E7">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5F06ABA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3EFB1C5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02D5A54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F8973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6A55072A">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4A3BFF5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08E124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1F90FB2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35B6B8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1F84267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003527E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5FA51E3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20DA54A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E8C5F8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2BFDC67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7032FB6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759ED91D">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76B6776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011C480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EE7E6B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D6F53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1D47E8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E2BF699">
      <w:pPr>
        <w:spacing w:beforeLines="50" w:afterLines="50" w:line="360" w:lineRule="auto"/>
        <w:ind w:firstLine="480" w:firstLineChars="200"/>
        <w:contextualSpacing/>
        <w:rPr>
          <w:rFonts w:cs="宋体" w:asciiTheme="minorEastAsia" w:hAnsiTheme="minorEastAsia"/>
          <w:sz w:val="24"/>
          <w:szCs w:val="24"/>
          <w:lang w:val="zh-CN"/>
        </w:rPr>
      </w:pPr>
    </w:p>
    <w:p w14:paraId="07143811">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615D42BB">
      <w:pPr>
        <w:spacing w:beforeLines="50" w:afterLines="50" w:line="360" w:lineRule="auto"/>
        <w:ind w:firstLine="480" w:firstLineChars="200"/>
        <w:contextualSpacing/>
        <w:rPr>
          <w:rFonts w:cs="宋体" w:asciiTheme="minorEastAsia" w:hAnsiTheme="minorEastAsia"/>
          <w:sz w:val="24"/>
          <w:szCs w:val="24"/>
          <w:lang w:val="zh-CN"/>
        </w:rPr>
      </w:pPr>
    </w:p>
    <w:p w14:paraId="5A2FCBCB">
      <w:pPr>
        <w:spacing w:beforeLines="50" w:afterLines="50" w:line="360" w:lineRule="auto"/>
        <w:ind w:firstLine="480" w:firstLineChars="200"/>
        <w:contextualSpacing/>
        <w:rPr>
          <w:rFonts w:cs="宋体" w:asciiTheme="minorEastAsia" w:hAnsiTheme="minorEastAsia"/>
          <w:sz w:val="24"/>
          <w:szCs w:val="24"/>
          <w:lang w:val="zh-CN"/>
        </w:rPr>
      </w:pPr>
    </w:p>
    <w:p w14:paraId="1A9CABC6">
      <w:pPr>
        <w:spacing w:beforeLines="50" w:afterLines="50" w:line="360" w:lineRule="auto"/>
        <w:ind w:firstLine="480" w:firstLineChars="200"/>
        <w:contextualSpacing/>
        <w:rPr>
          <w:rFonts w:cs="宋体" w:asciiTheme="minorEastAsia" w:hAnsiTheme="minorEastAsia"/>
          <w:sz w:val="24"/>
          <w:szCs w:val="24"/>
          <w:lang w:val="zh-CN"/>
        </w:rPr>
      </w:pPr>
    </w:p>
    <w:p w14:paraId="17109208">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738FEC6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3DD5BB70">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7F079C5C">
      <w:pPr>
        <w:autoSpaceDE w:val="0"/>
        <w:autoSpaceDN w:val="0"/>
        <w:adjustRightInd w:val="0"/>
        <w:spacing w:line="360" w:lineRule="auto"/>
        <w:jc w:val="center"/>
        <w:outlineLvl w:val="0"/>
        <w:rPr>
          <w:rFonts w:ascii="宋体" w:hAnsi="宋体"/>
          <w:b/>
          <w:bCs/>
          <w:sz w:val="28"/>
          <w:szCs w:val="24"/>
        </w:rPr>
      </w:pPr>
    </w:p>
    <w:p w14:paraId="1712B81D">
      <w:pPr>
        <w:autoSpaceDE w:val="0"/>
        <w:autoSpaceDN w:val="0"/>
        <w:adjustRightInd w:val="0"/>
        <w:spacing w:line="360" w:lineRule="auto"/>
        <w:ind w:left="1687" w:hanging="1687" w:hangingChars="600"/>
        <w:outlineLvl w:val="0"/>
        <w:rPr>
          <w:rFonts w:ascii="宋体" w:hAnsi="宋体"/>
          <w:b/>
          <w:bCs/>
          <w:sz w:val="28"/>
          <w:szCs w:val="24"/>
        </w:rPr>
      </w:pPr>
    </w:p>
    <w:p w14:paraId="50C87AAF">
      <w:pPr>
        <w:autoSpaceDE w:val="0"/>
        <w:autoSpaceDN w:val="0"/>
        <w:adjustRightInd w:val="0"/>
        <w:spacing w:line="360" w:lineRule="auto"/>
        <w:ind w:left="1687" w:hanging="1687" w:hangingChars="600"/>
        <w:outlineLvl w:val="0"/>
        <w:rPr>
          <w:rFonts w:ascii="宋体" w:hAnsi="宋体"/>
          <w:b/>
          <w:bCs/>
          <w:sz w:val="28"/>
          <w:szCs w:val="24"/>
        </w:rPr>
      </w:pPr>
    </w:p>
    <w:p w14:paraId="542C8C9A">
      <w:pPr>
        <w:autoSpaceDE w:val="0"/>
        <w:autoSpaceDN w:val="0"/>
        <w:adjustRightInd w:val="0"/>
        <w:spacing w:line="360" w:lineRule="auto"/>
        <w:ind w:left="1687" w:hanging="1687" w:hangingChars="600"/>
        <w:outlineLvl w:val="0"/>
        <w:rPr>
          <w:rFonts w:ascii="宋体" w:hAnsi="宋体"/>
          <w:b/>
          <w:bCs/>
          <w:sz w:val="28"/>
          <w:szCs w:val="24"/>
        </w:rPr>
      </w:pPr>
    </w:p>
    <w:p w14:paraId="12F4B04F">
      <w:pPr>
        <w:autoSpaceDE w:val="0"/>
        <w:autoSpaceDN w:val="0"/>
        <w:adjustRightInd w:val="0"/>
        <w:spacing w:line="360" w:lineRule="auto"/>
        <w:ind w:left="1687" w:hanging="1687" w:hangingChars="600"/>
        <w:outlineLvl w:val="0"/>
        <w:rPr>
          <w:rFonts w:ascii="宋体" w:hAnsi="宋体"/>
          <w:b/>
          <w:bCs/>
          <w:sz w:val="28"/>
          <w:szCs w:val="24"/>
        </w:rPr>
      </w:pPr>
    </w:p>
    <w:p w14:paraId="375FB16E">
      <w:pPr>
        <w:autoSpaceDE w:val="0"/>
        <w:autoSpaceDN w:val="0"/>
        <w:adjustRightInd w:val="0"/>
        <w:spacing w:line="360" w:lineRule="auto"/>
        <w:ind w:left="1687" w:hanging="1687" w:hangingChars="600"/>
        <w:outlineLvl w:val="0"/>
        <w:rPr>
          <w:rFonts w:ascii="宋体" w:hAnsi="宋体"/>
          <w:b/>
          <w:bCs/>
          <w:sz w:val="28"/>
          <w:szCs w:val="24"/>
        </w:rPr>
      </w:pPr>
    </w:p>
    <w:p w14:paraId="1BF809F3">
      <w:pPr>
        <w:autoSpaceDE w:val="0"/>
        <w:autoSpaceDN w:val="0"/>
        <w:adjustRightInd w:val="0"/>
        <w:spacing w:line="360" w:lineRule="auto"/>
        <w:ind w:left="1687" w:hanging="1687" w:hangingChars="600"/>
        <w:outlineLvl w:val="0"/>
        <w:rPr>
          <w:rFonts w:ascii="宋体" w:hAnsi="宋体"/>
          <w:b/>
          <w:bCs/>
          <w:sz w:val="28"/>
          <w:szCs w:val="24"/>
        </w:rPr>
      </w:pPr>
    </w:p>
    <w:p w14:paraId="01C82188">
      <w:pPr>
        <w:autoSpaceDE w:val="0"/>
        <w:autoSpaceDN w:val="0"/>
        <w:adjustRightInd w:val="0"/>
        <w:spacing w:line="360" w:lineRule="auto"/>
        <w:ind w:left="1687" w:hanging="1687" w:hangingChars="600"/>
        <w:outlineLvl w:val="0"/>
        <w:rPr>
          <w:rFonts w:ascii="宋体" w:hAnsi="宋体"/>
          <w:b/>
          <w:bCs/>
          <w:sz w:val="28"/>
          <w:szCs w:val="24"/>
        </w:rPr>
      </w:pPr>
    </w:p>
    <w:p w14:paraId="67EA5185">
      <w:pPr>
        <w:autoSpaceDE w:val="0"/>
        <w:autoSpaceDN w:val="0"/>
        <w:adjustRightInd w:val="0"/>
        <w:spacing w:line="360" w:lineRule="auto"/>
        <w:ind w:left="1687" w:hanging="1687" w:hangingChars="600"/>
        <w:outlineLvl w:val="0"/>
        <w:rPr>
          <w:rFonts w:ascii="宋体" w:hAnsi="宋体"/>
          <w:b/>
          <w:bCs/>
          <w:sz w:val="28"/>
          <w:szCs w:val="24"/>
        </w:rPr>
      </w:pPr>
    </w:p>
    <w:p w14:paraId="5FABF889">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31F8E01E">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399CFC0C">
      <w:pPr>
        <w:spacing w:line="360" w:lineRule="auto"/>
        <w:ind w:firstLine="480" w:firstLineChars="200"/>
        <w:rPr>
          <w:rFonts w:ascii="楷体" w:hAnsi="楷体" w:eastAsia="楷体"/>
          <w:bCs/>
          <w:sz w:val="24"/>
          <w:szCs w:val="24"/>
        </w:rPr>
      </w:pPr>
    </w:p>
    <w:p w14:paraId="4A180FB1">
      <w:pPr>
        <w:autoSpaceDE w:val="0"/>
        <w:autoSpaceDN w:val="0"/>
        <w:adjustRightInd w:val="0"/>
        <w:spacing w:line="360" w:lineRule="auto"/>
        <w:jc w:val="center"/>
        <w:outlineLvl w:val="0"/>
        <w:rPr>
          <w:rFonts w:ascii="宋体" w:hAnsi="宋体"/>
          <w:b/>
          <w:bCs/>
          <w:sz w:val="28"/>
          <w:szCs w:val="24"/>
        </w:rPr>
      </w:pPr>
    </w:p>
    <w:p w14:paraId="09C28701">
      <w:pPr>
        <w:autoSpaceDE w:val="0"/>
        <w:autoSpaceDN w:val="0"/>
        <w:adjustRightInd w:val="0"/>
        <w:spacing w:line="360" w:lineRule="auto"/>
        <w:jc w:val="center"/>
        <w:outlineLvl w:val="0"/>
        <w:rPr>
          <w:rFonts w:ascii="宋体" w:hAnsi="宋体"/>
          <w:b/>
          <w:bCs/>
          <w:sz w:val="28"/>
          <w:szCs w:val="24"/>
        </w:rPr>
      </w:pPr>
    </w:p>
    <w:p w14:paraId="11054EAC">
      <w:pPr>
        <w:autoSpaceDE w:val="0"/>
        <w:autoSpaceDN w:val="0"/>
        <w:adjustRightInd w:val="0"/>
        <w:spacing w:line="360" w:lineRule="auto"/>
        <w:jc w:val="center"/>
        <w:outlineLvl w:val="0"/>
        <w:rPr>
          <w:rFonts w:ascii="宋体" w:hAnsi="宋体"/>
          <w:b/>
          <w:bCs/>
          <w:sz w:val="28"/>
          <w:szCs w:val="24"/>
        </w:rPr>
      </w:pPr>
    </w:p>
    <w:p w14:paraId="19E80A88">
      <w:pPr>
        <w:autoSpaceDE w:val="0"/>
        <w:autoSpaceDN w:val="0"/>
        <w:adjustRightInd w:val="0"/>
        <w:spacing w:line="360" w:lineRule="auto"/>
        <w:jc w:val="center"/>
        <w:outlineLvl w:val="0"/>
        <w:rPr>
          <w:rFonts w:ascii="宋体" w:hAnsi="宋体"/>
          <w:b/>
          <w:bCs/>
          <w:sz w:val="28"/>
          <w:szCs w:val="24"/>
        </w:rPr>
      </w:pPr>
    </w:p>
    <w:p w14:paraId="4FE2C4EE">
      <w:pPr>
        <w:autoSpaceDE w:val="0"/>
        <w:autoSpaceDN w:val="0"/>
        <w:adjustRightInd w:val="0"/>
        <w:spacing w:line="360" w:lineRule="auto"/>
        <w:jc w:val="center"/>
        <w:outlineLvl w:val="0"/>
        <w:rPr>
          <w:rFonts w:ascii="宋体" w:hAnsi="宋体"/>
          <w:b/>
          <w:bCs/>
          <w:sz w:val="28"/>
          <w:szCs w:val="24"/>
        </w:rPr>
      </w:pPr>
    </w:p>
    <w:p w14:paraId="758867E5">
      <w:pPr>
        <w:autoSpaceDE w:val="0"/>
        <w:autoSpaceDN w:val="0"/>
        <w:adjustRightInd w:val="0"/>
        <w:spacing w:line="360" w:lineRule="auto"/>
        <w:jc w:val="center"/>
        <w:outlineLvl w:val="0"/>
        <w:rPr>
          <w:rFonts w:ascii="宋体" w:hAnsi="宋体"/>
          <w:b/>
          <w:bCs/>
          <w:sz w:val="28"/>
          <w:szCs w:val="24"/>
        </w:rPr>
      </w:pPr>
    </w:p>
    <w:p w14:paraId="78D3EFA0">
      <w:pPr>
        <w:autoSpaceDE w:val="0"/>
        <w:autoSpaceDN w:val="0"/>
        <w:adjustRightInd w:val="0"/>
        <w:spacing w:line="360" w:lineRule="auto"/>
        <w:jc w:val="center"/>
        <w:outlineLvl w:val="0"/>
        <w:rPr>
          <w:rFonts w:ascii="宋体" w:hAnsi="宋体"/>
          <w:b/>
          <w:bCs/>
          <w:sz w:val="28"/>
          <w:szCs w:val="24"/>
        </w:rPr>
      </w:pPr>
    </w:p>
    <w:p w14:paraId="7CACE77A">
      <w:pPr>
        <w:autoSpaceDE w:val="0"/>
        <w:autoSpaceDN w:val="0"/>
        <w:adjustRightInd w:val="0"/>
        <w:spacing w:line="360" w:lineRule="auto"/>
        <w:jc w:val="center"/>
        <w:outlineLvl w:val="0"/>
        <w:rPr>
          <w:rFonts w:ascii="宋体" w:hAnsi="宋体"/>
          <w:b/>
          <w:bCs/>
          <w:sz w:val="28"/>
          <w:szCs w:val="24"/>
        </w:rPr>
      </w:pPr>
    </w:p>
    <w:p w14:paraId="3FBC393E">
      <w:pPr>
        <w:autoSpaceDE w:val="0"/>
        <w:autoSpaceDN w:val="0"/>
        <w:adjustRightInd w:val="0"/>
        <w:spacing w:line="360" w:lineRule="auto"/>
        <w:jc w:val="center"/>
        <w:outlineLvl w:val="0"/>
        <w:rPr>
          <w:rFonts w:ascii="宋体" w:hAnsi="宋体"/>
          <w:b/>
          <w:bCs/>
          <w:sz w:val="28"/>
          <w:szCs w:val="24"/>
        </w:rPr>
      </w:pPr>
    </w:p>
    <w:p w14:paraId="17E75C21">
      <w:pPr>
        <w:autoSpaceDE w:val="0"/>
        <w:autoSpaceDN w:val="0"/>
        <w:adjustRightInd w:val="0"/>
        <w:spacing w:line="360" w:lineRule="auto"/>
        <w:jc w:val="center"/>
        <w:outlineLvl w:val="0"/>
        <w:rPr>
          <w:rFonts w:ascii="宋体" w:hAnsi="宋体"/>
          <w:b/>
          <w:bCs/>
          <w:sz w:val="28"/>
          <w:szCs w:val="24"/>
        </w:rPr>
      </w:pPr>
    </w:p>
    <w:p w14:paraId="5B68BE87">
      <w:pPr>
        <w:autoSpaceDE w:val="0"/>
        <w:autoSpaceDN w:val="0"/>
        <w:adjustRightInd w:val="0"/>
        <w:spacing w:line="360" w:lineRule="auto"/>
        <w:jc w:val="center"/>
        <w:outlineLvl w:val="0"/>
        <w:rPr>
          <w:rFonts w:ascii="宋体" w:hAnsi="宋体"/>
          <w:b/>
          <w:bCs/>
          <w:sz w:val="28"/>
          <w:szCs w:val="24"/>
        </w:rPr>
      </w:pPr>
    </w:p>
    <w:p w14:paraId="6C790AE0">
      <w:pPr>
        <w:autoSpaceDE w:val="0"/>
        <w:autoSpaceDN w:val="0"/>
        <w:adjustRightInd w:val="0"/>
        <w:spacing w:line="360" w:lineRule="auto"/>
        <w:jc w:val="center"/>
        <w:outlineLvl w:val="0"/>
        <w:rPr>
          <w:rFonts w:ascii="宋体" w:hAnsi="宋体"/>
          <w:b/>
          <w:bCs/>
          <w:sz w:val="28"/>
          <w:szCs w:val="24"/>
        </w:rPr>
      </w:pPr>
    </w:p>
    <w:p w14:paraId="0AFF7B48">
      <w:pPr>
        <w:autoSpaceDE w:val="0"/>
        <w:autoSpaceDN w:val="0"/>
        <w:adjustRightInd w:val="0"/>
        <w:spacing w:line="360" w:lineRule="auto"/>
        <w:jc w:val="center"/>
        <w:outlineLvl w:val="0"/>
        <w:rPr>
          <w:rFonts w:ascii="宋体" w:hAnsi="宋体"/>
          <w:b/>
          <w:bCs/>
          <w:sz w:val="28"/>
          <w:szCs w:val="24"/>
        </w:rPr>
      </w:pPr>
    </w:p>
    <w:p w14:paraId="1BFBF545">
      <w:pPr>
        <w:autoSpaceDE w:val="0"/>
        <w:autoSpaceDN w:val="0"/>
        <w:adjustRightInd w:val="0"/>
        <w:spacing w:line="360" w:lineRule="auto"/>
        <w:outlineLvl w:val="0"/>
        <w:rPr>
          <w:rFonts w:ascii="宋体" w:hAnsi="宋体"/>
          <w:b/>
          <w:bCs/>
          <w:sz w:val="28"/>
          <w:szCs w:val="24"/>
          <w:lang w:val="zh-CN"/>
        </w:rPr>
      </w:pPr>
    </w:p>
    <w:p w14:paraId="77329106">
      <w:pPr>
        <w:autoSpaceDE w:val="0"/>
        <w:autoSpaceDN w:val="0"/>
        <w:adjustRightInd w:val="0"/>
        <w:spacing w:line="360" w:lineRule="auto"/>
        <w:outlineLvl w:val="0"/>
        <w:rPr>
          <w:rFonts w:ascii="宋体" w:hAnsi="宋体"/>
          <w:b/>
          <w:bCs/>
          <w:sz w:val="28"/>
          <w:szCs w:val="24"/>
          <w:lang w:val="zh-CN"/>
        </w:rPr>
      </w:pPr>
    </w:p>
    <w:p w14:paraId="645C6B04">
      <w:pPr>
        <w:autoSpaceDE w:val="0"/>
        <w:autoSpaceDN w:val="0"/>
        <w:adjustRightInd w:val="0"/>
        <w:spacing w:line="360" w:lineRule="auto"/>
        <w:outlineLvl w:val="0"/>
        <w:rPr>
          <w:rFonts w:ascii="宋体" w:hAnsi="宋体"/>
          <w:b/>
          <w:bCs/>
          <w:sz w:val="28"/>
          <w:szCs w:val="24"/>
          <w:lang w:val="zh-CN"/>
        </w:rPr>
      </w:pPr>
    </w:p>
    <w:p w14:paraId="3285BA44">
      <w:pPr>
        <w:autoSpaceDE w:val="0"/>
        <w:autoSpaceDN w:val="0"/>
        <w:adjustRightInd w:val="0"/>
        <w:spacing w:line="360" w:lineRule="auto"/>
        <w:outlineLvl w:val="0"/>
        <w:rPr>
          <w:rFonts w:ascii="宋体" w:hAnsi="宋体"/>
          <w:b/>
          <w:bCs/>
          <w:sz w:val="28"/>
          <w:szCs w:val="24"/>
          <w:lang w:val="zh-CN"/>
        </w:rPr>
      </w:pPr>
    </w:p>
    <w:p w14:paraId="253D3D0E">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487C052">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778C6363">
      <w:pPr>
        <w:pStyle w:val="34"/>
        <w:ind w:firstLine="2530" w:firstLineChars="900"/>
        <w:rPr>
          <w:rFonts w:hAnsi="宋体" w:eastAsiaTheme="minorEastAsia" w:cstheme="minorBidi"/>
          <w:b/>
          <w:bCs/>
          <w:color w:val="auto"/>
          <w:kern w:val="2"/>
          <w:sz w:val="28"/>
          <w:lang w:val="zh-CN"/>
        </w:rPr>
      </w:pPr>
    </w:p>
    <w:p w14:paraId="76584286">
      <w:pPr>
        <w:autoSpaceDE w:val="0"/>
        <w:autoSpaceDN w:val="0"/>
        <w:adjustRightInd w:val="0"/>
        <w:spacing w:line="360" w:lineRule="auto"/>
        <w:jc w:val="center"/>
        <w:outlineLvl w:val="0"/>
        <w:rPr>
          <w:rFonts w:ascii="宋体" w:hAnsi="宋体"/>
          <w:b/>
          <w:bCs/>
          <w:sz w:val="28"/>
          <w:szCs w:val="24"/>
        </w:rPr>
      </w:pPr>
    </w:p>
    <w:p w14:paraId="370AD1BE">
      <w:pPr>
        <w:autoSpaceDE w:val="0"/>
        <w:autoSpaceDN w:val="0"/>
        <w:adjustRightInd w:val="0"/>
        <w:spacing w:line="360" w:lineRule="auto"/>
        <w:jc w:val="center"/>
        <w:outlineLvl w:val="0"/>
        <w:rPr>
          <w:rFonts w:ascii="宋体" w:hAnsi="宋体"/>
          <w:b/>
          <w:bCs/>
          <w:sz w:val="28"/>
          <w:szCs w:val="24"/>
        </w:rPr>
      </w:pPr>
    </w:p>
    <w:p w14:paraId="2412A026">
      <w:pPr>
        <w:autoSpaceDE w:val="0"/>
        <w:autoSpaceDN w:val="0"/>
        <w:adjustRightInd w:val="0"/>
        <w:spacing w:line="360" w:lineRule="auto"/>
        <w:jc w:val="center"/>
        <w:outlineLvl w:val="0"/>
        <w:rPr>
          <w:rFonts w:ascii="宋体" w:hAnsi="宋体"/>
          <w:b/>
          <w:bCs/>
          <w:sz w:val="28"/>
          <w:szCs w:val="24"/>
        </w:rPr>
      </w:pPr>
    </w:p>
    <w:p w14:paraId="0BCCD23A">
      <w:pPr>
        <w:autoSpaceDE w:val="0"/>
        <w:autoSpaceDN w:val="0"/>
        <w:adjustRightInd w:val="0"/>
        <w:spacing w:line="360" w:lineRule="auto"/>
        <w:jc w:val="center"/>
        <w:outlineLvl w:val="0"/>
        <w:rPr>
          <w:rFonts w:ascii="宋体" w:hAnsi="宋体"/>
          <w:b/>
          <w:bCs/>
          <w:sz w:val="28"/>
          <w:szCs w:val="24"/>
        </w:rPr>
      </w:pPr>
    </w:p>
    <w:p w14:paraId="73B99468">
      <w:pPr>
        <w:autoSpaceDE w:val="0"/>
        <w:autoSpaceDN w:val="0"/>
        <w:adjustRightInd w:val="0"/>
        <w:spacing w:line="360" w:lineRule="auto"/>
        <w:jc w:val="center"/>
        <w:outlineLvl w:val="0"/>
        <w:rPr>
          <w:rFonts w:ascii="宋体" w:hAnsi="宋体"/>
          <w:b/>
          <w:bCs/>
          <w:sz w:val="28"/>
          <w:szCs w:val="24"/>
        </w:rPr>
      </w:pPr>
    </w:p>
    <w:p w14:paraId="5B53E281">
      <w:pPr>
        <w:autoSpaceDE w:val="0"/>
        <w:autoSpaceDN w:val="0"/>
        <w:adjustRightInd w:val="0"/>
        <w:spacing w:line="360" w:lineRule="auto"/>
        <w:jc w:val="center"/>
        <w:outlineLvl w:val="0"/>
        <w:rPr>
          <w:rFonts w:ascii="宋体" w:hAnsi="宋体"/>
          <w:b/>
          <w:bCs/>
          <w:sz w:val="28"/>
          <w:szCs w:val="24"/>
        </w:rPr>
      </w:pPr>
    </w:p>
    <w:p w14:paraId="5CD41A94">
      <w:pPr>
        <w:autoSpaceDE w:val="0"/>
        <w:autoSpaceDN w:val="0"/>
        <w:adjustRightInd w:val="0"/>
        <w:spacing w:line="360" w:lineRule="auto"/>
        <w:jc w:val="center"/>
        <w:outlineLvl w:val="0"/>
        <w:rPr>
          <w:rFonts w:ascii="宋体" w:hAnsi="宋体"/>
          <w:b/>
          <w:bCs/>
          <w:sz w:val="28"/>
          <w:szCs w:val="24"/>
        </w:rPr>
      </w:pPr>
    </w:p>
    <w:p w14:paraId="688C840A">
      <w:pPr>
        <w:autoSpaceDE w:val="0"/>
        <w:autoSpaceDN w:val="0"/>
        <w:adjustRightInd w:val="0"/>
        <w:spacing w:line="360" w:lineRule="auto"/>
        <w:jc w:val="center"/>
        <w:outlineLvl w:val="0"/>
        <w:rPr>
          <w:rFonts w:ascii="宋体" w:hAnsi="宋体"/>
          <w:b/>
          <w:bCs/>
          <w:sz w:val="28"/>
          <w:szCs w:val="24"/>
        </w:rPr>
      </w:pPr>
    </w:p>
    <w:p w14:paraId="7C6AC21F">
      <w:pPr>
        <w:autoSpaceDE w:val="0"/>
        <w:autoSpaceDN w:val="0"/>
        <w:adjustRightInd w:val="0"/>
        <w:spacing w:line="360" w:lineRule="auto"/>
        <w:jc w:val="center"/>
        <w:outlineLvl w:val="0"/>
        <w:rPr>
          <w:rFonts w:ascii="宋体" w:hAnsi="宋体"/>
          <w:b/>
          <w:bCs/>
          <w:sz w:val="28"/>
          <w:szCs w:val="24"/>
        </w:rPr>
      </w:pPr>
    </w:p>
    <w:p w14:paraId="55DEF148">
      <w:pPr>
        <w:autoSpaceDE w:val="0"/>
        <w:autoSpaceDN w:val="0"/>
        <w:adjustRightInd w:val="0"/>
        <w:spacing w:line="360" w:lineRule="auto"/>
        <w:jc w:val="center"/>
        <w:outlineLvl w:val="0"/>
        <w:rPr>
          <w:rFonts w:ascii="宋体" w:hAnsi="宋体"/>
          <w:b/>
          <w:bCs/>
          <w:sz w:val="28"/>
          <w:szCs w:val="24"/>
        </w:rPr>
      </w:pPr>
    </w:p>
    <w:p w14:paraId="44013F65">
      <w:pPr>
        <w:autoSpaceDE w:val="0"/>
        <w:autoSpaceDN w:val="0"/>
        <w:adjustRightInd w:val="0"/>
        <w:spacing w:line="360" w:lineRule="auto"/>
        <w:jc w:val="center"/>
        <w:outlineLvl w:val="0"/>
        <w:rPr>
          <w:rFonts w:ascii="宋体" w:hAnsi="宋体"/>
          <w:b/>
          <w:bCs/>
          <w:sz w:val="28"/>
          <w:szCs w:val="24"/>
        </w:rPr>
      </w:pPr>
    </w:p>
    <w:p w14:paraId="03EBB0F2">
      <w:pPr>
        <w:autoSpaceDE w:val="0"/>
        <w:autoSpaceDN w:val="0"/>
        <w:adjustRightInd w:val="0"/>
        <w:spacing w:line="360" w:lineRule="auto"/>
        <w:jc w:val="center"/>
        <w:outlineLvl w:val="0"/>
        <w:rPr>
          <w:rFonts w:ascii="宋体" w:hAnsi="宋体"/>
          <w:b/>
          <w:bCs/>
          <w:sz w:val="28"/>
          <w:szCs w:val="24"/>
        </w:rPr>
      </w:pPr>
    </w:p>
    <w:p w14:paraId="7BDC58DA">
      <w:pPr>
        <w:autoSpaceDE w:val="0"/>
        <w:autoSpaceDN w:val="0"/>
        <w:adjustRightInd w:val="0"/>
        <w:spacing w:line="360" w:lineRule="auto"/>
        <w:jc w:val="center"/>
        <w:outlineLvl w:val="0"/>
        <w:rPr>
          <w:rFonts w:ascii="宋体" w:hAnsi="宋体"/>
          <w:b/>
          <w:bCs/>
          <w:sz w:val="28"/>
          <w:szCs w:val="24"/>
        </w:rPr>
      </w:pPr>
    </w:p>
    <w:p w14:paraId="10761B94">
      <w:pPr>
        <w:autoSpaceDE w:val="0"/>
        <w:autoSpaceDN w:val="0"/>
        <w:adjustRightInd w:val="0"/>
        <w:spacing w:line="360" w:lineRule="auto"/>
        <w:outlineLvl w:val="0"/>
        <w:rPr>
          <w:rFonts w:ascii="宋体" w:hAnsi="宋体"/>
          <w:b/>
          <w:bCs/>
          <w:sz w:val="28"/>
          <w:szCs w:val="24"/>
        </w:rPr>
      </w:pPr>
    </w:p>
    <w:p w14:paraId="1A34AC2A">
      <w:pPr>
        <w:autoSpaceDE w:val="0"/>
        <w:autoSpaceDN w:val="0"/>
        <w:adjustRightInd w:val="0"/>
        <w:spacing w:line="360" w:lineRule="auto"/>
        <w:outlineLvl w:val="0"/>
        <w:rPr>
          <w:rFonts w:ascii="宋体" w:hAnsi="宋体"/>
          <w:b/>
          <w:bCs/>
          <w:sz w:val="28"/>
          <w:szCs w:val="24"/>
        </w:rPr>
      </w:pPr>
    </w:p>
    <w:p w14:paraId="649E0B94">
      <w:pPr>
        <w:autoSpaceDE w:val="0"/>
        <w:autoSpaceDN w:val="0"/>
        <w:adjustRightInd w:val="0"/>
        <w:spacing w:line="360" w:lineRule="auto"/>
        <w:outlineLvl w:val="0"/>
        <w:rPr>
          <w:rFonts w:ascii="宋体" w:hAnsi="宋体"/>
          <w:b/>
          <w:bCs/>
          <w:sz w:val="28"/>
          <w:szCs w:val="24"/>
        </w:rPr>
      </w:pPr>
    </w:p>
    <w:p w14:paraId="668E99F0">
      <w:pPr>
        <w:autoSpaceDE w:val="0"/>
        <w:autoSpaceDN w:val="0"/>
        <w:adjustRightInd w:val="0"/>
        <w:spacing w:line="360" w:lineRule="auto"/>
        <w:jc w:val="center"/>
        <w:outlineLvl w:val="0"/>
        <w:rPr>
          <w:rFonts w:hint="eastAsia"/>
          <w:b/>
          <w:sz w:val="24"/>
        </w:rPr>
      </w:pPr>
      <w:r>
        <w:rPr>
          <w:rFonts w:hint="eastAsia" w:ascii="宋体" w:hAnsi="宋体"/>
          <w:b/>
          <w:bCs/>
          <w:sz w:val="28"/>
          <w:szCs w:val="24"/>
        </w:rPr>
        <w:t>4.8 中</w:t>
      </w:r>
      <w:r>
        <w:rPr>
          <w:b/>
          <w:sz w:val="28"/>
        </w:rPr>
        <w:t>小企业声明函（</w:t>
      </w:r>
      <w:r>
        <w:rPr>
          <w:rFonts w:hint="eastAsia"/>
          <w:b/>
          <w:sz w:val="28"/>
        </w:rPr>
        <w:t>货物</w:t>
      </w:r>
      <w:r>
        <w:rPr>
          <w:b/>
          <w:sz w:val="28"/>
        </w:rPr>
        <w:t>）</w:t>
      </w:r>
    </w:p>
    <w:p w14:paraId="3F3B291D">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128B1AF7">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14F9A760">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14:paraId="4A732EB6">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14:paraId="32244C2A">
      <w:pPr>
        <w:autoSpaceDE w:val="0"/>
        <w:autoSpaceDN w:val="0"/>
        <w:adjustRightInd w:val="0"/>
        <w:spacing w:line="360" w:lineRule="auto"/>
        <w:outlineLvl w:val="0"/>
        <w:rPr>
          <w:rFonts w:hint="eastAsia"/>
          <w:sz w:val="24"/>
          <w:u w:val="single"/>
        </w:rPr>
      </w:pPr>
      <w:r>
        <w:rPr>
          <w:sz w:val="24"/>
          <w:u w:val="single"/>
        </w:rPr>
        <w:t>微型企业</w:t>
      </w:r>
      <w:r>
        <w:rPr>
          <w:sz w:val="24"/>
        </w:rPr>
        <w:t>）；</w:t>
      </w:r>
    </w:p>
    <w:p w14:paraId="0EB5B4C8">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14:paraId="4C42C81E">
      <w:pPr>
        <w:autoSpaceDE w:val="0"/>
        <w:autoSpaceDN w:val="0"/>
        <w:adjustRightInd w:val="0"/>
        <w:spacing w:line="360" w:lineRule="auto"/>
        <w:outlineLvl w:val="0"/>
        <w:rPr>
          <w:rFonts w:hint="eastAsia"/>
          <w:sz w:val="24"/>
        </w:rPr>
      </w:pPr>
      <w:r>
        <w:rPr>
          <w:sz w:val="24"/>
        </w:rPr>
        <w:t xml:space="preserve">型企业、小型企业、微型企业）； …… </w:t>
      </w:r>
    </w:p>
    <w:p w14:paraId="23F2F55C">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14:paraId="478229F8">
      <w:pPr>
        <w:autoSpaceDE w:val="0"/>
        <w:autoSpaceDN w:val="0"/>
        <w:adjustRightInd w:val="0"/>
        <w:spacing w:line="360" w:lineRule="auto"/>
        <w:outlineLvl w:val="0"/>
        <w:rPr>
          <w:rFonts w:hint="eastAsia"/>
          <w:sz w:val="24"/>
        </w:rPr>
      </w:pPr>
      <w:r>
        <w:rPr>
          <w:sz w:val="24"/>
        </w:rPr>
        <w:t>与大企业的负责人为同一人的情形。</w:t>
      </w:r>
    </w:p>
    <w:p w14:paraId="590E20C9">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3EEB888B">
      <w:pPr>
        <w:autoSpaceDE w:val="0"/>
        <w:autoSpaceDN w:val="0"/>
        <w:adjustRightInd w:val="0"/>
        <w:spacing w:line="360" w:lineRule="auto"/>
        <w:jc w:val="center"/>
        <w:outlineLvl w:val="0"/>
        <w:rPr>
          <w:rFonts w:hint="eastAsia"/>
          <w:sz w:val="24"/>
        </w:rPr>
      </w:pPr>
    </w:p>
    <w:p w14:paraId="5EA0E531">
      <w:pPr>
        <w:autoSpaceDE w:val="0"/>
        <w:autoSpaceDN w:val="0"/>
        <w:adjustRightInd w:val="0"/>
        <w:spacing w:line="360" w:lineRule="auto"/>
        <w:jc w:val="center"/>
        <w:outlineLvl w:val="0"/>
        <w:rPr>
          <w:rFonts w:hint="eastAsia"/>
          <w:sz w:val="24"/>
        </w:rPr>
      </w:pPr>
    </w:p>
    <w:p w14:paraId="15B8CAF2">
      <w:pPr>
        <w:autoSpaceDE w:val="0"/>
        <w:autoSpaceDN w:val="0"/>
        <w:adjustRightInd w:val="0"/>
        <w:spacing w:line="360" w:lineRule="auto"/>
        <w:jc w:val="center"/>
        <w:outlineLvl w:val="0"/>
        <w:rPr>
          <w:rFonts w:hint="eastAsia"/>
          <w:sz w:val="24"/>
        </w:rPr>
      </w:pPr>
    </w:p>
    <w:p w14:paraId="65F8AC20">
      <w:pPr>
        <w:autoSpaceDE w:val="0"/>
        <w:autoSpaceDN w:val="0"/>
        <w:adjustRightInd w:val="0"/>
        <w:spacing w:line="360" w:lineRule="auto"/>
        <w:jc w:val="center"/>
        <w:outlineLvl w:val="0"/>
        <w:rPr>
          <w:rFonts w:hint="eastAsia"/>
          <w:sz w:val="24"/>
        </w:rPr>
      </w:pPr>
    </w:p>
    <w:p w14:paraId="633A3845">
      <w:pPr>
        <w:autoSpaceDE w:val="0"/>
        <w:autoSpaceDN w:val="0"/>
        <w:adjustRightInd w:val="0"/>
        <w:spacing w:line="360" w:lineRule="auto"/>
        <w:jc w:val="center"/>
        <w:outlineLvl w:val="0"/>
        <w:rPr>
          <w:rFonts w:hint="eastAsia"/>
          <w:sz w:val="24"/>
        </w:rPr>
      </w:pPr>
      <w:r>
        <w:rPr>
          <w:sz w:val="24"/>
        </w:rPr>
        <w:t>企业名称（盖章）：</w:t>
      </w:r>
    </w:p>
    <w:p w14:paraId="733E14C2">
      <w:pPr>
        <w:autoSpaceDE w:val="0"/>
        <w:autoSpaceDN w:val="0"/>
        <w:adjustRightInd w:val="0"/>
        <w:spacing w:line="360" w:lineRule="auto"/>
        <w:ind w:firstLine="5760" w:firstLineChars="2400"/>
        <w:outlineLvl w:val="0"/>
        <w:rPr>
          <w:rFonts w:hint="eastAsia"/>
          <w:sz w:val="24"/>
        </w:rPr>
      </w:pPr>
      <w:r>
        <w:rPr>
          <w:sz w:val="24"/>
        </w:rPr>
        <w:t>日期：</w:t>
      </w:r>
    </w:p>
    <w:p w14:paraId="7261B508">
      <w:pPr>
        <w:autoSpaceDE w:val="0"/>
        <w:autoSpaceDN w:val="0"/>
        <w:adjustRightInd w:val="0"/>
        <w:spacing w:line="360" w:lineRule="auto"/>
        <w:outlineLvl w:val="0"/>
        <w:rPr>
          <w:rFonts w:hint="eastAsia"/>
          <w:b/>
          <w:sz w:val="24"/>
        </w:rPr>
      </w:pPr>
      <w:r>
        <w:rPr>
          <w:b/>
          <w:sz w:val="24"/>
        </w:rPr>
        <w:t>说明：</w:t>
      </w:r>
    </w:p>
    <w:p w14:paraId="09B4196B">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0F08D772">
      <w:pPr>
        <w:autoSpaceDE w:val="0"/>
        <w:autoSpaceDN w:val="0"/>
        <w:adjustRightInd w:val="0"/>
        <w:spacing w:line="360" w:lineRule="auto"/>
        <w:outlineLvl w:val="0"/>
        <w:rPr>
          <w:rFonts w:hint="eastAsia"/>
          <w:sz w:val="24"/>
        </w:rPr>
      </w:pPr>
      <w:r>
        <w:rPr>
          <w:sz w:val="24"/>
        </w:rPr>
        <w:t>业可不填报。</w:t>
      </w:r>
    </w:p>
    <w:p w14:paraId="425EB295">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008FA7E5">
      <w:pPr>
        <w:autoSpaceDE w:val="0"/>
        <w:autoSpaceDN w:val="0"/>
        <w:adjustRightInd w:val="0"/>
        <w:spacing w:line="360" w:lineRule="auto"/>
        <w:outlineLvl w:val="0"/>
        <w:rPr>
          <w:rFonts w:hint="eastAsia"/>
          <w:sz w:val="24"/>
        </w:rPr>
      </w:pPr>
      <w:r>
        <w:rPr>
          <w:sz w:val="24"/>
        </w:rPr>
        <w:t>中小企业扶持</w:t>
      </w:r>
      <w:r>
        <w:rPr>
          <w:sz w:val="22"/>
        </w:rPr>
        <w:t>政策。</w:t>
      </w:r>
    </w:p>
    <w:p w14:paraId="4138300B">
      <w:pPr>
        <w:autoSpaceDE w:val="0"/>
        <w:autoSpaceDN w:val="0"/>
        <w:adjustRightInd w:val="0"/>
        <w:spacing w:line="360" w:lineRule="auto"/>
        <w:jc w:val="center"/>
        <w:outlineLvl w:val="0"/>
        <w:rPr>
          <w:rFonts w:ascii="宋体" w:hAnsi="宋体"/>
          <w:b/>
          <w:bCs/>
          <w:sz w:val="28"/>
          <w:szCs w:val="24"/>
        </w:rPr>
      </w:pPr>
    </w:p>
    <w:p w14:paraId="2F4FD52A">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4.9残疾人福利性单位声明函</w:t>
      </w:r>
    </w:p>
    <w:p w14:paraId="3F3E4C61">
      <w:pPr>
        <w:spacing w:line="360" w:lineRule="auto"/>
        <w:rPr>
          <w:rFonts w:ascii="宋体" w:hAnsi="宋体"/>
          <w:szCs w:val="21"/>
        </w:rPr>
      </w:pPr>
    </w:p>
    <w:p w14:paraId="4E19703B">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65FDBF">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0EAB20DB">
      <w:pPr>
        <w:spacing w:line="360" w:lineRule="auto"/>
        <w:rPr>
          <w:rFonts w:ascii="宋体" w:hAnsi="宋体"/>
          <w:sz w:val="24"/>
          <w:szCs w:val="24"/>
        </w:rPr>
      </w:pPr>
    </w:p>
    <w:p w14:paraId="0F5B5E5E">
      <w:pPr>
        <w:spacing w:line="360" w:lineRule="auto"/>
        <w:rPr>
          <w:rFonts w:ascii="宋体" w:hAnsi="宋体"/>
          <w:sz w:val="24"/>
          <w:szCs w:val="24"/>
        </w:rPr>
      </w:pPr>
    </w:p>
    <w:p w14:paraId="5B624A82">
      <w:pPr>
        <w:spacing w:line="360" w:lineRule="auto"/>
        <w:rPr>
          <w:rFonts w:ascii="宋体" w:hAnsi="宋体"/>
          <w:sz w:val="24"/>
          <w:szCs w:val="24"/>
        </w:rPr>
      </w:pPr>
      <w:r>
        <w:rPr>
          <w:rFonts w:hint="eastAsia" w:ascii="宋体" w:hAnsi="宋体"/>
          <w:sz w:val="24"/>
          <w:szCs w:val="24"/>
        </w:rPr>
        <w:t xml:space="preserve">                                    单位名称（盖章）：</w:t>
      </w:r>
    </w:p>
    <w:p w14:paraId="4B5BFE6F">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30145042">
      <w:pPr>
        <w:autoSpaceDE w:val="0"/>
        <w:autoSpaceDN w:val="0"/>
        <w:adjustRightInd w:val="0"/>
        <w:spacing w:line="360" w:lineRule="auto"/>
        <w:jc w:val="center"/>
        <w:outlineLvl w:val="0"/>
        <w:rPr>
          <w:rFonts w:ascii="宋体" w:hAnsi="宋体"/>
          <w:b/>
          <w:bCs/>
          <w:sz w:val="28"/>
          <w:szCs w:val="24"/>
        </w:rPr>
      </w:pPr>
    </w:p>
    <w:p w14:paraId="07A5019F">
      <w:pPr>
        <w:autoSpaceDE w:val="0"/>
        <w:autoSpaceDN w:val="0"/>
        <w:adjustRightInd w:val="0"/>
        <w:spacing w:line="360" w:lineRule="auto"/>
        <w:jc w:val="center"/>
        <w:outlineLvl w:val="0"/>
        <w:rPr>
          <w:rFonts w:ascii="宋体" w:hAnsi="宋体"/>
          <w:b/>
          <w:bCs/>
          <w:sz w:val="28"/>
          <w:szCs w:val="24"/>
        </w:rPr>
      </w:pPr>
    </w:p>
    <w:p w14:paraId="20163A43">
      <w:pPr>
        <w:autoSpaceDE w:val="0"/>
        <w:autoSpaceDN w:val="0"/>
        <w:adjustRightInd w:val="0"/>
        <w:spacing w:line="360" w:lineRule="auto"/>
        <w:jc w:val="center"/>
        <w:outlineLvl w:val="0"/>
        <w:rPr>
          <w:rFonts w:ascii="宋体" w:hAnsi="宋体"/>
          <w:b/>
          <w:bCs/>
          <w:sz w:val="28"/>
          <w:szCs w:val="24"/>
        </w:rPr>
      </w:pPr>
    </w:p>
    <w:p w14:paraId="1BA1A1D5">
      <w:pPr>
        <w:autoSpaceDE w:val="0"/>
        <w:autoSpaceDN w:val="0"/>
        <w:adjustRightInd w:val="0"/>
        <w:spacing w:line="360" w:lineRule="auto"/>
        <w:jc w:val="center"/>
        <w:outlineLvl w:val="0"/>
        <w:rPr>
          <w:rFonts w:ascii="宋体" w:hAnsi="宋体"/>
          <w:b/>
          <w:bCs/>
          <w:sz w:val="28"/>
          <w:szCs w:val="24"/>
        </w:rPr>
      </w:pPr>
    </w:p>
    <w:p w14:paraId="1AF7518C">
      <w:pPr>
        <w:autoSpaceDE w:val="0"/>
        <w:autoSpaceDN w:val="0"/>
        <w:adjustRightInd w:val="0"/>
        <w:spacing w:line="360" w:lineRule="auto"/>
        <w:jc w:val="center"/>
        <w:outlineLvl w:val="0"/>
        <w:rPr>
          <w:rFonts w:ascii="宋体" w:hAnsi="宋体"/>
          <w:b/>
          <w:bCs/>
          <w:sz w:val="28"/>
          <w:szCs w:val="24"/>
        </w:rPr>
      </w:pPr>
    </w:p>
    <w:p w14:paraId="0306207F">
      <w:pPr>
        <w:autoSpaceDE w:val="0"/>
        <w:autoSpaceDN w:val="0"/>
        <w:adjustRightInd w:val="0"/>
        <w:spacing w:line="360" w:lineRule="auto"/>
        <w:jc w:val="center"/>
        <w:outlineLvl w:val="0"/>
        <w:rPr>
          <w:rFonts w:ascii="宋体" w:hAnsi="宋体"/>
          <w:b/>
          <w:bCs/>
          <w:sz w:val="28"/>
          <w:szCs w:val="24"/>
        </w:rPr>
      </w:pPr>
    </w:p>
    <w:p w14:paraId="221347B3">
      <w:pPr>
        <w:autoSpaceDE w:val="0"/>
        <w:autoSpaceDN w:val="0"/>
        <w:adjustRightInd w:val="0"/>
        <w:spacing w:line="360" w:lineRule="auto"/>
        <w:jc w:val="center"/>
        <w:outlineLvl w:val="0"/>
        <w:rPr>
          <w:rFonts w:ascii="宋体" w:hAnsi="宋体"/>
          <w:b/>
          <w:bCs/>
          <w:sz w:val="28"/>
          <w:szCs w:val="24"/>
        </w:rPr>
      </w:pPr>
    </w:p>
    <w:p w14:paraId="16714A94">
      <w:pPr>
        <w:autoSpaceDE w:val="0"/>
        <w:autoSpaceDN w:val="0"/>
        <w:adjustRightInd w:val="0"/>
        <w:spacing w:line="360" w:lineRule="auto"/>
        <w:jc w:val="center"/>
        <w:outlineLvl w:val="0"/>
        <w:rPr>
          <w:rFonts w:ascii="宋体" w:hAnsi="宋体"/>
          <w:b/>
          <w:bCs/>
          <w:sz w:val="28"/>
          <w:szCs w:val="24"/>
        </w:rPr>
      </w:pPr>
    </w:p>
    <w:p w14:paraId="58197EEF">
      <w:pPr>
        <w:autoSpaceDE w:val="0"/>
        <w:autoSpaceDN w:val="0"/>
        <w:adjustRightInd w:val="0"/>
        <w:spacing w:line="360" w:lineRule="auto"/>
        <w:jc w:val="center"/>
        <w:outlineLvl w:val="0"/>
        <w:rPr>
          <w:rFonts w:ascii="宋体" w:hAnsi="宋体"/>
          <w:b/>
          <w:bCs/>
          <w:sz w:val="28"/>
          <w:szCs w:val="24"/>
        </w:rPr>
      </w:pPr>
    </w:p>
    <w:p w14:paraId="2509D3FC">
      <w:pPr>
        <w:autoSpaceDE w:val="0"/>
        <w:autoSpaceDN w:val="0"/>
        <w:adjustRightInd w:val="0"/>
        <w:spacing w:line="360" w:lineRule="auto"/>
        <w:jc w:val="center"/>
        <w:outlineLvl w:val="0"/>
        <w:rPr>
          <w:rFonts w:ascii="宋体" w:hAnsi="宋体"/>
          <w:b/>
          <w:bCs/>
          <w:sz w:val="28"/>
          <w:szCs w:val="24"/>
        </w:rPr>
      </w:pPr>
    </w:p>
    <w:p w14:paraId="7B2EDB1F">
      <w:pPr>
        <w:autoSpaceDE w:val="0"/>
        <w:autoSpaceDN w:val="0"/>
        <w:adjustRightInd w:val="0"/>
        <w:spacing w:line="360" w:lineRule="auto"/>
        <w:jc w:val="center"/>
        <w:outlineLvl w:val="0"/>
        <w:rPr>
          <w:rFonts w:ascii="宋体" w:hAnsi="宋体"/>
          <w:b/>
          <w:bCs/>
          <w:sz w:val="28"/>
          <w:szCs w:val="24"/>
        </w:rPr>
      </w:pPr>
    </w:p>
    <w:p w14:paraId="7B82785F">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4.10 其他资格证书或材料 </w:t>
      </w:r>
    </w:p>
    <w:p w14:paraId="3C7121C8">
      <w:pPr>
        <w:autoSpaceDE w:val="0"/>
        <w:autoSpaceDN w:val="0"/>
        <w:adjustRightInd w:val="0"/>
        <w:spacing w:line="360" w:lineRule="auto"/>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6A1F4C4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1B3A2CB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15343C1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61FFD85">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4998" w:type="pct"/>
        <w:tblInd w:w="0" w:type="dxa"/>
        <w:tblLayout w:type="autofit"/>
        <w:tblCellMar>
          <w:top w:w="0" w:type="dxa"/>
          <w:left w:w="108" w:type="dxa"/>
          <w:bottom w:w="0" w:type="dxa"/>
          <w:right w:w="108" w:type="dxa"/>
        </w:tblCellMar>
      </w:tblPr>
      <w:tblGrid>
        <w:gridCol w:w="2098"/>
        <w:gridCol w:w="2515"/>
        <w:gridCol w:w="1263"/>
        <w:gridCol w:w="1500"/>
        <w:gridCol w:w="1680"/>
      </w:tblGrid>
      <w:tr w14:paraId="42400549">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97B5B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3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5122F1">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6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441D8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82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E09A78">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92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E7BF75">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3600F834">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5D7A392">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57BAF5AD">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60ADE1A3">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72911F80">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13EDAA16">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669A92CD">
            <w:pPr>
              <w:autoSpaceDE w:val="0"/>
              <w:autoSpaceDN w:val="0"/>
              <w:adjustRightInd w:val="0"/>
              <w:spacing w:line="360" w:lineRule="auto"/>
              <w:rPr>
                <w:rFonts w:asciiTheme="minorEastAsia" w:hAnsiTheme="minorEastAsia"/>
                <w:szCs w:val="21"/>
              </w:rPr>
            </w:pPr>
          </w:p>
        </w:tc>
      </w:tr>
      <w:tr w14:paraId="50D7744F">
        <w:tblPrEx>
          <w:tblCellMar>
            <w:top w:w="0" w:type="dxa"/>
            <w:left w:w="108" w:type="dxa"/>
            <w:bottom w:w="0" w:type="dxa"/>
            <w:right w:w="108" w:type="dxa"/>
          </w:tblCellMar>
        </w:tblPrEx>
        <w:trPr>
          <w:trHeight w:val="851" w:hRule="atLeast"/>
        </w:trPr>
        <w:tc>
          <w:tcPr>
            <w:tcW w:w="1158" w:type="pct"/>
            <w:tcBorders>
              <w:top w:val="single" w:color="auto" w:sz="6" w:space="0"/>
              <w:left w:val="single" w:color="auto" w:sz="6" w:space="0"/>
              <w:bottom w:val="single" w:color="auto" w:sz="6" w:space="0"/>
              <w:right w:val="single" w:color="auto" w:sz="6" w:space="0"/>
            </w:tcBorders>
          </w:tcPr>
          <w:p w14:paraId="0334E1E6">
            <w:pPr>
              <w:autoSpaceDE w:val="0"/>
              <w:autoSpaceDN w:val="0"/>
              <w:adjustRightInd w:val="0"/>
              <w:spacing w:line="360" w:lineRule="auto"/>
              <w:rPr>
                <w:rFonts w:asciiTheme="minorEastAsia" w:hAnsiTheme="minorEastAsia"/>
                <w:szCs w:val="21"/>
              </w:rPr>
            </w:pPr>
          </w:p>
        </w:tc>
        <w:tc>
          <w:tcPr>
            <w:tcW w:w="1388" w:type="pct"/>
            <w:tcBorders>
              <w:top w:val="single" w:color="auto" w:sz="6" w:space="0"/>
              <w:left w:val="single" w:color="auto" w:sz="6" w:space="0"/>
              <w:bottom w:val="single" w:color="auto" w:sz="6" w:space="0"/>
              <w:right w:val="single" w:color="auto" w:sz="6" w:space="0"/>
            </w:tcBorders>
          </w:tcPr>
          <w:p w14:paraId="0E15B85F">
            <w:pPr>
              <w:autoSpaceDE w:val="0"/>
              <w:autoSpaceDN w:val="0"/>
              <w:adjustRightInd w:val="0"/>
              <w:spacing w:line="360" w:lineRule="auto"/>
              <w:rPr>
                <w:rFonts w:asciiTheme="minorEastAsia" w:hAnsiTheme="minorEastAsia"/>
                <w:szCs w:val="21"/>
              </w:rPr>
            </w:pPr>
          </w:p>
        </w:tc>
        <w:tc>
          <w:tcPr>
            <w:tcW w:w="697" w:type="pct"/>
            <w:tcBorders>
              <w:top w:val="single" w:color="auto" w:sz="6" w:space="0"/>
              <w:left w:val="single" w:color="auto" w:sz="6" w:space="0"/>
              <w:bottom w:val="single" w:color="auto" w:sz="6" w:space="0"/>
              <w:right w:val="single" w:color="auto" w:sz="6" w:space="0"/>
            </w:tcBorders>
          </w:tcPr>
          <w:p w14:paraId="3E8BB2FB">
            <w:pPr>
              <w:autoSpaceDE w:val="0"/>
              <w:autoSpaceDN w:val="0"/>
              <w:adjustRightInd w:val="0"/>
              <w:spacing w:line="360" w:lineRule="auto"/>
              <w:rPr>
                <w:rFonts w:asciiTheme="minorEastAsia" w:hAnsiTheme="minorEastAsia"/>
                <w:szCs w:val="21"/>
              </w:rPr>
            </w:pPr>
          </w:p>
        </w:tc>
        <w:tc>
          <w:tcPr>
            <w:tcW w:w="828" w:type="pct"/>
            <w:tcBorders>
              <w:top w:val="single" w:color="auto" w:sz="6" w:space="0"/>
              <w:left w:val="single" w:color="auto" w:sz="6" w:space="0"/>
              <w:bottom w:val="single" w:color="auto" w:sz="6" w:space="0"/>
              <w:right w:val="single" w:color="auto" w:sz="6" w:space="0"/>
            </w:tcBorders>
          </w:tcPr>
          <w:p w14:paraId="26F843DB">
            <w:pPr>
              <w:autoSpaceDE w:val="0"/>
              <w:autoSpaceDN w:val="0"/>
              <w:adjustRightInd w:val="0"/>
              <w:spacing w:line="360" w:lineRule="auto"/>
              <w:rPr>
                <w:rFonts w:asciiTheme="minorEastAsia" w:hAnsiTheme="minorEastAsia"/>
                <w:szCs w:val="21"/>
              </w:rPr>
            </w:pPr>
          </w:p>
        </w:tc>
        <w:tc>
          <w:tcPr>
            <w:tcW w:w="927" w:type="pct"/>
            <w:tcBorders>
              <w:top w:val="single" w:color="auto" w:sz="6" w:space="0"/>
              <w:left w:val="single" w:color="auto" w:sz="6" w:space="0"/>
              <w:bottom w:val="single" w:color="auto" w:sz="6" w:space="0"/>
              <w:right w:val="single" w:color="auto" w:sz="6" w:space="0"/>
            </w:tcBorders>
          </w:tcPr>
          <w:p w14:paraId="429A8A41">
            <w:pPr>
              <w:autoSpaceDE w:val="0"/>
              <w:autoSpaceDN w:val="0"/>
              <w:adjustRightInd w:val="0"/>
              <w:spacing w:line="360" w:lineRule="auto"/>
              <w:rPr>
                <w:rFonts w:asciiTheme="minorEastAsia" w:hAnsiTheme="minorEastAsia"/>
                <w:szCs w:val="21"/>
              </w:rPr>
            </w:pPr>
          </w:p>
        </w:tc>
      </w:tr>
    </w:tbl>
    <w:p w14:paraId="742CB23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1BAD3A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4EFA6C66">
      <w:pPr>
        <w:spacing w:line="300" w:lineRule="exact"/>
        <w:rPr>
          <w:rFonts w:asciiTheme="minorEastAsia" w:hAnsiTheme="minorEastAsia"/>
          <w:sz w:val="24"/>
          <w:szCs w:val="24"/>
        </w:rPr>
      </w:pPr>
    </w:p>
    <w:p w14:paraId="6DBC9002">
      <w:pPr>
        <w:autoSpaceDE w:val="0"/>
        <w:autoSpaceDN w:val="0"/>
        <w:adjustRightInd w:val="0"/>
        <w:spacing w:line="360" w:lineRule="auto"/>
        <w:jc w:val="center"/>
        <w:outlineLvl w:val="0"/>
        <w:rPr>
          <w:rFonts w:ascii="宋体" w:hAnsi="宋体"/>
          <w:b/>
          <w:bCs/>
          <w:sz w:val="28"/>
          <w:szCs w:val="24"/>
        </w:rPr>
      </w:pPr>
    </w:p>
    <w:p w14:paraId="4BAA6F7E">
      <w:pPr>
        <w:autoSpaceDE w:val="0"/>
        <w:autoSpaceDN w:val="0"/>
        <w:adjustRightInd w:val="0"/>
        <w:spacing w:line="360" w:lineRule="auto"/>
        <w:jc w:val="center"/>
        <w:outlineLvl w:val="0"/>
        <w:rPr>
          <w:rFonts w:ascii="宋体" w:hAnsi="宋体"/>
          <w:b/>
          <w:bCs/>
          <w:sz w:val="28"/>
          <w:szCs w:val="24"/>
        </w:rPr>
      </w:pPr>
    </w:p>
    <w:p w14:paraId="35A60BDB">
      <w:pPr>
        <w:autoSpaceDE w:val="0"/>
        <w:autoSpaceDN w:val="0"/>
        <w:adjustRightInd w:val="0"/>
        <w:spacing w:line="360" w:lineRule="auto"/>
        <w:jc w:val="center"/>
        <w:outlineLvl w:val="0"/>
        <w:rPr>
          <w:rFonts w:ascii="宋体" w:hAnsi="宋体"/>
          <w:b/>
          <w:bCs/>
          <w:sz w:val="28"/>
          <w:szCs w:val="24"/>
        </w:rPr>
      </w:pPr>
    </w:p>
    <w:p w14:paraId="4A7D89D8">
      <w:pPr>
        <w:autoSpaceDE w:val="0"/>
        <w:autoSpaceDN w:val="0"/>
        <w:adjustRightInd w:val="0"/>
        <w:spacing w:line="360" w:lineRule="auto"/>
        <w:jc w:val="center"/>
        <w:outlineLvl w:val="0"/>
        <w:rPr>
          <w:rFonts w:ascii="宋体" w:hAnsi="宋体"/>
          <w:b/>
          <w:bCs/>
          <w:sz w:val="28"/>
          <w:szCs w:val="24"/>
        </w:rPr>
      </w:pPr>
    </w:p>
    <w:p w14:paraId="10FB1BD7">
      <w:pPr>
        <w:autoSpaceDE w:val="0"/>
        <w:autoSpaceDN w:val="0"/>
        <w:adjustRightInd w:val="0"/>
        <w:spacing w:line="360" w:lineRule="auto"/>
        <w:jc w:val="center"/>
        <w:outlineLvl w:val="0"/>
        <w:rPr>
          <w:rFonts w:ascii="宋体" w:hAnsi="宋体"/>
          <w:b/>
          <w:bCs/>
          <w:sz w:val="28"/>
          <w:szCs w:val="24"/>
        </w:rPr>
      </w:pPr>
    </w:p>
    <w:p w14:paraId="4B8F6D4C">
      <w:pPr>
        <w:autoSpaceDE w:val="0"/>
        <w:autoSpaceDN w:val="0"/>
        <w:adjustRightInd w:val="0"/>
        <w:spacing w:line="360" w:lineRule="auto"/>
        <w:jc w:val="center"/>
        <w:outlineLvl w:val="0"/>
        <w:rPr>
          <w:rFonts w:ascii="宋体" w:hAnsi="宋体"/>
          <w:b/>
          <w:bCs/>
          <w:sz w:val="28"/>
          <w:szCs w:val="24"/>
        </w:rPr>
      </w:pPr>
    </w:p>
    <w:p w14:paraId="5736D594">
      <w:pPr>
        <w:autoSpaceDE w:val="0"/>
        <w:autoSpaceDN w:val="0"/>
        <w:adjustRightInd w:val="0"/>
        <w:spacing w:line="360" w:lineRule="auto"/>
        <w:jc w:val="center"/>
        <w:outlineLvl w:val="0"/>
        <w:rPr>
          <w:rFonts w:ascii="宋体" w:hAnsi="宋体"/>
          <w:b/>
          <w:bCs/>
          <w:sz w:val="28"/>
          <w:szCs w:val="24"/>
        </w:rPr>
      </w:pPr>
    </w:p>
    <w:p w14:paraId="63F712BA">
      <w:pPr>
        <w:autoSpaceDE w:val="0"/>
        <w:autoSpaceDN w:val="0"/>
        <w:adjustRightInd w:val="0"/>
        <w:spacing w:line="360" w:lineRule="auto"/>
        <w:jc w:val="center"/>
        <w:outlineLvl w:val="0"/>
        <w:rPr>
          <w:rFonts w:ascii="宋体" w:hAnsi="宋体"/>
          <w:b/>
          <w:bCs/>
          <w:sz w:val="28"/>
          <w:szCs w:val="24"/>
        </w:rPr>
      </w:pPr>
    </w:p>
    <w:p w14:paraId="0C23769A">
      <w:pPr>
        <w:autoSpaceDE w:val="0"/>
        <w:autoSpaceDN w:val="0"/>
        <w:adjustRightInd w:val="0"/>
        <w:spacing w:line="360" w:lineRule="auto"/>
        <w:jc w:val="center"/>
        <w:outlineLvl w:val="0"/>
        <w:rPr>
          <w:rFonts w:ascii="宋体" w:hAnsi="宋体"/>
          <w:b/>
          <w:bCs/>
          <w:sz w:val="28"/>
          <w:szCs w:val="24"/>
        </w:rPr>
      </w:pPr>
    </w:p>
    <w:p w14:paraId="05E4F72F">
      <w:pPr>
        <w:autoSpaceDE w:val="0"/>
        <w:autoSpaceDN w:val="0"/>
        <w:adjustRightInd w:val="0"/>
        <w:spacing w:line="360" w:lineRule="auto"/>
        <w:jc w:val="center"/>
        <w:outlineLvl w:val="0"/>
        <w:rPr>
          <w:rFonts w:ascii="宋体" w:hAnsi="宋体"/>
          <w:b/>
          <w:bCs/>
          <w:sz w:val="28"/>
          <w:szCs w:val="24"/>
        </w:rPr>
      </w:pPr>
    </w:p>
    <w:p w14:paraId="13C1D7E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61D80E4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20D0BBFB">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57B02F62">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1876DC">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B676AC">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5E7EC789">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1A3F83">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649E93">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706F4E20">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419576">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28D0DFB1">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41817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7AC8073E">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C8BB91">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422E3EBD">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69AC80F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4E756F2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423A0655">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CCD4F6D">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123C53E5">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176E337">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05875CC2">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421644AA">
            <w:pPr>
              <w:autoSpaceDE w:val="0"/>
              <w:autoSpaceDN w:val="0"/>
              <w:adjustRightInd w:val="0"/>
              <w:spacing w:line="480" w:lineRule="exact"/>
              <w:jc w:val="center"/>
              <w:rPr>
                <w:rFonts w:asciiTheme="minorEastAsia" w:hAnsiTheme="minorEastAsia"/>
                <w:b/>
                <w:bCs/>
                <w:szCs w:val="21"/>
              </w:rPr>
            </w:pPr>
          </w:p>
        </w:tc>
      </w:tr>
      <w:tr w14:paraId="093241D5">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7759BE4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7DA623FE">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14361F97">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68CC8ADC">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98F90B6">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47542407">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0696DE57">
            <w:pPr>
              <w:autoSpaceDE w:val="0"/>
              <w:autoSpaceDN w:val="0"/>
              <w:adjustRightInd w:val="0"/>
              <w:spacing w:line="480" w:lineRule="exact"/>
              <w:jc w:val="center"/>
              <w:rPr>
                <w:rFonts w:asciiTheme="minorEastAsia" w:hAnsiTheme="minorEastAsia"/>
                <w:b/>
                <w:bCs/>
                <w:szCs w:val="21"/>
              </w:rPr>
            </w:pPr>
          </w:p>
        </w:tc>
      </w:tr>
    </w:tbl>
    <w:p w14:paraId="5B86229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12F530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6C2B17A">
      <w:pPr>
        <w:autoSpaceDE w:val="0"/>
        <w:autoSpaceDN w:val="0"/>
        <w:adjustRightInd w:val="0"/>
        <w:spacing w:line="360" w:lineRule="auto"/>
        <w:jc w:val="center"/>
        <w:outlineLvl w:val="0"/>
        <w:rPr>
          <w:rFonts w:ascii="宋体" w:hAnsi="宋体"/>
          <w:b/>
          <w:bCs/>
          <w:sz w:val="28"/>
          <w:szCs w:val="24"/>
        </w:rPr>
      </w:pPr>
    </w:p>
    <w:p w14:paraId="25DEAC76">
      <w:pPr>
        <w:autoSpaceDE w:val="0"/>
        <w:autoSpaceDN w:val="0"/>
        <w:adjustRightInd w:val="0"/>
        <w:spacing w:line="360" w:lineRule="auto"/>
        <w:jc w:val="center"/>
        <w:outlineLvl w:val="0"/>
        <w:rPr>
          <w:rFonts w:ascii="宋体" w:hAnsi="宋体"/>
          <w:b/>
          <w:bCs/>
          <w:sz w:val="28"/>
          <w:szCs w:val="24"/>
        </w:rPr>
      </w:pPr>
    </w:p>
    <w:p w14:paraId="796117FD">
      <w:pPr>
        <w:autoSpaceDE w:val="0"/>
        <w:autoSpaceDN w:val="0"/>
        <w:adjustRightInd w:val="0"/>
        <w:spacing w:line="360" w:lineRule="auto"/>
        <w:jc w:val="center"/>
        <w:outlineLvl w:val="0"/>
        <w:rPr>
          <w:rFonts w:ascii="宋体" w:hAnsi="宋体"/>
          <w:b/>
          <w:bCs/>
          <w:sz w:val="28"/>
          <w:szCs w:val="24"/>
        </w:rPr>
      </w:pPr>
    </w:p>
    <w:p w14:paraId="4F41E8E2">
      <w:pPr>
        <w:autoSpaceDE w:val="0"/>
        <w:autoSpaceDN w:val="0"/>
        <w:adjustRightInd w:val="0"/>
        <w:spacing w:line="360" w:lineRule="auto"/>
        <w:jc w:val="center"/>
        <w:outlineLvl w:val="0"/>
        <w:rPr>
          <w:rFonts w:ascii="宋体" w:hAnsi="宋体"/>
          <w:b/>
          <w:bCs/>
          <w:sz w:val="28"/>
          <w:szCs w:val="24"/>
        </w:rPr>
      </w:pPr>
    </w:p>
    <w:p w14:paraId="4442C94C">
      <w:pPr>
        <w:autoSpaceDE w:val="0"/>
        <w:autoSpaceDN w:val="0"/>
        <w:adjustRightInd w:val="0"/>
        <w:spacing w:line="360" w:lineRule="auto"/>
        <w:jc w:val="center"/>
        <w:outlineLvl w:val="0"/>
        <w:rPr>
          <w:rFonts w:ascii="宋体" w:hAnsi="宋体"/>
          <w:b/>
          <w:bCs/>
          <w:sz w:val="28"/>
          <w:szCs w:val="24"/>
        </w:rPr>
      </w:pPr>
    </w:p>
    <w:p w14:paraId="6D0CA391">
      <w:pPr>
        <w:autoSpaceDE w:val="0"/>
        <w:autoSpaceDN w:val="0"/>
        <w:adjustRightInd w:val="0"/>
        <w:spacing w:line="360" w:lineRule="auto"/>
        <w:jc w:val="center"/>
        <w:outlineLvl w:val="0"/>
        <w:rPr>
          <w:rFonts w:ascii="宋体" w:hAnsi="宋体"/>
          <w:b/>
          <w:bCs/>
          <w:sz w:val="28"/>
          <w:szCs w:val="24"/>
        </w:rPr>
      </w:pPr>
    </w:p>
    <w:p w14:paraId="18A9684E">
      <w:pPr>
        <w:autoSpaceDE w:val="0"/>
        <w:autoSpaceDN w:val="0"/>
        <w:adjustRightInd w:val="0"/>
        <w:spacing w:line="360" w:lineRule="auto"/>
        <w:jc w:val="center"/>
        <w:outlineLvl w:val="0"/>
        <w:rPr>
          <w:rFonts w:ascii="宋体" w:hAnsi="宋体"/>
          <w:b/>
          <w:bCs/>
          <w:sz w:val="28"/>
          <w:szCs w:val="24"/>
        </w:rPr>
      </w:pPr>
    </w:p>
    <w:p w14:paraId="3845E1C3">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w:t>
      </w:r>
    </w:p>
    <w:p w14:paraId="55F905DF">
      <w:pPr>
        <w:autoSpaceDE w:val="0"/>
        <w:autoSpaceDN w:val="0"/>
        <w:adjustRightInd w:val="0"/>
        <w:spacing w:line="360" w:lineRule="auto"/>
        <w:jc w:val="center"/>
        <w:outlineLvl w:val="0"/>
        <w:rPr>
          <w:rFonts w:ascii="宋体" w:hAnsi="宋体"/>
          <w:b/>
          <w:bCs/>
          <w:sz w:val="28"/>
          <w:szCs w:val="24"/>
        </w:rPr>
      </w:pPr>
    </w:p>
    <w:p w14:paraId="76C1E8F2">
      <w:pPr>
        <w:autoSpaceDE w:val="0"/>
        <w:autoSpaceDN w:val="0"/>
        <w:adjustRightInd w:val="0"/>
        <w:spacing w:line="360" w:lineRule="auto"/>
        <w:jc w:val="center"/>
        <w:outlineLvl w:val="0"/>
        <w:rPr>
          <w:rFonts w:ascii="宋体" w:hAnsi="宋体"/>
          <w:b/>
          <w:bCs/>
          <w:sz w:val="28"/>
          <w:szCs w:val="24"/>
        </w:rPr>
      </w:pPr>
    </w:p>
    <w:p w14:paraId="6CD7D725">
      <w:pPr>
        <w:autoSpaceDE w:val="0"/>
        <w:autoSpaceDN w:val="0"/>
        <w:adjustRightInd w:val="0"/>
        <w:spacing w:line="360" w:lineRule="auto"/>
        <w:jc w:val="center"/>
        <w:outlineLvl w:val="0"/>
        <w:rPr>
          <w:rFonts w:ascii="宋体" w:hAnsi="宋体"/>
          <w:b/>
          <w:bCs/>
          <w:sz w:val="28"/>
          <w:szCs w:val="24"/>
        </w:rPr>
      </w:pPr>
    </w:p>
    <w:p w14:paraId="4679EACA">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5.3技术方案（实施方案）</w:t>
      </w:r>
    </w:p>
    <w:p w14:paraId="54ADDF86">
      <w:pPr>
        <w:snapToGrid w:val="0"/>
        <w:spacing w:line="360" w:lineRule="auto"/>
        <w:jc w:val="center"/>
        <w:rPr>
          <w:rFonts w:hAnsi="宋体" w:eastAsia="宋体"/>
          <w:b/>
          <w:snapToGrid w:val="0"/>
          <w:kern w:val="0"/>
          <w:sz w:val="36"/>
          <w:szCs w:val="36"/>
        </w:rPr>
      </w:pPr>
    </w:p>
    <w:p w14:paraId="08158E8B">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14CF7985">
      <w:pPr>
        <w:snapToGrid w:val="0"/>
        <w:spacing w:line="360" w:lineRule="auto"/>
        <w:jc w:val="center"/>
        <w:rPr>
          <w:rFonts w:hAnsi="宋体" w:eastAsia="宋体"/>
          <w:b/>
          <w:snapToGrid w:val="0"/>
          <w:kern w:val="0"/>
          <w:sz w:val="36"/>
          <w:szCs w:val="36"/>
        </w:rPr>
      </w:pPr>
    </w:p>
    <w:p w14:paraId="0F0E6630">
      <w:pPr>
        <w:snapToGrid w:val="0"/>
        <w:spacing w:line="360" w:lineRule="auto"/>
        <w:jc w:val="center"/>
        <w:rPr>
          <w:rFonts w:hAnsi="宋体" w:eastAsia="宋体"/>
          <w:b/>
          <w:snapToGrid w:val="0"/>
          <w:kern w:val="0"/>
          <w:sz w:val="36"/>
          <w:szCs w:val="36"/>
        </w:rPr>
      </w:pPr>
    </w:p>
    <w:p w14:paraId="6B299D7C">
      <w:pPr>
        <w:snapToGrid w:val="0"/>
        <w:spacing w:line="360" w:lineRule="auto"/>
        <w:jc w:val="center"/>
        <w:rPr>
          <w:rFonts w:hAnsi="宋体" w:eastAsia="宋体"/>
          <w:b/>
          <w:snapToGrid w:val="0"/>
          <w:kern w:val="0"/>
          <w:sz w:val="36"/>
          <w:szCs w:val="36"/>
        </w:rPr>
      </w:pPr>
    </w:p>
    <w:p w14:paraId="148AF286">
      <w:pPr>
        <w:snapToGrid w:val="0"/>
        <w:spacing w:line="360" w:lineRule="auto"/>
        <w:jc w:val="center"/>
        <w:rPr>
          <w:rFonts w:hAnsi="宋体" w:eastAsia="宋体"/>
          <w:b/>
          <w:snapToGrid w:val="0"/>
          <w:kern w:val="0"/>
          <w:sz w:val="36"/>
          <w:szCs w:val="36"/>
        </w:rPr>
      </w:pPr>
    </w:p>
    <w:p w14:paraId="790D1B29">
      <w:pPr>
        <w:pStyle w:val="34"/>
        <w:rPr>
          <w:rFonts w:hint="eastAsia"/>
          <w:color w:val="auto"/>
        </w:rPr>
      </w:pPr>
    </w:p>
    <w:p w14:paraId="6AD1EE73">
      <w:pPr>
        <w:autoSpaceDE w:val="0"/>
        <w:autoSpaceDN w:val="0"/>
        <w:adjustRightInd w:val="0"/>
        <w:spacing w:line="360" w:lineRule="auto"/>
        <w:ind w:firstLine="2670" w:firstLineChars="950"/>
        <w:outlineLvl w:val="0"/>
        <w:rPr>
          <w:rFonts w:ascii="宋体" w:hAnsi="宋体"/>
          <w:b/>
          <w:bCs/>
          <w:sz w:val="28"/>
          <w:szCs w:val="24"/>
        </w:rPr>
      </w:pPr>
    </w:p>
    <w:p w14:paraId="33D5A6CA">
      <w:pPr>
        <w:autoSpaceDE w:val="0"/>
        <w:autoSpaceDN w:val="0"/>
        <w:adjustRightInd w:val="0"/>
        <w:spacing w:line="360" w:lineRule="auto"/>
        <w:ind w:firstLine="2670" w:firstLineChars="950"/>
        <w:outlineLvl w:val="0"/>
        <w:rPr>
          <w:rFonts w:ascii="宋体" w:hAnsi="宋体"/>
          <w:b/>
          <w:bCs/>
          <w:sz w:val="28"/>
          <w:szCs w:val="24"/>
        </w:rPr>
      </w:pPr>
    </w:p>
    <w:p w14:paraId="0C1415B1">
      <w:pPr>
        <w:autoSpaceDE w:val="0"/>
        <w:autoSpaceDN w:val="0"/>
        <w:adjustRightInd w:val="0"/>
        <w:spacing w:line="360" w:lineRule="auto"/>
        <w:ind w:firstLine="2670" w:firstLineChars="950"/>
        <w:outlineLvl w:val="0"/>
        <w:rPr>
          <w:rFonts w:ascii="宋体" w:hAnsi="宋体"/>
          <w:b/>
          <w:bCs/>
          <w:sz w:val="28"/>
          <w:szCs w:val="24"/>
        </w:rPr>
      </w:pPr>
    </w:p>
    <w:p w14:paraId="2BA80DB4">
      <w:pPr>
        <w:autoSpaceDE w:val="0"/>
        <w:autoSpaceDN w:val="0"/>
        <w:adjustRightInd w:val="0"/>
        <w:spacing w:line="360" w:lineRule="auto"/>
        <w:ind w:firstLine="2670" w:firstLineChars="950"/>
        <w:outlineLvl w:val="0"/>
        <w:rPr>
          <w:rFonts w:ascii="宋体" w:hAnsi="宋体"/>
          <w:b/>
          <w:bCs/>
          <w:sz w:val="28"/>
          <w:szCs w:val="24"/>
        </w:rPr>
      </w:pPr>
    </w:p>
    <w:p w14:paraId="6F9FD0F9">
      <w:pPr>
        <w:autoSpaceDE w:val="0"/>
        <w:autoSpaceDN w:val="0"/>
        <w:adjustRightInd w:val="0"/>
        <w:spacing w:line="360" w:lineRule="auto"/>
        <w:ind w:firstLine="2670" w:firstLineChars="950"/>
        <w:outlineLvl w:val="0"/>
        <w:rPr>
          <w:rFonts w:ascii="宋体" w:hAnsi="宋体"/>
          <w:b/>
          <w:bCs/>
          <w:sz w:val="28"/>
          <w:szCs w:val="24"/>
        </w:rPr>
      </w:pPr>
    </w:p>
    <w:p w14:paraId="5EBE3709">
      <w:pPr>
        <w:autoSpaceDE w:val="0"/>
        <w:autoSpaceDN w:val="0"/>
        <w:adjustRightInd w:val="0"/>
        <w:spacing w:line="360" w:lineRule="auto"/>
        <w:ind w:firstLine="2670" w:firstLineChars="950"/>
        <w:outlineLvl w:val="0"/>
        <w:rPr>
          <w:rFonts w:ascii="宋体" w:hAnsi="宋体"/>
          <w:b/>
          <w:bCs/>
          <w:sz w:val="28"/>
          <w:szCs w:val="24"/>
        </w:rPr>
      </w:pPr>
    </w:p>
    <w:p w14:paraId="0C084BE0">
      <w:pPr>
        <w:autoSpaceDE w:val="0"/>
        <w:autoSpaceDN w:val="0"/>
        <w:adjustRightInd w:val="0"/>
        <w:spacing w:line="360" w:lineRule="auto"/>
        <w:ind w:firstLine="2670" w:firstLineChars="950"/>
        <w:outlineLvl w:val="0"/>
        <w:rPr>
          <w:rFonts w:ascii="宋体" w:hAnsi="宋体"/>
          <w:b/>
          <w:bCs/>
          <w:sz w:val="28"/>
          <w:szCs w:val="24"/>
        </w:rPr>
      </w:pPr>
    </w:p>
    <w:p w14:paraId="4957D18E">
      <w:pPr>
        <w:autoSpaceDE w:val="0"/>
        <w:autoSpaceDN w:val="0"/>
        <w:adjustRightInd w:val="0"/>
        <w:spacing w:line="360" w:lineRule="auto"/>
        <w:ind w:firstLine="2670" w:firstLineChars="950"/>
        <w:outlineLvl w:val="0"/>
        <w:rPr>
          <w:rFonts w:ascii="宋体" w:hAnsi="宋体"/>
          <w:b/>
          <w:bCs/>
          <w:sz w:val="28"/>
          <w:szCs w:val="24"/>
        </w:rPr>
      </w:pPr>
    </w:p>
    <w:p w14:paraId="1FBB7A2C">
      <w:pPr>
        <w:autoSpaceDE w:val="0"/>
        <w:autoSpaceDN w:val="0"/>
        <w:adjustRightInd w:val="0"/>
        <w:spacing w:line="360" w:lineRule="auto"/>
        <w:ind w:firstLine="2670" w:firstLineChars="950"/>
        <w:outlineLvl w:val="0"/>
        <w:rPr>
          <w:rFonts w:ascii="宋体" w:hAnsi="宋体"/>
          <w:b/>
          <w:bCs/>
          <w:sz w:val="28"/>
          <w:szCs w:val="24"/>
        </w:rPr>
      </w:pPr>
    </w:p>
    <w:p w14:paraId="7FD1FF3E">
      <w:pPr>
        <w:autoSpaceDE w:val="0"/>
        <w:autoSpaceDN w:val="0"/>
        <w:adjustRightInd w:val="0"/>
        <w:spacing w:line="360" w:lineRule="auto"/>
        <w:ind w:firstLine="2670" w:firstLineChars="950"/>
        <w:outlineLvl w:val="0"/>
        <w:rPr>
          <w:rFonts w:ascii="宋体" w:hAnsi="宋体"/>
          <w:b/>
          <w:bCs/>
          <w:sz w:val="28"/>
          <w:szCs w:val="24"/>
        </w:rPr>
      </w:pPr>
    </w:p>
    <w:p w14:paraId="01FA754E">
      <w:pPr>
        <w:autoSpaceDE w:val="0"/>
        <w:autoSpaceDN w:val="0"/>
        <w:adjustRightInd w:val="0"/>
        <w:spacing w:line="360" w:lineRule="auto"/>
        <w:ind w:firstLine="2670" w:firstLineChars="950"/>
        <w:outlineLvl w:val="0"/>
        <w:rPr>
          <w:rFonts w:ascii="宋体" w:hAnsi="宋体"/>
          <w:b/>
          <w:bCs/>
          <w:sz w:val="28"/>
          <w:szCs w:val="24"/>
        </w:rPr>
      </w:pPr>
    </w:p>
    <w:p w14:paraId="7667BA6F">
      <w:pPr>
        <w:autoSpaceDE w:val="0"/>
        <w:autoSpaceDN w:val="0"/>
        <w:adjustRightInd w:val="0"/>
        <w:spacing w:line="360" w:lineRule="auto"/>
        <w:ind w:firstLine="2670" w:firstLineChars="950"/>
        <w:outlineLvl w:val="0"/>
        <w:rPr>
          <w:rFonts w:ascii="宋体" w:hAnsi="宋体"/>
          <w:b/>
          <w:bCs/>
          <w:sz w:val="28"/>
          <w:szCs w:val="24"/>
        </w:rPr>
      </w:pPr>
    </w:p>
    <w:p w14:paraId="333F4A12">
      <w:pPr>
        <w:autoSpaceDE w:val="0"/>
        <w:autoSpaceDN w:val="0"/>
        <w:adjustRightInd w:val="0"/>
        <w:spacing w:line="360" w:lineRule="auto"/>
        <w:ind w:firstLine="2670" w:firstLineChars="950"/>
        <w:outlineLvl w:val="0"/>
        <w:rPr>
          <w:rFonts w:ascii="宋体" w:hAnsi="宋体"/>
          <w:b/>
          <w:bCs/>
          <w:sz w:val="28"/>
          <w:szCs w:val="24"/>
        </w:rPr>
      </w:pPr>
    </w:p>
    <w:p w14:paraId="280B0F05">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7B0CD3CF">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BBD5656">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53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AD7E7D5">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AFA2EB4">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90D77E6">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D7BA2C6">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5E846E8B">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6AD2828">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847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819140">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281CE111">
            <w:pPr>
              <w:pStyle w:val="8"/>
              <w:spacing w:line="360" w:lineRule="auto"/>
              <w:rPr>
                <w:rFonts w:ascii="宋体" w:hAnsi="宋体" w:eastAsia="宋体" w:cs="Times New Roman"/>
                <w:sz w:val="21"/>
                <w:szCs w:val="21"/>
              </w:rPr>
            </w:pPr>
          </w:p>
        </w:tc>
        <w:tc>
          <w:tcPr>
            <w:tcW w:w="3579" w:type="dxa"/>
            <w:vAlign w:val="center"/>
          </w:tcPr>
          <w:p w14:paraId="5F13CE05">
            <w:pPr>
              <w:pStyle w:val="8"/>
              <w:spacing w:line="360" w:lineRule="auto"/>
              <w:rPr>
                <w:rFonts w:ascii="宋体" w:hAnsi="宋体" w:eastAsia="宋体" w:cs="Times New Roman"/>
                <w:sz w:val="21"/>
                <w:szCs w:val="21"/>
              </w:rPr>
            </w:pPr>
          </w:p>
        </w:tc>
        <w:tc>
          <w:tcPr>
            <w:tcW w:w="1440" w:type="dxa"/>
            <w:vAlign w:val="center"/>
          </w:tcPr>
          <w:p w14:paraId="7707510E">
            <w:pPr>
              <w:pStyle w:val="8"/>
              <w:spacing w:line="360" w:lineRule="auto"/>
              <w:rPr>
                <w:rFonts w:ascii="宋体" w:hAnsi="宋体" w:eastAsia="宋体" w:cs="Times New Roman"/>
                <w:sz w:val="21"/>
                <w:szCs w:val="21"/>
              </w:rPr>
            </w:pPr>
          </w:p>
        </w:tc>
        <w:tc>
          <w:tcPr>
            <w:tcW w:w="1706" w:type="dxa"/>
            <w:vAlign w:val="center"/>
          </w:tcPr>
          <w:p w14:paraId="294C7AA7">
            <w:pPr>
              <w:pStyle w:val="8"/>
              <w:spacing w:line="360" w:lineRule="auto"/>
              <w:rPr>
                <w:rFonts w:ascii="宋体" w:hAnsi="宋体" w:eastAsia="宋体" w:cs="Times New Roman"/>
                <w:sz w:val="21"/>
                <w:szCs w:val="21"/>
              </w:rPr>
            </w:pPr>
          </w:p>
        </w:tc>
      </w:tr>
      <w:tr w14:paraId="2789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A58895E">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54F08B4">
            <w:pPr>
              <w:pStyle w:val="8"/>
              <w:spacing w:line="360" w:lineRule="auto"/>
              <w:rPr>
                <w:rFonts w:ascii="宋体" w:hAnsi="宋体" w:eastAsia="宋体" w:cs="Times New Roman"/>
                <w:sz w:val="21"/>
                <w:szCs w:val="21"/>
              </w:rPr>
            </w:pPr>
          </w:p>
        </w:tc>
        <w:tc>
          <w:tcPr>
            <w:tcW w:w="3579" w:type="dxa"/>
            <w:vAlign w:val="center"/>
          </w:tcPr>
          <w:p w14:paraId="405DA060">
            <w:pPr>
              <w:pStyle w:val="8"/>
              <w:spacing w:line="360" w:lineRule="auto"/>
              <w:rPr>
                <w:rFonts w:ascii="宋体" w:hAnsi="宋体" w:eastAsia="宋体" w:cs="Times New Roman"/>
                <w:sz w:val="21"/>
                <w:szCs w:val="21"/>
              </w:rPr>
            </w:pPr>
          </w:p>
        </w:tc>
        <w:tc>
          <w:tcPr>
            <w:tcW w:w="1440" w:type="dxa"/>
            <w:vAlign w:val="center"/>
          </w:tcPr>
          <w:p w14:paraId="5C15B582">
            <w:pPr>
              <w:pStyle w:val="8"/>
              <w:spacing w:line="360" w:lineRule="auto"/>
              <w:rPr>
                <w:rFonts w:ascii="宋体" w:hAnsi="宋体" w:eastAsia="宋体" w:cs="Times New Roman"/>
                <w:sz w:val="21"/>
                <w:szCs w:val="21"/>
              </w:rPr>
            </w:pPr>
          </w:p>
        </w:tc>
        <w:tc>
          <w:tcPr>
            <w:tcW w:w="1706" w:type="dxa"/>
            <w:vAlign w:val="center"/>
          </w:tcPr>
          <w:p w14:paraId="0CB54A0C">
            <w:pPr>
              <w:pStyle w:val="8"/>
              <w:spacing w:line="360" w:lineRule="auto"/>
              <w:rPr>
                <w:rFonts w:ascii="宋体" w:hAnsi="宋体" w:eastAsia="宋体" w:cs="Times New Roman"/>
                <w:sz w:val="21"/>
                <w:szCs w:val="21"/>
              </w:rPr>
            </w:pPr>
          </w:p>
        </w:tc>
      </w:tr>
      <w:tr w14:paraId="53C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B9B175">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8CAA27B">
            <w:pPr>
              <w:pStyle w:val="8"/>
              <w:spacing w:line="360" w:lineRule="auto"/>
              <w:rPr>
                <w:rFonts w:ascii="宋体" w:hAnsi="宋体" w:eastAsia="宋体" w:cs="Times New Roman"/>
                <w:sz w:val="21"/>
                <w:szCs w:val="21"/>
              </w:rPr>
            </w:pPr>
          </w:p>
        </w:tc>
        <w:tc>
          <w:tcPr>
            <w:tcW w:w="3579" w:type="dxa"/>
            <w:vAlign w:val="center"/>
          </w:tcPr>
          <w:p w14:paraId="51CDA89C">
            <w:pPr>
              <w:pStyle w:val="8"/>
              <w:spacing w:line="360" w:lineRule="auto"/>
              <w:rPr>
                <w:rFonts w:ascii="宋体" w:hAnsi="宋体" w:eastAsia="宋体" w:cs="Times New Roman"/>
                <w:sz w:val="21"/>
                <w:szCs w:val="21"/>
              </w:rPr>
            </w:pPr>
          </w:p>
        </w:tc>
        <w:tc>
          <w:tcPr>
            <w:tcW w:w="1440" w:type="dxa"/>
            <w:vAlign w:val="center"/>
          </w:tcPr>
          <w:p w14:paraId="2CDECD00">
            <w:pPr>
              <w:pStyle w:val="8"/>
              <w:spacing w:line="360" w:lineRule="auto"/>
              <w:rPr>
                <w:rFonts w:ascii="宋体" w:hAnsi="宋体" w:eastAsia="宋体" w:cs="Times New Roman"/>
                <w:sz w:val="21"/>
                <w:szCs w:val="21"/>
              </w:rPr>
            </w:pPr>
          </w:p>
        </w:tc>
        <w:tc>
          <w:tcPr>
            <w:tcW w:w="1706" w:type="dxa"/>
            <w:vAlign w:val="center"/>
          </w:tcPr>
          <w:p w14:paraId="60C5B3DE">
            <w:pPr>
              <w:pStyle w:val="8"/>
              <w:spacing w:line="360" w:lineRule="auto"/>
              <w:rPr>
                <w:rFonts w:ascii="宋体" w:hAnsi="宋体" w:eastAsia="宋体" w:cs="Times New Roman"/>
                <w:sz w:val="21"/>
                <w:szCs w:val="21"/>
              </w:rPr>
            </w:pPr>
          </w:p>
        </w:tc>
      </w:tr>
      <w:tr w14:paraId="584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2970DCD">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C86B48F">
            <w:pPr>
              <w:rPr>
                <w:rFonts w:hint="eastAsia" w:ascii="宋体"/>
                <w:szCs w:val="21"/>
              </w:rPr>
            </w:pPr>
          </w:p>
        </w:tc>
        <w:tc>
          <w:tcPr>
            <w:tcW w:w="3579" w:type="dxa"/>
            <w:vAlign w:val="center"/>
          </w:tcPr>
          <w:p w14:paraId="48A60571">
            <w:pPr>
              <w:rPr>
                <w:rFonts w:hint="eastAsia" w:ascii="宋体"/>
                <w:szCs w:val="21"/>
              </w:rPr>
            </w:pPr>
          </w:p>
        </w:tc>
        <w:tc>
          <w:tcPr>
            <w:tcW w:w="1440" w:type="dxa"/>
            <w:vAlign w:val="center"/>
          </w:tcPr>
          <w:p w14:paraId="28B216E3">
            <w:pPr>
              <w:rPr>
                <w:rFonts w:hint="eastAsia" w:ascii="宋体"/>
                <w:szCs w:val="21"/>
              </w:rPr>
            </w:pPr>
          </w:p>
        </w:tc>
        <w:tc>
          <w:tcPr>
            <w:tcW w:w="1706" w:type="dxa"/>
            <w:vAlign w:val="center"/>
          </w:tcPr>
          <w:p w14:paraId="4D444196">
            <w:pPr>
              <w:rPr>
                <w:rFonts w:hint="eastAsia" w:ascii="宋体"/>
                <w:szCs w:val="21"/>
              </w:rPr>
            </w:pPr>
          </w:p>
        </w:tc>
      </w:tr>
      <w:tr w14:paraId="5C2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4742DBA">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6302CBD1">
            <w:pPr>
              <w:rPr>
                <w:rFonts w:hint="eastAsia" w:ascii="宋体"/>
                <w:szCs w:val="21"/>
              </w:rPr>
            </w:pPr>
          </w:p>
        </w:tc>
        <w:tc>
          <w:tcPr>
            <w:tcW w:w="3579" w:type="dxa"/>
            <w:vAlign w:val="center"/>
          </w:tcPr>
          <w:p w14:paraId="75EA1F46">
            <w:pPr>
              <w:rPr>
                <w:rFonts w:hint="eastAsia" w:ascii="宋体"/>
                <w:szCs w:val="21"/>
              </w:rPr>
            </w:pPr>
          </w:p>
        </w:tc>
        <w:tc>
          <w:tcPr>
            <w:tcW w:w="1440" w:type="dxa"/>
            <w:vAlign w:val="center"/>
          </w:tcPr>
          <w:p w14:paraId="273A2BA7">
            <w:pPr>
              <w:rPr>
                <w:rFonts w:hint="eastAsia" w:ascii="宋体"/>
                <w:szCs w:val="21"/>
              </w:rPr>
            </w:pPr>
          </w:p>
        </w:tc>
        <w:tc>
          <w:tcPr>
            <w:tcW w:w="1706" w:type="dxa"/>
            <w:vAlign w:val="center"/>
          </w:tcPr>
          <w:p w14:paraId="7B824794">
            <w:pPr>
              <w:rPr>
                <w:rFonts w:hint="eastAsia" w:ascii="宋体"/>
                <w:szCs w:val="21"/>
              </w:rPr>
            </w:pPr>
          </w:p>
        </w:tc>
      </w:tr>
    </w:tbl>
    <w:p w14:paraId="1831C5B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2D8CF85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4404E7A7">
      <w:pPr>
        <w:autoSpaceDE w:val="0"/>
        <w:autoSpaceDN w:val="0"/>
        <w:adjustRightInd w:val="0"/>
        <w:spacing w:line="480" w:lineRule="auto"/>
        <w:rPr>
          <w:rFonts w:cs="宋体" w:asciiTheme="minorEastAsia" w:hAnsiTheme="minorEastAsia"/>
          <w:sz w:val="24"/>
          <w:szCs w:val="24"/>
          <w:lang w:val="zh-CN"/>
        </w:rPr>
      </w:pPr>
    </w:p>
    <w:p w14:paraId="2764BF0D">
      <w:pPr>
        <w:autoSpaceDE w:val="0"/>
        <w:autoSpaceDN w:val="0"/>
        <w:adjustRightInd w:val="0"/>
        <w:spacing w:line="360" w:lineRule="auto"/>
        <w:jc w:val="center"/>
        <w:outlineLvl w:val="0"/>
        <w:rPr>
          <w:rFonts w:ascii="宋体" w:hAnsi="宋体"/>
          <w:b/>
          <w:bCs/>
          <w:sz w:val="24"/>
          <w:szCs w:val="24"/>
        </w:rPr>
      </w:pPr>
    </w:p>
    <w:p w14:paraId="5A0D6BCE">
      <w:pPr>
        <w:autoSpaceDE w:val="0"/>
        <w:autoSpaceDN w:val="0"/>
        <w:adjustRightInd w:val="0"/>
        <w:spacing w:line="360" w:lineRule="auto"/>
        <w:jc w:val="center"/>
        <w:outlineLvl w:val="0"/>
        <w:rPr>
          <w:rFonts w:ascii="宋体" w:hAnsi="宋体"/>
          <w:b/>
          <w:bCs/>
          <w:sz w:val="28"/>
          <w:szCs w:val="24"/>
        </w:rPr>
      </w:pPr>
    </w:p>
    <w:p w14:paraId="65DD252B">
      <w:pPr>
        <w:autoSpaceDE w:val="0"/>
        <w:autoSpaceDN w:val="0"/>
        <w:adjustRightInd w:val="0"/>
        <w:spacing w:line="360" w:lineRule="auto"/>
        <w:jc w:val="center"/>
        <w:outlineLvl w:val="0"/>
        <w:rPr>
          <w:rFonts w:ascii="宋体" w:hAnsi="宋体"/>
          <w:b/>
          <w:bCs/>
          <w:sz w:val="28"/>
          <w:szCs w:val="24"/>
        </w:rPr>
      </w:pPr>
    </w:p>
    <w:p w14:paraId="7C553F97">
      <w:pPr>
        <w:autoSpaceDE w:val="0"/>
        <w:autoSpaceDN w:val="0"/>
        <w:adjustRightInd w:val="0"/>
        <w:spacing w:line="360" w:lineRule="auto"/>
        <w:jc w:val="center"/>
        <w:outlineLvl w:val="0"/>
        <w:rPr>
          <w:rFonts w:ascii="宋体" w:hAnsi="宋体"/>
          <w:b/>
          <w:bCs/>
          <w:sz w:val="28"/>
          <w:szCs w:val="24"/>
        </w:rPr>
      </w:pPr>
    </w:p>
    <w:p w14:paraId="5ED7CDF2">
      <w:pPr>
        <w:autoSpaceDE w:val="0"/>
        <w:autoSpaceDN w:val="0"/>
        <w:adjustRightInd w:val="0"/>
        <w:spacing w:line="360" w:lineRule="auto"/>
        <w:jc w:val="center"/>
        <w:outlineLvl w:val="0"/>
        <w:rPr>
          <w:rFonts w:ascii="宋体" w:hAnsi="宋体"/>
          <w:b/>
          <w:bCs/>
          <w:sz w:val="28"/>
          <w:szCs w:val="24"/>
        </w:rPr>
      </w:pPr>
    </w:p>
    <w:p w14:paraId="257499CE">
      <w:pPr>
        <w:autoSpaceDE w:val="0"/>
        <w:autoSpaceDN w:val="0"/>
        <w:adjustRightInd w:val="0"/>
        <w:spacing w:line="360" w:lineRule="auto"/>
        <w:jc w:val="center"/>
        <w:outlineLvl w:val="0"/>
        <w:rPr>
          <w:rFonts w:ascii="宋体" w:hAnsi="宋体"/>
          <w:b/>
          <w:bCs/>
          <w:sz w:val="28"/>
          <w:szCs w:val="24"/>
        </w:rPr>
      </w:pPr>
    </w:p>
    <w:p w14:paraId="46223133">
      <w:pPr>
        <w:autoSpaceDE w:val="0"/>
        <w:autoSpaceDN w:val="0"/>
        <w:adjustRightInd w:val="0"/>
        <w:spacing w:line="360" w:lineRule="auto"/>
        <w:jc w:val="center"/>
        <w:outlineLvl w:val="0"/>
        <w:rPr>
          <w:rFonts w:ascii="宋体" w:hAnsi="宋体"/>
          <w:b/>
          <w:bCs/>
          <w:sz w:val="28"/>
          <w:szCs w:val="24"/>
        </w:rPr>
      </w:pPr>
    </w:p>
    <w:p w14:paraId="42A99944">
      <w:pPr>
        <w:autoSpaceDE w:val="0"/>
        <w:autoSpaceDN w:val="0"/>
        <w:adjustRightInd w:val="0"/>
        <w:spacing w:line="360" w:lineRule="auto"/>
        <w:jc w:val="center"/>
        <w:outlineLvl w:val="0"/>
        <w:rPr>
          <w:rFonts w:ascii="宋体" w:hAnsi="宋体"/>
          <w:b/>
          <w:bCs/>
          <w:sz w:val="28"/>
          <w:szCs w:val="24"/>
        </w:rPr>
      </w:pPr>
    </w:p>
    <w:p w14:paraId="1C198320">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14:paraId="6EF349BA">
      <w:pPr>
        <w:autoSpaceDE w:val="0"/>
        <w:autoSpaceDN w:val="0"/>
        <w:adjustRightInd w:val="0"/>
        <w:spacing w:line="360" w:lineRule="auto"/>
        <w:jc w:val="center"/>
        <w:outlineLvl w:val="0"/>
        <w:rPr>
          <w:rFonts w:ascii="宋体" w:hAnsi="宋体"/>
          <w:b/>
          <w:bCs/>
          <w:sz w:val="36"/>
          <w:szCs w:val="36"/>
        </w:rPr>
      </w:pPr>
    </w:p>
    <w:p w14:paraId="525F14CA">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43AA909">
      <w:pPr>
        <w:autoSpaceDE w:val="0"/>
        <w:autoSpaceDN w:val="0"/>
        <w:adjustRightInd w:val="0"/>
        <w:spacing w:line="360" w:lineRule="auto"/>
        <w:jc w:val="center"/>
        <w:outlineLvl w:val="0"/>
        <w:rPr>
          <w:rFonts w:ascii="宋体" w:hAnsi="宋体"/>
          <w:b/>
          <w:bCs/>
          <w:sz w:val="36"/>
          <w:szCs w:val="36"/>
        </w:rPr>
      </w:pPr>
    </w:p>
    <w:p w14:paraId="3A5EFE46">
      <w:pPr>
        <w:autoSpaceDE w:val="0"/>
        <w:autoSpaceDN w:val="0"/>
        <w:adjustRightInd w:val="0"/>
        <w:spacing w:line="360" w:lineRule="auto"/>
        <w:jc w:val="center"/>
        <w:outlineLvl w:val="0"/>
        <w:rPr>
          <w:rFonts w:ascii="宋体" w:hAnsi="宋体"/>
          <w:b/>
          <w:bCs/>
          <w:sz w:val="28"/>
          <w:szCs w:val="24"/>
        </w:rPr>
      </w:pPr>
    </w:p>
    <w:p w14:paraId="7D7FA109">
      <w:pPr>
        <w:autoSpaceDE w:val="0"/>
        <w:autoSpaceDN w:val="0"/>
        <w:adjustRightInd w:val="0"/>
        <w:spacing w:line="360" w:lineRule="auto"/>
        <w:jc w:val="center"/>
        <w:outlineLvl w:val="0"/>
        <w:rPr>
          <w:rFonts w:ascii="宋体" w:hAnsi="宋体"/>
          <w:b/>
          <w:bCs/>
          <w:sz w:val="28"/>
          <w:szCs w:val="24"/>
        </w:rPr>
      </w:pPr>
    </w:p>
    <w:p w14:paraId="15BC73E1">
      <w:pPr>
        <w:autoSpaceDE w:val="0"/>
        <w:autoSpaceDN w:val="0"/>
        <w:adjustRightInd w:val="0"/>
        <w:spacing w:line="360" w:lineRule="auto"/>
        <w:jc w:val="center"/>
        <w:outlineLvl w:val="0"/>
        <w:rPr>
          <w:rFonts w:ascii="宋体" w:hAnsi="宋体"/>
          <w:b/>
          <w:bCs/>
          <w:sz w:val="28"/>
          <w:szCs w:val="24"/>
        </w:rPr>
      </w:pPr>
    </w:p>
    <w:p w14:paraId="335F3CAF">
      <w:pPr>
        <w:autoSpaceDE w:val="0"/>
        <w:autoSpaceDN w:val="0"/>
        <w:adjustRightInd w:val="0"/>
        <w:spacing w:line="360" w:lineRule="auto"/>
        <w:jc w:val="center"/>
        <w:outlineLvl w:val="0"/>
        <w:rPr>
          <w:rFonts w:ascii="宋体" w:hAnsi="宋体"/>
          <w:b/>
          <w:bCs/>
          <w:sz w:val="28"/>
          <w:szCs w:val="24"/>
        </w:rPr>
      </w:pPr>
    </w:p>
    <w:p w14:paraId="00C52182">
      <w:pPr>
        <w:autoSpaceDE w:val="0"/>
        <w:autoSpaceDN w:val="0"/>
        <w:adjustRightInd w:val="0"/>
        <w:spacing w:line="360" w:lineRule="auto"/>
        <w:jc w:val="center"/>
        <w:outlineLvl w:val="0"/>
        <w:rPr>
          <w:rFonts w:ascii="宋体" w:hAnsi="宋体"/>
          <w:b/>
          <w:bCs/>
          <w:sz w:val="28"/>
          <w:szCs w:val="24"/>
        </w:rPr>
      </w:pPr>
    </w:p>
    <w:p w14:paraId="5BF192A7">
      <w:pPr>
        <w:autoSpaceDE w:val="0"/>
        <w:autoSpaceDN w:val="0"/>
        <w:adjustRightInd w:val="0"/>
        <w:spacing w:line="360" w:lineRule="auto"/>
        <w:jc w:val="center"/>
        <w:outlineLvl w:val="0"/>
        <w:rPr>
          <w:rFonts w:ascii="宋体" w:hAnsi="宋体"/>
          <w:b/>
          <w:bCs/>
          <w:sz w:val="28"/>
          <w:szCs w:val="24"/>
        </w:rPr>
      </w:pPr>
    </w:p>
    <w:p w14:paraId="5C1BED4B">
      <w:pPr>
        <w:autoSpaceDE w:val="0"/>
        <w:autoSpaceDN w:val="0"/>
        <w:adjustRightInd w:val="0"/>
        <w:spacing w:line="360" w:lineRule="auto"/>
        <w:jc w:val="center"/>
        <w:outlineLvl w:val="0"/>
        <w:rPr>
          <w:rFonts w:ascii="宋体" w:hAnsi="宋体"/>
          <w:b/>
          <w:bCs/>
          <w:sz w:val="28"/>
          <w:szCs w:val="24"/>
        </w:rPr>
      </w:pPr>
    </w:p>
    <w:p w14:paraId="782790D7">
      <w:pPr>
        <w:autoSpaceDE w:val="0"/>
        <w:autoSpaceDN w:val="0"/>
        <w:adjustRightInd w:val="0"/>
        <w:spacing w:line="360" w:lineRule="auto"/>
        <w:jc w:val="center"/>
        <w:outlineLvl w:val="0"/>
        <w:rPr>
          <w:rFonts w:ascii="宋体" w:hAnsi="宋体"/>
          <w:b/>
          <w:bCs/>
          <w:sz w:val="28"/>
          <w:szCs w:val="24"/>
        </w:rPr>
      </w:pPr>
    </w:p>
    <w:p w14:paraId="654BDFAC">
      <w:pPr>
        <w:autoSpaceDE w:val="0"/>
        <w:autoSpaceDN w:val="0"/>
        <w:adjustRightInd w:val="0"/>
        <w:spacing w:line="360" w:lineRule="auto"/>
        <w:jc w:val="center"/>
        <w:outlineLvl w:val="0"/>
        <w:rPr>
          <w:rFonts w:ascii="宋体" w:hAnsi="宋体"/>
          <w:b/>
          <w:bCs/>
          <w:sz w:val="28"/>
          <w:szCs w:val="24"/>
        </w:rPr>
      </w:pPr>
    </w:p>
    <w:p w14:paraId="7B437620">
      <w:pPr>
        <w:autoSpaceDE w:val="0"/>
        <w:autoSpaceDN w:val="0"/>
        <w:adjustRightInd w:val="0"/>
        <w:spacing w:line="360" w:lineRule="auto"/>
        <w:jc w:val="center"/>
        <w:outlineLvl w:val="0"/>
        <w:rPr>
          <w:rFonts w:ascii="宋体" w:hAnsi="宋体"/>
          <w:b/>
          <w:bCs/>
          <w:sz w:val="28"/>
          <w:szCs w:val="24"/>
        </w:rPr>
      </w:pPr>
    </w:p>
    <w:p w14:paraId="2C1D643B">
      <w:pPr>
        <w:autoSpaceDE w:val="0"/>
        <w:autoSpaceDN w:val="0"/>
        <w:adjustRightInd w:val="0"/>
        <w:spacing w:line="360" w:lineRule="auto"/>
        <w:jc w:val="center"/>
        <w:outlineLvl w:val="0"/>
        <w:rPr>
          <w:rFonts w:ascii="宋体" w:hAnsi="宋体"/>
          <w:b/>
          <w:bCs/>
          <w:sz w:val="28"/>
          <w:szCs w:val="24"/>
        </w:rPr>
      </w:pPr>
    </w:p>
    <w:p w14:paraId="3DDAAD32">
      <w:pPr>
        <w:autoSpaceDE w:val="0"/>
        <w:autoSpaceDN w:val="0"/>
        <w:adjustRightInd w:val="0"/>
        <w:spacing w:line="360" w:lineRule="auto"/>
        <w:jc w:val="center"/>
        <w:outlineLvl w:val="0"/>
        <w:rPr>
          <w:rFonts w:ascii="宋体" w:hAnsi="宋体"/>
          <w:b/>
          <w:bCs/>
          <w:sz w:val="28"/>
          <w:szCs w:val="24"/>
        </w:rPr>
      </w:pPr>
    </w:p>
    <w:p w14:paraId="39237B8F">
      <w:pPr>
        <w:autoSpaceDE w:val="0"/>
        <w:autoSpaceDN w:val="0"/>
        <w:adjustRightInd w:val="0"/>
        <w:spacing w:line="360" w:lineRule="auto"/>
        <w:jc w:val="center"/>
        <w:outlineLvl w:val="0"/>
        <w:rPr>
          <w:rFonts w:ascii="宋体" w:hAnsi="宋体"/>
          <w:b/>
          <w:bCs/>
          <w:sz w:val="28"/>
          <w:szCs w:val="24"/>
        </w:rPr>
      </w:pPr>
    </w:p>
    <w:p w14:paraId="7922CB07">
      <w:pPr>
        <w:autoSpaceDE w:val="0"/>
        <w:autoSpaceDN w:val="0"/>
        <w:adjustRightInd w:val="0"/>
        <w:spacing w:line="360" w:lineRule="auto"/>
        <w:jc w:val="center"/>
        <w:outlineLvl w:val="0"/>
        <w:rPr>
          <w:rFonts w:ascii="宋体" w:hAnsi="宋体"/>
          <w:b/>
          <w:bCs/>
          <w:sz w:val="28"/>
          <w:szCs w:val="24"/>
        </w:rPr>
      </w:pPr>
    </w:p>
    <w:p w14:paraId="4C999689">
      <w:pPr>
        <w:autoSpaceDE w:val="0"/>
        <w:autoSpaceDN w:val="0"/>
        <w:adjustRightInd w:val="0"/>
        <w:spacing w:line="360" w:lineRule="auto"/>
        <w:jc w:val="center"/>
        <w:outlineLvl w:val="0"/>
        <w:rPr>
          <w:rFonts w:ascii="宋体" w:hAnsi="宋体"/>
          <w:b/>
          <w:bCs/>
          <w:sz w:val="28"/>
          <w:szCs w:val="24"/>
        </w:rPr>
      </w:pPr>
    </w:p>
    <w:p w14:paraId="6E2AA8E9">
      <w:pPr>
        <w:autoSpaceDE w:val="0"/>
        <w:autoSpaceDN w:val="0"/>
        <w:adjustRightInd w:val="0"/>
        <w:spacing w:line="360" w:lineRule="auto"/>
        <w:jc w:val="center"/>
        <w:outlineLvl w:val="0"/>
        <w:rPr>
          <w:rFonts w:ascii="宋体" w:hAnsi="宋体"/>
          <w:b/>
          <w:bCs/>
          <w:sz w:val="28"/>
          <w:szCs w:val="24"/>
        </w:rPr>
      </w:pPr>
    </w:p>
    <w:p w14:paraId="328DA1D9">
      <w:pPr>
        <w:spacing w:before="50" w:afterLines="50" w:line="360" w:lineRule="auto"/>
        <w:contextualSpacing/>
        <w:jc w:val="left"/>
        <w:rPr>
          <w:rFonts w:asciiTheme="minorEastAsia" w:hAnsiTheme="minorEastAsia"/>
          <w:szCs w:val="21"/>
        </w:rPr>
      </w:pPr>
    </w:p>
    <w:p w14:paraId="472B8285">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648C9C9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4A3CE04">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E7AAFB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956F1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361D02">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383C85">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5DA5F0">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D38C6E">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0BAF50A">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D94745">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4C3EE4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5D7B80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83CA5D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6FEFBE7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6814C5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FDB831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2BEC6F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19AD965">
            <w:pPr>
              <w:autoSpaceDE w:val="0"/>
              <w:autoSpaceDN w:val="0"/>
              <w:adjustRightInd w:val="0"/>
              <w:spacing w:line="480" w:lineRule="exact"/>
              <w:jc w:val="center"/>
              <w:rPr>
                <w:rFonts w:asciiTheme="minorEastAsia" w:hAnsiTheme="minorEastAsia"/>
                <w:b/>
                <w:bCs/>
                <w:szCs w:val="21"/>
              </w:rPr>
            </w:pPr>
          </w:p>
        </w:tc>
      </w:tr>
      <w:tr w14:paraId="1E6D642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A5D4193">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0C551E8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E1C66D3">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F6417B3">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12057BE3">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B51C00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31CB280">
            <w:pPr>
              <w:autoSpaceDE w:val="0"/>
              <w:autoSpaceDN w:val="0"/>
              <w:adjustRightInd w:val="0"/>
              <w:spacing w:line="480" w:lineRule="exact"/>
              <w:jc w:val="center"/>
              <w:rPr>
                <w:rFonts w:asciiTheme="minorEastAsia" w:hAnsiTheme="minorEastAsia"/>
                <w:b/>
                <w:bCs/>
                <w:szCs w:val="21"/>
              </w:rPr>
            </w:pPr>
          </w:p>
        </w:tc>
      </w:tr>
    </w:tbl>
    <w:p w14:paraId="19DCEAD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4399BB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FBD8CFC">
      <w:pPr>
        <w:autoSpaceDE w:val="0"/>
        <w:autoSpaceDN w:val="0"/>
        <w:adjustRightInd w:val="0"/>
        <w:spacing w:line="360" w:lineRule="auto"/>
        <w:jc w:val="center"/>
        <w:outlineLvl w:val="0"/>
        <w:rPr>
          <w:rFonts w:ascii="宋体" w:hAnsi="宋体"/>
          <w:b/>
          <w:bCs/>
          <w:sz w:val="36"/>
          <w:szCs w:val="24"/>
        </w:rPr>
      </w:pPr>
    </w:p>
    <w:p w14:paraId="21DB654D">
      <w:pPr>
        <w:autoSpaceDE w:val="0"/>
        <w:autoSpaceDN w:val="0"/>
        <w:adjustRightInd w:val="0"/>
        <w:spacing w:line="360" w:lineRule="auto"/>
        <w:jc w:val="center"/>
        <w:outlineLvl w:val="0"/>
        <w:rPr>
          <w:rFonts w:ascii="宋体" w:hAnsi="宋体"/>
          <w:b/>
          <w:bCs/>
          <w:sz w:val="36"/>
          <w:szCs w:val="24"/>
        </w:rPr>
      </w:pPr>
    </w:p>
    <w:p w14:paraId="21FD27E4">
      <w:pPr>
        <w:autoSpaceDE w:val="0"/>
        <w:autoSpaceDN w:val="0"/>
        <w:adjustRightInd w:val="0"/>
        <w:spacing w:line="360" w:lineRule="auto"/>
        <w:jc w:val="center"/>
        <w:outlineLvl w:val="0"/>
        <w:rPr>
          <w:rFonts w:ascii="宋体" w:hAnsi="宋体"/>
          <w:b/>
          <w:bCs/>
          <w:sz w:val="36"/>
          <w:szCs w:val="24"/>
        </w:rPr>
      </w:pPr>
    </w:p>
    <w:p w14:paraId="1BFE29AC">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252DB78D">
      <w:pPr>
        <w:autoSpaceDE w:val="0"/>
        <w:autoSpaceDN w:val="0"/>
        <w:adjustRightInd w:val="0"/>
        <w:spacing w:line="360" w:lineRule="auto"/>
        <w:jc w:val="center"/>
        <w:outlineLvl w:val="0"/>
        <w:rPr>
          <w:rFonts w:ascii="宋体" w:hAnsi="宋体"/>
          <w:b/>
          <w:bCs/>
          <w:sz w:val="36"/>
          <w:szCs w:val="24"/>
        </w:rPr>
      </w:pPr>
    </w:p>
    <w:p w14:paraId="2A76F3E9">
      <w:pPr>
        <w:autoSpaceDE w:val="0"/>
        <w:autoSpaceDN w:val="0"/>
        <w:adjustRightInd w:val="0"/>
        <w:spacing w:line="360" w:lineRule="auto"/>
        <w:jc w:val="center"/>
        <w:outlineLvl w:val="0"/>
        <w:rPr>
          <w:rFonts w:ascii="宋体" w:hAnsi="宋体"/>
          <w:b/>
          <w:bCs/>
          <w:sz w:val="36"/>
          <w:szCs w:val="24"/>
        </w:rPr>
      </w:pPr>
    </w:p>
    <w:p w14:paraId="418BC06A">
      <w:pPr>
        <w:autoSpaceDE w:val="0"/>
        <w:autoSpaceDN w:val="0"/>
        <w:adjustRightInd w:val="0"/>
        <w:spacing w:line="360" w:lineRule="auto"/>
        <w:jc w:val="center"/>
        <w:outlineLvl w:val="0"/>
        <w:rPr>
          <w:rFonts w:ascii="宋体" w:hAnsi="宋体"/>
          <w:b/>
          <w:bCs/>
          <w:sz w:val="36"/>
          <w:szCs w:val="24"/>
        </w:rPr>
      </w:pPr>
    </w:p>
    <w:p w14:paraId="2150C3A3">
      <w:pPr>
        <w:autoSpaceDE w:val="0"/>
        <w:autoSpaceDN w:val="0"/>
        <w:adjustRightInd w:val="0"/>
        <w:spacing w:line="360" w:lineRule="auto"/>
        <w:jc w:val="center"/>
        <w:outlineLvl w:val="0"/>
        <w:rPr>
          <w:rFonts w:ascii="宋体" w:hAnsi="宋体"/>
          <w:b/>
          <w:bCs/>
          <w:sz w:val="36"/>
          <w:szCs w:val="24"/>
        </w:rPr>
      </w:pPr>
    </w:p>
    <w:p w14:paraId="0A0081A1">
      <w:pPr>
        <w:autoSpaceDE w:val="0"/>
        <w:autoSpaceDN w:val="0"/>
        <w:adjustRightInd w:val="0"/>
        <w:spacing w:line="360" w:lineRule="auto"/>
        <w:jc w:val="center"/>
        <w:outlineLvl w:val="0"/>
        <w:rPr>
          <w:rFonts w:ascii="宋体" w:hAnsi="宋体"/>
          <w:b/>
          <w:bCs/>
          <w:sz w:val="36"/>
          <w:szCs w:val="24"/>
        </w:rPr>
      </w:pPr>
    </w:p>
    <w:p w14:paraId="712A6FA5">
      <w:pPr>
        <w:autoSpaceDE w:val="0"/>
        <w:autoSpaceDN w:val="0"/>
        <w:adjustRightInd w:val="0"/>
        <w:spacing w:line="360" w:lineRule="auto"/>
        <w:jc w:val="center"/>
        <w:outlineLvl w:val="0"/>
        <w:rPr>
          <w:rFonts w:ascii="宋体" w:hAnsi="宋体"/>
          <w:b/>
          <w:bCs/>
          <w:sz w:val="36"/>
          <w:szCs w:val="24"/>
        </w:rPr>
      </w:pPr>
    </w:p>
    <w:p w14:paraId="6F0F2D38">
      <w:pPr>
        <w:autoSpaceDE w:val="0"/>
        <w:autoSpaceDN w:val="0"/>
        <w:adjustRightInd w:val="0"/>
        <w:spacing w:line="360" w:lineRule="auto"/>
        <w:jc w:val="center"/>
        <w:outlineLvl w:val="0"/>
        <w:rPr>
          <w:rFonts w:ascii="宋体" w:hAnsi="宋体"/>
          <w:b/>
          <w:bCs/>
          <w:sz w:val="36"/>
          <w:szCs w:val="24"/>
        </w:rPr>
      </w:pPr>
    </w:p>
    <w:p w14:paraId="1B57DF6D">
      <w:pPr>
        <w:autoSpaceDE w:val="0"/>
        <w:autoSpaceDN w:val="0"/>
        <w:adjustRightInd w:val="0"/>
        <w:spacing w:line="360" w:lineRule="auto"/>
        <w:jc w:val="center"/>
        <w:outlineLvl w:val="0"/>
        <w:rPr>
          <w:rFonts w:ascii="宋体" w:hAnsi="Times New Roman" w:eastAsia="宋体" w:cs="宋体"/>
          <w:kern w:val="0"/>
          <w:sz w:val="24"/>
          <w:szCs w:val="24"/>
        </w:rPr>
      </w:pPr>
    </w:p>
    <w:p w14:paraId="71EEED13">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399FF466">
      <w:pPr>
        <w:autoSpaceDE w:val="0"/>
        <w:autoSpaceDN w:val="0"/>
        <w:adjustRightInd w:val="0"/>
        <w:spacing w:line="360" w:lineRule="auto"/>
        <w:jc w:val="center"/>
        <w:outlineLvl w:val="0"/>
        <w:rPr>
          <w:rFonts w:ascii="宋体" w:hAnsi="宋体"/>
          <w:b/>
          <w:bCs/>
          <w:sz w:val="36"/>
          <w:szCs w:val="24"/>
        </w:rPr>
      </w:pPr>
    </w:p>
    <w:p w14:paraId="499DFAF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D91F5E1">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CBF5F2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1A1370">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660F43">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6C05CC">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3D8B0B">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448D4F">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7EF1B3">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B6C7CC">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15FE78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73FD7F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62176471">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0667C10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BBAF18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3B209C8">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220F2C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A34554">
            <w:pPr>
              <w:autoSpaceDE w:val="0"/>
              <w:autoSpaceDN w:val="0"/>
              <w:adjustRightInd w:val="0"/>
              <w:spacing w:line="480" w:lineRule="exact"/>
              <w:jc w:val="center"/>
              <w:rPr>
                <w:rFonts w:asciiTheme="minorEastAsia" w:hAnsiTheme="minorEastAsia"/>
                <w:b/>
                <w:bCs/>
                <w:szCs w:val="21"/>
              </w:rPr>
            </w:pPr>
          </w:p>
        </w:tc>
      </w:tr>
      <w:tr w14:paraId="0E91C4C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23B384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6CED0CF5">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79A375A">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252811F">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7F24C0D">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059A16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C403F6B">
            <w:pPr>
              <w:autoSpaceDE w:val="0"/>
              <w:autoSpaceDN w:val="0"/>
              <w:adjustRightInd w:val="0"/>
              <w:spacing w:line="480" w:lineRule="exact"/>
              <w:jc w:val="center"/>
              <w:rPr>
                <w:rFonts w:asciiTheme="minorEastAsia" w:hAnsiTheme="minorEastAsia"/>
                <w:b/>
                <w:bCs/>
                <w:szCs w:val="21"/>
              </w:rPr>
            </w:pPr>
          </w:p>
        </w:tc>
      </w:tr>
    </w:tbl>
    <w:p w14:paraId="7A89A16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04B10C2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D3981C1">
      <w:pPr>
        <w:autoSpaceDE w:val="0"/>
        <w:autoSpaceDN w:val="0"/>
        <w:adjustRightInd w:val="0"/>
        <w:spacing w:line="360" w:lineRule="auto"/>
        <w:jc w:val="center"/>
        <w:outlineLvl w:val="0"/>
        <w:rPr>
          <w:rFonts w:ascii="宋体" w:hAnsi="宋体"/>
          <w:b/>
          <w:bCs/>
          <w:sz w:val="36"/>
          <w:szCs w:val="24"/>
        </w:rPr>
      </w:pPr>
    </w:p>
    <w:p w14:paraId="4E829FB7">
      <w:pPr>
        <w:autoSpaceDE w:val="0"/>
        <w:autoSpaceDN w:val="0"/>
        <w:adjustRightInd w:val="0"/>
        <w:spacing w:line="360" w:lineRule="auto"/>
        <w:jc w:val="center"/>
        <w:outlineLvl w:val="0"/>
        <w:rPr>
          <w:rFonts w:ascii="宋体" w:hAnsi="Times New Roman" w:eastAsia="宋体" w:cs="宋体"/>
          <w:b/>
          <w:kern w:val="0"/>
          <w:sz w:val="28"/>
          <w:szCs w:val="24"/>
        </w:rPr>
      </w:pPr>
    </w:p>
    <w:p w14:paraId="59B8195C">
      <w:pPr>
        <w:autoSpaceDE w:val="0"/>
        <w:autoSpaceDN w:val="0"/>
        <w:adjustRightInd w:val="0"/>
        <w:spacing w:line="360" w:lineRule="auto"/>
        <w:jc w:val="center"/>
        <w:outlineLvl w:val="0"/>
        <w:rPr>
          <w:rFonts w:ascii="宋体" w:hAnsi="Times New Roman" w:eastAsia="宋体" w:cs="宋体"/>
          <w:b/>
          <w:kern w:val="0"/>
          <w:sz w:val="28"/>
          <w:szCs w:val="24"/>
        </w:rPr>
      </w:pPr>
    </w:p>
    <w:p w14:paraId="0A81BAF9">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468299FF">
      <w:pPr>
        <w:autoSpaceDE w:val="0"/>
        <w:autoSpaceDN w:val="0"/>
        <w:adjustRightInd w:val="0"/>
        <w:spacing w:line="360" w:lineRule="auto"/>
        <w:jc w:val="center"/>
        <w:outlineLvl w:val="0"/>
        <w:rPr>
          <w:rFonts w:ascii="宋体" w:hAnsi="Times New Roman" w:eastAsia="宋体" w:cs="宋体"/>
          <w:b/>
          <w:kern w:val="0"/>
          <w:sz w:val="28"/>
          <w:szCs w:val="24"/>
        </w:rPr>
      </w:pPr>
    </w:p>
    <w:p w14:paraId="51D5B149">
      <w:pPr>
        <w:autoSpaceDE w:val="0"/>
        <w:autoSpaceDN w:val="0"/>
        <w:adjustRightInd w:val="0"/>
        <w:spacing w:line="360" w:lineRule="auto"/>
        <w:jc w:val="center"/>
        <w:outlineLvl w:val="0"/>
        <w:rPr>
          <w:rFonts w:ascii="宋体" w:hAnsi="Times New Roman" w:eastAsia="宋体" w:cs="宋体"/>
          <w:b/>
          <w:kern w:val="0"/>
          <w:sz w:val="28"/>
          <w:szCs w:val="24"/>
        </w:rPr>
      </w:pPr>
    </w:p>
    <w:p w14:paraId="0C950823">
      <w:pPr>
        <w:autoSpaceDE w:val="0"/>
        <w:autoSpaceDN w:val="0"/>
        <w:adjustRightInd w:val="0"/>
        <w:spacing w:line="360" w:lineRule="auto"/>
        <w:jc w:val="center"/>
        <w:outlineLvl w:val="0"/>
        <w:rPr>
          <w:rFonts w:ascii="宋体" w:hAnsi="Times New Roman" w:eastAsia="宋体" w:cs="宋体"/>
          <w:b/>
          <w:kern w:val="0"/>
          <w:sz w:val="28"/>
          <w:szCs w:val="24"/>
        </w:rPr>
      </w:pPr>
    </w:p>
    <w:p w14:paraId="4A46F80C">
      <w:pPr>
        <w:autoSpaceDE w:val="0"/>
        <w:autoSpaceDN w:val="0"/>
        <w:adjustRightInd w:val="0"/>
        <w:spacing w:line="360" w:lineRule="auto"/>
        <w:jc w:val="center"/>
        <w:outlineLvl w:val="0"/>
        <w:rPr>
          <w:rFonts w:ascii="宋体" w:hAnsi="Times New Roman" w:eastAsia="宋体" w:cs="宋体"/>
          <w:b/>
          <w:kern w:val="0"/>
          <w:sz w:val="28"/>
          <w:szCs w:val="24"/>
        </w:rPr>
      </w:pPr>
    </w:p>
    <w:p w14:paraId="4F4CD170">
      <w:pPr>
        <w:autoSpaceDE w:val="0"/>
        <w:autoSpaceDN w:val="0"/>
        <w:adjustRightInd w:val="0"/>
        <w:spacing w:line="360" w:lineRule="auto"/>
        <w:jc w:val="center"/>
        <w:outlineLvl w:val="0"/>
        <w:rPr>
          <w:rFonts w:ascii="宋体" w:hAnsi="Times New Roman" w:eastAsia="宋体" w:cs="宋体"/>
          <w:b/>
          <w:kern w:val="0"/>
          <w:sz w:val="28"/>
          <w:szCs w:val="24"/>
        </w:rPr>
      </w:pPr>
    </w:p>
    <w:p w14:paraId="07F6C9C2">
      <w:pPr>
        <w:autoSpaceDE w:val="0"/>
        <w:autoSpaceDN w:val="0"/>
        <w:adjustRightInd w:val="0"/>
        <w:spacing w:line="360" w:lineRule="auto"/>
        <w:jc w:val="center"/>
        <w:outlineLvl w:val="0"/>
        <w:rPr>
          <w:rFonts w:ascii="宋体" w:hAnsi="Times New Roman" w:eastAsia="宋体" w:cs="宋体"/>
          <w:b/>
          <w:kern w:val="0"/>
          <w:sz w:val="28"/>
          <w:szCs w:val="24"/>
        </w:rPr>
      </w:pPr>
    </w:p>
    <w:p w14:paraId="2A9062B2">
      <w:pPr>
        <w:autoSpaceDE w:val="0"/>
        <w:autoSpaceDN w:val="0"/>
        <w:adjustRightInd w:val="0"/>
        <w:spacing w:line="360" w:lineRule="auto"/>
        <w:jc w:val="center"/>
        <w:outlineLvl w:val="0"/>
        <w:rPr>
          <w:rFonts w:ascii="宋体" w:hAnsi="Times New Roman" w:eastAsia="宋体" w:cs="宋体"/>
          <w:b/>
          <w:kern w:val="0"/>
          <w:sz w:val="28"/>
          <w:szCs w:val="24"/>
        </w:rPr>
      </w:pPr>
    </w:p>
    <w:p w14:paraId="744A19DD">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6A485C6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2BF012C">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4FE3F06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877905">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0B0E04">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42D60C">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A7F605">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11F4B4C">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E4F12D">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87E9BF">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7AE5900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41365A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17833929">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AB7E6C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2954F6A">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5352F3E">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C20C655">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580A63">
            <w:pPr>
              <w:autoSpaceDE w:val="0"/>
              <w:autoSpaceDN w:val="0"/>
              <w:adjustRightInd w:val="0"/>
              <w:spacing w:line="480" w:lineRule="exact"/>
              <w:jc w:val="center"/>
              <w:rPr>
                <w:rFonts w:asciiTheme="minorEastAsia" w:hAnsiTheme="minorEastAsia"/>
                <w:b/>
                <w:bCs/>
                <w:szCs w:val="21"/>
              </w:rPr>
            </w:pPr>
          </w:p>
        </w:tc>
      </w:tr>
      <w:tr w14:paraId="2CCA313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3E23EFC3">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76AECC1F">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60F6F7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5BDC0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CCD3A06">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DDAFE5C">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E5B6F10">
            <w:pPr>
              <w:autoSpaceDE w:val="0"/>
              <w:autoSpaceDN w:val="0"/>
              <w:adjustRightInd w:val="0"/>
              <w:spacing w:line="480" w:lineRule="exact"/>
              <w:jc w:val="center"/>
              <w:rPr>
                <w:rFonts w:asciiTheme="minorEastAsia" w:hAnsiTheme="minorEastAsia"/>
                <w:b/>
                <w:bCs/>
                <w:szCs w:val="21"/>
              </w:rPr>
            </w:pPr>
          </w:p>
        </w:tc>
      </w:tr>
    </w:tbl>
    <w:p w14:paraId="3B88EE8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3CDAD03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59A02FD3">
      <w:pPr>
        <w:autoSpaceDE w:val="0"/>
        <w:autoSpaceDN w:val="0"/>
        <w:adjustRightInd w:val="0"/>
        <w:spacing w:line="360" w:lineRule="auto"/>
        <w:jc w:val="center"/>
        <w:outlineLvl w:val="0"/>
        <w:rPr>
          <w:rFonts w:ascii="宋体" w:hAnsi="宋体"/>
          <w:b/>
          <w:bCs/>
          <w:sz w:val="36"/>
          <w:szCs w:val="24"/>
        </w:rPr>
      </w:pPr>
    </w:p>
    <w:p w14:paraId="0FAE6605">
      <w:pPr>
        <w:autoSpaceDE w:val="0"/>
        <w:autoSpaceDN w:val="0"/>
        <w:adjustRightInd w:val="0"/>
        <w:spacing w:line="360" w:lineRule="auto"/>
        <w:jc w:val="center"/>
        <w:outlineLvl w:val="0"/>
        <w:rPr>
          <w:rFonts w:ascii="宋体" w:hAnsi="宋体"/>
          <w:b/>
          <w:bCs/>
          <w:sz w:val="36"/>
          <w:szCs w:val="24"/>
        </w:rPr>
      </w:pPr>
    </w:p>
    <w:p w14:paraId="73FA4F42">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5F338371">
      <w:pPr>
        <w:autoSpaceDE w:val="0"/>
        <w:autoSpaceDN w:val="0"/>
        <w:adjustRightInd w:val="0"/>
        <w:spacing w:line="360" w:lineRule="auto"/>
        <w:jc w:val="center"/>
        <w:outlineLvl w:val="0"/>
        <w:rPr>
          <w:rFonts w:ascii="宋体" w:hAnsi="宋体"/>
          <w:b/>
          <w:bCs/>
          <w:sz w:val="36"/>
          <w:szCs w:val="24"/>
        </w:rPr>
      </w:pPr>
    </w:p>
    <w:p w14:paraId="33281118">
      <w:pPr>
        <w:autoSpaceDE w:val="0"/>
        <w:autoSpaceDN w:val="0"/>
        <w:adjustRightInd w:val="0"/>
        <w:spacing w:line="360" w:lineRule="auto"/>
        <w:jc w:val="center"/>
        <w:outlineLvl w:val="0"/>
        <w:rPr>
          <w:rFonts w:ascii="宋体" w:hAnsi="宋体"/>
          <w:b/>
          <w:bCs/>
          <w:sz w:val="36"/>
          <w:szCs w:val="24"/>
        </w:rPr>
      </w:pPr>
    </w:p>
    <w:p w14:paraId="01F6D92C">
      <w:pPr>
        <w:autoSpaceDE w:val="0"/>
        <w:autoSpaceDN w:val="0"/>
        <w:adjustRightInd w:val="0"/>
        <w:spacing w:line="360" w:lineRule="auto"/>
        <w:jc w:val="center"/>
        <w:outlineLvl w:val="0"/>
        <w:rPr>
          <w:rFonts w:ascii="宋体" w:hAnsi="宋体"/>
          <w:b/>
          <w:bCs/>
          <w:sz w:val="36"/>
          <w:szCs w:val="24"/>
        </w:rPr>
      </w:pPr>
    </w:p>
    <w:p w14:paraId="60106A12">
      <w:pPr>
        <w:autoSpaceDE w:val="0"/>
        <w:autoSpaceDN w:val="0"/>
        <w:adjustRightInd w:val="0"/>
        <w:spacing w:line="360" w:lineRule="auto"/>
        <w:jc w:val="center"/>
        <w:outlineLvl w:val="0"/>
        <w:rPr>
          <w:rFonts w:ascii="宋体" w:hAnsi="宋体"/>
          <w:b/>
          <w:bCs/>
          <w:sz w:val="36"/>
          <w:szCs w:val="24"/>
        </w:rPr>
      </w:pPr>
    </w:p>
    <w:p w14:paraId="2939C63D">
      <w:pPr>
        <w:autoSpaceDE w:val="0"/>
        <w:autoSpaceDN w:val="0"/>
        <w:adjustRightInd w:val="0"/>
        <w:spacing w:line="360" w:lineRule="auto"/>
        <w:jc w:val="center"/>
        <w:outlineLvl w:val="0"/>
        <w:rPr>
          <w:rFonts w:ascii="宋体" w:hAnsi="宋体"/>
          <w:b/>
          <w:bCs/>
          <w:sz w:val="36"/>
          <w:szCs w:val="24"/>
        </w:rPr>
      </w:pPr>
    </w:p>
    <w:p w14:paraId="0655847C">
      <w:pPr>
        <w:autoSpaceDE w:val="0"/>
        <w:autoSpaceDN w:val="0"/>
        <w:adjustRightInd w:val="0"/>
        <w:spacing w:line="360" w:lineRule="auto"/>
        <w:jc w:val="center"/>
        <w:outlineLvl w:val="0"/>
        <w:rPr>
          <w:rFonts w:ascii="宋体" w:hAnsi="宋体"/>
          <w:b/>
          <w:bCs/>
          <w:sz w:val="36"/>
          <w:szCs w:val="24"/>
        </w:rPr>
      </w:pPr>
    </w:p>
    <w:p w14:paraId="179FB046">
      <w:pPr>
        <w:autoSpaceDE w:val="0"/>
        <w:autoSpaceDN w:val="0"/>
        <w:adjustRightInd w:val="0"/>
        <w:spacing w:line="360" w:lineRule="auto"/>
        <w:jc w:val="center"/>
        <w:outlineLvl w:val="0"/>
        <w:rPr>
          <w:rFonts w:ascii="宋体" w:hAnsi="宋体"/>
          <w:b/>
          <w:bCs/>
          <w:sz w:val="36"/>
          <w:szCs w:val="24"/>
        </w:rPr>
      </w:pPr>
    </w:p>
    <w:p w14:paraId="12DA911C">
      <w:pPr>
        <w:autoSpaceDE w:val="0"/>
        <w:autoSpaceDN w:val="0"/>
        <w:adjustRightInd w:val="0"/>
        <w:spacing w:line="360" w:lineRule="auto"/>
        <w:jc w:val="center"/>
        <w:outlineLvl w:val="0"/>
        <w:rPr>
          <w:rFonts w:ascii="宋体" w:hAnsi="宋体"/>
          <w:b/>
          <w:bCs/>
          <w:sz w:val="36"/>
          <w:szCs w:val="24"/>
        </w:rPr>
      </w:pPr>
    </w:p>
    <w:p w14:paraId="48F2228E">
      <w:pPr>
        <w:autoSpaceDE w:val="0"/>
        <w:autoSpaceDN w:val="0"/>
        <w:adjustRightInd w:val="0"/>
        <w:spacing w:line="360" w:lineRule="auto"/>
        <w:jc w:val="center"/>
        <w:outlineLvl w:val="0"/>
        <w:rPr>
          <w:rFonts w:ascii="宋体" w:hAnsi="宋体"/>
          <w:b/>
          <w:bCs/>
          <w:sz w:val="36"/>
          <w:szCs w:val="24"/>
        </w:rPr>
      </w:pPr>
    </w:p>
    <w:p w14:paraId="291AD77B">
      <w:pPr>
        <w:rPr>
          <w:rFonts w:hint="eastAsia"/>
        </w:rPr>
      </w:pPr>
    </w:p>
    <w:p w14:paraId="46BBD3ED">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4675A47C">
      <w:pPr>
        <w:autoSpaceDE w:val="0"/>
        <w:autoSpaceDN w:val="0"/>
        <w:adjustRightInd w:val="0"/>
        <w:spacing w:line="360" w:lineRule="auto"/>
        <w:jc w:val="center"/>
        <w:outlineLvl w:val="0"/>
        <w:rPr>
          <w:rFonts w:ascii="宋体" w:hAnsi="宋体"/>
          <w:b/>
          <w:bCs/>
          <w:sz w:val="28"/>
          <w:szCs w:val="28"/>
        </w:rPr>
      </w:pPr>
    </w:p>
    <w:p w14:paraId="5C6898FE">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5F23704F">
      <w:pPr>
        <w:autoSpaceDE w:val="0"/>
        <w:autoSpaceDN w:val="0"/>
        <w:adjustRightInd w:val="0"/>
        <w:spacing w:line="360" w:lineRule="auto"/>
        <w:rPr>
          <w:rFonts w:cs="黑体" w:asciiTheme="minorEastAsia" w:hAnsiTheme="minorEastAsia"/>
          <w:b/>
          <w:bCs/>
          <w:sz w:val="44"/>
          <w:szCs w:val="44"/>
          <w:lang w:val="zh-CN"/>
        </w:rPr>
      </w:pPr>
    </w:p>
    <w:p w14:paraId="0D550380">
      <w:pPr>
        <w:autoSpaceDE w:val="0"/>
        <w:autoSpaceDN w:val="0"/>
        <w:adjustRightInd w:val="0"/>
        <w:spacing w:line="360" w:lineRule="auto"/>
        <w:rPr>
          <w:rFonts w:cs="黑体" w:asciiTheme="minorEastAsia" w:hAnsiTheme="minorEastAsia"/>
          <w:b/>
          <w:bCs/>
          <w:sz w:val="44"/>
          <w:szCs w:val="44"/>
          <w:lang w:val="zh-CN"/>
        </w:rPr>
      </w:pPr>
    </w:p>
    <w:p w14:paraId="02DE9B36">
      <w:pPr>
        <w:autoSpaceDE w:val="0"/>
        <w:autoSpaceDN w:val="0"/>
        <w:adjustRightInd w:val="0"/>
        <w:spacing w:line="360" w:lineRule="auto"/>
        <w:rPr>
          <w:rFonts w:cs="黑体" w:asciiTheme="minorEastAsia" w:hAnsiTheme="minorEastAsia"/>
          <w:b/>
          <w:bCs/>
          <w:sz w:val="44"/>
          <w:szCs w:val="44"/>
          <w:lang w:val="zh-CN"/>
        </w:rPr>
      </w:pPr>
    </w:p>
    <w:p w14:paraId="28EF0692">
      <w:pPr>
        <w:autoSpaceDE w:val="0"/>
        <w:autoSpaceDN w:val="0"/>
        <w:adjustRightInd w:val="0"/>
        <w:spacing w:line="360" w:lineRule="auto"/>
        <w:rPr>
          <w:rFonts w:cs="黑体" w:asciiTheme="minorEastAsia" w:hAnsiTheme="minorEastAsia"/>
          <w:b/>
          <w:bCs/>
          <w:sz w:val="44"/>
          <w:szCs w:val="44"/>
          <w:lang w:val="zh-CN"/>
        </w:rPr>
      </w:pPr>
    </w:p>
    <w:p w14:paraId="0504DFC5">
      <w:pPr>
        <w:autoSpaceDE w:val="0"/>
        <w:autoSpaceDN w:val="0"/>
        <w:adjustRightInd w:val="0"/>
        <w:spacing w:line="360" w:lineRule="auto"/>
        <w:jc w:val="center"/>
        <w:rPr>
          <w:rFonts w:cs="黑体" w:asciiTheme="minorEastAsia" w:hAnsiTheme="minorEastAsia"/>
          <w:b/>
          <w:bCs/>
          <w:sz w:val="32"/>
          <w:szCs w:val="28"/>
          <w:lang w:val="zh-CN"/>
        </w:rPr>
      </w:pPr>
    </w:p>
    <w:p w14:paraId="25EEC2E8">
      <w:pPr>
        <w:autoSpaceDE w:val="0"/>
        <w:autoSpaceDN w:val="0"/>
        <w:adjustRightInd w:val="0"/>
        <w:spacing w:line="360" w:lineRule="auto"/>
        <w:jc w:val="center"/>
        <w:rPr>
          <w:rFonts w:cs="黑体" w:asciiTheme="minorEastAsia" w:hAnsiTheme="minorEastAsia"/>
          <w:b/>
          <w:bCs/>
          <w:sz w:val="32"/>
          <w:szCs w:val="28"/>
          <w:lang w:val="zh-CN"/>
        </w:rPr>
      </w:pPr>
    </w:p>
    <w:p w14:paraId="2F4A4937">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3165DA6D">
      <w:pPr>
        <w:autoSpaceDE w:val="0"/>
        <w:autoSpaceDN w:val="0"/>
        <w:adjustRightInd w:val="0"/>
        <w:spacing w:line="360" w:lineRule="auto"/>
        <w:jc w:val="center"/>
        <w:rPr>
          <w:rFonts w:cs="黑体" w:asciiTheme="minorEastAsia" w:hAnsiTheme="minorEastAsia"/>
          <w:b/>
          <w:bCs/>
          <w:sz w:val="32"/>
          <w:szCs w:val="28"/>
          <w:lang w:val="zh-CN"/>
        </w:rPr>
      </w:pPr>
    </w:p>
    <w:p w14:paraId="6B32D542">
      <w:pPr>
        <w:autoSpaceDE w:val="0"/>
        <w:autoSpaceDN w:val="0"/>
        <w:adjustRightInd w:val="0"/>
        <w:spacing w:line="360" w:lineRule="auto"/>
        <w:jc w:val="center"/>
        <w:rPr>
          <w:rFonts w:cs="黑体" w:asciiTheme="minorEastAsia" w:hAnsiTheme="minorEastAsia"/>
          <w:b/>
          <w:bCs/>
          <w:sz w:val="32"/>
          <w:szCs w:val="28"/>
          <w:lang w:val="zh-CN"/>
        </w:rPr>
      </w:pPr>
    </w:p>
    <w:p w14:paraId="0FA32FD6">
      <w:pPr>
        <w:autoSpaceDE w:val="0"/>
        <w:autoSpaceDN w:val="0"/>
        <w:adjustRightInd w:val="0"/>
        <w:spacing w:line="360" w:lineRule="auto"/>
        <w:jc w:val="center"/>
        <w:rPr>
          <w:rFonts w:cs="黑体" w:asciiTheme="minorEastAsia" w:hAnsiTheme="minorEastAsia"/>
          <w:b/>
          <w:bCs/>
          <w:sz w:val="32"/>
          <w:szCs w:val="28"/>
          <w:lang w:val="zh-CN"/>
        </w:rPr>
      </w:pPr>
    </w:p>
    <w:p w14:paraId="3E324CD3">
      <w:pPr>
        <w:autoSpaceDE w:val="0"/>
        <w:autoSpaceDN w:val="0"/>
        <w:adjustRightInd w:val="0"/>
        <w:spacing w:line="360" w:lineRule="auto"/>
        <w:jc w:val="center"/>
        <w:rPr>
          <w:rFonts w:cs="黑体" w:asciiTheme="minorEastAsia" w:hAnsiTheme="minorEastAsia"/>
          <w:b/>
          <w:bCs/>
          <w:sz w:val="32"/>
          <w:szCs w:val="28"/>
          <w:lang w:val="zh-CN"/>
        </w:rPr>
      </w:pPr>
    </w:p>
    <w:p w14:paraId="10B2C6A0">
      <w:pPr>
        <w:autoSpaceDE w:val="0"/>
        <w:autoSpaceDN w:val="0"/>
        <w:adjustRightInd w:val="0"/>
        <w:spacing w:line="360" w:lineRule="auto"/>
        <w:jc w:val="center"/>
        <w:rPr>
          <w:rFonts w:cs="黑体" w:asciiTheme="minorEastAsia" w:hAnsiTheme="minorEastAsia"/>
          <w:b/>
          <w:bCs/>
          <w:sz w:val="32"/>
          <w:szCs w:val="28"/>
          <w:lang w:val="zh-CN"/>
        </w:rPr>
      </w:pPr>
    </w:p>
    <w:p w14:paraId="0A1BCEDE">
      <w:pPr>
        <w:autoSpaceDE w:val="0"/>
        <w:autoSpaceDN w:val="0"/>
        <w:adjustRightInd w:val="0"/>
        <w:spacing w:line="360" w:lineRule="auto"/>
        <w:jc w:val="center"/>
        <w:rPr>
          <w:rFonts w:cs="黑体" w:asciiTheme="minorEastAsia" w:hAnsiTheme="minorEastAsia"/>
          <w:b/>
          <w:bCs/>
          <w:sz w:val="32"/>
          <w:szCs w:val="28"/>
          <w:lang w:val="zh-CN"/>
        </w:rPr>
      </w:pPr>
    </w:p>
    <w:p w14:paraId="390DB83E">
      <w:pPr>
        <w:autoSpaceDE w:val="0"/>
        <w:autoSpaceDN w:val="0"/>
        <w:adjustRightInd w:val="0"/>
        <w:spacing w:line="360" w:lineRule="auto"/>
        <w:jc w:val="center"/>
        <w:rPr>
          <w:rFonts w:cs="黑体" w:asciiTheme="minorEastAsia" w:hAnsiTheme="minorEastAsia"/>
          <w:b/>
          <w:bCs/>
          <w:sz w:val="32"/>
          <w:szCs w:val="28"/>
          <w:lang w:val="zh-CN"/>
        </w:rPr>
      </w:pPr>
    </w:p>
    <w:p w14:paraId="58CB7CB8">
      <w:pPr>
        <w:autoSpaceDE w:val="0"/>
        <w:autoSpaceDN w:val="0"/>
        <w:adjustRightInd w:val="0"/>
        <w:spacing w:line="360" w:lineRule="auto"/>
        <w:jc w:val="center"/>
        <w:rPr>
          <w:rFonts w:cs="黑体" w:asciiTheme="minorEastAsia" w:hAnsiTheme="minorEastAsia"/>
          <w:b/>
          <w:bCs/>
          <w:sz w:val="32"/>
          <w:szCs w:val="28"/>
          <w:lang w:val="zh-CN"/>
        </w:rPr>
      </w:pPr>
    </w:p>
    <w:p w14:paraId="07818D2A">
      <w:pPr>
        <w:autoSpaceDE w:val="0"/>
        <w:autoSpaceDN w:val="0"/>
        <w:adjustRightInd w:val="0"/>
        <w:spacing w:line="360" w:lineRule="auto"/>
        <w:jc w:val="center"/>
        <w:rPr>
          <w:rFonts w:cs="黑体" w:asciiTheme="minorEastAsia" w:hAnsiTheme="minorEastAsia"/>
          <w:b/>
          <w:bCs/>
          <w:sz w:val="32"/>
          <w:szCs w:val="28"/>
          <w:lang w:val="zh-CN"/>
        </w:rPr>
      </w:pPr>
    </w:p>
    <w:p w14:paraId="71EDB542">
      <w:pPr>
        <w:autoSpaceDE w:val="0"/>
        <w:autoSpaceDN w:val="0"/>
        <w:adjustRightInd w:val="0"/>
        <w:spacing w:line="360" w:lineRule="auto"/>
        <w:jc w:val="center"/>
        <w:rPr>
          <w:rFonts w:cs="黑体" w:asciiTheme="minorEastAsia" w:hAnsiTheme="minorEastAsia"/>
          <w:b/>
          <w:bCs/>
          <w:sz w:val="32"/>
          <w:szCs w:val="28"/>
          <w:lang w:val="zh-CN"/>
        </w:rPr>
      </w:pPr>
    </w:p>
    <w:p w14:paraId="39E934D4">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3CDBA436">
      <w:pPr>
        <w:rPr>
          <w:rFonts w:hint="eastAsia"/>
        </w:rPr>
      </w:pPr>
    </w:p>
    <w:p w14:paraId="340D11FF">
      <w:pPr>
        <w:rPr>
          <w:rFonts w:hint="eastAsia"/>
        </w:rPr>
      </w:pPr>
    </w:p>
    <w:p w14:paraId="6D30CF07">
      <w:pPr>
        <w:rPr>
          <w:rFonts w:hint="eastAsia"/>
        </w:rPr>
      </w:pPr>
    </w:p>
    <w:p w14:paraId="4D82C5BE">
      <w:pPr>
        <w:spacing w:line="360" w:lineRule="auto"/>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55177DE3">
      <w:pPr>
        <w:spacing w:line="360" w:lineRule="auto"/>
        <w:jc w:val="center"/>
        <w:rPr>
          <w:rFonts w:ascii="宋体" w:hAnsi="宋体"/>
          <w:b/>
          <w:bCs/>
          <w:sz w:val="28"/>
          <w:szCs w:val="28"/>
        </w:rPr>
      </w:pPr>
      <w:r>
        <w:rPr>
          <w:rFonts w:ascii="宋体" w:hAnsi="宋体"/>
          <w:b/>
          <w:bCs/>
          <w:sz w:val="28"/>
          <w:szCs w:val="28"/>
        </w:rPr>
        <w:t> </w:t>
      </w:r>
    </w:p>
    <w:p w14:paraId="7C479EED">
      <w:pPr>
        <w:rPr>
          <w:rFonts w:hint="eastAsia"/>
        </w:rPr>
      </w:pPr>
    </w:p>
    <w:p w14:paraId="53C59FE3">
      <w:pPr>
        <w:rPr>
          <w:rFonts w:hint="eastAsia"/>
        </w:rPr>
      </w:pPr>
    </w:p>
    <w:p w14:paraId="3CFC6154">
      <w:pPr>
        <w:rPr>
          <w:rFonts w:hint="eastAsia"/>
        </w:rPr>
      </w:pPr>
    </w:p>
    <w:p w14:paraId="6CF2DA49">
      <w:pPr>
        <w:rPr>
          <w:rFonts w:hint="eastAsia"/>
        </w:rPr>
      </w:pPr>
    </w:p>
    <w:p w14:paraId="10652105">
      <w:pPr>
        <w:rPr>
          <w:rFonts w:hint="eastAsia"/>
        </w:rPr>
      </w:pPr>
    </w:p>
    <w:p w14:paraId="1858A8D5">
      <w:pPr>
        <w:rPr>
          <w:rFonts w:hint="eastAsia"/>
        </w:rPr>
      </w:pPr>
    </w:p>
    <w:p w14:paraId="38675444">
      <w:pPr>
        <w:rPr>
          <w:rFonts w:hint="eastAsia"/>
        </w:rPr>
      </w:pPr>
    </w:p>
    <w:p w14:paraId="6F499E21">
      <w:pPr>
        <w:rPr>
          <w:rFonts w:hint="eastAsia"/>
        </w:rPr>
      </w:pPr>
    </w:p>
    <w:p w14:paraId="63C81C4B">
      <w:pPr>
        <w:rPr>
          <w:rFonts w:hint="eastAsia"/>
        </w:rPr>
      </w:pPr>
    </w:p>
    <w:p w14:paraId="70DAAE03">
      <w:pPr>
        <w:rPr>
          <w:rFonts w:hint="eastAsia"/>
        </w:rPr>
      </w:pPr>
    </w:p>
    <w:p w14:paraId="409B25E2">
      <w:pPr>
        <w:rPr>
          <w:rFonts w:hint="eastAsia"/>
        </w:rPr>
      </w:pPr>
    </w:p>
    <w:p w14:paraId="6339A2E4">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9B1">
    <w:pPr>
      <w:pStyle w:val="21"/>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7E380541">
                          <w:pPr>
                            <w:pStyle w:val="21"/>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7E380541">
                    <w:pPr>
                      <w:pStyle w:val="21"/>
                      <w:rPr>
                        <w:rFonts w:hint="eastAsia"/>
                      </w:rPr>
                    </w:pPr>
                    <w:r>
                      <w:fldChar w:fldCharType="begin"/>
                    </w:r>
                    <w:r>
                      <w:instrText xml:space="preserve"> PAGE  \* MERGEFORMAT </w:instrText>
                    </w:r>
                    <w:r>
                      <w:fldChar w:fldCharType="separate"/>
                    </w:r>
                    <w:r>
                      <w:rPr>
                        <w:rFonts w:hint="eastAsia"/>
                      </w:rP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11DA1"/>
    <w:multiLevelType w:val="singleLevel"/>
    <w:tmpl w:val="A9411DA1"/>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3AF4C54"/>
    <w:multiLevelType w:val="singleLevel"/>
    <w:tmpl w:val="13AF4C54"/>
    <w:lvl w:ilvl="0" w:tentative="0">
      <w:start w:val="1"/>
      <w:numFmt w:val="chineseCounting"/>
      <w:suff w:val="nothing"/>
      <w:lvlText w:val="%1、"/>
      <w:lvlJc w:val="left"/>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3C8A94"/>
    <w:multiLevelType w:val="singleLevel"/>
    <w:tmpl w:val="243C8A94"/>
    <w:lvl w:ilvl="0" w:tentative="0">
      <w:start w:val="2"/>
      <w:numFmt w:val="decimal"/>
      <w:suff w:val="nothing"/>
      <w:lvlText w:val="%1、"/>
      <w:lvlJc w:val="left"/>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4">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9"/>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16"/>
  </w:num>
  <w:num w:numId="4">
    <w:abstractNumId w:val="3"/>
  </w:num>
  <w:num w:numId="5">
    <w:abstractNumId w:val="0"/>
  </w:num>
  <w:num w:numId="6">
    <w:abstractNumId w:val="8"/>
  </w:num>
  <w:num w:numId="7">
    <w:abstractNumId w:val="17"/>
  </w:num>
  <w:num w:numId="8">
    <w:abstractNumId w:val="11"/>
  </w:num>
  <w:num w:numId="9">
    <w:abstractNumId w:val="5"/>
  </w:num>
  <w:num w:numId="10">
    <w:abstractNumId w:val="4"/>
  </w:num>
  <w:num w:numId="11">
    <w:abstractNumId w:val="7"/>
  </w:num>
  <w:num w:numId="12">
    <w:abstractNumId w:val="12"/>
  </w:num>
  <w:num w:numId="13">
    <w:abstractNumId w:val="13"/>
  </w:num>
  <w:num w:numId="14">
    <w:abstractNumId w:val="10"/>
  </w:num>
  <w:num w:numId="15">
    <w:abstractNumId w:val="14"/>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3CCB"/>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6CAB"/>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22A"/>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330D"/>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B1D"/>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248B"/>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0E85"/>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6EB2"/>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291"/>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BE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3F2F"/>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0D7"/>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75E6F"/>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25"/>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1867"/>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24AE"/>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0B405F"/>
    <w:rsid w:val="015123B9"/>
    <w:rsid w:val="018C0A09"/>
    <w:rsid w:val="018C0C9E"/>
    <w:rsid w:val="01993D60"/>
    <w:rsid w:val="01B3097E"/>
    <w:rsid w:val="01C0753F"/>
    <w:rsid w:val="01EF3980"/>
    <w:rsid w:val="02447AD0"/>
    <w:rsid w:val="0264611C"/>
    <w:rsid w:val="029C58B6"/>
    <w:rsid w:val="031418F0"/>
    <w:rsid w:val="032D4760"/>
    <w:rsid w:val="03462DE8"/>
    <w:rsid w:val="0361265C"/>
    <w:rsid w:val="037D56E7"/>
    <w:rsid w:val="03BD5AE4"/>
    <w:rsid w:val="049F343C"/>
    <w:rsid w:val="04A10F62"/>
    <w:rsid w:val="04B90C36"/>
    <w:rsid w:val="04DA26C6"/>
    <w:rsid w:val="053F5432"/>
    <w:rsid w:val="05461B09"/>
    <w:rsid w:val="056F72B2"/>
    <w:rsid w:val="057C552B"/>
    <w:rsid w:val="05ED6429"/>
    <w:rsid w:val="05EE052C"/>
    <w:rsid w:val="06157771"/>
    <w:rsid w:val="064E7C45"/>
    <w:rsid w:val="06B970D9"/>
    <w:rsid w:val="07373DFF"/>
    <w:rsid w:val="074B3407"/>
    <w:rsid w:val="086B5688"/>
    <w:rsid w:val="08752E31"/>
    <w:rsid w:val="08955281"/>
    <w:rsid w:val="08CF0294"/>
    <w:rsid w:val="08E753B1"/>
    <w:rsid w:val="08FD32B2"/>
    <w:rsid w:val="090E6DE2"/>
    <w:rsid w:val="09BD7043"/>
    <w:rsid w:val="09C6214F"/>
    <w:rsid w:val="09F40001"/>
    <w:rsid w:val="0A261F09"/>
    <w:rsid w:val="0A4A3E4A"/>
    <w:rsid w:val="0A960F84"/>
    <w:rsid w:val="0ACA6D38"/>
    <w:rsid w:val="0B1B7594"/>
    <w:rsid w:val="0B224DC6"/>
    <w:rsid w:val="0B301051"/>
    <w:rsid w:val="0B380713"/>
    <w:rsid w:val="0BF7590B"/>
    <w:rsid w:val="0C4C440E"/>
    <w:rsid w:val="0C8175A8"/>
    <w:rsid w:val="0CAE7D79"/>
    <w:rsid w:val="0D814026"/>
    <w:rsid w:val="0D9E6986"/>
    <w:rsid w:val="0DAB1750"/>
    <w:rsid w:val="0E5E1C72"/>
    <w:rsid w:val="0E657D26"/>
    <w:rsid w:val="0E907D6A"/>
    <w:rsid w:val="0F492F98"/>
    <w:rsid w:val="0F615EBD"/>
    <w:rsid w:val="0F975694"/>
    <w:rsid w:val="0F9C184F"/>
    <w:rsid w:val="0FAF5985"/>
    <w:rsid w:val="0FC41FA8"/>
    <w:rsid w:val="100B4F00"/>
    <w:rsid w:val="10635C65"/>
    <w:rsid w:val="10765998"/>
    <w:rsid w:val="107A6B0B"/>
    <w:rsid w:val="10881228"/>
    <w:rsid w:val="10A32505"/>
    <w:rsid w:val="10D34B99"/>
    <w:rsid w:val="10E56CFB"/>
    <w:rsid w:val="1122342A"/>
    <w:rsid w:val="11621A79"/>
    <w:rsid w:val="11991D93"/>
    <w:rsid w:val="11C40985"/>
    <w:rsid w:val="11FF376C"/>
    <w:rsid w:val="121A19A4"/>
    <w:rsid w:val="12CF313E"/>
    <w:rsid w:val="12D133CA"/>
    <w:rsid w:val="13781D89"/>
    <w:rsid w:val="137F2F8B"/>
    <w:rsid w:val="139D4FEA"/>
    <w:rsid w:val="13FC4407"/>
    <w:rsid w:val="14214638"/>
    <w:rsid w:val="145C4EA5"/>
    <w:rsid w:val="14641FAC"/>
    <w:rsid w:val="149819C8"/>
    <w:rsid w:val="149C7998"/>
    <w:rsid w:val="15121A08"/>
    <w:rsid w:val="154A11A2"/>
    <w:rsid w:val="156E30E2"/>
    <w:rsid w:val="15806971"/>
    <w:rsid w:val="15EE44D7"/>
    <w:rsid w:val="17512B78"/>
    <w:rsid w:val="17942BA8"/>
    <w:rsid w:val="18127526"/>
    <w:rsid w:val="18383533"/>
    <w:rsid w:val="183F48C2"/>
    <w:rsid w:val="18444C42"/>
    <w:rsid w:val="184E2D57"/>
    <w:rsid w:val="18585984"/>
    <w:rsid w:val="18842C1C"/>
    <w:rsid w:val="189B0391"/>
    <w:rsid w:val="18A40BC9"/>
    <w:rsid w:val="18E8059D"/>
    <w:rsid w:val="194B373A"/>
    <w:rsid w:val="195C5947"/>
    <w:rsid w:val="19636CD6"/>
    <w:rsid w:val="197B011F"/>
    <w:rsid w:val="19D11E91"/>
    <w:rsid w:val="19EE47F1"/>
    <w:rsid w:val="1A077661"/>
    <w:rsid w:val="1A3D3083"/>
    <w:rsid w:val="1AF71484"/>
    <w:rsid w:val="1B085D59"/>
    <w:rsid w:val="1B8A679C"/>
    <w:rsid w:val="1BBA63FA"/>
    <w:rsid w:val="1BC27E34"/>
    <w:rsid w:val="1BD16179"/>
    <w:rsid w:val="1C317F37"/>
    <w:rsid w:val="1C527EEE"/>
    <w:rsid w:val="1C7000CD"/>
    <w:rsid w:val="1C743740"/>
    <w:rsid w:val="1C874A89"/>
    <w:rsid w:val="1CC17EC4"/>
    <w:rsid w:val="1CDF72B4"/>
    <w:rsid w:val="1D333959"/>
    <w:rsid w:val="1D404543"/>
    <w:rsid w:val="1D5523BA"/>
    <w:rsid w:val="1D90357B"/>
    <w:rsid w:val="1DDF4451"/>
    <w:rsid w:val="1DF82F85"/>
    <w:rsid w:val="1E114F52"/>
    <w:rsid w:val="1E426EBA"/>
    <w:rsid w:val="1E6C7F40"/>
    <w:rsid w:val="1EB8717C"/>
    <w:rsid w:val="1F06438B"/>
    <w:rsid w:val="1F1A5E6C"/>
    <w:rsid w:val="1F2C1918"/>
    <w:rsid w:val="1FF9065D"/>
    <w:rsid w:val="20967991"/>
    <w:rsid w:val="210F504D"/>
    <w:rsid w:val="21781F2C"/>
    <w:rsid w:val="2188579C"/>
    <w:rsid w:val="219F32E0"/>
    <w:rsid w:val="21A34113"/>
    <w:rsid w:val="21DF17AC"/>
    <w:rsid w:val="21F901D7"/>
    <w:rsid w:val="222C235B"/>
    <w:rsid w:val="22327245"/>
    <w:rsid w:val="2262282E"/>
    <w:rsid w:val="226B6F17"/>
    <w:rsid w:val="22966EF9"/>
    <w:rsid w:val="22B643D4"/>
    <w:rsid w:val="22C51EF8"/>
    <w:rsid w:val="23305E7B"/>
    <w:rsid w:val="23627FFE"/>
    <w:rsid w:val="24280900"/>
    <w:rsid w:val="24523BCF"/>
    <w:rsid w:val="24665A49"/>
    <w:rsid w:val="246D27B7"/>
    <w:rsid w:val="25622541"/>
    <w:rsid w:val="25720679"/>
    <w:rsid w:val="25C85D0B"/>
    <w:rsid w:val="262477ED"/>
    <w:rsid w:val="26DD1E76"/>
    <w:rsid w:val="27604855"/>
    <w:rsid w:val="278B7B24"/>
    <w:rsid w:val="27B5253B"/>
    <w:rsid w:val="27C748D4"/>
    <w:rsid w:val="280671AA"/>
    <w:rsid w:val="28341F69"/>
    <w:rsid w:val="283A32F8"/>
    <w:rsid w:val="284321AC"/>
    <w:rsid w:val="289E3886"/>
    <w:rsid w:val="28AD5878"/>
    <w:rsid w:val="28E3573D"/>
    <w:rsid w:val="28F96D0F"/>
    <w:rsid w:val="297C23E4"/>
    <w:rsid w:val="2A1536D4"/>
    <w:rsid w:val="2B1C0A93"/>
    <w:rsid w:val="2B520958"/>
    <w:rsid w:val="2B876854"/>
    <w:rsid w:val="2B9E594C"/>
    <w:rsid w:val="2C2E4C48"/>
    <w:rsid w:val="2C4045B7"/>
    <w:rsid w:val="2CBF5F1D"/>
    <w:rsid w:val="2CF0667B"/>
    <w:rsid w:val="2D0839C4"/>
    <w:rsid w:val="2D470267"/>
    <w:rsid w:val="2D5F028F"/>
    <w:rsid w:val="2D6A22BC"/>
    <w:rsid w:val="2DA336ED"/>
    <w:rsid w:val="2DFE26D1"/>
    <w:rsid w:val="2E9F2106"/>
    <w:rsid w:val="2EE61AE3"/>
    <w:rsid w:val="2EF53AD4"/>
    <w:rsid w:val="2F034443"/>
    <w:rsid w:val="2F1F0B51"/>
    <w:rsid w:val="2F45482D"/>
    <w:rsid w:val="2F477084"/>
    <w:rsid w:val="2F9718C9"/>
    <w:rsid w:val="2FA774C5"/>
    <w:rsid w:val="2FEA5603"/>
    <w:rsid w:val="302428C3"/>
    <w:rsid w:val="302A1EA4"/>
    <w:rsid w:val="305F0D15"/>
    <w:rsid w:val="30731155"/>
    <w:rsid w:val="307D673F"/>
    <w:rsid w:val="313F54DB"/>
    <w:rsid w:val="31456F95"/>
    <w:rsid w:val="31605B7D"/>
    <w:rsid w:val="31741628"/>
    <w:rsid w:val="323078D2"/>
    <w:rsid w:val="324C4353"/>
    <w:rsid w:val="32870EE7"/>
    <w:rsid w:val="32B16D30"/>
    <w:rsid w:val="32B20743"/>
    <w:rsid w:val="32E93950"/>
    <w:rsid w:val="337863FE"/>
    <w:rsid w:val="338B4E4B"/>
    <w:rsid w:val="33E34843"/>
    <w:rsid w:val="341A36D8"/>
    <w:rsid w:val="343C3F54"/>
    <w:rsid w:val="348002E4"/>
    <w:rsid w:val="34853B4C"/>
    <w:rsid w:val="349B3370"/>
    <w:rsid w:val="35306958"/>
    <w:rsid w:val="35337345"/>
    <w:rsid w:val="35556D01"/>
    <w:rsid w:val="35725E7F"/>
    <w:rsid w:val="359C73A0"/>
    <w:rsid w:val="35BD6743"/>
    <w:rsid w:val="35C31759"/>
    <w:rsid w:val="35DA29A6"/>
    <w:rsid w:val="35E11256"/>
    <w:rsid w:val="35F5085E"/>
    <w:rsid w:val="3665431D"/>
    <w:rsid w:val="36940077"/>
    <w:rsid w:val="37490E61"/>
    <w:rsid w:val="378B6320"/>
    <w:rsid w:val="37EA43F2"/>
    <w:rsid w:val="382673F4"/>
    <w:rsid w:val="383B5941"/>
    <w:rsid w:val="383C4522"/>
    <w:rsid w:val="390B3B13"/>
    <w:rsid w:val="391A16F3"/>
    <w:rsid w:val="391E6950"/>
    <w:rsid w:val="392E030F"/>
    <w:rsid w:val="39F71049"/>
    <w:rsid w:val="3A10210A"/>
    <w:rsid w:val="3A1A525E"/>
    <w:rsid w:val="3A4322BB"/>
    <w:rsid w:val="3A945D59"/>
    <w:rsid w:val="3ADE5D64"/>
    <w:rsid w:val="3B380893"/>
    <w:rsid w:val="3B7B35B3"/>
    <w:rsid w:val="3B934DA1"/>
    <w:rsid w:val="3B9D177C"/>
    <w:rsid w:val="3C236125"/>
    <w:rsid w:val="3C6F3647"/>
    <w:rsid w:val="3C8A61A4"/>
    <w:rsid w:val="3CDD6568"/>
    <w:rsid w:val="3CDE2A4C"/>
    <w:rsid w:val="3CFE26EE"/>
    <w:rsid w:val="3D1765B1"/>
    <w:rsid w:val="3D1837B0"/>
    <w:rsid w:val="3D8B21D4"/>
    <w:rsid w:val="3D96637E"/>
    <w:rsid w:val="3D9B2BCF"/>
    <w:rsid w:val="3DBA0BE1"/>
    <w:rsid w:val="3E045AE2"/>
    <w:rsid w:val="3E3143FD"/>
    <w:rsid w:val="3E5D14DB"/>
    <w:rsid w:val="3F0A35CC"/>
    <w:rsid w:val="3F446ADE"/>
    <w:rsid w:val="3F76656C"/>
    <w:rsid w:val="3F9A4950"/>
    <w:rsid w:val="400A646F"/>
    <w:rsid w:val="40155D85"/>
    <w:rsid w:val="401D732F"/>
    <w:rsid w:val="407B7F8E"/>
    <w:rsid w:val="407F516D"/>
    <w:rsid w:val="409749EB"/>
    <w:rsid w:val="40AB27D1"/>
    <w:rsid w:val="40D03169"/>
    <w:rsid w:val="40FA4F7A"/>
    <w:rsid w:val="41285739"/>
    <w:rsid w:val="412C738F"/>
    <w:rsid w:val="413574E4"/>
    <w:rsid w:val="41681A8D"/>
    <w:rsid w:val="41B25D91"/>
    <w:rsid w:val="41E01E82"/>
    <w:rsid w:val="4242307D"/>
    <w:rsid w:val="42EF4FB3"/>
    <w:rsid w:val="43170066"/>
    <w:rsid w:val="43372625"/>
    <w:rsid w:val="434F5A51"/>
    <w:rsid w:val="43755781"/>
    <w:rsid w:val="43963680"/>
    <w:rsid w:val="43DC40C8"/>
    <w:rsid w:val="4493196E"/>
    <w:rsid w:val="44E73A68"/>
    <w:rsid w:val="45765517"/>
    <w:rsid w:val="46366161"/>
    <w:rsid w:val="46521A46"/>
    <w:rsid w:val="46715CDF"/>
    <w:rsid w:val="46DA3884"/>
    <w:rsid w:val="46E35449"/>
    <w:rsid w:val="470B7EE1"/>
    <w:rsid w:val="473960E8"/>
    <w:rsid w:val="473F7B8B"/>
    <w:rsid w:val="47887784"/>
    <w:rsid w:val="47961EA1"/>
    <w:rsid w:val="47A10846"/>
    <w:rsid w:val="47E56984"/>
    <w:rsid w:val="47FD3CCE"/>
    <w:rsid w:val="480C2163"/>
    <w:rsid w:val="48345216"/>
    <w:rsid w:val="485128BA"/>
    <w:rsid w:val="4884619D"/>
    <w:rsid w:val="48D80297"/>
    <w:rsid w:val="48F73DA8"/>
    <w:rsid w:val="48FF75D2"/>
    <w:rsid w:val="490E4F6F"/>
    <w:rsid w:val="49507E2D"/>
    <w:rsid w:val="49574371"/>
    <w:rsid w:val="495D254A"/>
    <w:rsid w:val="49B54134"/>
    <w:rsid w:val="49C820BA"/>
    <w:rsid w:val="4A572493"/>
    <w:rsid w:val="4A58343D"/>
    <w:rsid w:val="4A9E3593"/>
    <w:rsid w:val="4AB64608"/>
    <w:rsid w:val="4ADA02F6"/>
    <w:rsid w:val="4B1C090F"/>
    <w:rsid w:val="4B2D501C"/>
    <w:rsid w:val="4B3E514F"/>
    <w:rsid w:val="4B736055"/>
    <w:rsid w:val="4BB46D99"/>
    <w:rsid w:val="4BBD5522"/>
    <w:rsid w:val="4CA3296A"/>
    <w:rsid w:val="4CA50490"/>
    <w:rsid w:val="4CA54934"/>
    <w:rsid w:val="4CBA03DF"/>
    <w:rsid w:val="4D005CCE"/>
    <w:rsid w:val="4D0C49B3"/>
    <w:rsid w:val="4D3C63E6"/>
    <w:rsid w:val="4D4001B9"/>
    <w:rsid w:val="4D4B3ABE"/>
    <w:rsid w:val="4D9F6933"/>
    <w:rsid w:val="4DD76D6F"/>
    <w:rsid w:val="4DED6593"/>
    <w:rsid w:val="4E724CEA"/>
    <w:rsid w:val="4EC72940"/>
    <w:rsid w:val="4EDC5ED9"/>
    <w:rsid w:val="4EEE25C2"/>
    <w:rsid w:val="4F4A531F"/>
    <w:rsid w:val="4F714FA1"/>
    <w:rsid w:val="4F960564"/>
    <w:rsid w:val="4FCF2633"/>
    <w:rsid w:val="5026588C"/>
    <w:rsid w:val="505F0174"/>
    <w:rsid w:val="51022355"/>
    <w:rsid w:val="51140856"/>
    <w:rsid w:val="51352836"/>
    <w:rsid w:val="517861C6"/>
    <w:rsid w:val="51CC4711"/>
    <w:rsid w:val="51DC2BA6"/>
    <w:rsid w:val="52021EE1"/>
    <w:rsid w:val="521F17D5"/>
    <w:rsid w:val="527252B8"/>
    <w:rsid w:val="52A93CDB"/>
    <w:rsid w:val="52BC443F"/>
    <w:rsid w:val="52C04276"/>
    <w:rsid w:val="52E70506"/>
    <w:rsid w:val="53071EA5"/>
    <w:rsid w:val="53346B64"/>
    <w:rsid w:val="536C3CA7"/>
    <w:rsid w:val="53AB6CD4"/>
    <w:rsid w:val="54004FDB"/>
    <w:rsid w:val="54322F51"/>
    <w:rsid w:val="544C0545"/>
    <w:rsid w:val="54510569"/>
    <w:rsid w:val="546450D5"/>
    <w:rsid w:val="548412D3"/>
    <w:rsid w:val="54A451DD"/>
    <w:rsid w:val="54EF773E"/>
    <w:rsid w:val="55164621"/>
    <w:rsid w:val="55391161"/>
    <w:rsid w:val="55BF0815"/>
    <w:rsid w:val="55FF3307"/>
    <w:rsid w:val="56F24C1A"/>
    <w:rsid w:val="574216FD"/>
    <w:rsid w:val="577B4C0F"/>
    <w:rsid w:val="583051AD"/>
    <w:rsid w:val="587316F1"/>
    <w:rsid w:val="58873140"/>
    <w:rsid w:val="58A31F4C"/>
    <w:rsid w:val="58AD40FE"/>
    <w:rsid w:val="58C12AF6"/>
    <w:rsid w:val="58E10AA2"/>
    <w:rsid w:val="596D2336"/>
    <w:rsid w:val="5999137D"/>
    <w:rsid w:val="599E6993"/>
    <w:rsid w:val="59A63D89"/>
    <w:rsid w:val="59AC10B0"/>
    <w:rsid w:val="5A1D3D5C"/>
    <w:rsid w:val="5A4A2677"/>
    <w:rsid w:val="5A9C7376"/>
    <w:rsid w:val="5AA93841"/>
    <w:rsid w:val="5AB32E35"/>
    <w:rsid w:val="5ADF1011"/>
    <w:rsid w:val="5B865931"/>
    <w:rsid w:val="5BBB382C"/>
    <w:rsid w:val="5BCD03E6"/>
    <w:rsid w:val="5BCF552A"/>
    <w:rsid w:val="5BF136F2"/>
    <w:rsid w:val="5C5262B1"/>
    <w:rsid w:val="5CB139A0"/>
    <w:rsid w:val="5CCD7CBB"/>
    <w:rsid w:val="5DF474C9"/>
    <w:rsid w:val="5E361890"/>
    <w:rsid w:val="5E9345EC"/>
    <w:rsid w:val="5E960581"/>
    <w:rsid w:val="5EFC4888"/>
    <w:rsid w:val="5F36141C"/>
    <w:rsid w:val="5F385194"/>
    <w:rsid w:val="60482751"/>
    <w:rsid w:val="60E5134B"/>
    <w:rsid w:val="6139228B"/>
    <w:rsid w:val="613F39CF"/>
    <w:rsid w:val="614E3A65"/>
    <w:rsid w:val="616D038D"/>
    <w:rsid w:val="618D7A19"/>
    <w:rsid w:val="624B2F11"/>
    <w:rsid w:val="62E25B42"/>
    <w:rsid w:val="62F835B8"/>
    <w:rsid w:val="63096201"/>
    <w:rsid w:val="63100408"/>
    <w:rsid w:val="631E1301"/>
    <w:rsid w:val="6329551F"/>
    <w:rsid w:val="63907E15"/>
    <w:rsid w:val="63BA261B"/>
    <w:rsid w:val="63CF5B89"/>
    <w:rsid w:val="63FA510E"/>
    <w:rsid w:val="6424389E"/>
    <w:rsid w:val="644C3BBB"/>
    <w:rsid w:val="64EE5170"/>
    <w:rsid w:val="651144BD"/>
    <w:rsid w:val="65B512EC"/>
    <w:rsid w:val="65B732B6"/>
    <w:rsid w:val="665054B9"/>
    <w:rsid w:val="66696190"/>
    <w:rsid w:val="666A657B"/>
    <w:rsid w:val="67031F33"/>
    <w:rsid w:val="6716225F"/>
    <w:rsid w:val="672524A2"/>
    <w:rsid w:val="67341FB4"/>
    <w:rsid w:val="689A2C6F"/>
    <w:rsid w:val="68C331B9"/>
    <w:rsid w:val="68DC3034"/>
    <w:rsid w:val="691B3335"/>
    <w:rsid w:val="69461A26"/>
    <w:rsid w:val="69605A13"/>
    <w:rsid w:val="69676DA1"/>
    <w:rsid w:val="69CE221E"/>
    <w:rsid w:val="69E55F18"/>
    <w:rsid w:val="69FB4D8B"/>
    <w:rsid w:val="6A070584"/>
    <w:rsid w:val="6A2B6021"/>
    <w:rsid w:val="6A372C18"/>
    <w:rsid w:val="6A8B2F63"/>
    <w:rsid w:val="6B0A19B6"/>
    <w:rsid w:val="6B811C71"/>
    <w:rsid w:val="6C5730F0"/>
    <w:rsid w:val="6C5D448C"/>
    <w:rsid w:val="6CB73B9C"/>
    <w:rsid w:val="6D1F1741"/>
    <w:rsid w:val="6D32159C"/>
    <w:rsid w:val="6D91263F"/>
    <w:rsid w:val="6E182D60"/>
    <w:rsid w:val="6E3711F6"/>
    <w:rsid w:val="6E4B6F06"/>
    <w:rsid w:val="6E7837FF"/>
    <w:rsid w:val="6EAA3499"/>
    <w:rsid w:val="6F0127DB"/>
    <w:rsid w:val="6F6F4C02"/>
    <w:rsid w:val="6F997ED1"/>
    <w:rsid w:val="6F9C595C"/>
    <w:rsid w:val="6FD74555"/>
    <w:rsid w:val="6FDD4494"/>
    <w:rsid w:val="700C2451"/>
    <w:rsid w:val="704C6CF1"/>
    <w:rsid w:val="70873A5A"/>
    <w:rsid w:val="70D72A5F"/>
    <w:rsid w:val="70DC62C7"/>
    <w:rsid w:val="71A010A2"/>
    <w:rsid w:val="71CF7BDA"/>
    <w:rsid w:val="71E76CFD"/>
    <w:rsid w:val="721D0945"/>
    <w:rsid w:val="726C367A"/>
    <w:rsid w:val="72783DCD"/>
    <w:rsid w:val="72897D89"/>
    <w:rsid w:val="72E23A07"/>
    <w:rsid w:val="72E94CCB"/>
    <w:rsid w:val="72F0605A"/>
    <w:rsid w:val="73155AC0"/>
    <w:rsid w:val="738B7F2D"/>
    <w:rsid w:val="74110165"/>
    <w:rsid w:val="7415617E"/>
    <w:rsid w:val="74277859"/>
    <w:rsid w:val="7431692A"/>
    <w:rsid w:val="745B67F0"/>
    <w:rsid w:val="74732A9E"/>
    <w:rsid w:val="74C0380A"/>
    <w:rsid w:val="74C257D4"/>
    <w:rsid w:val="74E818C1"/>
    <w:rsid w:val="754601B3"/>
    <w:rsid w:val="755E1E93"/>
    <w:rsid w:val="75AB4839"/>
    <w:rsid w:val="75BC40AA"/>
    <w:rsid w:val="76124DDB"/>
    <w:rsid w:val="76683644"/>
    <w:rsid w:val="7671300D"/>
    <w:rsid w:val="767C5E46"/>
    <w:rsid w:val="76814353"/>
    <w:rsid w:val="76B625A7"/>
    <w:rsid w:val="76C23869"/>
    <w:rsid w:val="770877C5"/>
    <w:rsid w:val="77432AC3"/>
    <w:rsid w:val="77644920"/>
    <w:rsid w:val="77F04406"/>
    <w:rsid w:val="78001FB4"/>
    <w:rsid w:val="78AF68A0"/>
    <w:rsid w:val="78C935D5"/>
    <w:rsid w:val="78D37FAF"/>
    <w:rsid w:val="78D763A0"/>
    <w:rsid w:val="78FD327E"/>
    <w:rsid w:val="793B5B55"/>
    <w:rsid w:val="79440EAD"/>
    <w:rsid w:val="796926C2"/>
    <w:rsid w:val="799C2A97"/>
    <w:rsid w:val="79E61F64"/>
    <w:rsid w:val="7A017D1F"/>
    <w:rsid w:val="7A485570"/>
    <w:rsid w:val="7A887B36"/>
    <w:rsid w:val="7AA634A2"/>
    <w:rsid w:val="7AB12572"/>
    <w:rsid w:val="7AD973D3"/>
    <w:rsid w:val="7AFB7912"/>
    <w:rsid w:val="7B152B01"/>
    <w:rsid w:val="7B256ABC"/>
    <w:rsid w:val="7B4A207F"/>
    <w:rsid w:val="7BAC0DA9"/>
    <w:rsid w:val="7C013085"/>
    <w:rsid w:val="7C4B6AE2"/>
    <w:rsid w:val="7C98705A"/>
    <w:rsid w:val="7CE65DD7"/>
    <w:rsid w:val="7CF91FAF"/>
    <w:rsid w:val="7D38660E"/>
    <w:rsid w:val="7D515947"/>
    <w:rsid w:val="7D7A5A6B"/>
    <w:rsid w:val="7D7D04EA"/>
    <w:rsid w:val="7D9D1F01"/>
    <w:rsid w:val="7E0B3D48"/>
    <w:rsid w:val="7E4C7A10"/>
    <w:rsid w:val="7E520657"/>
    <w:rsid w:val="7E583278"/>
    <w:rsid w:val="7E980A86"/>
    <w:rsid w:val="7EB52D4A"/>
    <w:rsid w:val="7F0B0D76"/>
    <w:rsid w:val="7F21768C"/>
    <w:rsid w:val="7F5931D8"/>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next w:val="12"/>
    <w:link w:val="40"/>
    <w:autoRedefine/>
    <w:unhideWhenUsed/>
    <w:qFormat/>
    <w:uiPriority w:val="0"/>
    <w:pPr>
      <w:spacing w:after="120"/>
    </w:pPr>
  </w:style>
  <w:style w:type="paragraph" w:styleId="12">
    <w:name w:val="Body Text First Indent"/>
    <w:basedOn w:val="11"/>
    <w:next w:val="13"/>
    <w:link w:val="46"/>
    <w:autoRedefine/>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14"/>
    <w:next w:val="15"/>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paragraph" w:styleId="14">
    <w:name w:val="Body Text Indent"/>
    <w:basedOn w:val="1"/>
    <w:next w:val="15"/>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5">
    <w:name w:val="Date"/>
    <w:basedOn w:val="1"/>
    <w:next w:val="1"/>
    <w:link w:val="42"/>
    <w:autoRedefine/>
    <w:unhideWhenUsed/>
    <w:qFormat/>
    <w:uiPriority w:val="99"/>
    <w:pPr>
      <w:ind w:left="100" w:leftChars="2500"/>
    </w:pPr>
  </w:style>
  <w:style w:type="paragraph" w:styleId="16">
    <w:name w:val="Block Text"/>
    <w:basedOn w:val="1"/>
    <w:next w:val="17"/>
    <w:autoRedefine/>
    <w:qFormat/>
    <w:uiPriority w:val="0"/>
    <w:pPr>
      <w:spacing w:after="120"/>
      <w:ind w:left="1440" w:leftChars="700" w:right="700" w:rightChars="700"/>
    </w:pPr>
    <w:rPr>
      <w:rFonts w:ascii="Times New Roman" w:hAnsi="Times New Roman" w:eastAsia="宋体" w:cs="Times New Roman"/>
      <w:szCs w:val="20"/>
    </w:rPr>
  </w:style>
  <w:style w:type="paragraph" w:styleId="17">
    <w:name w:val="Plain Text"/>
    <w:basedOn w:val="1"/>
    <w:link w:val="41"/>
    <w:autoRedefine/>
    <w:qFormat/>
    <w:uiPriority w:val="0"/>
    <w:rPr>
      <w:rFonts w:eastAsia="宋体"/>
      <w:sz w:val="24"/>
    </w:rPr>
  </w:style>
  <w:style w:type="paragraph" w:styleId="18">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0">
    <w:name w:val="Balloon Text"/>
    <w:basedOn w:val="1"/>
    <w:link w:val="62"/>
    <w:autoRedefine/>
    <w:unhideWhenUsed/>
    <w:qFormat/>
    <w:uiPriority w:val="99"/>
    <w:rPr>
      <w:sz w:val="18"/>
      <w:szCs w:val="18"/>
    </w:rPr>
  </w:style>
  <w:style w:type="paragraph" w:styleId="21">
    <w:name w:val="footer"/>
    <w:basedOn w:val="1"/>
    <w:link w:val="43"/>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autoRedefine/>
    <w:qFormat/>
    <w:uiPriority w:val="0"/>
    <w:rPr>
      <w:rFonts w:ascii="Calibri" w:hAnsi="Calibri" w:eastAsia="宋体" w:cs="Times New Roman"/>
      <w:sz w:val="24"/>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14:textFill>
        <w14:solidFill>
          <w14:schemeClr w14:val="folHlink"/>
        </w14:solidFill>
      </w14:textFill>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7"/>
    <w:autoRedefine/>
    <w:qFormat/>
    <w:uiPriority w:val="0"/>
    <w:rPr>
      <w:rFonts w:eastAsia="宋体"/>
      <w:sz w:val="24"/>
    </w:rPr>
  </w:style>
  <w:style w:type="character" w:customStyle="1" w:styleId="42">
    <w:name w:val="日期 Char"/>
    <w:basedOn w:val="29"/>
    <w:link w:val="15"/>
    <w:autoRedefine/>
    <w:qFormat/>
    <w:uiPriority w:val="99"/>
  </w:style>
  <w:style w:type="character" w:customStyle="1" w:styleId="43">
    <w:name w:val="页脚 Char"/>
    <w:basedOn w:val="29"/>
    <w:link w:val="21"/>
    <w:autoRedefine/>
    <w:qFormat/>
    <w:uiPriority w:val="99"/>
    <w:rPr>
      <w:sz w:val="18"/>
      <w:szCs w:val="18"/>
    </w:rPr>
  </w:style>
  <w:style w:type="character" w:customStyle="1" w:styleId="44">
    <w:name w:val="页眉 Char"/>
    <w:basedOn w:val="29"/>
    <w:link w:val="23"/>
    <w:autoRedefine/>
    <w:qFormat/>
    <w:uiPriority w:val="99"/>
    <w:rPr>
      <w:sz w:val="18"/>
      <w:szCs w:val="18"/>
    </w:rPr>
  </w:style>
  <w:style w:type="character" w:customStyle="1" w:styleId="45">
    <w:name w:val="HTML 预设格式 Char"/>
    <w:basedOn w:val="29"/>
    <w:link w:val="25"/>
    <w:autoRedefine/>
    <w:semiHidden/>
    <w:qFormat/>
    <w:uiPriority w:val="99"/>
    <w:rPr>
      <w:rFonts w:ascii="宋体" w:hAnsi="宋体" w:eastAsia="宋体" w:cs="宋体"/>
      <w:kern w:val="0"/>
      <w:sz w:val="24"/>
      <w:szCs w:val="24"/>
    </w:rPr>
  </w:style>
  <w:style w:type="character" w:customStyle="1" w:styleId="46">
    <w:name w:val="正文首行缩进 Char"/>
    <w:basedOn w:val="40"/>
    <w:link w:val="12"/>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4"/>
    <w:autoRedefine/>
    <w:semiHidden/>
    <w:qFormat/>
    <w:uiPriority w:val="99"/>
    <w:rPr>
      <w:kern w:val="2"/>
      <w:sz w:val="21"/>
      <w:szCs w:val="22"/>
    </w:rPr>
  </w:style>
  <w:style w:type="character" w:customStyle="1" w:styleId="62">
    <w:name w:val="批注框文本 Char"/>
    <w:basedOn w:val="29"/>
    <w:link w:val="20"/>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13"/>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 w:type="character" w:customStyle="1" w:styleId="101">
    <w:name w:val="font51"/>
    <w:basedOn w:val="29"/>
    <w:qFormat/>
    <w:uiPriority w:val="0"/>
    <w:rPr>
      <w:rFonts w:hint="eastAsia" w:ascii="宋体" w:hAnsi="宋体" w:eastAsia="宋体" w:cs="宋体"/>
      <w:color w:val="000000"/>
      <w:sz w:val="20"/>
      <w:szCs w:val="20"/>
      <w:u w:val="none"/>
    </w:rPr>
  </w:style>
  <w:style w:type="paragraph" w:customStyle="1" w:styleId="102">
    <w:name w:val="p15"/>
    <w:basedOn w:val="1"/>
    <w:qFormat/>
    <w:uiPriority w:val="0"/>
    <w:pPr>
      <w:widowControl/>
      <w:ind w:firstLine="210"/>
    </w:pPr>
    <w:rPr>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8479</Words>
  <Characters>9891</Characters>
  <Lines>257</Lines>
  <Paragraphs>72</Paragraphs>
  <TotalTime>341</TotalTime>
  <ScaleCrop>false</ScaleCrop>
  <LinksUpToDate>false</LinksUpToDate>
  <CharactersWithSpaces>10347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刘红勋</cp:lastModifiedBy>
  <cp:lastPrinted>2024-10-16T02:41:00Z</cp:lastPrinted>
  <dcterms:modified xsi:type="dcterms:W3CDTF">2024-11-06T08:02:23Z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C2DBF2FDCE0146A09FBC403DDE70EDFF_13</vt:lpwstr>
  </property>
</Properties>
</file>