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1D7C">
      <w:pPr>
        <w:widowControl/>
        <w:shd w:val="clear" w:color="auto" w:fill="FFFFFF"/>
        <w:spacing w:line="560" w:lineRule="exact"/>
        <w:jc w:val="center"/>
        <w:rPr>
          <w:rFonts w:hint="eastAsia" w:ascii="黑体" w:hAnsi="黑体" w:eastAsia="黑体" w:cs="宋体"/>
          <w:b/>
          <w:color w:val="000000"/>
          <w:sz w:val="44"/>
          <w:szCs w:val="44"/>
          <w:lang w:val="en-US" w:eastAsia="zh-CN"/>
        </w:rPr>
      </w:pPr>
      <w:r>
        <w:rPr>
          <w:rFonts w:hint="eastAsia" w:ascii="黑体" w:hAnsi="黑体" w:eastAsia="黑体" w:cs="宋体"/>
          <w:b/>
          <w:color w:val="000000"/>
          <w:sz w:val="44"/>
          <w:szCs w:val="44"/>
          <w:lang w:val="en-US" w:eastAsia="zh-CN"/>
        </w:rPr>
        <w:t>国有禹州市林场禹州市森林植物园保安服务项目</w:t>
      </w:r>
      <w:r>
        <w:rPr>
          <w:rFonts w:hint="eastAsia" w:ascii="黑体" w:hAnsi="黑体" w:eastAsia="黑体" w:cs="宋体"/>
          <w:b/>
          <w:color w:val="000000"/>
          <w:sz w:val="44"/>
          <w:szCs w:val="44"/>
          <w:lang w:eastAsia="zh-CN"/>
        </w:rPr>
        <w:t>（</w:t>
      </w:r>
      <w:r>
        <w:rPr>
          <w:rFonts w:hint="eastAsia" w:ascii="黑体" w:hAnsi="黑体" w:eastAsia="黑体" w:cs="宋体"/>
          <w:b/>
          <w:color w:val="000000"/>
          <w:sz w:val="44"/>
          <w:szCs w:val="44"/>
          <w:lang w:val="en-US" w:eastAsia="zh-CN"/>
        </w:rPr>
        <w:t>二次</w:t>
      </w:r>
      <w:r>
        <w:rPr>
          <w:rFonts w:hint="eastAsia" w:ascii="黑体" w:hAnsi="黑体" w:eastAsia="黑体" w:cs="宋体"/>
          <w:b/>
          <w:color w:val="000000"/>
          <w:sz w:val="44"/>
          <w:szCs w:val="44"/>
          <w:lang w:eastAsia="zh-CN"/>
        </w:rPr>
        <w:t>）</w:t>
      </w:r>
      <w:r>
        <w:rPr>
          <w:rFonts w:hint="eastAsia" w:ascii="黑体" w:hAnsi="黑体" w:eastAsia="黑体" w:cs="宋体"/>
          <w:b/>
          <w:color w:val="000000"/>
          <w:sz w:val="44"/>
          <w:szCs w:val="44"/>
        </w:rPr>
        <w:t>（不见面开标）</w:t>
      </w:r>
    </w:p>
    <w:p w14:paraId="4854FCE2">
      <w:pPr>
        <w:rPr>
          <w:rFonts w:ascii="微软简隶书" w:eastAsia="微软简隶书"/>
          <w:color w:val="000000"/>
          <w:sz w:val="48"/>
          <w:szCs w:val="48"/>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采购编号：YZCG-G202</w:t>
      </w:r>
      <w:r>
        <w:rPr>
          <w:rFonts w:hint="eastAsia" w:ascii="宋体" w:hAnsi="宋体" w:cs="宋体"/>
          <w:b/>
          <w:bCs/>
          <w:color w:val="000000"/>
          <w:sz w:val="36"/>
          <w:szCs w:val="36"/>
          <w:lang w:val="en-US" w:eastAsia="zh-CN"/>
        </w:rPr>
        <w:t>5014-1</w:t>
      </w:r>
    </w:p>
    <w:p w14:paraId="7F90E722">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val="en-US" w:eastAsia="zh-CN"/>
        </w:rPr>
        <w:t>国有禹州市林场</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六</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4C43F9FB">
      <w:pPr>
        <w:pStyle w:val="23"/>
        <w:widowControl/>
        <w:numPr>
          <w:ilvl w:val="0"/>
          <w:numId w:val="0"/>
        </w:numPr>
        <w:shd w:val="clear" w:color="auto" w:fill="FFFFFF"/>
        <w:spacing w:line="360" w:lineRule="auto"/>
        <w:ind w:left="2715" w:leftChars="0"/>
        <w:contextualSpacing/>
        <w:jc w:val="left"/>
        <w:rPr>
          <w:rFonts w:hint="eastAsia" w:cs="宋体" w:asciiTheme="majorEastAsia" w:hAnsiTheme="majorEastAsia" w:eastAsiaTheme="majorEastAsia"/>
          <w:b/>
          <w:kern w:val="0"/>
          <w:sz w:val="32"/>
          <w:szCs w:val="32"/>
          <w:lang w:val="en-US" w:eastAsia="zh-CN"/>
        </w:rPr>
      </w:pPr>
    </w:p>
    <w:p w14:paraId="31FAB947">
      <w:pPr>
        <w:pStyle w:val="23"/>
        <w:widowControl/>
        <w:numPr>
          <w:ilvl w:val="0"/>
          <w:numId w:val="0"/>
        </w:numPr>
        <w:shd w:val="clear" w:color="auto" w:fill="FFFFFF"/>
        <w:spacing w:line="360" w:lineRule="auto"/>
        <w:ind w:left="2715" w:leftChars="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第一章  </w:t>
      </w:r>
      <w:r>
        <w:rPr>
          <w:rFonts w:hint="eastAsia" w:cs="宋体" w:asciiTheme="majorEastAsia" w:hAnsiTheme="majorEastAsia" w:eastAsiaTheme="majorEastAsia"/>
          <w:b/>
          <w:kern w:val="0"/>
          <w:sz w:val="32"/>
          <w:szCs w:val="32"/>
        </w:rPr>
        <w:t>投标邀请</w:t>
      </w:r>
    </w:p>
    <w:p w14:paraId="56A5D543">
      <w:pPr>
        <w:pStyle w:val="42"/>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034B3B47">
      <w:pPr>
        <w:pStyle w:val="42"/>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w:t>
      </w:r>
      <w:r>
        <w:rPr>
          <w:rFonts w:hint="eastAsia" w:asciiTheme="minorEastAsia" w:hAnsiTheme="minorEastAsia" w:cstheme="minorEastAsia"/>
          <w:kern w:val="2"/>
          <w:sz w:val="21"/>
          <w:szCs w:val="21"/>
          <w:lang w:val="en-US" w:eastAsia="zh-CN" w:bidi="ar-SA"/>
        </w:rPr>
        <w:t>国有禹州市林场</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国有禹州市林场禹州市森林植物园保安服务项目（二次）</w:t>
      </w:r>
      <w:r>
        <w:rPr>
          <w:rFonts w:hint="eastAsia" w:asciiTheme="minorEastAsia" w:hAnsiTheme="minorEastAsia" w:eastAsiaTheme="minorEastAsia" w:cstheme="minorEastAsia"/>
          <w:kern w:val="2"/>
          <w:sz w:val="21"/>
          <w:szCs w:val="21"/>
          <w:lang w:val="en-US" w:eastAsia="zh-CN" w:bidi="ar-SA"/>
        </w:rPr>
        <w:t>(不见面开标)”进行公开招标，现邀请符合本文件规定条件的供应商前来投标。</w:t>
      </w:r>
    </w:p>
    <w:p w14:paraId="49A2D18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25014-1</w:t>
      </w:r>
    </w:p>
    <w:p w14:paraId="660CD2D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 xml:space="preserve"> 国有禹州市林场禹州市森林植物园保安服务项目（二次）(不见面开标)</w:t>
      </w:r>
    </w:p>
    <w:p w14:paraId="698CDB9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6647472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15728C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76622A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国有禹州市林场</w:t>
      </w:r>
    </w:p>
    <w:p w14:paraId="6C86F7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2、项目主要内容、数量及要求：禹州市森林植物园保安服务（详见招标文件）</w:t>
      </w:r>
    </w:p>
    <w:p w14:paraId="5731FF8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3、预算金额：3459600.00元</w:t>
      </w:r>
    </w:p>
    <w:p w14:paraId="045B17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4、最高限价：3459600.00元</w:t>
      </w:r>
    </w:p>
    <w:p w14:paraId="740343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：自合同生效之日起三年</w:t>
      </w:r>
    </w:p>
    <w:p w14:paraId="734A39D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6、履约地点：禹州市森林植物园</w:t>
      </w:r>
    </w:p>
    <w:p w14:paraId="51CFBA3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7BB5E51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 xml:space="preserve"> 2025年7月10日8 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14E4597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ADC594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asciiTheme="minorEastAsia" w:hAnsiTheme="minorEastAsia" w:cstheme="minorEastAsia"/>
          <w:kern w:val="2"/>
          <w:sz w:val="21"/>
          <w:szCs w:val="21"/>
          <w:lang w:val="en-US" w:eastAsia="zh-CN" w:bidi="ar-SA"/>
        </w:rPr>
        <w:t>国有禹州市林场</w:t>
      </w:r>
    </w:p>
    <w:p w14:paraId="476EB67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地址：禹州市钧台办三里社区</w:t>
      </w:r>
    </w:p>
    <w:p w14:paraId="5C39AFA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赵先生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0374-8209232</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33FD574C">
      <w:pPr>
        <w:spacing w:line="360" w:lineRule="auto"/>
        <w:ind w:firstLine="562" w:firstLineChars="200"/>
        <w:rPr>
          <w:rFonts w:hAnsi="宋体"/>
          <w:b/>
          <w:sz w:val="28"/>
          <w:szCs w:val="28"/>
        </w:rPr>
      </w:pPr>
      <w:r>
        <w:rPr>
          <w:rFonts w:hint="eastAsia" w:hAnsi="宋体"/>
          <w:b/>
          <w:sz w:val="28"/>
          <w:szCs w:val="28"/>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2"/>
        <w:numPr>
          <w:ilvl w:val="0"/>
          <w:numId w:val="0"/>
        </w:numPr>
        <w:tabs>
          <w:tab w:val="left" w:pos="7095"/>
        </w:tabs>
        <w:spacing w:line="360" w:lineRule="auto"/>
        <w:ind w:left="420" w:leftChars="0"/>
        <w:contextualSpacing/>
        <w:rPr>
          <w:rFonts w:hAnsi="宋体"/>
          <w:b/>
        </w:rPr>
      </w:pPr>
      <w:r>
        <w:rPr>
          <w:rFonts w:hint="eastAsia" w:hAnsi="宋体"/>
          <w:b/>
          <w:lang w:val="en-US" w:eastAsia="zh-CN"/>
        </w:rPr>
        <w:t>3.</w:t>
      </w:r>
      <w:r>
        <w:rPr>
          <w:rFonts w:hint="eastAsia" w:hAnsi="宋体"/>
          <w:b/>
        </w:rPr>
        <w:t>电子投标文件的制作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Ansi="宋体"/>
          <w:b/>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5.2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2"/>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7.2 “全国公共资源交易平台（河南省·许昌市）”采购公告栏提供的招标文件仅供浏览。供应商下载招标文件应使用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2"/>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4"/>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4C307802">
      <w:pPr>
        <w:widowControl/>
        <w:shd w:val="clear" w:color="auto" w:fill="FFFFFF"/>
        <w:spacing w:line="560" w:lineRule="exact"/>
        <w:ind w:firstLine="6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仿宋_GB2312" w:hAnsi="仿宋_GB2312" w:eastAsia="仿宋_GB2312" w:cs="仿宋_GB2312"/>
          <w:b/>
          <w:bCs/>
          <w:kern w:val="2"/>
          <w:sz w:val="28"/>
          <w:szCs w:val="28"/>
          <w:lang w:val="en-US" w:eastAsia="zh-CN" w:bidi="ar-SA"/>
        </w:rPr>
        <w:t>（一）本项目需实现的功能或者目标：</w:t>
      </w:r>
      <w:r>
        <w:rPr>
          <w:rFonts w:hint="eastAsia" w:asciiTheme="minorEastAsia" w:hAnsiTheme="minorEastAsia" w:eastAsiaTheme="minorEastAsia" w:cstheme="minorEastAsia"/>
          <w:color w:val="000000"/>
          <w:kern w:val="0"/>
          <w:sz w:val="21"/>
          <w:szCs w:val="21"/>
          <w:lang w:val="en-US" w:eastAsia="zh-CN"/>
        </w:rPr>
        <w:t>为保障禹州市森林植物园秩序良好，在其所辖区域内开展全日24小时门卫、治安巡逻及看护等保安服务,制止不文明行为，预防和控制各类案件发生，保障辖区内公私财产和人身安全,通过专业化的安全管理、规范化的安全服务，为游客创建一个舒心、安心、顺心的游玩休闲环境。</w:t>
      </w:r>
    </w:p>
    <w:p w14:paraId="6BB60E4A">
      <w:pPr>
        <w:keepNext w:val="0"/>
        <w:keepLines w:val="0"/>
        <w:pageBreakBefore w:val="0"/>
        <w:widowControl/>
        <w:numPr>
          <w:ilvl w:val="0"/>
          <w:numId w:val="0"/>
        </w:numPr>
        <w:kinsoku/>
        <w:wordWrap/>
        <w:overflowPunct/>
        <w:topLinePunct w:val="0"/>
        <w:autoSpaceDE/>
        <w:autoSpaceDN/>
        <w:bidi w:val="0"/>
        <w:snapToGrid/>
        <w:spacing w:line="48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（二）采购清单</w:t>
      </w:r>
    </w:p>
    <w:p w14:paraId="66C32862">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禹州市森林植物园保安服务项目；</w:t>
      </w:r>
    </w:p>
    <w:p w14:paraId="155C537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1.总体服务需求</w:t>
      </w:r>
    </w:p>
    <w:p w14:paraId="4A96C6C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（1）保安队长（副队长）岗位职责</w:t>
      </w:r>
    </w:p>
    <w:p w14:paraId="502CEEE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负责沟通协调，自觉接受林场的管理，督促、检查、管理派驻保安队员的各项工作，安防设施管理，落实各项安全防范工作要求。</w:t>
      </w:r>
    </w:p>
    <w:p w14:paraId="5806170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（2）门卫管理</w:t>
      </w:r>
    </w:p>
    <w:p w14:paraId="749C7C9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①负责全日24小时门岗、门前广场、停车场秩序管理及安全防范工作，确保交通畅通。制止在门前附近摆摊设点、堆放物品等行为，制止在禁停区域停放车辆。</w:t>
      </w:r>
    </w:p>
    <w:p w14:paraId="72DAB1C2">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②认真履行值班登记制度，值班中发生、处理的各种情况在登记簿上详细记录，交接班时移交清楚明确责任。</w:t>
      </w:r>
    </w:p>
    <w:p w14:paraId="29F2D3A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如有物资进入，要认真登记检查，防止危险物品带入园内，进园车辆、建筑材料或物资设备须经林场领导批准；园内花木、物资设备运出或搬出的，须经林场领导批准或有关部门出具证明材料，填写出入登记簿，并经检查无误后方可放行。</w:t>
      </w:r>
    </w:p>
    <w:p w14:paraId="5DD9D8E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（3）巡逻管理</w:t>
      </w:r>
    </w:p>
    <w:p w14:paraId="6A5F6D9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①按市林场的要求实行24小时监视及巡查，防止不安全事情的发生。</w:t>
      </w:r>
    </w:p>
    <w:p w14:paraId="07C9326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②对形迹可疑人员进行证件检查，必要时检查其所带物品。</w:t>
      </w:r>
    </w:p>
    <w:p w14:paraId="3903E76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③对带出本区或在本区内起卸的较大物品，要检查单位证明、个人证件，并予以证实登记。</w:t>
      </w:r>
    </w:p>
    <w:p w14:paraId="6F165A99">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④制止在管区内的打架斗殴事件，制止在管区内大声喧哗、噪音污染。</w:t>
      </w:r>
    </w:p>
    <w:p w14:paraId="6FB071F6">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⑤巡逻员如发现有火灾隐患，必须及时处理，并及时向上级汇报，制止乱放易燃、易爆物品和其他违反消防规定的行为。</w:t>
      </w:r>
    </w:p>
    <w:p w14:paraId="7F4FDBD5">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⑥协助单位解决其他突发事情。</w:t>
      </w:r>
    </w:p>
    <w:p w14:paraId="226D32A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（4）消防管理及应急保障</w:t>
      </w:r>
    </w:p>
    <w:p w14:paraId="3ED037F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消防工作贯彻“预防为主、防消结合”的方针,树立“隐患险于明火，防范胜于救灾，责任重于泰山”的意识，加强巡逻，加强监督。积极开展防火宣传，对员工每月进行消防知识的培训，落实有关消防措施；制定详尽的《突发火警火灾应急预案》以及《突发事件应急预案》，定期开展应急演练，增强保安员对火警、火灾、治安、刑事、恶劣天气等突发事件的反应能力，遇突发事件时应第一时间向森林植物园管理股或林场领导报告，并能够在第一时间进行现场处置，有步骤、有秩序地实施各项紧急措施，确保辖区人身财产安全。</w:t>
      </w:r>
    </w:p>
    <w:p w14:paraId="6F5500E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（5）做好防火、防盗、防电、防灾等安全排查巡查记录，发现问题及时处理并及时上报森林植物园管理股。</w:t>
      </w:r>
    </w:p>
    <w:p w14:paraId="7F5E64F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（6）保护禹州市森林植物园辖区公私财产和人身安全，预防和制止各类违法犯罪活动，协助相关单位查处各类案件。</w:t>
      </w:r>
    </w:p>
    <w:p w14:paraId="059ABD96">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（7）依托行业标准，根据市森林植物园管理规定与服务要求，制订切实可行的保安员工作制度，安保人员应知法，懂法，守法，依法办事，必须严格遵守保安从业规范，模范遵守国有禹州市林场相关管理规定。</w:t>
      </w:r>
    </w:p>
    <w:p w14:paraId="41757E45">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8）保安人员应身体健康（需提供身体健康体检证明），没有传染病及精神病等不能控制自己行为能力的疾病病史，体貌端正。应受过专业的保安业务培训（须持有由公安机关颁发的《中华人民共和国保安员证》），作风正派，</w:t>
      </w:r>
      <w:r>
        <w:rPr>
          <w:rFonts w:hint="eastAsia" w:asciiTheme="minorEastAsia" w:hAnsiTheme="minorEastAsia" w:eastAsiaTheme="minorEastAsia" w:cstheme="minorEastAsia"/>
          <w:color w:val="FF0000"/>
          <w:kern w:val="0"/>
          <w:sz w:val="21"/>
          <w:szCs w:val="21"/>
          <w:lang w:val="en-US" w:eastAsia="zh-CN"/>
        </w:rPr>
        <w:t>男的不超过65周岁，女的不超过55周岁。</w:t>
      </w:r>
      <w:r>
        <w:rPr>
          <w:rFonts w:hint="eastAsia" w:asciiTheme="minorEastAsia" w:hAnsiTheme="minorEastAsia" w:eastAsiaTheme="minorEastAsia" w:cstheme="minorEastAsia"/>
          <w:color w:val="000000"/>
          <w:kern w:val="0"/>
          <w:sz w:val="21"/>
          <w:szCs w:val="21"/>
          <w:lang w:val="en-US" w:eastAsia="zh-CN"/>
        </w:rPr>
        <w:t>供应商对录用人员要求严格审查，持证上岗，并报林场备案。</w:t>
      </w:r>
    </w:p>
    <w:p w14:paraId="34FA767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中标供应商应当根据保安服务岗位的需要，定期对保安员进行法律、保安专业知识和技能培训，以确保保安员具备必要的专业知识和技能。按岗位要求统一着装、言行规范，要注意仪容仪表、公众形象，严禁保安人员赌博、吸烟、喝酒、打架、斗殴等所有不良行为。</w:t>
      </w:r>
    </w:p>
    <w:p w14:paraId="053E9B7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（10）值班人员24小时值岗，禁止离岗、擅离职守，交接班时间要科学，不能影响正常工作，要无缝交接。</w:t>
      </w:r>
    </w:p>
    <w:p w14:paraId="385CE05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（11）执勤中讲文明、讲礼貌，处理问题讲原则、讲方法，态度和蔼，不准嬉笑打骂、看书报杂志、吃东西、睡觉或其他与执勤无关的事。</w:t>
      </w:r>
    </w:p>
    <w:p w14:paraId="5954C4D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（12）因保安人员个人原因或违规违纪造成不良影响、人身、财产事故等，由中标供应商承担一切责任。中标供应商与聘用人员发生纠纷，均由中标供应商负责调解与处理，林场不承担责任。</w:t>
      </w:r>
    </w:p>
    <w:p w14:paraId="6A0552DC">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13）中标供应商必须按时足额向员工发放工资；中标供应商必须采取切实有效措施，保持工作人员的正常稳定，确保达到相关工作要求。主要管理人员（保安队长、副队长）更换，应提前一个月以书面形式通知林场，其他队员更换应提前三天告知林场，确保服务质量不因人员变动而受影响，林场有权要求对不称职的保安人员进行撤换。</w:t>
      </w:r>
    </w:p>
    <w:p w14:paraId="16B41844">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（14）服从国有禹州市林场的安排，完成国有禹州市林场交办的临时性工作，必须无条件接受国有禹州市林场的监督。</w:t>
      </w:r>
    </w:p>
    <w:p w14:paraId="75B18F22">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（15）关于奖惩的相关要求</w:t>
      </w:r>
    </w:p>
    <w:p w14:paraId="60CC97F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①不服从林场监管，阳奉阴违、对抗监管的，终止合同。</w:t>
      </w:r>
    </w:p>
    <w:p w14:paraId="73CEADF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②一经查实保安服务有分包、转包行为，终止合同。</w:t>
      </w:r>
    </w:p>
    <w:p w14:paraId="01B4132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③出现重大伤害事件、造成重大损失或其他严重损害林场声誉的事件(罢工、上访、拖欠员工工资等)，终止合同。</w:t>
      </w:r>
    </w:p>
    <w:p w14:paraId="28C99956">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④凡发现一次缺岗者每次罚款100元，造成损失者，中标供应商承担一切责任并罚款500元。</w:t>
      </w:r>
    </w:p>
    <w:p w14:paraId="32E471A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⑤林场领导、科室负责人等向保安人员交办的问题，保安人员未整改或整改不彻底的，发现一个问题，罚款100- 1000元，经催告后限期内仍整改不到位的，终止合同。</w:t>
      </w:r>
    </w:p>
    <w:p w14:paraId="0E838D3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⑥由中标供应商负责为保安人员购买人身意外险，保安人员在工作期间出现受伤、致残、死亡、生病等一切事宜均由中标供应商承担，国有禹州市林场不承担任何责任。保安人员之间、保安人员与群众之间纠纷由中标供应商协调处理。并且林场有权因此终止合同。</w:t>
      </w:r>
    </w:p>
    <w:p w14:paraId="44B93EB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⑦破坏或偷盗林场财物的，视情节罚款500-5000元，情节严重者移交司法机关。</w:t>
      </w:r>
    </w:p>
    <w:p w14:paraId="314BA3B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⑧如若发生被盗案件，造成损失的，确属保安失职造成依照国家物价部门核定标准或市场价承担赔偿。现金、金银首饰、证券等各种隐蔽性物品不属于赔偿范围。</w:t>
      </w:r>
    </w:p>
    <w:p w14:paraId="5C09FAD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⑨所有罚款均以现金方式于收到处罚通知后两日内交付，若不交罚款，林场有权通知中标供应商立即终止合同。</w:t>
      </w:r>
    </w:p>
    <w:p w14:paraId="0AC66184">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⑩所有奖罚款由市林场指定人员保管资金和账目，接受监管。所有罚款要以不同形式用到林场和工作人员身上。</w:t>
      </w:r>
    </w:p>
    <w:p w14:paraId="17B37745">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（16）其他事项</w:t>
      </w:r>
    </w:p>
    <w:p w14:paraId="02CE81F9">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①保安人员的工资、福利、社会保险等均由中标供应商负责，费用由其承担；保安服务所需耗材、装备及防疫物资由中标供应商承担。  </w:t>
      </w:r>
    </w:p>
    <w:p w14:paraId="73E7531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②根据禹州市财政投资评审中心审定金额，并结合禹州市森林植物园实际情况，计划配置保安人员</w:t>
      </w:r>
      <w:r>
        <w:rPr>
          <w:rFonts w:hint="eastAsia" w:asciiTheme="minorEastAsia" w:hAnsiTheme="minorEastAsia" w:eastAsiaTheme="minorEastAsia" w:cstheme="minorEastAsia"/>
          <w:color w:val="FF0000"/>
          <w:kern w:val="0"/>
          <w:sz w:val="21"/>
          <w:szCs w:val="21"/>
          <w:lang w:val="en-US" w:eastAsia="zh-CN"/>
        </w:rPr>
        <w:t>46人</w:t>
      </w:r>
      <w:r>
        <w:rPr>
          <w:rFonts w:hint="eastAsia" w:asciiTheme="minorEastAsia" w:hAnsiTheme="minorEastAsia" w:eastAsiaTheme="minorEastAsia" w:cstheme="minorEastAsia"/>
          <w:color w:val="000000"/>
          <w:kern w:val="0"/>
          <w:sz w:val="21"/>
          <w:szCs w:val="21"/>
          <w:lang w:val="en-US" w:eastAsia="zh-CN"/>
        </w:rPr>
        <w:t>（含保安队长1人、副队长1人）。</w:t>
      </w:r>
    </w:p>
    <w:p w14:paraId="4B74D14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③供应商应就此项目后续工作保质保量，如实履约作出承诺，如不承诺，视为不响应招标文件。</w:t>
      </w:r>
    </w:p>
    <w:p w14:paraId="55E567A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④其他未尽事宜，国有禹州市林场拥有解释权。</w:t>
      </w:r>
    </w:p>
    <w:p w14:paraId="4B475AA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⑤以上办法从签定合同之日起施行。</w:t>
      </w:r>
    </w:p>
    <w:p w14:paraId="6B949718">
      <w:pPr>
        <w:widowControl/>
        <w:shd w:val="clear" w:color="auto" w:fill="FFFFFF"/>
        <w:spacing w:line="560" w:lineRule="exact"/>
        <w:ind w:firstLine="422"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（三）采购标的执行标准：</w:t>
      </w:r>
      <w:r>
        <w:rPr>
          <w:rFonts w:hint="eastAsia" w:asciiTheme="minorEastAsia" w:hAnsiTheme="minorEastAsia" w:eastAsiaTheme="minorEastAsia" w:cstheme="minorEastAsia"/>
          <w:bCs/>
          <w:sz w:val="21"/>
          <w:szCs w:val="21"/>
        </w:rPr>
        <w:t>执行相关</w:t>
      </w:r>
      <w:r>
        <w:rPr>
          <w:rFonts w:hint="eastAsia" w:asciiTheme="minorEastAsia" w:hAnsiTheme="minorEastAsia" w:eastAsiaTheme="minorEastAsia" w:cstheme="minorEastAsia"/>
          <w:bCs/>
          <w:sz w:val="21"/>
          <w:szCs w:val="21"/>
          <w:lang w:val="zh-CN"/>
        </w:rPr>
        <w:t>国家标准、规范。</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en-US" w:eastAsia="zh-CN"/>
        </w:rPr>
        <w:tab/>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（四）服务标准、期限、效率等要求：</w:t>
      </w:r>
    </w:p>
    <w:p w14:paraId="2C833CD9">
      <w:pPr>
        <w:tabs>
          <w:tab w:val="left" w:pos="7095"/>
        </w:tabs>
        <w:spacing w:line="360" w:lineRule="auto"/>
        <w:ind w:firstLine="420" w:firstLineChars="200"/>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符合业主需求，服务期限为3年，其中合同每年一签。</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（五）采购标的其他技术、服务等要求：</w:t>
      </w:r>
    </w:p>
    <w:p w14:paraId="47335183">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商应就该项目完整投标（报价包括但不限于完成本项目材料费、人工费、管理费、维护费、保险费、利润、税费等所有费用），否则为无效投标。</w:t>
      </w:r>
    </w:p>
    <w:p w14:paraId="659135B7">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2、投标文件中须有详细的实施（技术）方案。</w:t>
      </w:r>
    </w:p>
    <w:p w14:paraId="2044F16B">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3、在本项目实施过程中发生的一切与本项目相关的安全事故及责任均由中标供应商承担，</w:t>
      </w:r>
      <w:r>
        <w:rPr>
          <w:rFonts w:hint="eastAsia" w:asciiTheme="minorEastAsia" w:hAnsiTheme="minorEastAsia" w:eastAsiaTheme="minorEastAsia" w:cstheme="minorEastAsia"/>
          <w:color w:val="000000"/>
          <w:sz w:val="21"/>
          <w:szCs w:val="21"/>
          <w:lang w:eastAsia="zh-CN"/>
        </w:rPr>
        <w:t>国有禹州市林场（禹州市森林植物园）</w:t>
      </w:r>
      <w:r>
        <w:rPr>
          <w:rFonts w:hint="eastAsia" w:asciiTheme="minorEastAsia" w:hAnsiTheme="minorEastAsia" w:eastAsiaTheme="minorEastAsia" w:cstheme="minorEastAsia"/>
          <w:color w:val="000000"/>
          <w:sz w:val="21"/>
          <w:szCs w:val="21"/>
        </w:rPr>
        <w:t>不承担任何责任及费用。</w:t>
      </w:r>
    </w:p>
    <w:p w14:paraId="1011F78D">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4、招标人有权对中标人</w:t>
      </w:r>
      <w:r>
        <w:rPr>
          <w:rFonts w:hint="eastAsia" w:asciiTheme="minorEastAsia" w:hAnsiTheme="minorEastAsia" w:eastAsiaTheme="minorEastAsia" w:cstheme="minorEastAsia"/>
          <w:color w:val="000000"/>
          <w:sz w:val="21"/>
          <w:szCs w:val="21"/>
          <w:lang w:eastAsia="zh-CN"/>
        </w:rPr>
        <w:t>保安人员</w:t>
      </w:r>
      <w:r>
        <w:rPr>
          <w:rFonts w:hint="eastAsia" w:asciiTheme="minorEastAsia" w:hAnsiTheme="minorEastAsia" w:eastAsiaTheme="minorEastAsia" w:cstheme="minorEastAsia"/>
          <w:color w:val="000000"/>
          <w:sz w:val="21"/>
          <w:szCs w:val="21"/>
        </w:rPr>
        <w:t>的劳动纪律、工作日程、</w:t>
      </w:r>
      <w:r>
        <w:rPr>
          <w:rFonts w:hint="eastAsia" w:asciiTheme="minorEastAsia" w:hAnsiTheme="minorEastAsia" w:eastAsiaTheme="minorEastAsia" w:cstheme="minorEastAsia"/>
          <w:color w:val="000000"/>
          <w:sz w:val="21"/>
          <w:szCs w:val="21"/>
          <w:lang w:eastAsia="zh-CN"/>
        </w:rPr>
        <w:t>保安服务</w:t>
      </w:r>
      <w:r>
        <w:rPr>
          <w:rFonts w:hint="eastAsia" w:asciiTheme="minorEastAsia" w:hAnsiTheme="minorEastAsia" w:eastAsiaTheme="minorEastAsia" w:cstheme="minorEastAsia"/>
          <w:color w:val="000000"/>
          <w:sz w:val="21"/>
          <w:szCs w:val="21"/>
        </w:rPr>
        <w:t>质量及时监督、检查、考核。随时提出整改意见，对不能达到标准和不能服从管理的有权按照相关规定（约定）进行处罚。</w:t>
      </w:r>
    </w:p>
    <w:p w14:paraId="79E259AA">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5、中标方未达到作业计划标准及工作违规或引起纠纷、被上级部门处罚等不良后果，造成重大经济损失或服务严重失误，招标方有权终止本合同，并追究中标方的经济责任；</w:t>
      </w:r>
    </w:p>
    <w:p w14:paraId="1AFF0A5D">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6、中标人应无条件接受招标人交付的临时性工作。</w:t>
      </w:r>
    </w:p>
    <w:p w14:paraId="7A3823E9">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7、本次招标某些技术标准与国家所要求的标准不统一或有不兼容的地方，均以国家强制性标准或最新出台的标准为准。</w:t>
      </w:r>
    </w:p>
    <w:p w14:paraId="1AB2E66B">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8、如果未在招标文件中要求提供其相关行业标准或国家强制性标准的，则投标人有责任给予补充说明。</w:t>
      </w:r>
    </w:p>
    <w:p w14:paraId="2A86B4BA">
      <w:pPr>
        <w:shd w:val="clear" w:color="auto" w:fill="FFFFFF"/>
        <w:spacing w:line="560" w:lineRule="exact"/>
        <w:ind w:firstLine="422" w:firstLineChars="200"/>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（六）验收标准</w:t>
      </w:r>
    </w:p>
    <w:p w14:paraId="57BC6423">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8730AB9">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项目质量按照国家相关标准、行业标准、地方标准或者其他标准、规范验收；</w:t>
      </w:r>
    </w:p>
    <w:p w14:paraId="2C6E9002">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按照招标文件要求、投标文件响应和承诺验收；</w:t>
      </w:r>
    </w:p>
    <w:p w14:paraId="42ADFB7C">
      <w:pPr>
        <w:widowControl/>
        <w:shd w:val="clear" w:color="auto" w:fill="FFFFFF"/>
        <w:spacing w:line="360" w:lineRule="auto"/>
        <w:ind w:firstLine="420" w:firstLineChars="200"/>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zh-CN"/>
        </w:rPr>
        <w:t>本项目验收如需要第三方验收，中标方将承担所有产生的费用。</w:t>
      </w:r>
    </w:p>
    <w:p w14:paraId="45E9E7E4">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color w:val="000000" w:themeColor="text1"/>
          <w:kern w:val="2"/>
          <w:sz w:val="21"/>
          <w:szCs w:val="21"/>
          <w:lang w:val="en-US" w:eastAsia="zh-CN" w:bidi="ar-SA"/>
          <w14:textFill>
            <w14:solidFill>
              <w14:schemeClr w14:val="tx1"/>
            </w14:solidFill>
          </w14:textFill>
        </w:rPr>
        <w:t>（七）</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资金支付</w:t>
      </w:r>
    </w:p>
    <w:p w14:paraId="1E87263D">
      <w:pPr>
        <w:widowControl/>
        <w:shd w:val="clear" w:color="auto" w:fill="FFFFFF"/>
        <w:spacing w:line="560" w:lineRule="exact"/>
        <w:ind w:firstLine="6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支付方式：</w:t>
      </w:r>
      <w:r>
        <w:rPr>
          <w:rFonts w:hint="eastAsia" w:asciiTheme="minorEastAsia" w:hAnsiTheme="minorEastAsia" w:eastAsiaTheme="minorEastAsia" w:cstheme="minorEastAsia"/>
          <w:sz w:val="21"/>
          <w:szCs w:val="21"/>
          <w:lang w:eastAsia="zh-CN"/>
        </w:rPr>
        <w:t>财政支付，银行转账。</w:t>
      </w:r>
    </w:p>
    <w:p w14:paraId="54D4679E">
      <w:pPr>
        <w:widowControl/>
        <w:shd w:val="clear" w:color="auto" w:fill="FFFFFF"/>
        <w:spacing w:line="560" w:lineRule="exact"/>
        <w:ind w:firstLine="6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支付时间及条件：</w:t>
      </w:r>
      <w:r>
        <w:rPr>
          <w:rFonts w:hint="eastAsia" w:asciiTheme="minorEastAsia" w:hAnsiTheme="minorEastAsia" w:eastAsiaTheme="minorEastAsia" w:cstheme="minorEastAsia"/>
          <w:kern w:val="0"/>
          <w:sz w:val="21"/>
          <w:szCs w:val="21"/>
          <w:lang w:eastAsia="zh-CN"/>
        </w:rPr>
        <w:t>本项目服务费用按照中标价每月平均支付，供应商提供发票，采购人支付服务费用（具体以财政拨款到账时间为准）</w:t>
      </w:r>
      <w:r>
        <w:rPr>
          <w:rFonts w:hint="eastAsia" w:asciiTheme="minorEastAsia" w:hAnsiTheme="minorEastAsia" w:eastAsiaTheme="minorEastAsia" w:cstheme="minorEastAsia"/>
          <w:kern w:val="0"/>
          <w:sz w:val="21"/>
          <w:szCs w:val="21"/>
        </w:rPr>
        <w:t>。</w:t>
      </w:r>
    </w:p>
    <w:p w14:paraId="6DD85357">
      <w:pPr>
        <w:widowControl/>
        <w:ind w:firstLine="1676" w:firstLineChars="795"/>
        <w:rPr>
          <w:rFonts w:hint="eastAsia" w:asciiTheme="minorEastAsia" w:hAnsiTheme="minorEastAsia" w:eastAsiaTheme="minorEastAsia" w:cstheme="minorEastAsia"/>
          <w:b/>
          <w:sz w:val="21"/>
          <w:szCs w:val="21"/>
        </w:rPr>
      </w:pPr>
    </w:p>
    <w:p w14:paraId="66A83776">
      <w:pPr>
        <w:widowControl/>
        <w:jc w:val="center"/>
        <w:rPr>
          <w:rFonts w:hint="eastAsia" w:cs="宋体" w:asciiTheme="majorEastAsia" w:hAnsiTheme="majorEastAsia" w:eastAsiaTheme="majorEastAsia"/>
          <w:b/>
          <w:kern w:val="0"/>
          <w:sz w:val="32"/>
          <w:szCs w:val="32"/>
        </w:rPr>
      </w:pPr>
    </w:p>
    <w:p w14:paraId="41BB91E1">
      <w:pPr>
        <w:widowControl/>
        <w:jc w:val="center"/>
        <w:rPr>
          <w:rFonts w:hint="eastAsia" w:cs="宋体" w:asciiTheme="majorEastAsia" w:hAnsiTheme="majorEastAsia" w:eastAsiaTheme="majorEastAsia"/>
          <w:b/>
          <w:kern w:val="0"/>
          <w:sz w:val="32"/>
          <w:szCs w:val="32"/>
        </w:rPr>
      </w:pPr>
    </w:p>
    <w:p w14:paraId="13DEC12B">
      <w:pPr>
        <w:widowControl/>
        <w:jc w:val="center"/>
        <w:rPr>
          <w:rFonts w:hint="eastAsia" w:cs="宋体" w:asciiTheme="majorEastAsia" w:hAnsiTheme="majorEastAsia" w:eastAsiaTheme="majorEastAsia"/>
          <w:b/>
          <w:kern w:val="0"/>
          <w:sz w:val="32"/>
          <w:szCs w:val="32"/>
        </w:rPr>
      </w:pPr>
    </w:p>
    <w:p w14:paraId="5B12F5A2">
      <w:pPr>
        <w:widowControl/>
        <w:jc w:val="center"/>
        <w:rPr>
          <w:rFonts w:hint="eastAsia" w:cs="宋体" w:asciiTheme="majorEastAsia" w:hAnsiTheme="majorEastAsia" w:eastAsiaTheme="majorEastAsia"/>
          <w:b/>
          <w:kern w:val="0"/>
          <w:sz w:val="32"/>
          <w:szCs w:val="32"/>
        </w:rPr>
      </w:pPr>
    </w:p>
    <w:p w14:paraId="47884246">
      <w:pPr>
        <w:widowControl/>
        <w:jc w:val="center"/>
        <w:rPr>
          <w:rFonts w:hint="eastAsia" w:cs="宋体" w:asciiTheme="majorEastAsia" w:hAnsiTheme="majorEastAsia" w:eastAsiaTheme="majorEastAsia"/>
          <w:b/>
          <w:kern w:val="0"/>
          <w:sz w:val="32"/>
          <w:szCs w:val="32"/>
        </w:rPr>
      </w:pPr>
    </w:p>
    <w:p w14:paraId="44ED0A20">
      <w:pPr>
        <w:widowControl/>
        <w:jc w:val="center"/>
        <w:rPr>
          <w:rFonts w:hint="eastAsia" w:cs="宋体" w:asciiTheme="majorEastAsia" w:hAnsiTheme="majorEastAsia" w:eastAsiaTheme="majorEastAsia"/>
          <w:b/>
          <w:kern w:val="0"/>
          <w:sz w:val="32"/>
          <w:szCs w:val="32"/>
        </w:rPr>
      </w:pPr>
    </w:p>
    <w:p w14:paraId="5C27D9CF">
      <w:pPr>
        <w:widowControl/>
        <w:jc w:val="center"/>
        <w:rPr>
          <w:rFonts w:hint="eastAsia" w:cs="宋体" w:asciiTheme="majorEastAsia" w:hAnsiTheme="majorEastAsia" w:eastAsiaTheme="majorEastAsia"/>
          <w:b/>
          <w:kern w:val="0"/>
          <w:sz w:val="32"/>
          <w:szCs w:val="32"/>
        </w:rPr>
      </w:pPr>
    </w:p>
    <w:p w14:paraId="1891F60D">
      <w:pPr>
        <w:widowControl/>
        <w:jc w:val="center"/>
        <w:rPr>
          <w:rFonts w:hint="eastAsia" w:cs="宋体" w:asciiTheme="majorEastAsia" w:hAnsiTheme="majorEastAsia" w:eastAsiaTheme="majorEastAsia"/>
          <w:b/>
          <w:kern w:val="0"/>
          <w:sz w:val="32"/>
          <w:szCs w:val="32"/>
        </w:rPr>
      </w:pPr>
    </w:p>
    <w:p w14:paraId="62205698">
      <w:pPr>
        <w:widowControl/>
        <w:jc w:val="center"/>
        <w:rPr>
          <w:rFonts w:hint="eastAsia" w:cs="宋体" w:asciiTheme="majorEastAsia" w:hAnsiTheme="majorEastAsia" w:eastAsiaTheme="majorEastAsia"/>
          <w:b/>
          <w:kern w:val="0"/>
          <w:sz w:val="32"/>
          <w:szCs w:val="32"/>
        </w:rPr>
      </w:pPr>
    </w:p>
    <w:p w14:paraId="176F2F96">
      <w:pPr>
        <w:widowControl/>
        <w:jc w:val="center"/>
        <w:rPr>
          <w:rFonts w:hint="eastAsia" w:cs="宋体" w:asciiTheme="majorEastAsia" w:hAnsiTheme="majorEastAsia" w:eastAsiaTheme="majorEastAsia"/>
          <w:b/>
          <w:kern w:val="0"/>
          <w:sz w:val="32"/>
          <w:szCs w:val="32"/>
        </w:rPr>
      </w:pPr>
    </w:p>
    <w:p w14:paraId="3E27CD4A">
      <w:pPr>
        <w:widowControl/>
        <w:jc w:val="center"/>
        <w:rPr>
          <w:rFonts w:hint="eastAsia" w:cs="宋体" w:asciiTheme="majorEastAsia" w:hAnsiTheme="majorEastAsia" w:eastAsiaTheme="majorEastAsia"/>
          <w:b/>
          <w:kern w:val="0"/>
          <w:sz w:val="32"/>
          <w:szCs w:val="32"/>
        </w:rPr>
      </w:pPr>
    </w:p>
    <w:p w14:paraId="08C0D638">
      <w:pPr>
        <w:widowControl/>
        <w:jc w:val="center"/>
        <w:rPr>
          <w:rFonts w:hint="eastAsia" w:cs="宋体" w:asciiTheme="majorEastAsia" w:hAnsiTheme="majorEastAsia" w:eastAsiaTheme="majorEastAsia"/>
          <w:b/>
          <w:kern w:val="0"/>
          <w:sz w:val="32"/>
          <w:szCs w:val="32"/>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6EF1A71D">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项目名称：</w:t>
            </w:r>
            <w:r>
              <w:rPr>
                <w:rFonts w:hint="eastAsia" w:cs="仿宋_GB2312" w:asciiTheme="minorEastAsia" w:hAnsiTheme="minorEastAsia"/>
                <w:szCs w:val="21"/>
                <w:lang w:val="en-US" w:eastAsia="zh-CN"/>
              </w:rPr>
              <w:t xml:space="preserve"> </w:t>
            </w:r>
            <w:r>
              <w:rPr>
                <w:rFonts w:hint="eastAsia" w:asciiTheme="minorEastAsia" w:hAnsiTheme="minorEastAsia" w:eastAsiaTheme="minorEastAsia" w:cstheme="minorEastAsia"/>
                <w:kern w:val="2"/>
                <w:sz w:val="21"/>
                <w:szCs w:val="21"/>
                <w:lang w:val="en-US" w:eastAsia="zh-CN" w:bidi="ar-SA"/>
              </w:rPr>
              <w:t>国有禹州市林场禹州市森林植物园保安服务项目</w:t>
            </w:r>
            <w:r>
              <w:rPr>
                <w:rFonts w:hint="eastAsia" w:cs="仿宋_GB2312" w:asciiTheme="minorEastAsia" w:hAnsiTheme="minorEastAsia"/>
                <w:szCs w:val="21"/>
                <w:lang w:val="en-US" w:eastAsia="zh-CN"/>
              </w:rPr>
              <w:t>（二次）(不见面开标)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5014-1</w:t>
            </w:r>
          </w:p>
          <w:p w14:paraId="3ADD7C3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交付（服务、完工）时间：</w:t>
            </w:r>
            <w:r>
              <w:rPr>
                <w:rFonts w:hint="eastAsia" w:asciiTheme="minorEastAsia" w:hAnsiTheme="minorEastAsia" w:eastAsiaTheme="minorEastAsia" w:cstheme="minorEastAsia"/>
                <w:color w:val="000000"/>
                <w:kern w:val="0"/>
                <w:sz w:val="21"/>
                <w:szCs w:val="21"/>
                <w:lang w:eastAsia="zh-CN"/>
              </w:rPr>
              <w:t>自</w:t>
            </w:r>
            <w:r>
              <w:rPr>
                <w:rFonts w:hint="eastAsia" w:asciiTheme="minorEastAsia" w:hAnsiTheme="minorEastAsia" w:eastAsiaTheme="minorEastAsia" w:cstheme="minorEastAsia"/>
                <w:color w:val="000000"/>
                <w:kern w:val="0"/>
                <w:sz w:val="21"/>
                <w:szCs w:val="21"/>
              </w:rPr>
              <w:t>合同</w:t>
            </w:r>
            <w:r>
              <w:rPr>
                <w:rFonts w:hint="eastAsia" w:asciiTheme="minorEastAsia" w:hAnsiTheme="minorEastAsia" w:eastAsiaTheme="minorEastAsia" w:cstheme="minorEastAsia"/>
                <w:color w:val="000000"/>
                <w:kern w:val="0"/>
                <w:sz w:val="21"/>
                <w:szCs w:val="21"/>
                <w:lang w:eastAsia="zh-CN"/>
              </w:rPr>
              <w:t>生效之日起三</w:t>
            </w:r>
            <w:r>
              <w:rPr>
                <w:rFonts w:hint="eastAsia" w:asciiTheme="minorEastAsia" w:hAnsiTheme="minorEastAsia" w:eastAsiaTheme="minorEastAsia" w:cstheme="minorEastAsia"/>
                <w:color w:val="000000"/>
                <w:kern w:val="0"/>
                <w:sz w:val="21"/>
                <w:szCs w:val="21"/>
                <w:lang w:val="en-US" w:eastAsia="zh-CN"/>
              </w:rPr>
              <w:t>年</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eastAsiaTheme="minorEastAsia" w:cstheme="minorEastAsia"/>
                <w:kern w:val="2"/>
                <w:sz w:val="21"/>
                <w:szCs w:val="21"/>
                <w:lang w:val="en-US" w:eastAsia="zh-CN" w:bidi="ar-SA"/>
              </w:rPr>
              <w:t>禹州市森林植物园</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09132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采购人名称：国有禹州市林场</w:t>
            </w:r>
          </w:p>
          <w:p w14:paraId="320398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地址：禹州市钧台办三里社区</w:t>
            </w:r>
          </w:p>
          <w:p w14:paraId="4D5AEA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 xml:space="preserve">赵先生  </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0374-8209232</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w:t>
            </w:r>
            <w:r>
              <w:rPr>
                <w:rFonts w:hint="eastAsia" w:asciiTheme="minorEastAsia" w:hAnsiTheme="minorEastAsia" w:eastAsiaTheme="minorEastAsia" w:cstheme="minorEastAsia"/>
                <w:kern w:val="2"/>
                <w:sz w:val="21"/>
                <w:szCs w:val="21"/>
                <w:lang w:val="en-US" w:eastAsia="zh-CN" w:bidi="ar-SA"/>
              </w:rPr>
              <w:t>禹州市行政服务中心楼8楼820室</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asciiTheme="minorEastAsia" w:hAnsiTheme="minorEastAsia" w:eastAsiaTheme="minorEastAsia" w:cstheme="minorEastAsia"/>
                <w:kern w:val="2"/>
                <w:sz w:val="21"/>
                <w:szCs w:val="21"/>
                <w:lang w:val="en-US" w:eastAsia="zh-CN" w:bidi="ar-SA"/>
              </w:rPr>
              <w:t>3459600</w:t>
            </w:r>
            <w:r>
              <w:rPr>
                <w:rFonts w:hint="eastAsia" w:cs="宋体" w:asciiTheme="minorEastAsia" w:hAnsiTheme="minorEastAsia"/>
                <w:bCs/>
                <w:szCs w:val="21"/>
                <w:lang w:val="en-US" w:eastAsia="zh-CN"/>
              </w:rPr>
              <w:t>.00元</w:t>
            </w:r>
            <w:r>
              <w:rPr>
                <w:rFonts w:hint="eastAsia" w:cs="宋体" w:asciiTheme="minorEastAsia" w:hAnsiTheme="minorEastAsia"/>
                <w:bCs/>
                <w:szCs w:val="21"/>
                <w:lang w:val="zh-CN"/>
              </w:rPr>
              <w:t>，超出最高限价的投标无效。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color w:val="auto"/>
                <w:szCs w:val="21"/>
                <w:lang w:val="zh-CN"/>
              </w:rPr>
              <w:t>202</w:t>
            </w:r>
            <w:r>
              <w:rPr>
                <w:rFonts w:hint="eastAsia" w:cs="宋体" w:asciiTheme="minorEastAsia" w:hAnsiTheme="minorEastAsia"/>
                <w:bCs/>
                <w:color w:val="auto"/>
                <w:szCs w:val="21"/>
                <w:lang w:val="en-US" w:eastAsia="zh-CN"/>
              </w:rPr>
              <w:t>5</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7</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10</w:t>
            </w:r>
            <w:r>
              <w:rPr>
                <w:rFonts w:hint="eastAsia" w:cs="宋体" w:asciiTheme="minorEastAsia" w:hAnsiTheme="minorEastAsia"/>
                <w:bCs/>
                <w:color w:val="auto"/>
                <w:szCs w:val="21"/>
                <w:lang w:val="zh-CN"/>
              </w:rPr>
              <w:t>日8：30</w:t>
            </w:r>
            <w:r>
              <w:rPr>
                <w:rFonts w:hint="eastAsia" w:cs="宋体" w:asciiTheme="minorEastAsia" w:hAnsiTheme="minorEastAsia"/>
                <w:bCs/>
                <w:szCs w:val="21"/>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物业管理</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4</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48D95D9E">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2"/>
        <w:numPr>
          <w:ilvl w:val="1"/>
          <w:numId w:val="5"/>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2"/>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kern w:val="0"/>
          <w:szCs w:val="21"/>
        </w:rPr>
        <w:t>https://chinanpo.mca.gov.cn</w:t>
      </w:r>
      <w:r>
        <w:rPr>
          <w:rStyle w:val="30"/>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2"/>
        <w:numPr>
          <w:ilvl w:val="1"/>
          <w:numId w:val="5"/>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2"/>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2"/>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2"/>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2"/>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7EB8468E">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2"/>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2"/>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2"/>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2"/>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2"/>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2"/>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2"/>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2"/>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2"/>
        <w:numPr>
          <w:ilvl w:val="1"/>
          <w:numId w:val="1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2"/>
        <w:numPr>
          <w:ilvl w:val="1"/>
          <w:numId w:val="17"/>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2"/>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2"/>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2"/>
        <w:numPr>
          <w:ilvl w:val="0"/>
          <w:numId w:val="2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2"/>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26.2     </w:t>
      </w:r>
      <w:r>
        <w:rPr>
          <w:rFonts w:hint="eastAsia" w:cs="宋体" w:asciiTheme="minorEastAsia" w:hAnsiTheme="minorEastAsia"/>
          <w:kern w:val="0"/>
          <w:szCs w:val="21"/>
        </w:rPr>
        <w:t>审查、评价投标文件是否符合招标文件的商务、技术等实质性要求。</w:t>
      </w:r>
    </w:p>
    <w:p w14:paraId="418EA1C3">
      <w:pPr>
        <w:pStyle w:val="42"/>
        <w:numPr>
          <w:ilvl w:val="0"/>
          <w:numId w:val="18"/>
        </w:numPr>
        <w:autoSpaceDE w:val="0"/>
        <w:autoSpaceDN w:val="0"/>
        <w:spacing w:line="360" w:lineRule="auto"/>
        <w:ind w:left="420" w:leftChars="0" w:hanging="420" w:firstLine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    </w:t>
      </w:r>
      <w:r>
        <w:rPr>
          <w:rFonts w:hint="eastAsia" w:cs="宋体" w:asciiTheme="minorEastAsia" w:hAnsiTheme="minorEastAsia"/>
          <w:kern w:val="0"/>
          <w:szCs w:val="21"/>
        </w:rPr>
        <w:t>可要求投标人对投标文件有关事项作出澄清或者说明。</w:t>
      </w:r>
    </w:p>
    <w:p w14:paraId="4E2D76FE">
      <w:pPr>
        <w:pStyle w:val="42"/>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2"/>
        <w:numPr>
          <w:ilvl w:val="0"/>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2"/>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2"/>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3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2"/>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2"/>
        <w:numPr>
          <w:ilvl w:val="0"/>
          <w:numId w:val="3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2"/>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2"/>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2"/>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2"/>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2"/>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2"/>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2"/>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2"/>
        <w:numPr>
          <w:ilvl w:val="0"/>
          <w:numId w:val="4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2"/>
        <w:numPr>
          <w:ilvl w:val="0"/>
          <w:numId w:val="4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2"/>
        <w:numPr>
          <w:ilvl w:val="0"/>
          <w:numId w:val="4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2"/>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2"/>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2"/>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2"/>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2"/>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2"/>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2"/>
        <w:numPr>
          <w:ilvl w:val="0"/>
          <w:numId w:val="5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2"/>
        <w:numPr>
          <w:ilvl w:val="1"/>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2"/>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2"/>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33.</w:t>
      </w:r>
      <w:r>
        <w:rPr>
          <w:rFonts w:hint="eastAsia" w:cs="宋体" w:asciiTheme="minorEastAsia" w:hAnsiTheme="minorEastAsia"/>
          <w:b/>
          <w:kern w:val="0"/>
          <w:szCs w:val="21"/>
        </w:rPr>
        <w:t>推荐中标候选人</w:t>
      </w:r>
    </w:p>
    <w:p w14:paraId="29290C94">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2"/>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2"/>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2"/>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2"/>
        <w:numPr>
          <w:ilvl w:val="0"/>
          <w:numId w:val="64"/>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2736919A">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2A2325C8">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36.1</w:t>
      </w: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2"/>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37.1</w:t>
      </w: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2"/>
        <w:numPr>
          <w:ilvl w:val="0"/>
          <w:numId w:val="6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2"/>
        <w:numPr>
          <w:ilvl w:val="0"/>
          <w:numId w:val="6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2"/>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2"/>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2"/>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2"/>
        <w:numPr>
          <w:ilvl w:val="0"/>
          <w:numId w:val="6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2"/>
        <w:numPr>
          <w:ilvl w:val="0"/>
          <w:numId w:val="7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7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2"/>
        <w:numPr>
          <w:ilvl w:val="0"/>
          <w:numId w:val="7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2"/>
        <w:numPr>
          <w:ilvl w:val="0"/>
          <w:numId w:val="71"/>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42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2"/>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42.3 </w:t>
      </w:r>
      <w:r>
        <w:rPr>
          <w:rFonts w:hint="eastAsia" w:cs="宋体" w:asciiTheme="minorEastAsia" w:hAnsiTheme="minorEastAsia"/>
          <w:kern w:val="0"/>
          <w:szCs w:val="21"/>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1A349F6C">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309B755F">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42.4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1138B0A9">
      <w:pPr>
        <w:widowControl/>
        <w:jc w:val="center"/>
        <w:rPr>
          <w:rFonts w:hint="eastAsia" w:cs="宋体" w:asciiTheme="majorEastAsia" w:hAnsiTheme="majorEastAsia" w:eastAsiaTheme="majorEastAsia"/>
          <w:b/>
          <w:kern w:val="0"/>
          <w:sz w:val="32"/>
          <w:szCs w:val="32"/>
        </w:rPr>
      </w:pPr>
    </w:p>
    <w:p w14:paraId="5DA0F297">
      <w:pPr>
        <w:widowControl/>
        <w:jc w:val="center"/>
        <w:rPr>
          <w:rFonts w:hint="eastAsia" w:cs="宋体" w:asciiTheme="majorEastAsia" w:hAnsiTheme="majorEastAsia" w:eastAsiaTheme="majorEastAsia"/>
          <w:b/>
          <w:kern w:val="0"/>
          <w:sz w:val="32"/>
          <w:szCs w:val="32"/>
        </w:rPr>
      </w:pPr>
    </w:p>
    <w:p w14:paraId="4FA30DE3">
      <w:pPr>
        <w:widowControl/>
        <w:jc w:val="center"/>
        <w:rPr>
          <w:rFonts w:hint="eastAsia" w:cs="宋体" w:asciiTheme="majorEastAsia" w:hAnsiTheme="majorEastAsia" w:eastAsiaTheme="majorEastAsia"/>
          <w:b/>
          <w:kern w:val="0"/>
          <w:sz w:val="32"/>
          <w:szCs w:val="32"/>
        </w:rPr>
      </w:pPr>
    </w:p>
    <w:p w14:paraId="3A25C22B">
      <w:pPr>
        <w:widowControl/>
        <w:jc w:val="center"/>
        <w:rPr>
          <w:rFonts w:hint="eastAsia" w:cs="宋体" w:asciiTheme="majorEastAsia" w:hAnsiTheme="majorEastAsia" w:eastAsiaTheme="majorEastAsia"/>
          <w:b/>
          <w:kern w:val="0"/>
          <w:sz w:val="32"/>
          <w:szCs w:val="32"/>
        </w:rPr>
      </w:pPr>
    </w:p>
    <w:p w14:paraId="3BA0E3B4">
      <w:pPr>
        <w:widowControl/>
        <w:jc w:val="center"/>
        <w:rPr>
          <w:rFonts w:hint="eastAsia" w:cs="宋体" w:asciiTheme="majorEastAsia" w:hAnsiTheme="majorEastAsia" w:eastAsiaTheme="majorEastAsia"/>
          <w:b/>
          <w:kern w:val="0"/>
          <w:sz w:val="32"/>
          <w:szCs w:val="32"/>
        </w:rPr>
      </w:pPr>
    </w:p>
    <w:p w14:paraId="3895E081">
      <w:pPr>
        <w:widowControl/>
        <w:jc w:val="center"/>
        <w:rPr>
          <w:rFonts w:hint="eastAsia" w:cs="宋体" w:asciiTheme="majorEastAsia" w:hAnsiTheme="majorEastAsia" w:eastAsiaTheme="majorEastAsia"/>
          <w:b/>
          <w:kern w:val="0"/>
          <w:sz w:val="32"/>
          <w:szCs w:val="32"/>
        </w:rPr>
      </w:pPr>
    </w:p>
    <w:p w14:paraId="07A8AF48">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6"/>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6"/>
        <w:spacing w:line="360" w:lineRule="auto"/>
        <w:contextualSpacing/>
        <w:rPr>
          <w:rFonts w:cs="仿宋_GB2312" w:asciiTheme="minorEastAsia" w:hAnsiTheme="minorEastAsia"/>
          <w:lang w:val="zh-CN"/>
        </w:rPr>
      </w:pPr>
    </w:p>
    <w:p w14:paraId="24CF711E">
      <w:pPr>
        <w:pStyle w:val="16"/>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spacing w:line="360" w:lineRule="auto"/>
              <w:jc w:val="left"/>
              <w:rPr>
                <w:rFonts w:ascii="宋体" w:hAnsi="宋体" w:cs="微软雅黑"/>
                <w:bCs/>
                <w:szCs w:val="21"/>
              </w:rPr>
            </w:pPr>
            <w:r>
              <w:rPr>
                <w:rFonts w:hint="eastAsia" w:asciiTheme="minorEastAsia" w:hAnsiTheme="minorEastAsia"/>
                <w:bCs/>
                <w:szCs w:val="21"/>
              </w:rPr>
              <w:t>（2）残疾人福利性单位出具《残疾人福利企业声明函》</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6"/>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3BE1F24">
      <w:pPr>
        <w:pStyle w:val="16"/>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（6）评标标准</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12F4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68BEEFE">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分值构成</w:t>
            </w:r>
          </w:p>
          <w:p w14:paraId="28CB7D77">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190C3AFD">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价格分值：</w:t>
            </w:r>
            <w:r>
              <w:rPr>
                <w:rFonts w:hint="eastAsia" w:ascii="宋体" w:hAnsi="宋体" w:cs="仿宋_GB2312"/>
                <w:szCs w:val="21"/>
                <w:lang w:val="en-US" w:eastAsia="zh-CN"/>
              </w:rPr>
              <w:t>30</w:t>
            </w:r>
            <w:r>
              <w:rPr>
                <w:rFonts w:hint="eastAsia" w:ascii="宋体" w:hAnsi="宋体" w:cs="仿宋_GB2312"/>
                <w:szCs w:val="21"/>
                <w:lang w:val="zh-CN"/>
              </w:rPr>
              <w:t>分</w:t>
            </w:r>
          </w:p>
          <w:p w14:paraId="44E2A0D3">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商务部分：</w:t>
            </w:r>
            <w:r>
              <w:rPr>
                <w:rFonts w:hint="eastAsia" w:ascii="宋体" w:hAnsi="宋体" w:cs="仿宋_GB2312"/>
                <w:szCs w:val="21"/>
                <w:lang w:val="en-US" w:eastAsia="zh-CN"/>
              </w:rPr>
              <w:t>3</w:t>
            </w:r>
            <w:r>
              <w:rPr>
                <w:rFonts w:hint="eastAsia" w:ascii="宋体" w:hAnsi="宋体" w:cs="仿宋_GB2312"/>
                <w:szCs w:val="21"/>
                <w:lang w:val="zh-CN"/>
              </w:rPr>
              <w:t>0分</w:t>
            </w:r>
          </w:p>
          <w:p w14:paraId="177A84F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技术部分：4</w:t>
            </w:r>
            <w:r>
              <w:rPr>
                <w:rFonts w:hint="eastAsia" w:ascii="宋体" w:hAnsi="宋体" w:cs="仿宋_GB2312"/>
                <w:szCs w:val="21"/>
                <w:lang w:val="en-US" w:eastAsia="zh-CN"/>
              </w:rPr>
              <w:t>0</w:t>
            </w:r>
            <w:r>
              <w:rPr>
                <w:rFonts w:hint="eastAsia" w:ascii="宋体" w:hAnsi="宋体" w:cs="仿宋_GB2312"/>
                <w:szCs w:val="21"/>
                <w:lang w:val="zh-CN"/>
              </w:rPr>
              <w:t>分</w:t>
            </w:r>
          </w:p>
        </w:tc>
      </w:tr>
      <w:tr w14:paraId="09B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1C72A8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一、价格部分（满分</w:t>
            </w:r>
            <w:r>
              <w:rPr>
                <w:rFonts w:hint="eastAsia" w:ascii="宋体" w:hAnsi="宋体" w:cs="仿宋_GB2312"/>
                <w:szCs w:val="21"/>
                <w:lang w:val="en-US" w:eastAsia="zh-CN"/>
              </w:rPr>
              <w:t>30</w:t>
            </w:r>
            <w:r>
              <w:rPr>
                <w:rFonts w:hint="eastAsia" w:ascii="宋体" w:hAnsi="宋体" w:cs="仿宋_GB2312"/>
                <w:szCs w:val="21"/>
                <w:lang w:val="zh-CN"/>
              </w:rPr>
              <w:t>分）</w:t>
            </w:r>
          </w:p>
        </w:tc>
      </w:tr>
      <w:tr w14:paraId="045B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919EDBC">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E29FA6E">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91D0C44">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3B5A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EF891B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投标报价</w:t>
            </w:r>
          </w:p>
          <w:p w14:paraId="77C927E7">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76784302">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评标基准价：满足招标文件要求的有效投标报价中，最低的投标报价为评标基准价。</w:t>
            </w:r>
          </w:p>
          <w:p w14:paraId="689CE4E9">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zh-CN"/>
              </w:rPr>
              <w:t>投标报价得分=（评标基准价/投标报价）×</w:t>
            </w:r>
            <w:r>
              <w:rPr>
                <w:rFonts w:hint="eastAsia" w:ascii="宋体" w:hAnsi="宋体" w:cs="仿宋_GB2312"/>
                <w:szCs w:val="21"/>
                <w:lang w:val="en-US" w:eastAsia="zh-CN"/>
              </w:rPr>
              <w:t>30</w:t>
            </w:r>
          </w:p>
          <w:p w14:paraId="1A1262F2">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计算按四舍五入法则。保留小数点后两位。</w:t>
            </w:r>
          </w:p>
          <w:p w14:paraId="6AA718B6">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eastAsia="宋体" w:cs="仿宋_GB2312"/>
                <w:kern w:val="2"/>
                <w:sz w:val="21"/>
                <w:szCs w:val="21"/>
                <w:lang w:val="zh-CN" w:eastAsia="zh-CN" w:bidi="ar-SA"/>
              </w:rPr>
              <w:t>注:当投标人的报价明显低于常规报价，评标委员会认为该投标人的最低投标报价或者某些小项报价明显不合理或者明显低于其他通过符合性审查投标人的报价，有可能影响产品质量或者不能诚信履约的</w:t>
            </w:r>
            <w:r>
              <w:rPr>
                <w:rFonts w:hint="eastAsia" w:ascii="宋体" w:hAnsi="宋体" w:eastAsia="宋体" w:cs="仿宋_GB2312"/>
                <w:kern w:val="2"/>
                <w:sz w:val="21"/>
                <w:szCs w:val="21"/>
                <w:lang w:val="en-US" w:eastAsia="zh-CN" w:bidi="ar-SA"/>
              </w:rPr>
              <w:t>,</w:t>
            </w:r>
            <w:r>
              <w:rPr>
                <w:rFonts w:hint="eastAsia" w:ascii="宋体" w:hAnsi="宋体" w:eastAsia="宋体" w:cs="仿宋_GB2312"/>
                <w:kern w:val="2"/>
                <w:sz w:val="21"/>
                <w:szCs w:val="21"/>
                <w:lang w:val="zh-CN" w:eastAsia="zh-CN" w:bidi="ar-SA"/>
              </w:rPr>
              <w:t>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14:paraId="6B57E331">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en-US" w:eastAsia="zh-CN"/>
              </w:rPr>
              <w:t>30</w:t>
            </w:r>
            <w:r>
              <w:rPr>
                <w:rFonts w:hint="eastAsia" w:ascii="宋体" w:hAnsi="宋体" w:cs="仿宋_GB2312"/>
                <w:szCs w:val="21"/>
                <w:lang w:val="zh-CN"/>
              </w:rPr>
              <w:t>分</w:t>
            </w:r>
          </w:p>
        </w:tc>
      </w:tr>
      <w:tr w14:paraId="5B4B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5CED18D1">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二、商务部分（满分</w:t>
            </w:r>
            <w:r>
              <w:rPr>
                <w:rFonts w:hint="eastAsia" w:ascii="宋体" w:hAnsi="宋体" w:cs="仿宋_GB2312"/>
                <w:szCs w:val="21"/>
                <w:lang w:val="en-US" w:eastAsia="zh-CN"/>
              </w:rPr>
              <w:t>3</w:t>
            </w:r>
            <w:r>
              <w:rPr>
                <w:rFonts w:hint="eastAsia" w:ascii="宋体" w:hAnsi="宋体" w:cs="仿宋_GB2312"/>
                <w:szCs w:val="21"/>
                <w:lang w:val="zh-CN"/>
              </w:rPr>
              <w:t>0分）</w:t>
            </w:r>
          </w:p>
        </w:tc>
      </w:tr>
      <w:tr w14:paraId="15F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EB2F89A">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1F6D385">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ab/>
            </w:r>
            <w:r>
              <w:rPr>
                <w:rFonts w:hint="eastAsia" w:ascii="宋体" w:hAnsi="宋体" w:cs="仿宋_GB2312"/>
                <w:szCs w:val="21"/>
                <w:lang w:val="zh-CN"/>
              </w:rPr>
              <w:tab/>
            </w: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1739C8BA">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55EF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3142FE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eastAsia="zh-CN"/>
              </w:rPr>
              <w:t>类似业绩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7101A5A8">
            <w:pPr>
              <w:tabs>
                <w:tab w:val="left" w:pos="1260"/>
              </w:tabs>
              <w:autoSpaceDE w:val="0"/>
              <w:autoSpaceDN w:val="0"/>
              <w:spacing w:line="360" w:lineRule="auto"/>
              <w:ind w:firstLine="420" w:firstLineChars="200"/>
              <w:contextualSpacing/>
              <w:rPr>
                <w:rFonts w:hint="eastAsia" w:ascii="宋体" w:hAnsi="宋体" w:cs="仿宋_GB2312"/>
                <w:szCs w:val="21"/>
                <w:lang w:val="zh-CN" w:eastAsia="zh-CN"/>
              </w:rPr>
            </w:pPr>
            <w:r>
              <w:rPr>
                <w:rFonts w:hint="eastAsia" w:ascii="宋体" w:hAnsi="宋体" w:cs="仿宋_GB2312"/>
                <w:szCs w:val="21"/>
                <w:lang w:val="en-US" w:eastAsia="zh-CN"/>
              </w:rPr>
              <w:t>投标人提供</w:t>
            </w:r>
            <w:r>
              <w:rPr>
                <w:rFonts w:hint="eastAsia" w:ascii="宋体" w:hAnsi="宋体" w:cs="仿宋_GB2312"/>
                <w:szCs w:val="21"/>
                <w:lang w:val="zh-CN" w:eastAsia="zh-CN"/>
              </w:rPr>
              <w:t>20</w:t>
            </w:r>
            <w:r>
              <w:rPr>
                <w:rFonts w:hint="eastAsia" w:ascii="宋体" w:hAnsi="宋体" w:cs="仿宋_GB2312"/>
                <w:szCs w:val="21"/>
                <w:lang w:val="en-US" w:eastAsia="zh-CN"/>
              </w:rPr>
              <w:t>22</w:t>
            </w:r>
            <w:r>
              <w:rPr>
                <w:rFonts w:hint="eastAsia" w:ascii="宋体" w:hAnsi="宋体" w:cs="仿宋_GB2312"/>
                <w:szCs w:val="21"/>
                <w:lang w:val="zh-CN" w:eastAsia="zh-CN"/>
              </w:rPr>
              <w:t>年</w:t>
            </w:r>
            <w:r>
              <w:rPr>
                <w:rFonts w:hint="eastAsia" w:ascii="宋体" w:hAnsi="宋体" w:cs="仿宋_GB2312"/>
                <w:szCs w:val="21"/>
                <w:lang w:val="en-US" w:eastAsia="zh-CN"/>
              </w:rPr>
              <w:t>1</w:t>
            </w:r>
            <w:r>
              <w:rPr>
                <w:rFonts w:hint="eastAsia" w:ascii="宋体" w:hAnsi="宋体" w:cs="仿宋_GB2312"/>
                <w:szCs w:val="21"/>
                <w:lang w:val="zh-CN" w:eastAsia="zh-CN"/>
              </w:rPr>
              <w:t>月1日以来</w:t>
            </w:r>
            <w:r>
              <w:rPr>
                <w:rFonts w:hint="eastAsia" w:ascii="宋体" w:hAnsi="宋体" w:cs="仿宋_GB2312"/>
                <w:szCs w:val="21"/>
                <w:lang w:val="en-US" w:eastAsia="zh-CN"/>
              </w:rPr>
              <w:t>同</w:t>
            </w:r>
            <w:r>
              <w:rPr>
                <w:rFonts w:hint="eastAsia" w:ascii="宋体" w:hAnsi="宋体" w:cs="仿宋_GB2312"/>
                <w:szCs w:val="21"/>
                <w:lang w:val="zh-CN" w:eastAsia="zh-CN"/>
              </w:rPr>
              <w:t>类项目业绩每</w:t>
            </w:r>
            <w:r>
              <w:rPr>
                <w:rFonts w:hint="eastAsia" w:ascii="宋体" w:hAnsi="宋体" w:cs="仿宋_GB2312"/>
                <w:szCs w:val="21"/>
                <w:lang w:val="en-US" w:eastAsia="zh-CN"/>
              </w:rPr>
              <w:t>有</w:t>
            </w:r>
            <w:r>
              <w:rPr>
                <w:rFonts w:hint="eastAsia" w:ascii="宋体" w:hAnsi="宋体" w:cs="仿宋_GB2312"/>
                <w:szCs w:val="21"/>
                <w:lang w:val="zh-CN" w:eastAsia="zh-CN"/>
              </w:rPr>
              <w:t>一项得</w:t>
            </w:r>
            <w:r>
              <w:rPr>
                <w:rFonts w:hint="eastAsia" w:ascii="宋体" w:hAnsi="宋体" w:cs="仿宋_GB2312"/>
                <w:szCs w:val="21"/>
                <w:lang w:val="en-US" w:eastAsia="zh-CN"/>
              </w:rPr>
              <w:t>5</w:t>
            </w:r>
            <w:r>
              <w:rPr>
                <w:rFonts w:hint="eastAsia" w:ascii="宋体" w:hAnsi="宋体" w:cs="仿宋_GB2312"/>
                <w:szCs w:val="21"/>
                <w:lang w:val="zh-CN" w:eastAsia="zh-CN"/>
              </w:rPr>
              <w:t>分，最高得</w:t>
            </w:r>
            <w:r>
              <w:rPr>
                <w:rFonts w:hint="eastAsia" w:ascii="宋体" w:hAnsi="宋体" w:cs="仿宋_GB2312"/>
                <w:szCs w:val="21"/>
                <w:lang w:val="en-US" w:eastAsia="zh-CN"/>
              </w:rPr>
              <w:t>15</w:t>
            </w:r>
            <w:r>
              <w:rPr>
                <w:rFonts w:hint="eastAsia" w:ascii="宋体" w:hAnsi="宋体" w:cs="仿宋_GB2312"/>
                <w:szCs w:val="21"/>
                <w:lang w:val="zh-CN" w:eastAsia="zh-CN"/>
              </w:rPr>
              <w:t>分。</w:t>
            </w:r>
          </w:p>
          <w:p w14:paraId="53B954C1">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注：（1）</w:t>
            </w:r>
            <w:r>
              <w:rPr>
                <w:rFonts w:hint="eastAsia" w:ascii="宋体" w:hAnsi="宋体" w:cs="仿宋_GB2312"/>
                <w:szCs w:val="21"/>
                <w:lang w:val="zh-CN" w:eastAsia="zh-CN"/>
              </w:rPr>
              <w:t>“</w:t>
            </w:r>
            <w:r>
              <w:rPr>
                <w:rFonts w:hint="eastAsia" w:ascii="宋体" w:hAnsi="宋体" w:cs="仿宋_GB2312"/>
                <w:szCs w:val="21"/>
                <w:lang w:val="en-US" w:eastAsia="zh-CN"/>
              </w:rPr>
              <w:t>同类项目”是指投标人以往</w:t>
            </w:r>
            <w:bookmarkStart w:id="12" w:name="_GoBack"/>
            <w:bookmarkEnd w:id="12"/>
            <w:r>
              <w:rPr>
                <w:rFonts w:hint="eastAsia" w:ascii="宋体" w:hAnsi="宋体" w:cs="仿宋_GB2312"/>
                <w:szCs w:val="21"/>
                <w:lang w:val="en-US" w:eastAsia="zh-CN"/>
              </w:rPr>
              <w:t>承担过的项目标的或服务内容、服务标准与本次招标的标的或服务内容、服务标准同类。</w:t>
            </w:r>
          </w:p>
          <w:p w14:paraId="29691A41">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（2）</w:t>
            </w:r>
            <w:r>
              <w:rPr>
                <w:rFonts w:hint="eastAsia" w:ascii="宋体" w:hAnsi="宋体" w:cs="仿宋_GB2312"/>
                <w:szCs w:val="21"/>
                <w:lang w:val="zh-CN" w:eastAsia="zh-CN"/>
              </w:rPr>
              <w:t>以中标通知书或合同书为准，标书中附扫描件。</w:t>
            </w:r>
            <w:r>
              <w:rPr>
                <w:rFonts w:hint="eastAsia" w:ascii="宋体" w:hAnsi="宋体" w:cs="仿宋_GB2312"/>
                <w:szCs w:val="21"/>
                <w:lang w:val="en-US" w:eastAsia="zh-CN"/>
              </w:rPr>
              <w:t>提供合同的，合同内容必须包含合同首页、金额所在页、签订时间、双方签字盖章页。</w:t>
            </w:r>
          </w:p>
        </w:tc>
        <w:tc>
          <w:tcPr>
            <w:tcW w:w="992" w:type="dxa"/>
            <w:tcBorders>
              <w:top w:val="single" w:color="auto" w:sz="4" w:space="0"/>
              <w:left w:val="single" w:color="auto" w:sz="4" w:space="0"/>
              <w:bottom w:val="single" w:color="auto" w:sz="4" w:space="0"/>
              <w:right w:val="single" w:color="auto" w:sz="4" w:space="0"/>
            </w:tcBorders>
            <w:noWrap/>
            <w:vAlign w:val="center"/>
          </w:tcPr>
          <w:p w14:paraId="01EAE473">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en-US" w:eastAsia="zh-CN"/>
              </w:rPr>
              <w:t>15</w:t>
            </w:r>
            <w:r>
              <w:rPr>
                <w:rFonts w:hint="eastAsia" w:ascii="宋体" w:hAnsi="宋体" w:cs="仿宋_GB2312"/>
                <w:szCs w:val="21"/>
                <w:lang w:val="zh-CN"/>
              </w:rPr>
              <w:t>分</w:t>
            </w:r>
          </w:p>
        </w:tc>
      </w:tr>
      <w:tr w14:paraId="4F5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C8B7AEB">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综合实力</w:t>
            </w:r>
          </w:p>
        </w:tc>
        <w:tc>
          <w:tcPr>
            <w:tcW w:w="6407" w:type="dxa"/>
            <w:tcBorders>
              <w:top w:val="single" w:color="auto" w:sz="4" w:space="0"/>
              <w:left w:val="nil"/>
              <w:bottom w:val="single" w:color="auto" w:sz="4" w:space="0"/>
              <w:right w:val="single" w:color="auto" w:sz="4" w:space="0"/>
            </w:tcBorders>
            <w:noWrap/>
            <w:vAlign w:val="center"/>
          </w:tcPr>
          <w:p w14:paraId="0C95504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1</w:t>
            </w:r>
            <w:r>
              <w:rPr>
                <w:rFonts w:hint="eastAsia" w:ascii="宋体" w:hAnsi="宋体" w:cs="仿宋_GB2312"/>
                <w:szCs w:val="21"/>
                <w:lang w:val="zh-CN"/>
              </w:rPr>
              <w:t>、20</w:t>
            </w:r>
            <w:r>
              <w:rPr>
                <w:rFonts w:hint="eastAsia" w:ascii="宋体" w:hAnsi="宋体" w:cs="仿宋_GB2312"/>
                <w:szCs w:val="21"/>
                <w:lang w:val="en-US" w:eastAsia="zh-CN"/>
              </w:rPr>
              <w:t>22</w:t>
            </w:r>
            <w:r>
              <w:rPr>
                <w:rFonts w:hint="eastAsia" w:ascii="宋体" w:hAnsi="宋体" w:cs="仿宋_GB2312"/>
                <w:szCs w:val="21"/>
                <w:lang w:val="zh-CN"/>
              </w:rPr>
              <w:t>年1月1日以来</w:t>
            </w:r>
            <w:r>
              <w:rPr>
                <w:rFonts w:hint="eastAsia" w:ascii="宋体" w:hAnsi="宋体" w:cs="仿宋_GB2312"/>
                <w:szCs w:val="21"/>
                <w:lang w:val="en-US" w:eastAsia="zh-CN"/>
              </w:rPr>
              <w:t>投标人服务的安保项目</w:t>
            </w:r>
            <w:r>
              <w:rPr>
                <w:rFonts w:hint="eastAsia" w:ascii="宋体" w:hAnsi="宋体" w:cs="仿宋_GB2312"/>
                <w:szCs w:val="21"/>
                <w:lang w:val="zh-CN"/>
              </w:rPr>
              <w:t>荣获荣誉称号的每个得2分，本项最多得</w:t>
            </w:r>
            <w:r>
              <w:rPr>
                <w:rFonts w:hint="eastAsia" w:ascii="宋体" w:hAnsi="宋体" w:cs="仿宋_GB2312"/>
                <w:szCs w:val="21"/>
                <w:lang w:val="en-US" w:eastAsia="zh-CN"/>
              </w:rPr>
              <w:t>6</w:t>
            </w:r>
            <w:r>
              <w:rPr>
                <w:rFonts w:hint="eastAsia" w:ascii="宋体" w:hAnsi="宋体" w:cs="仿宋_GB2312"/>
                <w:szCs w:val="21"/>
                <w:lang w:val="zh-CN"/>
              </w:rPr>
              <w:t>分（标书附相关资料原件</w:t>
            </w:r>
            <w:r>
              <w:rPr>
                <w:rFonts w:hint="eastAsia" w:ascii="宋体" w:hAnsi="宋体" w:cs="仿宋_GB2312"/>
                <w:szCs w:val="21"/>
                <w:lang w:val="en-US" w:eastAsia="zh-CN"/>
              </w:rPr>
              <w:t>扫描</w:t>
            </w:r>
            <w:r>
              <w:rPr>
                <w:rFonts w:hint="eastAsia" w:ascii="宋体" w:hAnsi="宋体" w:cs="仿宋_GB2312"/>
                <w:szCs w:val="21"/>
                <w:lang w:val="zh-CN"/>
              </w:rPr>
              <w:t>件）</w:t>
            </w:r>
          </w:p>
          <w:p w14:paraId="30B51C0C">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2、2022年1月1日以来投标人荣获</w:t>
            </w:r>
            <w:r>
              <w:rPr>
                <w:rFonts w:hint="eastAsia" w:ascii="宋体" w:hAnsi="宋体" w:cs="仿宋_GB2312"/>
                <w:color w:val="FF0000"/>
                <w:szCs w:val="21"/>
                <w:lang w:val="en-US" w:eastAsia="zh-CN"/>
              </w:rPr>
              <w:t>县级“先进企业”</w:t>
            </w:r>
            <w:r>
              <w:rPr>
                <w:rFonts w:hint="eastAsia" w:ascii="宋体" w:hAnsi="宋体" w:cs="仿宋_GB2312"/>
                <w:szCs w:val="21"/>
                <w:lang w:val="en-US" w:eastAsia="zh-CN"/>
              </w:rPr>
              <w:t>荣誉称号的得2分，地市级及以上</w:t>
            </w:r>
            <w:r>
              <w:rPr>
                <w:rFonts w:hint="eastAsia" w:ascii="宋体" w:hAnsi="宋体" w:cs="仿宋_GB2312"/>
                <w:color w:val="FF0000"/>
                <w:szCs w:val="21"/>
                <w:lang w:val="en-US" w:eastAsia="zh-CN"/>
              </w:rPr>
              <w:t>“先进企业”</w:t>
            </w:r>
            <w:r>
              <w:rPr>
                <w:rFonts w:hint="eastAsia" w:ascii="宋体" w:hAnsi="宋体" w:cs="仿宋_GB2312"/>
                <w:szCs w:val="21"/>
                <w:lang w:val="en-US" w:eastAsia="zh-CN"/>
              </w:rPr>
              <w:t>荣誉称号的得4分，本项最多得6分。</w:t>
            </w:r>
            <w:r>
              <w:rPr>
                <w:rFonts w:hint="eastAsia" w:ascii="宋体" w:hAnsi="宋体" w:cs="仿宋_GB2312"/>
                <w:szCs w:val="21"/>
                <w:lang w:val="zh-CN"/>
              </w:rPr>
              <w:t>（标书附相关资料原件</w:t>
            </w:r>
            <w:r>
              <w:rPr>
                <w:rFonts w:hint="eastAsia" w:ascii="宋体" w:hAnsi="宋体" w:cs="仿宋_GB2312"/>
                <w:szCs w:val="21"/>
                <w:lang w:val="en-US" w:eastAsia="zh-CN"/>
              </w:rPr>
              <w:t>扫描件</w:t>
            </w:r>
            <w:r>
              <w:rPr>
                <w:rFonts w:hint="eastAsia" w:ascii="宋体" w:hAnsi="宋体" w:cs="仿宋_GB2312"/>
                <w:szCs w:val="21"/>
                <w:lang w:val="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C6B3266">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12分</w:t>
            </w:r>
          </w:p>
        </w:tc>
      </w:tr>
      <w:tr w14:paraId="76A1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A6B2009">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人员配备</w:t>
            </w:r>
          </w:p>
        </w:tc>
        <w:tc>
          <w:tcPr>
            <w:tcW w:w="6407" w:type="dxa"/>
            <w:tcBorders>
              <w:top w:val="single" w:color="auto" w:sz="4" w:space="0"/>
              <w:left w:val="nil"/>
              <w:bottom w:val="single" w:color="auto" w:sz="4" w:space="0"/>
              <w:right w:val="single" w:color="auto" w:sz="4" w:space="0"/>
            </w:tcBorders>
            <w:noWrap/>
            <w:vAlign w:val="center"/>
          </w:tcPr>
          <w:p w14:paraId="407B33FD">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拟派</w:t>
            </w:r>
            <w:r>
              <w:rPr>
                <w:rFonts w:hint="eastAsia" w:ascii="宋体" w:hAnsi="宋体" w:cs="仿宋_GB2312"/>
                <w:szCs w:val="21"/>
                <w:lang w:val="zh-CN"/>
              </w:rPr>
              <w:t>项目负责人具有大专及以上学历的得</w:t>
            </w:r>
            <w:r>
              <w:rPr>
                <w:rFonts w:hint="eastAsia" w:ascii="宋体" w:hAnsi="宋体" w:cs="仿宋_GB2312"/>
                <w:szCs w:val="21"/>
                <w:lang w:val="en-US" w:eastAsia="zh-CN"/>
              </w:rPr>
              <w:t>3</w:t>
            </w:r>
            <w:r>
              <w:rPr>
                <w:rFonts w:hint="eastAsia" w:ascii="宋体" w:hAnsi="宋体" w:cs="仿宋_GB2312"/>
                <w:szCs w:val="21"/>
                <w:lang w:val="zh-CN"/>
              </w:rPr>
              <w:t>分。（需提供学历证书及学信网下载的“教育部学历证明电子信息备案表”）（标书附相关资料原件</w:t>
            </w:r>
            <w:r>
              <w:rPr>
                <w:rFonts w:hint="eastAsia" w:ascii="宋体" w:hAnsi="宋体" w:cs="仿宋_GB2312"/>
                <w:szCs w:val="21"/>
                <w:lang w:val="en-US" w:eastAsia="zh-CN"/>
              </w:rPr>
              <w:t>扫描</w:t>
            </w:r>
            <w:r>
              <w:rPr>
                <w:rFonts w:hint="eastAsia" w:ascii="宋体" w:hAnsi="宋体" w:cs="仿宋_GB2312"/>
                <w:szCs w:val="21"/>
                <w:lang w:val="zh-CN"/>
              </w:rPr>
              <w:t>件）</w:t>
            </w:r>
          </w:p>
        </w:tc>
        <w:tc>
          <w:tcPr>
            <w:tcW w:w="992" w:type="dxa"/>
            <w:tcBorders>
              <w:top w:val="single" w:color="auto" w:sz="4" w:space="0"/>
              <w:left w:val="single" w:color="auto" w:sz="4" w:space="0"/>
              <w:bottom w:val="single" w:color="auto" w:sz="4" w:space="0"/>
              <w:right w:val="single" w:color="auto" w:sz="4" w:space="0"/>
            </w:tcBorders>
            <w:noWrap/>
            <w:vAlign w:val="center"/>
          </w:tcPr>
          <w:p w14:paraId="164C3767">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3分</w:t>
            </w:r>
          </w:p>
        </w:tc>
      </w:tr>
      <w:tr w14:paraId="0F3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D66BC8E">
            <w:pPr>
              <w:tabs>
                <w:tab w:val="left" w:pos="1260"/>
              </w:tabs>
              <w:autoSpaceDE w:val="0"/>
              <w:autoSpaceDN w:val="0"/>
              <w:spacing w:line="360" w:lineRule="auto"/>
              <w:ind w:firstLine="1890" w:firstLineChars="900"/>
              <w:contextualSpacing/>
              <w:rPr>
                <w:rFonts w:hint="eastAsia" w:ascii="宋体" w:hAnsi="宋体" w:cs="仿宋_GB2312"/>
                <w:szCs w:val="21"/>
                <w:lang w:val="zh-CN"/>
              </w:rPr>
            </w:pPr>
            <w:r>
              <w:rPr>
                <w:rFonts w:hint="eastAsia" w:ascii="宋体" w:hAnsi="宋体" w:cs="仿宋_GB2312"/>
                <w:szCs w:val="21"/>
                <w:lang w:val="zh-CN"/>
              </w:rPr>
              <w:t>三、技术部分（满分4</w:t>
            </w:r>
            <w:r>
              <w:rPr>
                <w:rFonts w:hint="eastAsia" w:ascii="宋体" w:hAnsi="宋体" w:cs="仿宋_GB2312"/>
                <w:szCs w:val="21"/>
                <w:lang w:val="en-US" w:eastAsia="zh-CN"/>
              </w:rPr>
              <w:t>0</w:t>
            </w:r>
            <w:r>
              <w:rPr>
                <w:rFonts w:hint="eastAsia" w:ascii="宋体" w:hAnsi="宋体" w:cs="仿宋_GB2312"/>
                <w:szCs w:val="21"/>
                <w:lang w:val="zh-CN"/>
              </w:rPr>
              <w:t>分）</w:t>
            </w:r>
          </w:p>
        </w:tc>
      </w:tr>
      <w:tr w14:paraId="6ED7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CD30B3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178FCA49">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78BB775F">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6F6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right w:val="single" w:color="auto" w:sz="4" w:space="0"/>
            </w:tcBorders>
            <w:noWrap/>
            <w:vAlign w:val="center"/>
          </w:tcPr>
          <w:p w14:paraId="6C908D5D">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技术方案</w:t>
            </w:r>
          </w:p>
        </w:tc>
        <w:tc>
          <w:tcPr>
            <w:tcW w:w="6407" w:type="dxa"/>
            <w:tcBorders>
              <w:top w:val="nil"/>
              <w:left w:val="nil"/>
              <w:bottom w:val="single" w:color="auto" w:sz="4" w:space="0"/>
              <w:right w:val="single" w:color="auto" w:sz="4" w:space="0"/>
            </w:tcBorders>
            <w:noWrap/>
            <w:vAlign w:val="center"/>
          </w:tcPr>
          <w:p w14:paraId="6D441A2E">
            <w:pPr>
              <w:tabs>
                <w:tab w:val="left" w:pos="1260"/>
              </w:tabs>
              <w:autoSpaceDE w:val="0"/>
              <w:autoSpaceDN w:val="0"/>
              <w:spacing w:line="360" w:lineRule="auto"/>
              <w:ind w:firstLine="420" w:firstLineChars="200"/>
              <w:contextualSpacing/>
              <w:rPr>
                <w:rFonts w:hint="eastAsia" w:ascii="宋体" w:hAnsi="宋体" w:cs="仿宋_GB2312"/>
                <w:color w:val="FF0000"/>
                <w:szCs w:val="21"/>
                <w:lang w:val="en-US" w:eastAsia="zh-CN"/>
              </w:rPr>
            </w:pPr>
            <w:r>
              <w:rPr>
                <w:rFonts w:hint="eastAsia" w:ascii="宋体" w:hAnsi="宋体" w:cs="仿宋_GB2312"/>
                <w:b w:val="0"/>
                <w:bCs w:val="0"/>
                <w:color w:val="auto"/>
                <w:szCs w:val="21"/>
                <w:lang w:val="en-US" w:eastAsia="zh-CN"/>
              </w:rPr>
              <w:t>1.投标人提供针对本项目服务的工作实施方案，包括①人员招聘定岗②作业方式③作业频次④作业程序。</w:t>
            </w:r>
            <w:r>
              <w:rPr>
                <w:rFonts w:hint="eastAsia" w:ascii="宋体" w:hAnsi="宋体" w:cs="仿宋_GB2312"/>
                <w:color w:val="FF0000"/>
                <w:szCs w:val="21"/>
                <w:lang w:val="en-US" w:eastAsia="zh-CN"/>
              </w:rPr>
              <w:t>每项内容全面、详细、合理、可行的得 6 分，不缺项且仅做简单描述得3分，缺项或不提供不得分。</w:t>
            </w:r>
          </w:p>
          <w:p w14:paraId="3F0291EC">
            <w:pPr>
              <w:tabs>
                <w:tab w:val="left" w:pos="1260"/>
              </w:tabs>
              <w:autoSpaceDE w:val="0"/>
              <w:autoSpaceDN w:val="0"/>
              <w:spacing w:line="360" w:lineRule="auto"/>
              <w:ind w:firstLine="420" w:firstLineChars="200"/>
              <w:contextualSpacing/>
              <w:rPr>
                <w:rFonts w:hint="eastAsia" w:ascii="宋体" w:hAnsi="宋体" w:cs="仿宋_GB2312"/>
                <w:color w:val="FF0000"/>
                <w:szCs w:val="21"/>
                <w:lang w:val="en-US" w:eastAsia="zh-CN"/>
              </w:rPr>
            </w:pPr>
            <w:r>
              <w:rPr>
                <w:rFonts w:hint="eastAsia" w:ascii="宋体" w:hAnsi="宋体" w:cs="仿宋_GB2312"/>
                <w:szCs w:val="21"/>
                <w:lang w:val="en-US" w:eastAsia="zh-CN"/>
              </w:rPr>
              <w:t>2.投标人针对本项目服务的日常管理制度，包括①劳务人员安排②劳务人员调配③劳务人员交接④岗位职责⑤操作流程⑥奖惩制度。</w:t>
            </w:r>
            <w:r>
              <w:rPr>
                <w:rFonts w:hint="eastAsia" w:ascii="宋体" w:hAnsi="宋体" w:cs="仿宋_GB2312"/>
                <w:color w:val="FF0000"/>
                <w:szCs w:val="21"/>
                <w:lang w:val="en-US" w:eastAsia="zh-CN"/>
              </w:rPr>
              <w:t>每项内容全面、详细、合理、可行的得 6 分，不缺项且仅做简单描述得3分，缺项或不提供不得分。</w:t>
            </w:r>
          </w:p>
          <w:p w14:paraId="597CEBFD">
            <w:pPr>
              <w:tabs>
                <w:tab w:val="left" w:pos="1260"/>
              </w:tabs>
              <w:autoSpaceDE w:val="0"/>
              <w:autoSpaceDN w:val="0"/>
              <w:spacing w:line="360" w:lineRule="auto"/>
              <w:ind w:firstLine="420" w:firstLineChars="200"/>
              <w:contextualSpacing/>
              <w:rPr>
                <w:rFonts w:hint="eastAsia" w:ascii="宋体" w:hAnsi="宋体" w:cs="仿宋_GB2312"/>
                <w:color w:val="FF0000"/>
                <w:szCs w:val="21"/>
                <w:lang w:val="en-US" w:eastAsia="zh-CN"/>
              </w:rPr>
            </w:pPr>
            <w:r>
              <w:rPr>
                <w:rFonts w:hint="eastAsia" w:ascii="宋体" w:hAnsi="宋体" w:cs="仿宋_GB2312"/>
                <w:szCs w:val="21"/>
                <w:lang w:val="en-US" w:eastAsia="zh-CN"/>
              </w:rPr>
              <w:t>3.投标人提供针对本项目服务的拟派人员管理方案，包括①工具及档案资料管理②人员配备③管理制度。</w:t>
            </w:r>
            <w:r>
              <w:rPr>
                <w:rFonts w:hint="eastAsia" w:ascii="宋体" w:hAnsi="宋体" w:cs="仿宋_GB2312"/>
                <w:color w:val="FF0000"/>
                <w:szCs w:val="21"/>
                <w:lang w:val="en-US" w:eastAsia="zh-CN"/>
              </w:rPr>
              <w:t>每项内容全面、详细、合理、可行的得 6 分，不缺项且仅做简单描述得3分，缺项或不提供不得分。</w:t>
            </w:r>
          </w:p>
          <w:p w14:paraId="76F5A765">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4.投标人提供针对本项目服务的人员培训方案，包括①劳务人员岗位标准②专业知识技能③沟通与管理技能④礼节礼貌⑤培训效果评估。</w:t>
            </w:r>
            <w:r>
              <w:rPr>
                <w:rFonts w:hint="eastAsia" w:ascii="宋体" w:hAnsi="宋体" w:cs="仿宋_GB2312"/>
                <w:color w:val="FF0000"/>
                <w:szCs w:val="21"/>
                <w:lang w:val="en-US" w:eastAsia="zh-CN"/>
              </w:rPr>
              <w:t>每项内容全面、详细、合理、可行的得 5 分，不缺项且仅做简单描述得3分，缺项或不提供不得分。</w:t>
            </w:r>
          </w:p>
          <w:p w14:paraId="75124260">
            <w:pPr>
              <w:tabs>
                <w:tab w:val="left" w:pos="1260"/>
              </w:tabs>
              <w:autoSpaceDE w:val="0"/>
              <w:autoSpaceDN w:val="0"/>
              <w:spacing w:line="360" w:lineRule="auto"/>
              <w:ind w:firstLine="420" w:firstLineChars="200"/>
              <w:contextualSpacing/>
              <w:rPr>
                <w:rFonts w:hint="eastAsia" w:ascii="宋体" w:hAnsi="宋体" w:cs="仿宋_GB2312"/>
                <w:color w:val="FF0000"/>
                <w:szCs w:val="21"/>
                <w:lang w:val="en-US" w:eastAsia="zh-CN"/>
              </w:rPr>
            </w:pPr>
            <w:r>
              <w:rPr>
                <w:rFonts w:hint="eastAsia" w:ascii="宋体" w:hAnsi="宋体" w:cs="仿宋_GB2312"/>
                <w:szCs w:val="21"/>
                <w:lang w:val="en-US" w:eastAsia="zh-CN"/>
              </w:rPr>
              <w:t>5.投标人提供针对本项目服务质量保证措施方案，包括①人员素质保障②环境质量管理③设施设备质量④便民服务质量。</w:t>
            </w:r>
            <w:r>
              <w:rPr>
                <w:rFonts w:hint="eastAsia" w:ascii="宋体" w:hAnsi="宋体" w:cs="仿宋_GB2312"/>
                <w:color w:val="FF0000"/>
                <w:szCs w:val="21"/>
                <w:lang w:val="en-US" w:eastAsia="zh-CN"/>
              </w:rPr>
              <w:t>每项内容全面、详细、合理、可行的得 6 分，不缺项且仅做简单描述得3分，缺项或不提供不得分。</w:t>
            </w:r>
          </w:p>
          <w:p w14:paraId="5FCB7115">
            <w:pPr>
              <w:tabs>
                <w:tab w:val="left" w:pos="1260"/>
              </w:tabs>
              <w:autoSpaceDE w:val="0"/>
              <w:autoSpaceDN w:val="0"/>
              <w:spacing w:line="360" w:lineRule="auto"/>
              <w:ind w:firstLine="420" w:firstLineChars="200"/>
              <w:contextualSpacing/>
              <w:rPr>
                <w:rFonts w:hint="eastAsia" w:ascii="宋体" w:hAnsi="宋体" w:cs="仿宋_GB2312"/>
                <w:color w:val="FF0000"/>
                <w:szCs w:val="21"/>
                <w:lang w:val="en-US" w:eastAsia="zh-CN"/>
              </w:rPr>
            </w:pPr>
            <w:r>
              <w:rPr>
                <w:rFonts w:hint="eastAsia" w:ascii="宋体" w:hAnsi="宋体" w:cs="仿宋_GB2312"/>
                <w:szCs w:val="21"/>
                <w:lang w:val="en-US" w:eastAsia="zh-CN"/>
              </w:rPr>
              <w:t>6.投标人提供针对本项目服务的应急预案，包括①预警和监测②应急响应流程③应急服务响应时间④风险和识别评估⑤服务过程中遇到恶劣天气</w:t>
            </w:r>
            <w:r>
              <w:rPr>
                <w:rFonts w:hint="eastAsia" w:ascii="宋体" w:hAnsi="宋体" w:cs="仿宋_GB2312"/>
                <w:color w:val="FF0000"/>
                <w:szCs w:val="21"/>
                <w:lang w:val="en-US" w:eastAsia="zh-CN"/>
              </w:rPr>
              <w:t>⑥突发事件处置预案。每项内容全面、详细、合理、可行的得 6 分，不缺项且仅做简单描述得3分，缺项或不提供不得分。</w:t>
            </w:r>
          </w:p>
          <w:p w14:paraId="28161602">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7.投标人提供针对本项目服务的监督及客户反馈机制，承诺情况，包括①反馈信息的收集②反馈信息的核实③反馈信息解决办法④承诺情况。</w:t>
            </w:r>
            <w:r>
              <w:rPr>
                <w:rFonts w:hint="eastAsia" w:ascii="宋体" w:hAnsi="宋体" w:cs="仿宋_GB2312"/>
                <w:color w:val="FF0000"/>
                <w:szCs w:val="21"/>
                <w:lang w:val="en-US" w:eastAsia="zh-CN"/>
              </w:rPr>
              <w:t>每项内容全面、详细、合理、可行的得 5分，不缺项且仅做简单描述得3分，缺项或不提供不得分。</w:t>
            </w:r>
            <w:r>
              <w:rPr>
                <w:rFonts w:hint="eastAsia" w:ascii="宋体" w:hAnsi="宋体" w:cs="仿宋_GB2312"/>
                <w:szCs w:val="21"/>
                <w:lang w:val="en-US" w:eastAsia="zh-CN"/>
              </w:rPr>
              <w:t>注：承诺内容必须具有可行性，一旦承诺必须兑现。</w:t>
            </w:r>
          </w:p>
        </w:tc>
        <w:tc>
          <w:tcPr>
            <w:tcW w:w="992" w:type="dxa"/>
            <w:tcBorders>
              <w:top w:val="single" w:color="auto" w:sz="4" w:space="0"/>
              <w:left w:val="single" w:color="auto" w:sz="4" w:space="0"/>
              <w:bottom w:val="single" w:color="auto" w:sz="4" w:space="0"/>
              <w:right w:val="single" w:color="auto" w:sz="4" w:space="0"/>
            </w:tcBorders>
            <w:noWrap/>
            <w:vAlign w:val="center"/>
          </w:tcPr>
          <w:p w14:paraId="47273CD0">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40分</w:t>
            </w:r>
          </w:p>
        </w:tc>
      </w:tr>
    </w:tbl>
    <w:p w14:paraId="37E4C135">
      <w:pPr>
        <w:tabs>
          <w:tab w:val="left" w:pos="1260"/>
        </w:tabs>
        <w:autoSpaceDE w:val="0"/>
        <w:autoSpaceDN w:val="0"/>
        <w:spacing w:line="360" w:lineRule="auto"/>
        <w:contextualSpacing/>
        <w:rPr>
          <w:rFonts w:hint="eastAsia" w:cs="仿宋_GB2312" w:asciiTheme="minorEastAsia" w:hAnsiTheme="minorEastAsia"/>
          <w:szCs w:val="21"/>
          <w:lang w:val="zh-CN"/>
        </w:rPr>
      </w:pPr>
    </w:p>
    <w:p w14:paraId="6AE69B69">
      <w:pPr>
        <w:pStyle w:val="16"/>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C6B1E3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098269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E77304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DB0943D">
      <w:pPr>
        <w:pStyle w:val="2"/>
        <w:rPr>
          <w:rFonts w:cs="宋体" w:asciiTheme="majorEastAsia" w:hAnsiTheme="majorEastAsia" w:eastAsiaTheme="majorEastAsia"/>
          <w:b/>
          <w:kern w:val="0"/>
          <w:sz w:val="32"/>
          <w:szCs w:val="32"/>
        </w:rPr>
      </w:pPr>
    </w:p>
    <w:p w14:paraId="1C002F93">
      <w:pPr>
        <w:pStyle w:val="3"/>
        <w:rPr>
          <w:rFonts w:cs="宋体" w:asciiTheme="majorEastAsia" w:hAnsiTheme="majorEastAsia" w:eastAsiaTheme="majorEastAsia"/>
          <w:b/>
          <w:kern w:val="0"/>
          <w:sz w:val="32"/>
          <w:szCs w:val="32"/>
        </w:rPr>
      </w:pPr>
    </w:p>
    <w:p w14:paraId="28A16AA6">
      <w:pPr>
        <w:pStyle w:val="4"/>
        <w:rPr>
          <w:rFonts w:cs="宋体" w:asciiTheme="majorEastAsia" w:hAnsiTheme="majorEastAsia" w:eastAsiaTheme="majorEastAsia"/>
          <w:b/>
          <w:kern w:val="0"/>
          <w:sz w:val="32"/>
          <w:szCs w:val="32"/>
        </w:rPr>
      </w:pPr>
    </w:p>
    <w:p w14:paraId="174D1A98">
      <w:pPr>
        <w:pStyle w:val="4"/>
        <w:rPr>
          <w:rFonts w:cs="宋体" w:asciiTheme="majorEastAsia" w:hAnsiTheme="majorEastAsia" w:eastAsiaTheme="majorEastAsia"/>
          <w:b/>
          <w:kern w:val="0"/>
          <w:sz w:val="32"/>
          <w:szCs w:val="32"/>
        </w:rPr>
      </w:pPr>
    </w:p>
    <w:p w14:paraId="32465C67">
      <w:pPr>
        <w:pStyle w:val="4"/>
        <w:rPr>
          <w:rFonts w:cs="宋体" w:asciiTheme="majorEastAsia" w:hAnsiTheme="majorEastAsia" w:eastAsiaTheme="majorEastAsia"/>
          <w:b/>
          <w:kern w:val="0"/>
          <w:sz w:val="32"/>
          <w:szCs w:val="32"/>
        </w:rPr>
      </w:pPr>
    </w:p>
    <w:p w14:paraId="251AE828">
      <w:pPr>
        <w:pStyle w:val="4"/>
        <w:rPr>
          <w:rFonts w:cs="宋体" w:asciiTheme="majorEastAsia" w:hAnsiTheme="majorEastAsia" w:eastAsiaTheme="majorEastAsia"/>
          <w:b/>
          <w:kern w:val="0"/>
          <w:sz w:val="32"/>
          <w:szCs w:val="32"/>
        </w:rPr>
      </w:pPr>
    </w:p>
    <w:p w14:paraId="57AD58A6">
      <w:pPr>
        <w:pStyle w:val="4"/>
        <w:rPr>
          <w:rFonts w:cs="宋体" w:asciiTheme="majorEastAsia" w:hAnsiTheme="majorEastAsia" w:eastAsiaTheme="majorEastAsia"/>
          <w:b/>
          <w:kern w:val="0"/>
          <w:sz w:val="32"/>
          <w:szCs w:val="32"/>
        </w:rPr>
      </w:pPr>
    </w:p>
    <w:p w14:paraId="45D5BDEA">
      <w:pPr>
        <w:pStyle w:val="4"/>
        <w:rPr>
          <w:rFonts w:cs="宋体" w:asciiTheme="majorEastAsia" w:hAnsiTheme="majorEastAsia" w:eastAsiaTheme="majorEastAsia"/>
          <w:b/>
          <w:kern w:val="0"/>
          <w:sz w:val="32"/>
          <w:szCs w:val="32"/>
        </w:rPr>
      </w:pPr>
    </w:p>
    <w:p w14:paraId="6343CEBD">
      <w:pPr>
        <w:pStyle w:val="4"/>
        <w:rPr>
          <w:rFonts w:cs="宋体" w:asciiTheme="majorEastAsia" w:hAnsiTheme="majorEastAsia" w:eastAsiaTheme="majorEastAsia"/>
          <w:b/>
          <w:kern w:val="0"/>
          <w:sz w:val="32"/>
          <w:szCs w:val="32"/>
        </w:rPr>
      </w:pPr>
    </w:p>
    <w:p w14:paraId="72AA1BC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6"/>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6"/>
        <w:spacing w:line="360" w:lineRule="auto"/>
        <w:contextualSpacing/>
        <w:jc w:val="center"/>
        <w:rPr>
          <w:rFonts w:cs="宋体" w:asciiTheme="majorEastAsia" w:hAnsiTheme="majorEastAsia" w:eastAsiaTheme="majorEastAsia"/>
          <w:b/>
          <w:kern w:val="0"/>
          <w:sz w:val="36"/>
          <w:szCs w:val="36"/>
        </w:rPr>
      </w:pPr>
    </w:p>
    <w:p w14:paraId="162F90CA">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3"/>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6"/>
        <w:spacing w:line="360" w:lineRule="auto"/>
        <w:contextualSpacing/>
        <w:jc w:val="center"/>
        <w:rPr>
          <w:rFonts w:cs="宋体" w:asciiTheme="majorEastAsia" w:hAnsiTheme="majorEastAsia" w:eastAsiaTheme="majorEastAsia"/>
          <w:b/>
          <w:kern w:val="0"/>
          <w:sz w:val="36"/>
          <w:szCs w:val="36"/>
        </w:rPr>
      </w:pPr>
    </w:p>
    <w:p w14:paraId="1FC3205B">
      <w:pPr>
        <w:pStyle w:val="16"/>
        <w:spacing w:line="360" w:lineRule="auto"/>
        <w:contextualSpacing/>
        <w:jc w:val="center"/>
        <w:rPr>
          <w:rFonts w:cs="宋体" w:asciiTheme="majorEastAsia" w:hAnsiTheme="majorEastAsia" w:eastAsiaTheme="majorEastAsia"/>
          <w:b/>
          <w:kern w:val="0"/>
          <w:sz w:val="36"/>
          <w:szCs w:val="36"/>
        </w:rPr>
      </w:pPr>
    </w:p>
    <w:p w14:paraId="4E88E0F4">
      <w:pPr>
        <w:pStyle w:val="16"/>
        <w:spacing w:line="360" w:lineRule="auto"/>
        <w:contextualSpacing/>
        <w:jc w:val="center"/>
        <w:rPr>
          <w:rFonts w:cs="宋体" w:asciiTheme="majorEastAsia" w:hAnsiTheme="majorEastAsia" w:eastAsiaTheme="majorEastAsia"/>
          <w:b/>
          <w:kern w:val="0"/>
          <w:sz w:val="36"/>
          <w:szCs w:val="36"/>
        </w:rPr>
      </w:pPr>
    </w:p>
    <w:p w14:paraId="0B376A66">
      <w:pPr>
        <w:pStyle w:val="16"/>
        <w:spacing w:line="360" w:lineRule="auto"/>
        <w:contextualSpacing/>
        <w:jc w:val="center"/>
        <w:rPr>
          <w:rFonts w:cs="宋体" w:asciiTheme="majorEastAsia" w:hAnsiTheme="majorEastAsia" w:eastAsiaTheme="majorEastAsia"/>
          <w:b/>
          <w:kern w:val="0"/>
          <w:sz w:val="36"/>
          <w:szCs w:val="36"/>
        </w:rPr>
      </w:pPr>
    </w:p>
    <w:p w14:paraId="5BB6A591">
      <w:pPr>
        <w:pStyle w:val="16"/>
        <w:spacing w:line="360" w:lineRule="auto"/>
        <w:contextualSpacing/>
        <w:jc w:val="center"/>
        <w:rPr>
          <w:rFonts w:cs="宋体" w:asciiTheme="majorEastAsia" w:hAnsiTheme="majorEastAsia" w:eastAsiaTheme="majorEastAsia"/>
          <w:b/>
          <w:kern w:val="0"/>
          <w:sz w:val="36"/>
          <w:szCs w:val="36"/>
        </w:rPr>
      </w:pPr>
    </w:p>
    <w:p w14:paraId="54D3D6A3">
      <w:pPr>
        <w:pStyle w:val="16"/>
        <w:spacing w:line="360" w:lineRule="auto"/>
        <w:contextualSpacing/>
        <w:jc w:val="center"/>
        <w:rPr>
          <w:rFonts w:cs="宋体" w:asciiTheme="majorEastAsia" w:hAnsiTheme="majorEastAsia" w:eastAsiaTheme="majorEastAsia"/>
          <w:b/>
          <w:kern w:val="0"/>
          <w:sz w:val="36"/>
          <w:szCs w:val="36"/>
        </w:rPr>
      </w:pPr>
    </w:p>
    <w:p w14:paraId="2F4B4DF8">
      <w:pPr>
        <w:pStyle w:val="16"/>
        <w:spacing w:line="360" w:lineRule="auto"/>
        <w:contextualSpacing/>
        <w:jc w:val="center"/>
        <w:rPr>
          <w:rFonts w:cs="宋体" w:asciiTheme="majorEastAsia" w:hAnsiTheme="majorEastAsia" w:eastAsiaTheme="majorEastAsia"/>
          <w:b/>
          <w:kern w:val="0"/>
          <w:sz w:val="36"/>
          <w:szCs w:val="36"/>
        </w:rPr>
      </w:pPr>
    </w:p>
    <w:p w14:paraId="25D442A8">
      <w:pPr>
        <w:pStyle w:val="16"/>
        <w:spacing w:line="360" w:lineRule="auto"/>
        <w:contextualSpacing/>
        <w:jc w:val="center"/>
        <w:rPr>
          <w:rFonts w:cs="宋体" w:asciiTheme="majorEastAsia" w:hAnsiTheme="majorEastAsia" w:eastAsiaTheme="majorEastAsia"/>
          <w:b/>
          <w:kern w:val="0"/>
          <w:sz w:val="36"/>
          <w:szCs w:val="36"/>
        </w:rPr>
      </w:pPr>
    </w:p>
    <w:p w14:paraId="5751951D">
      <w:pPr>
        <w:pStyle w:val="16"/>
        <w:spacing w:line="360" w:lineRule="auto"/>
        <w:contextualSpacing/>
        <w:jc w:val="center"/>
        <w:rPr>
          <w:rFonts w:cs="宋体" w:asciiTheme="majorEastAsia" w:hAnsiTheme="majorEastAsia" w:eastAsiaTheme="majorEastAsia"/>
          <w:b/>
          <w:kern w:val="0"/>
          <w:sz w:val="36"/>
          <w:szCs w:val="36"/>
        </w:rPr>
      </w:pPr>
    </w:p>
    <w:p w14:paraId="1AC0B6AA">
      <w:pPr>
        <w:pStyle w:val="16"/>
        <w:spacing w:line="360" w:lineRule="auto"/>
        <w:contextualSpacing/>
        <w:jc w:val="center"/>
        <w:rPr>
          <w:rFonts w:cs="宋体" w:asciiTheme="majorEastAsia" w:hAnsiTheme="majorEastAsia" w:eastAsiaTheme="majorEastAsia"/>
          <w:b/>
          <w:kern w:val="0"/>
          <w:sz w:val="36"/>
          <w:szCs w:val="36"/>
        </w:rPr>
      </w:pPr>
    </w:p>
    <w:p w14:paraId="504844C2">
      <w:pPr>
        <w:pStyle w:val="16"/>
        <w:spacing w:line="360" w:lineRule="auto"/>
        <w:contextualSpacing/>
        <w:jc w:val="center"/>
        <w:rPr>
          <w:rFonts w:cs="宋体" w:asciiTheme="majorEastAsia" w:hAnsiTheme="majorEastAsia" w:eastAsiaTheme="majorEastAsia"/>
          <w:b/>
          <w:kern w:val="0"/>
          <w:sz w:val="36"/>
          <w:szCs w:val="36"/>
        </w:rPr>
      </w:pPr>
    </w:p>
    <w:p w14:paraId="4A9E89CD">
      <w:pPr>
        <w:pStyle w:val="16"/>
        <w:spacing w:line="360" w:lineRule="auto"/>
        <w:contextualSpacing/>
        <w:jc w:val="center"/>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4023138"/>
      <w:bookmarkStart w:id="5" w:name="_Toc174185203"/>
      <w:bookmarkStart w:id="6" w:name="_Toc186274126"/>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6"/>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6"/>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6"/>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6"/>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6"/>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6"/>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6"/>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6"/>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6"/>
        <w:adjustRightInd w:val="0"/>
        <w:snapToGrid w:val="0"/>
        <w:spacing w:line="360" w:lineRule="auto"/>
        <w:rPr>
          <w:rFonts w:asciiTheme="minorEastAsia" w:hAnsiTheme="minorEastAsia" w:eastAsiaTheme="minorEastAsia"/>
          <w:sz w:val="21"/>
          <w:szCs w:val="21"/>
        </w:rPr>
      </w:pPr>
    </w:p>
    <w:p w14:paraId="0F98A844">
      <w:pPr>
        <w:pStyle w:val="16"/>
        <w:adjustRightInd w:val="0"/>
        <w:snapToGrid w:val="0"/>
        <w:spacing w:line="360" w:lineRule="auto"/>
        <w:rPr>
          <w:rFonts w:asciiTheme="minorEastAsia" w:hAnsiTheme="minorEastAsia" w:eastAsiaTheme="minorEastAsia"/>
          <w:sz w:val="21"/>
          <w:szCs w:val="21"/>
        </w:rPr>
      </w:pPr>
    </w:p>
    <w:p w14:paraId="01489364">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4"/>
        <w:spacing w:line="480" w:lineRule="auto"/>
        <w:ind w:firstLine="472" w:firstLineChars="225"/>
        <w:jc w:val="left"/>
        <w:rPr>
          <w:rFonts w:asciiTheme="minorEastAsia" w:hAnsiTheme="minorEastAsia"/>
          <w:sz w:val="21"/>
          <w:szCs w:val="21"/>
        </w:rPr>
      </w:pPr>
    </w:p>
    <w:p w14:paraId="4BB45ADB">
      <w:pPr>
        <w:pStyle w:val="4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4"/>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6"/>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1F9F8CB8">
      <w:pPr>
        <w:autoSpaceDE w:val="0"/>
        <w:autoSpaceDN w:val="0"/>
        <w:adjustRightInd w:val="0"/>
        <w:spacing w:line="360" w:lineRule="auto"/>
        <w:jc w:val="center"/>
        <w:outlineLvl w:val="0"/>
        <w:rPr>
          <w:rFonts w:hint="eastAsia" w:ascii="宋体" w:hAnsi="宋体"/>
          <w:b/>
          <w:bCs/>
          <w:sz w:val="24"/>
          <w:szCs w:val="24"/>
          <w:lang w:val="en-US" w:eastAsia="zh-CN"/>
        </w:rPr>
      </w:pPr>
      <w:r>
        <w:rPr>
          <w:rFonts w:hint="eastAsia" w:ascii="宋体" w:hAnsi="宋体"/>
          <w:b/>
          <w:bCs/>
          <w:sz w:val="24"/>
          <w:szCs w:val="24"/>
          <w:lang w:val="en-US" w:eastAsia="zh-CN"/>
        </w:rPr>
        <w:t>3.6 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3C1DB04C">
      <w:pPr>
        <w:autoSpaceDE w:val="0"/>
        <w:autoSpaceDN w:val="0"/>
        <w:adjustRightInd w:val="0"/>
        <w:spacing w:line="360" w:lineRule="auto"/>
        <w:jc w:val="center"/>
        <w:outlineLvl w:val="0"/>
        <w:rPr>
          <w:rFonts w:ascii="宋体" w:hAnsi="宋体"/>
          <w:b/>
          <w:bCs/>
          <w:sz w:val="24"/>
          <w:szCs w:val="24"/>
        </w:rPr>
      </w:pPr>
      <w:bookmarkStart w:id="10" w:name="OLE_LINK13"/>
      <w:bookmarkStart w:id="11" w:name="OLE_LINK14"/>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10"/>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10"/>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10"/>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10"/>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10"/>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10"/>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10"/>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10"/>
              <w:spacing w:line="360" w:lineRule="auto"/>
              <w:rPr>
                <w:rFonts w:ascii="宋体" w:hAnsi="宋体" w:eastAsia="宋体" w:cs="Times New Roman"/>
                <w:sz w:val="21"/>
                <w:szCs w:val="21"/>
              </w:rPr>
            </w:pPr>
          </w:p>
        </w:tc>
        <w:tc>
          <w:tcPr>
            <w:tcW w:w="3579" w:type="dxa"/>
            <w:vAlign w:val="center"/>
          </w:tcPr>
          <w:p w14:paraId="785AF27A">
            <w:pPr>
              <w:pStyle w:val="10"/>
              <w:spacing w:line="360" w:lineRule="auto"/>
              <w:rPr>
                <w:rFonts w:ascii="宋体" w:hAnsi="宋体" w:eastAsia="宋体" w:cs="Times New Roman"/>
                <w:sz w:val="21"/>
                <w:szCs w:val="21"/>
              </w:rPr>
            </w:pPr>
          </w:p>
        </w:tc>
        <w:tc>
          <w:tcPr>
            <w:tcW w:w="1440" w:type="dxa"/>
            <w:vAlign w:val="center"/>
          </w:tcPr>
          <w:p w14:paraId="637CE408">
            <w:pPr>
              <w:pStyle w:val="10"/>
              <w:spacing w:line="360" w:lineRule="auto"/>
              <w:rPr>
                <w:rFonts w:ascii="宋体" w:hAnsi="宋体" w:eastAsia="宋体" w:cs="Times New Roman"/>
                <w:sz w:val="21"/>
                <w:szCs w:val="21"/>
              </w:rPr>
            </w:pPr>
          </w:p>
        </w:tc>
        <w:tc>
          <w:tcPr>
            <w:tcW w:w="1706" w:type="dxa"/>
            <w:vAlign w:val="center"/>
          </w:tcPr>
          <w:p w14:paraId="02E8B34B">
            <w:pPr>
              <w:pStyle w:val="10"/>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10"/>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10"/>
              <w:spacing w:line="360" w:lineRule="auto"/>
              <w:rPr>
                <w:rFonts w:ascii="宋体" w:hAnsi="宋体" w:eastAsia="宋体" w:cs="Times New Roman"/>
                <w:sz w:val="21"/>
                <w:szCs w:val="21"/>
              </w:rPr>
            </w:pPr>
          </w:p>
        </w:tc>
        <w:tc>
          <w:tcPr>
            <w:tcW w:w="3579" w:type="dxa"/>
            <w:vAlign w:val="center"/>
          </w:tcPr>
          <w:p w14:paraId="5F30350F">
            <w:pPr>
              <w:pStyle w:val="10"/>
              <w:spacing w:line="360" w:lineRule="auto"/>
              <w:rPr>
                <w:rFonts w:ascii="宋体" w:hAnsi="宋体" w:eastAsia="宋体" w:cs="Times New Roman"/>
                <w:sz w:val="21"/>
                <w:szCs w:val="21"/>
              </w:rPr>
            </w:pPr>
          </w:p>
        </w:tc>
        <w:tc>
          <w:tcPr>
            <w:tcW w:w="1440" w:type="dxa"/>
            <w:vAlign w:val="center"/>
          </w:tcPr>
          <w:p w14:paraId="22C4CF75">
            <w:pPr>
              <w:pStyle w:val="10"/>
              <w:spacing w:line="360" w:lineRule="auto"/>
              <w:rPr>
                <w:rFonts w:ascii="宋体" w:hAnsi="宋体" w:eastAsia="宋体" w:cs="Times New Roman"/>
                <w:sz w:val="21"/>
                <w:szCs w:val="21"/>
              </w:rPr>
            </w:pPr>
          </w:p>
        </w:tc>
        <w:tc>
          <w:tcPr>
            <w:tcW w:w="1706" w:type="dxa"/>
            <w:vAlign w:val="center"/>
          </w:tcPr>
          <w:p w14:paraId="5AF37836">
            <w:pPr>
              <w:pStyle w:val="10"/>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10"/>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10"/>
              <w:spacing w:line="360" w:lineRule="auto"/>
              <w:rPr>
                <w:rFonts w:ascii="宋体" w:hAnsi="宋体" w:eastAsia="宋体" w:cs="Times New Roman"/>
                <w:sz w:val="21"/>
                <w:szCs w:val="21"/>
              </w:rPr>
            </w:pPr>
          </w:p>
        </w:tc>
        <w:tc>
          <w:tcPr>
            <w:tcW w:w="3579" w:type="dxa"/>
            <w:vAlign w:val="center"/>
          </w:tcPr>
          <w:p w14:paraId="1998A04B">
            <w:pPr>
              <w:pStyle w:val="10"/>
              <w:spacing w:line="360" w:lineRule="auto"/>
              <w:rPr>
                <w:rFonts w:ascii="宋体" w:hAnsi="宋体" w:eastAsia="宋体" w:cs="Times New Roman"/>
                <w:sz w:val="21"/>
                <w:szCs w:val="21"/>
              </w:rPr>
            </w:pPr>
          </w:p>
        </w:tc>
        <w:tc>
          <w:tcPr>
            <w:tcW w:w="1440" w:type="dxa"/>
            <w:vAlign w:val="center"/>
          </w:tcPr>
          <w:p w14:paraId="4F788535">
            <w:pPr>
              <w:pStyle w:val="10"/>
              <w:spacing w:line="360" w:lineRule="auto"/>
              <w:rPr>
                <w:rFonts w:ascii="宋体" w:hAnsi="宋体" w:eastAsia="宋体" w:cs="Times New Roman"/>
                <w:sz w:val="21"/>
                <w:szCs w:val="21"/>
              </w:rPr>
            </w:pPr>
          </w:p>
        </w:tc>
        <w:tc>
          <w:tcPr>
            <w:tcW w:w="1706" w:type="dxa"/>
            <w:vAlign w:val="center"/>
          </w:tcPr>
          <w:p w14:paraId="64D5516D">
            <w:pPr>
              <w:pStyle w:val="10"/>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10"/>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10"/>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0">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2">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4">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5">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9">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2">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3">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5">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8">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9">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2">
    <w:nsid w:val="59F817C2"/>
    <w:multiLevelType w:val="singleLevel"/>
    <w:tmpl w:val="59F817C2"/>
    <w:lvl w:ilvl="0" w:tentative="0">
      <w:start w:val="2"/>
      <w:numFmt w:val="chineseCounting"/>
      <w:suff w:val="space"/>
      <w:lvlText w:val="第%1章"/>
      <w:lvlJc w:val="left"/>
    </w:lvl>
  </w:abstractNum>
  <w:abstractNum w:abstractNumId="43">
    <w:nsid w:val="59F817E8"/>
    <w:multiLevelType w:val="singleLevel"/>
    <w:tmpl w:val="59F817E8"/>
    <w:lvl w:ilvl="0" w:tentative="0">
      <w:start w:val="1"/>
      <w:numFmt w:val="chineseCounting"/>
      <w:pStyle w:val="53"/>
      <w:suff w:val="nothing"/>
      <w:lvlText w:val="%1、"/>
      <w:lvlJc w:val="left"/>
    </w:lvl>
  </w:abstractNum>
  <w:abstractNum w:abstractNumId="44">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6">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7">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8">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9">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5">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6">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8">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0">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3">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5">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6">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7">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9">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 w:numId="3">
    <w:abstractNumId w:val="43"/>
  </w:num>
  <w:num w:numId="4">
    <w:abstractNumId w:val="42"/>
  </w:num>
  <w:num w:numId="5">
    <w:abstractNumId w:val="22"/>
  </w:num>
  <w:num w:numId="6">
    <w:abstractNumId w:val="57"/>
  </w:num>
  <w:num w:numId="7">
    <w:abstractNumId w:val="28"/>
  </w:num>
  <w:num w:numId="8">
    <w:abstractNumId w:val="30"/>
  </w:num>
  <w:num w:numId="9">
    <w:abstractNumId w:val="52"/>
  </w:num>
  <w:num w:numId="10">
    <w:abstractNumId w:val="14"/>
  </w:num>
  <w:num w:numId="11">
    <w:abstractNumId w:val="16"/>
  </w:num>
  <w:num w:numId="12">
    <w:abstractNumId w:val="70"/>
  </w:num>
  <w:num w:numId="13">
    <w:abstractNumId w:val="49"/>
  </w:num>
  <w:num w:numId="14">
    <w:abstractNumId w:val="67"/>
  </w:num>
  <w:num w:numId="15">
    <w:abstractNumId w:val="8"/>
  </w:num>
  <w:num w:numId="16">
    <w:abstractNumId w:val="10"/>
  </w:num>
  <w:num w:numId="17">
    <w:abstractNumId w:val="47"/>
  </w:num>
  <w:num w:numId="18">
    <w:abstractNumId w:val="26"/>
  </w:num>
  <w:num w:numId="19">
    <w:abstractNumId w:val="44"/>
  </w:num>
  <w:num w:numId="20">
    <w:abstractNumId w:val="56"/>
  </w:num>
  <w:num w:numId="21">
    <w:abstractNumId w:val="33"/>
  </w:num>
  <w:num w:numId="22">
    <w:abstractNumId w:val="27"/>
  </w:num>
  <w:num w:numId="23">
    <w:abstractNumId w:val="5"/>
  </w:num>
  <w:num w:numId="24">
    <w:abstractNumId w:val="19"/>
  </w:num>
  <w:num w:numId="25">
    <w:abstractNumId w:val="18"/>
  </w:num>
  <w:num w:numId="26">
    <w:abstractNumId w:val="66"/>
  </w:num>
  <w:num w:numId="27">
    <w:abstractNumId w:val="58"/>
  </w:num>
  <w:num w:numId="28">
    <w:abstractNumId w:val="51"/>
  </w:num>
  <w:num w:numId="29">
    <w:abstractNumId w:val="61"/>
  </w:num>
  <w:num w:numId="30">
    <w:abstractNumId w:val="39"/>
  </w:num>
  <w:num w:numId="31">
    <w:abstractNumId w:val="11"/>
  </w:num>
  <w:num w:numId="32">
    <w:abstractNumId w:val="21"/>
  </w:num>
  <w:num w:numId="33">
    <w:abstractNumId w:val="53"/>
  </w:num>
  <w:num w:numId="34">
    <w:abstractNumId w:val="31"/>
  </w:num>
  <w:num w:numId="35">
    <w:abstractNumId w:val="38"/>
  </w:num>
  <w:num w:numId="36">
    <w:abstractNumId w:val="59"/>
  </w:num>
  <w:num w:numId="37">
    <w:abstractNumId w:val="46"/>
  </w:num>
  <w:num w:numId="38">
    <w:abstractNumId w:val="32"/>
  </w:num>
  <w:num w:numId="39">
    <w:abstractNumId w:val="23"/>
  </w:num>
  <w:num w:numId="40">
    <w:abstractNumId w:val="24"/>
  </w:num>
  <w:num w:numId="41">
    <w:abstractNumId w:val="65"/>
  </w:num>
  <w:num w:numId="42">
    <w:abstractNumId w:val="25"/>
  </w:num>
  <w:num w:numId="43">
    <w:abstractNumId w:val="20"/>
  </w:num>
  <w:num w:numId="44">
    <w:abstractNumId w:val="9"/>
  </w:num>
  <w:num w:numId="45">
    <w:abstractNumId w:val="41"/>
  </w:num>
  <w:num w:numId="46">
    <w:abstractNumId w:val="37"/>
  </w:num>
  <w:num w:numId="47">
    <w:abstractNumId w:val="4"/>
  </w:num>
  <w:num w:numId="48">
    <w:abstractNumId w:val="6"/>
  </w:num>
  <w:num w:numId="49">
    <w:abstractNumId w:val="15"/>
  </w:num>
  <w:num w:numId="50">
    <w:abstractNumId w:val="50"/>
  </w:num>
  <w:num w:numId="51">
    <w:abstractNumId w:val="40"/>
  </w:num>
  <w:num w:numId="52">
    <w:abstractNumId w:val="64"/>
  </w:num>
  <w:num w:numId="53">
    <w:abstractNumId w:val="35"/>
  </w:num>
  <w:num w:numId="54">
    <w:abstractNumId w:val="69"/>
  </w:num>
  <w:num w:numId="55">
    <w:abstractNumId w:val="71"/>
  </w:num>
  <w:num w:numId="56">
    <w:abstractNumId w:val="17"/>
  </w:num>
  <w:num w:numId="57">
    <w:abstractNumId w:val="12"/>
  </w:num>
  <w:num w:numId="58">
    <w:abstractNumId w:val="36"/>
  </w:num>
  <w:num w:numId="59">
    <w:abstractNumId w:val="62"/>
  </w:num>
  <w:num w:numId="60">
    <w:abstractNumId w:val="60"/>
  </w:num>
  <w:num w:numId="61">
    <w:abstractNumId w:val="48"/>
  </w:num>
  <w:num w:numId="62">
    <w:abstractNumId w:val="3"/>
  </w:num>
  <w:num w:numId="63">
    <w:abstractNumId w:val="63"/>
  </w:num>
  <w:num w:numId="64">
    <w:abstractNumId w:val="2"/>
  </w:num>
  <w:num w:numId="65">
    <w:abstractNumId w:val="45"/>
  </w:num>
  <w:num w:numId="66">
    <w:abstractNumId w:val="13"/>
  </w:num>
  <w:num w:numId="67">
    <w:abstractNumId w:val="55"/>
  </w:num>
  <w:num w:numId="68">
    <w:abstractNumId w:val="7"/>
  </w:num>
  <w:num w:numId="69">
    <w:abstractNumId w:val="54"/>
  </w:num>
  <w:num w:numId="70">
    <w:abstractNumId w:val="29"/>
  </w:num>
  <w:num w:numId="71">
    <w:abstractNumId w:val="34"/>
  </w:num>
  <w:num w:numId="7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2A9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C25065"/>
    <w:rsid w:val="03DF6A02"/>
    <w:rsid w:val="03E300E1"/>
    <w:rsid w:val="04270E0A"/>
    <w:rsid w:val="044C5A83"/>
    <w:rsid w:val="046705E4"/>
    <w:rsid w:val="05025C1D"/>
    <w:rsid w:val="06CA569A"/>
    <w:rsid w:val="077C5CB6"/>
    <w:rsid w:val="07972AF0"/>
    <w:rsid w:val="08B35707"/>
    <w:rsid w:val="08FC7598"/>
    <w:rsid w:val="0ACA0AE6"/>
    <w:rsid w:val="0C430B50"/>
    <w:rsid w:val="0CB75678"/>
    <w:rsid w:val="0D9832DA"/>
    <w:rsid w:val="0DB32A09"/>
    <w:rsid w:val="0DBC68F4"/>
    <w:rsid w:val="0DDC6402"/>
    <w:rsid w:val="0DEE2993"/>
    <w:rsid w:val="0E041048"/>
    <w:rsid w:val="0E986DE4"/>
    <w:rsid w:val="0FCC70AF"/>
    <w:rsid w:val="11595365"/>
    <w:rsid w:val="11D007C9"/>
    <w:rsid w:val="15264327"/>
    <w:rsid w:val="15455322"/>
    <w:rsid w:val="157E5495"/>
    <w:rsid w:val="15F5735F"/>
    <w:rsid w:val="160B047E"/>
    <w:rsid w:val="1661013C"/>
    <w:rsid w:val="169A7F07"/>
    <w:rsid w:val="16D25811"/>
    <w:rsid w:val="1867397D"/>
    <w:rsid w:val="189F3F32"/>
    <w:rsid w:val="18C33D65"/>
    <w:rsid w:val="19AA220F"/>
    <w:rsid w:val="1A5F124B"/>
    <w:rsid w:val="1AB25D6E"/>
    <w:rsid w:val="1C10420C"/>
    <w:rsid w:val="1C6074FD"/>
    <w:rsid w:val="1CC2188C"/>
    <w:rsid w:val="1D1F774C"/>
    <w:rsid w:val="1DAF2867"/>
    <w:rsid w:val="23151041"/>
    <w:rsid w:val="23301862"/>
    <w:rsid w:val="23B138FF"/>
    <w:rsid w:val="248C335D"/>
    <w:rsid w:val="2571700B"/>
    <w:rsid w:val="258A17FF"/>
    <w:rsid w:val="266009FB"/>
    <w:rsid w:val="27980351"/>
    <w:rsid w:val="27B83638"/>
    <w:rsid w:val="280A391D"/>
    <w:rsid w:val="28A41BFF"/>
    <w:rsid w:val="29F3375E"/>
    <w:rsid w:val="2A385615"/>
    <w:rsid w:val="2A6C413F"/>
    <w:rsid w:val="2AE17A5A"/>
    <w:rsid w:val="2B8955A0"/>
    <w:rsid w:val="2C4031E8"/>
    <w:rsid w:val="2C504E98"/>
    <w:rsid w:val="2D0A51B9"/>
    <w:rsid w:val="2D8429F8"/>
    <w:rsid w:val="2E267B1B"/>
    <w:rsid w:val="2EFF3F5C"/>
    <w:rsid w:val="2F7C41F6"/>
    <w:rsid w:val="30E43EF4"/>
    <w:rsid w:val="315B0955"/>
    <w:rsid w:val="3172765E"/>
    <w:rsid w:val="31BE28A4"/>
    <w:rsid w:val="3260395B"/>
    <w:rsid w:val="327B2269"/>
    <w:rsid w:val="34773C21"/>
    <w:rsid w:val="34C06933"/>
    <w:rsid w:val="34C1590F"/>
    <w:rsid w:val="34C359EA"/>
    <w:rsid w:val="34D65F64"/>
    <w:rsid w:val="356279A7"/>
    <w:rsid w:val="359A5E8A"/>
    <w:rsid w:val="369E361B"/>
    <w:rsid w:val="36D93621"/>
    <w:rsid w:val="370A55C3"/>
    <w:rsid w:val="37371251"/>
    <w:rsid w:val="38261B78"/>
    <w:rsid w:val="38F4454A"/>
    <w:rsid w:val="39C26CA9"/>
    <w:rsid w:val="39C6161B"/>
    <w:rsid w:val="3A2D6018"/>
    <w:rsid w:val="3ACC4283"/>
    <w:rsid w:val="3DA05553"/>
    <w:rsid w:val="3E2B6D80"/>
    <w:rsid w:val="3EB56DDC"/>
    <w:rsid w:val="3F3423F7"/>
    <w:rsid w:val="41E2613A"/>
    <w:rsid w:val="43394480"/>
    <w:rsid w:val="43A55671"/>
    <w:rsid w:val="45264EFE"/>
    <w:rsid w:val="45B10E25"/>
    <w:rsid w:val="45BB732B"/>
    <w:rsid w:val="45EA6EE0"/>
    <w:rsid w:val="46157AF3"/>
    <w:rsid w:val="4698770F"/>
    <w:rsid w:val="46B1257F"/>
    <w:rsid w:val="4731435F"/>
    <w:rsid w:val="4776609A"/>
    <w:rsid w:val="48BF5CAC"/>
    <w:rsid w:val="49865F45"/>
    <w:rsid w:val="4A020870"/>
    <w:rsid w:val="4A5E47CC"/>
    <w:rsid w:val="4AD807FC"/>
    <w:rsid w:val="4B7B3F78"/>
    <w:rsid w:val="4C5069D6"/>
    <w:rsid w:val="4C9C7C83"/>
    <w:rsid w:val="4D861C07"/>
    <w:rsid w:val="4E1E2CE2"/>
    <w:rsid w:val="4E320449"/>
    <w:rsid w:val="4F222556"/>
    <w:rsid w:val="4F52414B"/>
    <w:rsid w:val="4FC21359"/>
    <w:rsid w:val="50B653EC"/>
    <w:rsid w:val="51453FF0"/>
    <w:rsid w:val="51622DF4"/>
    <w:rsid w:val="52B96820"/>
    <w:rsid w:val="52F67C97"/>
    <w:rsid w:val="53C27064"/>
    <w:rsid w:val="5407551C"/>
    <w:rsid w:val="547E6784"/>
    <w:rsid w:val="54DD089B"/>
    <w:rsid w:val="54DF16B0"/>
    <w:rsid w:val="555D6947"/>
    <w:rsid w:val="557B0928"/>
    <w:rsid w:val="55FB55C5"/>
    <w:rsid w:val="568E6532"/>
    <w:rsid w:val="57482A8C"/>
    <w:rsid w:val="576D42A0"/>
    <w:rsid w:val="585C6856"/>
    <w:rsid w:val="58F711C9"/>
    <w:rsid w:val="593B28A8"/>
    <w:rsid w:val="59E52814"/>
    <w:rsid w:val="5A6E2809"/>
    <w:rsid w:val="5BA069F2"/>
    <w:rsid w:val="5C234CA4"/>
    <w:rsid w:val="5C70278E"/>
    <w:rsid w:val="5CBD097B"/>
    <w:rsid w:val="5D216923"/>
    <w:rsid w:val="5D393D3D"/>
    <w:rsid w:val="5E062304"/>
    <w:rsid w:val="5E065D78"/>
    <w:rsid w:val="5E921830"/>
    <w:rsid w:val="5EE36EBB"/>
    <w:rsid w:val="60335C18"/>
    <w:rsid w:val="60B3541A"/>
    <w:rsid w:val="613F41E1"/>
    <w:rsid w:val="614B3147"/>
    <w:rsid w:val="615941F6"/>
    <w:rsid w:val="61BB7373"/>
    <w:rsid w:val="622F00B1"/>
    <w:rsid w:val="62DD052C"/>
    <w:rsid w:val="636E5628"/>
    <w:rsid w:val="63780255"/>
    <w:rsid w:val="65331F2B"/>
    <w:rsid w:val="657A6961"/>
    <w:rsid w:val="67281E0C"/>
    <w:rsid w:val="674C3ED2"/>
    <w:rsid w:val="69317154"/>
    <w:rsid w:val="6BE26B06"/>
    <w:rsid w:val="6C88312E"/>
    <w:rsid w:val="6CF3690B"/>
    <w:rsid w:val="6E1416F9"/>
    <w:rsid w:val="6EAC65A4"/>
    <w:rsid w:val="6F0F625F"/>
    <w:rsid w:val="6F8A027E"/>
    <w:rsid w:val="6FBB235F"/>
    <w:rsid w:val="6FBC1868"/>
    <w:rsid w:val="711B38F2"/>
    <w:rsid w:val="713A5FB0"/>
    <w:rsid w:val="719941B8"/>
    <w:rsid w:val="72F86CBC"/>
    <w:rsid w:val="730E4B34"/>
    <w:rsid w:val="73E838BF"/>
    <w:rsid w:val="74350E97"/>
    <w:rsid w:val="75616D9B"/>
    <w:rsid w:val="76442519"/>
    <w:rsid w:val="77077643"/>
    <w:rsid w:val="775070C7"/>
    <w:rsid w:val="78433288"/>
    <w:rsid w:val="785504B4"/>
    <w:rsid w:val="786D5FFA"/>
    <w:rsid w:val="78B17060"/>
    <w:rsid w:val="7A277702"/>
    <w:rsid w:val="7A28432B"/>
    <w:rsid w:val="7B334D35"/>
    <w:rsid w:val="7CB61980"/>
    <w:rsid w:val="7CDD38EE"/>
    <w:rsid w:val="7D2C5C84"/>
    <w:rsid w:val="7D3E74C4"/>
    <w:rsid w:val="7DAC7021"/>
    <w:rsid w:val="7DC63DFA"/>
    <w:rsid w:val="7DE51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4"/>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index 5"/>
    <w:basedOn w:val="1"/>
    <w:next w:val="1"/>
    <w:qFormat/>
    <w:uiPriority w:val="0"/>
    <w:pPr>
      <w:ind w:left="1680"/>
    </w:pPr>
    <w:rPr>
      <w:rFonts w:cs="Times New Roman"/>
    </w:rPr>
  </w:style>
  <w:style w:type="paragraph" w:styleId="12">
    <w:name w:val="Body Text 3"/>
    <w:basedOn w:val="1"/>
    <w:link w:val="50"/>
    <w:qFormat/>
    <w:uiPriority w:val="0"/>
    <w:rPr>
      <w:rFonts w:ascii="Times New Roman" w:hAnsi="Times New Roman" w:eastAsia="宋体" w:cs="Times New Roman"/>
      <w:color w:val="FF0000"/>
      <w:sz w:val="24"/>
      <w:szCs w:val="24"/>
    </w:rPr>
  </w:style>
  <w:style w:type="paragraph" w:styleId="13">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35"/>
    <w:qFormat/>
    <w:uiPriority w:val="0"/>
    <w:rPr>
      <w:rFonts w:eastAsia="宋体"/>
      <w:sz w:val="24"/>
    </w:rPr>
  </w:style>
  <w:style w:type="paragraph" w:styleId="17">
    <w:name w:val="Date"/>
    <w:basedOn w:val="1"/>
    <w:next w:val="1"/>
    <w:link w:val="36"/>
    <w:unhideWhenUsed/>
    <w:qFormat/>
    <w:uiPriority w:val="99"/>
    <w:pPr>
      <w:ind w:left="100" w:leftChars="2500"/>
    </w:pPr>
  </w:style>
  <w:style w:type="paragraph" w:styleId="18">
    <w:name w:val="Balloon Text"/>
    <w:basedOn w:val="1"/>
    <w:link w:val="61"/>
    <w:semiHidden/>
    <w:unhideWhenUsed/>
    <w:qFormat/>
    <w:uiPriority w:val="99"/>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3"/>
    <w:link w:val="55"/>
    <w:qFormat/>
    <w:uiPriority w:val="0"/>
    <w:pPr>
      <w:ind w:firstLine="420" w:firstLineChars="100"/>
    </w:pPr>
    <w:rPr>
      <w:rFonts w:ascii="宋体" w:hAnsi="Times New Roman" w:eastAsia="宋体" w:cs="Times New Roman"/>
      <w:kern w:val="0"/>
      <w:sz w:val="34"/>
      <w:szCs w:val="20"/>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0">
    <w:name w:val="Hyperlink"/>
    <w:basedOn w:val="27"/>
    <w:unhideWhenUsed/>
    <w:qFormat/>
    <w:uiPriority w:val="0"/>
    <w:rPr>
      <w:color w:val="0000FF"/>
      <w:u w:val="single"/>
    </w:rPr>
  </w:style>
  <w:style w:type="character" w:customStyle="1" w:styleId="31">
    <w:name w:val="标题 1 Char"/>
    <w:basedOn w:val="27"/>
    <w:link w:val="5"/>
    <w:qFormat/>
    <w:uiPriority w:val="0"/>
    <w:rPr>
      <w:rFonts w:ascii="Calibri" w:hAnsi="Calibri" w:eastAsia="宋体" w:cs="Times New Roman"/>
      <w:b/>
      <w:bCs/>
      <w:kern w:val="44"/>
      <w:sz w:val="44"/>
      <w:szCs w:val="44"/>
    </w:rPr>
  </w:style>
  <w:style w:type="character" w:customStyle="1" w:styleId="32">
    <w:name w:val="标题 2 Char"/>
    <w:basedOn w:val="27"/>
    <w:link w:val="6"/>
    <w:qFormat/>
    <w:uiPriority w:val="0"/>
    <w:rPr>
      <w:rFonts w:ascii="Arial" w:hAnsi="Arial" w:eastAsia="黑体" w:cs="Times New Roman"/>
      <w:b/>
      <w:bCs/>
      <w:sz w:val="32"/>
      <w:szCs w:val="32"/>
    </w:rPr>
  </w:style>
  <w:style w:type="character" w:customStyle="1" w:styleId="33">
    <w:name w:val="标题 3 Char"/>
    <w:basedOn w:val="27"/>
    <w:link w:val="7"/>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8"/>
    <w:qFormat/>
    <w:uiPriority w:val="0"/>
    <w:rPr>
      <w:rFonts w:ascii="Arial" w:hAnsi="Arial" w:eastAsia="黑体" w:cs="Times New Roman"/>
      <w:b/>
      <w:bCs/>
      <w:sz w:val="28"/>
      <w:szCs w:val="28"/>
    </w:rPr>
  </w:style>
  <w:style w:type="character" w:customStyle="1" w:styleId="35">
    <w:name w:val="纯文本 Char"/>
    <w:basedOn w:val="27"/>
    <w:link w:val="16"/>
    <w:qFormat/>
    <w:uiPriority w:val="0"/>
    <w:rPr>
      <w:rFonts w:eastAsia="宋体"/>
      <w:sz w:val="24"/>
    </w:rPr>
  </w:style>
  <w:style w:type="character" w:customStyle="1" w:styleId="36">
    <w:name w:val="日期 Char"/>
    <w:basedOn w:val="27"/>
    <w:link w:val="17"/>
    <w:qFormat/>
    <w:uiPriority w:val="99"/>
  </w:style>
  <w:style w:type="character" w:customStyle="1" w:styleId="37">
    <w:name w:val="页脚 Char"/>
    <w:basedOn w:val="27"/>
    <w:link w:val="19"/>
    <w:qFormat/>
    <w:uiPriority w:val="99"/>
    <w:rPr>
      <w:sz w:val="18"/>
      <w:szCs w:val="18"/>
    </w:rPr>
  </w:style>
  <w:style w:type="character" w:customStyle="1" w:styleId="38">
    <w:name w:val="页眉 Char"/>
    <w:basedOn w:val="27"/>
    <w:link w:val="20"/>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11"/>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7"/>
    <w:link w:val="12"/>
    <w:qFormat/>
    <w:uiPriority w:val="0"/>
    <w:rPr>
      <w:rFonts w:ascii="Times New Roman" w:hAnsi="Times New Roman" w:eastAsia="宋体" w:cs="Times New Roman"/>
      <w:color w:val="FF0000"/>
      <w:sz w:val="24"/>
      <w:szCs w:val="24"/>
    </w:rPr>
  </w:style>
  <w:style w:type="character" w:customStyle="1" w:styleId="51">
    <w:name w:val="edittexttarea"/>
    <w:basedOn w:val="27"/>
    <w:qFormat/>
    <w:uiPriority w:val="0"/>
  </w:style>
  <w:style w:type="paragraph" w:customStyle="1" w:styleId="52">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7"/>
    <w:link w:val="3"/>
    <w:qFormat/>
    <w:uiPriority w:val="99"/>
  </w:style>
  <w:style w:type="character" w:customStyle="1" w:styleId="55">
    <w:name w:val="正文首行缩进 Char"/>
    <w:basedOn w:val="54"/>
    <w:link w:val="24"/>
    <w:qFormat/>
    <w:uiPriority w:val="0"/>
    <w:rPr>
      <w:rFonts w:ascii="宋体" w:hAnsi="Times New Roman" w:eastAsia="宋体" w:cs="Times New Roman"/>
      <w:kern w:val="0"/>
      <w:sz w:val="34"/>
      <w:szCs w:val="20"/>
    </w:rPr>
  </w:style>
  <w:style w:type="character" w:customStyle="1" w:styleId="56">
    <w:name w:val="HTML 预设格式 Char"/>
    <w:basedOn w:val="27"/>
    <w:semiHidden/>
    <w:qFormat/>
    <w:uiPriority w:val="99"/>
    <w:rPr>
      <w:rFonts w:ascii="宋体" w:hAnsi="宋体" w:eastAsia="宋体" w:cs="宋体"/>
      <w:kern w:val="0"/>
      <w:sz w:val="24"/>
      <w:szCs w:val="24"/>
    </w:rPr>
  </w:style>
  <w:style w:type="character" w:customStyle="1" w:styleId="57">
    <w:name w:val="HTML 预设格式 Char1"/>
    <w:basedOn w:val="27"/>
    <w:link w:val="22"/>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7"/>
    <w:link w:val="13"/>
    <w:semiHidden/>
    <w:qFormat/>
    <w:uiPriority w:val="99"/>
  </w:style>
  <w:style w:type="character" w:customStyle="1" w:styleId="60">
    <w:name w:val="批注框文本 Char"/>
    <w:basedOn w:val="27"/>
    <w:semiHidden/>
    <w:qFormat/>
    <w:uiPriority w:val="99"/>
    <w:rPr>
      <w:sz w:val="18"/>
      <w:szCs w:val="18"/>
    </w:rPr>
  </w:style>
  <w:style w:type="character" w:customStyle="1" w:styleId="61">
    <w:name w:val="批注框文本 Char1"/>
    <w:basedOn w:val="27"/>
    <w:link w:val="18"/>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22338</Words>
  <Characters>23211</Characters>
  <Lines>301</Lines>
  <Paragraphs>84</Paragraphs>
  <TotalTime>43</TotalTime>
  <ScaleCrop>false</ScaleCrop>
  <LinksUpToDate>false</LinksUpToDate>
  <CharactersWithSpaces>23407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朱俊铭</cp:lastModifiedBy>
  <cp:lastPrinted>2025-06-16T03:28:00Z</cp:lastPrinted>
  <dcterms:modified xsi:type="dcterms:W3CDTF">2025-06-19T02:52:39Z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741C231C234F4E36B96ABEB4F082BA69_13</vt:lpwstr>
  </property>
  <property fmtid="{D5CDD505-2E9C-101B-9397-08002B2CF9AE}" pid="4" name="KSOTemplateDocerSaveRecord">
    <vt:lpwstr>eyJoZGlkIjoiZjFmZWIzNDg2MmIzZjExOTIzMmViNTBmYTMwYTk0ZWYiLCJ1c2VySWQiOiIyNDk3NDU2MzUifQ==</vt:lpwstr>
  </property>
</Properties>
</file>