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CD2D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center"/>
        <w:textAlignment w:val="auto"/>
        <w:rPr>
          <w:rFonts w:hint="eastAsia" w:ascii="仿宋" w:hAnsi="仿宋" w:eastAsia="仿宋" w:cs="仿宋"/>
          <w:b/>
          <w:bCs/>
          <w:color w:val="000000"/>
          <w:kern w:val="2"/>
          <w:sz w:val="40"/>
          <w:szCs w:val="40"/>
          <w:u w:val="none"/>
          <w:shd w:val="clear" w:fill="FFFFFF"/>
          <w:lang w:val="en-US" w:eastAsia="zh-CN" w:bidi="ar-SA"/>
        </w:rPr>
      </w:pPr>
      <w:bookmarkStart w:id="3" w:name="_GoBack"/>
      <w:bookmarkEnd w:id="3"/>
      <w:r>
        <w:rPr>
          <w:rFonts w:hint="eastAsia" w:ascii="仿宋" w:hAnsi="仿宋" w:eastAsia="仿宋" w:cs="仿宋"/>
          <w:b/>
          <w:bCs/>
          <w:color w:val="000000"/>
          <w:kern w:val="2"/>
          <w:sz w:val="40"/>
          <w:szCs w:val="40"/>
          <w:u w:val="none"/>
          <w:shd w:val="clear" w:fill="FFFFFF"/>
          <w:lang w:val="en-US" w:eastAsia="zh-CN" w:bidi="ar-SA"/>
        </w:rPr>
        <w:t>YZCG-G2025014-1国有禹州市林场禹州市森林植物园保安服务项目（二次） (不见面开标)</w:t>
      </w:r>
    </w:p>
    <w:p w14:paraId="7FDDA5C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center"/>
        <w:textAlignment w:val="auto"/>
        <w:rPr>
          <w:rFonts w:hint="eastAsia" w:ascii="仿宋" w:hAnsi="仿宋" w:eastAsia="仿宋" w:cs="仿宋"/>
          <w:b/>
          <w:bCs/>
          <w:color w:val="000000"/>
          <w:kern w:val="2"/>
          <w:sz w:val="40"/>
          <w:szCs w:val="40"/>
          <w:u w:val="none"/>
          <w:shd w:val="clear" w:fill="FFFFFF"/>
          <w:lang w:val="en-US" w:eastAsia="zh-CN" w:bidi="ar-SA"/>
        </w:rPr>
      </w:pPr>
      <w:r>
        <w:rPr>
          <w:rFonts w:hint="eastAsia" w:ascii="仿宋" w:hAnsi="仿宋" w:eastAsia="仿宋" w:cs="仿宋"/>
          <w:b/>
          <w:bCs/>
          <w:color w:val="000000"/>
          <w:kern w:val="2"/>
          <w:sz w:val="40"/>
          <w:szCs w:val="40"/>
          <w:u w:val="none"/>
          <w:shd w:val="clear" w:fill="FFFFFF"/>
          <w:lang w:val="en-US" w:eastAsia="zh-CN" w:bidi="ar-SA"/>
        </w:rPr>
        <w:t>中标结果公告</w:t>
      </w:r>
    </w:p>
    <w:p w14:paraId="6E1EEAE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center"/>
        <w:textAlignment w:val="auto"/>
        <w:rPr>
          <w:rFonts w:hint="eastAsia" w:ascii="仿宋" w:hAnsi="仿宋" w:eastAsia="仿宋" w:cs="仿宋"/>
          <w:b/>
          <w:bCs/>
          <w:color w:val="000000"/>
          <w:kern w:val="2"/>
          <w:sz w:val="40"/>
          <w:szCs w:val="40"/>
          <w:u w:val="none"/>
          <w:shd w:val="clear" w:fill="FFFFFF"/>
          <w:lang w:val="en-US" w:eastAsia="zh-CN" w:bidi="ar-SA"/>
        </w:rPr>
      </w:pPr>
    </w:p>
    <w:p w14:paraId="7437B98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一、项目名称和编号</w:t>
      </w:r>
    </w:p>
    <w:p w14:paraId="550F134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0"/>
          <w:szCs w:val="30"/>
          <w:u w:val="none"/>
          <w:shd w:val="clear" w:fill="FFFFFF"/>
          <w:lang w:val="en-US" w:eastAsia="zh-CN"/>
        </w:rPr>
        <w:t>项目名称：</w:t>
      </w:r>
      <w:bookmarkStart w:id="0" w:name="ProjectName_1"/>
      <w:r>
        <w:rPr>
          <w:rFonts w:hint="eastAsia" w:ascii="仿宋" w:hAnsi="仿宋" w:eastAsia="仿宋" w:cs="仿宋"/>
          <w:color w:val="000000"/>
          <w:kern w:val="2"/>
          <w:sz w:val="32"/>
          <w:szCs w:val="32"/>
          <w:lang w:val="en-US" w:eastAsia="zh-CN" w:bidi="ar-SA"/>
        </w:rPr>
        <w:t>国有禹州市林场禹州市森林植物园保安服务项目 （二次）(不见面开标)</w:t>
      </w:r>
      <w:bookmarkEnd w:id="0"/>
    </w:p>
    <w:p w14:paraId="4732FF97">
      <w:pPr>
        <w:keepNext w:val="0"/>
        <w:keepLines w:val="0"/>
        <w:pageBreakBefore w:val="0"/>
        <w:kinsoku/>
        <w:wordWrap/>
        <w:overflowPunct/>
        <w:topLinePunct w:val="0"/>
        <w:autoSpaceDE/>
        <w:autoSpaceDN/>
        <w:bidi w:val="0"/>
        <w:adjustRightInd/>
        <w:snapToGrid/>
        <w:spacing w:line="360" w:lineRule="auto"/>
        <w:ind w:firstLine="602"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b/>
          <w:bCs/>
          <w:color w:val="000000"/>
          <w:sz w:val="30"/>
          <w:szCs w:val="30"/>
          <w:u w:val="none"/>
          <w:shd w:val="clear" w:fill="FFFFFF"/>
          <w:lang w:val="en-US" w:eastAsia="zh-CN"/>
        </w:rPr>
        <w:t>项目编号</w:t>
      </w:r>
      <w:r>
        <w:rPr>
          <w:rFonts w:hint="eastAsia" w:ascii="仿宋" w:hAnsi="仿宋" w:eastAsia="仿宋" w:cs="仿宋"/>
          <w:color w:val="000000"/>
          <w:sz w:val="32"/>
          <w:szCs w:val="32"/>
          <w:lang w:val="en-US" w:eastAsia="zh-CN"/>
        </w:rPr>
        <w:t>：YZCG-G2025014-1</w:t>
      </w:r>
    </w:p>
    <w:p w14:paraId="54A218D3">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二、开评标信息：</w:t>
      </w:r>
    </w:p>
    <w:p w14:paraId="354F6D8D">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开标日期：</w:t>
      </w:r>
      <w:r>
        <w:rPr>
          <w:rFonts w:hint="eastAsia" w:ascii="仿宋" w:hAnsi="仿宋" w:eastAsia="仿宋" w:cs="仿宋"/>
          <w:color w:val="000000"/>
          <w:sz w:val="30"/>
          <w:szCs w:val="30"/>
          <w:u w:val="none"/>
          <w:shd w:val="clear" w:fill="FFFFFF"/>
          <w:lang w:val="en-US" w:eastAsia="zh-CN"/>
        </w:rPr>
        <w:t>2025年7月10日8：30</w:t>
      </w:r>
    </w:p>
    <w:p w14:paraId="603E8EC7">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评标地点</w:t>
      </w:r>
      <w:r>
        <w:rPr>
          <w:rFonts w:hint="eastAsia" w:ascii="仿宋" w:hAnsi="仿宋" w:eastAsia="仿宋" w:cs="仿宋"/>
          <w:color w:val="000000"/>
          <w:sz w:val="30"/>
          <w:szCs w:val="30"/>
          <w:u w:val="none"/>
          <w:shd w:val="clear" w:fill="FFFFFF"/>
          <w:lang w:val="en-US" w:eastAsia="zh-CN"/>
        </w:rPr>
        <w:t>：禹州市公共资源交易中心</w:t>
      </w:r>
    </w:p>
    <w:p w14:paraId="74651B6E">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b/>
          <w:bCs/>
          <w:color w:val="000000"/>
          <w:sz w:val="30"/>
          <w:szCs w:val="30"/>
          <w:u w:val="none"/>
          <w:shd w:val="clear" w:fill="FFFFFF"/>
          <w:lang w:val="en-US" w:eastAsia="zh-CN"/>
        </w:rPr>
        <w:t>评审专家名单：</w:t>
      </w:r>
      <w:r>
        <w:rPr>
          <w:rFonts w:hint="eastAsia" w:ascii="仿宋" w:hAnsi="仿宋" w:eastAsia="仿宋" w:cs="仿宋"/>
          <w:color w:val="000000"/>
          <w:sz w:val="32"/>
          <w:szCs w:val="32"/>
          <w:lang w:val="en-US" w:eastAsia="zh-CN"/>
        </w:rPr>
        <w:t>赵敬帆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张艳辉</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张昕洋</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孙桂芳</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秦懿</w:t>
      </w:r>
    </w:p>
    <w:p w14:paraId="0DA64071">
      <w:pPr>
        <w:keepNext w:val="0"/>
        <w:keepLines w:val="0"/>
        <w:pageBreakBefore w:val="0"/>
        <w:numPr>
          <w:ilvl w:val="0"/>
          <w:numId w:val="2"/>
        </w:numPr>
        <w:kinsoku/>
        <w:wordWrap/>
        <w:overflowPunct/>
        <w:topLinePunct w:val="0"/>
        <w:autoSpaceDE/>
        <w:autoSpaceDN/>
        <w:bidi w:val="0"/>
        <w:adjustRightInd/>
        <w:snapToGrid/>
        <w:spacing w:line="500" w:lineRule="atLeast"/>
        <w:jc w:val="left"/>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中标信息</w:t>
      </w:r>
    </w:p>
    <w:p w14:paraId="2122EB4B">
      <w:pPr>
        <w:pStyle w:val="6"/>
        <w:widowControl/>
        <w:spacing w:line="360" w:lineRule="auto"/>
        <w:ind w:firstLine="602" w:firstLineChars="200"/>
        <w:jc w:val="left"/>
        <w:rPr>
          <w:rFonts w:hint="eastAsia" w:ascii="仿宋" w:hAnsi="仿宋" w:eastAsia="仿宋" w:cs="仿宋"/>
          <w:color w:val="000000"/>
          <w:sz w:val="32"/>
          <w:szCs w:val="32"/>
        </w:rPr>
      </w:pPr>
      <w:r>
        <w:rPr>
          <w:rFonts w:hint="eastAsia" w:ascii="仿宋" w:hAnsi="仿宋" w:eastAsia="仿宋" w:cs="仿宋"/>
          <w:b/>
          <w:bCs/>
          <w:color w:val="000000"/>
          <w:sz w:val="30"/>
          <w:szCs w:val="30"/>
          <w:u w:val="none"/>
          <w:shd w:val="clear" w:fill="FFFFFF"/>
          <w:lang w:val="en-US" w:eastAsia="zh-CN"/>
        </w:rPr>
        <w:t>中标人名称：</w:t>
      </w:r>
      <w:r>
        <w:rPr>
          <w:rFonts w:hint="eastAsia" w:ascii="仿宋" w:hAnsi="仿宋" w:eastAsia="仿宋" w:cs="仿宋"/>
          <w:color w:val="000000"/>
          <w:sz w:val="32"/>
          <w:szCs w:val="32"/>
        </w:rPr>
        <w:t>河南鸿盾保安服务有限公司</w:t>
      </w:r>
    </w:p>
    <w:p w14:paraId="307419AE">
      <w:pPr>
        <w:pStyle w:val="6"/>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0"/>
          <w:szCs w:val="30"/>
          <w:u w:val="none"/>
          <w:shd w:val="clear" w:fill="FFFFFF"/>
          <w:lang w:val="en-US" w:eastAsia="zh-CN"/>
        </w:rPr>
        <w:t>地 址：</w:t>
      </w:r>
      <w:r>
        <w:rPr>
          <w:rFonts w:hint="eastAsia" w:ascii="仿宋" w:hAnsi="仿宋" w:eastAsia="仿宋" w:cs="仿宋"/>
          <w:color w:val="000000"/>
          <w:sz w:val="32"/>
          <w:szCs w:val="32"/>
        </w:rPr>
        <w:t>河南省开封市鼓楼区鼓楼新天地山货店步行商业街第九栋一单元五号房</w:t>
      </w:r>
    </w:p>
    <w:p w14:paraId="05FE08C2">
      <w:pPr>
        <w:keepNext w:val="0"/>
        <w:keepLines w:val="0"/>
        <w:pageBreakBefore w:val="0"/>
        <w:numPr>
          <w:ilvl w:val="0"/>
          <w:numId w:val="0"/>
        </w:numPr>
        <w:kinsoku/>
        <w:wordWrap/>
        <w:overflowPunct/>
        <w:topLinePunct w:val="0"/>
        <w:autoSpaceDE/>
        <w:autoSpaceDN/>
        <w:bidi w:val="0"/>
        <w:adjustRightInd/>
        <w:snapToGrid/>
        <w:spacing w:line="500" w:lineRule="atLeast"/>
        <w:ind w:firstLine="600"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w:t>
      </w:r>
      <w:bookmarkStart w:id="1" w:name="FirstHxrLianXiRen"/>
      <w:r>
        <w:rPr>
          <w:rFonts w:hint="eastAsia" w:ascii="仿宋" w:hAnsi="仿宋" w:eastAsia="仿宋" w:cs="仿宋"/>
          <w:color w:val="000000"/>
          <w:sz w:val="32"/>
          <w:szCs w:val="32"/>
        </w:rPr>
        <w:t>米优阳</w:t>
      </w:r>
      <w:bookmarkEnd w:id="1"/>
      <w:r>
        <w:rPr>
          <w:rFonts w:hint="eastAsia" w:ascii="仿宋" w:hAnsi="仿宋" w:eastAsia="仿宋" w:cs="仿宋"/>
          <w:color w:val="000000"/>
          <w:sz w:val="32"/>
          <w:szCs w:val="32"/>
        </w:rPr>
        <w:t xml:space="preserve"> </w:t>
      </w:r>
      <w:r>
        <w:rPr>
          <w:rFonts w:hint="eastAsia" w:ascii="仿宋" w:hAnsi="仿宋" w:eastAsia="仿宋" w:cs="仿宋"/>
          <w:color w:val="000000"/>
          <w:sz w:val="30"/>
          <w:szCs w:val="30"/>
          <w:u w:val="none"/>
          <w:shd w:val="clear" w:fill="FFFFFF"/>
          <w:lang w:val="en-US" w:eastAsia="zh-CN"/>
        </w:rPr>
        <w:t xml:space="preserve">             联系方式：</w:t>
      </w:r>
      <w:bookmarkStart w:id="2" w:name="FirstHxrLiXiMobile"/>
      <w:r>
        <w:rPr>
          <w:rFonts w:hint="eastAsia" w:ascii="仿宋" w:hAnsi="仿宋" w:eastAsia="仿宋" w:cs="仿宋"/>
          <w:color w:val="000000"/>
          <w:sz w:val="32"/>
          <w:szCs w:val="32"/>
        </w:rPr>
        <w:t>13137597275</w:t>
      </w:r>
      <w:bookmarkEnd w:id="2"/>
    </w:p>
    <w:p w14:paraId="1A52EB13">
      <w:pPr>
        <w:keepNext w:val="0"/>
        <w:keepLines w:val="0"/>
        <w:pageBreakBefore w:val="0"/>
        <w:kinsoku/>
        <w:wordWrap/>
        <w:overflowPunct/>
        <w:topLinePunct w:val="0"/>
        <w:autoSpaceDE/>
        <w:autoSpaceDN/>
        <w:bidi w:val="0"/>
        <w:adjustRightInd/>
        <w:snapToGrid/>
        <w:spacing w:line="500" w:lineRule="atLeast"/>
        <w:ind w:firstLine="600"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预算金额：3459600.00元       中标金额：</w:t>
      </w:r>
      <w:r>
        <w:rPr>
          <w:rFonts w:hint="eastAsia" w:ascii="仿宋" w:hAnsi="仿宋" w:eastAsia="仿宋" w:cs="仿宋"/>
          <w:color w:val="000000"/>
          <w:sz w:val="32"/>
          <w:szCs w:val="32"/>
          <w:lang w:val="en-US" w:eastAsia="zh-CN"/>
        </w:rPr>
        <w:t>3439800.00</w:t>
      </w:r>
      <w:r>
        <w:rPr>
          <w:rFonts w:hint="eastAsia" w:ascii="仿宋" w:hAnsi="仿宋" w:eastAsia="仿宋" w:cs="仿宋"/>
          <w:color w:val="000000"/>
          <w:sz w:val="30"/>
          <w:szCs w:val="30"/>
          <w:u w:val="none"/>
          <w:shd w:val="clear" w:fill="FFFFFF"/>
          <w:lang w:val="en-US" w:eastAsia="zh-CN"/>
        </w:rPr>
        <w:t>元</w:t>
      </w:r>
    </w:p>
    <w:p w14:paraId="77559C53">
      <w:pPr>
        <w:keepNext w:val="0"/>
        <w:keepLines w:val="0"/>
        <w:pageBreakBefore w:val="0"/>
        <w:kinsoku/>
        <w:wordWrap/>
        <w:overflowPunct/>
        <w:topLinePunct w:val="0"/>
        <w:autoSpaceDE/>
        <w:autoSpaceDN/>
        <w:bidi w:val="0"/>
        <w:adjustRightInd/>
        <w:snapToGrid/>
        <w:spacing w:line="500" w:lineRule="atLeast"/>
        <w:ind w:firstLine="600"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中标概况（附后）</w:t>
      </w:r>
    </w:p>
    <w:p w14:paraId="4C7DF981">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四、采购文件（附后）</w:t>
      </w:r>
    </w:p>
    <w:p w14:paraId="1091D2AE">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五、公告期限</w:t>
      </w:r>
    </w:p>
    <w:p w14:paraId="17787158">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本公告同时在以下网站发布：《河南省政府采购网》《全国公共资源交易平台（河南省·许昌市）》《许昌市政府采购网》。中标结果公告期限为1个工作日。</w:t>
      </w:r>
    </w:p>
    <w:p w14:paraId="25374F88">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lang w:val="en-US" w:eastAsia="zh-CN"/>
        </w:rPr>
      </w:pPr>
    </w:p>
    <w:p w14:paraId="21B96A0E">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六、联系方式</w:t>
      </w:r>
    </w:p>
    <w:p w14:paraId="50706BBB">
      <w:pPr>
        <w:keepNext w:val="0"/>
        <w:keepLines w:val="0"/>
        <w:pageBreakBefore w:val="0"/>
        <w:numPr>
          <w:ilvl w:val="0"/>
          <w:numId w:val="3"/>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000000"/>
          <w:sz w:val="28"/>
          <w:szCs w:val="28"/>
          <w:lang w:val="en-US" w:eastAsia="zh-CN"/>
        </w:rPr>
      </w:pPr>
      <w:r>
        <w:rPr>
          <w:rFonts w:hint="eastAsia" w:ascii="仿宋" w:hAnsi="仿宋" w:eastAsia="仿宋" w:cs="仿宋"/>
          <w:b/>
          <w:bCs/>
          <w:color w:val="000000"/>
          <w:sz w:val="30"/>
          <w:szCs w:val="30"/>
          <w:u w:val="none"/>
          <w:shd w:val="clear" w:fill="FFFFFF"/>
          <w:lang w:val="en-US" w:eastAsia="zh-CN"/>
        </w:rPr>
        <w:t>采购单位</w:t>
      </w:r>
      <w:r>
        <w:rPr>
          <w:rFonts w:hint="eastAsia" w:ascii="仿宋" w:hAnsi="仿宋" w:eastAsia="仿宋" w:cs="仿宋"/>
          <w:color w:val="000000"/>
          <w:sz w:val="30"/>
          <w:szCs w:val="30"/>
          <w:u w:val="none"/>
          <w:shd w:val="clear" w:fill="FFFFFF"/>
          <w:lang w:val="en-US" w:eastAsia="zh-CN"/>
        </w:rPr>
        <w:t>：</w:t>
      </w:r>
      <w:r>
        <w:rPr>
          <w:rFonts w:hint="eastAsia" w:ascii="仿宋" w:hAnsi="仿宋" w:eastAsia="仿宋" w:cs="仿宋"/>
          <w:color w:val="000000"/>
          <w:kern w:val="2"/>
          <w:sz w:val="30"/>
          <w:szCs w:val="30"/>
          <w:u w:val="none"/>
          <w:shd w:val="clear" w:fill="FFFFFF"/>
          <w:lang w:val="en-US" w:eastAsia="zh-CN" w:bidi="ar-SA"/>
        </w:rPr>
        <w:t>国有禹州市林场</w:t>
      </w:r>
    </w:p>
    <w:p w14:paraId="66914BF3">
      <w:pPr>
        <w:keepNext w:val="0"/>
        <w:keepLines w:val="0"/>
        <w:pageBreakBefore w:val="0"/>
        <w:numPr>
          <w:ilvl w:val="0"/>
          <w:numId w:val="0"/>
        </w:numPr>
        <w:kinsoku/>
        <w:wordWrap/>
        <w:overflowPunct/>
        <w:topLinePunct w:val="0"/>
        <w:autoSpaceDE/>
        <w:autoSpaceDN/>
        <w:bidi w:val="0"/>
        <w:adjustRightInd/>
        <w:snapToGrid/>
        <w:spacing w:line="500" w:lineRule="exact"/>
        <w:ind w:firstLine="900" w:firstLineChars="300"/>
        <w:jc w:val="both"/>
        <w:textAlignment w:val="auto"/>
        <w:rPr>
          <w:rFonts w:hint="default" w:ascii="仿宋" w:hAnsi="仿宋" w:eastAsia="仿宋" w:cs="仿宋"/>
          <w:color w:val="000000"/>
          <w:kern w:val="2"/>
          <w:sz w:val="30"/>
          <w:szCs w:val="30"/>
          <w:u w:val="none"/>
          <w:shd w:val="clear" w:fill="FFFFFF"/>
          <w:lang w:val="en-US" w:eastAsia="zh-CN" w:bidi="ar-SA"/>
        </w:rPr>
      </w:pPr>
      <w:r>
        <w:rPr>
          <w:rFonts w:hint="eastAsia" w:ascii="仿宋" w:hAnsi="仿宋" w:eastAsia="仿宋" w:cs="仿宋"/>
          <w:color w:val="000000"/>
          <w:kern w:val="2"/>
          <w:sz w:val="30"/>
          <w:szCs w:val="30"/>
          <w:u w:val="none"/>
          <w:shd w:val="clear" w:fill="FFFFFF"/>
          <w:lang w:val="en-US" w:eastAsia="zh-CN" w:bidi="ar-SA"/>
        </w:rPr>
        <w:t>地址：禹州市钧台办三里社区</w:t>
      </w:r>
    </w:p>
    <w:p w14:paraId="729CCBAE">
      <w:pPr>
        <w:pStyle w:val="6"/>
        <w:keepNext w:val="0"/>
        <w:keepLines w:val="0"/>
        <w:pageBreakBefore w:val="0"/>
        <w:widowControl/>
        <w:kinsoku/>
        <w:wordWrap/>
        <w:overflowPunct/>
        <w:topLinePunct w:val="0"/>
        <w:autoSpaceDE/>
        <w:autoSpaceDN/>
        <w:bidi w:val="0"/>
        <w:adjustRightInd/>
        <w:snapToGrid/>
        <w:spacing w:line="360" w:lineRule="auto"/>
        <w:ind w:firstLine="900" w:firstLineChars="300"/>
        <w:jc w:val="left"/>
        <w:textAlignment w:val="auto"/>
        <w:rPr>
          <w:rFonts w:hint="default" w:ascii="仿宋" w:hAnsi="仿宋" w:eastAsia="仿宋" w:cs="仿宋"/>
          <w:color w:val="000000"/>
          <w:kern w:val="2"/>
          <w:sz w:val="30"/>
          <w:szCs w:val="30"/>
          <w:u w:val="none"/>
          <w:shd w:val="clear" w:fill="FFFFFF"/>
          <w:lang w:val="en-US" w:eastAsia="zh-CN" w:bidi="ar-SA"/>
        </w:rPr>
      </w:pPr>
      <w:r>
        <w:rPr>
          <w:rFonts w:hint="eastAsia" w:ascii="仿宋" w:hAnsi="仿宋" w:eastAsia="仿宋" w:cs="仿宋"/>
          <w:color w:val="000000"/>
          <w:kern w:val="2"/>
          <w:sz w:val="30"/>
          <w:szCs w:val="30"/>
          <w:u w:val="none"/>
          <w:shd w:val="clear" w:fill="FFFFFF"/>
          <w:lang w:val="en-US" w:eastAsia="zh-CN" w:bidi="ar-SA"/>
        </w:rPr>
        <w:t>联系人：赵先生    联系电话：0374-8209232</w:t>
      </w:r>
    </w:p>
    <w:p w14:paraId="332CAC6C">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（二）代理机构</w:t>
      </w:r>
      <w:r>
        <w:rPr>
          <w:rFonts w:hint="eastAsia" w:ascii="仿宋" w:hAnsi="仿宋" w:eastAsia="仿宋" w:cs="仿宋"/>
          <w:color w:val="000000"/>
          <w:sz w:val="30"/>
          <w:szCs w:val="30"/>
          <w:u w:val="none"/>
          <w:shd w:val="clear" w:fill="FFFFFF"/>
          <w:lang w:val="en-US" w:eastAsia="zh-CN"/>
        </w:rPr>
        <w:t>：禹州市政府采购中心</w:t>
      </w:r>
    </w:p>
    <w:p w14:paraId="5D1E8CF3">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址：禹州市政务服务中心8楼820房间</w:t>
      </w:r>
    </w:p>
    <w:p w14:paraId="1E3B6E03">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联系人：方女士        联系电话：0374-2077111</w:t>
      </w:r>
    </w:p>
    <w:p w14:paraId="209BEB6E">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各有关当事人对中标结果有异议的，可以在中标结果公告期限届满之日起7个工作日内，以书面形式向采购人或采购代理机构质疑（加盖单位公章并由法定代表人签字），按照《政府采购质疑和投诉办法》的有关规定，已质疑的供应商可以依法向财政部门提起书面投诉。由法定代表人或其授权代表携带本人身份证件提交。逾期提交或未按照要求提交的书面投诉将不予受理。</w:t>
      </w:r>
    </w:p>
    <w:p w14:paraId="49CFA98D">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受理部门：禹州市财政局政府采购监督管理办公室</w:t>
      </w:r>
    </w:p>
    <w:p w14:paraId="10D8DB51">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受理电话：0374-8112523 </w:t>
      </w:r>
    </w:p>
    <w:p w14:paraId="73C288A6">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电子邮箱：yzscgb8112523@163.com</w:t>
      </w:r>
    </w:p>
    <w:p w14:paraId="1E4ED293">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通讯地址：禹州市行政北路2号禹州市财政局1305房间</w:t>
      </w:r>
    </w:p>
    <w:p w14:paraId="4421DDC2">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14:paraId="4EF7B80F">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14:paraId="05C073B9">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lang w:val="en-US" w:eastAsia="zh-CN"/>
        </w:rPr>
      </w:pPr>
    </w:p>
    <w:p w14:paraId="5EAB50EB">
      <w:pPr>
        <w:pStyle w:val="6"/>
        <w:keepNext w:val="0"/>
        <w:keepLines w:val="0"/>
        <w:pageBreakBefore w:val="0"/>
        <w:widowControl/>
        <w:kinsoku/>
        <w:wordWrap/>
        <w:overflowPunct/>
        <w:topLinePunct w:val="0"/>
        <w:autoSpaceDE/>
        <w:autoSpaceDN/>
        <w:bidi w:val="0"/>
        <w:adjustRightInd/>
        <w:snapToGrid/>
        <w:spacing w:line="360" w:lineRule="auto"/>
        <w:ind w:firstLine="420" w:firstLineChars="0"/>
        <w:jc w:val="right"/>
        <w:textAlignment w:val="auto"/>
        <w:rPr>
          <w:rFonts w:hint="default" w:ascii="仿宋" w:hAnsi="仿宋" w:eastAsia="仿宋" w:cs="仿宋"/>
          <w:color w:val="000000"/>
          <w:kern w:val="2"/>
          <w:sz w:val="30"/>
          <w:szCs w:val="30"/>
          <w:u w:val="none"/>
          <w:shd w:val="clear" w:fill="FFFFFF"/>
          <w:lang w:val="en-US" w:eastAsia="zh-CN" w:bidi="ar-SA"/>
        </w:rPr>
      </w:pPr>
      <w:r>
        <w:rPr>
          <w:rFonts w:hint="eastAsia" w:ascii="仿宋" w:hAnsi="仿宋" w:eastAsia="仿宋" w:cs="仿宋"/>
          <w:color w:val="000000"/>
          <w:sz w:val="30"/>
          <w:szCs w:val="30"/>
          <w:u w:val="none"/>
          <w:shd w:val="clear" w:fill="FFFFFF"/>
          <w:lang w:val="en-US" w:eastAsia="zh-CN"/>
        </w:rPr>
        <w:t xml:space="preserve">          </w:t>
      </w:r>
      <w:r>
        <w:rPr>
          <w:rFonts w:hint="eastAsia" w:ascii="仿宋" w:hAnsi="仿宋" w:eastAsia="仿宋" w:cs="仿宋"/>
          <w:color w:val="000000"/>
          <w:kern w:val="2"/>
          <w:sz w:val="30"/>
          <w:szCs w:val="30"/>
          <w:u w:val="none"/>
          <w:shd w:val="clear" w:fill="FFFFFF"/>
          <w:lang w:val="en-US" w:eastAsia="zh-CN" w:bidi="ar-SA"/>
        </w:rPr>
        <w:t>国有禹州市林场</w:t>
      </w:r>
    </w:p>
    <w:p w14:paraId="6F97A5E9">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2025年7月11日</w:t>
      </w:r>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423A1B9"/>
    <w:multiLevelType w:val="singleLevel"/>
    <w:tmpl w:val="6423A1B9"/>
    <w:lvl w:ilvl="0" w:tentative="0">
      <w:start w:val="1"/>
      <w:numFmt w:val="chineseCounting"/>
      <w:suff w:val="nothing"/>
      <w:lvlText w:val="（%1）"/>
      <w:lvlJc w:val="left"/>
      <w:rPr>
        <w:rFonts w:hint="eastAsia"/>
      </w:rPr>
    </w:lvl>
  </w:abstractNum>
  <w:abstractNum w:abstractNumId="2">
    <w:nsid w:val="64FE1B20"/>
    <w:multiLevelType w:val="singleLevel"/>
    <w:tmpl w:val="64FE1B20"/>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zU4Y2ZiMTllY2RiMDI4YjM0YzM3N2E4ZDA0NmYifQ=="/>
  </w:docVars>
  <w:rsids>
    <w:rsidRoot w:val="00000000"/>
    <w:rsid w:val="00262FB5"/>
    <w:rsid w:val="005A7208"/>
    <w:rsid w:val="00A50CDA"/>
    <w:rsid w:val="01891B53"/>
    <w:rsid w:val="01B83CAA"/>
    <w:rsid w:val="02057516"/>
    <w:rsid w:val="025609E4"/>
    <w:rsid w:val="02B95743"/>
    <w:rsid w:val="03741D9B"/>
    <w:rsid w:val="03836A76"/>
    <w:rsid w:val="03B26AE3"/>
    <w:rsid w:val="04D009AB"/>
    <w:rsid w:val="06305AC2"/>
    <w:rsid w:val="073C63B4"/>
    <w:rsid w:val="07564EE5"/>
    <w:rsid w:val="07587B54"/>
    <w:rsid w:val="078C59FB"/>
    <w:rsid w:val="080B5FCC"/>
    <w:rsid w:val="08155C5D"/>
    <w:rsid w:val="083B347B"/>
    <w:rsid w:val="08DD3069"/>
    <w:rsid w:val="09291CE5"/>
    <w:rsid w:val="09AC15B4"/>
    <w:rsid w:val="09D360AD"/>
    <w:rsid w:val="09D84FE8"/>
    <w:rsid w:val="09E74533"/>
    <w:rsid w:val="0A3736EB"/>
    <w:rsid w:val="0BC90612"/>
    <w:rsid w:val="0C225F71"/>
    <w:rsid w:val="0C661FEF"/>
    <w:rsid w:val="0CD0598B"/>
    <w:rsid w:val="0CDD1B25"/>
    <w:rsid w:val="0D7C7F59"/>
    <w:rsid w:val="0EC600C3"/>
    <w:rsid w:val="0F904497"/>
    <w:rsid w:val="0FB46546"/>
    <w:rsid w:val="0FC51607"/>
    <w:rsid w:val="0FF2539E"/>
    <w:rsid w:val="105A46BB"/>
    <w:rsid w:val="10A04CCE"/>
    <w:rsid w:val="10CD6C13"/>
    <w:rsid w:val="123403F7"/>
    <w:rsid w:val="12D23DF6"/>
    <w:rsid w:val="12FF0DEB"/>
    <w:rsid w:val="132107C0"/>
    <w:rsid w:val="132F4589"/>
    <w:rsid w:val="139006BC"/>
    <w:rsid w:val="13A1282E"/>
    <w:rsid w:val="13A26FE3"/>
    <w:rsid w:val="14835CE8"/>
    <w:rsid w:val="14B77E22"/>
    <w:rsid w:val="14E10A93"/>
    <w:rsid w:val="14EE1EB9"/>
    <w:rsid w:val="15344D3E"/>
    <w:rsid w:val="157A7418"/>
    <w:rsid w:val="15881136"/>
    <w:rsid w:val="159B3D9F"/>
    <w:rsid w:val="16296FFB"/>
    <w:rsid w:val="16AB5C70"/>
    <w:rsid w:val="16CF21D5"/>
    <w:rsid w:val="17882683"/>
    <w:rsid w:val="190E0571"/>
    <w:rsid w:val="19397563"/>
    <w:rsid w:val="19AA220F"/>
    <w:rsid w:val="19C21C4E"/>
    <w:rsid w:val="1A46462D"/>
    <w:rsid w:val="1AAD7186"/>
    <w:rsid w:val="1ADB1995"/>
    <w:rsid w:val="1B2D1B51"/>
    <w:rsid w:val="1B46065D"/>
    <w:rsid w:val="1BC17CE4"/>
    <w:rsid w:val="1BD63F2C"/>
    <w:rsid w:val="1C4F0223"/>
    <w:rsid w:val="1CC64DE0"/>
    <w:rsid w:val="1E470974"/>
    <w:rsid w:val="1E887E7C"/>
    <w:rsid w:val="1EBB214B"/>
    <w:rsid w:val="1ED515C6"/>
    <w:rsid w:val="1F775289"/>
    <w:rsid w:val="1F8C7BCF"/>
    <w:rsid w:val="206E4318"/>
    <w:rsid w:val="2150401A"/>
    <w:rsid w:val="2156645A"/>
    <w:rsid w:val="22A644C6"/>
    <w:rsid w:val="241C78E2"/>
    <w:rsid w:val="24365945"/>
    <w:rsid w:val="24A85EE5"/>
    <w:rsid w:val="2521528F"/>
    <w:rsid w:val="260D2EF1"/>
    <w:rsid w:val="268F6422"/>
    <w:rsid w:val="269A1C4B"/>
    <w:rsid w:val="26DC4512"/>
    <w:rsid w:val="26E231A9"/>
    <w:rsid w:val="275C1B61"/>
    <w:rsid w:val="28040E1E"/>
    <w:rsid w:val="28CE315B"/>
    <w:rsid w:val="28E829F8"/>
    <w:rsid w:val="28EC2844"/>
    <w:rsid w:val="297D1CBB"/>
    <w:rsid w:val="29A01EB3"/>
    <w:rsid w:val="29E77812"/>
    <w:rsid w:val="2A093E49"/>
    <w:rsid w:val="2B755266"/>
    <w:rsid w:val="2B8B1E1B"/>
    <w:rsid w:val="2BB7025C"/>
    <w:rsid w:val="2BDE61D2"/>
    <w:rsid w:val="2BEC1543"/>
    <w:rsid w:val="2C8F6F48"/>
    <w:rsid w:val="2DCB1420"/>
    <w:rsid w:val="2E1E48BA"/>
    <w:rsid w:val="2E422F06"/>
    <w:rsid w:val="2EF7409B"/>
    <w:rsid w:val="2FA40BB8"/>
    <w:rsid w:val="30814C88"/>
    <w:rsid w:val="30917E93"/>
    <w:rsid w:val="30CD6B2C"/>
    <w:rsid w:val="30E350DF"/>
    <w:rsid w:val="30F2003A"/>
    <w:rsid w:val="317759AD"/>
    <w:rsid w:val="32A64A5F"/>
    <w:rsid w:val="33836703"/>
    <w:rsid w:val="33883169"/>
    <w:rsid w:val="33B34EA8"/>
    <w:rsid w:val="33CB12A8"/>
    <w:rsid w:val="346A72F7"/>
    <w:rsid w:val="35B94223"/>
    <w:rsid w:val="367125DA"/>
    <w:rsid w:val="36867DAA"/>
    <w:rsid w:val="36A500D3"/>
    <w:rsid w:val="36E43FEA"/>
    <w:rsid w:val="37B15C7B"/>
    <w:rsid w:val="37E420ED"/>
    <w:rsid w:val="384004B6"/>
    <w:rsid w:val="38F5173F"/>
    <w:rsid w:val="38FD1A87"/>
    <w:rsid w:val="3954256D"/>
    <w:rsid w:val="39D92970"/>
    <w:rsid w:val="39F7661F"/>
    <w:rsid w:val="39FD4529"/>
    <w:rsid w:val="3A03179B"/>
    <w:rsid w:val="3AB23004"/>
    <w:rsid w:val="3AD70821"/>
    <w:rsid w:val="3B511C1F"/>
    <w:rsid w:val="3BE43358"/>
    <w:rsid w:val="3C124941"/>
    <w:rsid w:val="3C607933"/>
    <w:rsid w:val="3DD569A8"/>
    <w:rsid w:val="3E2A1661"/>
    <w:rsid w:val="3E7D0388"/>
    <w:rsid w:val="3EC84781"/>
    <w:rsid w:val="3FC2617F"/>
    <w:rsid w:val="403154F9"/>
    <w:rsid w:val="403B3DF0"/>
    <w:rsid w:val="419E471D"/>
    <w:rsid w:val="41A31919"/>
    <w:rsid w:val="424938B5"/>
    <w:rsid w:val="430C707A"/>
    <w:rsid w:val="435E785D"/>
    <w:rsid w:val="4368266F"/>
    <w:rsid w:val="436F4636"/>
    <w:rsid w:val="439050A4"/>
    <w:rsid w:val="43EE00F4"/>
    <w:rsid w:val="44250E02"/>
    <w:rsid w:val="445108D8"/>
    <w:rsid w:val="446B3C08"/>
    <w:rsid w:val="44A01959"/>
    <w:rsid w:val="451C2BCD"/>
    <w:rsid w:val="45864511"/>
    <w:rsid w:val="45A91DD5"/>
    <w:rsid w:val="45B6463D"/>
    <w:rsid w:val="45D75B79"/>
    <w:rsid w:val="46477DA7"/>
    <w:rsid w:val="46BB41B3"/>
    <w:rsid w:val="46CF70F1"/>
    <w:rsid w:val="46DC566E"/>
    <w:rsid w:val="47676907"/>
    <w:rsid w:val="478A5F43"/>
    <w:rsid w:val="47951C84"/>
    <w:rsid w:val="48C35353"/>
    <w:rsid w:val="49CF361C"/>
    <w:rsid w:val="49D46CB0"/>
    <w:rsid w:val="49D97401"/>
    <w:rsid w:val="4A083B23"/>
    <w:rsid w:val="4A9528DF"/>
    <w:rsid w:val="4AA16D2F"/>
    <w:rsid w:val="4AC14DA3"/>
    <w:rsid w:val="4B28220C"/>
    <w:rsid w:val="4BEB65CF"/>
    <w:rsid w:val="4C016154"/>
    <w:rsid w:val="4C6754A2"/>
    <w:rsid w:val="4D0728A4"/>
    <w:rsid w:val="4D311751"/>
    <w:rsid w:val="4D3D2DD0"/>
    <w:rsid w:val="4D6D2864"/>
    <w:rsid w:val="4DE33966"/>
    <w:rsid w:val="4E356ED9"/>
    <w:rsid w:val="4E81055B"/>
    <w:rsid w:val="4EA90E62"/>
    <w:rsid w:val="4ED42551"/>
    <w:rsid w:val="4F873159"/>
    <w:rsid w:val="4FAE07C5"/>
    <w:rsid w:val="4FE55398"/>
    <w:rsid w:val="4FF21A44"/>
    <w:rsid w:val="502E7716"/>
    <w:rsid w:val="5060304C"/>
    <w:rsid w:val="50AA4C56"/>
    <w:rsid w:val="51335BE7"/>
    <w:rsid w:val="51370B17"/>
    <w:rsid w:val="522014CD"/>
    <w:rsid w:val="52F64AC3"/>
    <w:rsid w:val="5315153D"/>
    <w:rsid w:val="531F5F02"/>
    <w:rsid w:val="53AB1433"/>
    <w:rsid w:val="53D20075"/>
    <w:rsid w:val="546D0C07"/>
    <w:rsid w:val="546D1170"/>
    <w:rsid w:val="54937FF7"/>
    <w:rsid w:val="54DB14A4"/>
    <w:rsid w:val="550A2C97"/>
    <w:rsid w:val="555C2A4B"/>
    <w:rsid w:val="55B62AB8"/>
    <w:rsid w:val="5691795D"/>
    <w:rsid w:val="56F119F1"/>
    <w:rsid w:val="57E978E1"/>
    <w:rsid w:val="58631FD9"/>
    <w:rsid w:val="58EE69DE"/>
    <w:rsid w:val="58FA10E0"/>
    <w:rsid w:val="59395D38"/>
    <w:rsid w:val="5A181D44"/>
    <w:rsid w:val="5A377910"/>
    <w:rsid w:val="5B28785D"/>
    <w:rsid w:val="5B3D04FA"/>
    <w:rsid w:val="5B7B7882"/>
    <w:rsid w:val="5B933574"/>
    <w:rsid w:val="5C0E338A"/>
    <w:rsid w:val="5C290039"/>
    <w:rsid w:val="5C4C0F8E"/>
    <w:rsid w:val="5C8909F4"/>
    <w:rsid w:val="5CAD565F"/>
    <w:rsid w:val="5CFF3BED"/>
    <w:rsid w:val="5D347000"/>
    <w:rsid w:val="5D75228F"/>
    <w:rsid w:val="5E810797"/>
    <w:rsid w:val="5EB358DF"/>
    <w:rsid w:val="5EC83EC7"/>
    <w:rsid w:val="5EE40A86"/>
    <w:rsid w:val="5EE44E48"/>
    <w:rsid w:val="5EF07C91"/>
    <w:rsid w:val="5F577042"/>
    <w:rsid w:val="5FB3616E"/>
    <w:rsid w:val="5FD60FFE"/>
    <w:rsid w:val="60157EFD"/>
    <w:rsid w:val="60484838"/>
    <w:rsid w:val="60BC4206"/>
    <w:rsid w:val="611566B0"/>
    <w:rsid w:val="617360A4"/>
    <w:rsid w:val="61864B2C"/>
    <w:rsid w:val="62591333"/>
    <w:rsid w:val="62D8470E"/>
    <w:rsid w:val="63060A1A"/>
    <w:rsid w:val="63AC0100"/>
    <w:rsid w:val="63D8579A"/>
    <w:rsid w:val="644211E7"/>
    <w:rsid w:val="64ED10BC"/>
    <w:rsid w:val="654D6C87"/>
    <w:rsid w:val="661502FE"/>
    <w:rsid w:val="664A5A50"/>
    <w:rsid w:val="664B315B"/>
    <w:rsid w:val="667012EE"/>
    <w:rsid w:val="66A57897"/>
    <w:rsid w:val="66CF156D"/>
    <w:rsid w:val="67B278E6"/>
    <w:rsid w:val="688E25CD"/>
    <w:rsid w:val="68BF4C3F"/>
    <w:rsid w:val="68FD5907"/>
    <w:rsid w:val="698723DF"/>
    <w:rsid w:val="69C64EEA"/>
    <w:rsid w:val="69E86551"/>
    <w:rsid w:val="69F820EF"/>
    <w:rsid w:val="6A9D18C7"/>
    <w:rsid w:val="6B0574A6"/>
    <w:rsid w:val="6BDF39FB"/>
    <w:rsid w:val="6BE5507B"/>
    <w:rsid w:val="6C2C373D"/>
    <w:rsid w:val="6C8534D8"/>
    <w:rsid w:val="6D0F19FD"/>
    <w:rsid w:val="6D503E08"/>
    <w:rsid w:val="6DDB5FB0"/>
    <w:rsid w:val="6E2576D9"/>
    <w:rsid w:val="6E422AFD"/>
    <w:rsid w:val="6EFF2AF8"/>
    <w:rsid w:val="6FAD4717"/>
    <w:rsid w:val="6FE67CF1"/>
    <w:rsid w:val="6FFF5503"/>
    <w:rsid w:val="702C5EB1"/>
    <w:rsid w:val="70F568D0"/>
    <w:rsid w:val="71030876"/>
    <w:rsid w:val="71CA25C3"/>
    <w:rsid w:val="71E97319"/>
    <w:rsid w:val="71EE3BBA"/>
    <w:rsid w:val="722D44DA"/>
    <w:rsid w:val="72AE4F06"/>
    <w:rsid w:val="72B707B2"/>
    <w:rsid w:val="73853A26"/>
    <w:rsid w:val="75534E6C"/>
    <w:rsid w:val="75FE6271"/>
    <w:rsid w:val="76324E2B"/>
    <w:rsid w:val="77785466"/>
    <w:rsid w:val="787E6801"/>
    <w:rsid w:val="787F7EE6"/>
    <w:rsid w:val="789661A9"/>
    <w:rsid w:val="78AC657F"/>
    <w:rsid w:val="78D90B9E"/>
    <w:rsid w:val="79777EEA"/>
    <w:rsid w:val="7A337BB2"/>
    <w:rsid w:val="7A434CC1"/>
    <w:rsid w:val="7A4C406F"/>
    <w:rsid w:val="7A683C9B"/>
    <w:rsid w:val="7A706F69"/>
    <w:rsid w:val="7AC744BB"/>
    <w:rsid w:val="7AFD57B8"/>
    <w:rsid w:val="7CA76592"/>
    <w:rsid w:val="7D117A73"/>
    <w:rsid w:val="7D234BD9"/>
    <w:rsid w:val="7DE842B7"/>
    <w:rsid w:val="7E234153"/>
    <w:rsid w:val="7E7B4082"/>
    <w:rsid w:val="7E83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next w:val="5"/>
    <w:unhideWhenUsed/>
    <w:qFormat/>
    <w:uiPriority w:val="99"/>
    <w:pPr>
      <w:spacing w:after="120"/>
    </w:pPr>
  </w:style>
  <w:style w:type="paragraph" w:styleId="5">
    <w:name w:val="Body Text 2"/>
    <w:basedOn w:val="1"/>
    <w:qFormat/>
    <w:uiPriority w:val="0"/>
    <w:pPr>
      <w:spacing w:line="480" w:lineRule="auto"/>
      <w:ind w:right="357"/>
    </w:pPr>
    <w:rPr>
      <w:szCs w:val="20"/>
    </w:rPr>
  </w:style>
  <w:style w:type="paragraph" w:styleId="6">
    <w:name w:val="Normal (Web)"/>
    <w:basedOn w:val="1"/>
    <w:qFormat/>
    <w:uiPriority w:val="0"/>
    <w:pPr>
      <w:jc w:val="left"/>
    </w:pPr>
    <w:rPr>
      <w:rFonts w:cs="Times New Roman"/>
      <w:kern w:val="0"/>
      <w:sz w:val="24"/>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paragraph" w:customStyle="1" w:styleId="12">
    <w:name w:val="表格文字"/>
    <w:basedOn w:val="1"/>
    <w:next w:val="4"/>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13">
    <w:name w:val="列出段落1"/>
    <w:basedOn w:val="1"/>
    <w:qFormat/>
    <w:uiPriority w:val="34"/>
    <w:pPr>
      <w:ind w:firstLine="420" w:firstLineChars="200"/>
    </w:pPr>
  </w:style>
  <w:style w:type="paragraph" w:customStyle="1" w:styleId="1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15">
    <w:name w:val="gb-jt"/>
    <w:basedOn w:val="8"/>
    <w:qFormat/>
    <w:uiPriority w:val="0"/>
  </w:style>
  <w:style w:type="character" w:customStyle="1" w:styleId="16">
    <w:name w:val="hover25"/>
    <w:basedOn w:val="8"/>
    <w:qFormat/>
    <w:uiPriority w:val="0"/>
  </w:style>
  <w:style w:type="character" w:customStyle="1" w:styleId="17">
    <w:name w:val="red2"/>
    <w:basedOn w:val="8"/>
    <w:qFormat/>
    <w:uiPriority w:val="0"/>
    <w:rPr>
      <w:color w:val="FF0000"/>
      <w:sz w:val="18"/>
      <w:szCs w:val="18"/>
    </w:rPr>
  </w:style>
  <w:style w:type="character" w:customStyle="1" w:styleId="18">
    <w:name w:val="red3"/>
    <w:basedOn w:val="8"/>
    <w:qFormat/>
    <w:uiPriority w:val="0"/>
    <w:rPr>
      <w:color w:val="FF0000"/>
      <w:sz w:val="18"/>
      <w:szCs w:val="18"/>
    </w:rPr>
  </w:style>
  <w:style w:type="character" w:customStyle="1" w:styleId="19">
    <w:name w:val="red4"/>
    <w:basedOn w:val="8"/>
    <w:qFormat/>
    <w:uiPriority w:val="0"/>
    <w:rPr>
      <w:color w:val="CC0000"/>
    </w:rPr>
  </w:style>
  <w:style w:type="character" w:customStyle="1" w:styleId="20">
    <w:name w:val="red5"/>
    <w:basedOn w:val="8"/>
    <w:qFormat/>
    <w:uiPriority w:val="0"/>
    <w:rPr>
      <w:color w:val="FF0000"/>
    </w:rPr>
  </w:style>
  <w:style w:type="character" w:customStyle="1" w:styleId="21">
    <w:name w:val="green"/>
    <w:basedOn w:val="8"/>
    <w:autoRedefine/>
    <w:qFormat/>
    <w:uiPriority w:val="0"/>
    <w:rPr>
      <w:color w:val="66AE00"/>
      <w:sz w:val="18"/>
      <w:szCs w:val="18"/>
    </w:rPr>
  </w:style>
  <w:style w:type="character" w:customStyle="1" w:styleId="22">
    <w:name w:val="green1"/>
    <w:basedOn w:val="8"/>
    <w:qFormat/>
    <w:uiPriority w:val="0"/>
    <w:rPr>
      <w:color w:val="66AE00"/>
      <w:sz w:val="18"/>
      <w:szCs w:val="18"/>
    </w:rPr>
  </w:style>
  <w:style w:type="character" w:customStyle="1" w:styleId="23">
    <w:name w:val="blue"/>
    <w:basedOn w:val="8"/>
    <w:qFormat/>
    <w:uiPriority w:val="0"/>
    <w:rPr>
      <w:color w:val="0371C6"/>
      <w:sz w:val="21"/>
      <w:szCs w:val="21"/>
    </w:rPr>
  </w:style>
  <w:style w:type="character" w:customStyle="1" w:styleId="24">
    <w:name w:val="right"/>
    <w:basedOn w:val="8"/>
    <w:qFormat/>
    <w:uiPriority w:val="0"/>
    <w:rPr>
      <w:color w:val="999999"/>
      <w:sz w:val="18"/>
      <w:szCs w:val="18"/>
    </w:rPr>
  </w:style>
  <w:style w:type="character" w:customStyle="1" w:styleId="25">
    <w:name w:val="red"/>
    <w:basedOn w:val="8"/>
    <w:qFormat/>
    <w:uiPriority w:val="0"/>
    <w:rPr>
      <w:color w:val="FF0000"/>
      <w:sz w:val="18"/>
      <w:szCs w:val="18"/>
    </w:rPr>
  </w:style>
  <w:style w:type="character" w:customStyle="1" w:styleId="26">
    <w:name w:val="red1"/>
    <w:basedOn w:val="8"/>
    <w:qFormat/>
    <w:uiPriority w:val="0"/>
    <w:rPr>
      <w:color w:val="FF0000"/>
      <w:sz w:val="18"/>
      <w:szCs w:val="18"/>
    </w:rPr>
  </w:style>
  <w:style w:type="character" w:customStyle="1" w:styleId="27">
    <w:name w:val="hover24"/>
    <w:basedOn w:val="8"/>
    <w:qFormat/>
    <w:uiPriority w:val="0"/>
  </w:style>
  <w:style w:type="character" w:customStyle="1" w:styleId="28">
    <w:name w:val="active4"/>
    <w:basedOn w:val="8"/>
    <w:autoRedefine/>
    <w:qFormat/>
    <w:uiPriority w:val="0"/>
    <w:rPr>
      <w:color w:val="FFFFFF"/>
      <w:shd w:val="clear" w:fill="2B7AFC"/>
    </w:rPr>
  </w:style>
  <w:style w:type="character" w:customStyle="1" w:styleId="29">
    <w:name w:val="hover"/>
    <w:basedOn w:val="8"/>
    <w:qFormat/>
    <w:uiPriority w:val="0"/>
  </w:style>
  <w:style w:type="character" w:customStyle="1" w:styleId="30">
    <w:name w:val="active"/>
    <w:basedOn w:val="8"/>
    <w:qFormat/>
    <w:uiPriority w:val="0"/>
    <w:rPr>
      <w:color w:val="FFFFFF"/>
      <w:shd w:val="clear" w:fill="2B7AFC"/>
    </w:rPr>
  </w:style>
  <w:style w:type="character" w:customStyle="1" w:styleId="31">
    <w:name w:val="red6"/>
    <w:basedOn w:val="8"/>
    <w:qFormat/>
    <w:uiPriority w:val="0"/>
    <w:rPr>
      <w:color w:val="CC0000"/>
    </w:rPr>
  </w:style>
  <w:style w:type="character" w:customStyle="1" w:styleId="32">
    <w:name w:val="red7"/>
    <w:basedOn w:val="8"/>
    <w:qFormat/>
    <w:uiPriority w:val="0"/>
    <w:rPr>
      <w:color w:val="FF0000"/>
    </w:rPr>
  </w:style>
  <w:style w:type="paragraph" w:styleId="33">
    <w:name w:val="List Paragraph"/>
    <w:basedOn w:val="1"/>
    <w:unhideWhenUsed/>
    <w:qFormat/>
    <w:uiPriority w:val="99"/>
    <w:pPr>
      <w:ind w:firstLine="420" w:firstLineChars="200"/>
    </w:pPr>
  </w:style>
  <w:style w:type="paragraph" w:customStyle="1" w:styleId="34">
    <w:name w:val="无间隔1"/>
    <w:basedOn w:val="1"/>
    <w:qFormat/>
    <w:uiPriority w:val="0"/>
    <w:pPr>
      <w:spacing w:line="400" w:lineRule="exact"/>
    </w:pPr>
    <w:rPr>
      <w:sz w:val="24"/>
    </w:rPr>
  </w:style>
  <w:style w:type="character" w:customStyle="1" w:styleId="35">
    <w:name w:val="active3"/>
    <w:basedOn w:val="8"/>
    <w:qFormat/>
    <w:uiPriority w:val="0"/>
    <w:rPr>
      <w:color w:val="FFFFFF"/>
      <w:shd w:val="clear" w:fill="2B7AFC"/>
    </w:rPr>
  </w:style>
  <w:style w:type="character" w:customStyle="1" w:styleId="36">
    <w:name w:val="menutitle"/>
    <w:basedOn w:val="8"/>
    <w:qFormat/>
    <w:uiPriority w:val="0"/>
    <w:rPr>
      <w:color w:val="333333"/>
      <w:sz w:val="24"/>
      <w:szCs w:val="24"/>
    </w:rPr>
  </w:style>
  <w:style w:type="character" w:customStyle="1" w:styleId="37">
    <w:name w:val="menutitle1"/>
    <w:basedOn w:val="8"/>
    <w:qFormat/>
    <w:uiPriority w:val="0"/>
    <w:rPr>
      <w:color w:val="333333"/>
      <w:sz w:val="24"/>
      <w:szCs w:val="24"/>
    </w:rPr>
  </w:style>
  <w:style w:type="character" w:customStyle="1" w:styleId="38">
    <w:name w:val="swapimg"/>
    <w:basedOn w:val="8"/>
    <w:qFormat/>
    <w:uiPriority w:val="0"/>
  </w:style>
  <w:style w:type="character" w:customStyle="1" w:styleId="39">
    <w:name w:val="swapimg1"/>
    <w:basedOn w:val="8"/>
    <w:qFormat/>
    <w:uiPriority w:val="0"/>
  </w:style>
  <w:style w:type="character" w:customStyle="1" w:styleId="40">
    <w:name w:val="l_13"/>
    <w:basedOn w:val="8"/>
    <w:autoRedefine/>
    <w:qFormat/>
    <w:uiPriority w:val="0"/>
  </w:style>
  <w:style w:type="character" w:customStyle="1" w:styleId="41">
    <w:name w:val="l_4"/>
    <w:basedOn w:val="8"/>
    <w:autoRedefine/>
    <w:qFormat/>
    <w:uiPriority w:val="0"/>
  </w:style>
  <w:style w:type="character" w:customStyle="1" w:styleId="42">
    <w:name w:val="l_41"/>
    <w:basedOn w:val="8"/>
    <w:autoRedefine/>
    <w:qFormat/>
    <w:uiPriority w:val="0"/>
  </w:style>
  <w:style w:type="character" w:customStyle="1" w:styleId="43">
    <w:name w:val="l_14"/>
    <w:basedOn w:val="8"/>
    <w:qFormat/>
    <w:uiPriority w:val="0"/>
  </w:style>
  <w:style w:type="character" w:customStyle="1" w:styleId="44">
    <w:name w:val="l_1"/>
    <w:basedOn w:val="8"/>
    <w:autoRedefine/>
    <w:qFormat/>
    <w:uiPriority w:val="0"/>
  </w:style>
  <w:style w:type="character" w:customStyle="1" w:styleId="45">
    <w:name w:val="searchclose"/>
    <w:basedOn w:val="8"/>
    <w:qFormat/>
    <w:uiPriority w:val="0"/>
  </w:style>
  <w:style w:type="character" w:customStyle="1" w:styleId="46">
    <w:name w:val="icon_xzry"/>
    <w:basedOn w:val="8"/>
    <w:qFormat/>
    <w:uiPriority w:val="0"/>
  </w:style>
  <w:style w:type="character" w:customStyle="1" w:styleId="47">
    <w:name w:val="icon_cxktbr"/>
    <w:basedOn w:val="8"/>
    <w:qFormat/>
    <w:uiPriority w:val="0"/>
  </w:style>
  <w:style w:type="character" w:customStyle="1" w:styleId="48">
    <w:name w:val="icon_dljg"/>
    <w:basedOn w:val="8"/>
    <w:qFormat/>
    <w:uiPriority w:val="0"/>
  </w:style>
  <w:style w:type="character" w:customStyle="1" w:styleId="49">
    <w:name w:val="icon_cxkcyry"/>
    <w:basedOn w:val="8"/>
    <w:qFormat/>
    <w:uiPriority w:val="0"/>
  </w:style>
  <w:style w:type="character" w:customStyle="1" w:styleId="50">
    <w:name w:val="m-text"/>
    <w:basedOn w:val="8"/>
    <w:qFormat/>
    <w:uiPriority w:val="0"/>
  </w:style>
  <w:style w:type="character" w:customStyle="1" w:styleId="51">
    <w:name w:val="l_10"/>
    <w:basedOn w:val="8"/>
    <w:qFormat/>
    <w:uiPriority w:val="0"/>
  </w:style>
  <w:style w:type="character" w:customStyle="1" w:styleId="52">
    <w:name w:val="l_101"/>
    <w:basedOn w:val="8"/>
    <w:qFormat/>
    <w:uiPriority w:val="0"/>
  </w:style>
  <w:style w:type="character" w:customStyle="1" w:styleId="53">
    <w:name w:val="focus3"/>
    <w:basedOn w:val="8"/>
    <w:qFormat/>
    <w:uiPriority w:val="0"/>
    <w:rPr>
      <w:b/>
      <w:bCs/>
      <w:color w:val="000000"/>
    </w:rPr>
  </w:style>
  <w:style w:type="character" w:customStyle="1" w:styleId="54">
    <w:name w:val="icon_lzrz"/>
    <w:basedOn w:val="8"/>
    <w:qFormat/>
    <w:uiPriority w:val="0"/>
  </w:style>
  <w:style w:type="character" w:customStyle="1" w:styleId="55">
    <w:name w:val="l_11"/>
    <w:basedOn w:val="8"/>
    <w:qFormat/>
    <w:uiPriority w:val="0"/>
  </w:style>
  <w:style w:type="character" w:customStyle="1" w:styleId="56">
    <w:name w:val="l_111"/>
    <w:basedOn w:val="8"/>
    <w:qFormat/>
    <w:uiPriority w:val="0"/>
  </w:style>
  <w:style w:type="character" w:customStyle="1" w:styleId="57">
    <w:name w:val="l_3"/>
    <w:basedOn w:val="8"/>
    <w:qFormat/>
    <w:uiPriority w:val="0"/>
  </w:style>
  <w:style w:type="character" w:customStyle="1" w:styleId="58">
    <w:name w:val="l_31"/>
    <w:basedOn w:val="8"/>
    <w:qFormat/>
    <w:uiPriority w:val="0"/>
  </w:style>
  <w:style w:type="character" w:customStyle="1" w:styleId="59">
    <w:name w:val="l_7"/>
    <w:basedOn w:val="8"/>
    <w:qFormat/>
    <w:uiPriority w:val="0"/>
  </w:style>
  <w:style w:type="character" w:customStyle="1" w:styleId="60">
    <w:name w:val="l_71"/>
    <w:basedOn w:val="8"/>
    <w:qFormat/>
    <w:uiPriority w:val="0"/>
  </w:style>
  <w:style w:type="character" w:customStyle="1" w:styleId="61">
    <w:name w:val="icon_xglc"/>
    <w:basedOn w:val="8"/>
    <w:qFormat/>
    <w:uiPriority w:val="0"/>
  </w:style>
  <w:style w:type="character" w:customStyle="1" w:styleId="62">
    <w:name w:val="color_cdyy"/>
    <w:basedOn w:val="8"/>
    <w:autoRedefine/>
    <w:qFormat/>
    <w:uiPriority w:val="0"/>
    <w:rPr>
      <w:color w:val="FFFFFF"/>
      <w:bdr w:val="single" w:color="FFFFFF" w:sz="6" w:space="0"/>
    </w:rPr>
  </w:style>
  <w:style w:type="character" w:customStyle="1" w:styleId="63">
    <w:name w:val="l_9"/>
    <w:basedOn w:val="8"/>
    <w:autoRedefine/>
    <w:qFormat/>
    <w:uiPriority w:val="0"/>
  </w:style>
  <w:style w:type="character" w:customStyle="1" w:styleId="64">
    <w:name w:val="close6"/>
    <w:basedOn w:val="8"/>
    <w:autoRedefine/>
    <w:qFormat/>
    <w:uiPriority w:val="0"/>
  </w:style>
  <w:style w:type="character" w:customStyle="1" w:styleId="65">
    <w:name w:val="l_15"/>
    <w:basedOn w:val="8"/>
    <w:qFormat/>
    <w:uiPriority w:val="0"/>
  </w:style>
  <w:style w:type="character" w:customStyle="1" w:styleId="66">
    <w:name w:val="searchopen"/>
    <w:basedOn w:val="8"/>
    <w:autoRedefine/>
    <w:qFormat/>
    <w:uiPriority w:val="0"/>
  </w:style>
  <w:style w:type="character" w:customStyle="1" w:styleId="67">
    <w:name w:val="l_6"/>
    <w:basedOn w:val="8"/>
    <w:autoRedefine/>
    <w:qFormat/>
    <w:uiPriority w:val="0"/>
  </w:style>
  <w:style w:type="character" w:customStyle="1" w:styleId="68">
    <w:name w:val="l_61"/>
    <w:basedOn w:val="8"/>
    <w:qFormat/>
    <w:uiPriority w:val="0"/>
  </w:style>
  <w:style w:type="character" w:customStyle="1" w:styleId="69">
    <w:name w:val="l_2"/>
    <w:basedOn w:val="8"/>
    <w:qFormat/>
    <w:uiPriority w:val="0"/>
  </w:style>
  <w:style w:type="character" w:customStyle="1" w:styleId="70">
    <w:name w:val="l_21"/>
    <w:basedOn w:val="8"/>
    <w:qFormat/>
    <w:uiPriority w:val="0"/>
  </w:style>
  <w:style w:type="character" w:customStyle="1" w:styleId="71">
    <w:name w:val="icon_gzkj"/>
    <w:basedOn w:val="8"/>
    <w:qFormat/>
    <w:uiPriority w:val="0"/>
  </w:style>
  <w:style w:type="character" w:customStyle="1" w:styleId="72">
    <w:name w:val="l_0"/>
    <w:basedOn w:val="8"/>
    <w:qFormat/>
    <w:uiPriority w:val="0"/>
  </w:style>
  <w:style w:type="character" w:customStyle="1" w:styleId="73">
    <w:name w:val="l_01"/>
    <w:basedOn w:val="8"/>
    <w:qFormat/>
    <w:uiPriority w:val="0"/>
  </w:style>
  <w:style w:type="character" w:customStyle="1" w:styleId="74">
    <w:name w:val="l_5"/>
    <w:basedOn w:val="8"/>
    <w:autoRedefine/>
    <w:qFormat/>
    <w:uiPriority w:val="0"/>
  </w:style>
  <w:style w:type="character" w:customStyle="1" w:styleId="75">
    <w:name w:val="l_51"/>
    <w:basedOn w:val="8"/>
    <w:qFormat/>
    <w:uiPriority w:val="0"/>
  </w:style>
  <w:style w:type="character" w:customStyle="1" w:styleId="76">
    <w:name w:val="l_8"/>
    <w:basedOn w:val="8"/>
    <w:qFormat/>
    <w:uiPriority w:val="0"/>
  </w:style>
  <w:style w:type="character" w:customStyle="1" w:styleId="77">
    <w:name w:val="l_81"/>
    <w:basedOn w:val="8"/>
    <w:qFormat/>
    <w:uiPriority w:val="0"/>
  </w:style>
  <w:style w:type="character" w:customStyle="1" w:styleId="78">
    <w:name w:val="l_12"/>
    <w:basedOn w:val="8"/>
    <w:qFormat/>
    <w:uiPriority w:val="0"/>
  </w:style>
  <w:style w:type="character" w:customStyle="1" w:styleId="79">
    <w:name w:val="l_121"/>
    <w:basedOn w:val="8"/>
    <w:autoRedefine/>
    <w:qFormat/>
    <w:uiPriority w:val="0"/>
  </w:style>
  <w:style w:type="character" w:customStyle="1" w:styleId="80">
    <w:name w:val="l_151"/>
    <w:basedOn w:val="8"/>
    <w:autoRedefine/>
    <w:qFormat/>
    <w:uiPriority w:val="0"/>
  </w:style>
  <w:style w:type="character" w:customStyle="1" w:styleId="81">
    <w:name w:val="close"/>
    <w:basedOn w:val="8"/>
    <w:autoRedefine/>
    <w:qFormat/>
    <w:uiPriority w:val="0"/>
  </w:style>
  <w:style w:type="character" w:customStyle="1" w:styleId="82">
    <w:name w:val="l_112"/>
    <w:basedOn w:val="8"/>
    <w:qFormat/>
    <w:uiPriority w:val="0"/>
  </w:style>
  <w:style w:type="character" w:customStyle="1" w:styleId="83">
    <w:name w:val="l_131"/>
    <w:basedOn w:val="8"/>
    <w:qFormat/>
    <w:uiPriority w:val="0"/>
  </w:style>
  <w:style w:type="character" w:customStyle="1" w:styleId="84">
    <w:name w:val="l_141"/>
    <w:basedOn w:val="8"/>
    <w:qFormat/>
    <w:uiPriority w:val="0"/>
  </w:style>
  <w:style w:type="character" w:customStyle="1" w:styleId="85">
    <w:name w:val="menutitle12"/>
    <w:basedOn w:val="8"/>
    <w:qFormat/>
    <w:uiPriority w:val="0"/>
    <w:rPr>
      <w:color w:val="333333"/>
      <w:sz w:val="24"/>
      <w:szCs w:val="24"/>
    </w:rPr>
  </w:style>
  <w:style w:type="character" w:customStyle="1" w:styleId="86">
    <w:name w:val="menutitle13"/>
    <w:basedOn w:val="8"/>
    <w:qFormat/>
    <w:uiPriority w:val="0"/>
    <w:rPr>
      <w:color w:val="333333"/>
      <w:sz w:val="24"/>
      <w:szCs w:val="24"/>
    </w:rPr>
  </w:style>
  <w:style w:type="character" w:customStyle="1" w:styleId="87">
    <w:name w:val="focus"/>
    <w:basedOn w:val="8"/>
    <w:autoRedefine/>
    <w:qFormat/>
    <w:uiPriority w:val="0"/>
    <w:rPr>
      <w:b/>
      <w:bCs/>
      <w:color w:val="000000"/>
    </w:rPr>
  </w:style>
  <w:style w:type="character" w:customStyle="1" w:styleId="88">
    <w:name w:val="swapimg4"/>
    <w:basedOn w:val="8"/>
    <w:qFormat/>
    <w:uiPriority w:val="0"/>
  </w:style>
  <w:style w:type="character" w:customStyle="1" w:styleId="89">
    <w:name w:val="swapimg5"/>
    <w:basedOn w:val="8"/>
    <w:qFormat/>
    <w:uiPriority w:val="0"/>
  </w:style>
  <w:style w:type="character" w:customStyle="1" w:styleId="90">
    <w:name w:val="l_91"/>
    <w:basedOn w:val="8"/>
    <w:qFormat/>
    <w:uiPriority w:val="0"/>
  </w:style>
  <w:style w:type="character" w:customStyle="1" w:styleId="91">
    <w:name w:val="swapimg3"/>
    <w:basedOn w:val="8"/>
    <w:qFormat/>
    <w:uiPriority w:val="0"/>
  </w:style>
  <w:style w:type="character" w:customStyle="1" w:styleId="92">
    <w:name w:val="l_132"/>
    <w:basedOn w:val="8"/>
    <w:qFormat/>
    <w:uiPriority w:val="0"/>
  </w:style>
  <w:style w:type="table" w:customStyle="1" w:styleId="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780</Characters>
  <Lines>0</Lines>
  <Paragraphs>0</Paragraphs>
  <TotalTime>0</TotalTime>
  <ScaleCrop>false</ScaleCrop>
  <LinksUpToDate>false</LinksUpToDate>
  <CharactersWithSpaces>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朱俊铭</cp:lastModifiedBy>
  <cp:lastPrinted>2025-05-12T08:14:00Z</cp:lastPrinted>
  <dcterms:modified xsi:type="dcterms:W3CDTF">2025-07-11T02:33:07Z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438DF91FBDEB4D2C88137DD017A0D6E1_13</vt:lpwstr>
  </property>
  <property fmtid="{D5CDD505-2E9C-101B-9397-08002B2CF9AE}" pid="4" name="KSOTemplateDocerSaveRecord">
    <vt:lpwstr>eyJoZGlkIjoiMDhkODY3N2EzODAyZWJiZjgzMjVjMGIyMjY2YTY3OTYiLCJ1c2VySWQiOiI0MDk3MDc1NzQifQ==</vt:lpwstr>
  </property>
</Properties>
</file>