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326" w:lineRule="auto"/>
        <w:rPr/>
      </w:pPr>
      <w:r/>
    </w:p>
    <w:p>
      <w:pPr>
        <w:ind w:firstLine="9514"/>
        <w:spacing w:line="1451" w:lineRule="exact"/>
        <w:rPr/>
      </w:pPr>
      <w:r>
        <w:rPr>
          <w:position w:val="-29"/>
        </w:rPr>
        <w:drawing>
          <wp:inline distT="0" distB="0" distL="0" distR="0">
            <wp:extent cx="235786" cy="921227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5786" cy="92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001"/>
        <w:spacing w:before="169" w:line="219" w:lineRule="auto"/>
        <w:outlineLvl w:val="0"/>
        <w:rPr>
          <w:rFonts w:ascii="SimSun" w:hAnsi="SimSun" w:eastAsia="SimSun" w:cs="SimSun"/>
          <w:sz w:val="48"/>
          <w:szCs w:val="48"/>
        </w:rPr>
      </w:pPr>
      <w:r>
        <w:rPr>
          <w:rFonts w:ascii="SimSun" w:hAnsi="SimSun" w:eastAsia="SimSun" w:cs="SimSun"/>
          <w:sz w:val="48"/>
          <w:szCs w:val="48"/>
          <w:b/>
          <w:bCs/>
          <w:spacing w:val="9"/>
        </w:rPr>
        <w:t>禹州市政务和大数据服务中心</w:t>
      </w:r>
    </w:p>
    <w:p>
      <w:pPr>
        <w:ind w:left="31"/>
        <w:spacing w:before="140" w:line="219" w:lineRule="auto"/>
        <w:outlineLvl w:val="0"/>
        <w:rPr>
          <w:rFonts w:ascii="SimSun" w:hAnsi="SimSun" w:eastAsia="SimSun" w:cs="SimSun"/>
          <w:sz w:val="48"/>
          <w:szCs w:val="48"/>
        </w:rPr>
      </w:pPr>
      <w:r>
        <w:rPr>
          <w:rFonts w:ascii="SimSun" w:hAnsi="SimSun" w:eastAsia="SimSun" w:cs="SimSun"/>
          <w:sz w:val="48"/>
          <w:szCs w:val="48"/>
          <w:b/>
          <w:bCs/>
          <w:spacing w:val="8"/>
        </w:rPr>
        <w:t>禹州市电子政务工作线路租赁与运维、</w:t>
      </w:r>
    </w:p>
    <w:p>
      <w:pPr>
        <w:ind w:left="1481"/>
        <w:spacing w:before="140" w:line="219" w:lineRule="auto"/>
        <w:outlineLvl w:val="0"/>
        <w:rPr>
          <w:rFonts w:ascii="SimSun" w:hAnsi="SimSun" w:eastAsia="SimSun" w:cs="SimSun"/>
          <w:sz w:val="48"/>
          <w:szCs w:val="48"/>
        </w:rPr>
      </w:pPr>
      <w:r>
        <w:rPr>
          <w:rFonts w:ascii="SimSun" w:hAnsi="SimSun" w:eastAsia="SimSun" w:cs="SimSun"/>
          <w:sz w:val="48"/>
          <w:szCs w:val="48"/>
          <w:b/>
          <w:bCs/>
          <w:spacing w:val="13"/>
        </w:rPr>
        <w:t>机房与网络安全项目合同</w:t>
      </w:r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4899030</wp:posOffset>
            </wp:positionH>
            <wp:positionV relativeFrom="paragraph">
              <wp:posOffset>175340</wp:posOffset>
            </wp:positionV>
            <wp:extent cx="393693" cy="393624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3693" cy="393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8404"/>
        <w:spacing w:before="68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position w:val="-7"/>
        </w:rPr>
        <w:drawing>
          <wp:inline distT="0" distB="0" distL="0" distR="0">
            <wp:extent cx="222236" cy="222315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2236" cy="22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Hei" w:hAnsi="SimHei" w:eastAsia="SimHei" w:cs="SimHei"/>
          <w:sz w:val="21"/>
          <w:szCs w:val="21"/>
          <w:b/>
          <w:bCs/>
          <w:spacing w:val="-6"/>
        </w:rPr>
        <w:t>扫描全能王</w:t>
      </w:r>
    </w:p>
    <w:p>
      <w:pPr>
        <w:ind w:left="8414"/>
        <w:spacing w:before="42" w:line="217" w:lineRule="auto"/>
        <w:rPr>
          <w:rFonts w:ascii="SimSun" w:hAnsi="SimSun" w:eastAsia="SimSun" w:cs="SimSun"/>
          <w:sz w:val="13"/>
          <w:szCs w:val="13"/>
        </w:rPr>
      </w:pPr>
      <w:r>
        <w:rPr>
          <w:rFonts w:ascii="SimHei" w:hAnsi="SimHei" w:eastAsia="SimHei" w:cs="SimHei"/>
          <w:sz w:val="13"/>
          <w:szCs w:val="13"/>
          <w:spacing w:val="2"/>
        </w:rPr>
        <w:t>3亿人都在用的扫描</w:t>
      </w:r>
      <w:r>
        <w:rPr>
          <w:rFonts w:ascii="SimSun" w:hAnsi="SimSun" w:eastAsia="SimSun" w:cs="SimSun"/>
          <w:sz w:val="13"/>
          <w:szCs w:val="13"/>
        </w:rPr>
        <w:t>App</w:t>
      </w:r>
    </w:p>
    <w:p>
      <w:pPr>
        <w:spacing w:line="217" w:lineRule="auto"/>
        <w:sectPr>
          <w:pgSz w:w="11900" w:h="16840"/>
          <w:pgMar w:top="1431" w:right="229" w:bottom="0" w:left="1785" w:header="0" w:footer="0" w:gutter="0"/>
        </w:sectPr>
        <w:rPr>
          <w:rFonts w:ascii="SimSun" w:hAnsi="SimSun" w:eastAsia="SimSun" w:cs="SimSun"/>
          <w:sz w:val="13"/>
          <w:szCs w:val="13"/>
        </w:rPr>
      </w:pPr>
    </w:p>
    <w:p>
      <w:pPr>
        <w:ind w:left="3440"/>
        <w:spacing w:before="77" w:line="223" w:lineRule="auto"/>
        <w:rPr>
          <w:rFonts w:ascii="SimHei" w:hAnsi="SimHei" w:eastAsia="SimHei" w:cs="SimHei"/>
          <w:sz w:val="38"/>
          <w:szCs w:val="38"/>
        </w:rPr>
      </w:pPr>
      <w:r>
        <w:rPr>
          <w:rFonts w:ascii="SimHei" w:hAnsi="SimHei" w:eastAsia="SimHei" w:cs="SimHei"/>
          <w:sz w:val="38"/>
          <w:szCs w:val="38"/>
          <w:b/>
          <w:bCs/>
          <w:spacing w:val="-13"/>
        </w:rPr>
        <w:t>合</w:t>
      </w:r>
      <w:r>
        <w:rPr>
          <w:rFonts w:ascii="SimHei" w:hAnsi="SimHei" w:eastAsia="SimHei" w:cs="SimHei"/>
          <w:sz w:val="38"/>
          <w:szCs w:val="38"/>
          <w:spacing w:val="29"/>
        </w:rPr>
        <w:t xml:space="preserve">    </w:t>
      </w:r>
      <w:r>
        <w:rPr>
          <w:rFonts w:ascii="SimHei" w:hAnsi="SimHei" w:eastAsia="SimHei" w:cs="SimHei"/>
          <w:sz w:val="38"/>
          <w:szCs w:val="38"/>
          <w:b/>
          <w:bCs/>
          <w:spacing w:val="-13"/>
        </w:rPr>
        <w:t>同</w:t>
      </w:r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ind w:left="374" w:right="1694" w:firstLine="604"/>
        <w:spacing w:before="94" w:line="377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b/>
          <w:bCs/>
          <w:spacing w:val="6"/>
        </w:rPr>
        <w:t>项目名称：</w:t>
      </w:r>
      <w:r>
        <w:rPr>
          <w:rFonts w:ascii="FangSong" w:hAnsi="FangSong" w:eastAsia="FangSong" w:cs="FangSong"/>
          <w:sz w:val="29"/>
          <w:szCs w:val="29"/>
          <w:spacing w:val="6"/>
        </w:rPr>
        <w:t>禹州市政务和大数据服务中心禹州市电子政</w:t>
      </w:r>
      <w:r>
        <w:rPr>
          <w:rFonts w:ascii="FangSong" w:hAnsi="FangSong" w:eastAsia="FangSong" w:cs="FangSong"/>
          <w:sz w:val="29"/>
          <w:szCs w:val="29"/>
          <w:spacing w:val="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7"/>
        </w:rPr>
        <w:t>务工作线路租赁与运维、机房与网络安全项目</w:t>
      </w:r>
    </w:p>
    <w:p>
      <w:pPr>
        <w:ind w:left="974"/>
        <w:spacing w:before="11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2"/>
        </w:rPr>
        <w:t>采购方(甲方):禹州市政务和大数据服务中心</w:t>
      </w:r>
    </w:p>
    <w:p>
      <w:pPr>
        <w:ind w:left="974"/>
        <w:spacing w:before="229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1"/>
        </w:rPr>
        <w:t>供应商(乙方):禹州市华软电脑科技有限公司</w:t>
      </w:r>
    </w:p>
    <w:p>
      <w:pPr>
        <w:ind w:left="374" w:right="1652" w:firstLine="599"/>
        <w:spacing w:before="235" w:line="379" w:lineRule="auto"/>
        <w:rPr>
          <w:rFonts w:ascii="FangSong" w:hAnsi="FangSong" w:eastAsia="FangSong" w:cs="FangSong"/>
          <w:sz w:val="25"/>
          <w:szCs w:val="25"/>
        </w:rPr>
      </w:pPr>
      <w:r>
        <w:pict>
          <v:shape id="_x0000_s2" style="position:absolute;margin-left:469.036pt;margin-top:144.732pt;mso-position-vertical-relative:text;mso-position-horizontal-relative:text;width:12.9pt;height:41.95pt;z-index:2516592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20" w:line="195" w:lineRule="auto"/>
                    <w:tabs>
                      <w:tab w:val="left" w:pos="312"/>
                    </w:tabs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</w:rPr>
                    <w:tab/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</w:rPr>
                    <w:t>安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5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</w:rPr>
                    <w:t>古</w:t>
                  </w:r>
                </w:p>
              </w:txbxContent>
            </v:textbox>
          </v:shape>
        </w:pict>
      </w:r>
      <w:r>
        <w:rPr>
          <w:rFonts w:ascii="FangSong" w:hAnsi="FangSong" w:eastAsia="FangSong" w:cs="FangSong"/>
          <w:sz w:val="29"/>
          <w:szCs w:val="29"/>
          <w:spacing w:val="7"/>
        </w:rPr>
        <w:t>按照《中华人民共和国民法典》《中华人民共和国政府</w:t>
      </w:r>
      <w:r>
        <w:rPr>
          <w:rFonts w:ascii="FangSong" w:hAnsi="FangSong" w:eastAsia="FangSong" w:cs="FangSong"/>
          <w:sz w:val="29"/>
          <w:szCs w:val="29"/>
          <w:spacing w:val="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7"/>
        </w:rPr>
        <w:t>采购法》及许昌公共资源交易中心“禹州市政务和大数据服</w:t>
      </w:r>
      <w:r>
        <w:rPr>
          <w:rFonts w:ascii="FangSong" w:hAnsi="FangSong" w:eastAsia="FangSong" w:cs="FangSong"/>
          <w:sz w:val="29"/>
          <w:szCs w:val="29"/>
          <w:spacing w:val="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务中心禹州市电子政务工作线路租赁与运维、机房与网络安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8"/>
        </w:rPr>
        <w:t>全项目”(招标编号：</w:t>
      </w:r>
      <w:r>
        <w:rPr>
          <w:rFonts w:ascii="Times New Roman" w:hAnsi="Times New Roman" w:eastAsia="Times New Roman" w:cs="Times New Roman"/>
          <w:sz w:val="29"/>
          <w:szCs w:val="29"/>
          <w:spacing w:val="-8"/>
        </w:rPr>
        <w:t>YZCG-DLG2025033)</w:t>
      </w:r>
      <w:r>
        <w:rPr>
          <w:rFonts w:ascii="Times New Roman" w:hAnsi="Times New Roman" w:eastAsia="Times New Roman" w:cs="Times New Roman"/>
          <w:sz w:val="29"/>
          <w:szCs w:val="29"/>
          <w:spacing w:val="21"/>
          <w:w w:val="10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8"/>
        </w:rPr>
        <w:t>的《招标文件》、乙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方的《投标文件》及《中标通知书》,甲、</w:t>
      </w:r>
      <w:r>
        <w:rPr>
          <w:rFonts w:ascii="FangSong" w:hAnsi="FangSong" w:eastAsia="FangSong" w:cs="FangSong"/>
          <w:sz w:val="29"/>
          <w:szCs w:val="29"/>
          <w:spacing w:val="13"/>
        </w:rPr>
        <w:t>乙双方同意签订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合同。详细技术说明及其他有关合同项目的特定信息由合同</w:t>
      </w:r>
      <w:r>
        <w:rPr>
          <w:rFonts w:ascii="FangSong" w:hAnsi="FangSong" w:eastAsia="FangSong" w:cs="FangSong"/>
          <w:sz w:val="29"/>
          <w:szCs w:val="29"/>
          <w:spacing w:val="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6"/>
        </w:rPr>
        <w:t>附件予以说明，合同附件及本项目的招标文件、投标</w:t>
      </w:r>
      <w:r>
        <w:rPr>
          <w:rFonts w:ascii="FangSong" w:hAnsi="FangSong" w:eastAsia="FangSong" w:cs="FangSong"/>
          <w:sz w:val="29"/>
          <w:szCs w:val="29"/>
          <w:spacing w:val="5"/>
        </w:rPr>
        <w:t>文件、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7"/>
        </w:rPr>
        <w:t>中标通知书等均为本合同不可分割的部分。双方同意共同遵</w:t>
      </w:r>
      <w:r>
        <w:rPr>
          <w:rFonts w:ascii="FangSong" w:hAnsi="FangSong" w:eastAsia="FangSong" w:cs="FangSong"/>
          <w:sz w:val="29"/>
          <w:szCs w:val="29"/>
          <w:spacing w:val="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9"/>
        </w:rPr>
        <w:t>守如下条款：</w:t>
      </w:r>
    </w:p>
    <w:p>
      <w:pPr>
        <w:ind w:left="979"/>
        <w:spacing w:before="66" w:line="221" w:lineRule="auto"/>
        <w:outlineLvl w:val="2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2"/>
        </w:rPr>
        <w:t>一、服务内容及约定</w:t>
      </w:r>
    </w:p>
    <w:p>
      <w:pPr>
        <w:ind w:left="374" w:right="1571" w:firstLine="599"/>
        <w:spacing w:before="247" w:line="35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Sun" w:hAnsi="SimSun" w:eastAsia="SimSun" w:cs="SimSun"/>
          <w:sz w:val="29"/>
          <w:szCs w:val="29"/>
          <w:spacing w:val="13"/>
        </w:rPr>
        <w:t>1、</w:t>
      </w:r>
      <w:r>
        <w:rPr>
          <w:rFonts w:ascii="FangSong" w:hAnsi="FangSong" w:eastAsia="FangSong" w:cs="FangSong"/>
          <w:sz w:val="29"/>
          <w:szCs w:val="29"/>
          <w:spacing w:val="13"/>
        </w:rPr>
        <w:t>对全市所有使用电子政务外网的单位进行全面维护</w:t>
      </w:r>
      <w:r>
        <w:rPr>
          <w:rFonts w:ascii="FangSong" w:hAnsi="FangSong" w:eastAsia="FangSong" w:cs="FangSong"/>
          <w:sz w:val="29"/>
          <w:szCs w:val="29"/>
          <w:spacing w:val="1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6"/>
        </w:rPr>
        <w:t>服务，处理常见的网络故障及问题，包括系统及终端软件、</w:t>
      </w:r>
      <w:r>
        <w:rPr>
          <w:rFonts w:ascii="FangSong" w:hAnsi="FangSong" w:eastAsia="FangSong" w:cs="FangSong"/>
          <w:sz w:val="29"/>
          <w:szCs w:val="29"/>
          <w:spacing w:val="8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"/>
        </w:rPr>
        <w:t>维护、安全等方面的工作，对各单位专网接入提供技</w:t>
      </w:r>
      <w:r>
        <w:rPr>
          <w:rFonts w:ascii="FangSong" w:hAnsi="FangSong" w:eastAsia="FangSong" w:cs="FangSong"/>
          <w:sz w:val="29"/>
          <w:szCs w:val="29"/>
        </w:rPr>
        <w:t>术支持、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6"/>
        </w:rPr>
        <w:t>咨询、网络规划等服务。保证全市电子政务外网系统长期稳</w:t>
      </w:r>
      <w:r>
        <w:rPr>
          <w:rFonts w:ascii="FangSong" w:hAnsi="FangSong" w:eastAsia="FangSong" w:cs="FangSong"/>
          <w:sz w:val="29"/>
          <w:szCs w:val="29"/>
          <w:spacing w:val="6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24"/>
        </w:rPr>
        <w:t>定运行</w:t>
      </w:r>
      <w:r>
        <w:rPr>
          <w:rFonts w:ascii="FangSong" w:hAnsi="FangSong" w:eastAsia="FangSong" w:cs="FangSong"/>
          <w:sz w:val="25"/>
          <w:szCs w:val="25"/>
          <w:spacing w:val="-6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4"/>
        </w:rPr>
        <w:t>。</w:t>
      </w:r>
    </w:p>
    <w:p>
      <w:pPr>
        <w:ind w:left="974"/>
        <w:spacing w:before="272" w:line="2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5"/>
        </w:rPr>
        <w:t>2、</w:t>
      </w:r>
      <w:r>
        <w:rPr>
          <w:rFonts w:ascii="FangSong" w:hAnsi="FangSong" w:eastAsia="FangSong" w:cs="FangSong"/>
          <w:sz w:val="29"/>
          <w:szCs w:val="29"/>
          <w:spacing w:val="5"/>
        </w:rPr>
        <w:t>对局委及乡镇单位电子政务外网进行全面维护服务，</w:t>
      </w:r>
    </w:p>
    <w:p>
      <w:pPr>
        <w:pStyle w:val="BodyText"/>
        <w:spacing w:line="396" w:lineRule="auto"/>
        <w:rPr/>
      </w:pPr>
      <w:r/>
    </w:p>
    <w:p>
      <w:pPr>
        <w:ind w:left="3654"/>
        <w:spacing w:before="66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1"/>
        </w:rPr>
        <w:t>第 1 页 共 1 3 页</w:t>
      </w:r>
    </w:p>
    <w:p>
      <w:pPr>
        <w:spacing w:line="219" w:lineRule="auto"/>
        <w:sectPr>
          <w:footerReference w:type="default" r:id="rId4"/>
          <w:pgSz w:w="11900" w:h="16840"/>
          <w:pgMar w:top="1354" w:right="314" w:bottom="819" w:left="1785" w:header="0" w:footer="200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ind w:left="334"/>
        <w:spacing w:before="60" w:line="219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9"/>
        </w:rPr>
        <w:t>包括软件维护、培训和安全等方面的工作，保证</w:t>
      </w:r>
      <w:r>
        <w:rPr>
          <w:rFonts w:ascii="FangSong" w:hAnsi="FangSong" w:eastAsia="FangSong" w:cs="FangSong"/>
          <w:sz w:val="29"/>
          <w:szCs w:val="29"/>
          <w:spacing w:val="8"/>
        </w:rPr>
        <w:t>系统长期稳</w:t>
      </w:r>
    </w:p>
    <w:p>
      <w:pPr>
        <w:ind w:left="338"/>
        <w:spacing w:before="302" w:line="22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b/>
          <w:bCs/>
          <w:spacing w:val="24"/>
        </w:rPr>
        <w:t>定运行。</w:t>
      </w:r>
    </w:p>
    <w:p>
      <w:pPr>
        <w:ind w:left="334" w:right="1686" w:firstLine="599"/>
        <w:spacing w:before="256" w:line="328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14"/>
        </w:rPr>
        <w:t>3、</w:t>
      </w:r>
      <w:r>
        <w:rPr>
          <w:rFonts w:ascii="FangSong" w:hAnsi="FangSong" w:eastAsia="FangSong" w:cs="FangSong"/>
          <w:sz w:val="29"/>
          <w:szCs w:val="29"/>
          <w:spacing w:val="14"/>
        </w:rPr>
        <w:t>二级机构接入电子政务外网的日常维护服务。每年</w:t>
      </w:r>
      <w:r>
        <w:rPr>
          <w:rFonts w:ascii="FangSong" w:hAnsi="FangSong" w:eastAsia="FangSong" w:cs="FangSong"/>
          <w:sz w:val="29"/>
          <w:szCs w:val="29"/>
          <w:spacing w:val="1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9"/>
        </w:rPr>
        <w:t>都会有新的单位接入电子政务外网，按照上级</w:t>
      </w:r>
      <w:r>
        <w:rPr>
          <w:rFonts w:ascii="FangSong" w:hAnsi="FangSong" w:eastAsia="FangSong" w:cs="FangSong"/>
          <w:sz w:val="29"/>
          <w:szCs w:val="29"/>
          <w:spacing w:val="8"/>
        </w:rPr>
        <w:t>文件要求及业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7"/>
        </w:rPr>
        <w:t>主需求进行有效对接，确保新需求单位按时完成接入。</w:t>
      </w:r>
    </w:p>
    <w:p>
      <w:pPr>
        <w:ind w:left="334" w:right="1679" w:firstLine="599"/>
        <w:spacing w:before="252" w:line="345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15"/>
        </w:rPr>
        <w:t>4、</w:t>
      </w:r>
      <w:r>
        <w:rPr>
          <w:rFonts w:ascii="FangSong" w:hAnsi="FangSong" w:eastAsia="FangSong" w:cs="FangSong"/>
          <w:sz w:val="29"/>
          <w:szCs w:val="29"/>
          <w:spacing w:val="15"/>
        </w:rPr>
        <w:t>监测、维护全市电子政务外网的运行情况，处理日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常出现的问题，包括网络安全、三级等保测评、专网调整、</w:t>
      </w:r>
      <w:r>
        <w:rPr>
          <w:rFonts w:ascii="FangSong" w:hAnsi="FangSong" w:eastAsia="FangSong" w:cs="FangSong"/>
          <w:sz w:val="29"/>
          <w:szCs w:val="29"/>
          <w:spacing w:val="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网络调整、设备调试、系统升级以及终端系统问题等，及时</w:t>
      </w:r>
      <w:r>
        <w:rPr>
          <w:rFonts w:ascii="FangSong" w:hAnsi="FangSong" w:eastAsia="FangSong" w:cs="FangSong"/>
          <w:sz w:val="29"/>
          <w:szCs w:val="29"/>
          <w:spacing w:val="1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7"/>
        </w:rPr>
        <w:t>处理故障及日常技术问题咨询、解决。对可能发生的故障，</w:t>
      </w:r>
      <w:r>
        <w:rPr>
          <w:rFonts w:ascii="FangSong" w:hAnsi="FangSong" w:eastAsia="FangSong" w:cs="FangSong"/>
          <w:sz w:val="29"/>
          <w:szCs w:val="29"/>
          <w:spacing w:val="1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4"/>
        </w:rPr>
        <w:t>制定预防方案，制定和实施故障处理预案。</w:t>
      </w:r>
    </w:p>
    <w:p>
      <w:pPr>
        <w:ind w:left="334" w:right="1655" w:firstLine="599"/>
        <w:spacing w:before="279" w:line="33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16"/>
        </w:rPr>
        <w:t>5、</w:t>
      </w:r>
      <w:r>
        <w:rPr>
          <w:rFonts w:ascii="FangSong" w:hAnsi="FangSong" w:eastAsia="FangSong" w:cs="FangSong"/>
          <w:sz w:val="29"/>
          <w:szCs w:val="29"/>
          <w:spacing w:val="16"/>
        </w:rPr>
        <w:t>对相关人员进行培训。协助制定相关规章制度、建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9"/>
        </w:rPr>
        <w:t>设规划等。对网络的整体和局部进行优化调整的有</w:t>
      </w:r>
      <w:r>
        <w:rPr>
          <w:rFonts w:ascii="FangSong" w:hAnsi="FangSong" w:eastAsia="FangSong" w:cs="FangSong"/>
          <w:sz w:val="29"/>
          <w:szCs w:val="29"/>
          <w:spacing w:val="8"/>
        </w:rPr>
        <w:t>关需求提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供指导咨询，并按确定的方案实施。每季度组织1次甲方单</w:t>
      </w:r>
      <w:r>
        <w:rPr>
          <w:rFonts w:ascii="FangSong" w:hAnsi="FangSong" w:eastAsia="FangSong" w:cs="FangSong"/>
          <w:sz w:val="29"/>
          <w:szCs w:val="29"/>
          <w:spacing w:val="1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位培训，覆盖网络安全及系统操作。</w:t>
      </w:r>
    </w:p>
    <w:p>
      <w:pPr>
        <w:ind w:left="334" w:right="1688" w:firstLine="599"/>
        <w:spacing w:before="248" w:line="303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14"/>
        </w:rPr>
        <w:t>6、</w:t>
      </w:r>
      <w:r>
        <w:rPr>
          <w:rFonts w:ascii="FangSong" w:hAnsi="FangSong" w:eastAsia="FangSong" w:cs="FangSong"/>
          <w:sz w:val="29"/>
          <w:szCs w:val="29"/>
          <w:spacing w:val="14"/>
        </w:rPr>
        <w:t>提供电子政务外网网络设备、网络优化、工程割接</w:t>
      </w:r>
      <w:r>
        <w:rPr>
          <w:rFonts w:ascii="FangSong" w:hAnsi="FangSong" w:eastAsia="FangSong" w:cs="FangSong"/>
          <w:sz w:val="29"/>
          <w:szCs w:val="29"/>
          <w:spacing w:val="1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配合、问题处理、巡检服务等网络运维服务。</w:t>
      </w:r>
    </w:p>
    <w:p>
      <w:pPr>
        <w:ind w:left="334" w:right="1590" w:firstLine="599"/>
        <w:spacing w:before="249" w:line="336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12"/>
        </w:rPr>
        <w:t>7、</w:t>
      </w:r>
      <w:r>
        <w:rPr>
          <w:rFonts w:ascii="FangSong" w:hAnsi="FangSong" w:eastAsia="FangSong" w:cs="FangSong"/>
          <w:sz w:val="29"/>
          <w:szCs w:val="29"/>
          <w:spacing w:val="12"/>
        </w:rPr>
        <w:t>电子政务外网机房(前后楼两个大机房包括政务云，</w:t>
      </w:r>
      <w:r>
        <w:rPr>
          <w:rFonts w:ascii="FangSong" w:hAnsi="FangSong" w:eastAsia="FangSong" w:cs="FangSong"/>
          <w:sz w:val="29"/>
          <w:szCs w:val="29"/>
          <w:spacing w:val="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2"/>
        </w:rPr>
        <w:t>前楼12个小机房(部分管理)的全面管理。包括但不限于</w:t>
      </w:r>
      <w:r>
        <w:rPr>
          <w:rFonts w:ascii="FangSong" w:hAnsi="FangSong" w:eastAsia="FangSong" w:cs="FangSong"/>
          <w:sz w:val="29"/>
          <w:szCs w:val="29"/>
          <w:spacing w:val="1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"/>
        </w:rPr>
        <w:t>日常管理、维护、运维及空调、</w:t>
      </w:r>
      <w:r>
        <w:rPr>
          <w:rFonts w:ascii="FangSong" w:hAnsi="FangSong" w:eastAsia="FangSong" w:cs="FangSong"/>
          <w:sz w:val="29"/>
          <w:szCs w:val="29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</w:rPr>
        <w:t>UPS</w:t>
      </w:r>
      <w:r>
        <w:rPr>
          <w:rFonts w:ascii="SimSun" w:hAnsi="SimSun" w:eastAsia="SimSun" w:cs="SimSun"/>
          <w:sz w:val="29"/>
          <w:szCs w:val="29"/>
          <w:spacing w:val="3"/>
        </w:rPr>
        <w:t>、</w:t>
      </w:r>
      <w:r>
        <w:rPr>
          <w:rFonts w:ascii="FangSong" w:hAnsi="FangSong" w:eastAsia="FangSong" w:cs="FangSong"/>
          <w:sz w:val="29"/>
          <w:szCs w:val="29"/>
          <w:spacing w:val="3"/>
        </w:rPr>
        <w:t>线路、电源、防火、</w:t>
      </w:r>
      <w:r>
        <w:rPr>
          <w:rFonts w:ascii="FangSong" w:hAnsi="FangSong" w:eastAsia="FangSong" w:cs="FangSong"/>
          <w:sz w:val="29"/>
          <w:szCs w:val="29"/>
          <w:spacing w:val="1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5"/>
        </w:rPr>
        <w:t>防雷、防水等的日常检查，消防设备的维保等。</w:t>
      </w:r>
    </w:p>
    <w:p>
      <w:pPr>
        <w:ind w:left="934"/>
        <w:spacing w:before="265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6"/>
        </w:rPr>
        <w:t>8、</w:t>
      </w:r>
      <w:r>
        <w:rPr>
          <w:rFonts w:ascii="FangSong" w:hAnsi="FangSong" w:eastAsia="FangSong" w:cs="FangSong"/>
          <w:sz w:val="29"/>
          <w:szCs w:val="29"/>
          <w:spacing w:val="6"/>
        </w:rPr>
        <w:t>电子政务外网互联网线路所涉及的工作等。</w:t>
      </w:r>
    </w:p>
    <w:p>
      <w:pPr>
        <w:ind w:left="934"/>
        <w:spacing w:before="244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15"/>
        </w:rPr>
        <w:t>9、</w:t>
      </w:r>
      <w:r>
        <w:rPr>
          <w:rFonts w:ascii="FangSong" w:hAnsi="FangSong" w:eastAsia="FangSong" w:cs="FangSong"/>
          <w:sz w:val="29"/>
          <w:szCs w:val="29"/>
          <w:spacing w:val="15"/>
        </w:rPr>
        <w:t>参与电子政务外网的日常维护管理、系统巡检工作</w:t>
      </w:r>
    </w:p>
    <w:p>
      <w:pPr>
        <w:pStyle w:val="BodyText"/>
        <w:spacing w:line="308" w:lineRule="auto"/>
        <w:rPr/>
      </w:pPr>
      <w:r/>
    </w:p>
    <w:p>
      <w:pPr>
        <w:pStyle w:val="BodyText"/>
        <w:spacing w:line="309" w:lineRule="auto"/>
        <w:rPr/>
      </w:pPr>
      <w:r/>
    </w:p>
    <w:p>
      <w:pPr>
        <w:ind w:left="3644"/>
        <w:spacing w:before="66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0"/>
        </w:rPr>
        <w:t>第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2 页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共 1</w:t>
      </w:r>
      <w:r>
        <w:rPr>
          <w:rFonts w:ascii="SimSun" w:hAnsi="SimSun" w:eastAsia="SimSun" w:cs="SimSun"/>
          <w:sz w:val="20"/>
          <w:szCs w:val="20"/>
          <w:spacing w:val="-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3</w:t>
      </w:r>
      <w:r>
        <w:rPr>
          <w:rFonts w:ascii="SimSun" w:hAnsi="SimSun" w:eastAsia="SimSun" w:cs="SimSun"/>
          <w:sz w:val="20"/>
          <w:szCs w:val="20"/>
          <w:spacing w:val="-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页</w:t>
      </w:r>
    </w:p>
    <w:p>
      <w:pPr>
        <w:spacing w:line="219" w:lineRule="auto"/>
        <w:sectPr>
          <w:footerReference w:type="default" r:id="rId5"/>
          <w:pgSz w:w="11900" w:h="16840"/>
          <w:pgMar w:top="1235" w:right="324" w:bottom="789" w:left="1785" w:header="0" w:footer="225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ind w:left="314" w:right="1554"/>
        <w:spacing w:before="59" w:line="367" w:lineRule="auto"/>
        <w:rPr>
          <w:rFonts w:ascii="FangSong" w:hAnsi="FangSong" w:eastAsia="FangSong" w:cs="FangSong"/>
          <w:sz w:val="30"/>
          <w:szCs w:val="30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6152398</wp:posOffset>
            </wp:positionH>
            <wp:positionV relativeFrom="paragraph">
              <wp:posOffset>379838</wp:posOffset>
            </wp:positionV>
            <wp:extent cx="70874" cy="4462033"/>
            <wp:effectExtent l="0" t="0" r="0" b="0"/>
            <wp:wrapNone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0874" cy="4462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0"/>
          <w:szCs w:val="30"/>
          <w:spacing w:val="10"/>
        </w:rPr>
        <w:t>等，对项目运行过程中遇到的各种问题提供7×24小时响应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服务等。</w:t>
      </w:r>
    </w:p>
    <w:p>
      <w:pPr>
        <w:ind w:left="314" w:right="1547" w:firstLine="629"/>
        <w:spacing w:before="2" w:line="29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0"/>
        </w:rPr>
        <w:t>10、</w:t>
      </w:r>
      <w:r>
        <w:rPr>
          <w:rFonts w:ascii="FangSong" w:hAnsi="FangSong" w:eastAsia="FangSong" w:cs="FangSong"/>
          <w:sz w:val="30"/>
          <w:szCs w:val="30"/>
          <w:spacing w:val="10"/>
        </w:rPr>
        <w:t>特殊任务增加相关专业及相应数量的技术人员(例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如上级检查、创文、临时检查等)。</w:t>
      </w:r>
    </w:p>
    <w:p>
      <w:pPr>
        <w:ind w:left="314" w:right="1528" w:firstLine="629"/>
        <w:spacing w:before="244" w:line="3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1"/>
        </w:rPr>
        <w:t>11、</w:t>
      </w:r>
      <w:r>
        <w:rPr>
          <w:rFonts w:ascii="FangSong" w:hAnsi="FangSong" w:eastAsia="FangSong" w:cs="FangSong"/>
          <w:sz w:val="30"/>
          <w:szCs w:val="30"/>
          <w:spacing w:val="11"/>
        </w:rPr>
        <w:t>电子政务外网机房内制冷设备需定期清洗(每年不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5"/>
        </w:rPr>
        <w:t>低于两次),确保设备正常运转，不出现高温预警等情况。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0"/>
        </w:rPr>
        <w:t>包括但不限于人防大楼三楼303房间制冷设备</w:t>
      </w:r>
      <w:r>
        <w:rPr>
          <w:rFonts w:ascii="FangSong" w:hAnsi="FangSong" w:eastAsia="FangSong" w:cs="FangSong"/>
          <w:sz w:val="30"/>
          <w:szCs w:val="30"/>
          <w:spacing w:val="9"/>
        </w:rPr>
        <w:t>等。</w:t>
      </w:r>
    </w:p>
    <w:p>
      <w:pPr>
        <w:ind w:left="944"/>
        <w:spacing w:before="199" w:line="212" w:lineRule="auto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spacing w:val="15"/>
        </w:rPr>
        <w:t>12</w:t>
      </w:r>
      <w:r>
        <w:rPr>
          <w:rFonts w:ascii="Times New Roman" w:hAnsi="Times New Roman" w:eastAsia="Times New Roman" w:cs="Times New Roman"/>
          <w:sz w:val="30"/>
          <w:szCs w:val="30"/>
          <w:spacing w:val="-43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5"/>
        </w:rPr>
        <w:t>、</w:t>
      </w:r>
      <w:r>
        <w:rPr>
          <w:rFonts w:ascii="FangSong" w:hAnsi="FangSong" w:eastAsia="FangSong" w:cs="FangSong"/>
          <w:sz w:val="30"/>
          <w:szCs w:val="30"/>
          <w:spacing w:val="15"/>
        </w:rPr>
        <w:t>核心交换机一台(主要参数：交换容量1</w:t>
      </w:r>
      <w:r>
        <w:rPr>
          <w:rFonts w:ascii="FangSong" w:hAnsi="FangSong" w:eastAsia="FangSong" w:cs="FangSong"/>
          <w:sz w:val="30"/>
          <w:szCs w:val="30"/>
          <w:spacing w:val="14"/>
        </w:rPr>
        <w:t>00</w:t>
      </w:r>
      <w:r>
        <w:rPr>
          <w:rFonts w:ascii="Times New Roman" w:hAnsi="Times New Roman" w:eastAsia="Times New Roman" w:cs="Times New Roman"/>
          <w:sz w:val="30"/>
          <w:szCs w:val="30"/>
        </w:rPr>
        <w:t>Tbps</w:t>
      </w:r>
      <w:r>
        <w:rPr>
          <w:rFonts w:ascii="Times New Roman" w:hAnsi="Times New Roman" w:eastAsia="Times New Roman" w:cs="Times New Roman"/>
          <w:sz w:val="30"/>
          <w:szCs w:val="30"/>
          <w:spacing w:val="14"/>
        </w:rPr>
        <w:t>,</w:t>
      </w:r>
    </w:p>
    <w:p>
      <w:pPr>
        <w:ind w:left="314" w:right="1468"/>
        <w:spacing w:before="245" w:line="33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3"/>
        </w:rPr>
        <w:t>包转发率76800</w:t>
      </w:r>
      <w:r>
        <w:rPr>
          <w:rFonts w:ascii="Times New Roman" w:hAnsi="Times New Roman" w:eastAsia="Times New Roman" w:cs="Times New Roman"/>
          <w:sz w:val="30"/>
          <w:szCs w:val="30"/>
        </w:rPr>
        <w:t>Mpps</w:t>
      </w:r>
      <w:r>
        <w:rPr>
          <w:rFonts w:ascii="Times New Roman" w:hAnsi="Times New Roman" w:eastAsia="Times New Roman" w:cs="Times New Roman"/>
          <w:sz w:val="30"/>
          <w:szCs w:val="30"/>
          <w:spacing w:val="13"/>
        </w:rPr>
        <w:t>,6   </w:t>
      </w:r>
      <w:r>
        <w:rPr>
          <w:rFonts w:ascii="FangSong" w:hAnsi="FangSong" w:eastAsia="FangSong" w:cs="FangSong"/>
          <w:sz w:val="30"/>
          <w:szCs w:val="30"/>
          <w:spacing w:val="13"/>
        </w:rPr>
        <w:t>个独立业务槽位，支持安</w:t>
      </w:r>
      <w:r>
        <w:rPr>
          <w:rFonts w:ascii="FangSong" w:hAnsi="FangSong" w:eastAsia="FangSong" w:cs="FangSong"/>
          <w:sz w:val="30"/>
          <w:szCs w:val="30"/>
          <w:spacing w:val="12"/>
        </w:rPr>
        <w:t>全板卡等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多业务板卡；配置双主控，冗余电源和风扇，24个千兆以太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网电接口，20个千兆以太网光接口，4个万</w:t>
      </w:r>
      <w:r>
        <w:rPr>
          <w:rFonts w:ascii="FangSong" w:hAnsi="FangSong" w:eastAsia="FangSong" w:cs="FangSong"/>
          <w:sz w:val="30"/>
          <w:szCs w:val="30"/>
          <w:spacing w:val="7"/>
        </w:rPr>
        <w:t>兆以太网光接口)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采购前提前与采购人沟通设备情况，以确保所供设备能够与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现有设备主备兼容，合同签订生效后一个月内提供。</w:t>
      </w:r>
    </w:p>
    <w:p>
      <w:pPr>
        <w:ind w:left="314" w:right="1534" w:firstLine="629"/>
        <w:spacing w:before="234" w:line="29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spacing w:val="12"/>
        </w:rPr>
        <w:t>13</w:t>
      </w:r>
      <w:r>
        <w:rPr>
          <w:rFonts w:ascii="Times New Roman" w:hAnsi="Times New Roman" w:eastAsia="Times New Roman" w:cs="Times New Roman"/>
          <w:sz w:val="30"/>
          <w:szCs w:val="30"/>
          <w:spacing w:val="-33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2"/>
        </w:rPr>
        <w:t>、</w:t>
      </w:r>
      <w:r>
        <w:rPr>
          <w:rFonts w:ascii="FangSong" w:hAnsi="FangSong" w:eastAsia="FangSong" w:cs="FangSong"/>
          <w:sz w:val="30"/>
          <w:szCs w:val="30"/>
          <w:spacing w:val="12"/>
        </w:rPr>
        <w:t>根据采购人需求购买2主1备的1000</w:t>
      </w:r>
      <w:r>
        <w:rPr>
          <w:rFonts w:ascii="Times New Roman" w:hAnsi="Times New Roman" w:eastAsia="Times New Roman" w:cs="Times New Roman"/>
          <w:sz w:val="30"/>
          <w:szCs w:val="30"/>
          <w:spacing w:val="12"/>
        </w:rPr>
        <w:t>M </w:t>
      </w:r>
      <w:r>
        <w:rPr>
          <w:rFonts w:ascii="FangSong" w:hAnsi="FangSong" w:eastAsia="FangSong" w:cs="FangSong"/>
          <w:sz w:val="30"/>
          <w:szCs w:val="30"/>
          <w:spacing w:val="12"/>
        </w:rPr>
        <w:t>互联网固定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11"/>
        </w:rPr>
        <w:t>IP</w:t>
      </w:r>
      <w:r>
        <w:rPr>
          <w:rFonts w:ascii="Times New Roman" w:hAnsi="Times New Roman" w:eastAsia="Times New Roman" w:cs="Times New Roman"/>
          <w:sz w:val="30"/>
          <w:szCs w:val="30"/>
          <w:spacing w:val="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1"/>
        </w:rPr>
        <w:t>线路。</w:t>
      </w:r>
    </w:p>
    <w:p>
      <w:pPr>
        <w:ind w:left="944"/>
        <w:spacing w:before="224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3"/>
        </w:rPr>
        <w:t>14、</w:t>
      </w:r>
      <w:r>
        <w:rPr>
          <w:rFonts w:ascii="FangSong" w:hAnsi="FangSong" w:eastAsia="FangSong" w:cs="FangSong"/>
          <w:sz w:val="30"/>
          <w:szCs w:val="30"/>
          <w:spacing w:val="3"/>
        </w:rPr>
        <w:t>全市所有电子政务网使用单位政务外网线路租赁。</w:t>
      </w:r>
    </w:p>
    <w:p>
      <w:pPr>
        <w:ind w:left="314" w:right="1535" w:firstLine="629"/>
        <w:spacing w:before="230" w:line="3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4"/>
        </w:rPr>
        <w:t>15、</w:t>
      </w:r>
      <w:r>
        <w:rPr>
          <w:rFonts w:ascii="FangSong" w:hAnsi="FangSong" w:eastAsia="FangSong" w:cs="FangSong"/>
          <w:sz w:val="30"/>
          <w:szCs w:val="30"/>
          <w:spacing w:val="4"/>
        </w:rPr>
        <w:t>所有电子政务外网试点村线路维护；社区及便民服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务大厅电子政务外网线路的全面维护服务，包括软件维护、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培训和安全等方面的工作，保证系统长期稳定运行。</w:t>
      </w:r>
    </w:p>
    <w:p>
      <w:pPr>
        <w:ind w:left="944"/>
        <w:spacing w:before="226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"/>
        </w:rPr>
        <w:t>16、</w:t>
      </w:r>
      <w:r>
        <w:rPr>
          <w:rFonts w:ascii="FangSong" w:hAnsi="FangSong" w:eastAsia="FangSong" w:cs="FangSong"/>
          <w:sz w:val="30"/>
          <w:szCs w:val="30"/>
          <w:spacing w:val="1"/>
        </w:rPr>
        <w:t>视频会议系统的线路租赁、维护。</w:t>
      </w:r>
    </w:p>
    <w:p>
      <w:pPr>
        <w:ind w:left="314" w:right="1522" w:firstLine="629"/>
        <w:spacing w:before="249" w:line="28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5"/>
        </w:rPr>
        <w:t>17、</w:t>
      </w:r>
      <w:r>
        <w:rPr>
          <w:rFonts w:ascii="FangSong" w:hAnsi="FangSong" w:eastAsia="FangSong" w:cs="FangSong"/>
          <w:sz w:val="30"/>
          <w:szCs w:val="30"/>
          <w:spacing w:val="5"/>
        </w:rPr>
        <w:t>对电子政务外网使用单位所配备的网络安全设备和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网络系统安全进行负责运维，包括防火墙配置、网络防护、</w:t>
      </w:r>
    </w:p>
    <w:p>
      <w:pPr>
        <w:pStyle w:val="BodyText"/>
        <w:spacing w:line="301" w:lineRule="auto"/>
        <w:rPr/>
      </w:pPr>
      <w:r/>
    </w:p>
    <w:p>
      <w:pPr>
        <w:pStyle w:val="BodyText"/>
        <w:spacing w:line="302" w:lineRule="auto"/>
        <w:rPr/>
      </w:pPr>
      <w:r/>
    </w:p>
    <w:p>
      <w:pPr>
        <w:ind w:left="3694"/>
        <w:spacing w:before="65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9"/>
        </w:rPr>
        <w:t>第 3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页 共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1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3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页</w:t>
      </w:r>
    </w:p>
    <w:p>
      <w:pPr>
        <w:spacing w:line="219" w:lineRule="auto"/>
        <w:sectPr>
          <w:footerReference w:type="default" r:id="rId6"/>
          <w:pgSz w:w="11900" w:h="16840"/>
          <w:pgMar w:top="1306" w:right="314" w:bottom="789" w:left="1785" w:header="0" w:footer="209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ind w:left="289"/>
        <w:spacing w:before="58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b/>
          <w:bCs/>
          <w:spacing w:val="1"/>
        </w:rPr>
        <w:t>预防网络攻击等。</w:t>
      </w:r>
    </w:p>
    <w:p>
      <w:pPr>
        <w:ind w:left="285" w:right="1573" w:firstLine="639"/>
        <w:spacing w:before="236" w:line="30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13"/>
        </w:rPr>
        <w:t>18、</w:t>
      </w:r>
      <w:r>
        <w:rPr>
          <w:rFonts w:ascii="FangSong" w:hAnsi="FangSong" w:eastAsia="FangSong" w:cs="FangSong"/>
          <w:sz w:val="29"/>
          <w:szCs w:val="29"/>
          <w:spacing w:val="13"/>
        </w:rPr>
        <w:t>对电子政务外网所有使用单位网络安全设</w:t>
      </w:r>
      <w:r>
        <w:rPr>
          <w:rFonts w:ascii="FangSong" w:hAnsi="FangSong" w:eastAsia="FangSong" w:cs="FangSong"/>
          <w:sz w:val="29"/>
          <w:szCs w:val="29"/>
          <w:spacing w:val="12"/>
        </w:rPr>
        <w:t>备定期升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6"/>
        </w:rPr>
        <w:t>级，确保网络安全。</w:t>
      </w:r>
    </w:p>
    <w:p>
      <w:pPr>
        <w:ind w:left="285" w:right="1576" w:firstLine="639"/>
        <w:spacing w:before="230" w:line="299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12"/>
        </w:rPr>
        <w:t>19、</w:t>
      </w:r>
      <w:r>
        <w:rPr>
          <w:rFonts w:ascii="FangSong" w:hAnsi="FangSong" w:eastAsia="FangSong" w:cs="FangSong"/>
          <w:sz w:val="29"/>
          <w:szCs w:val="29"/>
          <w:spacing w:val="12"/>
        </w:rPr>
        <w:t>按月向甲方提交包含故障处理记录、巡检报告、安</w:t>
      </w:r>
      <w:r>
        <w:rPr>
          <w:rFonts w:ascii="FangSong" w:hAnsi="FangSong" w:eastAsia="FangSong" w:cs="FangSong"/>
          <w:sz w:val="29"/>
          <w:szCs w:val="29"/>
          <w:spacing w:val="1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</w:rPr>
        <w:t>全日志的运维台账，甲方有权随时抽查。</w:t>
      </w:r>
    </w:p>
    <w:p>
      <w:pPr>
        <w:ind w:left="285" w:right="1595" w:firstLine="639"/>
        <w:spacing w:before="230" w:line="338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12"/>
        </w:rPr>
        <w:t>20、</w:t>
      </w:r>
      <w:r>
        <w:rPr>
          <w:rFonts w:ascii="FangSong" w:hAnsi="FangSong" w:eastAsia="FangSong" w:cs="FangSong"/>
          <w:sz w:val="29"/>
          <w:szCs w:val="29"/>
          <w:spacing w:val="12"/>
        </w:rPr>
        <w:t>完成临时交办的其他任务。如节假日及重大活动配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备相关工作人员的值班值守，黑客、病毒的攻</w:t>
      </w:r>
      <w:r>
        <w:rPr>
          <w:rFonts w:ascii="FangSong" w:hAnsi="FangSong" w:eastAsia="FangSong" w:cs="FangSong"/>
          <w:sz w:val="29"/>
          <w:szCs w:val="29"/>
          <w:spacing w:val="13"/>
        </w:rPr>
        <w:t>击防护等，操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3"/>
        </w:rPr>
        <w:t>作系统、安全设备及其他设备的规则的调整，专网接入规则</w:t>
      </w:r>
      <w:r>
        <w:rPr>
          <w:rFonts w:ascii="FangSong" w:hAnsi="FangSong" w:eastAsia="FangSong" w:cs="FangSong"/>
          <w:sz w:val="29"/>
          <w:szCs w:val="29"/>
          <w:spacing w:val="1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"/>
        </w:rPr>
        <w:t>的调整，</w:t>
      </w:r>
      <w:r>
        <w:rPr>
          <w:rFonts w:ascii="SimSun" w:hAnsi="SimSun" w:eastAsia="SimSun" w:cs="SimSun"/>
          <w:sz w:val="29"/>
          <w:szCs w:val="29"/>
        </w:rPr>
        <w:t>VPN</w:t>
      </w:r>
      <w:r>
        <w:rPr>
          <w:rFonts w:ascii="SimSun" w:hAnsi="SimSun" w:eastAsia="SimSun" w:cs="SimSun"/>
          <w:sz w:val="29"/>
          <w:szCs w:val="29"/>
          <w:spacing w:val="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"/>
        </w:rPr>
        <w:t>日常问题的处置等。</w:t>
      </w:r>
    </w:p>
    <w:p>
      <w:pPr>
        <w:ind w:left="929"/>
        <w:spacing w:before="236" w:line="221" w:lineRule="auto"/>
        <w:outlineLvl w:val="2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13"/>
        </w:rPr>
        <w:t>二、服务质量</w:t>
      </w:r>
    </w:p>
    <w:p>
      <w:pPr>
        <w:ind w:left="929"/>
        <w:spacing w:before="252" w:line="222" w:lineRule="auto"/>
        <w:outlineLvl w:val="2"/>
        <w:rPr>
          <w:rFonts w:ascii="FangSong" w:hAnsi="FangSong" w:eastAsia="FangSong" w:cs="FangSong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b/>
          <w:bCs/>
          <w:spacing w:val="10"/>
        </w:rPr>
        <w:t>1、</w:t>
      </w:r>
      <w:r>
        <w:rPr>
          <w:rFonts w:ascii="FangSong" w:hAnsi="FangSong" w:eastAsia="FangSong" w:cs="FangSong"/>
          <w:sz w:val="29"/>
          <w:szCs w:val="29"/>
          <w:b/>
          <w:bCs/>
          <w:spacing w:val="10"/>
        </w:rPr>
        <w:t>维护团队要求</w:t>
      </w:r>
    </w:p>
    <w:p>
      <w:pPr>
        <w:ind w:left="285" w:right="1606" w:firstLine="639"/>
        <w:spacing w:before="265" w:line="33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5"/>
        </w:rPr>
        <w:t>1.1乙方维护人员需备有多年电子政务外网运维经验，</w:t>
      </w:r>
      <w:r>
        <w:rPr>
          <w:rFonts w:ascii="FangSong" w:hAnsi="FangSong" w:eastAsia="FangSong" w:cs="FangSong"/>
          <w:sz w:val="29"/>
          <w:szCs w:val="29"/>
          <w:spacing w:val="1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3"/>
        </w:rPr>
        <w:t>具有较高的网络技术维护水平及认真负责的工作态度。熟练</w:t>
      </w:r>
      <w:r>
        <w:rPr>
          <w:rFonts w:ascii="FangSong" w:hAnsi="FangSong" w:eastAsia="FangSong" w:cs="FangSong"/>
          <w:sz w:val="29"/>
          <w:szCs w:val="29"/>
          <w:spacing w:val="1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3"/>
        </w:rPr>
        <w:t>掌握网络相关技术，能够处理常见的网络问题及故障。对各</w:t>
      </w:r>
      <w:r>
        <w:rPr>
          <w:rFonts w:ascii="FangSong" w:hAnsi="FangSong" w:eastAsia="FangSong" w:cs="FangSong"/>
          <w:sz w:val="29"/>
          <w:szCs w:val="29"/>
          <w:spacing w:val="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9"/>
        </w:rPr>
        <w:t>单位专网接入提供网络规划。</w:t>
      </w:r>
    </w:p>
    <w:p>
      <w:pPr>
        <w:ind w:left="285" w:right="1586" w:firstLine="639"/>
        <w:spacing w:before="265" w:line="327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8"/>
        </w:rPr>
        <w:t>1.2乙方提供相关专业较高技术水平的维护队伍，具有</w:t>
      </w:r>
      <w:r>
        <w:rPr>
          <w:rFonts w:ascii="FangSong" w:hAnsi="FangSong" w:eastAsia="FangSong" w:cs="FangSong"/>
          <w:sz w:val="29"/>
          <w:szCs w:val="29"/>
          <w:spacing w:val="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3"/>
        </w:rPr>
        <w:t>涵盖采购内容和技术要求所需要的专业技能，主要技术人员</w:t>
      </w:r>
      <w:r>
        <w:rPr>
          <w:rFonts w:ascii="FangSong" w:hAnsi="FangSong" w:eastAsia="FangSong" w:cs="FangSong"/>
          <w:sz w:val="29"/>
          <w:szCs w:val="29"/>
          <w:spacing w:val="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</w:rPr>
        <w:t>保持稳定，专职负责本项目工作。</w:t>
      </w:r>
    </w:p>
    <w:p>
      <w:pPr>
        <w:ind w:left="929"/>
        <w:spacing w:before="246" w:line="222" w:lineRule="auto"/>
        <w:outlineLvl w:val="2"/>
        <w:rPr>
          <w:rFonts w:ascii="FangSong" w:hAnsi="FangSong" w:eastAsia="FangSong" w:cs="FangSong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b/>
          <w:bCs/>
          <w:spacing w:val="10"/>
        </w:rPr>
        <w:t>2、</w:t>
      </w:r>
      <w:r>
        <w:rPr>
          <w:rFonts w:ascii="FangSong" w:hAnsi="FangSong" w:eastAsia="FangSong" w:cs="FangSong"/>
          <w:sz w:val="29"/>
          <w:szCs w:val="29"/>
          <w:b/>
          <w:bCs/>
          <w:spacing w:val="10"/>
        </w:rPr>
        <w:t>服务响应标准</w:t>
      </w:r>
    </w:p>
    <w:p>
      <w:pPr>
        <w:spacing w:line="200" w:lineRule="exact"/>
        <w:rPr/>
      </w:pPr>
      <w:r/>
    </w:p>
    <w:tbl>
      <w:tblPr>
        <w:tblStyle w:val="TableNormal"/>
        <w:tblW w:w="7270" w:type="dxa"/>
        <w:tblInd w:w="40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312"/>
        <w:gridCol w:w="2247"/>
        <w:gridCol w:w="2711"/>
      </w:tblGrid>
      <w:tr>
        <w:trPr>
          <w:trHeight w:val="342" w:hRule="atLeast"/>
        </w:trPr>
        <w:tc>
          <w:tcPr>
            <w:tcW w:w="2312" w:type="dxa"/>
            <w:vAlign w:val="top"/>
          </w:tcPr>
          <w:p>
            <w:pPr>
              <w:ind w:left="585"/>
              <w:spacing w:before="36" w:line="19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故障级别</w:t>
            </w:r>
          </w:p>
        </w:tc>
        <w:tc>
          <w:tcPr>
            <w:tcW w:w="2247" w:type="dxa"/>
            <w:vAlign w:val="top"/>
          </w:tcPr>
          <w:p>
            <w:pPr>
              <w:ind w:left="557"/>
              <w:spacing w:before="36" w:line="19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1"/>
              </w:rPr>
              <w:t>响应时间</w:t>
            </w:r>
          </w:p>
        </w:tc>
        <w:tc>
          <w:tcPr>
            <w:tcW w:w="2711" w:type="dxa"/>
            <w:vAlign w:val="top"/>
          </w:tcPr>
          <w:p>
            <w:pPr>
              <w:ind w:left="440"/>
              <w:spacing w:before="33" w:line="19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2"/>
              </w:rPr>
              <w:t>到场/处理时限</w:t>
            </w:r>
          </w:p>
        </w:tc>
      </w:tr>
      <w:tr>
        <w:trPr>
          <w:trHeight w:val="357" w:hRule="atLeast"/>
        </w:trPr>
        <w:tc>
          <w:tcPr>
            <w:tcW w:w="2312" w:type="dxa"/>
            <w:vAlign w:val="top"/>
          </w:tcPr>
          <w:p>
            <w:pPr>
              <w:ind w:left="165"/>
              <w:spacing w:before="43" w:line="20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>一级(全网中断)</w:t>
            </w:r>
          </w:p>
        </w:tc>
        <w:tc>
          <w:tcPr>
            <w:tcW w:w="2247" w:type="dxa"/>
            <w:vAlign w:val="top"/>
          </w:tcPr>
          <w:p>
            <w:pPr>
              <w:ind w:left="557"/>
              <w:spacing w:before="40" w:line="20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</w:rPr>
              <w:t>≤20分钟</w:t>
            </w:r>
          </w:p>
        </w:tc>
        <w:tc>
          <w:tcPr>
            <w:tcW w:w="2711" w:type="dxa"/>
            <w:vAlign w:val="top"/>
          </w:tcPr>
          <w:p>
            <w:pPr>
              <w:ind w:left="860"/>
              <w:spacing w:before="43" w:line="20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1"/>
              </w:rPr>
              <w:t>≤1小时</w:t>
            </w:r>
          </w:p>
        </w:tc>
      </w:tr>
      <w:tr>
        <w:trPr>
          <w:trHeight w:val="358" w:hRule="atLeast"/>
        </w:trPr>
        <w:tc>
          <w:tcPr>
            <w:tcW w:w="2312" w:type="dxa"/>
            <w:vAlign w:val="top"/>
          </w:tcPr>
          <w:p>
            <w:pPr>
              <w:ind w:left="165"/>
              <w:spacing w:before="47" w:line="19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>二级(局部中断)</w:t>
            </w:r>
          </w:p>
        </w:tc>
        <w:tc>
          <w:tcPr>
            <w:tcW w:w="2247" w:type="dxa"/>
            <w:vAlign w:val="top"/>
          </w:tcPr>
          <w:p>
            <w:pPr>
              <w:ind w:left="557"/>
              <w:spacing w:before="44" w:line="20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</w:rPr>
              <w:t>≤20分钟</w:t>
            </w:r>
          </w:p>
        </w:tc>
        <w:tc>
          <w:tcPr>
            <w:tcW w:w="2711" w:type="dxa"/>
            <w:vAlign w:val="top"/>
          </w:tcPr>
          <w:p>
            <w:pPr>
              <w:ind w:left="860"/>
              <w:spacing w:before="46" w:line="19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1"/>
              </w:rPr>
              <w:t>≤2小时</w:t>
            </w:r>
          </w:p>
        </w:tc>
      </w:tr>
      <w:tr>
        <w:trPr>
          <w:trHeight w:val="352" w:hRule="atLeast"/>
        </w:trPr>
        <w:tc>
          <w:tcPr>
            <w:tcW w:w="2312" w:type="dxa"/>
            <w:vAlign w:val="top"/>
          </w:tcPr>
          <w:p>
            <w:pPr>
              <w:ind w:left="165"/>
              <w:spacing w:before="49" w:line="19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>三级(性能下降)</w:t>
            </w:r>
          </w:p>
        </w:tc>
        <w:tc>
          <w:tcPr>
            <w:tcW w:w="2247" w:type="dxa"/>
            <w:vAlign w:val="top"/>
          </w:tcPr>
          <w:p>
            <w:pPr>
              <w:ind w:left="557"/>
              <w:spacing w:before="46" w:line="19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</w:rPr>
              <w:t>≤20分钟</w:t>
            </w:r>
          </w:p>
        </w:tc>
        <w:tc>
          <w:tcPr>
            <w:tcW w:w="2711" w:type="dxa"/>
            <w:vAlign w:val="top"/>
          </w:tcPr>
          <w:p>
            <w:pPr>
              <w:ind w:left="860"/>
              <w:spacing w:before="49" w:line="19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1"/>
              </w:rPr>
              <w:t>≤2小时</w:t>
            </w:r>
          </w:p>
        </w:tc>
      </w:tr>
    </w:tbl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ind w:left="3674"/>
        <w:spacing w:before="66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8"/>
        </w:rPr>
        <w:t>第 4 页 共</w:t>
      </w:r>
      <w:r>
        <w:rPr>
          <w:rFonts w:ascii="SimSun" w:hAnsi="SimSun" w:eastAsia="SimSun" w:cs="SimSun"/>
          <w:sz w:val="20"/>
          <w:szCs w:val="20"/>
          <w:spacing w:val="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1 3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页</w:t>
      </w:r>
    </w:p>
    <w:p>
      <w:pPr>
        <w:spacing w:line="219" w:lineRule="auto"/>
        <w:sectPr>
          <w:footerReference w:type="default" r:id="rId8"/>
          <w:pgSz w:w="11900" w:h="16840"/>
          <w:pgMar w:top="1214" w:right="334" w:bottom="819" w:left="1785" w:header="0" w:footer="200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ind w:left="929"/>
        <w:spacing w:before="61" w:line="221" w:lineRule="auto"/>
        <w:outlineLvl w:val="2"/>
        <w:rPr>
          <w:rFonts w:ascii="FangSong" w:hAnsi="FangSong" w:eastAsia="FangSong" w:cs="FangSong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</w:rPr>
        <w:t>3、</w:t>
      </w:r>
      <w:r>
        <w:rPr>
          <w:rFonts w:ascii="FangSong" w:hAnsi="FangSong" w:eastAsia="FangSong" w:cs="FangSong"/>
          <w:sz w:val="30"/>
          <w:szCs w:val="30"/>
          <w:b/>
          <w:bCs/>
        </w:rPr>
        <w:t>服务保障</w:t>
      </w:r>
    </w:p>
    <w:p>
      <w:pPr>
        <w:ind w:left="295" w:right="1496" w:firstLine="629"/>
        <w:spacing w:before="246" w:line="29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8"/>
        </w:rPr>
        <w:t>3.1乙方提供现场7×24小时驻场进行日常维护，驻场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人员3人，并将驻场人员名单向甲方报备。</w:t>
      </w:r>
    </w:p>
    <w:p>
      <w:pPr>
        <w:ind w:left="295" w:right="1498" w:firstLine="629"/>
        <w:spacing w:before="235" w:line="29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3"/>
        </w:rPr>
        <w:t>3.2远程维护：乙方其他专业技术人员利用网络或电话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提供7×24小时远程在线技术支持。</w:t>
      </w:r>
    </w:p>
    <w:p>
      <w:pPr>
        <w:ind w:left="295" w:right="1501" w:firstLine="629"/>
        <w:spacing w:before="216" w:line="29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3"/>
        </w:rPr>
        <w:t>3.3遇特殊任务需要增加相关专业及相应数量的技术人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员时，确保满足。</w:t>
      </w:r>
    </w:p>
    <w:p>
      <w:pPr>
        <w:ind w:left="295" w:right="1519" w:firstLine="629"/>
        <w:spacing w:before="218" w:line="29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2"/>
        </w:rPr>
        <w:t>3.4乙方驻场人员不能满足甲方工作需求，应并报甲方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同意后及时调换。</w:t>
      </w:r>
    </w:p>
    <w:p>
      <w:pPr>
        <w:ind w:left="924"/>
        <w:spacing w:before="223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8"/>
        </w:rPr>
        <w:t>3.5乙方制定有相关工作流程和工作制度。</w:t>
      </w:r>
    </w:p>
    <w:p>
      <w:pPr>
        <w:ind w:left="295" w:right="1369" w:firstLine="629"/>
        <w:spacing w:before="243" w:line="292" w:lineRule="auto"/>
        <w:rPr>
          <w:rFonts w:ascii="FangSong" w:hAnsi="FangSong" w:eastAsia="FangSong" w:cs="FangSong"/>
          <w:sz w:val="30"/>
          <w:szCs w:val="30"/>
        </w:rPr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6146327</wp:posOffset>
            </wp:positionH>
            <wp:positionV relativeFrom="paragraph">
              <wp:posOffset>338297</wp:posOffset>
            </wp:positionV>
            <wp:extent cx="35380" cy="151040"/>
            <wp:effectExtent l="0" t="0" r="0" b="0"/>
            <wp:wrapNone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5380" cy="15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0"/>
          <w:szCs w:val="30"/>
          <w:spacing w:val="6"/>
        </w:rPr>
        <w:t>3.6乙方自行购买网络维护所需软件及工具，费用自理。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购买前与采购人沟通，以保证能够达到采购人需求。</w:t>
      </w:r>
    </w:p>
    <w:p>
      <w:pPr>
        <w:ind w:left="295" w:right="1492" w:firstLine="629"/>
        <w:spacing w:before="231" w:line="29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3"/>
        </w:rPr>
        <w:t>3.7对维护质量按季度进行用户满意度测评，确保满意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度不低于90%。</w:t>
      </w:r>
    </w:p>
    <w:p>
      <w:pPr>
        <w:ind w:left="929"/>
        <w:spacing w:before="220" w:line="222" w:lineRule="auto"/>
        <w:outlineLvl w:val="2"/>
        <w:rPr>
          <w:rFonts w:ascii="FangSong" w:hAnsi="FangSong" w:eastAsia="FangSong" w:cs="FangSong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3"/>
        </w:rPr>
        <w:t>4、</w:t>
      </w:r>
      <w:r>
        <w:rPr>
          <w:rFonts w:ascii="FangSong" w:hAnsi="FangSong" w:eastAsia="FangSong" w:cs="FangSong"/>
          <w:sz w:val="30"/>
          <w:szCs w:val="30"/>
          <w:b/>
          <w:bCs/>
          <w:spacing w:val="3"/>
        </w:rPr>
        <w:t>管理机制</w:t>
      </w:r>
    </w:p>
    <w:p>
      <w:pPr>
        <w:ind w:left="295" w:right="1471" w:firstLine="629"/>
        <w:spacing w:before="232" w:line="36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8"/>
        </w:rPr>
        <w:t>维护团队实行双重管理机制，同时接受市政府相关主管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9"/>
        </w:rPr>
        <w:t>部门及采购人(业主)的监督管理，须严格遵循国家相关法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9"/>
        </w:rPr>
        <w:t>律法规、行业规范开展运维工作。中标方在业主授权范围内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行使运维管理权，不得主张任何所有权权益。中标方须严格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按照合同约定范围内开展工作，未经业主书面同意，中标方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不得擅自委托第三方行使运维职责，或对软件进行任何可能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影响所有权或核心功能的操作。</w:t>
      </w:r>
    </w:p>
    <w:p>
      <w:pPr>
        <w:pStyle w:val="BodyText"/>
        <w:spacing w:line="397" w:lineRule="auto"/>
        <w:rPr/>
      </w:pPr>
      <w:r/>
    </w:p>
    <w:p>
      <w:pPr>
        <w:ind w:left="3717"/>
        <w:spacing w:before="69" w:line="222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b/>
          <w:bCs/>
          <w:spacing w:val="-15"/>
        </w:rPr>
        <w:t>第</w:t>
      </w:r>
      <w:r>
        <w:rPr>
          <w:rFonts w:ascii="FangSong" w:hAnsi="FangSong" w:eastAsia="FangSong" w:cs="FangSong"/>
          <w:sz w:val="21"/>
          <w:szCs w:val="21"/>
          <w:spacing w:val="-15"/>
        </w:rPr>
        <w:t xml:space="preserve"> </w:t>
      </w:r>
      <w:r>
        <w:rPr>
          <w:rFonts w:ascii="FangSong" w:hAnsi="FangSong" w:eastAsia="FangSong" w:cs="FangSong"/>
          <w:sz w:val="21"/>
          <w:szCs w:val="21"/>
          <w:b/>
          <w:bCs/>
          <w:spacing w:val="-15"/>
        </w:rPr>
        <w:t>5</w:t>
      </w:r>
      <w:r>
        <w:rPr>
          <w:rFonts w:ascii="FangSong" w:hAnsi="FangSong" w:eastAsia="FangSong" w:cs="FangSong"/>
          <w:sz w:val="21"/>
          <w:szCs w:val="21"/>
          <w:spacing w:val="3"/>
        </w:rPr>
        <w:t xml:space="preserve"> </w:t>
      </w:r>
      <w:r>
        <w:rPr>
          <w:rFonts w:ascii="FangSong" w:hAnsi="FangSong" w:eastAsia="FangSong" w:cs="FangSong"/>
          <w:sz w:val="21"/>
          <w:szCs w:val="21"/>
          <w:b/>
          <w:bCs/>
          <w:spacing w:val="-15"/>
        </w:rPr>
        <w:t>页</w:t>
      </w:r>
      <w:r>
        <w:rPr>
          <w:rFonts w:ascii="FangSong" w:hAnsi="FangSong" w:eastAsia="FangSong" w:cs="FangSong"/>
          <w:sz w:val="21"/>
          <w:szCs w:val="21"/>
          <w:spacing w:val="-15"/>
        </w:rPr>
        <w:t xml:space="preserve"> </w:t>
      </w:r>
      <w:r>
        <w:rPr>
          <w:rFonts w:ascii="FangSong" w:hAnsi="FangSong" w:eastAsia="FangSong" w:cs="FangSong"/>
          <w:sz w:val="21"/>
          <w:szCs w:val="21"/>
          <w:b/>
          <w:bCs/>
          <w:spacing w:val="-15"/>
        </w:rPr>
        <w:t>共</w:t>
      </w:r>
      <w:r>
        <w:rPr>
          <w:rFonts w:ascii="FangSong" w:hAnsi="FangSong" w:eastAsia="FangSong" w:cs="FangSong"/>
          <w:sz w:val="21"/>
          <w:szCs w:val="21"/>
          <w:spacing w:val="1"/>
        </w:rPr>
        <w:t xml:space="preserve"> </w:t>
      </w:r>
      <w:r>
        <w:rPr>
          <w:rFonts w:ascii="FangSong" w:hAnsi="FangSong" w:eastAsia="FangSong" w:cs="FangSong"/>
          <w:sz w:val="21"/>
          <w:szCs w:val="21"/>
          <w:b/>
          <w:bCs/>
          <w:spacing w:val="-15"/>
        </w:rPr>
        <w:t>1</w:t>
      </w:r>
      <w:r>
        <w:rPr>
          <w:rFonts w:ascii="FangSong" w:hAnsi="FangSong" w:eastAsia="FangSong" w:cs="FangSong"/>
          <w:sz w:val="21"/>
          <w:szCs w:val="21"/>
          <w:spacing w:val="-15"/>
        </w:rPr>
        <w:t xml:space="preserve"> </w:t>
      </w:r>
      <w:r>
        <w:rPr>
          <w:rFonts w:ascii="FangSong" w:hAnsi="FangSong" w:eastAsia="FangSong" w:cs="FangSong"/>
          <w:sz w:val="21"/>
          <w:szCs w:val="21"/>
          <w:b/>
          <w:bCs/>
          <w:spacing w:val="-15"/>
        </w:rPr>
        <w:t>3</w:t>
      </w:r>
      <w:r>
        <w:rPr>
          <w:rFonts w:ascii="FangSong" w:hAnsi="FangSong" w:eastAsia="FangSong" w:cs="FangSong"/>
          <w:sz w:val="21"/>
          <w:szCs w:val="21"/>
          <w:spacing w:val="3"/>
        </w:rPr>
        <w:t xml:space="preserve"> </w:t>
      </w:r>
      <w:r>
        <w:rPr>
          <w:rFonts w:ascii="FangSong" w:hAnsi="FangSong" w:eastAsia="FangSong" w:cs="FangSong"/>
          <w:sz w:val="21"/>
          <w:szCs w:val="21"/>
          <w:b/>
          <w:bCs/>
          <w:spacing w:val="-15"/>
        </w:rPr>
        <w:t>页</w:t>
      </w:r>
    </w:p>
    <w:p>
      <w:pPr>
        <w:spacing w:line="222" w:lineRule="auto"/>
        <w:sectPr>
          <w:footerReference w:type="default" r:id="rId9"/>
          <w:pgSz w:w="11900" w:h="16840"/>
          <w:pgMar w:top="1271" w:right="310" w:bottom="789" w:left="1785" w:header="0" w:footer="225" w:gutter="0"/>
        </w:sectPr>
        <w:rPr>
          <w:rFonts w:ascii="FangSong" w:hAnsi="FangSong" w:eastAsia="FangSong" w:cs="FangSong"/>
          <w:sz w:val="21"/>
          <w:szCs w:val="21"/>
        </w:rPr>
      </w:pPr>
    </w:p>
    <w:p>
      <w:pPr>
        <w:ind w:left="889"/>
        <w:spacing w:before="61" w:line="221" w:lineRule="auto"/>
        <w:outlineLvl w:val="2"/>
        <w:rPr>
          <w:rFonts w:ascii="FangSong" w:hAnsi="FangSong" w:eastAsia="FangSong" w:cs="FangSong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3"/>
        </w:rPr>
        <w:t>5、</w:t>
      </w:r>
      <w:r>
        <w:rPr>
          <w:rFonts w:ascii="FangSong" w:hAnsi="FangSong" w:eastAsia="FangSong" w:cs="FangSong"/>
          <w:sz w:val="30"/>
          <w:szCs w:val="30"/>
          <w:b/>
          <w:bCs/>
          <w:spacing w:val="-3"/>
        </w:rPr>
        <w:t>设备质保</w:t>
      </w:r>
    </w:p>
    <w:p>
      <w:pPr>
        <w:ind w:left="275" w:right="1579" w:firstLine="609"/>
        <w:spacing w:before="246" w:line="36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3"/>
        </w:rPr>
        <w:t>所供设备(含核心交换机)质保期不低于1年，且乙方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需提供原厂采购、合格证、维保等证明材料。</w:t>
      </w:r>
    </w:p>
    <w:p>
      <w:pPr>
        <w:ind w:left="889"/>
        <w:spacing w:before="1" w:line="220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</w:rPr>
        <w:t>三、权利义务</w:t>
      </w:r>
    </w:p>
    <w:p>
      <w:pPr>
        <w:ind w:left="275" w:right="1551" w:firstLine="609"/>
        <w:spacing w:before="241" w:line="3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1"/>
        </w:rPr>
        <w:t>1、</w:t>
      </w:r>
      <w:r>
        <w:rPr>
          <w:rFonts w:ascii="FangSong" w:hAnsi="FangSong" w:eastAsia="FangSong" w:cs="FangSong"/>
          <w:sz w:val="30"/>
          <w:szCs w:val="30"/>
          <w:spacing w:val="11"/>
        </w:rPr>
        <w:t>甲方委托第三方对设置在其网络内的设备及软件进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行调整、变更时，应及时通知乙方，以便乙方及时掌握网内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设置及软件增减或变更情况，更好地为甲方提供服务。</w:t>
      </w:r>
    </w:p>
    <w:p>
      <w:pPr>
        <w:ind w:left="275" w:right="1573" w:firstLine="609"/>
        <w:spacing w:before="227" w:line="3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9"/>
        </w:rPr>
        <w:t>2、</w:t>
      </w:r>
      <w:r>
        <w:rPr>
          <w:rFonts w:ascii="FangSong" w:hAnsi="FangSong" w:eastAsia="FangSong" w:cs="FangSong"/>
          <w:sz w:val="30"/>
          <w:szCs w:val="30"/>
          <w:spacing w:val="9"/>
        </w:rPr>
        <w:t>甲方需要从网内迁移其设备时，应提前通知乙方，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以便于双方配合，甲、乙双方可就设备迁移具体事项另行协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3"/>
        </w:rPr>
        <w:t>商。</w:t>
      </w:r>
    </w:p>
    <w:p>
      <w:pPr>
        <w:ind w:left="275" w:right="1588" w:firstLine="609"/>
        <w:spacing w:before="245" w:line="35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甲、乙双方履行本合同时，双方之间应提供必要的便利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条件，积极配合。</w:t>
      </w:r>
    </w:p>
    <w:p>
      <w:pPr>
        <w:ind w:left="889"/>
        <w:spacing w:before="9" w:line="221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3"/>
        </w:rPr>
        <w:t>四、保密条款</w:t>
      </w:r>
    </w:p>
    <w:p>
      <w:pPr>
        <w:ind w:left="275" w:right="1449" w:firstLine="609"/>
        <w:spacing w:before="224" w:line="29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24"/>
        </w:rPr>
        <w:t>1、</w:t>
      </w:r>
      <w:r>
        <w:rPr>
          <w:rFonts w:ascii="FangSong" w:hAnsi="FangSong" w:eastAsia="FangSong" w:cs="FangSong"/>
          <w:sz w:val="30"/>
          <w:szCs w:val="30"/>
          <w:spacing w:val="24"/>
        </w:rPr>
        <w:t>保密期至合同终止后3年(特殊数据或具体案例或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特殊规定，参考《保守国家秘密法实施条例》保密期规定)。</w:t>
      </w:r>
    </w:p>
    <w:p>
      <w:pPr>
        <w:ind w:left="275" w:right="1575" w:firstLine="609"/>
        <w:spacing w:before="222" w:line="29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1"/>
        </w:rPr>
        <w:t>2、</w:t>
      </w:r>
      <w:r>
        <w:rPr>
          <w:rFonts w:ascii="FangSong" w:hAnsi="FangSong" w:eastAsia="FangSong" w:cs="FangSong"/>
          <w:sz w:val="30"/>
          <w:szCs w:val="30"/>
          <w:spacing w:val="11"/>
        </w:rPr>
        <w:t>乙方项目运维人员签订保密协议副本及加盖公章一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并交甲方备案。</w:t>
      </w:r>
    </w:p>
    <w:p>
      <w:pPr>
        <w:ind w:left="275" w:right="1563" w:firstLine="609"/>
        <w:spacing w:before="241" w:line="29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2"/>
        </w:rPr>
        <w:t>3、</w:t>
      </w:r>
      <w:r>
        <w:rPr>
          <w:rFonts w:ascii="FangSong" w:hAnsi="FangSong" w:eastAsia="FangSong" w:cs="FangSong"/>
          <w:sz w:val="30"/>
          <w:szCs w:val="30"/>
          <w:spacing w:val="12"/>
        </w:rPr>
        <w:t>运维中获取的数据所有权归甲方，禁止留存</w:t>
      </w:r>
      <w:r>
        <w:rPr>
          <w:rFonts w:ascii="FangSong" w:hAnsi="FangSong" w:eastAsia="FangSong" w:cs="FangSong"/>
          <w:sz w:val="30"/>
          <w:szCs w:val="30"/>
          <w:spacing w:val="11"/>
        </w:rPr>
        <w:t>任何副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本。</w:t>
      </w:r>
    </w:p>
    <w:p>
      <w:pPr>
        <w:ind w:left="275" w:right="1449" w:firstLine="609"/>
        <w:spacing w:before="245" w:line="3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4"/>
        </w:rPr>
        <w:t>4、</w:t>
      </w:r>
      <w:r>
        <w:rPr>
          <w:rFonts w:ascii="FangSong" w:hAnsi="FangSong" w:eastAsia="FangSong" w:cs="FangSong"/>
          <w:sz w:val="30"/>
          <w:szCs w:val="30"/>
          <w:spacing w:val="4"/>
        </w:rPr>
        <w:t>乙方保证，因履行本合同所获得的对方资料、文档，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仅用于履行本合同项下的义务，并只为履行本合</w:t>
      </w:r>
      <w:r>
        <w:rPr>
          <w:rFonts w:ascii="FangSong" w:hAnsi="FangSong" w:eastAsia="FangSong" w:cs="FangSong"/>
          <w:sz w:val="30"/>
          <w:szCs w:val="30"/>
          <w:spacing w:val="6"/>
        </w:rPr>
        <w:t>同的相关人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0"/>
        </w:rPr>
        <w:t>员所知悉。</w:t>
      </w:r>
    </w:p>
    <w:p>
      <w:pPr>
        <w:pStyle w:val="BodyText"/>
        <w:spacing w:line="300" w:lineRule="auto"/>
        <w:rPr/>
      </w:pPr>
      <w:r/>
    </w:p>
    <w:p>
      <w:pPr>
        <w:pStyle w:val="BodyText"/>
        <w:spacing w:line="301" w:lineRule="auto"/>
        <w:rPr/>
      </w:pPr>
      <w:r/>
    </w:p>
    <w:p>
      <w:pPr>
        <w:ind w:left="3667"/>
        <w:spacing w:before="69" w:line="222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b/>
          <w:bCs/>
          <w:spacing w:val="-15"/>
        </w:rPr>
        <w:t>第</w:t>
      </w:r>
      <w:r>
        <w:rPr>
          <w:rFonts w:ascii="FangSong" w:hAnsi="FangSong" w:eastAsia="FangSong" w:cs="FangSong"/>
          <w:sz w:val="21"/>
          <w:szCs w:val="21"/>
          <w:spacing w:val="-15"/>
        </w:rPr>
        <w:t xml:space="preserve"> </w:t>
      </w:r>
      <w:r>
        <w:rPr>
          <w:rFonts w:ascii="FangSong" w:hAnsi="FangSong" w:eastAsia="FangSong" w:cs="FangSong"/>
          <w:sz w:val="21"/>
          <w:szCs w:val="21"/>
          <w:b/>
          <w:bCs/>
          <w:spacing w:val="-15"/>
        </w:rPr>
        <w:t>6</w:t>
      </w:r>
      <w:r>
        <w:rPr>
          <w:rFonts w:ascii="FangSong" w:hAnsi="FangSong" w:eastAsia="FangSong" w:cs="FangSong"/>
          <w:sz w:val="21"/>
          <w:szCs w:val="21"/>
          <w:spacing w:val="-15"/>
        </w:rPr>
        <w:t xml:space="preserve"> </w:t>
      </w:r>
      <w:r>
        <w:rPr>
          <w:rFonts w:ascii="FangSong" w:hAnsi="FangSong" w:eastAsia="FangSong" w:cs="FangSong"/>
          <w:sz w:val="21"/>
          <w:szCs w:val="21"/>
          <w:b/>
          <w:bCs/>
          <w:spacing w:val="-15"/>
        </w:rPr>
        <w:t>页</w:t>
      </w:r>
      <w:r>
        <w:rPr>
          <w:rFonts w:ascii="FangSong" w:hAnsi="FangSong" w:eastAsia="FangSong" w:cs="FangSong"/>
          <w:sz w:val="21"/>
          <w:szCs w:val="21"/>
          <w:spacing w:val="2"/>
        </w:rPr>
        <w:t xml:space="preserve"> </w:t>
      </w:r>
      <w:r>
        <w:rPr>
          <w:rFonts w:ascii="FangSong" w:hAnsi="FangSong" w:eastAsia="FangSong" w:cs="FangSong"/>
          <w:sz w:val="21"/>
          <w:szCs w:val="21"/>
          <w:b/>
          <w:bCs/>
          <w:spacing w:val="-15"/>
        </w:rPr>
        <w:t>共</w:t>
      </w:r>
      <w:r>
        <w:rPr>
          <w:rFonts w:ascii="FangSong" w:hAnsi="FangSong" w:eastAsia="FangSong" w:cs="FangSong"/>
          <w:sz w:val="21"/>
          <w:szCs w:val="21"/>
          <w:spacing w:val="2"/>
        </w:rPr>
        <w:t xml:space="preserve"> </w:t>
      </w:r>
      <w:r>
        <w:rPr>
          <w:rFonts w:ascii="FangSong" w:hAnsi="FangSong" w:eastAsia="FangSong" w:cs="FangSong"/>
          <w:sz w:val="21"/>
          <w:szCs w:val="21"/>
          <w:b/>
          <w:bCs/>
          <w:spacing w:val="-15"/>
        </w:rPr>
        <w:t>1</w:t>
      </w:r>
      <w:r>
        <w:rPr>
          <w:rFonts w:ascii="FangSong" w:hAnsi="FangSong" w:eastAsia="FangSong" w:cs="FangSong"/>
          <w:sz w:val="21"/>
          <w:szCs w:val="21"/>
          <w:spacing w:val="-15"/>
        </w:rPr>
        <w:t xml:space="preserve"> </w:t>
      </w:r>
      <w:r>
        <w:rPr>
          <w:rFonts w:ascii="FangSong" w:hAnsi="FangSong" w:eastAsia="FangSong" w:cs="FangSong"/>
          <w:sz w:val="21"/>
          <w:szCs w:val="21"/>
          <w:b/>
          <w:bCs/>
          <w:spacing w:val="-15"/>
        </w:rPr>
        <w:t>3</w:t>
      </w:r>
      <w:r>
        <w:rPr>
          <w:rFonts w:ascii="FangSong" w:hAnsi="FangSong" w:eastAsia="FangSong" w:cs="FangSong"/>
          <w:sz w:val="21"/>
          <w:szCs w:val="21"/>
          <w:spacing w:val="3"/>
        </w:rPr>
        <w:t xml:space="preserve"> </w:t>
      </w:r>
      <w:r>
        <w:rPr>
          <w:rFonts w:ascii="FangSong" w:hAnsi="FangSong" w:eastAsia="FangSong" w:cs="FangSong"/>
          <w:sz w:val="21"/>
          <w:szCs w:val="21"/>
          <w:b/>
          <w:bCs/>
          <w:spacing w:val="-15"/>
        </w:rPr>
        <w:t>页</w:t>
      </w:r>
    </w:p>
    <w:p>
      <w:pPr>
        <w:spacing w:line="222" w:lineRule="auto"/>
        <w:sectPr>
          <w:footerReference w:type="default" r:id="rId11"/>
          <w:pgSz w:w="11900" w:h="16840"/>
          <w:pgMar w:top="1261" w:right="330" w:bottom="789" w:left="1785" w:header="0" w:footer="225" w:gutter="0"/>
        </w:sectPr>
        <w:rPr>
          <w:rFonts w:ascii="FangSong" w:hAnsi="FangSong" w:eastAsia="FangSong" w:cs="FangSong"/>
          <w:sz w:val="21"/>
          <w:szCs w:val="21"/>
        </w:rPr>
      </w:pPr>
    </w:p>
    <w:p>
      <w:pPr>
        <w:ind w:left="235" w:right="1612" w:firstLine="619"/>
        <w:spacing w:before="59" w:line="378" w:lineRule="auto"/>
        <w:jc w:val="both"/>
        <w:rPr>
          <w:rFonts w:ascii="FangSong" w:hAnsi="FangSong" w:eastAsia="FangSong" w:cs="FangSong"/>
          <w:sz w:val="26"/>
          <w:szCs w:val="26"/>
        </w:rPr>
      </w:pPr>
      <w:r>
        <w:rPr>
          <w:rFonts w:ascii="SimSun" w:hAnsi="SimSun" w:eastAsia="SimSun" w:cs="SimSun"/>
          <w:sz w:val="30"/>
          <w:szCs w:val="30"/>
          <w:spacing w:val="17"/>
        </w:rPr>
        <w:t>5、</w:t>
      </w:r>
      <w:r>
        <w:rPr>
          <w:rFonts w:ascii="FangSong" w:hAnsi="FangSong" w:eastAsia="FangSong" w:cs="FangSong"/>
          <w:sz w:val="30"/>
          <w:szCs w:val="30"/>
          <w:spacing w:val="17"/>
        </w:rPr>
        <w:t>合同终止后，乙方应按甲方要求销毁合同期内所获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0"/>
        </w:rPr>
        <w:t>资料，并向甲方上交关于电子政务外网所获取的账号、密钥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33"/>
        </w:rPr>
        <w:t>等管理权限。</w:t>
      </w:r>
    </w:p>
    <w:p>
      <w:pPr>
        <w:ind w:left="859"/>
        <w:spacing w:before="9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5"/>
        </w:rPr>
        <w:t>五、知识产权</w:t>
      </w:r>
    </w:p>
    <w:p>
      <w:pPr>
        <w:ind w:left="235" w:right="1647" w:firstLine="619"/>
        <w:spacing w:before="229" w:line="315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SimSun" w:hAnsi="SimSun" w:eastAsia="SimSun" w:cs="SimSun"/>
          <w:sz w:val="30"/>
          <w:szCs w:val="30"/>
          <w:spacing w:val="16"/>
        </w:rPr>
        <w:t>1、</w:t>
      </w:r>
      <w:r>
        <w:rPr>
          <w:rFonts w:ascii="FangSong" w:hAnsi="FangSong" w:eastAsia="FangSong" w:cs="FangSong"/>
          <w:sz w:val="30"/>
          <w:szCs w:val="30"/>
          <w:spacing w:val="16"/>
        </w:rPr>
        <w:t>日常运维涉及所有管理软件平台的最终所有权均归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35"/>
        </w:rPr>
        <w:t>属于业主。</w:t>
      </w:r>
    </w:p>
    <w:p>
      <w:pPr>
        <w:ind w:left="855"/>
        <w:spacing w:before="242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8"/>
        </w:rPr>
        <w:t>2、</w:t>
      </w:r>
      <w:r>
        <w:rPr>
          <w:rFonts w:ascii="FangSong" w:hAnsi="FangSong" w:eastAsia="FangSong" w:cs="FangSong"/>
          <w:sz w:val="30"/>
          <w:szCs w:val="30"/>
          <w:spacing w:val="8"/>
        </w:rPr>
        <w:t>运维中产生的技术成果、文档著作权归甲方所有。</w:t>
      </w:r>
    </w:p>
    <w:p>
      <w:pPr>
        <w:ind w:left="855"/>
        <w:spacing w:before="223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8"/>
        </w:rPr>
        <w:t>3、</w:t>
      </w:r>
      <w:r>
        <w:rPr>
          <w:rFonts w:ascii="FangSong" w:hAnsi="FangSong" w:eastAsia="FangSong" w:cs="FangSong"/>
          <w:sz w:val="30"/>
          <w:szCs w:val="30"/>
          <w:spacing w:val="8"/>
        </w:rPr>
        <w:t>乙方运维期间，不得侵犯第三方知识产权等</w:t>
      </w:r>
      <w:r>
        <w:rPr>
          <w:rFonts w:ascii="FangSong" w:hAnsi="FangSong" w:eastAsia="FangSong" w:cs="FangSong"/>
          <w:sz w:val="30"/>
          <w:szCs w:val="30"/>
          <w:spacing w:val="7"/>
        </w:rPr>
        <w:t>权利。</w:t>
      </w:r>
    </w:p>
    <w:p>
      <w:pPr>
        <w:ind w:left="859"/>
        <w:spacing w:before="237" w:line="221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6"/>
        </w:rPr>
        <w:t>六、违约责任</w:t>
      </w:r>
    </w:p>
    <w:p>
      <w:pPr>
        <w:ind w:left="235" w:right="1621" w:firstLine="619"/>
        <w:spacing w:before="217" w:line="377" w:lineRule="auto"/>
        <w:jc w:val="both"/>
        <w:rPr>
          <w:rFonts w:ascii="FangSong" w:hAnsi="FangSong" w:eastAsia="FangSong" w:cs="FangSong"/>
          <w:sz w:val="26"/>
          <w:szCs w:val="26"/>
        </w:rPr>
      </w:pPr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5895959</wp:posOffset>
            </wp:positionH>
            <wp:positionV relativeFrom="paragraph">
              <wp:posOffset>652787</wp:posOffset>
            </wp:positionV>
            <wp:extent cx="419082" cy="1371535"/>
            <wp:effectExtent l="0" t="0" r="0" b="0"/>
            <wp:wrapNone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19082" cy="137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30"/>
          <w:szCs w:val="30"/>
          <w:spacing w:val="19"/>
        </w:rPr>
        <w:t>1、</w:t>
      </w:r>
      <w:r>
        <w:rPr>
          <w:rFonts w:ascii="SimSun" w:hAnsi="SimSun" w:eastAsia="SimSun" w:cs="SimSun"/>
          <w:sz w:val="30"/>
          <w:szCs w:val="30"/>
          <w:spacing w:val="-7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9"/>
        </w:rPr>
        <w:t>乙方未按照约定时长及时处理故障的(重大故障无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法在约定时间内修复，需向甲方请示，经甲方同意后适当延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1"/>
        </w:rPr>
        <w:t>长修复时间),按故障影响时长×合同日均金额的200%承担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29"/>
        </w:rPr>
        <w:t>违约金。</w:t>
      </w:r>
    </w:p>
    <w:p>
      <w:pPr>
        <w:ind w:left="235" w:right="1629" w:firstLine="619"/>
        <w:spacing w:before="1" w:line="29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6"/>
        </w:rPr>
        <w:t>2、</w:t>
      </w:r>
      <w:r>
        <w:rPr>
          <w:rFonts w:ascii="FangSong" w:hAnsi="FangSong" w:eastAsia="FangSong" w:cs="FangSong"/>
          <w:sz w:val="30"/>
          <w:szCs w:val="30"/>
          <w:spacing w:val="16"/>
        </w:rPr>
        <w:t>连续两个季度用户满意度低于90%,</w:t>
      </w:r>
      <w:r>
        <w:rPr>
          <w:rFonts w:ascii="FangSong" w:hAnsi="FangSong" w:eastAsia="FangSong" w:cs="FangSong"/>
          <w:sz w:val="30"/>
          <w:szCs w:val="30"/>
          <w:spacing w:val="15"/>
        </w:rPr>
        <w:t>甲方有权扣减当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3"/>
        </w:rPr>
        <w:t>期合同金额的3%。</w:t>
      </w:r>
    </w:p>
    <w:p>
      <w:pPr>
        <w:ind w:left="235" w:right="1645" w:firstLine="619"/>
        <w:spacing w:before="245" w:line="29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6"/>
        </w:rPr>
        <w:t>3、</w:t>
      </w:r>
      <w:r>
        <w:rPr>
          <w:rFonts w:ascii="FangSong" w:hAnsi="FangSong" w:eastAsia="FangSong" w:cs="FangSong"/>
          <w:sz w:val="30"/>
          <w:szCs w:val="30"/>
          <w:spacing w:val="16"/>
        </w:rPr>
        <w:t>因乙方原因导致数据泄露或网络安全事件，乙方需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承担全部法律责任及赔偿甲方直接损失。</w:t>
      </w:r>
    </w:p>
    <w:p>
      <w:pPr>
        <w:ind w:left="235" w:right="1609" w:firstLine="619"/>
        <w:spacing w:before="231" w:line="29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8"/>
        </w:rPr>
        <w:t>4、</w:t>
      </w:r>
      <w:r>
        <w:rPr>
          <w:rFonts w:ascii="FangSong" w:hAnsi="FangSong" w:eastAsia="FangSong" w:cs="FangSong"/>
          <w:sz w:val="30"/>
          <w:szCs w:val="30"/>
          <w:spacing w:val="18"/>
        </w:rPr>
        <w:t>未经甲方同意乙方擅自更换核心技术人员或</w:t>
      </w:r>
      <w:r>
        <w:rPr>
          <w:rFonts w:ascii="FangSong" w:hAnsi="FangSong" w:eastAsia="FangSong" w:cs="FangSong"/>
          <w:sz w:val="30"/>
          <w:szCs w:val="30"/>
          <w:spacing w:val="17"/>
        </w:rPr>
        <w:t>设备型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号，甲方有权单方终止合同并追偿损失。</w:t>
      </w:r>
    </w:p>
    <w:p>
      <w:pPr>
        <w:ind w:left="235" w:right="1619" w:firstLine="619"/>
        <w:spacing w:before="222" w:line="3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5"/>
        </w:rPr>
        <w:t>5、</w:t>
      </w:r>
      <w:r>
        <w:rPr>
          <w:rFonts w:ascii="FangSong" w:hAnsi="FangSong" w:eastAsia="FangSong" w:cs="FangSong"/>
          <w:sz w:val="30"/>
          <w:szCs w:val="30"/>
          <w:spacing w:val="15"/>
        </w:rPr>
        <w:t>任何一方未履行本合同项下的任何一项条款均被视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9"/>
        </w:rPr>
        <w:t>为违约。任何一方在收到对方的具体说明违约情况的书面通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2"/>
        </w:rPr>
        <w:t>知后，如确认违约行为实际存在，则应在20日内对违约行</w:t>
      </w:r>
    </w:p>
    <w:p>
      <w:pPr>
        <w:pStyle w:val="BodyText"/>
        <w:spacing w:line="301" w:lineRule="auto"/>
        <w:rPr/>
      </w:pPr>
      <w:r/>
    </w:p>
    <w:p>
      <w:pPr>
        <w:pStyle w:val="BodyText"/>
        <w:spacing w:line="302" w:lineRule="auto"/>
        <w:rPr/>
      </w:pPr>
      <w:r/>
    </w:p>
    <w:p>
      <w:pPr>
        <w:ind w:left="3664"/>
        <w:spacing w:before="69" w:line="222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15"/>
        </w:rPr>
        <w:t>第</w:t>
      </w:r>
      <w:r>
        <w:rPr>
          <w:rFonts w:ascii="FangSong" w:hAnsi="FangSong" w:eastAsia="FangSong" w:cs="FangSong"/>
          <w:sz w:val="21"/>
          <w:szCs w:val="21"/>
          <w:spacing w:val="-15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-15"/>
        </w:rPr>
        <w:t>7</w:t>
      </w:r>
      <w:r>
        <w:rPr>
          <w:rFonts w:ascii="FangSong" w:hAnsi="FangSong" w:eastAsia="FangSong" w:cs="FangSong"/>
          <w:sz w:val="21"/>
          <w:szCs w:val="21"/>
          <w:spacing w:val="12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-15"/>
        </w:rPr>
        <w:t>页</w:t>
      </w:r>
      <w:r>
        <w:rPr>
          <w:rFonts w:ascii="FangSong" w:hAnsi="FangSong" w:eastAsia="FangSong" w:cs="FangSong"/>
          <w:sz w:val="21"/>
          <w:szCs w:val="21"/>
          <w:spacing w:val="1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-15"/>
        </w:rPr>
        <w:t>共</w:t>
      </w:r>
      <w:r>
        <w:rPr>
          <w:rFonts w:ascii="FangSong" w:hAnsi="FangSong" w:eastAsia="FangSong" w:cs="FangSong"/>
          <w:sz w:val="21"/>
          <w:szCs w:val="21"/>
          <w:spacing w:val="5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-15"/>
        </w:rPr>
        <w:t>1</w:t>
      </w:r>
      <w:r>
        <w:rPr>
          <w:rFonts w:ascii="FangSong" w:hAnsi="FangSong" w:eastAsia="FangSong" w:cs="FangSong"/>
          <w:sz w:val="21"/>
          <w:szCs w:val="21"/>
          <w:spacing w:val="-15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-15"/>
        </w:rPr>
        <w:t>3</w:t>
      </w:r>
      <w:r>
        <w:rPr>
          <w:rFonts w:ascii="FangSong" w:hAnsi="FangSong" w:eastAsia="FangSong" w:cs="FangSong"/>
          <w:sz w:val="21"/>
          <w:szCs w:val="21"/>
          <w:spacing w:val="6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-15"/>
        </w:rPr>
        <w:t>页</w:t>
      </w:r>
    </w:p>
    <w:p>
      <w:pPr>
        <w:spacing w:line="222" w:lineRule="auto"/>
        <w:sectPr>
          <w:footerReference w:type="default" r:id="rId12"/>
          <w:pgSz w:w="11900" w:h="16840"/>
          <w:pgMar w:top="1318" w:right="170" w:bottom="789" w:left="1785" w:header="0" w:footer="225" w:gutter="0"/>
        </w:sectPr>
        <w:rPr>
          <w:rFonts w:ascii="FangSong" w:hAnsi="FangSong" w:eastAsia="FangSong" w:cs="FangSong"/>
          <w:sz w:val="21"/>
          <w:szCs w:val="21"/>
        </w:rPr>
      </w:pPr>
    </w:p>
    <w:p>
      <w:pPr>
        <w:ind w:left="394" w:right="1749"/>
        <w:spacing w:before="61" w:line="377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4"/>
        </w:rPr>
        <w:t>为予以纠正并书面通知对方；如认为违约行为不存在，则应</w:t>
      </w:r>
      <w:r>
        <w:rPr>
          <w:rFonts w:ascii="FangSong" w:hAnsi="FangSong" w:eastAsia="FangSong" w:cs="FangSong"/>
          <w:sz w:val="29"/>
          <w:szCs w:val="29"/>
          <w:spacing w:val="1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3"/>
        </w:rPr>
        <w:t>在20日内向对方提出书面异议或说明。在此情形下，甲、</w:t>
      </w:r>
      <w:r>
        <w:rPr>
          <w:rFonts w:ascii="FangSong" w:hAnsi="FangSong" w:eastAsia="FangSong" w:cs="FangSong"/>
          <w:sz w:val="29"/>
          <w:szCs w:val="29"/>
          <w:spacing w:val="1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4"/>
        </w:rPr>
        <w:t>乙双方可就此问题进行协商，协商不成的，按本合同争议条</w:t>
      </w:r>
      <w:r>
        <w:rPr>
          <w:rFonts w:ascii="FangSong" w:hAnsi="FangSong" w:eastAsia="FangSong" w:cs="FangSong"/>
          <w:sz w:val="29"/>
          <w:szCs w:val="29"/>
          <w:spacing w:val="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4"/>
        </w:rPr>
        <w:t>款解决，违约方应承担因自己的违约行为造成的直接经济损</w:t>
      </w:r>
      <w:r>
        <w:rPr>
          <w:rFonts w:ascii="FangSong" w:hAnsi="FangSong" w:eastAsia="FangSong" w:cs="FangSong"/>
          <w:sz w:val="29"/>
          <w:szCs w:val="29"/>
          <w:spacing w:val="1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6"/>
        </w:rPr>
        <w:t>失。</w:t>
      </w:r>
    </w:p>
    <w:p>
      <w:pPr>
        <w:ind w:left="394" w:right="1717" w:firstLine="599"/>
        <w:spacing w:before="2" w:line="337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9"/>
        </w:rPr>
        <w:t>6、</w:t>
      </w:r>
      <w:r>
        <w:rPr>
          <w:rFonts w:ascii="FangSong" w:hAnsi="FangSong" w:eastAsia="FangSong" w:cs="FangSong"/>
          <w:sz w:val="29"/>
          <w:szCs w:val="29"/>
          <w:spacing w:val="9"/>
        </w:rPr>
        <w:t>由于不可抗力原因而给甲方设备造成的损失，乙方</w:t>
      </w:r>
      <w:r>
        <w:rPr>
          <w:rFonts w:ascii="FangSong" w:hAnsi="FangSong" w:eastAsia="FangSong" w:cs="FangSong"/>
          <w:sz w:val="29"/>
          <w:szCs w:val="29"/>
          <w:spacing w:val="1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6"/>
        </w:rPr>
        <w:t>不承担责任；因其他第三方造成甲方设备损失的</w:t>
      </w:r>
      <w:r>
        <w:rPr>
          <w:rFonts w:ascii="FangSong" w:hAnsi="FangSong" w:eastAsia="FangSong" w:cs="FangSong"/>
          <w:sz w:val="29"/>
          <w:szCs w:val="29"/>
          <w:spacing w:val="5"/>
        </w:rPr>
        <w:t>，乙方应按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4"/>
        </w:rPr>
        <w:t>合同积极处理、维保，不得拖延，有关损失待乙方处理后，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5"/>
        </w:rPr>
        <w:t>由甲方主张。</w:t>
      </w:r>
    </w:p>
    <w:p>
      <w:pPr>
        <w:ind w:left="394" w:right="1741" w:firstLine="599"/>
        <w:spacing w:before="269" w:line="294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10"/>
        </w:rPr>
        <w:t>7、</w:t>
      </w:r>
      <w:r>
        <w:rPr>
          <w:rFonts w:ascii="FangSong" w:hAnsi="FangSong" w:eastAsia="FangSong" w:cs="FangSong"/>
          <w:sz w:val="29"/>
          <w:szCs w:val="29"/>
          <w:spacing w:val="10"/>
        </w:rPr>
        <w:t>本合同履行完毕后，乙方应当按照甲方要求，处理</w:t>
      </w:r>
      <w:r>
        <w:rPr>
          <w:rFonts w:ascii="FangSong" w:hAnsi="FangSong" w:eastAsia="FangSong" w:cs="FangSong"/>
          <w:sz w:val="29"/>
          <w:szCs w:val="29"/>
          <w:spacing w:val="1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"/>
        </w:rPr>
        <w:t>所获得的对方有关资料信息或电子文档。</w:t>
      </w:r>
    </w:p>
    <w:p>
      <w:pPr>
        <w:ind w:left="999"/>
        <w:spacing w:before="223" w:line="221" w:lineRule="auto"/>
        <w:outlineLvl w:val="2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3"/>
        </w:rPr>
        <w:t>七、免责条款</w:t>
      </w:r>
    </w:p>
    <w:p>
      <w:pPr>
        <w:ind w:left="394" w:right="1731" w:firstLine="599"/>
        <w:spacing w:before="278" w:line="369" w:lineRule="auto"/>
        <w:jc w:val="both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6"/>
        </w:rPr>
        <w:t>因不可抗力导致甲乙双方或一方不能履行本合同项下</w:t>
      </w:r>
      <w:r>
        <w:rPr>
          <w:rFonts w:ascii="FangSong" w:hAnsi="FangSong" w:eastAsia="FangSong" w:cs="FangSong"/>
          <w:sz w:val="29"/>
          <w:szCs w:val="29"/>
          <w:spacing w:val="1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4"/>
        </w:rPr>
        <w:t>有关义务时，甲、乙双方相互不承担违约责任。但遇有不可</w:t>
      </w:r>
      <w:r>
        <w:rPr>
          <w:rFonts w:ascii="FangSong" w:hAnsi="FangSong" w:eastAsia="FangSong" w:cs="FangSong"/>
          <w:sz w:val="29"/>
          <w:szCs w:val="29"/>
          <w:spacing w:val="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5"/>
        </w:rPr>
        <w:t>抗力的一方或双方应于不可抗力发生后10日内将情况告知</w:t>
      </w:r>
      <w:r>
        <w:rPr>
          <w:rFonts w:ascii="FangSong" w:hAnsi="FangSong" w:eastAsia="FangSong" w:cs="FangSong"/>
          <w:sz w:val="29"/>
          <w:szCs w:val="29"/>
          <w:spacing w:val="1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对方，并提供相关证明。在不可抗力影响消除后的合理时间</w:t>
      </w:r>
      <w:r>
        <w:rPr>
          <w:rFonts w:ascii="FangSong" w:hAnsi="FangSong" w:eastAsia="FangSong" w:cs="FangSong"/>
          <w:sz w:val="29"/>
          <w:szCs w:val="29"/>
          <w:spacing w:val="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"/>
        </w:rPr>
        <w:t>内，一方或双方应当继续履行合同。</w:t>
      </w:r>
    </w:p>
    <w:p>
      <w:pPr>
        <w:ind w:left="999"/>
        <w:spacing w:before="7" w:line="221" w:lineRule="auto"/>
        <w:outlineLvl w:val="2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2"/>
        </w:rPr>
        <w:t>八、服务期限及金额</w:t>
      </w:r>
    </w:p>
    <w:p>
      <w:pPr>
        <w:ind w:left="465" w:right="1709" w:firstLine="529"/>
        <w:spacing w:before="256" w:line="378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11"/>
        </w:rPr>
        <w:t>服务期限：1年，</w:t>
      </w:r>
      <w:r>
        <w:rPr>
          <w:rFonts w:ascii="FangSong" w:hAnsi="FangSong" w:eastAsia="FangSong" w:cs="FangSong"/>
          <w:sz w:val="29"/>
          <w:szCs w:val="29"/>
          <w:u w:val="single" w:color="auto"/>
          <w:spacing w:val="-11"/>
        </w:rPr>
        <w:t>2025</w:t>
      </w:r>
      <w:r>
        <w:rPr>
          <w:rFonts w:ascii="FangSong" w:hAnsi="FangSong" w:eastAsia="FangSong" w:cs="FangSong"/>
          <w:sz w:val="29"/>
          <w:szCs w:val="29"/>
          <w:spacing w:val="-1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1"/>
        </w:rPr>
        <w:t>年</w:t>
      </w:r>
      <w:r>
        <w:rPr>
          <w:rFonts w:ascii="FangSong" w:hAnsi="FangSong" w:eastAsia="FangSong" w:cs="FangSong"/>
          <w:sz w:val="29"/>
          <w:szCs w:val="29"/>
          <w:spacing w:val="-60"/>
        </w:rPr>
        <w:t xml:space="preserve"> </w:t>
      </w:r>
      <w:r>
        <w:rPr>
          <w:rFonts w:ascii="FangSong" w:hAnsi="FangSong" w:eastAsia="FangSong" w:cs="FangSong"/>
          <w:sz w:val="29"/>
          <w:szCs w:val="29"/>
          <w:u w:val="single" w:color="auto"/>
          <w:spacing w:val="-11"/>
        </w:rPr>
        <w:t>07</w:t>
      </w:r>
      <w:r>
        <w:rPr>
          <w:rFonts w:ascii="FangSong" w:hAnsi="FangSong" w:eastAsia="FangSong" w:cs="FangSong"/>
          <w:sz w:val="29"/>
          <w:szCs w:val="29"/>
          <w:spacing w:val="-4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1"/>
        </w:rPr>
        <w:t>月</w:t>
      </w:r>
      <w:r>
        <w:rPr>
          <w:rFonts w:ascii="FangSong" w:hAnsi="FangSong" w:eastAsia="FangSong" w:cs="FangSong"/>
          <w:sz w:val="29"/>
          <w:szCs w:val="29"/>
          <w:spacing w:val="-52"/>
        </w:rPr>
        <w:t xml:space="preserve"> </w:t>
      </w:r>
      <w:r>
        <w:rPr>
          <w:rFonts w:ascii="FangSong" w:hAnsi="FangSong" w:eastAsia="FangSong" w:cs="FangSong"/>
          <w:sz w:val="29"/>
          <w:szCs w:val="29"/>
          <w:u w:val="single" w:color="auto"/>
          <w:spacing w:val="-11"/>
        </w:rPr>
        <w:t>22</w:t>
      </w:r>
      <w:r>
        <w:rPr>
          <w:rFonts w:ascii="FangSong" w:hAnsi="FangSong" w:eastAsia="FangSong" w:cs="FangSong"/>
          <w:sz w:val="29"/>
          <w:szCs w:val="29"/>
          <w:spacing w:val="-5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1"/>
        </w:rPr>
        <w:t>日</w:t>
      </w:r>
      <w:r>
        <w:rPr>
          <w:rFonts w:ascii="FangSong" w:hAnsi="FangSong" w:eastAsia="FangSong" w:cs="FangSong"/>
          <w:sz w:val="29"/>
          <w:szCs w:val="29"/>
          <w:spacing w:val="-1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1"/>
        </w:rPr>
        <w:t>至</w:t>
      </w:r>
      <w:r>
        <w:rPr>
          <w:rFonts w:ascii="FangSong" w:hAnsi="FangSong" w:eastAsia="FangSong" w:cs="FangSong"/>
          <w:sz w:val="29"/>
          <w:szCs w:val="29"/>
          <w:spacing w:val="-132"/>
        </w:rPr>
        <w:t xml:space="preserve"> </w:t>
      </w:r>
      <w:r>
        <w:rPr>
          <w:rFonts w:ascii="FangSong" w:hAnsi="FangSong" w:eastAsia="FangSong" w:cs="FangSong"/>
          <w:sz w:val="29"/>
          <w:szCs w:val="29"/>
          <w:u w:val="single" w:color="auto"/>
          <w:spacing w:val="-131"/>
        </w:rPr>
        <w:t xml:space="preserve"> </w:t>
      </w:r>
      <w:r>
        <w:rPr>
          <w:rFonts w:ascii="FangSong" w:hAnsi="FangSong" w:eastAsia="FangSong" w:cs="FangSong"/>
          <w:sz w:val="29"/>
          <w:szCs w:val="29"/>
          <w:u w:val="single" w:color="auto"/>
          <w:spacing w:val="-11"/>
        </w:rPr>
        <w:t>2026</w:t>
      </w:r>
      <w:r>
        <w:rPr>
          <w:rFonts w:ascii="FangSong" w:hAnsi="FangSong" w:eastAsia="FangSong" w:cs="FangSong"/>
          <w:sz w:val="29"/>
          <w:szCs w:val="29"/>
          <w:spacing w:val="-1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1"/>
        </w:rPr>
        <w:t>年</w:t>
      </w:r>
      <w:r>
        <w:rPr>
          <w:rFonts w:ascii="FangSong" w:hAnsi="FangSong" w:eastAsia="FangSong" w:cs="FangSong"/>
          <w:sz w:val="29"/>
          <w:szCs w:val="29"/>
          <w:spacing w:val="-50"/>
        </w:rPr>
        <w:t xml:space="preserve"> </w:t>
      </w:r>
      <w:r>
        <w:rPr>
          <w:rFonts w:ascii="FangSong" w:hAnsi="FangSong" w:eastAsia="FangSong" w:cs="FangSong"/>
          <w:sz w:val="29"/>
          <w:szCs w:val="29"/>
          <w:u w:val="single" w:color="auto"/>
          <w:spacing w:val="-12"/>
        </w:rPr>
        <w:t>07</w:t>
      </w:r>
      <w:r>
        <w:rPr>
          <w:rFonts w:ascii="FangSong" w:hAnsi="FangSong" w:eastAsia="FangSong" w:cs="FangSong"/>
          <w:sz w:val="29"/>
          <w:szCs w:val="29"/>
          <w:spacing w:val="-3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2"/>
        </w:rPr>
        <w:t>月</w:t>
      </w:r>
      <w:r>
        <w:rPr>
          <w:rFonts w:ascii="FangSong" w:hAnsi="FangSong" w:eastAsia="FangSong" w:cs="FangSong"/>
          <w:sz w:val="29"/>
          <w:szCs w:val="29"/>
          <w:spacing w:val="-6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2"/>
        </w:rPr>
        <w:t>2</w:t>
      </w:r>
      <w:r>
        <w:rPr>
          <w:rFonts w:ascii="FangSong" w:hAnsi="FangSong" w:eastAsia="FangSong" w:cs="FangSong"/>
          <w:sz w:val="29"/>
          <w:szCs w:val="29"/>
          <w:spacing w:val="-4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2"/>
        </w:rPr>
        <w:t>1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9"/>
        </w:rPr>
        <w:t>日。</w:t>
      </w:r>
    </w:p>
    <w:p>
      <w:pPr>
        <w:ind w:left="394" w:right="1759" w:firstLine="599"/>
        <w:spacing w:before="14" w:line="374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6"/>
        </w:rPr>
        <w:t>服务期内第一年合同金额为：</w:t>
      </w:r>
      <w:r>
        <w:rPr>
          <w:rFonts w:ascii="FangSong" w:hAnsi="FangSong" w:eastAsia="FangSong" w:cs="FangSong"/>
          <w:sz w:val="29"/>
          <w:szCs w:val="29"/>
          <w:spacing w:val="-39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6"/>
        </w:rPr>
        <w:t>¥</w:t>
      </w:r>
      <w:r>
        <w:rPr>
          <w:rFonts w:ascii="FangSong" w:hAnsi="FangSong" w:eastAsia="FangSong" w:cs="FangSong"/>
          <w:sz w:val="29"/>
          <w:szCs w:val="29"/>
          <w:spacing w:val="6"/>
        </w:rPr>
        <w:t>3,485,853.00(大写：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</w:rPr>
        <w:t>叁佰肆拾捌万伍仟捌佰伍拾叁元整)。该金额</w:t>
      </w:r>
      <w:r>
        <w:rPr>
          <w:rFonts w:ascii="FangSong" w:hAnsi="FangSong" w:eastAsia="FangSong" w:cs="FangSong"/>
          <w:sz w:val="29"/>
          <w:szCs w:val="29"/>
          <w:spacing w:val="9"/>
        </w:rPr>
        <w:t>包括调试、各</w:t>
      </w:r>
    </w:p>
    <w:p>
      <w:pPr>
        <w:pStyle w:val="BodyText"/>
        <w:spacing w:line="383" w:lineRule="auto"/>
        <w:rPr/>
      </w:pPr>
      <w:r/>
    </w:p>
    <w:p>
      <w:pPr>
        <w:ind w:left="3664"/>
        <w:spacing w:before="66" w:line="222" w:lineRule="auto"/>
        <w:rPr>
          <w:rFonts w:ascii="FangSong" w:hAnsi="FangSong" w:eastAsia="FangSong" w:cs="FangSong"/>
          <w:sz w:val="20"/>
          <w:szCs w:val="20"/>
        </w:rPr>
      </w:pPr>
      <w:r>
        <w:rPr>
          <w:rFonts w:ascii="FangSong" w:hAnsi="FangSong" w:eastAsia="FangSong" w:cs="FangSong"/>
          <w:sz w:val="20"/>
          <w:szCs w:val="20"/>
          <w:spacing w:val="-13"/>
        </w:rPr>
        <w:t>第</w:t>
      </w:r>
      <w:r>
        <w:rPr>
          <w:rFonts w:ascii="FangSong" w:hAnsi="FangSong" w:eastAsia="FangSong" w:cs="FangSong"/>
          <w:sz w:val="20"/>
          <w:szCs w:val="20"/>
          <w:spacing w:val="-16"/>
        </w:rPr>
        <w:t xml:space="preserve"> </w:t>
      </w:r>
      <w:r>
        <w:rPr>
          <w:rFonts w:ascii="FangSong" w:hAnsi="FangSong" w:eastAsia="FangSong" w:cs="FangSong"/>
          <w:sz w:val="20"/>
          <w:szCs w:val="20"/>
          <w:spacing w:val="-13"/>
        </w:rPr>
        <w:t>8</w:t>
      </w:r>
      <w:r>
        <w:rPr>
          <w:rFonts w:ascii="FangSong" w:hAnsi="FangSong" w:eastAsia="FangSong" w:cs="FangSong"/>
          <w:sz w:val="20"/>
          <w:szCs w:val="20"/>
          <w:spacing w:val="-13"/>
        </w:rPr>
        <w:t xml:space="preserve"> </w:t>
      </w:r>
      <w:r>
        <w:rPr>
          <w:rFonts w:ascii="FangSong" w:hAnsi="FangSong" w:eastAsia="FangSong" w:cs="FangSong"/>
          <w:sz w:val="20"/>
          <w:szCs w:val="20"/>
          <w:spacing w:val="-13"/>
        </w:rPr>
        <w:t>页</w:t>
      </w:r>
      <w:r>
        <w:rPr>
          <w:rFonts w:ascii="FangSong" w:hAnsi="FangSong" w:eastAsia="FangSong" w:cs="FangSong"/>
          <w:sz w:val="20"/>
          <w:szCs w:val="20"/>
          <w:spacing w:val="-4"/>
        </w:rPr>
        <w:t xml:space="preserve"> </w:t>
      </w:r>
      <w:r>
        <w:rPr>
          <w:rFonts w:ascii="FangSong" w:hAnsi="FangSong" w:eastAsia="FangSong" w:cs="FangSong"/>
          <w:sz w:val="20"/>
          <w:szCs w:val="20"/>
          <w:spacing w:val="-13"/>
        </w:rPr>
        <w:t>共</w:t>
      </w:r>
      <w:r>
        <w:rPr>
          <w:rFonts w:ascii="FangSong" w:hAnsi="FangSong" w:eastAsia="FangSong" w:cs="FangSong"/>
          <w:sz w:val="20"/>
          <w:szCs w:val="20"/>
          <w:spacing w:val="-1"/>
        </w:rPr>
        <w:t xml:space="preserve"> </w:t>
      </w:r>
      <w:r>
        <w:rPr>
          <w:rFonts w:ascii="FangSong" w:hAnsi="FangSong" w:eastAsia="FangSong" w:cs="FangSong"/>
          <w:sz w:val="20"/>
          <w:szCs w:val="20"/>
          <w:spacing w:val="-13"/>
        </w:rPr>
        <w:t>1</w:t>
      </w:r>
      <w:r>
        <w:rPr>
          <w:rFonts w:ascii="FangSong" w:hAnsi="FangSong" w:eastAsia="FangSong" w:cs="FangSong"/>
          <w:sz w:val="20"/>
          <w:szCs w:val="20"/>
          <w:spacing w:val="-13"/>
        </w:rPr>
        <w:t xml:space="preserve"> </w:t>
      </w:r>
      <w:r>
        <w:rPr>
          <w:rFonts w:ascii="FangSong" w:hAnsi="FangSong" w:eastAsia="FangSong" w:cs="FangSong"/>
          <w:sz w:val="20"/>
          <w:szCs w:val="20"/>
          <w:spacing w:val="-13"/>
        </w:rPr>
        <w:t>3</w:t>
      </w:r>
      <w:r>
        <w:rPr>
          <w:rFonts w:ascii="FangSong" w:hAnsi="FangSong" w:eastAsia="FangSong" w:cs="FangSong"/>
          <w:sz w:val="20"/>
          <w:szCs w:val="20"/>
          <w:spacing w:val="-13"/>
        </w:rPr>
        <w:t xml:space="preserve"> </w:t>
      </w:r>
      <w:r>
        <w:rPr>
          <w:rFonts w:ascii="FangSong" w:hAnsi="FangSong" w:eastAsia="FangSong" w:cs="FangSong"/>
          <w:sz w:val="20"/>
          <w:szCs w:val="20"/>
          <w:spacing w:val="-13"/>
        </w:rPr>
        <w:t>页</w:t>
      </w:r>
    </w:p>
    <w:p>
      <w:pPr>
        <w:spacing w:line="222" w:lineRule="auto"/>
        <w:sectPr>
          <w:footerReference w:type="default" r:id="rId14"/>
          <w:pgSz w:w="11900" w:h="16840"/>
          <w:pgMar w:top="1305" w:right="310" w:bottom="819" w:left="1785" w:header="0" w:footer="200" w:gutter="0"/>
        </w:sectPr>
        <w:rPr>
          <w:rFonts w:ascii="FangSong" w:hAnsi="FangSong" w:eastAsia="FangSong" w:cs="FangSong"/>
          <w:sz w:val="20"/>
          <w:szCs w:val="20"/>
        </w:rPr>
      </w:pPr>
    </w:p>
    <w:p>
      <w:pPr>
        <w:ind w:left="304" w:right="1754"/>
        <w:spacing w:before="58" w:line="379" w:lineRule="auto"/>
        <w:rPr>
          <w:rFonts w:ascii="FangSong" w:hAnsi="FangSong" w:eastAsia="FangSong" w:cs="FangSong"/>
          <w:sz w:val="29"/>
          <w:szCs w:val="29"/>
        </w:rPr>
      </w:pPr>
      <w: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6094300</wp:posOffset>
            </wp:positionH>
            <wp:positionV relativeFrom="paragraph">
              <wp:posOffset>112629</wp:posOffset>
            </wp:positionV>
            <wp:extent cx="23448" cy="264110"/>
            <wp:effectExtent l="0" t="0" r="0" b="0"/>
            <wp:wrapNone/>
            <wp:docPr id="50" name="IM 50"/>
            <wp:cNvGraphicFramePr/>
            <a:graphic>
              <a:graphicData uri="http://schemas.openxmlformats.org/drawingml/2006/picture">
                <pic:pic>
                  <pic:nvPicPr>
                    <pic:cNvPr id="50" name="IM 5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448" cy="264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29"/>
          <w:szCs w:val="29"/>
          <w:spacing w:val="8"/>
        </w:rPr>
        <w:t>项税费及合同实施过程中如甲方运维范围扩大、需</w:t>
      </w:r>
      <w:r>
        <w:rPr>
          <w:rFonts w:ascii="FangSong" w:hAnsi="FangSong" w:eastAsia="FangSong" w:cs="FangSong"/>
          <w:sz w:val="29"/>
          <w:szCs w:val="29"/>
          <w:spacing w:val="7"/>
        </w:rPr>
        <w:t>求增加、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7"/>
        </w:rPr>
        <w:t>人员配备增加等不可预见因素所造成的费用。</w:t>
      </w:r>
    </w:p>
    <w:p>
      <w:pPr>
        <w:ind w:left="909"/>
        <w:spacing w:line="223" w:lineRule="auto"/>
        <w:outlineLvl w:val="2"/>
        <w:rPr>
          <w:rFonts w:ascii="SimHei" w:hAnsi="SimHei" w:eastAsia="SimHei" w:cs="SimHei"/>
          <w:sz w:val="29"/>
          <w:szCs w:val="29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6111411</wp:posOffset>
                </wp:positionH>
                <wp:positionV relativeFrom="paragraph">
                  <wp:posOffset>129181</wp:posOffset>
                </wp:positionV>
                <wp:extent cx="85089" cy="90805"/>
                <wp:effectExtent l="0" t="0" r="0" b="0"/>
                <wp:wrapNone/>
                <wp:docPr id="52" name="TextBox 52"/>
                <wp:cNvGraphicFramePr/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 rot="16200000">
                          <a:off x="6111411" y="129181"/>
                          <a:ext cx="85089" cy="9080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57" w:line="65" w:lineRule="exact"/>
                              <w:jc w:val="right"/>
                              <w:rPr>
                                <w:rFonts w:ascii="SimSun" w:hAnsi="SimSun" w:eastAsia="SimSun" w:cs="SimSu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13"/>
                                <w:szCs w:val="13"/>
                                <w:spacing w:val="-34"/>
                                <w:w w:val="97"/>
                                <w:position w:val="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" style="position:absolute;margin-left:481.214pt;margin-top:10.1717pt;mso-position-vertical-relative:text;mso-position-horizontal-relative:text;width:6.7pt;height:7.15pt;z-index:251669504;rotation:27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spacing w:before="57" w:line="65" w:lineRule="exact"/>
                        <w:jc w:val="right"/>
                        <w:rPr>
                          <w:rFonts w:ascii="SimSun" w:hAnsi="SimSun" w:eastAsia="SimSun" w:cs="SimSun"/>
                          <w:sz w:val="13"/>
                          <w:szCs w:val="13"/>
                        </w:rPr>
                      </w:pPr>
                      <w:r>
                        <w:rPr>
                          <w:rFonts w:ascii="SimSun" w:hAnsi="SimSun" w:eastAsia="SimSun" w:cs="SimSun"/>
                          <w:sz w:val="13"/>
                          <w:szCs w:val="13"/>
                          <w:spacing w:val="-34"/>
                          <w:w w:val="97"/>
                          <w:position w:val="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Hei" w:hAnsi="SimHei" w:eastAsia="SimHei" w:cs="SimHei"/>
          <w:sz w:val="29"/>
          <w:szCs w:val="29"/>
          <w:b/>
          <w:bCs/>
          <w:spacing w:val="6"/>
        </w:rPr>
        <w:t>九、付款条件</w:t>
      </w:r>
    </w:p>
    <w:p>
      <w:pPr>
        <w:ind w:left="304" w:right="1694" w:firstLine="599"/>
        <w:spacing w:before="229" w:line="370" w:lineRule="auto"/>
        <w:jc w:val="both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3"/>
        </w:rPr>
        <w:t>项目合同签订生效后，3个月内网络运行平</w:t>
      </w:r>
      <w:r>
        <w:rPr>
          <w:rFonts w:ascii="FangSong" w:hAnsi="FangSong" w:eastAsia="FangSong" w:cs="FangSong"/>
          <w:sz w:val="29"/>
          <w:szCs w:val="29"/>
          <w:spacing w:val="12"/>
        </w:rPr>
        <w:t>稳，未发生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5"/>
        </w:rPr>
        <w:t>重大事故，乙方开具发票后支付合同金额的5%,运维到期，</w:t>
      </w:r>
      <w:r>
        <w:rPr>
          <w:rFonts w:ascii="FangSong" w:hAnsi="FangSong" w:eastAsia="FangSong" w:cs="FangSong"/>
          <w:sz w:val="29"/>
          <w:szCs w:val="29"/>
          <w:spacing w:val="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乙方书面申请验收，甲方应在接到乙方验收申请一个月内组</w:t>
      </w:r>
      <w:r>
        <w:rPr>
          <w:rFonts w:ascii="FangSong" w:hAnsi="FangSong" w:eastAsia="FangSong" w:cs="FangSong"/>
          <w:sz w:val="29"/>
          <w:szCs w:val="29"/>
          <w:spacing w:val="1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5"/>
        </w:rPr>
        <w:t>织验收，经甲方组织验收合格后1个月内，扣除违</w:t>
      </w:r>
      <w:r>
        <w:rPr>
          <w:rFonts w:ascii="FangSong" w:hAnsi="FangSong" w:eastAsia="FangSong" w:cs="FangSong"/>
          <w:sz w:val="29"/>
          <w:szCs w:val="29"/>
          <w:spacing w:val="14"/>
        </w:rPr>
        <w:t>约金，下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9"/>
        </w:rPr>
        <w:t>余部分待乙方开具足额票据后，向乙方支付，如因款项审批</w:t>
      </w:r>
      <w:r>
        <w:rPr>
          <w:rFonts w:ascii="FangSong" w:hAnsi="FangSong" w:eastAsia="FangSong" w:cs="FangSong"/>
          <w:sz w:val="29"/>
          <w:szCs w:val="29"/>
          <w:spacing w:val="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造成支付逾期的，不视为付款违约。</w:t>
      </w:r>
    </w:p>
    <w:p>
      <w:pPr>
        <w:ind w:left="909"/>
        <w:spacing w:before="29" w:line="221" w:lineRule="auto"/>
        <w:outlineLvl w:val="2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5"/>
        </w:rPr>
        <w:t>十、支付方式</w:t>
      </w:r>
    </w:p>
    <w:p>
      <w:pPr>
        <w:ind w:left="304" w:right="1847" w:firstLine="599"/>
        <w:spacing w:before="253" w:line="289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10"/>
        </w:rPr>
        <w:t>1、</w:t>
      </w:r>
      <w:r>
        <w:rPr>
          <w:rFonts w:ascii="FangSong" w:hAnsi="FangSong" w:eastAsia="FangSong" w:cs="FangSong"/>
          <w:sz w:val="29"/>
          <w:szCs w:val="29"/>
          <w:spacing w:val="10"/>
        </w:rPr>
        <w:t>指甲方向乙方支付的本合同款项的方式</w:t>
      </w:r>
      <w:r>
        <w:rPr>
          <w:rFonts w:ascii="FangSong" w:hAnsi="FangSong" w:eastAsia="FangSong" w:cs="FangSong"/>
          <w:sz w:val="29"/>
          <w:szCs w:val="29"/>
          <w:spacing w:val="9"/>
        </w:rPr>
        <w:t>，包括并且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7"/>
        </w:rPr>
        <w:t>限于电汇、银行汇票、银行承兑汇票、信用证、支票等。</w:t>
      </w:r>
    </w:p>
    <w:p>
      <w:pPr>
        <w:ind w:left="304" w:right="1835" w:firstLine="599"/>
        <w:spacing w:before="245" w:line="319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10"/>
        </w:rPr>
        <w:t>2、</w:t>
      </w:r>
      <w:r>
        <w:rPr>
          <w:rFonts w:ascii="FangSong" w:hAnsi="FangSong" w:eastAsia="FangSong" w:cs="FangSong"/>
          <w:sz w:val="29"/>
          <w:szCs w:val="29"/>
          <w:spacing w:val="10"/>
        </w:rPr>
        <w:t>如甲乙双方开户银行、账号或账户名称有变更，变</w:t>
      </w:r>
      <w:r>
        <w:rPr>
          <w:rFonts w:ascii="FangSong" w:hAnsi="FangSong" w:eastAsia="FangSong" w:cs="FangSong"/>
          <w:sz w:val="29"/>
          <w:szCs w:val="29"/>
          <w:spacing w:val="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</w:rPr>
        <w:t>更一方应在合同规定的付款期限前十五日内以书面方式通</w:t>
      </w:r>
      <w:r>
        <w:rPr>
          <w:rFonts w:ascii="FangSong" w:hAnsi="FangSong" w:eastAsia="FangSong" w:cs="FangSong"/>
          <w:sz w:val="29"/>
          <w:szCs w:val="29"/>
          <w:spacing w:val="5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6"/>
        </w:rPr>
        <w:t>知对方并加盖单位公章或合同章。</w:t>
      </w:r>
    </w:p>
    <w:p>
      <w:pPr>
        <w:ind w:left="304"/>
        <w:spacing w:before="255" w:line="2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</w:rPr>
        <w:t>乙方开户银行及账号：</w:t>
      </w:r>
    </w:p>
    <w:p>
      <w:pPr>
        <w:spacing w:line="181" w:lineRule="exact"/>
        <w:rPr/>
      </w:pPr>
      <w:r/>
    </w:p>
    <w:tbl>
      <w:tblPr>
        <w:tblStyle w:val="TableNormal"/>
        <w:tblW w:w="8020" w:type="dxa"/>
        <w:tblInd w:w="18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020"/>
        <w:gridCol w:w="4000"/>
      </w:tblGrid>
      <w:tr>
        <w:trPr>
          <w:trHeight w:val="592" w:hRule="atLeast"/>
        </w:trPr>
        <w:tc>
          <w:tcPr>
            <w:tcW w:w="4020" w:type="dxa"/>
            <w:vAlign w:val="top"/>
          </w:tcPr>
          <w:p>
            <w:pPr>
              <w:pStyle w:val="TableText"/>
              <w:ind w:left="84"/>
              <w:spacing w:before="38" w:line="22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spacing w:val="-1"/>
              </w:rPr>
              <w:t>乙方开户行：</w:t>
            </w:r>
          </w:p>
        </w:tc>
        <w:tc>
          <w:tcPr>
            <w:tcW w:w="40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7" w:hRule="atLeast"/>
        </w:trPr>
        <w:tc>
          <w:tcPr>
            <w:tcW w:w="4020" w:type="dxa"/>
            <w:vAlign w:val="top"/>
          </w:tcPr>
          <w:p>
            <w:pPr>
              <w:pStyle w:val="TableText"/>
              <w:ind w:left="84"/>
              <w:spacing w:before="46" w:line="22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spacing w:val="-1"/>
              </w:rPr>
              <w:t>银行地址：</w:t>
            </w:r>
          </w:p>
        </w:tc>
        <w:tc>
          <w:tcPr>
            <w:tcW w:w="40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8" w:hRule="atLeast"/>
        </w:trPr>
        <w:tc>
          <w:tcPr>
            <w:tcW w:w="4020" w:type="dxa"/>
            <w:vAlign w:val="top"/>
          </w:tcPr>
          <w:p>
            <w:pPr>
              <w:pStyle w:val="TableText"/>
              <w:ind w:left="84"/>
              <w:spacing w:before="49" w:line="22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spacing w:val="-1"/>
              </w:rPr>
              <w:t>户名：</w:t>
            </w:r>
          </w:p>
        </w:tc>
        <w:tc>
          <w:tcPr>
            <w:tcW w:w="40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2" w:hRule="atLeast"/>
        </w:trPr>
        <w:tc>
          <w:tcPr>
            <w:tcW w:w="4020" w:type="dxa"/>
            <w:vAlign w:val="top"/>
          </w:tcPr>
          <w:p>
            <w:pPr>
              <w:pStyle w:val="TableText"/>
              <w:ind w:left="84"/>
              <w:spacing w:before="62" w:line="221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spacing w:val="-1"/>
              </w:rPr>
              <w:t>账号：</w:t>
            </w:r>
          </w:p>
        </w:tc>
        <w:tc>
          <w:tcPr>
            <w:tcW w:w="40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919"/>
        <w:spacing w:before="53" w:line="219" w:lineRule="auto"/>
        <w:outlineLvl w:val="2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6"/>
        </w:rPr>
        <w:t>十一、争议解决办法</w:t>
      </w:r>
    </w:p>
    <w:p>
      <w:pPr>
        <w:ind w:left="904"/>
        <w:spacing w:before="223" w:line="2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0"/>
        </w:rPr>
        <w:t>合同履行期间，若双方发生争议，可协商或由有关部门</w:t>
      </w:r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ind w:left="3594"/>
        <w:spacing w:before="6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0"/>
        </w:rPr>
        <w:t>第</w:t>
      </w:r>
      <w:r>
        <w:rPr>
          <w:rFonts w:ascii="SimSun" w:hAnsi="SimSun" w:eastAsia="SimSun" w:cs="SimSun"/>
          <w:sz w:val="21"/>
          <w:szCs w:val="21"/>
          <w:spacing w:val="-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0"/>
        </w:rPr>
        <w:t>9</w:t>
      </w:r>
      <w:r>
        <w:rPr>
          <w:rFonts w:ascii="SimSun" w:hAnsi="SimSun" w:eastAsia="SimSun" w:cs="SimSun"/>
          <w:sz w:val="21"/>
          <w:szCs w:val="21"/>
          <w:spacing w:val="-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0"/>
        </w:rPr>
        <w:t>页</w:t>
      </w:r>
      <w:r>
        <w:rPr>
          <w:rFonts w:ascii="SimSun" w:hAnsi="SimSun" w:eastAsia="SimSun" w:cs="SimSun"/>
          <w:sz w:val="21"/>
          <w:szCs w:val="21"/>
          <w:spacing w:val="-2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0"/>
        </w:rPr>
        <w:t>共 1</w:t>
      </w:r>
      <w:r>
        <w:rPr>
          <w:rFonts w:ascii="SimSun" w:hAnsi="SimSun" w:eastAsia="SimSun" w:cs="SimSun"/>
          <w:sz w:val="21"/>
          <w:szCs w:val="21"/>
          <w:spacing w:val="-1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0"/>
        </w:rPr>
        <w:t>3</w:t>
      </w:r>
      <w:r>
        <w:rPr>
          <w:rFonts w:ascii="SimSun" w:hAnsi="SimSun" w:eastAsia="SimSun" w:cs="SimSun"/>
          <w:sz w:val="21"/>
          <w:szCs w:val="21"/>
          <w:spacing w:val="-1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0"/>
        </w:rPr>
        <w:t>页</w:t>
      </w:r>
    </w:p>
    <w:p>
      <w:pPr>
        <w:spacing w:line="219" w:lineRule="auto"/>
        <w:sectPr>
          <w:footerReference w:type="default" r:id="rId15"/>
          <w:pgSz w:w="11900" w:h="16840"/>
          <w:pgMar w:top="1349" w:right="310" w:bottom="819" w:left="1785" w:header="0" w:footer="200" w:gutter="0"/>
        </w:sectPr>
        <w:rPr>
          <w:rFonts w:ascii="SimSun" w:hAnsi="SimSun" w:eastAsia="SimSun" w:cs="SimSun"/>
          <w:sz w:val="21"/>
          <w:szCs w:val="21"/>
        </w:rPr>
      </w:pPr>
    </w:p>
    <w:p>
      <w:pPr>
        <w:ind w:left="285" w:right="1681"/>
        <w:spacing w:before="59" w:line="348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29"/>
          <w:szCs w:val="29"/>
          <w:spacing w:val="12"/>
        </w:rPr>
        <w:t>调解解决，协商或调解不成的，由当事人依法维护其合法权</w:t>
      </w:r>
      <w:r>
        <w:rPr>
          <w:rFonts w:ascii="FangSong" w:hAnsi="FangSong" w:eastAsia="FangSong" w:cs="FangSong"/>
          <w:sz w:val="29"/>
          <w:szCs w:val="29"/>
          <w:spacing w:val="5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7"/>
        </w:rPr>
        <w:t>益。</w:t>
      </w:r>
    </w:p>
    <w:p>
      <w:pPr>
        <w:ind w:left="879"/>
        <w:spacing w:line="222" w:lineRule="auto"/>
        <w:outlineLvl w:val="2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5"/>
        </w:rPr>
        <w:t>十二、其他</w:t>
      </w:r>
    </w:p>
    <w:p>
      <w:pPr>
        <w:ind w:left="875"/>
        <w:spacing w:before="271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8"/>
        </w:rPr>
        <w:t>1、</w:t>
      </w:r>
      <w:r>
        <w:rPr>
          <w:rFonts w:ascii="FangSong" w:hAnsi="FangSong" w:eastAsia="FangSong" w:cs="FangSong"/>
          <w:sz w:val="29"/>
          <w:szCs w:val="29"/>
          <w:spacing w:val="8"/>
        </w:rPr>
        <w:t>如有未尽事宜，由双方依法订立补充合同。</w:t>
      </w:r>
    </w:p>
    <w:p>
      <w:pPr>
        <w:ind w:left="875"/>
        <w:spacing w:before="233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7"/>
        </w:rPr>
        <w:t>2、</w:t>
      </w:r>
      <w:r>
        <w:rPr>
          <w:rFonts w:ascii="FangSong" w:hAnsi="FangSong" w:eastAsia="FangSong" w:cs="FangSong"/>
          <w:sz w:val="29"/>
          <w:szCs w:val="29"/>
          <w:spacing w:val="7"/>
        </w:rPr>
        <w:t>内容涂改处加盖公章有效。</w:t>
      </w:r>
    </w:p>
    <w:p>
      <w:pPr>
        <w:ind w:left="285" w:right="1710" w:firstLine="590"/>
        <w:spacing w:before="231" w:line="305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17"/>
        </w:rPr>
        <w:t>3、</w:t>
      </w:r>
      <w:r>
        <w:rPr>
          <w:rFonts w:ascii="FangSong" w:hAnsi="FangSong" w:eastAsia="FangSong" w:cs="FangSong"/>
          <w:sz w:val="29"/>
          <w:szCs w:val="29"/>
          <w:spacing w:val="17"/>
        </w:rPr>
        <w:t>本合同一式六份，其中甲方四份，乙方二份，具有</w:t>
      </w:r>
      <w:r>
        <w:rPr>
          <w:rFonts w:ascii="FangSong" w:hAnsi="FangSong" w:eastAsia="FangSong" w:cs="FangSong"/>
          <w:sz w:val="29"/>
          <w:szCs w:val="29"/>
          <w:spacing w:val="1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同等法律效力。自双方签章之日起生效。</w:t>
      </w:r>
    </w:p>
    <w:p>
      <w:pPr>
        <w:ind w:left="875"/>
        <w:spacing w:before="251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5"/>
        </w:rPr>
        <w:t>4、</w:t>
      </w:r>
      <w:r>
        <w:rPr>
          <w:rFonts w:ascii="FangSong" w:hAnsi="FangSong" w:eastAsia="FangSong" w:cs="FangSong"/>
          <w:sz w:val="29"/>
          <w:szCs w:val="29"/>
          <w:spacing w:val="5"/>
        </w:rPr>
        <w:t>投标参数附后。</w:t>
      </w:r>
    </w:p>
    <w:p>
      <w:pPr>
        <w:pStyle w:val="BodyText"/>
        <w:spacing w:line="250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4635"/>
        <w:spacing w:before="95" w:line="222" w:lineRule="auto"/>
        <w:rPr>
          <w:rFonts w:ascii="FangSong" w:hAnsi="FangSong" w:eastAsia="FangSong" w:cs="FangSong"/>
          <w:sz w:val="29"/>
          <w:szCs w:val="29"/>
        </w:rPr>
      </w:pPr>
      <w:r>
        <w:pict>
          <v:shape id="_x0000_s6" style="position:absolute;margin-left:13.2503pt;margin-top:5.06511pt;mso-position-vertical-relative:text;mso-position-horizontal-relative:text;width:144.4pt;height:44.6pt;z-index:25167052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20" w:line="222" w:lineRule="auto"/>
                    <w:jc w:val="right"/>
                    <w:rPr>
                      <w:rFonts w:ascii="FangSong" w:hAnsi="FangSong" w:eastAsia="FangSong" w:cs="FangSong"/>
                      <w:sz w:val="19"/>
                      <w:szCs w:val="19"/>
                    </w:rPr>
                  </w:pPr>
                  <w:r>
                    <w:rPr>
                      <w:rFonts w:ascii="FangSong" w:hAnsi="FangSong" w:eastAsia="FangSong" w:cs="FangSong"/>
                      <w:sz w:val="19"/>
                      <w:szCs w:val="19"/>
                      <w:spacing w:val="-17"/>
                    </w:rPr>
                    <w:t>甲</w:t>
                  </w:r>
                  <w:r>
                    <w:rPr>
                      <w:rFonts w:ascii="FangSong" w:hAnsi="FangSong" w:eastAsia="FangSong" w:cs="FangSong"/>
                      <w:sz w:val="19"/>
                      <w:szCs w:val="19"/>
                      <w:spacing w:val="18"/>
                    </w:rPr>
                    <w:t xml:space="preserve">    </w:t>
                  </w:r>
                  <w:r>
                    <w:rPr>
                      <w:rFonts w:ascii="FangSong" w:hAnsi="FangSong" w:eastAsia="FangSong" w:cs="FangSong"/>
                      <w:sz w:val="19"/>
                      <w:szCs w:val="19"/>
                      <w:spacing w:val="-17"/>
                    </w:rPr>
                    <w:t>方</w:t>
                  </w:r>
                  <w:r>
                    <w:rPr>
                      <w:rFonts w:ascii="FangSong" w:hAnsi="FangSong" w:eastAsia="FangSong" w:cs="FangSong"/>
                      <w:sz w:val="19"/>
                      <w:szCs w:val="19"/>
                      <w:spacing w:val="92"/>
                      <w:w w:val="101"/>
                    </w:rPr>
                    <w:t xml:space="preserve"> </w:t>
                  </w:r>
                  <w:r>
                    <w:rPr>
                      <w:rFonts w:ascii="FangSong" w:hAnsi="FangSong" w:eastAsia="FangSong" w:cs="FangSong"/>
                      <w:sz w:val="19"/>
                      <w:szCs w:val="19"/>
                      <w:spacing w:val="-17"/>
                    </w:rPr>
                    <w:t>(</w:t>
                  </w:r>
                  <w:r>
                    <w:rPr>
                      <w:rFonts w:ascii="FangSong" w:hAnsi="FangSong" w:eastAsia="FangSong" w:cs="FangSong"/>
                      <w:sz w:val="19"/>
                      <w:szCs w:val="19"/>
                      <w:spacing w:val="-17"/>
                    </w:rPr>
                    <w:t xml:space="preserve">  </w:t>
                  </w:r>
                  <w:r>
                    <w:rPr>
                      <w:rFonts w:ascii="FangSong" w:hAnsi="FangSong" w:eastAsia="FangSong" w:cs="FangSong"/>
                      <w:sz w:val="19"/>
                      <w:szCs w:val="19"/>
                      <w:spacing w:val="-17"/>
                    </w:rPr>
                    <w:t>签</w:t>
                  </w:r>
                  <w:r>
                    <w:rPr>
                      <w:rFonts w:ascii="FangSong" w:hAnsi="FangSong" w:eastAsia="FangSong" w:cs="FangSong"/>
                      <w:sz w:val="19"/>
                      <w:szCs w:val="19"/>
                      <w:spacing w:val="-17"/>
                    </w:rPr>
                    <w:t xml:space="preserve">  </w:t>
                  </w:r>
                  <w:r>
                    <w:rPr>
                      <w:rFonts w:ascii="FangSong" w:hAnsi="FangSong" w:eastAsia="FangSong" w:cs="FangSong"/>
                      <w:sz w:val="19"/>
                      <w:szCs w:val="19"/>
                      <w:spacing w:val="-17"/>
                    </w:rPr>
                    <w:t>字</w:t>
                  </w:r>
                  <w:r>
                    <w:rPr>
                      <w:rFonts w:ascii="FangSong" w:hAnsi="FangSong" w:eastAsia="FangSong" w:cs="FangSong"/>
                      <w:sz w:val="19"/>
                      <w:szCs w:val="19"/>
                      <w:spacing w:val="-17"/>
                    </w:rPr>
                    <w:t xml:space="preserve">  </w:t>
                  </w:r>
                  <w:r>
                    <w:rPr>
                      <w:rFonts w:ascii="FangSong" w:hAnsi="FangSong" w:eastAsia="FangSong" w:cs="FangSong"/>
                      <w:sz w:val="19"/>
                      <w:szCs w:val="19"/>
                      <w:spacing w:val="-17"/>
                    </w:rPr>
                    <w:t>盖</w:t>
                  </w:r>
                  <w:r>
                    <w:rPr>
                      <w:rFonts w:ascii="FangSong" w:hAnsi="FangSong" w:eastAsia="FangSong" w:cs="FangSong"/>
                      <w:sz w:val="19"/>
                      <w:szCs w:val="19"/>
                      <w:spacing w:val="-17"/>
                    </w:rPr>
                    <w:t xml:space="preserve">  </w:t>
                  </w:r>
                  <w:r>
                    <w:rPr>
                      <w:rFonts w:ascii="FangSong" w:hAnsi="FangSong" w:eastAsia="FangSong" w:cs="FangSong"/>
                      <w:sz w:val="19"/>
                      <w:szCs w:val="19"/>
                      <w:spacing w:val="-17"/>
                    </w:rPr>
                    <w:t>章</w:t>
                  </w:r>
                  <w:r>
                    <w:rPr>
                      <w:rFonts w:ascii="FangSong" w:hAnsi="FangSong" w:eastAsia="FangSong" w:cs="FangSong"/>
                      <w:sz w:val="19"/>
                      <w:szCs w:val="19"/>
                      <w:spacing w:val="59"/>
                    </w:rPr>
                    <w:t xml:space="preserve"> </w:t>
                  </w:r>
                  <w:r>
                    <w:rPr>
                      <w:rFonts w:ascii="FangSong" w:hAnsi="FangSong" w:eastAsia="FangSong" w:cs="FangSong"/>
                      <w:sz w:val="19"/>
                      <w:szCs w:val="19"/>
                      <w:spacing w:val="-17"/>
                    </w:rPr>
                    <w:t>)</w:t>
                  </w:r>
                  <w:r>
                    <w:rPr>
                      <w:rFonts w:ascii="FangSong" w:hAnsi="FangSong" w:eastAsia="FangSong" w:cs="FangSong"/>
                      <w:sz w:val="19"/>
                      <w:szCs w:val="19"/>
                      <w:spacing w:val="-17"/>
                    </w:rPr>
                    <w:t xml:space="preserve">  </w:t>
                  </w:r>
                  <w:r>
                    <w:rPr>
                      <w:rFonts w:ascii="FangSong" w:hAnsi="FangSong" w:eastAsia="FangSong" w:cs="FangSong"/>
                      <w:sz w:val="19"/>
                      <w:szCs w:val="19"/>
                      <w:spacing w:val="-17"/>
                    </w:rPr>
                    <w:t>:</w:t>
                  </w:r>
                </w:p>
                <w:p>
                  <w:pPr>
                    <w:ind w:left="1209"/>
                    <w:spacing w:before="278" w:line="219" w:lineRule="auto"/>
                    <w:rPr>
                      <w:rFonts w:ascii="SimSun" w:hAnsi="SimSun" w:eastAsia="SimSun" w:cs="SimSun"/>
                      <w:sz w:val="29"/>
                      <w:szCs w:val="29"/>
                    </w:rPr>
                  </w:pPr>
                  <w:r>
                    <w:rPr>
                      <w:rFonts w:ascii="SimSun" w:hAnsi="SimSun" w:eastAsia="SimSun" w:cs="SimSun"/>
                      <w:sz w:val="29"/>
                      <w:szCs w:val="29"/>
                      <w:spacing w:val="-6"/>
                    </w:rPr>
                    <w:t>海</w:t>
                  </w:r>
                  <w:r>
                    <w:rPr>
                      <w:rFonts w:ascii="SimSun" w:hAnsi="SimSun" w:eastAsia="SimSun" w:cs="SimSun"/>
                      <w:sz w:val="29"/>
                      <w:szCs w:val="29"/>
                      <w:spacing w:val="6"/>
                    </w:rPr>
                    <w:t xml:space="preserve">      </w:t>
                  </w:r>
                  <w:r>
                    <w:rPr>
                      <w:rFonts w:ascii="SimSun" w:hAnsi="SimSun" w:eastAsia="SimSun" w:cs="SimSun"/>
                      <w:sz w:val="29"/>
                      <w:szCs w:val="29"/>
                      <w:spacing w:val="-6"/>
                    </w:rPr>
                    <w:t>洋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3298572</wp:posOffset>
            </wp:positionH>
            <wp:positionV relativeFrom="paragraph">
              <wp:posOffset>-168169</wp:posOffset>
            </wp:positionV>
            <wp:extent cx="1429434" cy="1371535"/>
            <wp:effectExtent l="0" t="0" r="0" b="0"/>
            <wp:wrapNone/>
            <wp:docPr id="56" name="IM 56"/>
            <wp:cNvGraphicFramePr/>
            <a:graphic>
              <a:graphicData uri="http://schemas.openxmlformats.org/drawingml/2006/picture">
                <pic:pic>
                  <pic:nvPicPr>
                    <pic:cNvPr id="56" name="IM 5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29434" cy="137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29"/>
          <w:szCs w:val="29"/>
          <w:spacing w:val="41"/>
        </w:rPr>
        <w:t>乙</w:t>
      </w:r>
      <w:r>
        <w:rPr>
          <w:rFonts w:ascii="FangSong" w:hAnsi="FangSong" w:eastAsia="FangSong" w:cs="FangSong"/>
          <w:sz w:val="29"/>
          <w:szCs w:val="29"/>
          <w:spacing w:val="13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41"/>
        </w:rPr>
        <w:t>方(签字盖章):</w:t>
      </w:r>
    </w:p>
    <w:p>
      <w:pPr>
        <w:ind w:left="4635"/>
        <w:spacing w:before="230" w:line="19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9"/>
        </w:rPr>
        <w:t>授权人</w:t>
      </w:r>
    </w:p>
    <w:p>
      <w:pPr>
        <w:ind w:left="285"/>
        <w:spacing w:line="222" w:lineRule="auto"/>
        <w:rPr>
          <w:rFonts w:ascii="FangSong" w:hAnsi="FangSong" w:eastAsia="FangSong" w:cs="FangSong"/>
          <w:sz w:val="22"/>
          <w:szCs w:val="22"/>
        </w:rPr>
      </w:pPr>
      <w: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498502</wp:posOffset>
            </wp:positionH>
            <wp:positionV relativeFrom="paragraph">
              <wp:posOffset>-969614</wp:posOffset>
            </wp:positionV>
            <wp:extent cx="1371580" cy="1377951"/>
            <wp:effectExtent l="0" t="0" r="0" b="0"/>
            <wp:wrapNone/>
            <wp:docPr id="58" name="IM 58"/>
            <wp:cNvGraphicFramePr/>
            <a:graphic>
              <a:graphicData uri="http://schemas.openxmlformats.org/drawingml/2006/picture">
                <pic:pic>
                  <pic:nvPicPr>
                    <pic:cNvPr id="58" name="IM 5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1580" cy="1377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22"/>
          <w:szCs w:val="22"/>
          <w:spacing w:val="-16"/>
        </w:rPr>
        <w:t>授</w:t>
      </w:r>
      <w:r>
        <w:rPr>
          <w:rFonts w:ascii="FangSong" w:hAnsi="FangSong" w:eastAsia="FangSong" w:cs="FangSong"/>
          <w:sz w:val="22"/>
          <w:szCs w:val="22"/>
          <w:spacing w:val="24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16"/>
        </w:rPr>
        <w:t>权</w:t>
      </w:r>
      <w:r>
        <w:rPr>
          <w:rFonts w:ascii="FangSong" w:hAnsi="FangSong" w:eastAsia="FangSong" w:cs="FangSong"/>
          <w:sz w:val="22"/>
          <w:szCs w:val="22"/>
          <w:spacing w:val="27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16"/>
        </w:rPr>
        <w:t>人</w:t>
      </w:r>
      <w:r>
        <w:rPr>
          <w:rFonts w:ascii="SimSun" w:hAnsi="SimSun" w:eastAsia="SimSun" w:cs="SimSun"/>
          <w:sz w:val="22"/>
          <w:szCs w:val="22"/>
          <w:spacing w:val="-16"/>
        </w:rPr>
        <w:t>：</w:t>
      </w:r>
      <w:r>
        <w:rPr>
          <w:rFonts w:ascii="SimSun" w:hAnsi="SimSun" w:eastAsia="SimSun" w:cs="SimSun"/>
          <w:sz w:val="22"/>
          <w:szCs w:val="22"/>
          <w:spacing w:val="-22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16"/>
        </w:rPr>
        <w:t>滋</w:t>
      </w:r>
    </w:p>
    <w:p>
      <w:pPr>
        <w:ind w:left="4635"/>
        <w:spacing w:before="15" w:line="2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5"/>
        </w:rPr>
        <w:t>开户行：</w:t>
      </w:r>
    </w:p>
    <w:p>
      <w:pPr>
        <w:ind w:left="4635"/>
        <w:spacing w:before="237" w:line="224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15"/>
        </w:rPr>
        <w:t>账</w:t>
      </w:r>
      <w:r>
        <w:rPr>
          <w:rFonts w:ascii="FangSong" w:hAnsi="FangSong" w:eastAsia="FangSong" w:cs="FangSong"/>
          <w:sz w:val="29"/>
          <w:szCs w:val="29"/>
          <w:spacing w:val="23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-15"/>
        </w:rPr>
        <w:t>号：</w:t>
      </w:r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ind w:left="3614"/>
        <w:spacing w:before="95" w:line="223" w:lineRule="auto"/>
        <w:rPr>
          <w:rFonts w:ascii="SimSun" w:hAnsi="SimSun" w:eastAsia="SimSun" w:cs="SimSun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15"/>
        </w:rPr>
        <w:t>签定日期：</w:t>
      </w:r>
      <w:r>
        <w:rPr>
          <w:rFonts w:ascii="FangSong" w:hAnsi="FangSong" w:eastAsia="FangSong" w:cs="FangSong"/>
          <w:sz w:val="29"/>
          <w:szCs w:val="29"/>
          <w:b/>
          <w:bCs/>
          <w:spacing w:val="-15"/>
        </w:rPr>
        <w:t>2</w:t>
      </w:r>
      <w:r>
        <w:rPr>
          <w:rFonts w:ascii="FangSong" w:hAnsi="FangSong" w:eastAsia="FangSong" w:cs="FangSong"/>
          <w:sz w:val="29"/>
          <w:szCs w:val="29"/>
          <w:spacing w:val="59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-15"/>
        </w:rPr>
        <w:t>0</w:t>
      </w:r>
      <w:r>
        <w:rPr>
          <w:rFonts w:ascii="SimSun" w:hAnsi="SimSun" w:eastAsia="SimSun" w:cs="SimSun"/>
          <w:sz w:val="29"/>
          <w:szCs w:val="29"/>
          <w:spacing w:val="-31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-15"/>
        </w:rPr>
        <w:t>2</w:t>
      </w:r>
      <w:r>
        <w:rPr>
          <w:rFonts w:ascii="SimSun" w:hAnsi="SimSun" w:eastAsia="SimSun" w:cs="SimSun"/>
          <w:sz w:val="29"/>
          <w:szCs w:val="29"/>
          <w:spacing w:val="-29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-15"/>
        </w:rPr>
        <w:t>5</w:t>
      </w:r>
      <w:r>
        <w:rPr>
          <w:rFonts w:ascii="SimSun" w:hAnsi="SimSun" w:eastAsia="SimSun" w:cs="SimSun"/>
          <w:sz w:val="29"/>
          <w:szCs w:val="29"/>
          <w:spacing w:val="-33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-15"/>
        </w:rPr>
        <w:t>年</w:t>
      </w:r>
      <w:r>
        <w:rPr>
          <w:rFonts w:ascii="SimSun" w:hAnsi="SimSun" w:eastAsia="SimSun" w:cs="SimSun"/>
          <w:sz w:val="29"/>
          <w:szCs w:val="29"/>
          <w:spacing w:val="-28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-15"/>
        </w:rPr>
        <w:t>7</w:t>
      </w:r>
      <w:r>
        <w:rPr>
          <w:rFonts w:ascii="SimSun" w:hAnsi="SimSun" w:eastAsia="SimSun" w:cs="SimSun"/>
          <w:sz w:val="29"/>
          <w:szCs w:val="29"/>
          <w:spacing w:val="-27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-15"/>
        </w:rPr>
        <w:t>月</w:t>
      </w:r>
      <w:r>
        <w:rPr>
          <w:rFonts w:ascii="SimSun" w:hAnsi="SimSun" w:eastAsia="SimSun" w:cs="SimSun"/>
          <w:sz w:val="29"/>
          <w:szCs w:val="29"/>
          <w:spacing w:val="-31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-15"/>
        </w:rPr>
        <w:t>2</w:t>
      </w:r>
      <w:r>
        <w:rPr>
          <w:rFonts w:ascii="SimSun" w:hAnsi="SimSun" w:eastAsia="SimSun" w:cs="SimSun"/>
          <w:sz w:val="29"/>
          <w:szCs w:val="29"/>
          <w:spacing w:val="-31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-15"/>
        </w:rPr>
        <w:t>2 日</w:t>
      </w:r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ind w:left="3548"/>
        <w:spacing w:before="69" w:line="222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b/>
          <w:bCs/>
          <w:spacing w:val="-19"/>
        </w:rPr>
        <w:t>第</w:t>
      </w:r>
      <w:r>
        <w:rPr>
          <w:rFonts w:ascii="FangSong" w:hAnsi="FangSong" w:eastAsia="FangSong" w:cs="FangSong"/>
          <w:sz w:val="21"/>
          <w:szCs w:val="21"/>
          <w:spacing w:val="-19"/>
        </w:rPr>
        <w:t xml:space="preserve"> </w:t>
      </w:r>
      <w:r>
        <w:rPr>
          <w:rFonts w:ascii="FangSong" w:hAnsi="FangSong" w:eastAsia="FangSong" w:cs="FangSong"/>
          <w:sz w:val="21"/>
          <w:szCs w:val="21"/>
          <w:b/>
          <w:bCs/>
          <w:spacing w:val="-19"/>
        </w:rPr>
        <w:t>1</w:t>
      </w:r>
      <w:r>
        <w:rPr>
          <w:rFonts w:ascii="FangSong" w:hAnsi="FangSong" w:eastAsia="FangSong" w:cs="FangSong"/>
          <w:sz w:val="21"/>
          <w:szCs w:val="21"/>
          <w:spacing w:val="-32"/>
        </w:rPr>
        <w:t xml:space="preserve"> </w:t>
      </w:r>
      <w:r>
        <w:rPr>
          <w:rFonts w:ascii="FangSong" w:hAnsi="FangSong" w:eastAsia="FangSong" w:cs="FangSong"/>
          <w:sz w:val="21"/>
          <w:szCs w:val="21"/>
          <w:b/>
          <w:bCs/>
          <w:spacing w:val="-19"/>
        </w:rPr>
        <w:t>0</w:t>
      </w:r>
      <w:r>
        <w:rPr>
          <w:rFonts w:ascii="FangSong" w:hAnsi="FangSong" w:eastAsia="FangSong" w:cs="FangSong"/>
          <w:sz w:val="21"/>
          <w:szCs w:val="21"/>
          <w:spacing w:val="-16"/>
        </w:rPr>
        <w:t xml:space="preserve"> </w:t>
      </w:r>
      <w:r>
        <w:rPr>
          <w:rFonts w:ascii="FangSong" w:hAnsi="FangSong" w:eastAsia="FangSong" w:cs="FangSong"/>
          <w:sz w:val="21"/>
          <w:szCs w:val="21"/>
          <w:b/>
          <w:bCs/>
          <w:spacing w:val="-19"/>
        </w:rPr>
        <w:t>页</w:t>
      </w:r>
      <w:r>
        <w:rPr>
          <w:rFonts w:ascii="FangSong" w:hAnsi="FangSong" w:eastAsia="FangSong" w:cs="FangSong"/>
          <w:sz w:val="21"/>
          <w:szCs w:val="21"/>
          <w:spacing w:val="-22"/>
        </w:rPr>
        <w:t xml:space="preserve"> </w:t>
      </w:r>
      <w:r>
        <w:rPr>
          <w:rFonts w:ascii="FangSong" w:hAnsi="FangSong" w:eastAsia="FangSong" w:cs="FangSong"/>
          <w:sz w:val="21"/>
          <w:szCs w:val="21"/>
          <w:b/>
          <w:bCs/>
          <w:spacing w:val="-19"/>
        </w:rPr>
        <w:t>共</w:t>
      </w:r>
      <w:r>
        <w:rPr>
          <w:rFonts w:ascii="FangSong" w:hAnsi="FangSong" w:eastAsia="FangSong" w:cs="FangSong"/>
          <w:sz w:val="21"/>
          <w:szCs w:val="21"/>
          <w:spacing w:val="-18"/>
        </w:rPr>
        <w:t xml:space="preserve"> </w:t>
      </w:r>
      <w:r>
        <w:rPr>
          <w:rFonts w:ascii="FangSong" w:hAnsi="FangSong" w:eastAsia="FangSong" w:cs="FangSong"/>
          <w:sz w:val="21"/>
          <w:szCs w:val="21"/>
          <w:b/>
          <w:bCs/>
          <w:spacing w:val="-19"/>
        </w:rPr>
        <w:t>1</w:t>
      </w:r>
      <w:r>
        <w:rPr>
          <w:rFonts w:ascii="FangSong" w:hAnsi="FangSong" w:eastAsia="FangSong" w:cs="FangSong"/>
          <w:sz w:val="21"/>
          <w:szCs w:val="21"/>
          <w:spacing w:val="-29"/>
        </w:rPr>
        <w:t xml:space="preserve"> </w:t>
      </w:r>
      <w:r>
        <w:rPr>
          <w:rFonts w:ascii="FangSong" w:hAnsi="FangSong" w:eastAsia="FangSong" w:cs="FangSong"/>
          <w:sz w:val="21"/>
          <w:szCs w:val="21"/>
          <w:b/>
          <w:bCs/>
          <w:spacing w:val="-19"/>
        </w:rPr>
        <w:t>3</w:t>
      </w:r>
      <w:r>
        <w:rPr>
          <w:rFonts w:ascii="FangSong" w:hAnsi="FangSong" w:eastAsia="FangSong" w:cs="FangSong"/>
          <w:sz w:val="21"/>
          <w:szCs w:val="21"/>
          <w:spacing w:val="-17"/>
        </w:rPr>
        <w:t xml:space="preserve"> </w:t>
      </w:r>
      <w:r>
        <w:rPr>
          <w:rFonts w:ascii="FangSong" w:hAnsi="FangSong" w:eastAsia="FangSong" w:cs="FangSong"/>
          <w:sz w:val="21"/>
          <w:szCs w:val="21"/>
          <w:b/>
          <w:bCs/>
          <w:spacing w:val="-19"/>
        </w:rPr>
        <w:t>页</w:t>
      </w:r>
    </w:p>
    <w:p>
      <w:pPr>
        <w:spacing w:line="222" w:lineRule="auto"/>
        <w:sectPr>
          <w:footerReference w:type="default" r:id="rId17"/>
          <w:pgSz w:w="11900" w:h="16840"/>
          <w:pgMar w:top="1359" w:right="290" w:bottom="819" w:left="1785" w:header="0" w:footer="209" w:gutter="0"/>
        </w:sectPr>
        <w:rPr>
          <w:rFonts w:ascii="FangSong" w:hAnsi="FangSong" w:eastAsia="FangSong" w:cs="FangSong"/>
          <w:sz w:val="21"/>
          <w:szCs w:val="21"/>
        </w:rPr>
      </w:pPr>
    </w:p>
    <w:p>
      <w:pPr>
        <w:pStyle w:val="BodyText"/>
        <w:spacing w:line="318" w:lineRule="auto"/>
        <w:rPr/>
      </w:pPr>
      <w:r/>
    </w:p>
    <w:p>
      <w:pPr>
        <w:pStyle w:val="BodyText"/>
        <w:spacing w:line="318" w:lineRule="auto"/>
        <w:rPr/>
      </w:pPr>
      <w:r/>
    </w:p>
    <w:p>
      <w:pPr>
        <w:ind w:left="159"/>
        <w:spacing w:before="97" w:line="220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3"/>
        </w:rPr>
        <w:t>项目清单</w:t>
      </w:r>
    </w:p>
    <w:p>
      <w:pPr>
        <w:ind w:left="158"/>
        <w:spacing w:before="177" w:line="223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b/>
          <w:bCs/>
        </w:rPr>
        <w:t>项目名称：禹州市政务和大数据服务中心禹州市电</w:t>
      </w:r>
      <w:r>
        <w:rPr>
          <w:rFonts w:ascii="SimSun" w:hAnsi="SimSun" w:eastAsia="SimSun" w:cs="SimSun"/>
          <w:sz w:val="22"/>
          <w:szCs w:val="22"/>
          <w:b/>
          <w:bCs/>
          <w:spacing w:val="-1"/>
        </w:rPr>
        <w:t>子政务工作线路租赁与运维、机房与网络安全项目</w:t>
      </w:r>
      <w:r>
        <w:rPr>
          <w:rFonts w:ascii="SimSun" w:hAnsi="SimSun" w:eastAsia="SimSun" w:cs="SimSun"/>
          <w:sz w:val="22"/>
          <w:szCs w:val="22"/>
          <w:spacing w:val="-1"/>
        </w:rPr>
        <w:t xml:space="preserve">                  单位：元</w:t>
      </w:r>
    </w:p>
    <w:p>
      <w:pPr>
        <w:spacing w:line="74" w:lineRule="exact"/>
        <w:rPr/>
      </w:pPr>
      <w:r/>
    </w:p>
    <w:tbl>
      <w:tblPr>
        <w:tblStyle w:val="TableNormal"/>
        <w:tblW w:w="1296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24"/>
        <w:gridCol w:w="1289"/>
        <w:gridCol w:w="7654"/>
        <w:gridCol w:w="419"/>
        <w:gridCol w:w="390"/>
        <w:gridCol w:w="1379"/>
        <w:gridCol w:w="1314"/>
      </w:tblGrid>
      <w:tr>
        <w:trPr>
          <w:trHeight w:val="744" w:hRule="atLeast"/>
        </w:trPr>
        <w:tc>
          <w:tcPr>
            <w:tcW w:w="524" w:type="dxa"/>
            <w:vAlign w:val="top"/>
            <w:textDirection w:val="tbRlV"/>
          </w:tcPr>
          <w:p>
            <w:pPr>
              <w:pStyle w:val="TableText"/>
              <w:ind w:left="34"/>
              <w:spacing w:before="171" w:line="19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</w:t>
            </w:r>
            <w:r>
              <w:rPr>
                <w:sz w:val="21"/>
                <w:szCs w:val="21"/>
                <w:spacing w:val="13"/>
              </w:rPr>
              <w:t xml:space="preserve">  </w:t>
            </w:r>
            <w:r>
              <w:rPr>
                <w:sz w:val="21"/>
                <w:szCs w:val="21"/>
              </w:rPr>
              <w:t>号</w:t>
            </w:r>
          </w:p>
        </w:tc>
        <w:tc>
          <w:tcPr>
            <w:tcW w:w="1289" w:type="dxa"/>
            <w:vAlign w:val="top"/>
          </w:tcPr>
          <w:p>
            <w:pPr>
              <w:pStyle w:val="TableText"/>
              <w:ind w:left="420"/>
              <w:spacing w:before="276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名称</w:t>
            </w:r>
          </w:p>
        </w:tc>
        <w:tc>
          <w:tcPr>
            <w:tcW w:w="7654" w:type="dxa"/>
            <w:vAlign w:val="top"/>
          </w:tcPr>
          <w:p>
            <w:pPr>
              <w:pStyle w:val="TableText"/>
              <w:ind w:left="3405"/>
              <w:spacing w:before="270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4"/>
              </w:rPr>
              <w:t>技术参数</w:t>
            </w:r>
          </w:p>
        </w:tc>
        <w:tc>
          <w:tcPr>
            <w:tcW w:w="419" w:type="dxa"/>
            <w:vAlign w:val="top"/>
            <w:textDirection w:val="tbRlV"/>
          </w:tcPr>
          <w:p>
            <w:pPr>
              <w:pStyle w:val="TableText"/>
              <w:ind w:left="35"/>
              <w:spacing w:before="108" w:line="20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</w:t>
            </w:r>
            <w:r>
              <w:rPr>
                <w:sz w:val="21"/>
                <w:szCs w:val="21"/>
                <w:spacing w:val="12"/>
              </w:rPr>
              <w:t xml:space="preserve">  </w:t>
            </w:r>
            <w:r>
              <w:rPr>
                <w:sz w:val="21"/>
                <w:szCs w:val="21"/>
              </w:rPr>
              <w:t>位</w:t>
            </w:r>
          </w:p>
        </w:tc>
        <w:tc>
          <w:tcPr>
            <w:tcW w:w="390" w:type="dxa"/>
            <w:vAlign w:val="top"/>
            <w:textDirection w:val="tbRlV"/>
          </w:tcPr>
          <w:p>
            <w:pPr>
              <w:pStyle w:val="TableText"/>
              <w:ind w:left="24"/>
              <w:spacing w:before="88" w:line="20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数</w:t>
            </w:r>
            <w:r>
              <w:rPr>
                <w:sz w:val="21"/>
                <w:szCs w:val="21"/>
                <w:spacing w:val="25"/>
              </w:rPr>
              <w:t xml:space="preserve">  </w:t>
            </w:r>
            <w:r>
              <w:rPr>
                <w:sz w:val="21"/>
                <w:szCs w:val="21"/>
              </w:rPr>
              <w:t>量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ind w:left="479"/>
              <w:spacing w:before="271" w:line="21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单价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440"/>
              <w:spacing w:before="271" w:line="21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总价</w:t>
            </w:r>
          </w:p>
        </w:tc>
      </w:tr>
      <w:tr>
        <w:trPr>
          <w:trHeight w:val="5716" w:hRule="atLeast"/>
        </w:trPr>
        <w:tc>
          <w:tcPr>
            <w:tcW w:w="52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68" w:line="24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8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" w:right="104" w:firstLine="30"/>
              <w:spacing w:before="68" w:line="37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电子政务外</w:t>
            </w:r>
            <w:r>
              <w:rPr>
                <w:sz w:val="21"/>
                <w:szCs w:val="21"/>
                <w:spacing w:val="1"/>
              </w:rPr>
              <w:t xml:space="preserve"> </w:t>
            </w:r>
            <w:r>
              <w:rPr>
                <w:sz w:val="21"/>
                <w:szCs w:val="21"/>
                <w:spacing w:val="3"/>
              </w:rPr>
              <w:t>网运维</w:t>
            </w:r>
          </w:p>
        </w:tc>
        <w:tc>
          <w:tcPr>
            <w:tcW w:w="7654" w:type="dxa"/>
            <w:vAlign w:val="top"/>
          </w:tcPr>
          <w:p>
            <w:pPr>
              <w:pStyle w:val="TableText"/>
              <w:ind w:left="44" w:right="46" w:firstLine="50"/>
              <w:spacing w:before="167" w:line="3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2"/>
              </w:rPr>
              <w:t>1、对全市所有使用电子政务外网的单位进行全面维护服</w:t>
            </w:r>
            <w:r>
              <w:rPr>
                <w:sz w:val="21"/>
                <w:szCs w:val="21"/>
                <w:b/>
                <w:bCs/>
                <w:spacing w:val="-3"/>
              </w:rPr>
              <w:t>务，处理常见的网络故障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  <w:b/>
                <w:bCs/>
                <w:spacing w:val="-2"/>
              </w:rPr>
              <w:t>及问题，包括系统及终端软件、维护、安全等</w:t>
            </w:r>
            <w:r>
              <w:rPr>
                <w:sz w:val="21"/>
                <w:szCs w:val="21"/>
                <w:b/>
                <w:bCs/>
                <w:spacing w:val="-3"/>
              </w:rPr>
              <w:t>方面的工作，对各单位专网接入提供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b/>
                <w:bCs/>
                <w:spacing w:val="-1"/>
              </w:rPr>
              <w:t>技术支持、咨询、网络规划等服务。保证全市</w:t>
            </w:r>
            <w:r>
              <w:rPr>
                <w:sz w:val="21"/>
                <w:szCs w:val="21"/>
                <w:b/>
                <w:bCs/>
                <w:spacing w:val="-2"/>
              </w:rPr>
              <w:t>电子政务外网系统长期稳定运行。</w:t>
            </w:r>
          </w:p>
          <w:p>
            <w:pPr>
              <w:pStyle w:val="TableText"/>
              <w:ind w:left="114" w:right="104" w:hanging="20"/>
              <w:spacing w:before="141" w:line="29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2、对局委及乡镇单位电子政务外网进行全面维护服务，包括软件维护、培训和安</w:t>
            </w:r>
            <w:r>
              <w:rPr>
                <w:sz w:val="21"/>
                <w:szCs w:val="21"/>
                <w:spacing w:val="16"/>
              </w:rPr>
              <w:t xml:space="preserve"> </w:t>
            </w:r>
            <w:r>
              <w:rPr>
                <w:sz w:val="21"/>
                <w:szCs w:val="21"/>
                <w:b/>
                <w:bCs/>
                <w:spacing w:val="-3"/>
              </w:rPr>
              <w:t>全等方面的工作，保证系统长期稳定运行。</w:t>
            </w:r>
          </w:p>
          <w:p>
            <w:pPr>
              <w:pStyle w:val="TableText"/>
              <w:ind w:left="44" w:right="48" w:firstLine="50"/>
              <w:spacing w:before="139" w:line="3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3、二级机构接入电子政务外网的日常维护服务。每年都会有新的单位接入电子政</w:t>
            </w:r>
            <w:r>
              <w:rPr>
                <w:sz w:val="21"/>
                <w:szCs w:val="21"/>
                <w:spacing w:val="7"/>
              </w:rPr>
              <w:t xml:space="preserve">  </w:t>
            </w:r>
            <w:r>
              <w:rPr>
                <w:sz w:val="21"/>
                <w:szCs w:val="21"/>
                <w:b/>
                <w:bCs/>
                <w:spacing w:val="-3"/>
              </w:rPr>
              <w:t>务外网，按照上级文件要求及业主需求进行有效对接，确保新需求单位按时完成接</w:t>
            </w:r>
            <w:r>
              <w:rPr>
                <w:sz w:val="21"/>
                <w:szCs w:val="21"/>
                <w:spacing w:val="17"/>
              </w:rPr>
              <w:t xml:space="preserve"> </w:t>
            </w:r>
            <w:r>
              <w:rPr>
                <w:sz w:val="21"/>
                <w:szCs w:val="21"/>
                <w:b/>
                <w:bCs/>
                <w:spacing w:val="12"/>
              </w:rPr>
              <w:t>入。</w:t>
            </w:r>
          </w:p>
          <w:p>
            <w:pPr>
              <w:pStyle w:val="TableText"/>
              <w:ind w:left="44" w:firstLine="49"/>
              <w:spacing w:before="154" w:line="3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5"/>
              </w:rPr>
              <w:t>4、监测、维护全市电子政务外网的运行情况，处理日常出现的问题，</w:t>
            </w:r>
            <w:r>
              <w:rPr>
                <w:sz w:val="21"/>
                <w:szCs w:val="21"/>
                <w:b/>
                <w:bCs/>
                <w:spacing w:val="-6"/>
              </w:rPr>
              <w:t>包括网络安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  <w:b/>
                <w:bCs/>
                <w:spacing w:val="-5"/>
              </w:rPr>
              <w:t>全、三级等保测评、专网调整、网络调整、设备调试、系统升级以</w:t>
            </w:r>
            <w:r>
              <w:rPr>
                <w:sz w:val="21"/>
                <w:szCs w:val="21"/>
                <w:b/>
                <w:bCs/>
                <w:spacing w:val="-6"/>
              </w:rPr>
              <w:t>及终端系统问题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  <w:b/>
                <w:bCs/>
                <w:spacing w:val="-7"/>
              </w:rPr>
              <w:t>等，及时处理故障及日常技术问题咨询、解决。对可能发生的故障，制定预防方案，</w:t>
            </w:r>
            <w:r>
              <w:rPr>
                <w:sz w:val="21"/>
                <w:szCs w:val="21"/>
                <w:spacing w:val="5"/>
              </w:rPr>
              <w:t xml:space="preserve"> </w:t>
            </w:r>
            <w:r>
              <w:rPr>
                <w:sz w:val="21"/>
                <w:szCs w:val="21"/>
                <w:b/>
                <w:bCs/>
                <w:spacing w:val="-2"/>
              </w:rPr>
              <w:t>制定和实施故障处理预案。</w:t>
            </w:r>
          </w:p>
          <w:p>
            <w:pPr>
              <w:pStyle w:val="TableText"/>
              <w:ind w:left="94" w:right="83"/>
              <w:spacing w:before="169" w:line="27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5、对相关人员进行培训。协助制定相关规章制度、建设规划等。对网络的整体和</w:t>
            </w:r>
            <w:r>
              <w:rPr>
                <w:sz w:val="21"/>
                <w:szCs w:val="21"/>
                <w:spacing w:val="15"/>
              </w:rPr>
              <w:t xml:space="preserve"> </w:t>
            </w:r>
            <w:r>
              <w:rPr>
                <w:sz w:val="21"/>
                <w:szCs w:val="21"/>
                <w:b/>
                <w:bCs/>
                <w:spacing w:val="-2"/>
              </w:rPr>
              <w:t>局部进行优化调整的有关需求提供指导咨询，并按确定的方案实施，每季度组织1</w:t>
            </w:r>
          </w:p>
        </w:tc>
        <w:tc>
          <w:tcPr>
            <w:tcW w:w="4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1"/>
              <w:spacing w:before="69" w:line="219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</w:t>
            </w:r>
          </w:p>
        </w:tc>
        <w:tc>
          <w:tcPr>
            <w:tcW w:w="39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"/>
              <w:spacing w:before="68" w:line="24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37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69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¥956,553.0</w:t>
            </w:r>
          </w:p>
        </w:tc>
        <w:tc>
          <w:tcPr>
            <w:tcW w:w="131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"/>
              <w:spacing w:before="69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¥956,553.0</w:t>
            </w:r>
          </w:p>
        </w:tc>
      </w:tr>
    </w:tbl>
    <w:p>
      <w:pPr>
        <w:pStyle w:val="BodyText"/>
        <w:spacing w:line="479" w:lineRule="auto"/>
        <w:rPr/>
      </w:pPr>
      <w:r/>
    </w:p>
    <w:p>
      <w:pPr>
        <w:ind w:left="5977"/>
        <w:spacing w:before="6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17"/>
        </w:rPr>
        <w:t>第</w:t>
      </w:r>
      <w:r>
        <w:rPr>
          <w:rFonts w:ascii="SimSun" w:hAnsi="SimSun" w:eastAsia="SimSun" w:cs="SimSun"/>
          <w:sz w:val="21"/>
          <w:szCs w:val="21"/>
          <w:spacing w:val="-17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17"/>
        </w:rPr>
        <w:t>1</w:t>
      </w:r>
      <w:r>
        <w:rPr>
          <w:rFonts w:ascii="SimSun" w:hAnsi="SimSun" w:eastAsia="SimSun" w:cs="SimSun"/>
          <w:sz w:val="21"/>
          <w:szCs w:val="21"/>
          <w:spacing w:val="-21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17"/>
        </w:rPr>
        <w:t>1</w:t>
      </w:r>
      <w:r>
        <w:rPr>
          <w:rFonts w:ascii="SimSun" w:hAnsi="SimSun" w:eastAsia="SimSun" w:cs="SimSun"/>
          <w:sz w:val="21"/>
          <w:szCs w:val="21"/>
          <w:spacing w:val="-32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17"/>
        </w:rPr>
        <w:t>页</w:t>
      </w:r>
      <w:r>
        <w:rPr>
          <w:rFonts w:ascii="SimSun" w:hAnsi="SimSun" w:eastAsia="SimSun" w:cs="SimSun"/>
          <w:sz w:val="21"/>
          <w:szCs w:val="21"/>
          <w:spacing w:val="-37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17"/>
        </w:rPr>
        <w:t>共</w:t>
      </w:r>
      <w:r>
        <w:rPr>
          <w:rFonts w:ascii="SimSun" w:hAnsi="SimSun" w:eastAsia="SimSun" w:cs="SimSun"/>
          <w:sz w:val="21"/>
          <w:szCs w:val="21"/>
          <w:spacing w:val="-22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17"/>
        </w:rPr>
        <w:t>1</w:t>
      </w:r>
      <w:r>
        <w:rPr>
          <w:rFonts w:ascii="SimSun" w:hAnsi="SimSun" w:eastAsia="SimSun" w:cs="SimSun"/>
          <w:sz w:val="21"/>
          <w:szCs w:val="21"/>
          <w:spacing w:val="-32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17"/>
        </w:rPr>
        <w:t>3</w:t>
      </w:r>
      <w:r>
        <w:rPr>
          <w:rFonts w:ascii="SimSun" w:hAnsi="SimSun" w:eastAsia="SimSun" w:cs="SimSun"/>
          <w:sz w:val="21"/>
          <w:szCs w:val="21"/>
          <w:spacing w:val="-32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17"/>
        </w:rPr>
        <w:t>页</w:t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12374"/>
        <w:spacing w:before="61" w:line="188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b/>
          <w:bCs/>
          <w:color w:val="702030"/>
          <w:spacing w:val="-2"/>
        </w:rPr>
        <w:t>M.</w:t>
      </w:r>
      <w:r>
        <w:rPr>
          <w:rFonts w:ascii="Times New Roman" w:hAnsi="Times New Roman" w:eastAsia="Times New Roman" w:cs="Times New Roman"/>
          <w:sz w:val="21"/>
          <w:szCs w:val="21"/>
          <w:b/>
          <w:bCs/>
          <w:color w:val="702030"/>
          <w:spacing w:val="6"/>
        </w:rPr>
        <w:t xml:space="preserve">    </w:t>
      </w:r>
      <w:r>
        <w:rPr>
          <w:rFonts w:ascii="Times New Roman" w:hAnsi="Times New Roman" w:eastAsia="Times New Roman" w:cs="Times New Roman"/>
          <w:sz w:val="21"/>
          <w:szCs w:val="21"/>
          <w:color w:val="702030"/>
          <w:spacing w:val="-2"/>
        </w:rPr>
        <w:t>A</w:t>
      </w:r>
    </w:p>
    <w:p>
      <w:pPr>
        <w:pStyle w:val="BodyText"/>
        <w:spacing w:line="252" w:lineRule="auto"/>
        <w:rPr/>
      </w:pPr>
      <w:r>
        <w:drawing>
          <wp:anchor distT="0" distB="0" distL="0" distR="0" simplePos="0" relativeHeight="251673600" behindDoc="1" locked="0" layoutInCell="1" allowOverlap="1">
            <wp:simplePos x="0" y="0"/>
            <wp:positionH relativeFrom="column">
              <wp:posOffset>8048675</wp:posOffset>
            </wp:positionH>
            <wp:positionV relativeFrom="paragraph">
              <wp:posOffset>112635</wp:posOffset>
            </wp:positionV>
            <wp:extent cx="654007" cy="387346"/>
            <wp:effectExtent l="0" t="0" r="0" b="0"/>
            <wp:wrapNone/>
            <wp:docPr id="60" name="IM 60"/>
            <wp:cNvGraphicFramePr/>
            <a:graphic>
              <a:graphicData uri="http://schemas.openxmlformats.org/drawingml/2006/picture">
                <pic:pic>
                  <pic:nvPicPr>
                    <pic:cNvPr id="60" name="IM 6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54007" cy="38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69" w:line="222" w:lineRule="auto"/>
        <w:jc w:val="right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b/>
          <w:bCs/>
          <w:spacing w:val="-11"/>
        </w:rPr>
        <w:t>扫描全能王</w:t>
      </w:r>
    </w:p>
    <w:p>
      <w:pPr>
        <w:ind w:left="13365"/>
        <w:spacing w:before="34" w:line="173" w:lineRule="auto"/>
        <w:rPr>
          <w:rFonts w:ascii="SimSun" w:hAnsi="SimSun" w:eastAsia="SimSun" w:cs="SimSun"/>
          <w:sz w:val="13"/>
          <w:szCs w:val="13"/>
        </w:rPr>
      </w:pPr>
      <w:r>
        <w:rPr>
          <w:rFonts w:ascii="SimHei" w:hAnsi="SimHei" w:eastAsia="SimHei" w:cs="SimHei"/>
          <w:sz w:val="13"/>
          <w:szCs w:val="13"/>
          <w:spacing w:val="2"/>
        </w:rPr>
        <w:t>3亿人都在用的扫描</w:t>
      </w:r>
      <w:r>
        <w:rPr>
          <w:rFonts w:ascii="SimSun" w:hAnsi="SimSun" w:eastAsia="SimSun" w:cs="SimSun"/>
          <w:sz w:val="13"/>
          <w:szCs w:val="13"/>
        </w:rPr>
        <w:t>App</w:t>
      </w:r>
    </w:p>
    <w:p>
      <w:pPr>
        <w:spacing w:line="173" w:lineRule="auto"/>
        <w:sectPr>
          <w:footerReference w:type="default" r:id="rId20"/>
          <w:pgSz w:w="16840" w:h="11900"/>
          <w:pgMar w:top="1011" w:right="310" w:bottom="256" w:left="1774" w:header="0" w:footer="0" w:gutter="0"/>
        </w:sectPr>
        <w:rPr>
          <w:rFonts w:ascii="SimSun" w:hAnsi="SimSun" w:eastAsia="SimSun" w:cs="SimSun"/>
          <w:sz w:val="13"/>
          <w:szCs w:val="13"/>
        </w:rPr>
      </w:pPr>
    </w:p>
    <w:p>
      <w:pPr>
        <w:spacing w:before="110"/>
        <w:rPr/>
      </w:pPr>
      <w:r/>
    </w:p>
    <w:p>
      <w:pPr>
        <w:spacing w:before="110"/>
        <w:rPr/>
      </w:pPr>
      <w:r/>
    </w:p>
    <w:tbl>
      <w:tblPr>
        <w:tblStyle w:val="TableNormal"/>
        <w:tblW w:w="1291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24"/>
        <w:gridCol w:w="1309"/>
        <w:gridCol w:w="7634"/>
        <w:gridCol w:w="409"/>
        <w:gridCol w:w="380"/>
        <w:gridCol w:w="1379"/>
        <w:gridCol w:w="1284"/>
      </w:tblGrid>
      <w:tr>
        <w:trPr>
          <w:trHeight w:val="7269" w:hRule="atLeast"/>
        </w:trPr>
        <w:tc>
          <w:tcPr>
            <w:tcW w:w="5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34" w:type="dxa"/>
            <w:vAlign w:val="top"/>
          </w:tcPr>
          <w:p>
            <w:pPr>
              <w:pStyle w:val="TableText"/>
              <w:ind w:left="121"/>
              <w:spacing w:before="13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次甲方单位培训，覆盖网络安全及系统操作。</w:t>
            </w:r>
          </w:p>
          <w:p>
            <w:pPr>
              <w:pStyle w:val="TableText"/>
              <w:ind w:left="91" w:right="66" w:firstLine="20"/>
              <w:spacing w:before="158" w:line="29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6、提供电子政务外网网络设备、网络优化、工程割接配</w:t>
            </w:r>
            <w:r>
              <w:rPr>
                <w:sz w:val="21"/>
                <w:szCs w:val="21"/>
                <w:spacing w:val="-1"/>
              </w:rPr>
              <w:t>合、问题处理、巡检服务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1"/>
              </w:rPr>
              <w:t>等网络运维服务。</w:t>
            </w:r>
          </w:p>
          <w:p>
            <w:pPr>
              <w:pStyle w:val="TableText"/>
              <w:ind w:left="111"/>
              <w:spacing w:before="15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7、电子政务外网机房(前后楼两个大机房包括政务</w:t>
            </w:r>
            <w:r>
              <w:rPr>
                <w:sz w:val="21"/>
                <w:szCs w:val="21"/>
                <w:spacing w:val="-1"/>
              </w:rPr>
              <w:t>云，前楼12个小机房(部分管</w:t>
            </w:r>
          </w:p>
          <w:p>
            <w:pPr>
              <w:pStyle w:val="TableText"/>
              <w:ind w:left="130" w:hanging="9"/>
              <w:spacing w:before="151" w:line="2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理)的全面管理。包括但不限于日常管理、维护、运维及空调、UPS、线路、电源、</w:t>
            </w:r>
            <w:r>
              <w:rPr>
                <w:sz w:val="21"/>
                <w:szCs w:val="21"/>
                <w:spacing w:val="17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防火、防雷、防水等的日常检查，消防设备的维保等。</w:t>
            </w:r>
          </w:p>
          <w:p>
            <w:pPr>
              <w:pStyle w:val="TableText"/>
              <w:ind w:left="111"/>
              <w:spacing w:before="161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8、电子政务外网互联网线路所涉及的工作等。</w:t>
            </w:r>
          </w:p>
          <w:p>
            <w:pPr>
              <w:pStyle w:val="TableText"/>
              <w:ind w:left="131" w:right="66" w:hanging="20"/>
              <w:spacing w:before="140" w:line="28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9、参与电子政务外网的日常维护管理、系统巡检工作等</w:t>
            </w:r>
            <w:r>
              <w:rPr>
                <w:sz w:val="21"/>
                <w:szCs w:val="21"/>
                <w:spacing w:val="-1"/>
              </w:rPr>
              <w:t>，对项目运行过程中遇到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1"/>
              </w:rPr>
              <w:t>的各种问题提供7×24小时响应服务等。</w:t>
            </w:r>
          </w:p>
          <w:p>
            <w:pPr>
              <w:pStyle w:val="TableText"/>
              <w:ind w:left="111" w:right="22" w:firstLine="29"/>
              <w:spacing w:before="143" w:line="29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10、特殊任务增加相关专业及相应数量的技术人员(例如上级检查、创文、临时检</w:t>
            </w:r>
            <w:r>
              <w:rPr>
                <w:sz w:val="21"/>
                <w:szCs w:val="21"/>
                <w:spacing w:val="3"/>
              </w:rPr>
              <w:t xml:space="preserve"> </w:t>
            </w:r>
            <w:r>
              <w:rPr>
                <w:sz w:val="21"/>
                <w:szCs w:val="21"/>
              </w:rPr>
              <w:t>查等)。</w:t>
            </w:r>
          </w:p>
          <w:p>
            <w:pPr>
              <w:pStyle w:val="TableText"/>
              <w:ind w:left="141"/>
              <w:spacing w:before="138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11、电子政务外网机房内制冷设备需定期清洗(每年不低于两次),确保设备正常</w:t>
            </w:r>
          </w:p>
          <w:p>
            <w:pPr>
              <w:pStyle w:val="TableText"/>
              <w:ind w:left="141"/>
              <w:spacing w:before="177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运转，不出现高温预警等情况。包括但不限于人防大楼三楼303房间制冷设备等。</w:t>
            </w:r>
          </w:p>
          <w:p>
            <w:pPr>
              <w:pStyle w:val="TableText"/>
              <w:ind w:left="131"/>
              <w:spacing w:before="125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12、核心交换机一台(主要参数：交换容量100Tbps,包转发率76800Mpps,6个独</w:t>
            </w:r>
          </w:p>
          <w:p>
            <w:pPr>
              <w:pStyle w:val="TableText"/>
              <w:ind w:left="101" w:firstLine="29"/>
              <w:spacing w:before="164" w:line="32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立业务槽位，支持安全板卡等多业务板卡；配置双主控，冗余电源和风扇，24个千</w:t>
            </w:r>
            <w:r>
              <w:rPr>
                <w:sz w:val="21"/>
                <w:szCs w:val="21"/>
                <w:spacing w:val="5"/>
              </w:rPr>
              <w:t xml:space="preserve"> </w:t>
            </w:r>
            <w:r>
              <w:rPr>
                <w:sz w:val="21"/>
                <w:szCs w:val="21"/>
              </w:rPr>
              <w:t>兆以太网电接口，20个千兆以太网光接口，4个万兆以太网光接口)采购前提前与</w:t>
            </w:r>
            <w:r>
              <w:rPr>
                <w:sz w:val="21"/>
                <w:szCs w:val="21"/>
                <w:spacing w:val="9"/>
              </w:rPr>
              <w:t xml:space="preserve">  </w:t>
            </w:r>
            <w:r>
              <w:rPr>
                <w:sz w:val="21"/>
                <w:szCs w:val="21"/>
                <w:spacing w:val="-1"/>
              </w:rPr>
              <w:t>采购人沟通设备情况，以确保所供设备能够与现有设备主备兼容，合同生</w:t>
            </w:r>
            <w:r>
              <w:rPr>
                <w:sz w:val="21"/>
                <w:szCs w:val="21"/>
                <w:spacing w:val="-2"/>
              </w:rPr>
              <w:t>效后一个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1"/>
              </w:rPr>
              <w:t>月内提供。</w:t>
            </w:r>
          </w:p>
        </w:tc>
        <w:tc>
          <w:tcPr>
            <w:tcW w:w="4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312" w:lineRule="auto"/>
        <w:rPr/>
      </w:pPr>
      <w:r/>
    </w:p>
    <w:p>
      <w:pPr>
        <w:pStyle w:val="BodyText"/>
        <w:spacing w:line="312" w:lineRule="auto"/>
        <w:rPr/>
      </w:pPr>
      <w:r/>
    </w:p>
    <w:p>
      <w:pPr>
        <w:ind w:left="5904"/>
        <w:spacing w:before="65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2"/>
        </w:rPr>
        <w:t>第 1</w:t>
      </w:r>
      <w:r>
        <w:rPr>
          <w:rFonts w:ascii="SimSun" w:hAnsi="SimSun" w:eastAsia="SimSun" w:cs="SimSun"/>
          <w:sz w:val="20"/>
          <w:szCs w:val="20"/>
          <w:spacing w:val="-1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</w:rPr>
        <w:t>2</w:t>
      </w:r>
      <w:r>
        <w:rPr>
          <w:rFonts w:ascii="SimSun" w:hAnsi="SimSun" w:eastAsia="SimSun" w:cs="SimSun"/>
          <w:sz w:val="20"/>
          <w:szCs w:val="20"/>
          <w:spacing w:val="-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</w:rPr>
        <w:t>页</w:t>
      </w:r>
      <w:r>
        <w:rPr>
          <w:rFonts w:ascii="SimSun" w:hAnsi="SimSun" w:eastAsia="SimSun" w:cs="SimSun"/>
          <w:sz w:val="20"/>
          <w:szCs w:val="20"/>
          <w:spacing w:val="-2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</w:rPr>
        <w:t>共 1</w:t>
      </w:r>
      <w:r>
        <w:rPr>
          <w:rFonts w:ascii="SimSun" w:hAnsi="SimSun" w:eastAsia="SimSun" w:cs="SimSun"/>
          <w:sz w:val="20"/>
          <w:szCs w:val="20"/>
          <w:spacing w:val="-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</w:rPr>
        <w:t>3</w:t>
      </w:r>
      <w:r>
        <w:rPr>
          <w:rFonts w:ascii="SimSun" w:hAnsi="SimSun" w:eastAsia="SimSun" w:cs="SimSun"/>
          <w:sz w:val="20"/>
          <w:szCs w:val="20"/>
          <w:spacing w:val="-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</w:rPr>
        <w:t>页</w:t>
      </w:r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>
        <w:drawing>
          <wp:anchor distT="0" distB="0" distL="0" distR="0" simplePos="0" relativeHeight="251677696" behindDoc="0" locked="0" layoutInCell="1" allowOverlap="1">
            <wp:simplePos x="0" y="0"/>
            <wp:positionH relativeFrom="column">
              <wp:posOffset>7985050</wp:posOffset>
            </wp:positionH>
            <wp:positionV relativeFrom="paragraph">
              <wp:posOffset>193831</wp:posOffset>
            </wp:positionV>
            <wp:extent cx="393731" cy="393693"/>
            <wp:effectExtent l="0" t="0" r="0" b="0"/>
            <wp:wrapNone/>
            <wp:docPr id="62" name="IM 62"/>
            <wp:cNvGraphicFramePr/>
            <a:graphic>
              <a:graphicData uri="http://schemas.openxmlformats.org/drawingml/2006/picture">
                <pic:pic>
                  <pic:nvPicPr>
                    <pic:cNvPr id="62" name="IM 6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3731" cy="393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65"/>
        <w:jc w:val="right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position w:val="-7"/>
        </w:rPr>
        <w:drawing>
          <wp:inline distT="0" distB="0" distL="0" distR="0">
            <wp:extent cx="222208" cy="222312"/>
            <wp:effectExtent l="0" t="0" r="0" b="0"/>
            <wp:docPr id="64" name="IM 64"/>
            <wp:cNvGraphicFramePr/>
            <a:graphic>
              <a:graphicData uri="http://schemas.openxmlformats.org/drawingml/2006/picture">
                <pic:pic>
                  <pic:nvPicPr>
                    <pic:cNvPr id="64" name="IM 6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2208" cy="222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Hei" w:hAnsi="SimHei" w:eastAsia="SimHei" w:cs="SimHei"/>
          <w:sz w:val="20"/>
          <w:szCs w:val="20"/>
          <w:b/>
          <w:bCs/>
          <w:spacing w:val="3"/>
        </w:rPr>
        <w:t>扫描全能王</w:t>
      </w:r>
    </w:p>
    <w:p>
      <w:pPr>
        <w:ind w:left="14414"/>
        <w:spacing w:before="61" w:line="98" w:lineRule="exact"/>
        <w:rPr>
          <w:rFonts w:ascii="SimSun" w:hAnsi="SimSun" w:eastAsia="SimSun" w:cs="SimSun"/>
          <w:sz w:val="13"/>
          <w:szCs w:val="13"/>
        </w:rPr>
      </w:pPr>
      <w:r>
        <w:pict>
          <v:shape id="_x0000_s8" style="position:absolute;margin-left:663.243pt;margin-top:1.0811pt;mso-position-vertical-relative:text;mso-position-horizontal-relative:text;width:58.25pt;height:9.85pt;z-index:25167872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2" w:lineRule="auto"/>
                    <w:rPr>
                      <w:rFonts w:ascii="SimHei" w:hAnsi="SimHei" w:eastAsia="SimHei" w:cs="SimHei"/>
                      <w:sz w:val="13"/>
                      <w:szCs w:val="13"/>
                    </w:rPr>
                  </w:pPr>
                  <w:r>
                    <w:rPr>
                      <w:rFonts w:ascii="SimHei" w:hAnsi="SimHei" w:eastAsia="SimHei" w:cs="SimHei"/>
                      <w:sz w:val="13"/>
                      <w:szCs w:val="13"/>
                      <w:spacing w:val="2"/>
                    </w:rPr>
                    <w:t>3亿人都在用的扫描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3"/>
          <w:szCs w:val="13"/>
          <w:spacing w:val="-1"/>
        </w:rPr>
        <w:t>App</w:t>
      </w:r>
    </w:p>
    <w:p>
      <w:pPr>
        <w:spacing w:line="98" w:lineRule="exact"/>
        <w:sectPr>
          <w:pgSz w:w="16840" w:h="11900"/>
          <w:pgMar w:top="1011" w:right="334" w:bottom="260" w:left="1865" w:header="0" w:footer="0" w:gutter="0"/>
        </w:sectPr>
        <w:rPr>
          <w:rFonts w:ascii="SimSun" w:hAnsi="SimSun" w:eastAsia="SimSun" w:cs="SimSun"/>
          <w:sz w:val="13"/>
          <w:szCs w:val="13"/>
        </w:rPr>
      </w:pPr>
    </w:p>
    <w:p>
      <w:pPr>
        <w:spacing w:before="20"/>
        <w:rPr/>
      </w:pPr>
      <w:r/>
    </w:p>
    <w:p>
      <w:pPr>
        <w:spacing w:before="20"/>
        <w:rPr/>
      </w:pPr>
      <w:r/>
    </w:p>
    <w:p>
      <w:pPr>
        <w:spacing w:before="20"/>
        <w:rPr/>
      </w:pPr>
      <w:r/>
    </w:p>
    <w:p>
      <w:pPr>
        <w:spacing w:before="20"/>
        <w:rPr/>
      </w:pPr>
      <w:r/>
    </w:p>
    <w:p>
      <w:pPr>
        <w:spacing w:before="19"/>
        <w:rPr/>
      </w:pPr>
      <w:r/>
    </w:p>
    <w:tbl>
      <w:tblPr>
        <w:tblStyle w:val="TableNormal"/>
        <w:tblW w:w="1302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15"/>
        <w:gridCol w:w="1299"/>
        <w:gridCol w:w="7704"/>
        <w:gridCol w:w="420"/>
        <w:gridCol w:w="379"/>
        <w:gridCol w:w="1399"/>
        <w:gridCol w:w="1304"/>
      </w:tblGrid>
      <w:tr>
        <w:trPr>
          <w:trHeight w:val="2142" w:hRule="atLeast"/>
        </w:trPr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4" w:type="dxa"/>
            <w:vAlign w:val="top"/>
          </w:tcPr>
          <w:p>
            <w:pPr>
              <w:pStyle w:val="TableText"/>
              <w:ind w:left="90" w:right="32"/>
              <w:spacing w:before="141" w:line="29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13、按月向甲方提交包含故障处理记录、巡检报告、安全日志的运维台账，甲方有</w:t>
            </w:r>
            <w:r>
              <w:rPr>
                <w:sz w:val="21"/>
                <w:szCs w:val="21"/>
                <w:spacing w:val="9"/>
              </w:rPr>
              <w:t xml:space="preserve"> </w:t>
            </w:r>
            <w:r>
              <w:rPr>
                <w:sz w:val="21"/>
                <w:szCs w:val="21"/>
              </w:rPr>
              <w:t>权随时抽查。</w:t>
            </w:r>
          </w:p>
          <w:p>
            <w:pPr>
              <w:pStyle w:val="TableText"/>
              <w:ind w:left="81" w:firstLine="9"/>
              <w:spacing w:before="158" w:line="3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14、完成临时交办的其他任务。如节假日及重大</w:t>
            </w:r>
            <w:r>
              <w:rPr>
                <w:sz w:val="21"/>
                <w:szCs w:val="21"/>
                <w:spacing w:val="-5"/>
              </w:rPr>
              <w:t>活动配备相关工作人员的值班值守，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2"/>
              </w:rPr>
              <w:t>黑客、病毒的攻击防护等，操作系统、安全设</w:t>
            </w:r>
            <w:r>
              <w:rPr>
                <w:sz w:val="21"/>
                <w:szCs w:val="21"/>
                <w:spacing w:val="-3"/>
              </w:rPr>
              <w:t>备及其他设备的规则的调整，专网接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  <w:spacing w:val="-2"/>
              </w:rPr>
              <w:t>入规则的调整，VPN日常问题的处置等。</w:t>
            </w: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79" w:hRule="atLeast"/>
        </w:trPr>
        <w:tc>
          <w:tcPr>
            <w:tcW w:w="515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68" w:line="24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299" w:type="dxa"/>
            <w:vAlign w:val="top"/>
          </w:tcPr>
          <w:p>
            <w:pPr>
              <w:pStyle w:val="TableText"/>
              <w:ind w:left="100" w:right="170" w:firstLine="59"/>
              <w:spacing w:before="193" w:line="29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1000M互联</w:t>
            </w:r>
            <w:r>
              <w:rPr>
                <w:sz w:val="21"/>
                <w:szCs w:val="21"/>
                <w:spacing w:val="5"/>
              </w:rPr>
              <w:t xml:space="preserve"> </w:t>
            </w:r>
            <w:r>
              <w:rPr>
                <w:sz w:val="21"/>
                <w:szCs w:val="21"/>
                <w:spacing w:val="2"/>
              </w:rPr>
              <w:t>网线路</w:t>
            </w:r>
          </w:p>
        </w:tc>
        <w:tc>
          <w:tcPr>
            <w:tcW w:w="770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根据采购人需求购买2主1备的1000M互联网固定IP线路。</w:t>
            </w:r>
          </w:p>
        </w:tc>
        <w:tc>
          <w:tcPr>
            <w:tcW w:w="42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6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</w:t>
            </w:r>
          </w:p>
        </w:tc>
        <w:tc>
          <w:tcPr>
            <w:tcW w:w="37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68" w:line="24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399" w:type="dxa"/>
            <w:vAlign w:val="top"/>
          </w:tcPr>
          <w:p>
            <w:pPr>
              <w:pStyle w:val="TableText"/>
              <w:ind w:left="68"/>
              <w:spacing w:before="170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¥1,512,500.</w:t>
            </w:r>
          </w:p>
          <w:p>
            <w:pPr>
              <w:pStyle w:val="TableText"/>
              <w:ind w:left="638"/>
              <w:spacing w:before="19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304" w:type="dxa"/>
            <w:vAlign w:val="top"/>
          </w:tcPr>
          <w:p>
            <w:pPr>
              <w:pStyle w:val="TableText"/>
              <w:ind w:left="539" w:right="180" w:hanging="470"/>
              <w:spacing w:before="170" w:line="30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¥1,512,500</w:t>
            </w:r>
            <w:r>
              <w:rPr>
                <w:sz w:val="21"/>
                <w:szCs w:val="21"/>
                <w:spacing w:val="3"/>
              </w:rPr>
              <w:t xml:space="preserve"> </w:t>
            </w:r>
            <w:r>
              <w:rPr>
                <w:sz w:val="21"/>
                <w:szCs w:val="21"/>
                <w:spacing w:val="-4"/>
              </w:rPr>
              <w:t>.0</w:t>
            </w:r>
          </w:p>
        </w:tc>
      </w:tr>
      <w:tr>
        <w:trPr>
          <w:trHeight w:val="1218" w:hRule="atLeast"/>
        </w:trPr>
        <w:tc>
          <w:tcPr>
            <w:tcW w:w="515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299" w:type="dxa"/>
            <w:vAlign w:val="top"/>
          </w:tcPr>
          <w:p>
            <w:pPr>
              <w:pStyle w:val="TableText"/>
              <w:ind w:left="80" w:right="137" w:firstLine="30"/>
              <w:spacing w:before="143" w:line="312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全市电子政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4"/>
              </w:rPr>
              <w:t>务外网线路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8"/>
              </w:rPr>
              <w:t>租赁</w:t>
            </w:r>
          </w:p>
        </w:tc>
        <w:tc>
          <w:tcPr>
            <w:tcW w:w="7704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"/>
              <w:spacing w:before="6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全市所有电子政务网使用单位政务外网线路租赁。</w:t>
            </w:r>
          </w:p>
        </w:tc>
        <w:tc>
          <w:tcPr>
            <w:tcW w:w="420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6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</w:t>
            </w:r>
          </w:p>
        </w:tc>
        <w:tc>
          <w:tcPr>
            <w:tcW w:w="379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68" w:line="24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399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9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¥425,800.0</w:t>
            </w:r>
          </w:p>
        </w:tc>
        <w:tc>
          <w:tcPr>
            <w:tcW w:w="1304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"/>
              <w:spacing w:before="69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¥425,800.0</w:t>
            </w:r>
          </w:p>
        </w:tc>
      </w:tr>
      <w:tr>
        <w:trPr>
          <w:trHeight w:val="799" w:hRule="atLeast"/>
        </w:trPr>
        <w:tc>
          <w:tcPr>
            <w:tcW w:w="51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68" w:line="24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299" w:type="dxa"/>
            <w:vAlign w:val="top"/>
          </w:tcPr>
          <w:p>
            <w:pPr>
              <w:pStyle w:val="TableText"/>
              <w:ind w:left="80" w:right="137" w:firstLine="30"/>
              <w:spacing w:before="133" w:line="28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试点村线路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7"/>
              </w:rPr>
              <w:t>维护</w:t>
            </w:r>
          </w:p>
        </w:tc>
        <w:tc>
          <w:tcPr>
            <w:tcW w:w="7704" w:type="dxa"/>
            <w:vAlign w:val="top"/>
          </w:tcPr>
          <w:p>
            <w:pPr>
              <w:pStyle w:val="TableText"/>
              <w:ind w:left="90" w:right="61" w:hanging="9"/>
              <w:spacing w:before="142" w:line="2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所有电子政务外网试点村线路维护；社区及便民服务大厅电</w:t>
            </w:r>
            <w:r>
              <w:rPr>
                <w:sz w:val="21"/>
                <w:szCs w:val="21"/>
                <w:spacing w:val="-1"/>
              </w:rPr>
              <w:t>子政务外网线路的全面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维护服务，包括软件维护、培训和安全等方面的工作，保证系统长期稳定运行。</w:t>
            </w:r>
          </w:p>
        </w:tc>
        <w:tc>
          <w:tcPr>
            <w:tcW w:w="420" w:type="dxa"/>
            <w:vAlign w:val="top"/>
          </w:tcPr>
          <w:p>
            <w:pPr>
              <w:pStyle w:val="TableText"/>
              <w:ind w:left="97"/>
              <w:spacing w:before="304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</w:t>
            </w:r>
          </w:p>
        </w:tc>
        <w:tc>
          <w:tcPr>
            <w:tcW w:w="37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68" w:line="24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399" w:type="dxa"/>
            <w:vAlign w:val="top"/>
          </w:tcPr>
          <w:p>
            <w:pPr>
              <w:pStyle w:val="TableText"/>
              <w:ind w:left="118"/>
              <w:spacing w:before="301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¥193,650.0</w:t>
            </w:r>
          </w:p>
        </w:tc>
        <w:tc>
          <w:tcPr>
            <w:tcW w:w="1304" w:type="dxa"/>
            <w:vAlign w:val="top"/>
          </w:tcPr>
          <w:p>
            <w:pPr>
              <w:pStyle w:val="TableText"/>
              <w:ind w:left="69"/>
              <w:spacing w:before="301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¥193,650.0</w:t>
            </w:r>
          </w:p>
        </w:tc>
      </w:tr>
      <w:tr>
        <w:trPr>
          <w:trHeight w:val="1239" w:hRule="atLeast"/>
        </w:trPr>
        <w:tc>
          <w:tcPr>
            <w:tcW w:w="515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6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299" w:type="dxa"/>
            <w:vAlign w:val="top"/>
          </w:tcPr>
          <w:p>
            <w:pPr>
              <w:pStyle w:val="TableText"/>
              <w:ind w:left="80" w:right="109" w:firstLine="30"/>
              <w:spacing w:before="154" w:line="315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视频会议系 </w:t>
            </w:r>
            <w:r>
              <w:rPr>
                <w:sz w:val="21"/>
                <w:szCs w:val="21"/>
                <w:spacing w:val="7"/>
              </w:rPr>
              <w:t>统的线路租</w:t>
            </w:r>
            <w:r>
              <w:rPr>
                <w:sz w:val="21"/>
                <w:szCs w:val="21"/>
                <w:spacing w:val="2"/>
              </w:rPr>
              <w:t xml:space="preserve"> </w:t>
            </w:r>
            <w:r>
              <w:rPr>
                <w:sz w:val="21"/>
                <w:szCs w:val="21"/>
                <w:spacing w:val="3"/>
              </w:rPr>
              <w:t>赁、维护</w:t>
            </w:r>
          </w:p>
        </w:tc>
        <w:tc>
          <w:tcPr>
            <w:tcW w:w="7704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视频会议系统的线路租赁、维护。</w:t>
            </w:r>
          </w:p>
        </w:tc>
        <w:tc>
          <w:tcPr>
            <w:tcW w:w="420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"/>
              <w:spacing w:before="6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</w:t>
            </w:r>
          </w:p>
        </w:tc>
        <w:tc>
          <w:tcPr>
            <w:tcW w:w="379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68" w:line="24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399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9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¥192,500.0</w:t>
            </w:r>
          </w:p>
        </w:tc>
        <w:tc>
          <w:tcPr>
            <w:tcW w:w="1304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"/>
              <w:spacing w:before="69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¥192,500.0</w:t>
            </w:r>
          </w:p>
        </w:tc>
      </w:tr>
      <w:tr>
        <w:trPr>
          <w:trHeight w:val="809" w:hRule="atLeast"/>
        </w:trPr>
        <w:tc>
          <w:tcPr>
            <w:tcW w:w="51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299" w:type="dxa"/>
            <w:vAlign w:val="top"/>
          </w:tcPr>
          <w:p>
            <w:pPr>
              <w:pStyle w:val="TableText"/>
              <w:ind w:left="90" w:right="119" w:firstLine="20"/>
              <w:spacing w:before="157" w:line="2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网络安全设</w:t>
            </w:r>
            <w:r>
              <w:rPr>
                <w:sz w:val="21"/>
                <w:szCs w:val="21"/>
                <w:spacing w:val="3"/>
              </w:rPr>
              <w:t xml:space="preserve"> </w:t>
            </w:r>
            <w:r>
              <w:rPr>
                <w:sz w:val="21"/>
                <w:szCs w:val="21"/>
                <w:spacing w:val="4"/>
              </w:rPr>
              <w:t>备升级</w:t>
            </w:r>
          </w:p>
        </w:tc>
        <w:tc>
          <w:tcPr>
            <w:tcW w:w="7704" w:type="dxa"/>
            <w:vAlign w:val="top"/>
          </w:tcPr>
          <w:p>
            <w:pPr>
              <w:pStyle w:val="TableText"/>
              <w:ind w:left="90" w:right="231"/>
              <w:spacing w:before="157" w:line="2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对电子政务外网使用单位所配备的网络安全设</w:t>
            </w:r>
            <w:r>
              <w:rPr>
                <w:sz w:val="21"/>
                <w:szCs w:val="21"/>
              </w:rPr>
              <w:t>备定期升级及网络系统安全进行负 </w:t>
            </w:r>
            <w:r>
              <w:rPr>
                <w:sz w:val="21"/>
                <w:szCs w:val="21"/>
              </w:rPr>
              <w:t>责运维，包括防火墙配置、网络防护、预防网络攻击等。</w:t>
            </w:r>
          </w:p>
        </w:tc>
        <w:tc>
          <w:tcPr>
            <w:tcW w:w="420" w:type="dxa"/>
            <w:vAlign w:val="top"/>
          </w:tcPr>
          <w:p>
            <w:pPr>
              <w:pStyle w:val="TableText"/>
              <w:ind w:left="97"/>
              <w:spacing w:before="306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</w:t>
            </w:r>
          </w:p>
        </w:tc>
        <w:tc>
          <w:tcPr>
            <w:tcW w:w="37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68" w:line="24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399" w:type="dxa"/>
            <w:vAlign w:val="top"/>
          </w:tcPr>
          <w:p>
            <w:pPr>
              <w:pStyle w:val="TableText"/>
              <w:ind w:left="118"/>
              <w:spacing w:before="303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¥204,850.0</w:t>
            </w:r>
          </w:p>
        </w:tc>
        <w:tc>
          <w:tcPr>
            <w:tcW w:w="1304" w:type="dxa"/>
            <w:vAlign w:val="top"/>
          </w:tcPr>
          <w:p>
            <w:pPr>
              <w:pStyle w:val="TableText"/>
              <w:ind w:left="69"/>
              <w:spacing w:before="303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¥204,850.0</w:t>
            </w:r>
          </w:p>
        </w:tc>
      </w:tr>
      <w:tr>
        <w:trPr>
          <w:trHeight w:val="484" w:hRule="atLeast"/>
        </w:trPr>
        <w:tc>
          <w:tcPr>
            <w:tcW w:w="1814" w:type="dxa"/>
            <w:vAlign w:val="top"/>
            <w:gridSpan w:val="2"/>
          </w:tcPr>
          <w:p>
            <w:pPr>
              <w:pStyle w:val="TableText"/>
              <w:ind w:left="565"/>
              <w:spacing w:before="198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合计：</w:t>
            </w:r>
          </w:p>
        </w:tc>
        <w:tc>
          <w:tcPr>
            <w:tcW w:w="11206" w:type="dxa"/>
            <w:vAlign w:val="top"/>
            <w:gridSpan w:val="5"/>
          </w:tcPr>
          <w:p>
            <w:pPr>
              <w:pStyle w:val="TableText"/>
              <w:ind w:left="90"/>
              <w:spacing w:before="14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大写：叁佰肆拾捌万伍仟捌佰伍拾叁元整       </w:t>
            </w:r>
            <w:r>
              <w:rPr>
                <w:sz w:val="21"/>
                <w:szCs w:val="21"/>
                <w:spacing w:val="4"/>
              </w:rPr>
              <w:t>小写：¥3,485,853.00</w:t>
            </w:r>
          </w:p>
        </w:tc>
      </w:tr>
    </w:tbl>
    <w:p>
      <w:pPr>
        <w:pStyle w:val="BodyText"/>
        <w:spacing w:line="353" w:lineRule="auto"/>
        <w:rPr/>
      </w:pPr>
      <w:r/>
    </w:p>
    <w:p>
      <w:pPr>
        <w:ind w:left="5975"/>
        <w:spacing w:before="68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3"/>
        </w:rPr>
        <w:t>第</w:t>
      </w:r>
      <w:r>
        <w:rPr>
          <w:rFonts w:ascii="SimSun" w:hAnsi="SimSun" w:eastAsia="SimSun" w:cs="SimSun"/>
          <w:sz w:val="21"/>
          <w:szCs w:val="21"/>
          <w:spacing w:val="-1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3"/>
        </w:rPr>
        <w:t>1</w:t>
      </w:r>
      <w:r>
        <w:rPr>
          <w:rFonts w:ascii="SimSun" w:hAnsi="SimSun" w:eastAsia="SimSun" w:cs="SimSun"/>
          <w:sz w:val="21"/>
          <w:szCs w:val="21"/>
          <w:spacing w:val="-3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3"/>
        </w:rPr>
        <w:t>3</w:t>
      </w:r>
      <w:r>
        <w:rPr>
          <w:rFonts w:ascii="SimSun" w:hAnsi="SimSun" w:eastAsia="SimSun" w:cs="SimSun"/>
          <w:sz w:val="21"/>
          <w:szCs w:val="21"/>
          <w:spacing w:val="-3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3"/>
        </w:rPr>
        <w:t>页</w:t>
      </w:r>
      <w:r>
        <w:rPr>
          <w:rFonts w:ascii="SimSun" w:hAnsi="SimSun" w:eastAsia="SimSun" w:cs="SimSun"/>
          <w:sz w:val="21"/>
          <w:szCs w:val="21"/>
          <w:spacing w:val="-3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3"/>
        </w:rPr>
        <w:t>共</w:t>
      </w:r>
      <w:r>
        <w:rPr>
          <w:rFonts w:ascii="SimSun" w:hAnsi="SimSun" w:eastAsia="SimSun" w:cs="SimSun"/>
          <w:sz w:val="21"/>
          <w:szCs w:val="21"/>
          <w:spacing w:val="-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3"/>
        </w:rPr>
        <w:t>1</w:t>
      </w:r>
      <w:r>
        <w:rPr>
          <w:rFonts w:ascii="SimSun" w:hAnsi="SimSun" w:eastAsia="SimSun" w:cs="SimSun"/>
          <w:sz w:val="21"/>
          <w:szCs w:val="21"/>
          <w:spacing w:val="-3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3"/>
        </w:rPr>
        <w:t>3</w:t>
      </w:r>
      <w:r>
        <w:rPr>
          <w:rFonts w:ascii="SimSun" w:hAnsi="SimSun" w:eastAsia="SimSun" w:cs="SimSun"/>
          <w:sz w:val="21"/>
          <w:szCs w:val="21"/>
          <w:spacing w:val="-3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3"/>
        </w:rPr>
        <w:t>页</w:t>
      </w:r>
    </w:p>
    <w:sectPr>
      <w:headerReference w:type="default" r:id="rId24"/>
      <w:footerReference w:type="default" r:id="rId25"/>
      <w:pgSz w:w="16840" w:h="11900"/>
      <w:pgMar w:top="287" w:right="310" w:bottom="820" w:left="1914" w:header="179" w:footer="21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39" w:after="33"/>
      <w:jc w:val="right"/>
      <w:rPr>
        <w:rFonts w:ascii="SimHei" w:hAnsi="SimHei" w:eastAsia="SimHei" w:cs="SimHei"/>
        <w:sz w:val="20"/>
        <w:szCs w:val="20"/>
      </w:rPr>
    </w:pPr>
    <w: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6032505</wp:posOffset>
          </wp:positionH>
          <wp:positionV relativeFrom="page">
            <wp:posOffset>10172738</wp:posOffset>
          </wp:positionV>
          <wp:extent cx="393693" cy="393624"/>
          <wp:effectExtent l="0" t="0" r="0" b="0"/>
          <wp:wrapNone/>
          <wp:docPr id="8" name="IM 8"/>
          <wp:cNvGraphicFramePr/>
          <a:graphic>
            <a:graphicData uri="http://schemas.openxmlformats.org/drawingml/2006/picture">
              <pic:pic>
                <pic:nvPicPr>
                  <pic:cNvPr id="8" name="I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393693" cy="393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imHei" w:hAnsi="SimHei" w:eastAsia="SimHei" w:cs="SimHei"/>
        <w:sz w:val="20"/>
        <w:szCs w:val="20"/>
        <w:position w:val="-5"/>
      </w:rPr>
      <w:drawing>
        <wp:inline distT="0" distB="0" distL="0" distR="0">
          <wp:extent cx="228584" cy="222315"/>
          <wp:effectExtent l="0" t="0" r="0" b="0"/>
          <wp:docPr id="10" name="IM 10"/>
          <wp:cNvGraphicFramePr/>
          <a:graphic>
            <a:graphicData uri="http://schemas.openxmlformats.org/drawingml/2006/picture">
              <pic:pic>
                <pic:nvPicPr>
                  <pic:cNvPr id="10" name="IM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228584" cy="222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imHei" w:hAnsi="SimHei" w:eastAsia="SimHei" w:cs="SimHei"/>
        <w:sz w:val="20"/>
        <w:szCs w:val="20"/>
        <w:b/>
        <w:bCs/>
        <w:spacing w:val="7"/>
      </w:rPr>
      <w:t>扫描全能王</w:t>
    </w:r>
  </w:p>
  <w:p>
    <w:pPr>
      <w:ind w:left="8414"/>
      <w:spacing w:after="25" w:line="217" w:lineRule="auto"/>
      <w:rPr>
        <w:rFonts w:ascii="SimSun" w:hAnsi="SimSun" w:eastAsia="SimSun" w:cs="SimSun"/>
        <w:sz w:val="13"/>
        <w:szCs w:val="13"/>
      </w:rPr>
    </w:pPr>
    <w:r>
      <w:rPr>
        <w:rFonts w:ascii="SimHei" w:hAnsi="SimHei" w:eastAsia="SimHei" w:cs="SimHei"/>
        <w:sz w:val="13"/>
        <w:szCs w:val="13"/>
        <w:spacing w:val="2"/>
      </w:rPr>
      <w:t>3亿人都在用的扫描</w:t>
    </w:r>
    <w:r>
      <w:rPr>
        <w:rFonts w:ascii="SimSun" w:hAnsi="SimSun" w:eastAsia="SimSun" w:cs="SimSun"/>
        <w:sz w:val="13"/>
        <w:szCs w:val="13"/>
      </w:rPr>
      <w:t>App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715"/>
      <w:spacing w:line="599" w:lineRule="exact"/>
      <w:rPr/>
    </w:pPr>
    <w:r>
      <w:rPr>
        <w:position w:val="-11"/>
      </w:rPr>
      <w:drawing>
        <wp:inline distT="0" distB="0" distL="0" distR="0">
          <wp:extent cx="1339843" cy="380964"/>
          <wp:effectExtent l="0" t="0" r="0" b="0"/>
          <wp:docPr id="54" name="IM 54"/>
          <wp:cNvGraphicFramePr/>
          <a:graphic>
            <a:graphicData uri="http://schemas.openxmlformats.org/drawingml/2006/picture">
              <pic:pic>
                <pic:nvPicPr>
                  <pic:cNvPr id="54" name="IM 5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1339843" cy="380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39" w:after="40"/>
      <w:jc w:val="right"/>
      <w:rPr>
        <w:rFonts w:ascii="SimHei" w:hAnsi="SimHei" w:eastAsia="SimHei" w:cs="SimHei"/>
        <w:sz w:val="21"/>
        <w:szCs w:val="21"/>
      </w:rPr>
    </w:pPr>
    <w:r>
      <w:drawing>
        <wp:anchor distT="0" distB="0" distL="0" distR="0" simplePos="0" relativeHeight="251670528" behindDoc="0" locked="0" layoutInCell="0" allowOverlap="1">
          <wp:simplePos x="0" y="0"/>
          <wp:positionH relativeFrom="page">
            <wp:posOffset>9175792</wp:posOffset>
          </wp:positionH>
          <wp:positionV relativeFrom="page">
            <wp:posOffset>7035781</wp:posOffset>
          </wp:positionV>
          <wp:extent cx="387315" cy="387346"/>
          <wp:effectExtent l="0" t="0" r="0" b="0"/>
          <wp:wrapNone/>
          <wp:docPr id="66" name="IM 66"/>
          <wp:cNvGraphicFramePr/>
          <a:graphic>
            <a:graphicData uri="http://schemas.openxmlformats.org/drawingml/2006/picture">
              <pic:pic>
                <pic:nvPicPr>
                  <pic:cNvPr id="66" name="IM 6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387315" cy="3873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imHei" w:hAnsi="SimHei" w:eastAsia="SimHei" w:cs="SimHei"/>
        <w:sz w:val="21"/>
        <w:szCs w:val="21"/>
        <w:position w:val="-6"/>
      </w:rPr>
      <w:drawing>
        <wp:inline distT="0" distB="0" distL="0" distR="0">
          <wp:extent cx="222208" cy="222312"/>
          <wp:effectExtent l="0" t="0" r="0" b="0"/>
          <wp:docPr id="68" name="IM 68"/>
          <wp:cNvGraphicFramePr/>
          <a:graphic>
            <a:graphicData uri="http://schemas.openxmlformats.org/drawingml/2006/picture">
              <pic:pic>
                <pic:nvPicPr>
                  <pic:cNvPr id="68" name="IM 6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222208" cy="222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imHei" w:hAnsi="SimHei" w:eastAsia="SimHei" w:cs="SimHei"/>
        <w:sz w:val="21"/>
        <w:szCs w:val="21"/>
        <w:b/>
        <w:bCs/>
        <w:spacing w:val="-3"/>
      </w:rPr>
      <w:t>扫描全能王</w:t>
    </w:r>
  </w:p>
  <w:p>
    <w:pPr>
      <w:ind w:left="13225"/>
      <w:spacing w:after="15" w:line="217" w:lineRule="auto"/>
      <w:rPr>
        <w:rFonts w:ascii="SimSun" w:hAnsi="SimSun" w:eastAsia="SimSun" w:cs="SimSun"/>
        <w:sz w:val="13"/>
        <w:szCs w:val="13"/>
      </w:rPr>
    </w:pPr>
    <w:r>
      <w:rPr>
        <w:rFonts w:ascii="SimHei" w:hAnsi="SimHei" w:eastAsia="SimHei" w:cs="SimHei"/>
        <w:sz w:val="13"/>
        <w:szCs w:val="13"/>
        <w:spacing w:val="2"/>
      </w:rPr>
      <w:t>3亿人都在用的扫描</w:t>
    </w:r>
    <w:r>
      <w:rPr>
        <w:rFonts w:ascii="SimSun" w:hAnsi="SimSun" w:eastAsia="SimSun" w:cs="SimSun"/>
        <w:sz w:val="13"/>
        <w:szCs w:val="13"/>
      </w:rPr>
      <w:t>App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39" w:after="15" w:line="346" w:lineRule="exact"/>
      <w:jc w:val="right"/>
      <w:rPr>
        <w:rFonts w:ascii="SimHei" w:hAnsi="SimHei" w:eastAsia="SimHei" w:cs="SimHei"/>
        <w:sz w:val="20"/>
        <w:szCs w:val="20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6051547</wp:posOffset>
          </wp:positionH>
          <wp:positionV relativeFrom="page">
            <wp:posOffset>10191772</wp:posOffset>
          </wp:positionV>
          <wp:extent cx="355608" cy="355555"/>
          <wp:effectExtent l="0" t="0" r="0" b="0"/>
          <wp:wrapNone/>
          <wp:docPr id="12" name="IM 12"/>
          <wp:cNvGraphicFramePr/>
          <a:graphic>
            <a:graphicData uri="http://schemas.openxmlformats.org/drawingml/2006/picture">
              <pic:pic>
                <pic:nvPicPr>
                  <pic:cNvPr id="12" name="IM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355608" cy="35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imHei" w:hAnsi="SimHei" w:eastAsia="SimHei" w:cs="SimHei"/>
        <w:sz w:val="20"/>
        <w:szCs w:val="20"/>
        <w:position w:val="-3"/>
      </w:rPr>
      <w:drawing>
        <wp:inline distT="0" distB="0" distL="0" distR="0">
          <wp:extent cx="184152" cy="177831"/>
          <wp:effectExtent l="0" t="0" r="0" b="0"/>
          <wp:docPr id="14" name="IM 14"/>
          <wp:cNvGraphicFramePr/>
          <a:graphic>
            <a:graphicData uri="http://schemas.openxmlformats.org/drawingml/2006/picture">
              <pic:pic>
                <pic:nvPicPr>
                  <pic:cNvPr id="14" name="IM 1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184152" cy="177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imHei" w:hAnsi="SimHei" w:eastAsia="SimHei" w:cs="SimHei"/>
        <w:sz w:val="20"/>
        <w:szCs w:val="20"/>
        <w:spacing w:val="-26"/>
        <w:position w:val="-3"/>
      </w:rPr>
      <w:t xml:space="preserve"> </w:t>
    </w:r>
    <w:r>
      <w:rPr>
        <w:rFonts w:ascii="SimHei" w:hAnsi="SimHei" w:eastAsia="SimHei" w:cs="SimHei"/>
        <w:sz w:val="20"/>
        <w:szCs w:val="20"/>
        <w:b/>
        <w:bCs/>
        <w:spacing w:val="-4"/>
        <w:position w:val="-3"/>
      </w:rPr>
      <w:t>扫描全能王</w:t>
    </w:r>
  </w:p>
  <w:p>
    <w:pPr>
      <w:ind w:left="8424"/>
      <w:spacing w:line="217" w:lineRule="auto"/>
      <w:rPr>
        <w:rFonts w:ascii="SimSun" w:hAnsi="SimSun" w:eastAsia="SimSun" w:cs="SimSun"/>
        <w:sz w:val="13"/>
        <w:szCs w:val="13"/>
      </w:rPr>
    </w:pPr>
    <w:r>
      <w:rPr>
        <w:rFonts w:ascii="SimHei" w:hAnsi="SimHei" w:eastAsia="SimHei" w:cs="SimHei"/>
        <w:sz w:val="13"/>
        <w:szCs w:val="13"/>
        <w:spacing w:val="2"/>
      </w:rPr>
      <w:t>3亿人都在用的扫描</w:t>
    </w:r>
    <w:r>
      <w:rPr>
        <w:rFonts w:ascii="SimSun" w:hAnsi="SimSun" w:eastAsia="SimSun" w:cs="SimSun"/>
        <w:sz w:val="13"/>
        <w:szCs w:val="13"/>
      </w:rPr>
      <w:t>App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424" w:right="12"/>
      <w:spacing w:before="40" w:line="253" w:lineRule="auto"/>
      <w:rPr>
        <w:rFonts w:ascii="SimSun" w:hAnsi="SimSun" w:eastAsia="SimSun" w:cs="SimSun"/>
        <w:sz w:val="13"/>
        <w:szCs w:val="13"/>
      </w:rPr>
    </w:pP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6051547</wp:posOffset>
          </wp:positionH>
          <wp:positionV relativeFrom="page">
            <wp:posOffset>10191772</wp:posOffset>
          </wp:positionV>
          <wp:extent cx="355608" cy="355555"/>
          <wp:effectExtent l="0" t="0" r="0" b="0"/>
          <wp:wrapNone/>
          <wp:docPr id="16" name="IM 16"/>
          <wp:cNvGraphicFramePr/>
          <a:graphic>
            <a:graphicData uri="http://schemas.openxmlformats.org/drawingml/2006/picture">
              <pic:pic>
                <pic:nvPicPr>
                  <pic:cNvPr id="16" name="IM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355608" cy="35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imHei" w:hAnsi="SimHei" w:eastAsia="SimHei" w:cs="SimHei"/>
        <w:sz w:val="20"/>
        <w:szCs w:val="20"/>
        <w:position w:val="-1"/>
      </w:rPr>
      <w:drawing>
        <wp:inline distT="0" distB="0" distL="0" distR="0">
          <wp:extent cx="190498" cy="184140"/>
          <wp:effectExtent l="0" t="0" r="0" b="0"/>
          <wp:docPr id="18" name="IM 18"/>
          <wp:cNvGraphicFramePr/>
          <a:graphic>
            <a:graphicData uri="http://schemas.openxmlformats.org/drawingml/2006/picture">
              <pic:pic>
                <pic:nvPicPr>
                  <pic:cNvPr id="18" name="IM 1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190498" cy="184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imHei" w:hAnsi="SimHei" w:eastAsia="SimHei" w:cs="SimHei"/>
        <w:sz w:val="20"/>
        <w:szCs w:val="20"/>
        <w:spacing w:val="-28"/>
      </w:rPr>
      <w:t xml:space="preserve"> </w:t>
    </w:r>
    <w:r>
      <w:rPr>
        <w:rFonts w:ascii="SimHei" w:hAnsi="SimHei" w:eastAsia="SimHei" w:cs="SimHei"/>
        <w:sz w:val="20"/>
        <w:szCs w:val="20"/>
        <w:spacing w:val="-2"/>
      </w:rPr>
      <w:t>扫描全能王</w:t>
    </w:r>
    <w:r>
      <w:rPr>
        <w:rFonts w:ascii="SimHei" w:hAnsi="SimHei" w:eastAsia="SimHei" w:cs="SimHei"/>
        <w:sz w:val="20"/>
        <w:szCs w:val="20"/>
      </w:rPr>
      <w:t xml:space="preserve"> </w:t>
    </w:r>
    <w:r>
      <w:rPr>
        <w:rFonts w:ascii="SimHei" w:hAnsi="SimHei" w:eastAsia="SimHei" w:cs="SimHei"/>
        <w:sz w:val="13"/>
        <w:szCs w:val="13"/>
        <w:spacing w:val="2"/>
      </w:rPr>
      <w:t>3亿人都在用的扫描</w:t>
    </w:r>
    <w:r>
      <w:rPr>
        <w:rFonts w:ascii="SimSun" w:hAnsi="SimSun" w:eastAsia="SimSun" w:cs="SimSun"/>
        <w:sz w:val="13"/>
        <w:szCs w:val="13"/>
      </w:rPr>
      <w:t>App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39" w:after="23"/>
      <w:jc w:val="right"/>
      <w:rPr>
        <w:rFonts w:ascii="SimHei" w:hAnsi="SimHei" w:eastAsia="SimHei" w:cs="SimHei"/>
        <w:sz w:val="20"/>
        <w:szCs w:val="20"/>
      </w:rPr>
    </w:pP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6032505</wp:posOffset>
          </wp:positionH>
          <wp:positionV relativeFrom="page">
            <wp:posOffset>10172738</wp:posOffset>
          </wp:positionV>
          <wp:extent cx="393693" cy="393624"/>
          <wp:effectExtent l="0" t="0" r="0" b="0"/>
          <wp:wrapNone/>
          <wp:docPr id="22" name="IM 22"/>
          <wp:cNvGraphicFramePr/>
          <a:graphic>
            <a:graphicData uri="http://schemas.openxmlformats.org/drawingml/2006/picture">
              <pic:pic>
                <pic:nvPicPr>
                  <pic:cNvPr id="22" name="IM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393693" cy="393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imHei" w:hAnsi="SimHei" w:eastAsia="SimHei" w:cs="SimHei"/>
        <w:sz w:val="20"/>
        <w:szCs w:val="20"/>
        <w:position w:val="-3"/>
      </w:rPr>
      <w:drawing>
        <wp:inline distT="0" distB="0" distL="0" distR="0">
          <wp:extent cx="222236" cy="215899"/>
          <wp:effectExtent l="0" t="0" r="0" b="0"/>
          <wp:docPr id="24" name="IM 24"/>
          <wp:cNvGraphicFramePr/>
          <a:graphic>
            <a:graphicData uri="http://schemas.openxmlformats.org/drawingml/2006/picture">
              <pic:pic>
                <pic:nvPicPr>
                  <pic:cNvPr id="24" name="IM 2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222236" cy="215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imHei" w:hAnsi="SimHei" w:eastAsia="SimHei" w:cs="SimHei"/>
        <w:sz w:val="20"/>
        <w:szCs w:val="20"/>
        <w:b/>
        <w:bCs/>
        <w:spacing w:val="3"/>
      </w:rPr>
      <w:t>扫描全能王</w:t>
    </w:r>
  </w:p>
  <w:p>
    <w:pPr>
      <w:ind w:left="8414"/>
      <w:spacing w:after="25" w:line="217" w:lineRule="auto"/>
      <w:rPr>
        <w:rFonts w:ascii="SimSun" w:hAnsi="SimSun" w:eastAsia="SimSun" w:cs="SimSun"/>
        <w:sz w:val="13"/>
        <w:szCs w:val="13"/>
      </w:rPr>
    </w:pPr>
    <w:r>
      <w:rPr>
        <w:rFonts w:ascii="SimHei" w:hAnsi="SimHei" w:eastAsia="SimHei" w:cs="SimHei"/>
        <w:sz w:val="13"/>
        <w:szCs w:val="13"/>
        <w:spacing w:val="2"/>
      </w:rPr>
      <w:t>3亿人都在用的扫描</w:t>
    </w:r>
    <w:r>
      <w:rPr>
        <w:rFonts w:ascii="SimSun" w:hAnsi="SimSun" w:eastAsia="SimSun" w:cs="SimSun"/>
        <w:sz w:val="13"/>
        <w:szCs w:val="13"/>
      </w:rPr>
      <w:t>App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39" w:after="50"/>
      <w:jc w:val="right"/>
      <w:rPr>
        <w:rFonts w:ascii="SimHei" w:hAnsi="SimHei" w:eastAsia="SimHei" w:cs="SimHei"/>
        <w:sz w:val="21"/>
        <w:szCs w:val="21"/>
      </w:rPr>
    </w:pPr>
    <w:r>
      <w:drawing>
        <wp:anchor distT="0" distB="0" distL="0" distR="0" simplePos="0" relativeHeight="251662336" behindDoc="0" locked="0" layoutInCell="0" allowOverlap="1">
          <wp:simplePos x="0" y="0"/>
          <wp:positionH relativeFrom="page">
            <wp:posOffset>6051547</wp:posOffset>
          </wp:positionH>
          <wp:positionV relativeFrom="page">
            <wp:posOffset>10191772</wp:posOffset>
          </wp:positionV>
          <wp:extent cx="355608" cy="355555"/>
          <wp:effectExtent l="0" t="0" r="0" b="0"/>
          <wp:wrapNone/>
          <wp:docPr id="26" name="IM 26"/>
          <wp:cNvGraphicFramePr/>
          <a:graphic>
            <a:graphicData uri="http://schemas.openxmlformats.org/drawingml/2006/picture">
              <pic:pic>
                <pic:nvPicPr>
                  <pic:cNvPr id="26" name="IM 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355608" cy="35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imHei" w:hAnsi="SimHei" w:eastAsia="SimHei" w:cs="SimHei"/>
        <w:sz w:val="21"/>
        <w:szCs w:val="21"/>
        <w:position w:val="-4"/>
      </w:rPr>
      <w:drawing>
        <wp:inline distT="0" distB="0" distL="0" distR="0">
          <wp:extent cx="190498" cy="184140"/>
          <wp:effectExtent l="0" t="0" r="0" b="0"/>
          <wp:docPr id="28" name="IM 28"/>
          <wp:cNvGraphicFramePr/>
          <a:graphic>
            <a:graphicData uri="http://schemas.openxmlformats.org/drawingml/2006/picture">
              <pic:pic>
                <pic:nvPicPr>
                  <pic:cNvPr id="28" name="IM 2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190498" cy="184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imHei" w:hAnsi="SimHei" w:eastAsia="SimHei" w:cs="SimHei"/>
        <w:sz w:val="21"/>
        <w:szCs w:val="21"/>
        <w:b/>
        <w:bCs/>
        <w:spacing w:val="3"/>
      </w:rPr>
      <w:t>扫描全能王</w:t>
    </w:r>
  </w:p>
  <w:p>
    <w:pPr>
      <w:ind w:left="8414"/>
      <w:spacing w:line="217" w:lineRule="auto"/>
      <w:rPr>
        <w:rFonts w:ascii="SimSun" w:hAnsi="SimSun" w:eastAsia="SimSun" w:cs="SimSun"/>
        <w:sz w:val="13"/>
        <w:szCs w:val="13"/>
      </w:rPr>
    </w:pPr>
    <w:r>
      <w:rPr>
        <w:rFonts w:ascii="SimHei" w:hAnsi="SimHei" w:eastAsia="SimHei" w:cs="SimHei"/>
        <w:sz w:val="13"/>
        <w:szCs w:val="13"/>
        <w:spacing w:val="2"/>
      </w:rPr>
      <w:t>3亿人都在用的扫描</w:t>
    </w:r>
    <w:r>
      <w:rPr>
        <w:rFonts w:ascii="SimSun" w:hAnsi="SimSun" w:eastAsia="SimSun" w:cs="SimSun"/>
        <w:sz w:val="13"/>
        <w:szCs w:val="13"/>
      </w:rPr>
      <w:t>App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39" w:after="40"/>
      <w:jc w:val="right"/>
      <w:rPr>
        <w:rFonts w:ascii="SimHei" w:hAnsi="SimHei" w:eastAsia="SimHei" w:cs="SimHei"/>
        <w:sz w:val="21"/>
        <w:szCs w:val="21"/>
      </w:rPr>
    </w:pPr>
    <w:r>
      <w:drawing>
        <wp:anchor distT="0" distB="0" distL="0" distR="0" simplePos="0" relativeHeight="251663360" behindDoc="0" locked="0" layoutInCell="0" allowOverlap="1">
          <wp:simplePos x="0" y="0"/>
          <wp:positionH relativeFrom="page">
            <wp:posOffset>6051547</wp:posOffset>
          </wp:positionH>
          <wp:positionV relativeFrom="page">
            <wp:posOffset>10191772</wp:posOffset>
          </wp:positionV>
          <wp:extent cx="355608" cy="355555"/>
          <wp:effectExtent l="0" t="0" r="0" b="0"/>
          <wp:wrapNone/>
          <wp:docPr id="32" name="IM 32"/>
          <wp:cNvGraphicFramePr/>
          <a:graphic>
            <a:graphicData uri="http://schemas.openxmlformats.org/drawingml/2006/picture">
              <pic:pic>
                <pic:nvPicPr>
                  <pic:cNvPr id="32" name="IM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355608" cy="35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imHei" w:hAnsi="SimHei" w:eastAsia="SimHei" w:cs="SimHei"/>
        <w:sz w:val="21"/>
        <w:szCs w:val="21"/>
        <w:position w:val="-3"/>
      </w:rPr>
      <w:drawing>
        <wp:inline distT="0" distB="0" distL="0" distR="0">
          <wp:extent cx="184152" cy="184140"/>
          <wp:effectExtent l="0" t="0" r="0" b="0"/>
          <wp:docPr id="34" name="IM 34"/>
          <wp:cNvGraphicFramePr/>
          <a:graphic>
            <a:graphicData uri="http://schemas.openxmlformats.org/drawingml/2006/picture">
              <pic:pic>
                <pic:nvPicPr>
                  <pic:cNvPr id="34" name="IM 3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184152" cy="184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imHei" w:hAnsi="SimHei" w:eastAsia="SimHei" w:cs="SimHei"/>
        <w:sz w:val="21"/>
        <w:szCs w:val="21"/>
        <w:b/>
        <w:bCs/>
        <w:spacing w:val="-1"/>
      </w:rPr>
      <w:t>扫描全能王</w:t>
    </w:r>
  </w:p>
  <w:p>
    <w:pPr>
      <w:ind w:left="8414"/>
      <w:spacing w:line="217" w:lineRule="auto"/>
      <w:rPr>
        <w:rFonts w:ascii="SimSun" w:hAnsi="SimSun" w:eastAsia="SimSun" w:cs="SimSun"/>
        <w:sz w:val="13"/>
        <w:szCs w:val="13"/>
      </w:rPr>
    </w:pPr>
    <w:r>
      <w:rPr>
        <w:rFonts w:ascii="SimHei" w:hAnsi="SimHei" w:eastAsia="SimHei" w:cs="SimHei"/>
        <w:sz w:val="13"/>
        <w:szCs w:val="13"/>
        <w:spacing w:val="2"/>
      </w:rPr>
      <w:t>3亿人都在用的扫描</w:t>
    </w:r>
    <w:r>
      <w:rPr>
        <w:rFonts w:ascii="SimSun" w:hAnsi="SimSun" w:eastAsia="SimSun" w:cs="SimSun"/>
        <w:sz w:val="13"/>
        <w:szCs w:val="13"/>
      </w:rPr>
      <w:t>App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424"/>
      <w:spacing w:before="39" w:after="23" w:line="339" w:lineRule="exact"/>
      <w:rPr>
        <w:rFonts w:ascii="SimHei" w:hAnsi="SimHei" w:eastAsia="SimHei" w:cs="SimHei"/>
        <w:sz w:val="21"/>
        <w:szCs w:val="21"/>
      </w:rPr>
    </w:pPr>
    <w:r>
      <w:drawing>
        <wp:anchor distT="0" distB="0" distL="0" distR="0" simplePos="0" relativeHeight="251664384" behindDoc="0" locked="0" layoutInCell="0" allowOverlap="1">
          <wp:simplePos x="0" y="0"/>
          <wp:positionH relativeFrom="page">
            <wp:posOffset>6051547</wp:posOffset>
          </wp:positionH>
          <wp:positionV relativeFrom="page">
            <wp:posOffset>10191772</wp:posOffset>
          </wp:positionV>
          <wp:extent cx="355608" cy="355555"/>
          <wp:effectExtent l="0" t="0" r="0" b="0"/>
          <wp:wrapNone/>
          <wp:docPr id="36" name="IM 36"/>
          <wp:cNvGraphicFramePr/>
          <a:graphic>
            <a:graphicData uri="http://schemas.openxmlformats.org/drawingml/2006/picture">
              <pic:pic>
                <pic:nvPicPr>
                  <pic:cNvPr id="36" name="IM 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355608" cy="35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imHei" w:hAnsi="SimHei" w:eastAsia="SimHei" w:cs="SimHei"/>
        <w:sz w:val="21"/>
        <w:szCs w:val="21"/>
        <w:position w:val="-4"/>
      </w:rPr>
      <w:drawing>
        <wp:inline distT="0" distB="0" distL="0" distR="0">
          <wp:extent cx="190498" cy="184140"/>
          <wp:effectExtent l="0" t="0" r="0" b="0"/>
          <wp:docPr id="38" name="IM 38"/>
          <wp:cNvGraphicFramePr/>
          <a:graphic>
            <a:graphicData uri="http://schemas.openxmlformats.org/drawingml/2006/picture">
              <pic:pic>
                <pic:nvPicPr>
                  <pic:cNvPr id="38" name="IM 3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190498" cy="184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imHei" w:hAnsi="SimHei" w:eastAsia="SimHei" w:cs="SimHei"/>
        <w:sz w:val="21"/>
        <w:szCs w:val="21"/>
        <w:spacing w:val="-22"/>
        <w:position w:val="-2"/>
      </w:rPr>
      <w:t xml:space="preserve"> </w:t>
    </w:r>
    <w:r>
      <w:rPr>
        <w:rFonts w:ascii="SimHei" w:hAnsi="SimHei" w:eastAsia="SimHei" w:cs="SimHei"/>
        <w:sz w:val="21"/>
        <w:szCs w:val="21"/>
        <w:b/>
        <w:bCs/>
        <w:spacing w:val="-11"/>
        <w:position w:val="-2"/>
      </w:rPr>
      <w:t>扫描全能王</w:t>
    </w:r>
  </w:p>
  <w:p>
    <w:pPr>
      <w:ind w:left="8414"/>
      <w:spacing w:line="217" w:lineRule="auto"/>
      <w:rPr>
        <w:rFonts w:ascii="SimSun" w:hAnsi="SimSun" w:eastAsia="SimSun" w:cs="SimSun"/>
        <w:sz w:val="13"/>
        <w:szCs w:val="13"/>
      </w:rPr>
    </w:pPr>
    <w:r>
      <w:rPr>
        <w:rFonts w:ascii="SimHei" w:hAnsi="SimHei" w:eastAsia="SimHei" w:cs="SimHei"/>
        <w:sz w:val="13"/>
        <w:szCs w:val="13"/>
        <w:spacing w:val="2"/>
      </w:rPr>
      <w:t>3亿人都在用的扫描</w:t>
    </w:r>
    <w:r>
      <w:rPr>
        <w:rFonts w:ascii="SimSun" w:hAnsi="SimSun" w:eastAsia="SimSun" w:cs="SimSun"/>
        <w:sz w:val="13"/>
        <w:szCs w:val="13"/>
      </w:rPr>
      <w:t>App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39" w:after="41"/>
      <w:jc w:val="right"/>
      <w:rPr>
        <w:rFonts w:ascii="SimHei" w:hAnsi="SimHei" w:eastAsia="SimHei" w:cs="SimHei"/>
        <w:sz w:val="20"/>
        <w:szCs w:val="20"/>
      </w:rPr>
    </w:pPr>
    <w:r>
      <w:drawing>
        <wp:anchor distT="0" distB="0" distL="0" distR="0" simplePos="0" relativeHeight="251665408" behindDoc="0" locked="0" layoutInCell="0" allowOverlap="1">
          <wp:simplePos x="0" y="0"/>
          <wp:positionH relativeFrom="page">
            <wp:posOffset>6032505</wp:posOffset>
          </wp:positionH>
          <wp:positionV relativeFrom="page">
            <wp:posOffset>10172738</wp:posOffset>
          </wp:positionV>
          <wp:extent cx="393693" cy="393624"/>
          <wp:effectExtent l="0" t="0" r="0" b="0"/>
          <wp:wrapNone/>
          <wp:docPr id="42" name="IM 42"/>
          <wp:cNvGraphicFramePr/>
          <a:graphic>
            <a:graphicData uri="http://schemas.openxmlformats.org/drawingml/2006/picture">
              <pic:pic>
                <pic:nvPicPr>
                  <pic:cNvPr id="42" name="IM 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393693" cy="393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imHei" w:hAnsi="SimHei" w:eastAsia="SimHei" w:cs="SimHei"/>
        <w:sz w:val="20"/>
        <w:szCs w:val="20"/>
        <w:position w:val="-7"/>
      </w:rPr>
      <w:drawing>
        <wp:inline distT="0" distB="0" distL="0" distR="0">
          <wp:extent cx="228584" cy="222315"/>
          <wp:effectExtent l="0" t="0" r="0" b="0"/>
          <wp:docPr id="44" name="IM 44"/>
          <wp:cNvGraphicFramePr/>
          <a:graphic>
            <a:graphicData uri="http://schemas.openxmlformats.org/drawingml/2006/picture">
              <pic:pic>
                <pic:nvPicPr>
                  <pic:cNvPr id="44" name="IM 4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228584" cy="222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imHei" w:hAnsi="SimHei" w:eastAsia="SimHei" w:cs="SimHei"/>
        <w:sz w:val="20"/>
        <w:szCs w:val="20"/>
        <w:b/>
        <w:bCs/>
        <w:spacing w:val="7"/>
      </w:rPr>
      <w:t>扫描全能王</w:t>
    </w:r>
  </w:p>
  <w:p>
    <w:pPr>
      <w:ind w:left="8414"/>
      <w:spacing w:after="25" w:line="217" w:lineRule="auto"/>
      <w:rPr>
        <w:rFonts w:ascii="SimSun" w:hAnsi="SimSun" w:eastAsia="SimSun" w:cs="SimSun"/>
        <w:sz w:val="13"/>
        <w:szCs w:val="13"/>
      </w:rPr>
    </w:pPr>
    <w:r>
      <w:rPr>
        <w:rFonts w:ascii="SimHei" w:hAnsi="SimHei" w:eastAsia="SimHei" w:cs="SimHei"/>
        <w:sz w:val="13"/>
        <w:szCs w:val="13"/>
        <w:spacing w:val="2"/>
      </w:rPr>
      <w:t>3亿人都在用的扫描</w:t>
    </w:r>
    <w:r>
      <w:rPr>
        <w:rFonts w:ascii="SimSun" w:hAnsi="SimSun" w:eastAsia="SimSun" w:cs="SimSun"/>
        <w:sz w:val="13"/>
        <w:szCs w:val="13"/>
      </w:rPr>
      <w:t>App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39" w:after="20"/>
      <w:jc w:val="right"/>
      <w:rPr>
        <w:rFonts w:ascii="SimHei" w:hAnsi="SimHei" w:eastAsia="SimHei" w:cs="SimHei"/>
        <w:sz w:val="21"/>
        <w:szCs w:val="21"/>
      </w:rPr>
    </w:pPr>
    <w:r>
      <w:drawing>
        <wp:anchor distT="0" distB="0" distL="0" distR="0" simplePos="0" relativeHeight="251666432" behindDoc="0" locked="0" layoutInCell="0" allowOverlap="1">
          <wp:simplePos x="0" y="0"/>
          <wp:positionH relativeFrom="page">
            <wp:posOffset>6032505</wp:posOffset>
          </wp:positionH>
          <wp:positionV relativeFrom="page">
            <wp:posOffset>10172738</wp:posOffset>
          </wp:positionV>
          <wp:extent cx="393693" cy="393624"/>
          <wp:effectExtent l="0" t="0" r="0" b="0"/>
          <wp:wrapNone/>
          <wp:docPr id="46" name="IM 46"/>
          <wp:cNvGraphicFramePr/>
          <a:graphic>
            <a:graphicData uri="http://schemas.openxmlformats.org/drawingml/2006/picture">
              <pic:pic>
                <pic:nvPicPr>
                  <pic:cNvPr id="46" name="IM 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393693" cy="393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imHei" w:hAnsi="SimHei" w:eastAsia="SimHei" w:cs="SimHei"/>
        <w:sz w:val="21"/>
        <w:szCs w:val="21"/>
        <w:position w:val="-4"/>
      </w:rPr>
      <w:drawing>
        <wp:inline distT="0" distB="0" distL="0" distR="0">
          <wp:extent cx="228584" cy="222315"/>
          <wp:effectExtent l="0" t="0" r="0" b="0"/>
          <wp:docPr id="48" name="IM 48"/>
          <wp:cNvGraphicFramePr/>
          <a:graphic>
            <a:graphicData uri="http://schemas.openxmlformats.org/drawingml/2006/picture">
              <pic:pic>
                <pic:nvPicPr>
                  <pic:cNvPr id="48" name="IM 4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228584" cy="222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imHei" w:hAnsi="SimHei" w:eastAsia="SimHei" w:cs="SimHei"/>
        <w:sz w:val="21"/>
        <w:szCs w:val="21"/>
        <w:b/>
        <w:bCs/>
        <w:spacing w:val="-3"/>
      </w:rPr>
      <w:t>扫描全能王</w:t>
    </w:r>
  </w:p>
  <w:p>
    <w:pPr>
      <w:ind w:left="8414"/>
      <w:spacing w:after="25" w:line="217" w:lineRule="auto"/>
      <w:rPr>
        <w:rFonts w:ascii="SimSun" w:hAnsi="SimSun" w:eastAsia="SimSun" w:cs="SimSun"/>
        <w:sz w:val="13"/>
        <w:szCs w:val="13"/>
      </w:rPr>
    </w:pPr>
    <w:r>
      <w:rPr>
        <w:rFonts w:ascii="SimHei" w:hAnsi="SimHei" w:eastAsia="SimHei" w:cs="SimHei"/>
        <w:sz w:val="13"/>
        <w:szCs w:val="13"/>
        <w:spacing w:val="2"/>
      </w:rPr>
      <w:t>3亿人都在用的扫描</w:t>
    </w:r>
    <w:r>
      <w:rPr>
        <w:rFonts w:ascii="SimSun" w:hAnsi="SimSun" w:eastAsia="SimSun" w:cs="SimSun"/>
        <w:sz w:val="13"/>
        <w:szCs w:val="13"/>
      </w:rPr>
      <w:t>App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605"/>
      <w:spacing w:before="50" w:line="47" w:lineRule="exact"/>
      <w:rPr>
        <w:rFonts w:ascii="SimHei" w:hAnsi="SimHei" w:eastAsia="SimHei" w:cs="SimHei"/>
        <w:sz w:val="7"/>
        <w:szCs w:val="7"/>
      </w:rPr>
    </w:pPr>
    <w:r>
      <w:rPr>
        <w:rFonts w:ascii="SimHei" w:hAnsi="SimHei" w:eastAsia="SimHei" w:cs="SimHei"/>
        <w:sz w:val="7"/>
        <w:szCs w:val="7"/>
        <w:position w:val="-1"/>
      </w:rPr>
      <w:t>一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image" Target="media/image9.png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image" Target="media/image3.jpeg"/><Relationship Id="rId28" Type="http://schemas.openxmlformats.org/officeDocument/2006/relationships/fontTable" Target="fontTable.xml"/><Relationship Id="rId27" Type="http://schemas.openxmlformats.org/officeDocument/2006/relationships/styles" Target="styles.xml"/><Relationship Id="rId26" Type="http://schemas.openxmlformats.org/officeDocument/2006/relationships/settings" Target="settings.xml"/><Relationship Id="rId25" Type="http://schemas.openxmlformats.org/officeDocument/2006/relationships/footer" Target="footer12.xml"/><Relationship Id="rId24" Type="http://schemas.openxmlformats.org/officeDocument/2006/relationships/header" Target="header1.xml"/><Relationship Id="rId23" Type="http://schemas.openxmlformats.org/officeDocument/2006/relationships/image" Target="media/image25.jpeg"/><Relationship Id="rId22" Type="http://schemas.openxmlformats.org/officeDocument/2006/relationships/image" Target="media/image24.jpeg"/><Relationship Id="rId21" Type="http://schemas.openxmlformats.org/officeDocument/2006/relationships/image" Target="media/image23.png"/><Relationship Id="rId20" Type="http://schemas.openxmlformats.org/officeDocument/2006/relationships/footer" Target="footer11.xml"/><Relationship Id="rId2" Type="http://schemas.openxmlformats.org/officeDocument/2006/relationships/image" Target="media/image2.jpeg"/><Relationship Id="rId19" Type="http://schemas.openxmlformats.org/officeDocument/2006/relationships/image" Target="media/image22.png"/><Relationship Id="rId18" Type="http://schemas.openxmlformats.org/officeDocument/2006/relationships/image" Target="media/image21.png"/><Relationship Id="rId17" Type="http://schemas.openxmlformats.org/officeDocument/2006/relationships/footer" Target="footer10.xml"/><Relationship Id="rId16" Type="http://schemas.openxmlformats.org/officeDocument/2006/relationships/image" Target="media/image19.png"/><Relationship Id="rId15" Type="http://schemas.openxmlformats.org/officeDocument/2006/relationships/footer" Target="footer9.xml"/><Relationship Id="rId14" Type="http://schemas.openxmlformats.org/officeDocument/2006/relationships/footer" Target="footer8.xml"/><Relationship Id="rId13" Type="http://schemas.openxmlformats.org/officeDocument/2006/relationships/image" Target="media/image16.png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image" Target="media/image13.png"/><Relationship Id="rId1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footer12.xml.rels><?xml version="1.0" encoding="UTF-8" standalone="yes"?>
<Relationships xmlns="http://schemas.openxmlformats.org/package/2006/relationships"><Relationship Id="rId2" Type="http://schemas.openxmlformats.org/officeDocument/2006/relationships/image" Target="media/image27.jpeg"/><Relationship Id="rId1" Type="http://schemas.openxmlformats.org/officeDocument/2006/relationships/image" Target="media/image26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7.jpe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5.jpeg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7.jpeg"/></Relationships>
</file>

<file path=word/_rels/footer8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10.jpeg"/></Relationships>
</file>

<file path=word/_rels/footer9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eg"/><Relationship Id="rId1" Type="http://schemas.openxmlformats.org/officeDocument/2006/relationships/image" Target="media/image2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2025-07-22T17:00:09Z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2025-07-22T17:00:10</vt:filetime>
  </property>
  <property fmtid="{D5CDD505-2E9C-101B-9397-08002B2CF9AE}" pid="4" name="UsrData">
    <vt:lpwstr>687f53167d359c001fe62f4fwl</vt:lpwstr>
  </property>
</Properties>
</file>