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4" w:line="219" w:lineRule="auto"/>
        <w:outlineLvl w:val="0"/>
        <w:rPr>
          <w:b/>
          <w:bCs/>
          <w:spacing w:val="-3"/>
          <w:sz w:val="70"/>
          <w:szCs w:val="70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428615" cy="9817735"/>
            <wp:effectExtent l="0" t="0" r="635" b="12065"/>
            <wp:docPr id="26" name="图片 26" descr="9%XAO%ZAUS3((L(LT]``T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%XAO%ZAUS3((L(LT]``TP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98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36030" cy="6288405"/>
            <wp:effectExtent l="0" t="0" r="7620" b="1714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4" w:line="219" w:lineRule="auto"/>
        <w:ind w:left="3144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ind w:left="3144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outlineLvl w:val="0"/>
        <w:rPr>
          <w:b/>
          <w:bCs/>
          <w:spacing w:val="-3"/>
          <w:sz w:val="70"/>
          <w:szCs w:val="70"/>
        </w:rPr>
      </w:pPr>
      <w:r>
        <w:drawing>
          <wp:inline distT="0" distB="0" distL="114300" distR="114300">
            <wp:extent cx="6696075" cy="5748020"/>
            <wp:effectExtent l="0" t="0" r="9525" b="5080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74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4" w:line="219" w:lineRule="auto"/>
        <w:ind w:left="3144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outlineLvl w:val="0"/>
        <w:rPr>
          <w:b/>
          <w:bCs/>
          <w:spacing w:val="-3"/>
          <w:sz w:val="70"/>
          <w:szCs w:val="70"/>
        </w:rPr>
      </w:pPr>
    </w:p>
    <w:p>
      <w:pPr>
        <w:pStyle w:val="2"/>
        <w:spacing w:before="314" w:line="219" w:lineRule="auto"/>
        <w:ind w:left="3144"/>
        <w:outlineLvl w:val="0"/>
        <w:rPr>
          <w:sz w:val="70"/>
          <w:szCs w:val="70"/>
        </w:rPr>
      </w:pPr>
      <w:r>
        <w:rPr>
          <w:b/>
          <w:bCs/>
          <w:spacing w:val="-3"/>
          <w:sz w:val="70"/>
          <w:szCs w:val="70"/>
        </w:rPr>
        <w:t>成交通知书</w:t>
      </w:r>
    </w:p>
    <w:p>
      <w:pPr>
        <w:pStyle w:val="2"/>
        <w:spacing w:before="294" w:line="220" w:lineRule="auto"/>
        <w:ind w:left="698"/>
      </w:pPr>
      <w:r>
        <w:rPr>
          <w:b/>
          <w:bCs/>
          <w:spacing w:val="-14"/>
        </w:rPr>
        <w:t>河南兴木建设工程有限公司：</w:t>
      </w:r>
    </w:p>
    <w:p>
      <w:pPr>
        <w:pStyle w:val="2"/>
        <w:spacing w:before="305" w:line="392" w:lineRule="auto"/>
        <w:ind w:left="694" w:right="448" w:firstLine="430"/>
      </w:pPr>
      <w:r>
        <w:rPr>
          <w:spacing w:val="7"/>
        </w:rPr>
        <w:t>贵公司于2024年07月11日所递交的</w:t>
      </w:r>
      <w:r>
        <w:rPr>
          <w:spacing w:val="6"/>
          <w:u w:val="single" w:color="auto"/>
        </w:rPr>
        <w:t>周口市城乡一体化示范区农</w:t>
      </w:r>
      <w:r>
        <w:t xml:space="preserve"> </w:t>
      </w:r>
      <w:r>
        <w:rPr>
          <w:spacing w:val="2"/>
          <w:u w:val="single" w:color="auto"/>
        </w:rPr>
        <w:t>村公路中心养护站周口市城乡一体化示范区</w:t>
      </w:r>
      <w:r>
        <w:rPr>
          <w:spacing w:val="1"/>
          <w:u w:val="single" w:color="auto"/>
        </w:rPr>
        <w:t>2024年第一批农村公路</w:t>
      </w:r>
      <w:r>
        <w:t xml:space="preserve"> </w:t>
      </w:r>
      <w:r>
        <w:rPr>
          <w:spacing w:val="-4"/>
          <w:u w:val="single" w:color="auto"/>
        </w:rPr>
        <w:t>建设项目1包</w:t>
      </w:r>
      <w:r>
        <w:rPr>
          <w:spacing w:val="-4"/>
        </w:rPr>
        <w:t>采购响应文件已被我方接受，并被确</w:t>
      </w:r>
      <w:r>
        <w:rPr>
          <w:spacing w:val="-5"/>
        </w:rPr>
        <w:t>定为成交单位。</w:t>
      </w:r>
    </w:p>
    <w:p>
      <w:pPr>
        <w:pStyle w:val="2"/>
        <w:spacing w:before="32" w:line="218" w:lineRule="auto"/>
        <w:ind w:left="1254"/>
      </w:pPr>
      <w:r>
        <w:rPr>
          <w:spacing w:val="8"/>
        </w:rPr>
        <w:t>成交价：伍拾捌万玖仟伍佰元整(¥589500.</w:t>
      </w:r>
      <w:r>
        <w:rPr>
          <w:spacing w:val="7"/>
        </w:rPr>
        <w:t>00元)</w:t>
      </w:r>
    </w:p>
    <w:p>
      <w:pPr>
        <w:pStyle w:val="2"/>
        <w:spacing w:before="261" w:line="220" w:lineRule="auto"/>
        <w:ind w:left="1254"/>
      </w:pPr>
      <w:r>
        <w:rPr>
          <w:spacing w:val="39"/>
        </w:rPr>
        <w:t>工期：30日历天</w:t>
      </w:r>
    </w:p>
    <w:p>
      <w:pPr>
        <w:pStyle w:val="2"/>
        <w:spacing w:before="293" w:line="219" w:lineRule="auto"/>
        <w:ind w:left="1254"/>
      </w:pPr>
      <w:r>
        <w:rPr>
          <w:spacing w:val="50"/>
        </w:rPr>
        <w:t>质量：合格</w:t>
      </w:r>
    </w:p>
    <w:p>
      <w:pPr>
        <w:pStyle w:val="2"/>
        <w:spacing w:before="277" w:line="220" w:lineRule="auto"/>
        <w:ind w:left="1254"/>
      </w:pPr>
      <w:r>
        <w:rPr>
          <w:spacing w:val="-8"/>
        </w:rPr>
        <w:t>项目经理：魏玉堂</w:t>
      </w:r>
    </w:p>
    <w:p>
      <w:pPr>
        <w:pStyle w:val="2"/>
        <w:spacing w:before="267" w:line="221" w:lineRule="auto"/>
        <w:ind w:left="1254"/>
      </w:pPr>
      <w:r>
        <w:rPr>
          <w:spacing w:val="-5"/>
        </w:rPr>
        <w:t>联系电话：18574258888</w:t>
      </w:r>
    </w:p>
    <w:p>
      <w:pPr>
        <w:pStyle w:val="2"/>
        <w:spacing w:before="298" w:line="381" w:lineRule="auto"/>
        <w:ind w:left="674" w:right="567" w:firstLine="580"/>
      </w:pPr>
      <w:r>
        <w:rPr>
          <w:spacing w:val="-2"/>
        </w:rPr>
        <w:t>请贵公司在接到本通知书后的30日内到周口市城乡一体化示范</w:t>
      </w:r>
      <w:r>
        <w:rPr>
          <w:spacing w:val="11"/>
        </w:rPr>
        <w:t xml:space="preserve"> </w:t>
      </w:r>
      <w:r>
        <w:rPr>
          <w:spacing w:val="-11"/>
        </w:rPr>
        <w:t>区农村公路中心养护站签订合同协议书。</w:t>
      </w:r>
    </w:p>
    <w:p>
      <w:pPr>
        <w:pStyle w:val="2"/>
        <w:spacing w:before="45" w:line="219" w:lineRule="auto"/>
        <w:ind w:left="1214"/>
      </w:pPr>
      <w:r>
        <w:rPr>
          <w:spacing w:val="-9"/>
        </w:rPr>
        <w:t>特此通知。</w:t>
      </w:r>
    </w:p>
    <w:p>
      <w:pPr>
        <w:spacing w:line="118" w:lineRule="exact"/>
      </w:pPr>
    </w:p>
    <w:tbl>
      <w:tblPr>
        <w:tblStyle w:val="6"/>
        <w:tblW w:w="95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1"/>
        <w:gridCol w:w="3187"/>
        <w:gridCol w:w="32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3211" w:type="dxa"/>
            <w:vMerge w:val="restart"/>
            <w:tcBorders>
              <w:bottom w:val="nil"/>
            </w:tcBorders>
            <w:vAlign w:val="top"/>
          </w:tcPr>
          <w:p>
            <w:pPr>
              <w:spacing w:before="164" w:line="219" w:lineRule="auto"/>
              <w:ind w:left="124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212090</wp:posOffset>
                  </wp:positionV>
                  <wp:extent cx="1466850" cy="1485900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798" cy="148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采购人：</w:t>
            </w:r>
          </w:p>
          <w:p>
            <w:pPr>
              <w:pStyle w:val="7"/>
              <w:spacing w:line="278" w:lineRule="auto"/>
            </w:pPr>
          </w:p>
          <w:p>
            <w:pPr>
              <w:pStyle w:val="7"/>
              <w:spacing w:line="279" w:lineRule="auto"/>
            </w:pPr>
          </w:p>
          <w:p>
            <w:pPr>
              <w:pStyle w:val="7"/>
              <w:spacing w:line="279" w:lineRule="auto"/>
            </w:pPr>
          </w:p>
          <w:p>
            <w:pPr>
              <w:spacing w:before="88" w:line="219" w:lineRule="auto"/>
              <w:ind w:left="198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(盖章)</w:t>
            </w: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pStyle w:val="7"/>
              <w:spacing w:line="243" w:lineRule="auto"/>
            </w:pPr>
          </w:p>
          <w:p>
            <w:pPr>
              <w:spacing w:line="420" w:lineRule="exact"/>
              <w:ind w:firstLine="644"/>
            </w:pPr>
            <w:r>
              <w:rPr>
                <w:position w:val="-8"/>
              </w:rPr>
              <w:drawing>
                <wp:inline distT="0" distB="0" distL="0" distR="0">
                  <wp:extent cx="1479550" cy="26670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71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Merge w:val="restart"/>
            <w:tcBorders>
              <w:bottom w:val="nil"/>
            </w:tcBorders>
            <w:vAlign w:val="top"/>
          </w:tcPr>
          <w:p>
            <w:pPr>
              <w:spacing w:before="184" w:line="219" w:lineRule="auto"/>
              <w:ind w:left="123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采购代理机构：</w:t>
            </w:r>
          </w:p>
          <w:p>
            <w:pPr>
              <w:spacing w:before="29" w:line="2321" w:lineRule="exact"/>
              <w:ind w:firstLine="542"/>
            </w:pPr>
            <w:r>
              <w:rPr>
                <w:position w:val="-46"/>
              </w:rPr>
              <w:drawing>
                <wp:inline distT="0" distB="0" distL="0" distR="0">
                  <wp:extent cx="1505585" cy="147320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96" cy="147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line="266" w:lineRule="auto"/>
            </w:pPr>
          </w:p>
          <w:p>
            <w:pPr>
              <w:pStyle w:val="7"/>
              <w:spacing w:line="266" w:lineRule="auto"/>
            </w:pPr>
          </w:p>
          <w:p>
            <w:pPr>
              <w:pStyle w:val="7"/>
              <w:spacing w:line="266" w:lineRule="auto"/>
            </w:pPr>
          </w:p>
          <w:p>
            <w:pPr>
              <w:pStyle w:val="7"/>
              <w:spacing w:line="266" w:lineRule="auto"/>
            </w:pPr>
          </w:p>
          <w:p>
            <w:pPr>
              <w:pStyle w:val="7"/>
              <w:spacing w:line="267" w:lineRule="auto"/>
            </w:pPr>
          </w:p>
          <w:p>
            <w:pPr>
              <w:pStyle w:val="7"/>
              <w:spacing w:line="267" w:lineRule="auto"/>
            </w:pPr>
          </w:p>
          <w:p>
            <w:pPr>
              <w:spacing w:line="372" w:lineRule="exact"/>
              <w:ind w:firstLine="823"/>
            </w:pPr>
            <w:r>
              <w:rPr>
                <w:position w:val="-7"/>
              </w:rPr>
              <w:drawing>
                <wp:inline distT="0" distB="0" distL="0" distR="0">
                  <wp:extent cx="1384300" cy="23622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33" cy="23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tcBorders>
              <w:bottom w:val="nil"/>
            </w:tcBorders>
            <w:vAlign w:val="top"/>
          </w:tcPr>
          <w:p>
            <w:pPr>
              <w:spacing w:before="176" w:line="220" w:lineRule="auto"/>
              <w:ind w:left="136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监督单位：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6" w:hRule="atLeast"/>
        </w:trPr>
        <w:tc>
          <w:tcPr>
            <w:tcW w:w="321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</w:pPr>
          </w:p>
        </w:tc>
        <w:tc>
          <w:tcPr>
            <w:tcW w:w="31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7"/>
            </w:pPr>
          </w:p>
        </w:tc>
        <w:tc>
          <w:tcPr>
            <w:tcW w:w="3201" w:type="dxa"/>
            <w:tcBorders>
              <w:top w:val="nil"/>
              <w:bottom w:val="nil"/>
            </w:tcBorders>
            <w:vAlign w:val="top"/>
          </w:tcPr>
          <w:p>
            <w:pPr>
              <w:pStyle w:val="7"/>
              <w:spacing w:line="469" w:lineRule="auto"/>
            </w:pPr>
          </w:p>
          <w:p>
            <w:pPr>
              <w:spacing w:before="88" w:line="219" w:lineRule="auto"/>
              <w:ind w:left="1866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-38735</wp:posOffset>
                  </wp:positionV>
                  <wp:extent cx="1479550" cy="1479550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71" cy="147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14"/>
                <w:sz w:val="27"/>
                <w:szCs w:val="27"/>
              </w:rPr>
              <w:t>(盖章)</w:t>
            </w: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7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pStyle w:val="7"/>
              <w:spacing w:line="248" w:lineRule="auto"/>
            </w:pPr>
          </w:p>
          <w:p>
            <w:pPr>
              <w:spacing w:line="352" w:lineRule="exact"/>
              <w:ind w:firstLine="786"/>
            </w:pPr>
            <w:r>
              <w:rPr>
                <w:position w:val="-7"/>
              </w:rPr>
              <w:drawing>
                <wp:inline distT="0" distB="0" distL="0" distR="0">
                  <wp:extent cx="1435100" cy="22288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15" cy="22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2" w:lineRule="auto"/>
        <w:rPr>
          <w:sz w:val="31"/>
          <w:szCs w:val="31"/>
        </w:rPr>
        <w:sectPr>
          <w:footerReference r:id="rId3" w:type="default"/>
          <w:pgSz w:w="11560" w:h="16490"/>
          <w:pgMar w:top="1347" w:right="985" w:bottom="1044" w:left="1734" w:header="0" w:footer="909" w:gutter="0"/>
          <w:cols w:space="720" w:num="1"/>
        </w:sectPr>
      </w:pPr>
      <w:r>
        <w:drawing>
          <wp:inline distT="0" distB="0" distL="114300" distR="114300">
            <wp:extent cx="5343525" cy="796290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2600" cy="7991475"/>
            <wp:effectExtent l="0" t="0" r="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7772400"/>
            <wp:effectExtent l="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4975" cy="78962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858125"/>
            <wp:effectExtent l="0" t="0" r="9525" b="952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3550" cy="7924800"/>
            <wp:effectExtent l="0" t="0" r="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7781925"/>
            <wp:effectExtent l="0" t="0" r="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3550" cy="762000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858125"/>
            <wp:effectExtent l="0" t="0" r="0" b="952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0700" cy="7848600"/>
            <wp:effectExtent l="0" t="0" r="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96290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eastAsia="宋体"/>
          <w:sz w:val="21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bookmarkStart w:id="0" w:name="_GoBack"/>
      <w:bookmarkEnd w:id="0"/>
    </w:p>
    <w:p>
      <w:pPr>
        <w:rPr>
          <w:rFonts w:hint="eastAsia" w:ascii="Arial" w:eastAsia="宋体"/>
          <w:sz w:val="21"/>
          <w:lang w:eastAsia="zh-CN"/>
        </w:rPr>
      </w:pPr>
    </w:p>
    <w:sectPr>
      <w:pgSz w:w="11560" w:h="16490"/>
      <w:pgMar w:top="880" w:right="975" w:bottom="0" w:left="97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496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3"/>
        <w:sz w:val="15"/>
        <w:szCs w:val="15"/>
      </w:rPr>
      <w:t>88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OWZiMmZjNjU1M2VmOGY5YzIzOWVlY2I5YTM5ODY1OGQifQ=="/>
  </w:docVars>
  <w:rsids>
    <w:rsidRoot w:val="00000000"/>
    <w:rsid w:val="20A95EDC"/>
    <w:rsid w:val="23E24ED0"/>
    <w:rsid w:val="5E89180E"/>
    <w:rsid w:val="6A9F71CE"/>
    <w:rsid w:val="774E2916"/>
    <w:rsid w:val="7F12489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2024-08-21T10:47:00Z</dcterms:created>
  <dc:creator>Kingsoft-PDF</dc:creator>
  <cp:lastModifiedBy>JJ</cp:lastModifiedBy>
  <dcterms:modified xsi:type="dcterms:W3CDTF">2025-08-25T09:37:43Z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2024-08-21T10:47:32Z</vt:filetime>
  </property>
  <property fmtid="{D5CDD505-2E9C-101B-9397-08002B2CF9AE}" pid="4" name="UsrData">
    <vt:lpwstr>66c555418665bb001f91747awl</vt:lpwstr>
  </property>
  <property fmtid="{D5CDD505-2E9C-101B-9397-08002B2CF9AE}" pid="5" name="KSOProductBuildVer">
    <vt:lpwstr>2052-11.8.2.8411</vt:lpwstr>
  </property>
  <property fmtid="{D5CDD505-2E9C-101B-9397-08002B2CF9AE}" pid="6" name="ICV">
    <vt:lpwstr>C47E544A5A6047D5A494A655D603300B_12</vt:lpwstr>
  </property>
</Properties>
</file>