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5CDAA">
      <w:pPr>
        <w:tabs>
          <w:tab w:val="left" w:pos="420"/>
        </w:tabs>
        <w:spacing w:line="1700" w:lineRule="exact"/>
        <w:jc w:val="center"/>
        <w:rPr>
          <w:rFonts w:ascii="宋体" w:hAnsi="宋体" w:cs="宋体"/>
          <w:b/>
          <w:color w:val="auto"/>
          <w:spacing w:val="36"/>
          <w:sz w:val="72"/>
          <w:szCs w:val="72"/>
          <w:highlight w:val="none"/>
        </w:rPr>
      </w:pPr>
      <w:r>
        <w:rPr>
          <w:rFonts w:hint="eastAsia" w:ascii="宋体" w:hAnsi="宋体" w:cs="宋体"/>
          <w:b/>
          <w:bCs/>
          <w:color w:val="auto"/>
          <w:kern w:val="0"/>
          <w:sz w:val="72"/>
          <w:szCs w:val="72"/>
          <w:highlight w:val="none"/>
        </w:rPr>
        <w:t xml:space="preserve"> 周口市公共资源交易中心</w:t>
      </w:r>
    </w:p>
    <w:p w14:paraId="20B12FB6">
      <w:pPr>
        <w:tabs>
          <w:tab w:val="left" w:pos="315"/>
          <w:tab w:val="left" w:pos="8820"/>
        </w:tabs>
        <w:spacing w:line="500" w:lineRule="exact"/>
        <w:ind w:right="267" w:rightChars="127"/>
        <w:jc w:val="center"/>
        <w:rPr>
          <w:rFonts w:ascii="宋体" w:hAnsi="宋体" w:cs="宋体"/>
          <w:b/>
          <w:bCs/>
          <w:color w:val="auto"/>
          <w:sz w:val="48"/>
          <w:highlight w:val="none"/>
        </w:rPr>
      </w:pPr>
    </w:p>
    <w:p w14:paraId="5664B508">
      <w:pPr>
        <w:tabs>
          <w:tab w:val="left" w:pos="315"/>
          <w:tab w:val="left" w:pos="8820"/>
        </w:tabs>
        <w:spacing w:line="500" w:lineRule="exact"/>
        <w:ind w:right="267" w:rightChars="127"/>
        <w:jc w:val="center"/>
        <w:rPr>
          <w:rFonts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461D3546">
      <w:pPr>
        <w:tabs>
          <w:tab w:val="left" w:pos="315"/>
          <w:tab w:val="left" w:pos="8820"/>
        </w:tabs>
        <w:spacing w:line="500" w:lineRule="exact"/>
        <w:ind w:right="267" w:rightChars="127"/>
        <w:jc w:val="center"/>
        <w:rPr>
          <w:rFonts w:ascii="宋体" w:hAnsi="宋体" w:cs="宋体"/>
          <w:color w:val="auto"/>
          <w:sz w:val="44"/>
          <w:highlight w:val="none"/>
        </w:rPr>
      </w:pPr>
    </w:p>
    <w:p w14:paraId="5A7334DA">
      <w:pPr>
        <w:tabs>
          <w:tab w:val="left" w:pos="315"/>
          <w:tab w:val="left" w:pos="8820"/>
        </w:tabs>
        <w:ind w:right="267" w:rightChars="127"/>
        <w:rPr>
          <w:rFonts w:ascii="宋体" w:hAnsi="宋体" w:cs="宋体"/>
          <w:color w:val="auto"/>
          <w:sz w:val="44"/>
          <w:highlight w:val="none"/>
        </w:rPr>
      </w:pPr>
      <w:r>
        <w:rPr>
          <w:rFonts w:hint="eastAsia" w:ascii="宋体" w:hAnsi="宋体" w:cs="宋体"/>
          <w:color w:val="auto"/>
          <w:sz w:val="44"/>
          <w:highlight w:val="none"/>
        </w:rPr>
        <w:t xml:space="preserve"> </w:t>
      </w:r>
      <w:r>
        <w:rPr>
          <w:rFonts w:ascii="宋体" w:hAnsi="宋体" w:cs="宋体"/>
          <w:color w:val="auto"/>
          <w:sz w:val="44"/>
          <w:highlight w:val="none"/>
        </w:rPr>
        <w:t xml:space="preserve"> </w:t>
      </w:r>
    </w:p>
    <w:p w14:paraId="645E329F">
      <w:pPr>
        <w:tabs>
          <w:tab w:val="left" w:pos="315"/>
          <w:tab w:val="left" w:pos="8820"/>
        </w:tabs>
        <w:ind w:right="267" w:rightChars="127"/>
        <w:rPr>
          <w:rFonts w:ascii="宋体" w:hAnsi="宋体" w:cs="宋体"/>
          <w:color w:val="auto"/>
          <w:sz w:val="44"/>
          <w:highlight w:val="none"/>
        </w:rPr>
      </w:pPr>
    </w:p>
    <w:p w14:paraId="6870325A">
      <w:pPr>
        <w:tabs>
          <w:tab w:val="left" w:pos="315"/>
          <w:tab w:val="left" w:pos="8820"/>
        </w:tabs>
        <w:ind w:right="267" w:rightChars="127"/>
        <w:rPr>
          <w:rFonts w:ascii="宋体" w:hAnsi="宋体" w:cs="宋体"/>
          <w:color w:val="auto"/>
          <w:sz w:val="44"/>
          <w:highlight w:val="none"/>
        </w:rPr>
      </w:pPr>
    </w:p>
    <w:p w14:paraId="52C5FD56">
      <w:pPr>
        <w:tabs>
          <w:tab w:val="left" w:pos="315"/>
          <w:tab w:val="left" w:pos="8820"/>
        </w:tabs>
        <w:ind w:right="267" w:rightChars="127"/>
        <w:rPr>
          <w:rFonts w:ascii="宋体" w:hAnsi="宋体" w:cs="宋体"/>
          <w:color w:val="auto"/>
          <w:sz w:val="44"/>
          <w:highlight w:val="none"/>
        </w:rPr>
      </w:pPr>
    </w:p>
    <w:p w14:paraId="70D7C943">
      <w:pPr>
        <w:pStyle w:val="40"/>
        <w:ind w:firstLine="210"/>
        <w:rPr>
          <w:color w:val="auto"/>
          <w:highlight w:val="none"/>
        </w:rPr>
      </w:pPr>
    </w:p>
    <w:p w14:paraId="504894DE">
      <w:pPr>
        <w:pStyle w:val="40"/>
        <w:ind w:firstLine="210"/>
        <w:rPr>
          <w:color w:val="auto"/>
          <w:highlight w:val="none"/>
        </w:rPr>
      </w:pPr>
    </w:p>
    <w:p w14:paraId="1A8463EA">
      <w:pPr>
        <w:pStyle w:val="40"/>
        <w:ind w:firstLine="210"/>
        <w:rPr>
          <w:color w:val="auto"/>
          <w:highlight w:val="none"/>
        </w:rPr>
      </w:pPr>
    </w:p>
    <w:p w14:paraId="2D061CBB">
      <w:pPr>
        <w:pStyle w:val="40"/>
        <w:ind w:firstLine="210"/>
        <w:rPr>
          <w:color w:val="auto"/>
          <w:highlight w:val="none"/>
        </w:rPr>
      </w:pPr>
    </w:p>
    <w:p w14:paraId="0671F827">
      <w:pPr>
        <w:pStyle w:val="40"/>
        <w:ind w:firstLine="210"/>
        <w:rPr>
          <w:color w:val="auto"/>
          <w:highlight w:val="none"/>
        </w:rPr>
      </w:pPr>
    </w:p>
    <w:p w14:paraId="77D07D9B">
      <w:pPr>
        <w:pStyle w:val="40"/>
        <w:ind w:firstLine="210"/>
        <w:rPr>
          <w:color w:val="auto"/>
          <w:highlight w:val="none"/>
        </w:rPr>
      </w:pPr>
    </w:p>
    <w:p w14:paraId="78C6689C">
      <w:pPr>
        <w:pStyle w:val="40"/>
        <w:ind w:firstLine="210"/>
        <w:rPr>
          <w:color w:val="auto"/>
          <w:highlight w:val="none"/>
        </w:rPr>
      </w:pPr>
    </w:p>
    <w:p w14:paraId="4F7108D7">
      <w:pPr>
        <w:pStyle w:val="40"/>
        <w:ind w:firstLine="210"/>
        <w:rPr>
          <w:color w:val="auto"/>
          <w:highlight w:val="none"/>
        </w:rPr>
      </w:pPr>
    </w:p>
    <w:p w14:paraId="47EEF1F6">
      <w:pPr>
        <w:pStyle w:val="40"/>
        <w:ind w:firstLine="210"/>
        <w:rPr>
          <w:color w:val="auto"/>
          <w:highlight w:val="none"/>
        </w:rPr>
      </w:pPr>
    </w:p>
    <w:p w14:paraId="523C484F">
      <w:pPr>
        <w:pStyle w:val="40"/>
        <w:ind w:firstLine="210"/>
        <w:rPr>
          <w:color w:val="auto"/>
          <w:highlight w:val="none"/>
        </w:rPr>
      </w:pPr>
    </w:p>
    <w:p w14:paraId="37D99E86">
      <w:pPr>
        <w:pStyle w:val="40"/>
        <w:ind w:firstLine="210"/>
        <w:rPr>
          <w:color w:val="auto"/>
          <w:highlight w:val="none"/>
        </w:rPr>
      </w:pPr>
    </w:p>
    <w:p w14:paraId="72434271">
      <w:pPr>
        <w:pStyle w:val="40"/>
        <w:ind w:firstLine="210"/>
        <w:rPr>
          <w:color w:val="auto"/>
          <w:highlight w:val="none"/>
        </w:rPr>
      </w:pPr>
    </w:p>
    <w:p w14:paraId="7AB45EC4">
      <w:pPr>
        <w:pStyle w:val="40"/>
        <w:ind w:firstLine="210"/>
        <w:rPr>
          <w:color w:val="auto"/>
          <w:highlight w:val="none"/>
        </w:rPr>
      </w:pPr>
    </w:p>
    <w:p w14:paraId="214FA354">
      <w:pPr>
        <w:tabs>
          <w:tab w:val="left" w:pos="315"/>
          <w:tab w:val="left" w:pos="8820"/>
        </w:tabs>
        <w:spacing w:line="500" w:lineRule="exact"/>
        <w:ind w:right="267" w:rightChars="127"/>
        <w:rPr>
          <w:rFonts w:ascii="宋体" w:hAnsi="宋体" w:cs="宋体"/>
          <w:color w:val="auto"/>
          <w:sz w:val="36"/>
          <w:highlight w:val="none"/>
        </w:rPr>
      </w:pPr>
    </w:p>
    <w:p w14:paraId="519F2390">
      <w:pPr>
        <w:rPr>
          <w:rFonts w:hint="eastAsia" w:ascii="宋体" w:hAnsi="宋体" w:eastAsia="宋体" w:cs="宋体"/>
          <w:color w:val="auto"/>
          <w:sz w:val="32"/>
          <w:szCs w:val="44"/>
          <w:highlight w:val="none"/>
          <w:lang w:eastAsia="zh-CN"/>
        </w:rPr>
      </w:pPr>
      <w:r>
        <w:rPr>
          <w:rFonts w:hint="eastAsia" w:ascii="宋体" w:hAnsi="宋体" w:eastAsia="宋体" w:cs="宋体"/>
          <w:color w:val="auto"/>
          <w:sz w:val="32"/>
          <w:szCs w:val="32"/>
          <w:highlight w:val="none"/>
        </w:rPr>
        <w:t>项目名称</w:t>
      </w:r>
      <w:r>
        <w:rPr>
          <w:rFonts w:hint="eastAsia" w:ascii="宋体" w:hAnsi="宋体" w:eastAsia="宋体" w:cs="宋体"/>
          <w:color w:val="auto"/>
          <w:szCs w:val="28"/>
          <w:highlight w:val="none"/>
        </w:rPr>
        <w:t>：</w:t>
      </w:r>
      <w:r>
        <w:rPr>
          <w:rFonts w:hint="eastAsia" w:ascii="宋体" w:hAnsi="宋体" w:eastAsia="宋体" w:cs="宋体"/>
          <w:color w:val="auto"/>
          <w:sz w:val="32"/>
          <w:szCs w:val="44"/>
          <w:highlight w:val="none"/>
          <w:lang w:eastAsia="zh-CN"/>
        </w:rPr>
        <w:t>周口市公安局DNA实验室所需试剂耗材采购项目</w:t>
      </w:r>
    </w:p>
    <w:p w14:paraId="710A6ED8">
      <w:pPr>
        <w:rPr>
          <w:rFonts w:hint="default" w:ascii="宋体" w:hAnsi="宋体" w:eastAsia="宋体" w:cs="宋体"/>
          <w:b w:val="0"/>
          <w:bCs/>
          <w:color w:val="auto"/>
          <w:sz w:val="32"/>
          <w:szCs w:val="22"/>
          <w:highlight w:val="none"/>
          <w:lang w:val="en-US" w:eastAsia="zh-CN"/>
        </w:rPr>
      </w:pPr>
      <w:r>
        <w:rPr>
          <w:rFonts w:hint="eastAsia" w:ascii="宋体" w:hAnsi="宋体" w:cs="宋体"/>
          <w:b w:val="0"/>
          <w:bCs/>
          <w:color w:val="auto"/>
          <w:sz w:val="32"/>
          <w:highlight w:val="none"/>
        </w:rPr>
        <w:t>项目编号：</w:t>
      </w:r>
      <w:r>
        <w:rPr>
          <w:rFonts w:hint="eastAsia" w:ascii="宋体" w:hAnsi="宋体" w:cs="宋体"/>
          <w:b w:val="0"/>
          <w:bCs/>
          <w:color w:val="auto"/>
          <w:sz w:val="32"/>
          <w:highlight w:val="none"/>
          <w:lang w:val="en-US" w:eastAsia="zh-CN"/>
        </w:rPr>
        <w:t>周财招标采购-2026-6</w:t>
      </w:r>
    </w:p>
    <w:p w14:paraId="00EBB0F7">
      <w:pPr>
        <w:pStyle w:val="53"/>
        <w:spacing w:line="360" w:lineRule="auto"/>
        <w:rPr>
          <w:rFonts w:ascii="宋体" w:hAnsi="宋体" w:eastAsia="宋体" w:cs="宋体"/>
          <w:color w:val="auto"/>
          <w:sz w:val="32"/>
          <w:highlight w:val="none"/>
        </w:rPr>
      </w:pPr>
    </w:p>
    <w:p w14:paraId="30420B18">
      <w:pPr>
        <w:pStyle w:val="53"/>
        <w:rPr>
          <w:rFonts w:ascii="宋体" w:hAnsi="宋体" w:eastAsia="宋体" w:cs="宋体"/>
          <w:color w:val="auto"/>
          <w:sz w:val="32"/>
          <w:highlight w:val="none"/>
        </w:rPr>
      </w:pPr>
    </w:p>
    <w:p w14:paraId="29B988B5">
      <w:pPr>
        <w:spacing w:after="120"/>
        <w:jc w:val="center"/>
        <w:rPr>
          <w:rFonts w:ascii="宋体" w:hAnsi="宋体" w:cs="宋体"/>
          <w:b/>
          <w:bCs/>
          <w:color w:val="auto"/>
          <w:sz w:val="32"/>
          <w:szCs w:val="32"/>
          <w:highlight w:val="none"/>
        </w:rPr>
      </w:pPr>
      <w:r>
        <w:rPr>
          <w:rFonts w:ascii="宋体" w:hAnsi="宋体" w:cs="宋体"/>
          <w:b/>
          <w:bCs/>
          <w:color w:val="auto"/>
          <w:sz w:val="32"/>
          <w:szCs w:val="32"/>
          <w:highlight w:val="none"/>
        </w:rPr>
        <w:t>202</w:t>
      </w:r>
      <w:r>
        <w:rPr>
          <w:rFonts w:hint="eastAsia" w:ascii="宋体" w:hAnsi="宋体" w:cs="宋体"/>
          <w:b/>
          <w:bCs/>
          <w:color w:val="auto"/>
          <w:sz w:val="32"/>
          <w:szCs w:val="32"/>
          <w:highlight w:val="none"/>
          <w:lang w:val="en-US" w:eastAsia="zh-CN"/>
        </w:rPr>
        <w:t>6</w:t>
      </w:r>
      <w:r>
        <w:rPr>
          <w:rFonts w:ascii="宋体" w:hAnsi="宋体" w:cs="宋体"/>
          <w:b/>
          <w:bCs/>
          <w:color w:val="auto"/>
          <w:sz w:val="32"/>
          <w:szCs w:val="32"/>
          <w:highlight w:val="none"/>
        </w:rPr>
        <w:t>年</w:t>
      </w:r>
      <w:r>
        <w:rPr>
          <w:rFonts w:hint="eastAsia" w:ascii="宋体" w:hAnsi="宋体" w:cs="宋体"/>
          <w:b/>
          <w:bCs/>
          <w:color w:val="auto"/>
          <w:sz w:val="32"/>
          <w:szCs w:val="32"/>
          <w:highlight w:val="none"/>
          <w:lang w:val="en-US" w:eastAsia="zh-CN"/>
        </w:rPr>
        <w:t>2</w:t>
      </w:r>
      <w:bookmarkStart w:id="174" w:name="_GoBack"/>
      <w:bookmarkEnd w:id="174"/>
      <w:r>
        <w:rPr>
          <w:rFonts w:ascii="宋体" w:hAnsi="宋体" w:cs="宋体"/>
          <w:b/>
          <w:bCs/>
          <w:color w:val="auto"/>
          <w:sz w:val="32"/>
          <w:szCs w:val="32"/>
          <w:highlight w:val="none"/>
        </w:rPr>
        <w:t>月</w:t>
      </w:r>
    </w:p>
    <w:p w14:paraId="1BA71A53">
      <w:pPr>
        <w:pStyle w:val="40"/>
        <w:rPr>
          <w:rFonts w:ascii="宋体" w:hAnsi="宋体" w:cs="宋体"/>
          <w:b/>
          <w:bCs/>
          <w:color w:val="auto"/>
          <w:sz w:val="32"/>
          <w:szCs w:val="32"/>
          <w:highlight w:val="none"/>
        </w:rPr>
      </w:pPr>
    </w:p>
    <w:p w14:paraId="66350E79">
      <w:pPr>
        <w:pStyle w:val="40"/>
        <w:rPr>
          <w:rFonts w:ascii="宋体" w:hAnsi="宋体" w:cs="宋体"/>
          <w:b/>
          <w:bCs/>
          <w:color w:val="auto"/>
          <w:sz w:val="32"/>
          <w:szCs w:val="32"/>
          <w:highlight w:val="none"/>
        </w:rPr>
      </w:pPr>
    </w:p>
    <w:p w14:paraId="258E1502">
      <w:pPr>
        <w:tabs>
          <w:tab w:val="left" w:pos="4620"/>
        </w:tabs>
        <w:spacing w:line="500" w:lineRule="exact"/>
        <w:jc w:val="center"/>
        <w:rPr>
          <w:rFonts w:ascii="宋体" w:hAnsi="宋体" w:cs="宋体"/>
          <w:b/>
          <w:color w:val="auto"/>
          <w:sz w:val="32"/>
          <w:highlight w:val="none"/>
        </w:rPr>
      </w:pPr>
      <w:r>
        <w:rPr>
          <w:rFonts w:hint="eastAsia" w:ascii="宋体" w:hAnsi="宋体" w:cs="宋体"/>
          <w:b/>
          <w:color w:val="auto"/>
          <w:sz w:val="32"/>
          <w:highlight w:val="none"/>
        </w:rPr>
        <w:t xml:space="preserve">目   </w:t>
      </w:r>
      <w:r>
        <w:rPr>
          <w:rFonts w:hint="eastAsia" w:ascii="宋体" w:hAnsi="宋体" w:cs="宋体"/>
          <w:b/>
          <w:color w:val="auto"/>
          <w:sz w:val="32"/>
          <w:highlight w:val="none"/>
          <w:lang w:val="en-US" w:eastAsia="zh-CN"/>
        </w:rPr>
        <w:t xml:space="preserve"> </w:t>
      </w:r>
      <w:r>
        <w:rPr>
          <w:rFonts w:hint="eastAsia" w:ascii="宋体" w:hAnsi="宋体" w:cs="宋体"/>
          <w:b/>
          <w:color w:val="auto"/>
          <w:sz w:val="32"/>
          <w:highlight w:val="none"/>
        </w:rPr>
        <w:t xml:space="preserve"> 录</w:t>
      </w:r>
    </w:p>
    <w:p w14:paraId="3B13745D">
      <w:pPr>
        <w:pStyle w:val="40"/>
        <w:ind w:firstLine="210"/>
        <w:rPr>
          <w:color w:val="auto"/>
          <w:highlight w:val="none"/>
        </w:rPr>
      </w:pPr>
    </w:p>
    <w:p w14:paraId="621BF780">
      <w:pPr>
        <w:pStyle w:val="31"/>
        <w:tabs>
          <w:tab w:val="right" w:leader="dot" w:pos="8380"/>
        </w:tabs>
        <w:spacing w:line="360" w:lineRule="auto"/>
        <w:rPr>
          <w:b/>
          <w:color w:val="auto"/>
          <w:sz w:val="24"/>
          <w:szCs w:val="22"/>
          <w:highlight w:val="none"/>
        </w:rPr>
      </w:pPr>
      <w:bookmarkStart w:id="0" w:name="_Hlt533241375"/>
      <w:bookmarkEnd w:id="0"/>
      <w:bookmarkStart w:id="1" w:name="_Hlt526418134"/>
      <w:bookmarkEnd w:id="1"/>
      <w:bookmarkStart w:id="2" w:name="_Hlt519045295"/>
      <w:bookmarkEnd w:id="2"/>
      <w:r>
        <w:rPr>
          <w:rFonts w:hint="eastAsia"/>
          <w:b/>
          <w:color w:val="auto"/>
          <w:sz w:val="24"/>
          <w:szCs w:val="22"/>
          <w:highlight w:val="none"/>
        </w:rPr>
        <w:fldChar w:fldCharType="begin"/>
      </w:r>
      <w:r>
        <w:rPr>
          <w:rFonts w:hint="eastAsia"/>
          <w:b/>
          <w:color w:val="auto"/>
          <w:sz w:val="24"/>
          <w:szCs w:val="22"/>
          <w:highlight w:val="none"/>
        </w:rPr>
        <w:instrText xml:space="preserve"> TOC \o "1-3" \h \z </w:instrText>
      </w:r>
      <w:r>
        <w:rPr>
          <w:rFonts w:hint="eastAsia"/>
          <w:b/>
          <w:color w:val="auto"/>
          <w:sz w:val="24"/>
          <w:szCs w:val="22"/>
          <w:highlight w:val="none"/>
        </w:rPr>
        <w:fldChar w:fldCharType="separate"/>
      </w:r>
      <w:r>
        <w:rPr>
          <w:color w:val="auto"/>
          <w:highlight w:val="none"/>
        </w:rPr>
        <w:fldChar w:fldCharType="begin"/>
      </w:r>
      <w:r>
        <w:rPr>
          <w:color w:val="auto"/>
          <w:highlight w:val="none"/>
        </w:rPr>
        <w:instrText xml:space="preserve"> HYPERLINK \l "_Toc40975436" </w:instrText>
      </w:r>
      <w:r>
        <w:rPr>
          <w:color w:val="auto"/>
          <w:highlight w:val="none"/>
        </w:rPr>
        <w:fldChar w:fldCharType="separate"/>
      </w:r>
      <w:r>
        <w:rPr>
          <w:rFonts w:hint="eastAsia"/>
          <w:b/>
          <w:color w:val="auto"/>
          <w:sz w:val="24"/>
          <w:szCs w:val="22"/>
          <w:highlight w:val="none"/>
        </w:rPr>
        <w:t>第一章</w:t>
      </w:r>
      <w:r>
        <w:rPr>
          <w:b/>
          <w:color w:val="auto"/>
          <w:sz w:val="24"/>
          <w:szCs w:val="22"/>
          <w:highlight w:val="none"/>
        </w:rPr>
        <w:t xml:space="preserve">  </w:t>
      </w:r>
      <w:r>
        <w:rPr>
          <w:rFonts w:hint="eastAsia"/>
          <w:b/>
          <w:color w:val="auto"/>
          <w:sz w:val="24"/>
          <w:szCs w:val="22"/>
          <w:highlight w:val="none"/>
        </w:rPr>
        <w:t>招标公告</w:t>
      </w:r>
      <w:r>
        <w:rPr>
          <w:b/>
          <w:color w:val="auto"/>
          <w:sz w:val="24"/>
          <w:szCs w:val="22"/>
          <w:highlight w:val="none"/>
        </w:rPr>
        <w:tab/>
      </w:r>
      <w:r>
        <w:rPr>
          <w:b/>
          <w:color w:val="auto"/>
          <w:sz w:val="24"/>
          <w:szCs w:val="22"/>
          <w:highlight w:val="none"/>
        </w:rPr>
        <w:fldChar w:fldCharType="begin"/>
      </w:r>
      <w:r>
        <w:rPr>
          <w:b/>
          <w:color w:val="auto"/>
          <w:sz w:val="24"/>
          <w:szCs w:val="22"/>
          <w:highlight w:val="none"/>
        </w:rPr>
        <w:instrText xml:space="preserve"> PAGEREF _Toc40975436 \h </w:instrText>
      </w:r>
      <w:r>
        <w:rPr>
          <w:b/>
          <w:color w:val="auto"/>
          <w:sz w:val="24"/>
          <w:szCs w:val="22"/>
          <w:highlight w:val="none"/>
        </w:rPr>
        <w:fldChar w:fldCharType="separate"/>
      </w:r>
      <w:r>
        <w:rPr>
          <w:b/>
          <w:color w:val="auto"/>
          <w:sz w:val="24"/>
          <w:szCs w:val="22"/>
          <w:highlight w:val="none"/>
        </w:rPr>
        <w:t>3</w:t>
      </w:r>
      <w:r>
        <w:rPr>
          <w:b/>
          <w:color w:val="auto"/>
          <w:sz w:val="24"/>
          <w:szCs w:val="22"/>
          <w:highlight w:val="none"/>
        </w:rPr>
        <w:fldChar w:fldCharType="end"/>
      </w:r>
      <w:r>
        <w:rPr>
          <w:b/>
          <w:color w:val="auto"/>
          <w:sz w:val="24"/>
          <w:szCs w:val="22"/>
          <w:highlight w:val="none"/>
        </w:rPr>
        <w:fldChar w:fldCharType="end"/>
      </w:r>
    </w:p>
    <w:p w14:paraId="5D408D25">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"_Toc40975437" </w:instrText>
      </w:r>
      <w:r>
        <w:rPr>
          <w:color w:val="auto"/>
          <w:highlight w:val="none"/>
        </w:rPr>
        <w:fldChar w:fldCharType="separate"/>
      </w:r>
      <w:r>
        <w:rPr>
          <w:rFonts w:hint="eastAsia"/>
          <w:b/>
          <w:color w:val="auto"/>
          <w:sz w:val="24"/>
          <w:szCs w:val="22"/>
          <w:highlight w:val="none"/>
        </w:rPr>
        <w:t>第二章</w:t>
      </w:r>
      <w:r>
        <w:rPr>
          <w:b/>
          <w:color w:val="auto"/>
          <w:sz w:val="24"/>
          <w:szCs w:val="22"/>
          <w:highlight w:val="none"/>
        </w:rPr>
        <w:t xml:space="preserve"> </w:t>
      </w:r>
      <w:r>
        <w:rPr>
          <w:rFonts w:hint="eastAsia"/>
          <w:b/>
          <w:color w:val="auto"/>
          <w:sz w:val="24"/>
          <w:szCs w:val="22"/>
          <w:highlight w:val="none"/>
        </w:rPr>
        <w:t>投标人须知前附表</w:t>
      </w:r>
      <w:r>
        <w:rPr>
          <w:b/>
          <w:color w:val="auto"/>
          <w:sz w:val="24"/>
          <w:szCs w:val="22"/>
          <w:highlight w:val="none"/>
        </w:rPr>
        <w:tab/>
      </w:r>
      <w:r>
        <w:rPr>
          <w:rFonts w:hint="eastAsia"/>
          <w:b/>
          <w:color w:val="auto"/>
          <w:sz w:val="24"/>
          <w:szCs w:val="22"/>
          <w:highlight w:val="none"/>
        </w:rPr>
        <w:t>6</w:t>
      </w:r>
      <w:r>
        <w:rPr>
          <w:rFonts w:hint="eastAsia"/>
          <w:b/>
          <w:color w:val="auto"/>
          <w:sz w:val="24"/>
          <w:szCs w:val="22"/>
          <w:highlight w:val="none"/>
        </w:rPr>
        <w:fldChar w:fldCharType="end"/>
      </w:r>
    </w:p>
    <w:p w14:paraId="1FDBF6F9">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"_Toc40975438" </w:instrText>
      </w:r>
      <w:r>
        <w:rPr>
          <w:color w:val="auto"/>
          <w:highlight w:val="none"/>
        </w:rPr>
        <w:fldChar w:fldCharType="separate"/>
      </w:r>
      <w:r>
        <w:rPr>
          <w:rFonts w:hint="eastAsia"/>
          <w:b/>
          <w:color w:val="auto"/>
          <w:sz w:val="24"/>
          <w:szCs w:val="22"/>
          <w:highlight w:val="none"/>
        </w:rPr>
        <w:t>第三章</w:t>
      </w:r>
      <w:r>
        <w:rPr>
          <w:b/>
          <w:color w:val="auto"/>
          <w:sz w:val="24"/>
          <w:szCs w:val="22"/>
          <w:highlight w:val="none"/>
        </w:rPr>
        <w:t xml:space="preserve"> </w:t>
      </w:r>
      <w:r>
        <w:rPr>
          <w:rFonts w:hint="eastAsia"/>
          <w:b/>
          <w:color w:val="auto"/>
          <w:sz w:val="24"/>
          <w:szCs w:val="22"/>
          <w:highlight w:val="none"/>
        </w:rPr>
        <w:t>货物需求一览表</w:t>
      </w:r>
      <w:r>
        <w:rPr>
          <w:b/>
          <w:color w:val="auto"/>
          <w:sz w:val="24"/>
          <w:szCs w:val="22"/>
          <w:highlight w:val="none"/>
        </w:rPr>
        <w:tab/>
      </w:r>
      <w:r>
        <w:rPr>
          <w:rFonts w:hint="eastAsia"/>
          <w:b/>
          <w:color w:val="auto"/>
          <w:sz w:val="24"/>
          <w:szCs w:val="22"/>
          <w:highlight w:val="none"/>
        </w:rPr>
        <w:t>8</w:t>
      </w:r>
      <w:r>
        <w:rPr>
          <w:rFonts w:hint="eastAsia"/>
          <w:b/>
          <w:color w:val="auto"/>
          <w:sz w:val="24"/>
          <w:szCs w:val="22"/>
          <w:highlight w:val="none"/>
        </w:rPr>
        <w:fldChar w:fldCharType="end"/>
      </w:r>
    </w:p>
    <w:p w14:paraId="0585B51C">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"_Toc40975439" </w:instrText>
      </w:r>
      <w:r>
        <w:rPr>
          <w:color w:val="auto"/>
          <w:highlight w:val="none"/>
        </w:rPr>
        <w:fldChar w:fldCharType="separate"/>
      </w:r>
      <w:r>
        <w:rPr>
          <w:rFonts w:hint="eastAsia"/>
          <w:b/>
          <w:color w:val="auto"/>
          <w:sz w:val="24"/>
          <w:szCs w:val="22"/>
          <w:highlight w:val="none"/>
        </w:rPr>
        <w:t>第四章</w:t>
      </w:r>
      <w:r>
        <w:rPr>
          <w:b/>
          <w:color w:val="auto"/>
          <w:sz w:val="24"/>
          <w:szCs w:val="22"/>
          <w:highlight w:val="none"/>
        </w:rPr>
        <w:t xml:space="preserve"> </w:t>
      </w:r>
      <w:r>
        <w:rPr>
          <w:rFonts w:hint="eastAsia"/>
          <w:b/>
          <w:color w:val="auto"/>
          <w:sz w:val="24"/>
          <w:szCs w:val="22"/>
          <w:highlight w:val="none"/>
        </w:rPr>
        <w:t>评标</w:t>
      </w:r>
      <w:bookmarkStart w:id="3" w:name="_Hlt47544340"/>
      <w:bookmarkStart w:id="4" w:name="_Hlt47544341"/>
      <w:r>
        <w:rPr>
          <w:rFonts w:hint="eastAsia"/>
          <w:b/>
          <w:color w:val="auto"/>
          <w:sz w:val="24"/>
          <w:szCs w:val="22"/>
          <w:highlight w:val="none"/>
        </w:rPr>
        <w:t>办</w:t>
      </w:r>
      <w:bookmarkEnd w:id="3"/>
      <w:bookmarkEnd w:id="4"/>
      <w:r>
        <w:rPr>
          <w:rFonts w:hint="eastAsia"/>
          <w:b/>
          <w:color w:val="auto"/>
          <w:sz w:val="24"/>
          <w:szCs w:val="22"/>
          <w:highlight w:val="none"/>
        </w:rPr>
        <w:t>法</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1</w:t>
      </w:r>
    </w:p>
    <w:p w14:paraId="4F54AC4E">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"_Toc40975441" </w:instrText>
      </w:r>
      <w:r>
        <w:rPr>
          <w:color w:val="auto"/>
          <w:highlight w:val="none"/>
        </w:rPr>
        <w:fldChar w:fldCharType="separate"/>
      </w:r>
      <w:r>
        <w:rPr>
          <w:rFonts w:hint="eastAsia"/>
          <w:b/>
          <w:color w:val="auto"/>
          <w:sz w:val="24"/>
          <w:szCs w:val="22"/>
          <w:highlight w:val="none"/>
        </w:rPr>
        <w:t>第五章</w:t>
      </w:r>
      <w:r>
        <w:rPr>
          <w:b/>
          <w:color w:val="auto"/>
          <w:sz w:val="24"/>
          <w:szCs w:val="22"/>
          <w:highlight w:val="none"/>
        </w:rPr>
        <w:t xml:space="preserve"> </w:t>
      </w:r>
      <w:r>
        <w:rPr>
          <w:rFonts w:hint="eastAsia"/>
          <w:b/>
          <w:color w:val="auto"/>
          <w:sz w:val="24"/>
          <w:szCs w:val="22"/>
          <w:highlight w:val="none"/>
        </w:rPr>
        <w:t>投标人须知</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6</w:t>
      </w:r>
    </w:p>
    <w:p w14:paraId="549AD8C4">
      <w:pPr>
        <w:pStyle w:val="31"/>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"_Toc40975448" </w:instrText>
      </w:r>
      <w:r>
        <w:rPr>
          <w:color w:val="auto"/>
          <w:highlight w:val="none"/>
        </w:rPr>
        <w:fldChar w:fldCharType="separate"/>
      </w:r>
      <w:r>
        <w:rPr>
          <w:rFonts w:hint="eastAsia"/>
          <w:b/>
          <w:color w:val="auto"/>
          <w:sz w:val="24"/>
          <w:szCs w:val="22"/>
          <w:highlight w:val="none"/>
        </w:rPr>
        <w:t>第六章</w:t>
      </w:r>
      <w:r>
        <w:rPr>
          <w:b/>
          <w:color w:val="auto"/>
          <w:sz w:val="24"/>
          <w:szCs w:val="22"/>
          <w:highlight w:val="none"/>
        </w:rPr>
        <w:t xml:space="preserve"> </w:t>
      </w:r>
      <w:r>
        <w:rPr>
          <w:rFonts w:hint="eastAsia"/>
          <w:b/>
          <w:color w:val="auto"/>
          <w:sz w:val="24"/>
          <w:szCs w:val="22"/>
          <w:highlight w:val="none"/>
        </w:rPr>
        <w:t>周口市政府采购合同（货物类）标准文本、合同签订指引、供应商履约验收指引</w:t>
      </w:r>
      <w:r>
        <w:rPr>
          <w:b/>
          <w:color w:val="auto"/>
          <w:sz w:val="24"/>
          <w:szCs w:val="22"/>
          <w:highlight w:val="none"/>
        </w:rPr>
        <w:tab/>
      </w:r>
      <w:r>
        <w:rPr>
          <w:rFonts w:hint="eastAsia"/>
          <w:b/>
          <w:color w:val="auto"/>
          <w:sz w:val="24"/>
          <w:szCs w:val="22"/>
          <w:highlight w:val="none"/>
        </w:rPr>
        <w:t>2</w:t>
      </w:r>
      <w:r>
        <w:rPr>
          <w:rFonts w:hint="eastAsia"/>
          <w:b/>
          <w:color w:val="auto"/>
          <w:sz w:val="24"/>
          <w:szCs w:val="22"/>
          <w:highlight w:val="none"/>
        </w:rPr>
        <w:fldChar w:fldCharType="end"/>
      </w:r>
      <w:r>
        <w:rPr>
          <w:rFonts w:hint="eastAsia"/>
          <w:b/>
          <w:color w:val="auto"/>
          <w:sz w:val="24"/>
          <w:szCs w:val="22"/>
          <w:highlight w:val="none"/>
        </w:rPr>
        <w:t>9</w:t>
      </w:r>
    </w:p>
    <w:p w14:paraId="1323C8F9">
      <w:pPr>
        <w:pStyle w:val="31"/>
        <w:tabs>
          <w:tab w:val="right" w:leader="dot" w:pos="8380"/>
        </w:tabs>
        <w:spacing w:line="360" w:lineRule="auto"/>
        <w:rPr>
          <w:b/>
          <w:color w:val="auto"/>
          <w:sz w:val="24"/>
          <w:szCs w:val="22"/>
          <w:highlight w:val="none"/>
        </w:rPr>
      </w:pPr>
      <w:r>
        <w:rPr>
          <w:rFonts w:hint="eastAsia"/>
          <w:b/>
          <w:color w:val="auto"/>
          <w:sz w:val="24"/>
          <w:szCs w:val="22"/>
          <w:highlight w:val="none"/>
        </w:rPr>
        <w:t>第七章 投标文件格式</w:t>
      </w:r>
      <w:r>
        <w:rPr>
          <w:rFonts w:hint="eastAsia"/>
          <w:b/>
          <w:color w:val="auto"/>
          <w:sz w:val="24"/>
          <w:szCs w:val="22"/>
          <w:highlight w:val="none"/>
        </w:rPr>
        <w:tab/>
      </w:r>
      <w:r>
        <w:rPr>
          <w:rFonts w:hint="eastAsia"/>
          <w:b/>
          <w:color w:val="auto"/>
          <w:sz w:val="24"/>
          <w:szCs w:val="22"/>
          <w:highlight w:val="none"/>
        </w:rPr>
        <w:t>36</w:t>
      </w:r>
    </w:p>
    <w:p w14:paraId="6BA530C8">
      <w:pPr>
        <w:pStyle w:val="31"/>
        <w:tabs>
          <w:tab w:val="right" w:leader="dot" w:pos="8380"/>
        </w:tabs>
        <w:spacing w:line="360" w:lineRule="auto"/>
        <w:rPr>
          <w:b/>
          <w:color w:val="auto"/>
          <w:sz w:val="24"/>
          <w:szCs w:val="22"/>
          <w:highlight w:val="none"/>
        </w:rPr>
      </w:pPr>
      <w:r>
        <w:rPr>
          <w:rFonts w:hint="eastAsia"/>
          <w:b/>
          <w:color w:val="auto"/>
          <w:sz w:val="24"/>
          <w:szCs w:val="22"/>
          <w:highlight w:val="none"/>
        </w:rPr>
        <w:t>周口市政府采购合同融资政策告知函</w:t>
      </w:r>
      <w:r>
        <w:rPr>
          <w:rFonts w:hint="eastAsia"/>
          <w:b/>
          <w:color w:val="auto"/>
          <w:sz w:val="24"/>
          <w:szCs w:val="22"/>
          <w:highlight w:val="none"/>
        </w:rPr>
        <w:tab/>
      </w:r>
      <w:r>
        <w:rPr>
          <w:rFonts w:hint="eastAsia"/>
          <w:b/>
          <w:color w:val="auto"/>
          <w:sz w:val="24"/>
          <w:szCs w:val="22"/>
          <w:highlight w:val="none"/>
        </w:rPr>
        <w:t>48</w:t>
      </w:r>
    </w:p>
    <w:p w14:paraId="0705DAA3">
      <w:pPr>
        <w:pStyle w:val="31"/>
        <w:tabs>
          <w:tab w:val="right" w:leader="dot" w:pos="8380"/>
        </w:tabs>
        <w:spacing w:line="360" w:lineRule="auto"/>
        <w:rPr>
          <w:b/>
          <w:color w:val="auto"/>
          <w:sz w:val="24"/>
          <w:szCs w:val="22"/>
          <w:highlight w:val="none"/>
        </w:rPr>
      </w:pPr>
    </w:p>
    <w:p w14:paraId="33E40EFD">
      <w:pPr>
        <w:rPr>
          <w:color w:val="auto"/>
          <w:highlight w:val="none"/>
        </w:rPr>
      </w:pPr>
    </w:p>
    <w:p w14:paraId="1717F8E0">
      <w:pPr>
        <w:rPr>
          <w:color w:val="auto"/>
          <w:highlight w:val="none"/>
        </w:rPr>
      </w:pPr>
    </w:p>
    <w:p w14:paraId="01916C9C">
      <w:pPr>
        <w:pStyle w:val="31"/>
        <w:tabs>
          <w:tab w:val="right" w:leader="dot" w:pos="8380"/>
        </w:tabs>
        <w:spacing w:line="360" w:lineRule="auto"/>
        <w:rPr>
          <w:b/>
          <w:color w:val="auto"/>
          <w:sz w:val="24"/>
          <w:szCs w:val="22"/>
          <w:highlight w:val="none"/>
        </w:rPr>
      </w:pPr>
    </w:p>
    <w:p w14:paraId="010BD996">
      <w:pPr>
        <w:pStyle w:val="31"/>
        <w:tabs>
          <w:tab w:val="right" w:leader="dot" w:pos="8380"/>
        </w:tabs>
        <w:spacing w:line="360" w:lineRule="auto"/>
        <w:rPr>
          <w:b/>
          <w:color w:val="auto"/>
          <w:sz w:val="24"/>
          <w:szCs w:val="22"/>
          <w:highlight w:val="none"/>
        </w:rPr>
      </w:pPr>
      <w:r>
        <w:rPr>
          <w:rFonts w:hint="eastAsia"/>
          <w:b/>
          <w:color w:val="auto"/>
          <w:sz w:val="24"/>
          <w:szCs w:val="22"/>
          <w:highlight w:val="none"/>
        </w:rPr>
        <w:fldChar w:fldCharType="end"/>
      </w:r>
    </w:p>
    <w:p w14:paraId="39D01FC4">
      <w:pPr>
        <w:rPr>
          <w:rFonts w:ascii="宋体" w:hAnsi="宋体" w:cs="宋体"/>
          <w:b/>
          <w:bCs/>
          <w:caps/>
          <w:color w:val="auto"/>
          <w:sz w:val="24"/>
          <w:szCs w:val="24"/>
          <w:highlight w:val="none"/>
        </w:rPr>
      </w:pPr>
    </w:p>
    <w:p w14:paraId="09BA8A6E">
      <w:pPr>
        <w:rPr>
          <w:rFonts w:ascii="宋体" w:hAnsi="宋体" w:cs="宋体"/>
          <w:b/>
          <w:bCs/>
          <w:caps/>
          <w:color w:val="auto"/>
          <w:sz w:val="24"/>
          <w:szCs w:val="24"/>
          <w:highlight w:val="none"/>
        </w:rPr>
      </w:pPr>
    </w:p>
    <w:p w14:paraId="2D384926">
      <w:pPr>
        <w:rPr>
          <w:rFonts w:ascii="宋体" w:hAnsi="宋体" w:cs="宋体"/>
          <w:b/>
          <w:bCs/>
          <w:caps/>
          <w:color w:val="auto"/>
          <w:sz w:val="24"/>
          <w:szCs w:val="24"/>
          <w:highlight w:val="none"/>
        </w:rPr>
      </w:pPr>
    </w:p>
    <w:p w14:paraId="4C0F8892">
      <w:pPr>
        <w:rPr>
          <w:rFonts w:ascii="宋体" w:hAnsi="宋体" w:cs="宋体"/>
          <w:b/>
          <w:bCs/>
          <w:caps/>
          <w:color w:val="auto"/>
          <w:sz w:val="24"/>
          <w:szCs w:val="24"/>
          <w:highlight w:val="none"/>
        </w:rPr>
      </w:pPr>
    </w:p>
    <w:p w14:paraId="67711280">
      <w:pPr>
        <w:rPr>
          <w:rFonts w:ascii="宋体" w:hAnsi="宋体" w:cs="宋体"/>
          <w:b/>
          <w:bCs/>
          <w:caps/>
          <w:color w:val="auto"/>
          <w:sz w:val="24"/>
          <w:szCs w:val="24"/>
          <w:highlight w:val="none"/>
        </w:rPr>
      </w:pPr>
    </w:p>
    <w:p w14:paraId="341B9610">
      <w:pPr>
        <w:rPr>
          <w:rFonts w:ascii="宋体" w:hAnsi="宋体" w:cs="宋体"/>
          <w:b/>
          <w:bCs/>
          <w:caps/>
          <w:color w:val="auto"/>
          <w:sz w:val="24"/>
          <w:szCs w:val="24"/>
          <w:highlight w:val="none"/>
        </w:rPr>
      </w:pPr>
    </w:p>
    <w:p w14:paraId="514037F0">
      <w:pPr>
        <w:rPr>
          <w:rFonts w:ascii="宋体" w:hAnsi="宋体" w:cs="宋体"/>
          <w:b/>
          <w:bCs/>
          <w:caps/>
          <w:color w:val="auto"/>
          <w:sz w:val="24"/>
          <w:szCs w:val="24"/>
          <w:highlight w:val="none"/>
        </w:rPr>
      </w:pPr>
    </w:p>
    <w:p w14:paraId="7B4FFF14">
      <w:pPr>
        <w:rPr>
          <w:rFonts w:ascii="宋体" w:hAnsi="宋体" w:cs="宋体"/>
          <w:b/>
          <w:bCs/>
          <w:caps/>
          <w:color w:val="auto"/>
          <w:sz w:val="24"/>
          <w:szCs w:val="24"/>
          <w:highlight w:val="none"/>
        </w:rPr>
      </w:pPr>
    </w:p>
    <w:p w14:paraId="7E77A170">
      <w:pPr>
        <w:rPr>
          <w:rFonts w:ascii="宋体" w:hAnsi="宋体" w:cs="宋体"/>
          <w:b/>
          <w:bCs/>
          <w:caps/>
          <w:color w:val="auto"/>
          <w:sz w:val="24"/>
          <w:szCs w:val="24"/>
          <w:highlight w:val="none"/>
        </w:rPr>
      </w:pPr>
    </w:p>
    <w:p w14:paraId="28AAAB16">
      <w:pPr>
        <w:jc w:val="center"/>
        <w:rPr>
          <w:rFonts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3693428D">
      <w:pPr>
        <w:pStyle w:val="3"/>
        <w:spacing w:before="0" w:after="0" w:line="240" w:lineRule="auto"/>
        <w:ind w:firstLine="0"/>
        <w:rPr>
          <w:rFonts w:ascii="宋体" w:hAnsi="宋体" w:eastAsia="宋体" w:cs="宋体"/>
          <w:color w:val="auto"/>
          <w:highlight w:val="none"/>
        </w:rPr>
      </w:pPr>
      <w:bookmarkStart w:id="5" w:name="_Toc28426_WPSOffice_Level1"/>
      <w:bookmarkStart w:id="6" w:name="_Toc40975436"/>
      <w:r>
        <w:rPr>
          <w:rFonts w:hint="eastAsia" w:ascii="宋体" w:hAnsi="宋体" w:eastAsia="宋体" w:cs="宋体"/>
          <w:color w:val="auto"/>
          <w:highlight w:val="none"/>
        </w:rPr>
        <w:t>第一章  招标公告</w:t>
      </w:r>
      <w:bookmarkEnd w:id="5"/>
      <w:bookmarkEnd w:id="6"/>
    </w:p>
    <w:p w14:paraId="450ECE4A">
      <w:pPr>
        <w:pStyle w:val="75"/>
        <w:shd w:val="clear" w:color="auto" w:fill="FFFFFF"/>
        <w:snapToGrid w:val="0"/>
        <w:spacing w:before="0" w:beforeAutospacing="0" w:after="0" w:afterAutospacing="0" w:line="360" w:lineRule="auto"/>
        <w:ind w:firstLine="480"/>
        <w:jc w:val="both"/>
        <w:rPr>
          <w:rFonts w:cs="宋体"/>
          <w:color w:val="auto"/>
          <w:highlight w:val="none"/>
          <w:shd w:val="clear" w:color="auto" w:fill="FFFFFF"/>
        </w:rPr>
      </w:pPr>
    </w:p>
    <w:p w14:paraId="42079AA5">
      <w:pPr>
        <w:spacing w:line="360" w:lineRule="auto"/>
        <w:ind w:firstLine="480" w:firstLineChars="200"/>
        <w:jc w:val="left"/>
        <w:rPr>
          <w:rFonts w:ascii="宋体" w:hAnsi="宋体" w:cs="宋体"/>
          <w:color w:val="auto"/>
          <w:sz w:val="24"/>
          <w:szCs w:val="24"/>
          <w:highlight w:val="none"/>
        </w:rPr>
      </w:pPr>
      <w:bookmarkStart w:id="7" w:name="_Hlt510343011"/>
      <w:bookmarkStart w:id="8" w:name="_Hlt510342998"/>
      <w:bookmarkStart w:id="9" w:name="_Toc7329_WPSOffice_Level1"/>
      <w:r>
        <w:rPr>
          <w:rFonts w:hint="eastAsia" w:ascii="宋体" w:hAnsi="宋体" w:cs="宋体"/>
          <w:color w:val="auto"/>
          <w:sz w:val="24"/>
          <w:szCs w:val="24"/>
          <w:highlight w:val="none"/>
        </w:rPr>
        <w:t>项目概况</w:t>
      </w:r>
    </w:p>
    <w:p w14:paraId="7AE1876A">
      <w:pPr>
        <w:spacing w:line="360" w:lineRule="auto"/>
        <w:ind w:firstLine="480" w:firstLineChars="200"/>
        <w:jc w:val="left"/>
        <w:rPr>
          <w:rFonts w:ascii="宋体" w:hAnsi="宋体" w:cs="宋体"/>
          <w:color w:val="auto"/>
          <w:sz w:val="24"/>
          <w:szCs w:val="24"/>
          <w:highlight w:val="none"/>
        </w:rPr>
      </w:pPr>
      <w:r>
        <w:rPr>
          <w:rFonts w:hint="eastAsia" w:ascii="宋体" w:hAnsi="宋体" w:eastAsia="宋体" w:cs="宋体"/>
          <w:color w:val="auto"/>
          <w:kern w:val="2"/>
          <w:sz w:val="24"/>
          <w:szCs w:val="24"/>
          <w:highlight w:val="none"/>
          <w:lang w:eastAsia="zh-CN"/>
        </w:rPr>
        <w:t>周口市公安局DNA实验室所需试剂耗材采购项目</w:t>
      </w:r>
      <w:r>
        <w:rPr>
          <w:rFonts w:hint="eastAsia" w:ascii="宋体" w:hAnsi="宋体" w:cs="宋体"/>
          <w:color w:val="auto"/>
          <w:spacing w:val="4"/>
          <w:sz w:val="24"/>
          <w:szCs w:val="24"/>
          <w:highlight w:val="none"/>
        </w:rPr>
        <w:t>的潜在投标人应在周口市</w:t>
      </w:r>
      <w:r>
        <w:rPr>
          <w:rFonts w:hint="eastAsia" w:ascii="宋体" w:hAnsi="宋体" w:cs="宋体"/>
          <w:color w:val="auto"/>
          <w:spacing w:val="8"/>
          <w:sz w:val="24"/>
          <w:szCs w:val="24"/>
          <w:highlight w:val="none"/>
        </w:rPr>
        <w:t>公共资源交易中心网</w:t>
      </w:r>
      <w:r>
        <w:rPr>
          <w:rFonts w:hint="eastAsia" w:ascii="宋体" w:hAnsi="宋体" w:cs="宋体"/>
          <w:color w:val="auto"/>
          <w:spacing w:val="8"/>
          <w:sz w:val="24"/>
          <w:szCs w:val="24"/>
          <w:highlight w:val="none"/>
        </w:rPr>
        <w:t>（</w:t>
      </w:r>
      <w:r>
        <w:rPr>
          <w:color w:val="auto"/>
          <w:highlight w:val="none"/>
        </w:rPr>
        <w:fldChar w:fldCharType="begin"/>
      </w:r>
      <w:r>
        <w:rPr>
          <w:color w:val="auto"/>
          <w:highlight w:val="none"/>
        </w:rPr>
        <w:instrText xml:space="preserve"> HYPERLINK </w:instrText>
      </w:r>
      <w:r>
        <w:rPr>
          <w:color w:val="auto"/>
          <w:highlight w:val="none"/>
        </w:rPr>
        <w:fldChar w:fldCharType="separate"/>
      </w:r>
      <w:r>
        <w:rPr>
          <w:rStyle w:val="39"/>
          <w:rFonts w:hint="eastAsia" w:hAnsi="宋体" w:cs="宋体"/>
          <w:color w:val="auto"/>
          <w:spacing w:val="8"/>
          <w:sz w:val="24"/>
          <w:szCs w:val="24"/>
          <w:highlight w:val="none"/>
        </w:rPr>
        <w:t>http://jyzx.zhoukou.gov.cn）获取招标文件，并于202</w:t>
      </w:r>
      <w:r>
        <w:rPr>
          <w:rStyle w:val="39"/>
          <w:rFonts w:hint="eastAsia" w:hAnsi="宋体" w:cs="宋体"/>
          <w:color w:val="auto"/>
          <w:spacing w:val="8"/>
          <w:sz w:val="24"/>
          <w:szCs w:val="24"/>
          <w:highlight w:val="none"/>
          <w:lang w:val="en-US" w:eastAsia="zh-CN"/>
        </w:rPr>
        <w:t>6</w:t>
      </w:r>
      <w:r>
        <w:rPr>
          <w:rStyle w:val="39"/>
          <w:rFonts w:hint="eastAsia" w:hAnsi="宋体" w:cs="宋体"/>
          <w:color w:val="auto"/>
          <w:spacing w:val="8"/>
          <w:sz w:val="24"/>
          <w:szCs w:val="24"/>
          <w:highlight w:val="none"/>
        </w:rPr>
        <w:t>年</w:t>
      </w:r>
      <w:r>
        <w:rPr>
          <w:rStyle w:val="39"/>
          <w:rFonts w:hint="eastAsia" w:hAnsi="宋体" w:cs="宋体"/>
          <w:color w:val="auto"/>
          <w:spacing w:val="8"/>
          <w:sz w:val="24"/>
          <w:szCs w:val="24"/>
          <w:highlight w:val="none"/>
          <w:lang w:val="en-US" w:eastAsia="zh-CN"/>
        </w:rPr>
        <w:t>2</w:t>
      </w:r>
      <w:r>
        <w:rPr>
          <w:rStyle w:val="39"/>
          <w:rFonts w:hint="eastAsia" w:hAnsi="宋体" w:cs="宋体"/>
          <w:color w:val="auto"/>
          <w:spacing w:val="8"/>
          <w:sz w:val="24"/>
          <w:szCs w:val="24"/>
          <w:highlight w:val="none"/>
        </w:rPr>
        <w:t>月</w:t>
      </w:r>
      <w:r>
        <w:rPr>
          <w:rFonts w:hint="eastAsia" w:hAnsi="宋体" w:cs="宋体"/>
          <w:color w:val="auto"/>
          <w:spacing w:val="8"/>
          <w:sz w:val="24"/>
          <w:szCs w:val="24"/>
          <w:highlight w:val="none"/>
        </w:rPr>
        <w:fldChar w:fldCharType="end"/>
      </w:r>
      <w:r>
        <w:rPr>
          <w:rFonts w:hint="eastAsia" w:hAnsi="宋体" w:cs="宋体"/>
          <w:color w:val="auto"/>
          <w:spacing w:val="8"/>
          <w:sz w:val="24"/>
          <w:szCs w:val="24"/>
          <w:highlight w:val="none"/>
          <w:lang w:val="en-US" w:eastAsia="zh-CN"/>
        </w:rPr>
        <w:t>26</w:t>
      </w:r>
      <w:r>
        <w:rPr>
          <w:rFonts w:hint="eastAsia" w:ascii="宋体" w:hAnsi="宋体" w:cs="宋体"/>
          <w:color w:val="auto"/>
          <w:spacing w:val="4"/>
          <w:sz w:val="24"/>
          <w:szCs w:val="24"/>
          <w:highlight w:val="none"/>
        </w:rPr>
        <w:t>日10点00分</w:t>
      </w:r>
      <w:r>
        <w:rPr>
          <w:rFonts w:hint="eastAsia" w:ascii="宋体" w:hAnsi="宋体" w:cs="宋体"/>
          <w:color w:val="auto"/>
          <w:sz w:val="24"/>
          <w:szCs w:val="24"/>
          <w:highlight w:val="none"/>
        </w:rPr>
        <w:t>（北京时间）前递交投标文件。</w:t>
      </w:r>
    </w:p>
    <w:p w14:paraId="5D7DB8D3">
      <w:pPr>
        <w:spacing w:line="360" w:lineRule="auto"/>
        <w:ind w:firstLine="480" w:firstLineChars="200"/>
        <w:jc w:val="left"/>
        <w:rPr>
          <w:rFonts w:ascii="宋体" w:hAnsi="宋体" w:cs="宋体"/>
          <w:color w:val="auto"/>
          <w:sz w:val="24"/>
          <w:szCs w:val="24"/>
          <w:highlight w:val="none"/>
        </w:rPr>
      </w:pPr>
      <w:bookmarkStart w:id="10" w:name="_Toc35393790"/>
      <w:bookmarkStart w:id="11" w:name="_Toc28359079"/>
      <w:bookmarkStart w:id="12" w:name="_Toc35393621"/>
      <w:bookmarkStart w:id="13" w:name="_Toc28359002"/>
      <w:bookmarkStart w:id="14" w:name="_Hlk24379207"/>
      <w:r>
        <w:rPr>
          <w:rFonts w:hint="eastAsia" w:ascii="宋体" w:hAnsi="宋体" w:cs="宋体"/>
          <w:color w:val="auto"/>
          <w:sz w:val="24"/>
          <w:szCs w:val="24"/>
          <w:highlight w:val="none"/>
        </w:rPr>
        <w:t>一、项目基本情况</w:t>
      </w:r>
      <w:bookmarkEnd w:id="10"/>
      <w:bookmarkEnd w:id="11"/>
      <w:bookmarkEnd w:id="12"/>
      <w:bookmarkEnd w:id="13"/>
    </w:p>
    <w:p w14:paraId="5E4DAB61">
      <w:pPr>
        <w:spacing w:line="360" w:lineRule="auto"/>
        <w:ind w:firstLine="480" w:firstLineChars="200"/>
        <w:jc w:val="left"/>
        <w:rPr>
          <w:rFonts w:hint="eastAsia" w:ascii="宋体" w:hAnsi="宋体"/>
          <w:color w:val="auto"/>
          <w:sz w:val="24"/>
          <w:szCs w:val="24"/>
          <w:highlight w:val="none"/>
          <w:lang w:val="en-US"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val="en-US" w:eastAsia="zh-CN"/>
        </w:rPr>
        <w:t>周财招标采购-2026-6</w:t>
      </w:r>
    </w:p>
    <w:p w14:paraId="061327A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olor w:val="auto"/>
          <w:sz w:val="24"/>
          <w:szCs w:val="24"/>
          <w:highlight w:val="none"/>
        </w:rPr>
        <w:t>周口市公安局DNA实验室所需试剂耗材采购项目</w:t>
      </w:r>
      <w:bookmarkEnd w:id="14"/>
    </w:p>
    <w:p w14:paraId="56114F41">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预算金额：343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w:t>
      </w:r>
      <w:r>
        <w:rPr>
          <w:rFonts w:hint="eastAsia" w:ascii="宋体" w:hAnsi="宋体" w:cs="宋体"/>
          <w:color w:val="auto"/>
          <w:sz w:val="24"/>
          <w:szCs w:val="24"/>
          <w:highlight w:val="none"/>
          <w:lang w:val="en-US" w:eastAsia="zh-CN"/>
        </w:rPr>
        <w:t>万元</w:t>
      </w:r>
    </w:p>
    <w:p w14:paraId="2E73D0F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最高限价：343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0165万元</w:t>
      </w:r>
    </w:p>
    <w:p w14:paraId="0C1661BC">
      <w:pPr>
        <w:spacing w:line="360" w:lineRule="auto"/>
        <w:ind w:firstLine="480" w:firstLineChars="200"/>
        <w:jc w:val="left"/>
        <w:rPr>
          <w:rFonts w:hAnsi="宋体"/>
          <w:color w:val="auto"/>
          <w:sz w:val="24"/>
          <w:highlight w:val="none"/>
        </w:rPr>
      </w:pPr>
      <w:r>
        <w:rPr>
          <w:rFonts w:hint="eastAsia" w:hAnsi="宋体" w:cs="宋体"/>
          <w:color w:val="auto"/>
          <w:kern w:val="0"/>
          <w:sz w:val="24"/>
          <w:highlight w:val="none"/>
        </w:rPr>
        <w:t>采购方式：公开招标</w:t>
      </w:r>
    </w:p>
    <w:p w14:paraId="4432010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包别划分：</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个包</w:t>
      </w:r>
    </w:p>
    <w:tbl>
      <w:tblPr>
        <w:tblStyle w:val="34"/>
        <w:tblpPr w:leftFromText="180" w:rightFromText="180" w:vertAnchor="text" w:horzAnchor="margin" w:tblpXSpec="center" w:tblpY="154"/>
        <w:tblW w:w="7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2191"/>
      </w:tblGrid>
      <w:tr w14:paraId="1B97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vAlign w:val="center"/>
          </w:tcPr>
          <w:p w14:paraId="3898644E">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包号</w:t>
            </w:r>
          </w:p>
        </w:tc>
        <w:tc>
          <w:tcPr>
            <w:tcW w:w="4127" w:type="dxa"/>
            <w:vAlign w:val="center"/>
          </w:tcPr>
          <w:p w14:paraId="6E0693E1">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包名称</w:t>
            </w:r>
          </w:p>
        </w:tc>
        <w:tc>
          <w:tcPr>
            <w:tcW w:w="2191" w:type="dxa"/>
            <w:vAlign w:val="center"/>
          </w:tcPr>
          <w:p w14:paraId="67569A61">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包最高限价万元</w:t>
            </w:r>
          </w:p>
        </w:tc>
      </w:tr>
      <w:tr w14:paraId="21D3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vAlign w:val="center"/>
          </w:tcPr>
          <w:p w14:paraId="03B70640">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1</w:t>
            </w:r>
          </w:p>
        </w:tc>
        <w:tc>
          <w:tcPr>
            <w:tcW w:w="4127" w:type="dxa"/>
            <w:vAlign w:val="center"/>
          </w:tcPr>
          <w:p w14:paraId="5FDD3B6D">
            <w:pPr>
              <w:spacing w:before="0" w:beforeAutospacing="0" w:after="0" w:afterAutospacing="0" w:line="360" w:lineRule="auto"/>
              <w:ind w:left="0" w:right="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周口市公安局DNA实验室所需试剂耗材采购项目</w:t>
            </w:r>
          </w:p>
        </w:tc>
        <w:tc>
          <w:tcPr>
            <w:tcW w:w="2191" w:type="dxa"/>
            <w:vAlign w:val="center"/>
          </w:tcPr>
          <w:p w14:paraId="10F98E22">
            <w:pPr>
              <w:spacing w:before="0" w:beforeAutospacing="0" w:after="0" w:afterAutospacing="0" w:line="360" w:lineRule="auto"/>
              <w:ind w:left="0" w:right="0"/>
              <w:jc w:val="center"/>
              <w:rPr>
                <w:rFonts w:hint="default" w:ascii="宋体" w:hAnsi="宋体" w:eastAsia="宋体" w:cs="宋体"/>
                <w:color w:val="auto"/>
                <w:kern w:val="2"/>
                <w:sz w:val="24"/>
                <w:szCs w:val="24"/>
                <w:highlight w:val="none"/>
                <w:lang w:val="en-US" w:eastAsia="zh-CN"/>
              </w:rPr>
            </w:pPr>
            <w:r>
              <w:rPr>
                <w:rFonts w:hint="eastAsia" w:ascii="宋体" w:hAnsi="宋体" w:cs="宋体"/>
                <w:color w:val="auto"/>
                <w:sz w:val="24"/>
                <w:szCs w:val="24"/>
                <w:highlight w:val="none"/>
              </w:rPr>
              <w:t>343</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0165</w:t>
            </w:r>
          </w:p>
        </w:tc>
      </w:tr>
    </w:tbl>
    <w:p w14:paraId="0451FF2C">
      <w:pPr>
        <w:spacing w:line="360" w:lineRule="auto"/>
        <w:ind w:firstLine="480" w:firstLineChars="200"/>
        <w:jc w:val="left"/>
        <w:rPr>
          <w:rFonts w:ascii="宋体" w:hAnsi="宋体" w:cs="宋体"/>
          <w:color w:val="auto"/>
          <w:sz w:val="24"/>
          <w:szCs w:val="24"/>
          <w:highlight w:val="none"/>
        </w:rPr>
      </w:pPr>
    </w:p>
    <w:p w14:paraId="5D00518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采购需求：</w:t>
      </w:r>
      <w:r>
        <w:rPr>
          <w:rFonts w:hint="eastAsia" w:ascii="宋体" w:hAnsi="宋体"/>
          <w:color w:val="auto"/>
          <w:sz w:val="24"/>
          <w:szCs w:val="24"/>
          <w:highlight w:val="none"/>
        </w:rPr>
        <w:t>周口市公安局DNA实验室所需试剂耗材采购</w:t>
      </w:r>
      <w:r>
        <w:rPr>
          <w:rFonts w:hint="eastAsia" w:ascii="宋体" w:hAnsi="宋体" w:cs="宋体"/>
          <w:color w:val="auto"/>
          <w:sz w:val="24"/>
          <w:szCs w:val="24"/>
          <w:highlight w:val="none"/>
        </w:rPr>
        <w:t>（详见货物需求一览表）（包括但不限于标的的名称、数量、简要技术需求或服务要求等）</w:t>
      </w:r>
    </w:p>
    <w:p w14:paraId="782ADC0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合同履行期限：</w:t>
      </w:r>
      <w:r>
        <w:rPr>
          <w:rFonts w:hint="eastAsia" w:ascii="宋体" w:hAnsi="宋体"/>
          <w:color w:val="auto"/>
          <w:sz w:val="24"/>
          <w:szCs w:val="24"/>
          <w:highlight w:val="none"/>
        </w:rPr>
        <w:t>合同签订后</w:t>
      </w:r>
      <w:r>
        <w:rPr>
          <w:rFonts w:hint="eastAsia" w:ascii="宋体" w:hAnsi="宋体"/>
          <w:color w:val="auto"/>
          <w:sz w:val="24"/>
          <w:szCs w:val="24"/>
          <w:highlight w:val="none"/>
          <w:u w:val="single"/>
        </w:rPr>
        <w:t xml:space="preserve"> 15</w:t>
      </w:r>
      <w:r>
        <w:rPr>
          <w:rFonts w:hint="eastAsia" w:ascii="宋体" w:hAnsi="宋体"/>
          <w:color w:val="auto"/>
          <w:sz w:val="24"/>
          <w:szCs w:val="24"/>
          <w:highlight w:val="none"/>
        </w:rPr>
        <w:t>日历天内</w:t>
      </w:r>
    </w:p>
    <w:p w14:paraId="5E545FD4">
      <w:pPr>
        <w:spacing w:line="360" w:lineRule="auto"/>
        <w:ind w:firstLine="480" w:firstLineChars="200"/>
        <w:jc w:val="left"/>
        <w:rPr>
          <w:rFonts w:ascii="宋体" w:hAnsi="宋体" w:cs="宋体"/>
          <w:color w:val="auto"/>
          <w:sz w:val="24"/>
          <w:szCs w:val="24"/>
          <w:highlight w:val="none"/>
        </w:rPr>
      </w:pPr>
      <w:bookmarkStart w:id="15" w:name="_Toc28359080"/>
      <w:bookmarkStart w:id="16" w:name="_Toc28359003"/>
      <w:bookmarkStart w:id="17" w:name="_Toc35393622"/>
      <w:bookmarkStart w:id="18" w:name="_Toc35393791"/>
      <w:r>
        <w:rPr>
          <w:rFonts w:hint="eastAsia" w:ascii="宋体" w:hAnsi="宋体" w:cs="宋体"/>
          <w:color w:val="auto"/>
          <w:sz w:val="24"/>
          <w:szCs w:val="24"/>
          <w:highlight w:val="none"/>
        </w:rPr>
        <w:t>是否接受进口产品：</w:t>
      </w:r>
      <w:r>
        <w:rPr>
          <w:rFonts w:hint="eastAsia" w:ascii="宋体" w:hAnsi="宋体" w:cs="宋体"/>
          <w:color w:val="auto"/>
          <w:sz w:val="24"/>
          <w:szCs w:val="24"/>
          <w:highlight w:val="none"/>
          <w:lang w:val="en-US" w:eastAsia="zh-CN"/>
        </w:rPr>
        <w:t>否</w:t>
      </w:r>
    </w:p>
    <w:p w14:paraId="70D3EE1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本项目是否接受联合体投标：否</w:t>
      </w:r>
    </w:p>
    <w:p w14:paraId="73B63A5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本项目是否为只面向中小企业采购：否</w:t>
      </w:r>
    </w:p>
    <w:p w14:paraId="36B1F43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二、申请人的资格要求：</w:t>
      </w:r>
      <w:bookmarkEnd w:id="15"/>
      <w:bookmarkEnd w:id="16"/>
      <w:bookmarkEnd w:id="17"/>
      <w:bookmarkEnd w:id="18"/>
    </w:p>
    <w:p w14:paraId="55F6A69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23CCAA90">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1874375C">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2FAE3846">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61335DE0">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484DC961">
      <w:pPr>
        <w:pStyle w:val="17"/>
        <w:adjustRightInd w:val="0"/>
        <w:snapToGrid w:val="0"/>
        <w:spacing w:line="360" w:lineRule="auto"/>
        <w:ind w:firstLine="480" w:firstLineChars="200"/>
        <w:rPr>
          <w:rFonts w:hAnsi="宋体"/>
          <w:color w:val="auto"/>
          <w:sz w:val="24"/>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1AF331EE">
      <w:pPr>
        <w:spacing w:line="360" w:lineRule="auto"/>
        <w:ind w:firstLine="480" w:firstLineChars="200"/>
        <w:jc w:val="left"/>
        <w:rPr>
          <w:rFonts w:ascii="宋体" w:hAnsi="宋体" w:cs="宋体"/>
          <w:color w:val="auto"/>
          <w:sz w:val="24"/>
          <w:szCs w:val="24"/>
          <w:highlight w:val="none"/>
        </w:rPr>
      </w:pPr>
      <w:bookmarkStart w:id="19" w:name="_Toc28359081"/>
      <w:bookmarkStart w:id="20" w:name="_Toc28359004"/>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6BB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5BFFD96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21F98690">
      <w:pPr>
        <w:spacing w:line="360" w:lineRule="auto"/>
        <w:ind w:firstLine="480" w:firstLineChars="200"/>
        <w:jc w:val="left"/>
        <w:rPr>
          <w:rFonts w:ascii="宋体" w:hAnsi="宋体" w:cs="宋体"/>
          <w:color w:val="auto"/>
          <w:sz w:val="24"/>
          <w:szCs w:val="24"/>
          <w:highlight w:val="none"/>
        </w:rPr>
      </w:pPr>
      <w:bookmarkStart w:id="21" w:name="_Toc35393792"/>
      <w:bookmarkStart w:id="22" w:name="_Toc35393623"/>
      <w:r>
        <w:rPr>
          <w:rFonts w:hint="eastAsia" w:ascii="宋体" w:hAnsi="宋体" w:cs="宋体"/>
          <w:color w:val="auto"/>
          <w:sz w:val="24"/>
          <w:szCs w:val="24"/>
          <w:highlight w:val="none"/>
        </w:rPr>
        <w:t>三、获取招标文件</w:t>
      </w:r>
      <w:bookmarkEnd w:id="19"/>
      <w:bookmarkEnd w:id="20"/>
      <w:bookmarkEnd w:id="21"/>
      <w:bookmarkEnd w:id="22"/>
    </w:p>
    <w:p w14:paraId="03AA097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日至202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日</w:t>
      </w:r>
      <w:r>
        <w:rPr>
          <w:rFonts w:hint="eastAsia" w:ascii="宋体" w:hAnsi="宋体" w:cs="宋体"/>
          <w:color w:val="FF0000"/>
          <w:sz w:val="24"/>
          <w:szCs w:val="24"/>
          <w:highlight w:val="none"/>
        </w:rPr>
        <w:t>（</w:t>
      </w:r>
      <w:r>
        <w:rPr>
          <w:rFonts w:hint="eastAsia" w:ascii="宋体" w:hAnsi="宋体" w:cs="宋体"/>
          <w:color w:val="auto"/>
          <w:sz w:val="24"/>
          <w:szCs w:val="24"/>
          <w:highlight w:val="none"/>
        </w:rPr>
        <w:t>北京时间，法定节假日除外）</w:t>
      </w:r>
    </w:p>
    <w:p w14:paraId="5925FF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地点：周口市公共资源交易中心网（http://jyzx.zhoukou.gov.cn）</w:t>
      </w:r>
    </w:p>
    <w:p w14:paraId="3E0D37E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1348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售价：0</w:t>
      </w:r>
    </w:p>
    <w:p w14:paraId="117F2991">
      <w:pPr>
        <w:spacing w:line="360" w:lineRule="auto"/>
        <w:ind w:firstLine="480" w:firstLineChars="200"/>
        <w:jc w:val="left"/>
        <w:rPr>
          <w:rFonts w:ascii="宋体" w:hAnsi="宋体" w:cs="宋体"/>
          <w:color w:val="auto"/>
          <w:sz w:val="24"/>
          <w:szCs w:val="24"/>
          <w:highlight w:val="none"/>
        </w:rPr>
      </w:pPr>
      <w:bookmarkStart w:id="23" w:name="_Toc28359082"/>
      <w:bookmarkStart w:id="24" w:name="_Toc28359005"/>
      <w:bookmarkStart w:id="25" w:name="_Toc35393793"/>
      <w:bookmarkStart w:id="26" w:name="_Toc35393624"/>
      <w:r>
        <w:rPr>
          <w:rFonts w:hint="eastAsia" w:ascii="宋体" w:hAnsi="宋体" w:cs="宋体"/>
          <w:color w:val="auto"/>
          <w:sz w:val="24"/>
          <w:szCs w:val="24"/>
          <w:highlight w:val="none"/>
        </w:rPr>
        <w:t>四、提交投标文件</w:t>
      </w:r>
      <w:bookmarkEnd w:id="23"/>
      <w:bookmarkEnd w:id="24"/>
      <w:r>
        <w:rPr>
          <w:rFonts w:hint="eastAsia" w:ascii="宋体" w:hAnsi="宋体" w:cs="宋体"/>
          <w:color w:val="auto"/>
          <w:sz w:val="24"/>
          <w:szCs w:val="24"/>
          <w:highlight w:val="none"/>
        </w:rPr>
        <w:t>截止时间、开标时间和地点</w:t>
      </w:r>
      <w:bookmarkEnd w:id="25"/>
      <w:bookmarkEnd w:id="26"/>
    </w:p>
    <w:p w14:paraId="1AF7D8C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26</w:t>
      </w:r>
      <w:r>
        <w:rPr>
          <w:rFonts w:hint="eastAsia" w:ascii="宋体" w:hAnsi="宋体" w:cs="宋体"/>
          <w:color w:val="auto"/>
          <w:sz w:val="24"/>
          <w:szCs w:val="24"/>
          <w:highlight w:val="none"/>
        </w:rPr>
        <w:t>日10点00分（北京时间）</w:t>
      </w:r>
    </w:p>
    <w:p w14:paraId="094A652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地点：周口市公共资源交易中心开标室</w:t>
      </w:r>
    </w:p>
    <w:p w14:paraId="66AD5337">
      <w:pPr>
        <w:spacing w:line="360" w:lineRule="auto"/>
        <w:ind w:firstLine="480" w:firstLineChars="200"/>
        <w:jc w:val="left"/>
        <w:rPr>
          <w:rFonts w:ascii="宋体" w:hAnsi="宋体" w:cs="宋体"/>
          <w:color w:val="auto"/>
          <w:sz w:val="24"/>
          <w:szCs w:val="24"/>
          <w:highlight w:val="none"/>
        </w:rPr>
      </w:pPr>
      <w:bookmarkStart w:id="27" w:name="_Toc28359084"/>
      <w:bookmarkStart w:id="28" w:name="_Toc35393625"/>
      <w:bookmarkStart w:id="29" w:name="_Toc35393794"/>
      <w:bookmarkStart w:id="30" w:name="_Toc28359007"/>
      <w:r>
        <w:rPr>
          <w:rFonts w:hint="eastAsia" w:ascii="宋体" w:hAnsi="宋体" w:cs="宋体"/>
          <w:color w:val="auto"/>
          <w:sz w:val="24"/>
          <w:szCs w:val="24"/>
          <w:highlight w:val="none"/>
        </w:rPr>
        <w:t>五、公告期限</w:t>
      </w:r>
      <w:bookmarkEnd w:id="27"/>
      <w:bookmarkEnd w:id="28"/>
      <w:bookmarkEnd w:id="29"/>
      <w:bookmarkEnd w:id="30"/>
    </w:p>
    <w:p w14:paraId="4493818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自本公告发布之日起5个工作日。</w:t>
      </w:r>
    </w:p>
    <w:p w14:paraId="001E4595">
      <w:pPr>
        <w:spacing w:line="360" w:lineRule="auto"/>
        <w:ind w:firstLine="480" w:firstLineChars="200"/>
        <w:jc w:val="left"/>
        <w:rPr>
          <w:rFonts w:ascii="宋体" w:hAnsi="宋体" w:cs="宋体"/>
          <w:color w:val="auto"/>
          <w:sz w:val="24"/>
          <w:szCs w:val="24"/>
          <w:highlight w:val="none"/>
        </w:rPr>
      </w:pPr>
      <w:bookmarkStart w:id="31" w:name="_Toc35393795"/>
      <w:bookmarkStart w:id="32" w:name="_Toc35393626"/>
      <w:r>
        <w:rPr>
          <w:rFonts w:hint="eastAsia" w:ascii="宋体" w:hAnsi="宋体" w:cs="宋体"/>
          <w:color w:val="auto"/>
          <w:sz w:val="24"/>
          <w:szCs w:val="24"/>
          <w:highlight w:val="none"/>
        </w:rPr>
        <w:t>六、其他补充事宜</w:t>
      </w:r>
      <w:bookmarkEnd w:id="31"/>
      <w:bookmarkEnd w:id="32"/>
    </w:p>
    <w:p w14:paraId="5AF19663">
      <w:pPr>
        <w:spacing w:line="360" w:lineRule="auto"/>
        <w:ind w:firstLine="480" w:firstLineChars="200"/>
        <w:jc w:val="left"/>
        <w:rPr>
          <w:rFonts w:ascii="宋体" w:hAnsi="宋体" w:cs="宋体"/>
          <w:color w:val="auto"/>
          <w:sz w:val="24"/>
          <w:szCs w:val="24"/>
          <w:highlight w:val="none"/>
        </w:rPr>
      </w:pPr>
      <w:bookmarkStart w:id="33" w:name="_Toc28359008"/>
      <w:bookmarkStart w:id="34" w:name="_Toc35393796"/>
      <w:bookmarkStart w:id="35" w:name="_Toc35393627"/>
      <w:bookmarkStart w:id="36" w:name="_Toc28359085"/>
      <w:r>
        <w:rPr>
          <w:rFonts w:hint="eastAsia" w:ascii="宋体" w:hAnsi="宋体" w:cs="宋体"/>
          <w:color w:val="auto"/>
          <w:sz w:val="24"/>
          <w:szCs w:val="24"/>
          <w:highlight w:val="none"/>
        </w:rPr>
        <w:t>无</w:t>
      </w:r>
    </w:p>
    <w:p w14:paraId="75129A9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七、对本次招标提出询问，请按以下方式联系。</w:t>
      </w:r>
      <w:bookmarkEnd w:id="33"/>
      <w:bookmarkEnd w:id="34"/>
      <w:bookmarkEnd w:id="35"/>
      <w:bookmarkEnd w:id="36"/>
    </w:p>
    <w:p w14:paraId="20923C2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1.采购人信息</w:t>
      </w:r>
    </w:p>
    <w:p w14:paraId="0F03E1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名 称：</w:t>
      </w:r>
      <w:r>
        <w:rPr>
          <w:rFonts w:hint="eastAsia" w:ascii="宋体" w:hAnsi="宋体" w:cs="宋体"/>
          <w:color w:val="auto"/>
          <w:sz w:val="24"/>
          <w:highlight w:val="none"/>
        </w:rPr>
        <w:t>周口市公安局</w:t>
      </w:r>
    </w:p>
    <w:p w14:paraId="69C2F60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highlight w:val="none"/>
        </w:rPr>
        <w:t>周口市光明路与政通路交叉口</w:t>
      </w:r>
    </w:p>
    <w:p w14:paraId="60F7BBD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项目联系人：赵 坤         联系方式：</w:t>
      </w:r>
      <w:bookmarkStart w:id="37" w:name="_Toc28359009"/>
      <w:bookmarkStart w:id="38" w:name="_Toc28359086"/>
      <w:r>
        <w:rPr>
          <w:rFonts w:hint="eastAsia" w:ascii="宋体" w:hAnsi="宋体" w:cs="宋体"/>
          <w:color w:val="auto"/>
          <w:sz w:val="24"/>
          <w:szCs w:val="24"/>
          <w:highlight w:val="none"/>
        </w:rPr>
        <w:t>18638095760</w:t>
      </w:r>
    </w:p>
    <w:p w14:paraId="2248C2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2.采购代理机构信息</w:t>
      </w:r>
      <w:bookmarkEnd w:id="37"/>
      <w:bookmarkEnd w:id="38"/>
    </w:p>
    <w:p w14:paraId="5B1F772C">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名 称：周口市公共资源交易中心政府采购中心</w:t>
      </w:r>
    </w:p>
    <w:p w14:paraId="44FA389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　址：周口市光明路与政通路交叉口向北100米路东</w:t>
      </w:r>
    </w:p>
    <w:p w14:paraId="76DDD5A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w:t>
      </w:r>
      <w:r>
        <w:rPr>
          <w:rFonts w:hint="eastAsia" w:ascii="宋体" w:hAnsi="宋体" w:cs="宋体"/>
          <w:color w:val="auto"/>
          <w:sz w:val="24"/>
          <w:szCs w:val="24"/>
          <w:highlight w:val="none"/>
          <w:lang w:val="en-US" w:eastAsia="zh-CN"/>
        </w:rPr>
        <w:t xml:space="preserve">王园园  </w:t>
      </w:r>
      <w:r>
        <w:rPr>
          <w:rFonts w:hint="eastAsia" w:ascii="宋体" w:hAnsi="宋体" w:cs="宋体"/>
          <w:color w:val="auto"/>
          <w:sz w:val="24"/>
          <w:szCs w:val="24"/>
          <w:highlight w:val="none"/>
        </w:rPr>
        <w:t xml:space="preserve">  联系方式：</w:t>
      </w:r>
      <w:bookmarkStart w:id="39" w:name="_Toc28359010"/>
      <w:bookmarkStart w:id="40" w:name="_Toc28359087"/>
      <w:r>
        <w:rPr>
          <w:rFonts w:hint="eastAsia" w:ascii="宋体" w:hAnsi="宋体" w:cs="宋体"/>
          <w:color w:val="auto"/>
          <w:sz w:val="24"/>
          <w:szCs w:val="24"/>
          <w:highlight w:val="none"/>
          <w:lang w:val="en-US" w:eastAsia="zh-CN"/>
        </w:rPr>
        <w:t xml:space="preserve">0394-8106517、19913281180  </w:t>
      </w:r>
      <w:r>
        <w:rPr>
          <w:rFonts w:hint="eastAsia" w:ascii="宋体" w:hAnsi="宋体" w:cs="宋体"/>
          <w:color w:val="auto"/>
          <w:sz w:val="24"/>
          <w:szCs w:val="24"/>
          <w:highlight w:val="none"/>
        </w:rPr>
        <w:t>　　　　　　　　</w:t>
      </w:r>
      <w:bookmarkEnd w:id="39"/>
      <w:bookmarkEnd w:id="40"/>
    </w:p>
    <w:p w14:paraId="322076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w:t>
      </w:r>
      <w:r>
        <w:rPr>
          <w:rFonts w:hint="eastAsia"/>
          <w:color w:val="auto"/>
          <w:highlight w:val="none"/>
        </w:rPr>
        <w:t xml:space="preserve"> </w:t>
      </w:r>
      <w:r>
        <w:rPr>
          <w:rFonts w:hint="eastAsia" w:ascii="宋体" w:hAnsi="宋体" w:cs="宋体"/>
          <w:color w:val="auto"/>
          <w:sz w:val="24"/>
          <w:szCs w:val="24"/>
          <w:highlight w:val="none"/>
        </w:rPr>
        <w:t>监督单位：周口市财政局政府采购监督管理科</w:t>
      </w:r>
    </w:p>
    <w:p w14:paraId="5E1CBB8B">
      <w:pPr>
        <w:spacing w:line="360" w:lineRule="auto"/>
        <w:ind w:firstLine="480" w:firstLineChars="200"/>
        <w:jc w:val="left"/>
        <w:rPr>
          <w:color w:val="auto"/>
          <w:highlight w:val="none"/>
        </w:rPr>
      </w:pPr>
      <w:r>
        <w:rPr>
          <w:rFonts w:hint="eastAsia" w:ascii="宋体" w:hAnsi="宋体" w:cs="宋体"/>
          <w:color w:val="auto"/>
          <w:sz w:val="24"/>
          <w:szCs w:val="24"/>
          <w:highlight w:val="none"/>
        </w:rPr>
        <w:t xml:space="preserve">联系方式：0394-8106976   </w:t>
      </w:r>
    </w:p>
    <w:p w14:paraId="08E57F40">
      <w:pPr>
        <w:pStyle w:val="40"/>
        <w:ind w:firstLine="0" w:firstLineChars="0"/>
        <w:rPr>
          <w:color w:val="auto"/>
          <w:highlight w:val="none"/>
        </w:rPr>
      </w:pPr>
    </w:p>
    <w:p w14:paraId="48BFAA56">
      <w:pPr>
        <w:pStyle w:val="40"/>
        <w:ind w:firstLine="0" w:firstLineChars="0"/>
        <w:rPr>
          <w:color w:val="auto"/>
          <w:highlight w:val="none"/>
        </w:rPr>
      </w:pPr>
    </w:p>
    <w:p w14:paraId="16E7F9B1">
      <w:pPr>
        <w:pStyle w:val="40"/>
        <w:ind w:firstLine="0" w:firstLineChars="0"/>
        <w:rPr>
          <w:color w:val="auto"/>
          <w:highlight w:val="none"/>
        </w:rPr>
      </w:pPr>
    </w:p>
    <w:p w14:paraId="1B7AA7D9">
      <w:pPr>
        <w:pStyle w:val="40"/>
        <w:ind w:firstLine="0" w:firstLineChars="0"/>
        <w:rPr>
          <w:color w:val="auto"/>
          <w:highlight w:val="none"/>
        </w:rPr>
      </w:pPr>
    </w:p>
    <w:p w14:paraId="24B4F2A3">
      <w:pPr>
        <w:pStyle w:val="40"/>
        <w:ind w:firstLine="0" w:firstLineChars="0"/>
        <w:rPr>
          <w:color w:val="auto"/>
          <w:highlight w:val="none"/>
        </w:rPr>
      </w:pPr>
    </w:p>
    <w:p w14:paraId="72E0C17C">
      <w:pPr>
        <w:pStyle w:val="17"/>
        <w:adjustRightInd w:val="0"/>
        <w:snapToGrid w:val="0"/>
        <w:spacing w:line="360" w:lineRule="auto"/>
        <w:ind w:firstLine="3960" w:firstLineChars="1650"/>
        <w:rPr>
          <w:rFonts w:hAnsi="宋体" w:cs="宋体"/>
          <w:color w:val="auto"/>
          <w:sz w:val="24"/>
          <w:highlight w:val="none"/>
        </w:rPr>
      </w:pPr>
      <w:r>
        <w:rPr>
          <w:rFonts w:hint="eastAsia" w:hAnsi="宋体" w:cs="宋体"/>
          <w:color w:val="auto"/>
          <w:sz w:val="24"/>
          <w:highlight w:val="none"/>
        </w:rPr>
        <w:t>周口市公共资源交易中心政府采购中心</w:t>
      </w:r>
    </w:p>
    <w:p w14:paraId="64918A0D">
      <w:pPr>
        <w:pStyle w:val="29"/>
        <w:adjustRightInd w:val="0"/>
        <w:spacing w:line="360" w:lineRule="auto"/>
        <w:ind w:firstLine="5040" w:firstLineChars="2100"/>
        <w:rPr>
          <w:rFonts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日　　</w:t>
      </w:r>
    </w:p>
    <w:p w14:paraId="293CB56E">
      <w:pPr>
        <w:pStyle w:val="29"/>
        <w:adjustRightInd w:val="0"/>
        <w:spacing w:line="360" w:lineRule="auto"/>
        <w:rPr>
          <w:color w:val="auto"/>
          <w:highlight w:val="none"/>
        </w:rPr>
      </w:pPr>
    </w:p>
    <w:p w14:paraId="51693BF4">
      <w:pPr>
        <w:pStyle w:val="29"/>
        <w:adjustRightInd w:val="0"/>
        <w:spacing w:line="360" w:lineRule="auto"/>
        <w:rPr>
          <w:color w:val="auto"/>
          <w:highlight w:val="none"/>
        </w:rPr>
      </w:pPr>
    </w:p>
    <w:p w14:paraId="7B8FA43E">
      <w:pPr>
        <w:pStyle w:val="29"/>
        <w:adjustRightInd w:val="0"/>
        <w:spacing w:line="360" w:lineRule="auto"/>
        <w:rPr>
          <w:color w:val="auto"/>
          <w:highlight w:val="none"/>
        </w:rPr>
      </w:pPr>
    </w:p>
    <w:p w14:paraId="591EFE2B">
      <w:pPr>
        <w:pStyle w:val="29"/>
        <w:adjustRightInd w:val="0"/>
        <w:spacing w:line="360" w:lineRule="auto"/>
        <w:rPr>
          <w:color w:val="auto"/>
          <w:highlight w:val="none"/>
        </w:rPr>
      </w:pPr>
    </w:p>
    <w:p w14:paraId="40CCBD95">
      <w:pPr>
        <w:pStyle w:val="29"/>
        <w:adjustRightInd w:val="0"/>
        <w:spacing w:line="360" w:lineRule="auto"/>
        <w:rPr>
          <w:color w:val="auto"/>
          <w:highlight w:val="none"/>
        </w:rPr>
      </w:pPr>
    </w:p>
    <w:p w14:paraId="2221ADDF">
      <w:pPr>
        <w:pStyle w:val="29"/>
        <w:adjustRightInd w:val="0"/>
        <w:spacing w:line="360" w:lineRule="auto"/>
        <w:rPr>
          <w:color w:val="auto"/>
          <w:highlight w:val="none"/>
        </w:rPr>
      </w:pPr>
    </w:p>
    <w:p w14:paraId="4BCCB96F">
      <w:pPr>
        <w:pStyle w:val="29"/>
        <w:adjustRightInd w:val="0"/>
        <w:spacing w:line="360" w:lineRule="auto"/>
        <w:rPr>
          <w:color w:val="auto"/>
          <w:highlight w:val="none"/>
        </w:rPr>
      </w:pPr>
    </w:p>
    <w:p w14:paraId="6F0AEBB9">
      <w:pPr>
        <w:pStyle w:val="29"/>
        <w:adjustRightInd w:val="0"/>
        <w:spacing w:line="360" w:lineRule="auto"/>
        <w:rPr>
          <w:color w:val="auto"/>
          <w:highlight w:val="none"/>
        </w:rPr>
      </w:pPr>
    </w:p>
    <w:p w14:paraId="3C730BB2">
      <w:pPr>
        <w:pStyle w:val="29"/>
        <w:adjustRightInd w:val="0"/>
        <w:spacing w:line="360" w:lineRule="auto"/>
        <w:rPr>
          <w:color w:val="auto"/>
          <w:highlight w:val="none"/>
        </w:rPr>
      </w:pPr>
    </w:p>
    <w:p w14:paraId="20176779">
      <w:pPr>
        <w:pStyle w:val="29"/>
        <w:adjustRightInd w:val="0"/>
        <w:spacing w:line="360" w:lineRule="auto"/>
        <w:rPr>
          <w:color w:val="auto"/>
          <w:highlight w:val="none"/>
        </w:rPr>
      </w:pPr>
    </w:p>
    <w:p w14:paraId="3392C6A0">
      <w:pPr>
        <w:pStyle w:val="29"/>
        <w:adjustRightInd w:val="0"/>
        <w:spacing w:line="360" w:lineRule="auto"/>
        <w:rPr>
          <w:color w:val="auto"/>
          <w:highlight w:val="none"/>
        </w:rPr>
      </w:pPr>
    </w:p>
    <w:p w14:paraId="3E9034E3">
      <w:pPr>
        <w:pStyle w:val="29"/>
        <w:adjustRightInd w:val="0"/>
        <w:spacing w:line="360" w:lineRule="auto"/>
        <w:rPr>
          <w:color w:val="auto"/>
          <w:highlight w:val="none"/>
        </w:rPr>
      </w:pPr>
    </w:p>
    <w:p w14:paraId="2C21B935">
      <w:pPr>
        <w:pStyle w:val="29"/>
        <w:adjustRightInd w:val="0"/>
        <w:spacing w:line="360" w:lineRule="auto"/>
        <w:rPr>
          <w:color w:val="auto"/>
          <w:highlight w:val="none"/>
        </w:rPr>
      </w:pPr>
    </w:p>
    <w:p w14:paraId="0B7D6F64">
      <w:pPr>
        <w:pStyle w:val="29"/>
        <w:adjustRightInd w:val="0"/>
        <w:spacing w:line="360" w:lineRule="auto"/>
        <w:rPr>
          <w:color w:val="auto"/>
          <w:highlight w:val="none"/>
        </w:rPr>
      </w:pPr>
    </w:p>
    <w:p w14:paraId="40F1AB3F">
      <w:pPr>
        <w:pStyle w:val="29"/>
        <w:adjustRightInd w:val="0"/>
        <w:spacing w:line="360" w:lineRule="auto"/>
        <w:rPr>
          <w:color w:val="auto"/>
          <w:highlight w:val="none"/>
        </w:rPr>
      </w:pPr>
    </w:p>
    <w:p w14:paraId="280AAEC1">
      <w:pPr>
        <w:pStyle w:val="29"/>
        <w:adjustRightInd w:val="0"/>
        <w:spacing w:line="360" w:lineRule="auto"/>
        <w:rPr>
          <w:color w:val="auto"/>
          <w:highlight w:val="none"/>
        </w:rPr>
      </w:pPr>
    </w:p>
    <w:p w14:paraId="41ADB3DB">
      <w:pPr>
        <w:pStyle w:val="29"/>
        <w:adjustRightInd w:val="0"/>
        <w:spacing w:line="360" w:lineRule="auto"/>
        <w:rPr>
          <w:color w:val="auto"/>
          <w:highlight w:val="none"/>
        </w:rPr>
      </w:pPr>
    </w:p>
    <w:p w14:paraId="3E7AA367">
      <w:pPr>
        <w:pStyle w:val="3"/>
        <w:ind w:firstLine="0"/>
        <w:rPr>
          <w:rFonts w:ascii="宋体" w:hAnsi="宋体" w:eastAsia="宋体" w:cs="宋体"/>
          <w:color w:val="auto"/>
          <w:highlight w:val="none"/>
        </w:rPr>
      </w:pPr>
      <w:bookmarkStart w:id="41" w:name="_Toc40975437"/>
      <w:r>
        <w:rPr>
          <w:rFonts w:hint="eastAsia" w:ascii="宋体" w:hAnsi="宋体" w:eastAsia="宋体" w:cs="宋体"/>
          <w:color w:val="auto"/>
          <w:highlight w:val="none"/>
        </w:rPr>
        <w:t>第二章 投标人须</w:t>
      </w:r>
      <w:bookmarkEnd w:id="7"/>
      <w:r>
        <w:rPr>
          <w:rFonts w:hint="eastAsia" w:ascii="宋体" w:hAnsi="宋体" w:eastAsia="宋体" w:cs="宋体"/>
          <w:color w:val="auto"/>
          <w:highlight w:val="none"/>
        </w:rPr>
        <w:t>知前</w:t>
      </w:r>
      <w:bookmarkEnd w:id="8"/>
      <w:r>
        <w:rPr>
          <w:rFonts w:hint="eastAsia" w:ascii="宋体" w:hAnsi="宋体" w:eastAsia="宋体" w:cs="宋体"/>
          <w:color w:val="auto"/>
          <w:highlight w:val="none"/>
        </w:rPr>
        <w:t>附表</w:t>
      </w:r>
      <w:bookmarkEnd w:id="9"/>
      <w:bookmarkEnd w:id="41"/>
    </w:p>
    <w:tbl>
      <w:tblPr>
        <w:tblStyle w:val="34"/>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52D2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5600306">
            <w:pPr>
              <w:spacing w:before="0" w:beforeAutospacing="0" w:after="0" w:afterAutospacing="0"/>
              <w:ind w:left="0" w:right="0"/>
              <w:rPr>
                <w:rFonts w:hint="eastAsia" w:ascii="宋体" w:hAnsi="宋体" w:eastAsia="宋体" w:cs="宋体"/>
                <w:color w:val="auto"/>
                <w:kern w:val="2"/>
                <w:sz w:val="24"/>
                <w:szCs w:val="24"/>
                <w:highlight w:val="none"/>
              </w:rPr>
            </w:pPr>
            <w:bookmarkStart w:id="42" w:name="_Hlt509650351"/>
            <w:bookmarkEnd w:id="42"/>
            <w:bookmarkStart w:id="43" w:name="_Hlt516969057"/>
            <w:bookmarkEnd w:id="43"/>
            <w:bookmarkStart w:id="44" w:name="_Hlt519045778"/>
            <w:bookmarkEnd w:id="44"/>
            <w:bookmarkStart w:id="45" w:name="_Hlt509650027"/>
            <w:bookmarkEnd w:id="45"/>
            <w:bookmarkStart w:id="46" w:name="_Toc220232390"/>
            <w:bookmarkStart w:id="47" w:name="_Toc450_WPSOffice_Level1"/>
            <w:r>
              <w:rPr>
                <w:rFonts w:hint="eastAsia" w:ascii="宋体" w:hAnsi="宋体" w:eastAsia="宋体" w:cs="宋体"/>
                <w:color w:val="auto"/>
                <w:kern w:val="2"/>
                <w:sz w:val="24"/>
                <w:szCs w:val="24"/>
                <w:highlight w:val="none"/>
              </w:rPr>
              <w:t>序号</w:t>
            </w:r>
          </w:p>
        </w:tc>
        <w:tc>
          <w:tcPr>
            <w:tcW w:w="2084" w:type="dxa"/>
            <w:vAlign w:val="center"/>
          </w:tcPr>
          <w:p w14:paraId="2040EC8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内容</w:t>
            </w:r>
          </w:p>
        </w:tc>
        <w:tc>
          <w:tcPr>
            <w:tcW w:w="5723" w:type="dxa"/>
            <w:vAlign w:val="center"/>
          </w:tcPr>
          <w:p w14:paraId="78D222B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说明与要求</w:t>
            </w:r>
          </w:p>
        </w:tc>
      </w:tr>
      <w:tr w14:paraId="6EBB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0CF9B0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tc>
        <w:tc>
          <w:tcPr>
            <w:tcW w:w="2084" w:type="dxa"/>
            <w:vAlign w:val="center"/>
          </w:tcPr>
          <w:p w14:paraId="127575A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采购人</w:t>
            </w:r>
          </w:p>
        </w:tc>
        <w:tc>
          <w:tcPr>
            <w:tcW w:w="5723" w:type="dxa"/>
            <w:vAlign w:val="center"/>
          </w:tcPr>
          <w:p w14:paraId="5E4CB14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称：周口市公安局</w:t>
            </w:r>
          </w:p>
          <w:p w14:paraId="764B601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地址：周口市光明路与政通路交叉口</w:t>
            </w:r>
          </w:p>
          <w:p w14:paraId="20BC204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项目联系人：赵 坤</w:t>
            </w:r>
          </w:p>
          <w:p w14:paraId="3F650E3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联系方式：18638095760</w:t>
            </w:r>
          </w:p>
          <w:p w14:paraId="23251E30">
            <w:pPr>
              <w:spacing w:before="0" w:beforeAutospacing="0" w:after="0" w:afterAutospacing="0"/>
              <w:ind w:left="0" w:right="0"/>
              <w:rPr>
                <w:rFonts w:hint="eastAsia" w:ascii="宋体" w:hAnsi="宋体" w:eastAsia="宋体" w:cs="宋体"/>
                <w:color w:val="auto"/>
                <w:kern w:val="2"/>
                <w:sz w:val="24"/>
                <w:szCs w:val="24"/>
                <w:highlight w:val="none"/>
              </w:rPr>
            </w:pPr>
          </w:p>
        </w:tc>
      </w:tr>
      <w:tr w14:paraId="3CF5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1C1593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tc>
        <w:tc>
          <w:tcPr>
            <w:tcW w:w="2084" w:type="dxa"/>
            <w:vAlign w:val="center"/>
          </w:tcPr>
          <w:p w14:paraId="351EC59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委托人</w:t>
            </w:r>
          </w:p>
        </w:tc>
        <w:tc>
          <w:tcPr>
            <w:tcW w:w="5723" w:type="dxa"/>
            <w:vAlign w:val="center"/>
          </w:tcPr>
          <w:p w14:paraId="75900C4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2"/>
                <w:highlight w:val="none"/>
              </w:rPr>
              <w:t>周口市公安局</w:t>
            </w:r>
          </w:p>
        </w:tc>
      </w:tr>
      <w:tr w14:paraId="598E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AC951C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tc>
        <w:tc>
          <w:tcPr>
            <w:tcW w:w="2084" w:type="dxa"/>
            <w:vAlign w:val="center"/>
          </w:tcPr>
          <w:p w14:paraId="33B7111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采购代理机构</w:t>
            </w:r>
          </w:p>
        </w:tc>
        <w:tc>
          <w:tcPr>
            <w:tcW w:w="5723" w:type="dxa"/>
            <w:vAlign w:val="center"/>
          </w:tcPr>
          <w:p w14:paraId="2CFC807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  称：周口市公共资源交易中心政府采购中心</w:t>
            </w:r>
          </w:p>
          <w:p w14:paraId="3996EC35">
            <w:pPr>
              <w:spacing w:before="0" w:beforeAutospacing="0" w:after="0" w:afterAutospacing="0" w:line="360" w:lineRule="auto"/>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  址：周口市光明路与政通路交叉口向北100米路东</w:t>
            </w:r>
          </w:p>
        </w:tc>
      </w:tr>
      <w:tr w14:paraId="12C3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E8EAF9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w:t>
            </w:r>
          </w:p>
        </w:tc>
        <w:tc>
          <w:tcPr>
            <w:tcW w:w="2084" w:type="dxa"/>
            <w:vAlign w:val="center"/>
          </w:tcPr>
          <w:p w14:paraId="411B674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项目名称</w:t>
            </w:r>
          </w:p>
        </w:tc>
        <w:tc>
          <w:tcPr>
            <w:tcW w:w="5723" w:type="dxa"/>
            <w:vAlign w:val="center"/>
          </w:tcPr>
          <w:p w14:paraId="342485A6">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周口市公安局DNA实验室所需试剂耗材采购项目</w:t>
            </w:r>
          </w:p>
        </w:tc>
      </w:tr>
      <w:tr w14:paraId="53B8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475725E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w:t>
            </w:r>
          </w:p>
        </w:tc>
        <w:tc>
          <w:tcPr>
            <w:tcW w:w="2084" w:type="dxa"/>
            <w:vAlign w:val="center"/>
          </w:tcPr>
          <w:p w14:paraId="6CFE41CE">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项目编号</w:t>
            </w:r>
          </w:p>
        </w:tc>
        <w:tc>
          <w:tcPr>
            <w:tcW w:w="5723" w:type="dxa"/>
            <w:vAlign w:val="center"/>
          </w:tcPr>
          <w:p w14:paraId="2D9749DB">
            <w:pPr>
              <w:spacing w:before="0" w:beforeAutospacing="0" w:after="0" w:afterAutospacing="0" w:line="560" w:lineRule="exact"/>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周财招标采购-2026-6</w:t>
            </w:r>
          </w:p>
        </w:tc>
      </w:tr>
      <w:tr w14:paraId="15AE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12ABBC2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w:t>
            </w:r>
          </w:p>
        </w:tc>
        <w:tc>
          <w:tcPr>
            <w:tcW w:w="2084" w:type="dxa"/>
            <w:vAlign w:val="center"/>
          </w:tcPr>
          <w:p w14:paraId="36B9831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项目性质</w:t>
            </w:r>
          </w:p>
        </w:tc>
        <w:tc>
          <w:tcPr>
            <w:tcW w:w="5723" w:type="dxa"/>
            <w:vAlign w:val="center"/>
          </w:tcPr>
          <w:p w14:paraId="13E8750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货物类</w:t>
            </w:r>
          </w:p>
        </w:tc>
      </w:tr>
      <w:tr w14:paraId="2E62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678FEEA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p>
        </w:tc>
        <w:tc>
          <w:tcPr>
            <w:tcW w:w="2084" w:type="dxa"/>
            <w:vAlign w:val="center"/>
          </w:tcPr>
          <w:p w14:paraId="7C58478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所属行业</w:t>
            </w:r>
          </w:p>
        </w:tc>
        <w:tc>
          <w:tcPr>
            <w:tcW w:w="5723" w:type="dxa"/>
            <w:vAlign w:val="center"/>
          </w:tcPr>
          <w:p w14:paraId="384A2E9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工业</w:t>
            </w:r>
          </w:p>
        </w:tc>
      </w:tr>
      <w:tr w14:paraId="1CB0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266802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p>
        </w:tc>
        <w:tc>
          <w:tcPr>
            <w:tcW w:w="2084" w:type="dxa"/>
            <w:vAlign w:val="center"/>
          </w:tcPr>
          <w:p w14:paraId="57C6D171">
            <w:pPr>
              <w:spacing w:before="0" w:beforeAutospacing="0" w:after="0" w:afterAutospacing="0"/>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资金来源</w:t>
            </w:r>
          </w:p>
        </w:tc>
        <w:tc>
          <w:tcPr>
            <w:tcW w:w="5723" w:type="dxa"/>
            <w:vAlign w:val="center"/>
          </w:tcPr>
          <w:p w14:paraId="7EA6ADB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财政资金</w:t>
            </w:r>
          </w:p>
        </w:tc>
      </w:tr>
      <w:tr w14:paraId="6883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E4AC39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p>
        </w:tc>
        <w:tc>
          <w:tcPr>
            <w:tcW w:w="2084" w:type="dxa"/>
            <w:vAlign w:val="center"/>
          </w:tcPr>
          <w:p w14:paraId="799E4DC6">
            <w:pPr>
              <w:spacing w:before="0" w:beforeAutospacing="0" w:after="0" w:afterAutospacing="0"/>
              <w:ind w:left="0" w:right="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包别划分</w:t>
            </w:r>
          </w:p>
        </w:tc>
        <w:tc>
          <w:tcPr>
            <w:tcW w:w="5723" w:type="dxa"/>
            <w:vAlign w:val="center"/>
          </w:tcPr>
          <w:p w14:paraId="36D103D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本次招标为</w:t>
            </w: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rPr>
              <w:t>个包</w:t>
            </w:r>
          </w:p>
        </w:tc>
      </w:tr>
      <w:tr w14:paraId="24E3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426762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w:t>
            </w:r>
          </w:p>
        </w:tc>
        <w:tc>
          <w:tcPr>
            <w:tcW w:w="2084" w:type="dxa"/>
            <w:vAlign w:val="center"/>
          </w:tcPr>
          <w:p w14:paraId="4311715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付款方式</w:t>
            </w:r>
          </w:p>
        </w:tc>
        <w:tc>
          <w:tcPr>
            <w:tcW w:w="5723" w:type="dxa"/>
            <w:vAlign w:val="center"/>
          </w:tcPr>
          <w:p w14:paraId="4AAA1801">
            <w:pPr>
              <w:pStyle w:val="79"/>
              <w:spacing w:before="0" w:beforeAutospacing="0" w:after="0" w:afterAutospacing="0"/>
              <w:ind w:left="0" w:right="-21" w:firstLine="0" w:firstLineChars="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1"/>
                <w:szCs w:val="22"/>
                <w:highlight w:val="none"/>
                <w:lang w:val="en-US" w:eastAsia="zh-CN"/>
              </w:rPr>
              <w:t>在支付前甲方对乙方</w:t>
            </w:r>
            <w:r>
              <w:rPr>
                <w:rFonts w:hint="eastAsia" w:cs="宋体"/>
                <w:color w:val="auto"/>
                <w:kern w:val="2"/>
                <w:sz w:val="21"/>
                <w:szCs w:val="22"/>
                <w:highlight w:val="none"/>
                <w:lang w:val="en-US" w:eastAsia="zh-CN"/>
              </w:rPr>
              <w:t>所供货物</w:t>
            </w:r>
            <w:r>
              <w:rPr>
                <w:rFonts w:hint="eastAsia" w:ascii="宋体" w:hAnsi="宋体" w:eastAsia="宋体" w:cs="宋体"/>
                <w:color w:val="auto"/>
                <w:kern w:val="2"/>
                <w:sz w:val="21"/>
                <w:szCs w:val="22"/>
                <w:highlight w:val="none"/>
                <w:lang w:val="en-US" w:eastAsia="zh-CN"/>
              </w:rPr>
              <w:t>进行验收，</w:t>
            </w:r>
            <w:r>
              <w:rPr>
                <w:rFonts w:hint="eastAsia" w:cs="宋体"/>
                <w:color w:val="auto"/>
                <w:kern w:val="2"/>
                <w:sz w:val="21"/>
                <w:szCs w:val="22"/>
                <w:highlight w:val="none"/>
                <w:lang w:val="en-US" w:eastAsia="zh-CN"/>
              </w:rPr>
              <w:t>经验收</w:t>
            </w:r>
            <w:r>
              <w:rPr>
                <w:rFonts w:hint="eastAsia" w:ascii="宋体" w:hAnsi="宋体" w:eastAsia="宋体" w:cs="宋体"/>
                <w:color w:val="auto"/>
                <w:kern w:val="2"/>
                <w:sz w:val="21"/>
                <w:szCs w:val="22"/>
                <w:highlight w:val="none"/>
                <w:lang w:val="en-US" w:eastAsia="zh-CN"/>
              </w:rPr>
              <w:t>合格</w:t>
            </w:r>
            <w:r>
              <w:rPr>
                <w:rFonts w:hint="eastAsia" w:cs="宋体"/>
                <w:color w:val="auto"/>
                <w:kern w:val="2"/>
                <w:sz w:val="21"/>
                <w:szCs w:val="22"/>
                <w:highlight w:val="none"/>
                <w:lang w:val="en-US" w:eastAsia="zh-CN"/>
              </w:rPr>
              <w:t>后</w:t>
            </w:r>
            <w:r>
              <w:rPr>
                <w:rFonts w:hint="eastAsia" w:ascii="宋体" w:hAnsi="宋体" w:eastAsia="宋体" w:cs="宋体"/>
                <w:color w:val="auto"/>
                <w:kern w:val="2"/>
                <w:sz w:val="21"/>
                <w:szCs w:val="22"/>
                <w:highlight w:val="none"/>
                <w:lang w:val="en-US" w:eastAsia="zh-CN"/>
              </w:rPr>
              <w:t>支付</w:t>
            </w:r>
            <w:r>
              <w:rPr>
                <w:rFonts w:hint="eastAsia" w:cs="宋体"/>
                <w:color w:val="auto"/>
                <w:kern w:val="2"/>
                <w:sz w:val="21"/>
                <w:szCs w:val="22"/>
                <w:highlight w:val="none"/>
                <w:lang w:val="en-US" w:eastAsia="zh-CN"/>
              </w:rPr>
              <w:t>100%</w:t>
            </w:r>
            <w:r>
              <w:rPr>
                <w:rFonts w:hint="eastAsia" w:ascii="宋体" w:hAnsi="宋体" w:eastAsia="宋体" w:cs="宋体"/>
                <w:color w:val="auto"/>
                <w:kern w:val="2"/>
                <w:sz w:val="21"/>
                <w:szCs w:val="22"/>
                <w:highlight w:val="none"/>
                <w:lang w:val="en-US" w:eastAsia="zh-CN"/>
              </w:rPr>
              <w:t>款项。乙方须向甲方出具合法有效完整的完税发票及凭证资料进行支付结算。</w:t>
            </w:r>
          </w:p>
        </w:tc>
      </w:tr>
      <w:tr w14:paraId="76D9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2DA084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w:t>
            </w:r>
          </w:p>
        </w:tc>
        <w:tc>
          <w:tcPr>
            <w:tcW w:w="2084" w:type="dxa"/>
            <w:vAlign w:val="center"/>
          </w:tcPr>
          <w:p w14:paraId="0670F35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联合体投标</w:t>
            </w:r>
          </w:p>
        </w:tc>
        <w:tc>
          <w:tcPr>
            <w:tcW w:w="5723" w:type="dxa"/>
            <w:vAlign w:val="center"/>
          </w:tcPr>
          <w:p w14:paraId="003A806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不允许</w:t>
            </w:r>
          </w:p>
        </w:tc>
      </w:tr>
      <w:tr w14:paraId="7770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614997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w:t>
            </w:r>
          </w:p>
        </w:tc>
        <w:tc>
          <w:tcPr>
            <w:tcW w:w="2084" w:type="dxa"/>
            <w:vAlign w:val="center"/>
          </w:tcPr>
          <w:p w14:paraId="04FF63E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投标有效期</w:t>
            </w:r>
          </w:p>
        </w:tc>
        <w:tc>
          <w:tcPr>
            <w:tcW w:w="5723" w:type="dxa"/>
            <w:vAlign w:val="center"/>
          </w:tcPr>
          <w:p w14:paraId="2112343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从提交投标文件截止之日起算60日历天</w:t>
            </w:r>
          </w:p>
        </w:tc>
      </w:tr>
      <w:tr w14:paraId="022A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C3B5DC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w:t>
            </w:r>
          </w:p>
        </w:tc>
        <w:tc>
          <w:tcPr>
            <w:tcW w:w="2084" w:type="dxa"/>
            <w:vAlign w:val="center"/>
          </w:tcPr>
          <w:p w14:paraId="5FC3669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供货地点</w:t>
            </w:r>
          </w:p>
        </w:tc>
        <w:tc>
          <w:tcPr>
            <w:tcW w:w="5723" w:type="dxa"/>
            <w:vAlign w:val="center"/>
          </w:tcPr>
          <w:p w14:paraId="7BC3DC6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采购人指定地点</w:t>
            </w:r>
          </w:p>
        </w:tc>
      </w:tr>
      <w:tr w14:paraId="6FBC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602B4B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w:t>
            </w:r>
          </w:p>
        </w:tc>
        <w:tc>
          <w:tcPr>
            <w:tcW w:w="2084" w:type="dxa"/>
            <w:vAlign w:val="center"/>
          </w:tcPr>
          <w:p w14:paraId="2B1AC6C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合同履行期限</w:t>
            </w:r>
          </w:p>
          <w:p w14:paraId="4687645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（供货期限）</w:t>
            </w:r>
          </w:p>
        </w:tc>
        <w:tc>
          <w:tcPr>
            <w:tcW w:w="5723" w:type="dxa"/>
            <w:vAlign w:val="center"/>
          </w:tcPr>
          <w:p w14:paraId="5367561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合同签订后 15日历天内</w:t>
            </w:r>
          </w:p>
        </w:tc>
      </w:tr>
      <w:tr w14:paraId="5520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9E48C2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w:t>
            </w:r>
          </w:p>
        </w:tc>
        <w:tc>
          <w:tcPr>
            <w:tcW w:w="2084" w:type="dxa"/>
            <w:vAlign w:val="center"/>
          </w:tcPr>
          <w:p w14:paraId="5D28C3C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质量标准</w:t>
            </w:r>
          </w:p>
        </w:tc>
        <w:tc>
          <w:tcPr>
            <w:tcW w:w="5723" w:type="dxa"/>
            <w:vAlign w:val="center"/>
          </w:tcPr>
          <w:p w14:paraId="6A382CF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达到国家及行业规定的合格标准</w:t>
            </w:r>
          </w:p>
        </w:tc>
      </w:tr>
      <w:tr w14:paraId="2709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A4D53A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w:t>
            </w:r>
          </w:p>
        </w:tc>
        <w:tc>
          <w:tcPr>
            <w:tcW w:w="2084" w:type="dxa"/>
            <w:vAlign w:val="center"/>
          </w:tcPr>
          <w:p w14:paraId="01913AE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免费质保期</w:t>
            </w:r>
          </w:p>
        </w:tc>
        <w:tc>
          <w:tcPr>
            <w:tcW w:w="5723" w:type="dxa"/>
            <w:vAlign w:val="center"/>
          </w:tcPr>
          <w:p w14:paraId="53BF551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rPr>
              <w:t xml:space="preserve"> 1年</w:t>
            </w:r>
          </w:p>
        </w:tc>
      </w:tr>
      <w:tr w14:paraId="687E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BEFB50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17</w:t>
            </w:r>
          </w:p>
        </w:tc>
        <w:tc>
          <w:tcPr>
            <w:tcW w:w="2084" w:type="dxa"/>
            <w:vAlign w:val="center"/>
          </w:tcPr>
          <w:p w14:paraId="6FFB4CE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投标保证金金额</w:t>
            </w:r>
          </w:p>
        </w:tc>
        <w:tc>
          <w:tcPr>
            <w:tcW w:w="5723" w:type="dxa"/>
            <w:vAlign w:val="center"/>
          </w:tcPr>
          <w:p w14:paraId="5427DE4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不需要缴纳投标保证金</w:t>
            </w:r>
          </w:p>
        </w:tc>
      </w:tr>
      <w:tr w14:paraId="7A37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16A1C16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18</w:t>
            </w:r>
          </w:p>
        </w:tc>
        <w:tc>
          <w:tcPr>
            <w:tcW w:w="2084" w:type="dxa"/>
            <w:vAlign w:val="center"/>
          </w:tcPr>
          <w:p w14:paraId="1EA882E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答疑</w:t>
            </w:r>
          </w:p>
        </w:tc>
        <w:tc>
          <w:tcPr>
            <w:tcW w:w="5723" w:type="dxa"/>
            <w:vAlign w:val="center"/>
          </w:tcPr>
          <w:p w14:paraId="05244B8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疑问的提出与答疑获取详见招标文件第二部分第五章投标人须知第36条。</w:t>
            </w:r>
          </w:p>
          <w:p w14:paraId="6270378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9FA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50E9822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19</w:t>
            </w:r>
          </w:p>
        </w:tc>
        <w:tc>
          <w:tcPr>
            <w:tcW w:w="2084" w:type="dxa"/>
            <w:vAlign w:val="center"/>
          </w:tcPr>
          <w:p w14:paraId="3363BF8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勘察现场</w:t>
            </w:r>
          </w:p>
        </w:tc>
        <w:tc>
          <w:tcPr>
            <w:tcW w:w="5723" w:type="dxa"/>
            <w:vAlign w:val="center"/>
          </w:tcPr>
          <w:p w14:paraId="4B40066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不需要</w:t>
            </w:r>
          </w:p>
        </w:tc>
      </w:tr>
      <w:tr w14:paraId="4A97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4CE8305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w:t>
            </w:r>
          </w:p>
        </w:tc>
        <w:tc>
          <w:tcPr>
            <w:tcW w:w="2084" w:type="dxa"/>
            <w:vAlign w:val="center"/>
          </w:tcPr>
          <w:p w14:paraId="1C52FCA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投标文件</w:t>
            </w:r>
          </w:p>
        </w:tc>
        <w:tc>
          <w:tcPr>
            <w:tcW w:w="5723" w:type="dxa"/>
            <w:vAlign w:val="center"/>
          </w:tcPr>
          <w:p w14:paraId="59685CF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1、投标文件为使用周口市公共资源交易中心提供的电子标书制作工具软件（</w:t>
            </w:r>
            <w:r>
              <w:rPr>
                <w:rFonts w:hint="eastAsia" w:ascii="宋体" w:hAnsi="宋体" w:eastAsia="宋体" w:cs="宋体"/>
                <w:color w:val="auto"/>
                <w:kern w:val="2"/>
                <w:sz w:val="21"/>
                <w:szCs w:val="22"/>
                <w:highlight w:val="none"/>
              </w:rPr>
              <w:t>http://jyzx.zhoukou.gov.cn</w:t>
            </w:r>
            <w:r>
              <w:rPr>
                <w:rFonts w:hint="eastAsia" w:ascii="宋体" w:hAnsi="宋体" w:eastAsia="宋体" w:cs="宋体"/>
                <w:color w:val="auto"/>
                <w:kern w:val="2"/>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32FCBB2">
            <w:pPr>
              <w:pStyle w:val="29"/>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4"/>
                <w:highlight w:val="none"/>
              </w:rPr>
              <w:t>2、本项目实行网上远程开标无须到现场提交响应文件，未加密的电子投标文件和纸质文件不再提交。</w:t>
            </w:r>
          </w:p>
        </w:tc>
      </w:tr>
      <w:tr w14:paraId="6F71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5BF9F9C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w:t>
            </w:r>
          </w:p>
        </w:tc>
        <w:tc>
          <w:tcPr>
            <w:tcW w:w="2084" w:type="dxa"/>
            <w:vAlign w:val="center"/>
          </w:tcPr>
          <w:p w14:paraId="4AAE349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投标时间及地点</w:t>
            </w:r>
          </w:p>
        </w:tc>
        <w:tc>
          <w:tcPr>
            <w:tcW w:w="5723" w:type="dxa"/>
            <w:vAlign w:val="center"/>
          </w:tcPr>
          <w:p w14:paraId="6B700A1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投标截止时间：202</w:t>
            </w: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 xml:space="preserve">年***月***日10点00分（见招标公告）      </w:t>
            </w:r>
          </w:p>
          <w:p w14:paraId="6BDE7C47">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4"/>
                <w:highlight w:val="none"/>
              </w:rPr>
              <w:t>标书递交地点：</w:t>
            </w:r>
            <w:r>
              <w:rPr>
                <w:rFonts w:hint="eastAsia" w:ascii="宋体" w:hAnsi="宋体" w:eastAsia="宋体" w:cs="宋体"/>
                <w:color w:val="auto"/>
                <w:kern w:val="2"/>
                <w:sz w:val="24"/>
                <w:szCs w:val="22"/>
                <w:highlight w:val="none"/>
              </w:rPr>
              <w:t>周口市公共资源交易中心网</w:t>
            </w:r>
          </w:p>
          <w:p w14:paraId="3204A9A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2"/>
                <w:highlight w:val="none"/>
              </w:rPr>
              <w:t>网址：周口市公共资源电子交易服务平台会员系统（网址</w:t>
            </w:r>
            <w:r>
              <w:rPr>
                <w:rFonts w:hint="eastAsia" w:ascii="宋体" w:hAnsi="宋体" w:eastAsia="宋体" w:cs="宋体"/>
                <w:color w:val="auto"/>
                <w:kern w:val="2"/>
                <w:sz w:val="21"/>
                <w:szCs w:val="22"/>
                <w:highlight w:val="none"/>
              </w:rPr>
              <w:t>http://jyzx.zhoukou.gov.cn）</w:t>
            </w:r>
          </w:p>
          <w:p w14:paraId="5894167A">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（本项目实行网上远程开标无须到现场提交响应文件）</w:t>
            </w:r>
          </w:p>
        </w:tc>
      </w:tr>
      <w:tr w14:paraId="4D9B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078FF0A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w:t>
            </w:r>
          </w:p>
        </w:tc>
        <w:tc>
          <w:tcPr>
            <w:tcW w:w="2084" w:type="dxa"/>
            <w:vAlign w:val="center"/>
          </w:tcPr>
          <w:p w14:paraId="4663191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开标时间及地点</w:t>
            </w:r>
          </w:p>
        </w:tc>
        <w:tc>
          <w:tcPr>
            <w:tcW w:w="5723" w:type="dxa"/>
            <w:vAlign w:val="center"/>
          </w:tcPr>
          <w:p w14:paraId="552CF30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开标时间：202</w:t>
            </w: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 xml:space="preserve">年***月***日10点00分（见招标公告）      </w:t>
            </w:r>
          </w:p>
          <w:p w14:paraId="67610E80">
            <w:pPr>
              <w:spacing w:before="0" w:beforeAutospacing="0" w:after="0" w:afterAutospacing="0"/>
              <w:ind w:left="1"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开标地点：周口市东新区光明路市行政中心西侧南楼房间（本项目实行网上远程开标无须到现场提交投标文件）</w:t>
            </w:r>
          </w:p>
        </w:tc>
      </w:tr>
      <w:tr w14:paraId="5554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2280BE8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w:t>
            </w:r>
          </w:p>
        </w:tc>
        <w:tc>
          <w:tcPr>
            <w:tcW w:w="2084" w:type="dxa"/>
            <w:vAlign w:val="center"/>
          </w:tcPr>
          <w:p w14:paraId="13091F9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评标办法</w:t>
            </w:r>
          </w:p>
        </w:tc>
        <w:tc>
          <w:tcPr>
            <w:tcW w:w="5723" w:type="dxa"/>
            <w:vAlign w:val="center"/>
          </w:tcPr>
          <w:p w14:paraId="41D54B7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综合评分法,详见招标文件第一部分第四章评标办法</w:t>
            </w:r>
          </w:p>
        </w:tc>
      </w:tr>
      <w:tr w14:paraId="3634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2E9AA359">
            <w:pPr>
              <w:spacing w:before="0" w:beforeAutospacing="0" w:after="0" w:afterAutospacing="0" w:line="500" w:lineRule="exact"/>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w:t>
            </w:r>
          </w:p>
        </w:tc>
        <w:tc>
          <w:tcPr>
            <w:tcW w:w="2084" w:type="dxa"/>
            <w:vAlign w:val="center"/>
          </w:tcPr>
          <w:p w14:paraId="59F656A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其他</w:t>
            </w:r>
          </w:p>
        </w:tc>
        <w:tc>
          <w:tcPr>
            <w:tcW w:w="5723" w:type="dxa"/>
            <w:vAlign w:val="center"/>
          </w:tcPr>
          <w:p w14:paraId="3D19F084">
            <w:pPr>
              <w:pStyle w:val="40"/>
              <w:spacing w:before="0" w:beforeAutospacing="0" w:afterAutospacing="0"/>
              <w:ind w:left="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1、本项目评标委员会由技术类专家5人组成。开标时间前由采购人从河南省政府采购专家评审库中抽取。</w:t>
            </w:r>
          </w:p>
          <w:p w14:paraId="491283BB">
            <w:pPr>
              <w:spacing w:before="0" w:beforeAutospacing="0" w:after="0" w:afterAutospacing="0"/>
              <w:ind w:left="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2、采购人验收如需第三方质检部门介入，第三方质检验收所需费用由中标人负担。</w:t>
            </w:r>
          </w:p>
        </w:tc>
      </w:tr>
    </w:tbl>
    <w:p w14:paraId="5C6F5B82">
      <w:pPr>
        <w:rPr>
          <w:rFonts w:ascii="宋体" w:hAnsi="宋体" w:cs="宋体"/>
          <w:color w:val="auto"/>
          <w:highlight w:val="none"/>
        </w:rPr>
      </w:pPr>
      <w:bookmarkStart w:id="48" w:name="_Toc40975438"/>
    </w:p>
    <w:p w14:paraId="5D311992">
      <w:pPr>
        <w:pStyle w:val="3"/>
        <w:ind w:firstLine="0"/>
        <w:rPr>
          <w:rFonts w:ascii="宋体" w:hAnsi="宋体" w:eastAsia="宋体" w:cs="宋体"/>
          <w:color w:val="auto"/>
          <w:highlight w:val="none"/>
        </w:rPr>
      </w:pPr>
      <w:r>
        <w:rPr>
          <w:rFonts w:hint="eastAsia" w:ascii="宋体" w:hAnsi="宋体" w:eastAsia="宋体" w:cs="宋体"/>
          <w:color w:val="auto"/>
          <w:highlight w:val="none"/>
        </w:rPr>
        <w:t>第三章  货物需求一览表</w:t>
      </w:r>
      <w:bookmarkEnd w:id="46"/>
      <w:bookmarkEnd w:id="47"/>
      <w:bookmarkEnd w:id="48"/>
    </w:p>
    <w:p w14:paraId="76BD61E7">
      <w:pPr>
        <w:spacing w:line="360" w:lineRule="auto"/>
        <w:ind w:firstLine="480" w:firstLineChars="200"/>
        <w:rPr>
          <w:rFonts w:ascii="宋体" w:hAnsi="宋体" w:cs="宋体"/>
          <w:color w:val="auto"/>
          <w:sz w:val="24"/>
          <w:szCs w:val="28"/>
          <w:highlight w:val="none"/>
        </w:rPr>
      </w:pPr>
      <w:bookmarkStart w:id="49" w:name="_Hlt509716920"/>
      <w:bookmarkEnd w:id="49"/>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00110B1">
      <w:pPr>
        <w:spacing w:line="360" w:lineRule="auto"/>
        <w:ind w:firstLine="480" w:firstLineChars="200"/>
        <w:rPr>
          <w:rFonts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w:t>
      </w:r>
      <w:r>
        <w:rPr>
          <w:rFonts w:hint="eastAsia" w:ascii="宋体" w:hAnsi="宋体" w:cs="宋体"/>
          <w:color w:val="auto"/>
          <w:sz w:val="24"/>
          <w:szCs w:val="28"/>
          <w:highlight w:val="none"/>
          <w:lang w:val="en-US" w:eastAsia="zh-CN"/>
        </w:rPr>
        <w:t>书面保证</w:t>
      </w:r>
      <w:r>
        <w:rPr>
          <w:rFonts w:hint="eastAsia" w:ascii="宋体" w:hAnsi="宋体" w:cs="宋体"/>
          <w:color w:val="auto"/>
          <w:sz w:val="24"/>
          <w:szCs w:val="28"/>
          <w:highlight w:val="none"/>
        </w:rPr>
        <w:t>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bookmarkEnd w:id="50"/>
    </w:p>
    <w:p w14:paraId="06D1ECED">
      <w:pPr>
        <w:spacing w:line="360" w:lineRule="auto"/>
        <w:ind w:firstLine="643" w:firstLineChars="200"/>
        <w:rPr>
          <w:rFonts w:ascii="宋体" w:hAnsi="宋体" w:cs="宋体"/>
          <w:b/>
          <w:color w:val="auto"/>
          <w:sz w:val="32"/>
          <w:szCs w:val="32"/>
          <w:highlight w:val="none"/>
        </w:rPr>
      </w:pPr>
    </w:p>
    <w:p w14:paraId="04ED7301">
      <w:pPr>
        <w:spacing w:line="360" w:lineRule="auto"/>
        <w:ind w:firstLine="643" w:firstLineChars="200"/>
        <w:rPr>
          <w:rFonts w:ascii="宋体" w:hAnsi="宋体" w:cs="宋体"/>
          <w:b/>
          <w:color w:val="auto"/>
          <w:sz w:val="32"/>
          <w:szCs w:val="32"/>
          <w:highlight w:val="none"/>
        </w:rPr>
      </w:pPr>
    </w:p>
    <w:p w14:paraId="161901B6">
      <w:pPr>
        <w:spacing w:line="360" w:lineRule="auto"/>
        <w:ind w:firstLine="643" w:firstLineChars="200"/>
        <w:rPr>
          <w:rFonts w:ascii="宋体" w:hAnsi="宋体" w:cs="宋体"/>
          <w:b/>
          <w:color w:val="auto"/>
          <w:sz w:val="32"/>
          <w:szCs w:val="32"/>
          <w:highlight w:val="none"/>
        </w:rPr>
      </w:pPr>
    </w:p>
    <w:p w14:paraId="22C4F7B0">
      <w:pPr>
        <w:jc w:val="left"/>
        <w:rPr>
          <w:color w:val="auto"/>
          <w:highlight w:val="none"/>
        </w:rPr>
        <w:sectPr>
          <w:footerReference r:id="rId3" w:type="default"/>
          <w:pgSz w:w="11906" w:h="16838"/>
          <w:pgMar w:top="1440" w:right="1758" w:bottom="1440" w:left="1758" w:header="851" w:footer="992" w:gutter="0"/>
          <w:cols w:space="720" w:num="1"/>
          <w:docGrid w:linePitch="312" w:charSpace="0"/>
        </w:sectPr>
      </w:pPr>
    </w:p>
    <w:p w14:paraId="3DAADCE1">
      <w:pPr>
        <w:pBdr>
          <w:bottom w:val="dotted" w:color="auto" w:sz="24" w:space="1"/>
        </w:pBd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货物需求</w:t>
      </w:r>
      <w:bookmarkStart w:id="51" w:name="_Toc14806_WPSOffice_Level2"/>
      <w:r>
        <w:rPr>
          <w:rFonts w:hint="eastAsia" w:ascii="宋体" w:hAnsi="宋体" w:cs="宋体"/>
          <w:b/>
          <w:color w:val="auto"/>
          <w:sz w:val="32"/>
          <w:szCs w:val="32"/>
          <w:highlight w:val="none"/>
        </w:rPr>
        <w:t>及技术规格参数</w:t>
      </w:r>
    </w:p>
    <w:p w14:paraId="7531389E">
      <w:pPr>
        <w:widowControl w:val="0"/>
        <w:wordWrap/>
        <w:adjustRightInd/>
        <w:snapToGrid/>
        <w:spacing w:line="0" w:lineRule="atLeast"/>
        <w:jc w:val="center"/>
        <w:textAlignment w:val="auto"/>
        <w:rPr>
          <w:rFonts w:hint="eastAsia"/>
          <w:b/>
          <w:color w:val="auto"/>
          <w:sz w:val="32"/>
          <w:szCs w:val="36"/>
          <w:highlight w:val="none"/>
        </w:rPr>
      </w:pPr>
    </w:p>
    <w:p w14:paraId="11864027">
      <w:pPr>
        <w:widowControl w:val="0"/>
        <w:wordWrap/>
        <w:adjustRightInd/>
        <w:snapToGrid/>
        <w:spacing w:line="0" w:lineRule="atLeast"/>
        <w:jc w:val="center"/>
        <w:textAlignment w:val="auto"/>
        <w:rPr>
          <w:rFonts w:hint="eastAsia"/>
          <w:b/>
          <w:color w:val="auto"/>
          <w:sz w:val="32"/>
          <w:szCs w:val="36"/>
          <w:highlight w:val="none"/>
        </w:rPr>
      </w:pPr>
      <w:r>
        <w:rPr>
          <w:rFonts w:hint="eastAsia"/>
          <w:b/>
          <w:color w:val="auto"/>
          <w:sz w:val="32"/>
          <w:szCs w:val="36"/>
          <w:highlight w:val="none"/>
        </w:rPr>
        <w:t>周口市公安局DNA实验室所需试剂耗材采购项目采购清单</w:t>
      </w:r>
    </w:p>
    <w:p w14:paraId="2BDF1869">
      <w:pPr>
        <w:rPr>
          <w:color w:val="auto"/>
          <w:highlight w:val="none"/>
        </w:rPr>
      </w:pPr>
    </w:p>
    <w:p w14:paraId="0A5C4ED0">
      <w:pPr>
        <w:widowControl w:val="0"/>
        <w:spacing w:before="0" w:beforeAutospacing="0" w:after="0" w:afterAutospacing="0"/>
        <w:ind w:left="0" w:right="0"/>
        <w:jc w:val="both"/>
        <w:rPr>
          <w:color w:val="auto"/>
          <w:highlight w:val="none"/>
          <w:lang w:val="en-US"/>
        </w:rPr>
      </w:pPr>
    </w:p>
    <w:tbl>
      <w:tblPr>
        <w:tblStyle w:val="34"/>
        <w:tblW w:w="92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9"/>
        <w:gridCol w:w="1434"/>
        <w:gridCol w:w="5073"/>
        <w:gridCol w:w="1007"/>
        <w:gridCol w:w="1006"/>
      </w:tblGrid>
      <w:tr w14:paraId="5A50A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69" w:type="dxa"/>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14:paraId="14BF474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434"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32732EA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项目名称</w:t>
            </w:r>
          </w:p>
        </w:tc>
        <w:tc>
          <w:tcPr>
            <w:tcW w:w="5073"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04CF0BD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项目特征描述</w:t>
            </w:r>
          </w:p>
        </w:tc>
        <w:tc>
          <w:tcPr>
            <w:tcW w:w="1007"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564F210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计量</w:t>
            </w:r>
          </w:p>
          <w:p w14:paraId="2C70EA0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006" w:type="dxa"/>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14:paraId="6B2CFF6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1F9D8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69"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5228DDEB">
            <w:pPr>
              <w:jc w:val="center"/>
              <w:rPr>
                <w:rFonts w:hint="eastAsia" w:ascii="宋体" w:hAnsi="宋体" w:eastAsia="宋体" w:cs="宋体"/>
                <w:b/>
                <w:bCs/>
                <w:i w:val="0"/>
                <w:iCs w:val="0"/>
                <w:color w:val="auto"/>
                <w:sz w:val="24"/>
                <w:szCs w:val="24"/>
                <w:highlight w:val="none"/>
                <w:u w:val="none"/>
              </w:rPr>
            </w:pPr>
          </w:p>
        </w:tc>
        <w:tc>
          <w:tcPr>
            <w:tcW w:w="143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7F778A1">
            <w:pPr>
              <w:jc w:val="center"/>
              <w:rPr>
                <w:rFonts w:hint="eastAsia" w:ascii="宋体" w:hAnsi="宋体" w:eastAsia="宋体" w:cs="宋体"/>
                <w:b/>
                <w:bCs/>
                <w:i w:val="0"/>
                <w:iCs w:val="0"/>
                <w:color w:val="auto"/>
                <w:sz w:val="24"/>
                <w:szCs w:val="24"/>
                <w:highlight w:val="none"/>
                <w:u w:val="none"/>
              </w:rPr>
            </w:pPr>
          </w:p>
        </w:tc>
        <w:tc>
          <w:tcPr>
            <w:tcW w:w="5073"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41C09412">
            <w:pPr>
              <w:jc w:val="center"/>
              <w:rPr>
                <w:rFonts w:hint="eastAsia" w:ascii="宋体" w:hAnsi="宋体" w:eastAsia="宋体" w:cs="宋体"/>
                <w:b/>
                <w:bCs/>
                <w:i w:val="0"/>
                <w:iCs w:val="0"/>
                <w:color w:val="auto"/>
                <w:sz w:val="24"/>
                <w:szCs w:val="24"/>
                <w:highlight w:val="none"/>
                <w:u w:val="none"/>
              </w:rPr>
            </w:pPr>
          </w:p>
        </w:tc>
        <w:tc>
          <w:tcPr>
            <w:tcW w:w="10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6E48E7B1">
            <w:pPr>
              <w:jc w:val="center"/>
              <w:rPr>
                <w:rFonts w:hint="eastAsia" w:ascii="宋体" w:hAnsi="宋体" w:eastAsia="宋体" w:cs="宋体"/>
                <w:b/>
                <w:bCs/>
                <w:i w:val="0"/>
                <w:iCs w:val="0"/>
                <w:color w:val="auto"/>
                <w:sz w:val="24"/>
                <w:szCs w:val="24"/>
                <w:highlight w:val="none"/>
                <w:u w:val="none"/>
              </w:rPr>
            </w:pPr>
          </w:p>
        </w:tc>
        <w:tc>
          <w:tcPr>
            <w:tcW w:w="100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20308D2">
            <w:pPr>
              <w:jc w:val="center"/>
              <w:rPr>
                <w:rFonts w:hint="eastAsia" w:ascii="宋体" w:hAnsi="宋体" w:eastAsia="宋体" w:cs="宋体"/>
                <w:b/>
                <w:bCs/>
                <w:i w:val="0"/>
                <w:iCs w:val="0"/>
                <w:color w:val="auto"/>
                <w:sz w:val="24"/>
                <w:szCs w:val="24"/>
                <w:highlight w:val="none"/>
                <w:u w:val="none"/>
              </w:rPr>
            </w:pPr>
          </w:p>
        </w:tc>
      </w:tr>
      <w:tr w14:paraId="7E491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69" w:type="dxa"/>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14:paraId="448F3098">
            <w:pPr>
              <w:jc w:val="center"/>
              <w:rPr>
                <w:rFonts w:hint="eastAsia" w:ascii="宋体" w:hAnsi="宋体" w:eastAsia="宋体" w:cs="宋体"/>
                <w:b/>
                <w:bCs/>
                <w:i w:val="0"/>
                <w:iCs w:val="0"/>
                <w:color w:val="auto"/>
                <w:sz w:val="24"/>
                <w:szCs w:val="24"/>
                <w:highlight w:val="none"/>
                <w:u w:val="none"/>
              </w:rPr>
            </w:pPr>
          </w:p>
        </w:tc>
        <w:tc>
          <w:tcPr>
            <w:tcW w:w="1434"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35F3E310">
            <w:pPr>
              <w:jc w:val="center"/>
              <w:rPr>
                <w:rFonts w:hint="eastAsia" w:ascii="宋体" w:hAnsi="宋体" w:eastAsia="宋体" w:cs="宋体"/>
                <w:b/>
                <w:bCs/>
                <w:i w:val="0"/>
                <w:iCs w:val="0"/>
                <w:color w:val="auto"/>
                <w:sz w:val="24"/>
                <w:szCs w:val="24"/>
                <w:highlight w:val="none"/>
                <w:u w:val="none"/>
              </w:rPr>
            </w:pPr>
          </w:p>
        </w:tc>
        <w:tc>
          <w:tcPr>
            <w:tcW w:w="5073"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14D01A4">
            <w:pPr>
              <w:jc w:val="center"/>
              <w:rPr>
                <w:rFonts w:hint="eastAsia" w:ascii="宋体" w:hAnsi="宋体" w:eastAsia="宋体" w:cs="宋体"/>
                <w:b/>
                <w:bCs/>
                <w:i w:val="0"/>
                <w:iCs w:val="0"/>
                <w:color w:val="auto"/>
                <w:sz w:val="24"/>
                <w:szCs w:val="24"/>
                <w:highlight w:val="none"/>
                <w:u w:val="none"/>
              </w:rPr>
            </w:pPr>
          </w:p>
        </w:tc>
        <w:tc>
          <w:tcPr>
            <w:tcW w:w="1007"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14339492">
            <w:pPr>
              <w:jc w:val="center"/>
              <w:rPr>
                <w:rFonts w:hint="eastAsia" w:ascii="宋体" w:hAnsi="宋体" w:eastAsia="宋体" w:cs="宋体"/>
                <w:b/>
                <w:bCs/>
                <w:i w:val="0"/>
                <w:iCs w:val="0"/>
                <w:color w:val="auto"/>
                <w:sz w:val="24"/>
                <w:szCs w:val="24"/>
                <w:highlight w:val="none"/>
                <w:u w:val="none"/>
              </w:rPr>
            </w:pPr>
          </w:p>
        </w:tc>
        <w:tc>
          <w:tcPr>
            <w:tcW w:w="1006" w:type="dxa"/>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14:paraId="7BA28771">
            <w:pPr>
              <w:jc w:val="center"/>
              <w:rPr>
                <w:rFonts w:hint="eastAsia" w:ascii="宋体" w:hAnsi="宋体" w:eastAsia="宋体" w:cs="宋体"/>
                <w:b/>
                <w:bCs/>
                <w:i w:val="0"/>
                <w:iCs w:val="0"/>
                <w:color w:val="auto"/>
                <w:sz w:val="24"/>
                <w:szCs w:val="24"/>
                <w:highlight w:val="none"/>
                <w:u w:val="none"/>
              </w:rPr>
            </w:pPr>
          </w:p>
        </w:tc>
      </w:tr>
      <w:tr w14:paraId="5111B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10" w:hRule="atLeast"/>
        </w:trPr>
        <w:tc>
          <w:tcPr>
            <w:tcW w:w="769" w:type="dxa"/>
            <w:tcBorders>
              <w:top w:val="single" w:color="000000" w:sz="4" w:space="0"/>
              <w:left w:val="single" w:color="000000" w:sz="8" w:space="0"/>
              <w:right w:val="single" w:color="000000" w:sz="4" w:space="0"/>
            </w:tcBorders>
            <w:shd w:val="clear" w:color="FFFFFF" w:fill="FFFFFF"/>
            <w:vAlign w:val="center"/>
          </w:tcPr>
          <w:p w14:paraId="002DD2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34" w:type="dxa"/>
            <w:tcBorders>
              <w:top w:val="single" w:color="000000" w:sz="4" w:space="0"/>
              <w:left w:val="single" w:color="000000" w:sz="4" w:space="0"/>
              <w:right w:val="single" w:color="000000" w:sz="4" w:space="0"/>
            </w:tcBorders>
            <w:shd w:val="clear" w:color="FFFFFF" w:fill="FFFFFF"/>
            <w:vAlign w:val="center"/>
          </w:tcPr>
          <w:p w14:paraId="130E4DD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常染色体建库扩增试剂盒</w:t>
            </w:r>
          </w:p>
        </w:tc>
        <w:tc>
          <w:tcPr>
            <w:tcW w:w="5073" w:type="dxa"/>
            <w:tcBorders>
              <w:top w:val="single" w:color="000000" w:sz="4" w:space="0"/>
              <w:left w:val="single" w:color="000000" w:sz="4" w:space="0"/>
              <w:right w:val="single" w:color="000000" w:sz="4" w:space="0"/>
            </w:tcBorders>
            <w:shd w:val="clear" w:color="FFFFFF" w:fill="FFFFFF"/>
            <w:vAlign w:val="center"/>
          </w:tcPr>
          <w:p w14:paraId="61446103">
            <w:pPr>
              <w:keepNext w:val="0"/>
              <w:keepLines w:val="0"/>
              <w:widowControl/>
              <w:numPr>
                <w:ilvl w:val="0"/>
                <w:numId w:val="17"/>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采用六色荧光技术，规格：25ul体系200人份/盒。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2.试剂盒能至少单管扩增30个STR基因座。需包含如下20个常染色体STR基因座：D3S1358、D1S1656、 D6S1043、D13S317、D16S539、D18S51、D2S1338、CSF1PO、TH01、vWA、D21S11、D7S820、D5S818、D8S1179、D12S391、D19S433、PentaE、PentaD、TPOX、FGA和性别位点Amelogenin。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.无需提取或纯化，直接使用血样采集卡上的血样和口腔拭子样本进行扩增，适合多种采集卡材质。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.试剂盒名称和基因座参数信息均已收录在全国公安机关 DNA 数据库，其检测数据必需直接导入数据库中。需提供以上数据库的下拉菜单图片，图片要求完整、真实、清晰，体现所属数据库完整名称。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319A8DDC">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6</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r>
              <w:rPr>
                <w:rFonts w:hint="eastAsia" w:ascii="宋体" w:hAnsi="宋体" w:eastAsia="宋体" w:cs="宋体"/>
                <w:b/>
                <w:bCs/>
                <w:i w:val="0"/>
                <w:iCs w:val="0"/>
                <w:color w:val="auto"/>
                <w:kern w:val="0"/>
                <w:sz w:val="24"/>
                <w:szCs w:val="24"/>
                <w:highlight w:val="none"/>
                <w:u w:val="none"/>
                <w:lang w:val="en-US" w:eastAsia="zh-CN" w:bidi="ar"/>
              </w:rPr>
              <w:br w:type="textWrapping"/>
            </w:r>
          </w:p>
        </w:tc>
        <w:tc>
          <w:tcPr>
            <w:tcW w:w="1007" w:type="dxa"/>
            <w:tcBorders>
              <w:top w:val="single" w:color="000000" w:sz="4" w:space="0"/>
              <w:left w:val="single" w:color="000000" w:sz="4" w:space="0"/>
              <w:right w:val="single" w:color="000000" w:sz="4" w:space="0"/>
            </w:tcBorders>
            <w:shd w:val="clear" w:color="FFFFFF" w:fill="FFFFFF"/>
            <w:vAlign w:val="center"/>
          </w:tcPr>
          <w:p w14:paraId="29C722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69494B">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r>
      <w:tr w14:paraId="6E46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5F08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C0E82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案件Y染色体高突变扩增试剂盒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53B6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1.试剂盒采用五色及以上荧光技术。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2.试剂盒作为案件、建库试剂盒的有效补充，更好的区分家系，需包含不少于20个高突变Y-STR基因座，需提供基因座突变率文献证明。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3.试剂盒名称和基因座参数信息均已收录在全国公安机关 DNA 数据库，其检测数据必需直接导入数据库中。需提供以上数据库的下拉菜单图片，图片要求完整、真实、清晰，体现所属数据库完整名称。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4.所用试剂盒可以对以滤纸或 FTA 卡为载体的血斑或唾液斑进行直接扩增，无需模板提取和纯化，同时适用于提取的 DNA 模板。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5.试剂盒经过严格质量监控，试剂各组分的生产批号全部可追溯，应包含扩增、检测所需全部试剂（混合物、引物、内标、等位基因Ladder等）。</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1EC7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26A5D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3CE9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95373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4CC67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打拐常染色体扩增试剂盒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7ECB73">
            <w:pPr>
              <w:keepNext w:val="0"/>
              <w:keepLines w:val="0"/>
              <w:widowControl/>
              <w:numPr>
                <w:ilvl w:val="0"/>
                <w:numId w:val="0"/>
              </w:numPr>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 xml:space="preserve">试剂盒采用六色荧光标记技术。规格：25ul体系200人份/盒。 </w:t>
            </w: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试剂盒至少同时扩增检测29个常染色体STR基因座，为了满足公安部打拐DNA数据库位点要求，试剂盒必须包含如下29个常染色体STR基因座：D18S51、D21S11、D3S1358、FGA、D8S1179、vWA、CSF1PO、D16S539、D7S820、D13S317、D5S818、D2S1338、D19S433、TH01、TPOX、D6S1043、PentaD、PentaE、D12S391、D1S1656、D2S441、D22S1045、D10S1248、D8S1132、D15S659、D3S3045、D19S253、D6S477、D10S1435和性别位点Amelogenin。</w:t>
            </w:r>
            <w:r>
              <w:rPr>
                <w:rFonts w:hint="eastAsia" w:ascii="宋体" w:hAnsi="宋体" w:eastAsia="宋体" w:cs="宋体"/>
                <w:b/>
                <w:bCs/>
                <w:i w:val="0"/>
                <w:iCs w:val="0"/>
                <w:color w:val="auto"/>
                <w:kern w:val="0"/>
                <w:sz w:val="24"/>
                <w:szCs w:val="24"/>
                <w:highlight w:val="none"/>
                <w:u w:val="none"/>
                <w:lang w:val="en-US" w:eastAsia="zh-CN" w:bidi="ar"/>
              </w:rPr>
              <w:t xml:space="preserve">提供加盖试剂生产厂商公章的由Genemapper®ID-X分析出的原始分型图谱。 </w:t>
            </w:r>
          </w:p>
          <w:p w14:paraId="52599D95">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3</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r>
              <w:rPr>
                <w:rFonts w:hint="eastAsia" w:ascii="宋体" w:hAnsi="宋体" w:eastAsia="宋体" w:cs="宋体"/>
                <w:b/>
                <w:bCs/>
                <w:i w:val="0"/>
                <w:iCs w:val="0"/>
                <w:color w:val="auto"/>
                <w:kern w:val="0"/>
                <w:sz w:val="24"/>
                <w:szCs w:val="24"/>
                <w:highlight w:val="none"/>
                <w:u w:val="none"/>
                <w:lang w:val="en-US" w:eastAsia="zh-CN" w:bidi="ar"/>
              </w:rPr>
              <w:br w:type="textWrapping"/>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C433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8318B6">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1BEE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10517A2">
            <w:pPr>
              <w:jc w:val="center"/>
              <w:rPr>
                <w:rFonts w:hint="eastAsia" w:ascii="宋体" w:hAnsi="宋体" w:eastAsia="宋体" w:cs="宋体"/>
                <w:i w:val="0"/>
                <w:iCs w:val="0"/>
                <w:color w:val="auto"/>
                <w:sz w:val="24"/>
                <w:szCs w:val="24"/>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FCBD7">
            <w:pPr>
              <w:jc w:val="left"/>
              <w:rPr>
                <w:rFonts w:hint="eastAsia" w:ascii="宋体" w:hAnsi="宋体" w:eastAsia="宋体" w:cs="宋体"/>
                <w:i w:val="0"/>
                <w:iCs w:val="0"/>
                <w:color w:val="auto"/>
                <w:sz w:val="24"/>
                <w:szCs w:val="24"/>
                <w:highlight w:val="none"/>
                <w:u w:val="none"/>
              </w:rPr>
            </w:pP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7664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 xml:space="preserve">.试剂盒可对血卡，唾液卡，血滤纸，FTA卡，棉棒等多种检材进行直接扩增而无需提取纯化，也可对提取模板DNA进行扩增检测。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75626A">
            <w:pPr>
              <w:jc w:val="center"/>
              <w:rPr>
                <w:rFonts w:hint="eastAsia" w:ascii="宋体" w:hAnsi="宋体" w:eastAsia="宋体" w:cs="宋体"/>
                <w:i w:val="0"/>
                <w:iCs w:val="0"/>
                <w:color w:val="auto"/>
                <w:sz w:val="24"/>
                <w:szCs w:val="24"/>
                <w:highlight w:val="none"/>
                <w:u w:val="none"/>
              </w:rPr>
            </w:pP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DBB3DB">
            <w:pPr>
              <w:jc w:val="right"/>
              <w:rPr>
                <w:rFonts w:hint="eastAsia" w:ascii="宋体" w:hAnsi="宋体" w:eastAsia="宋体" w:cs="宋体"/>
                <w:i w:val="0"/>
                <w:iCs w:val="0"/>
                <w:color w:val="auto"/>
                <w:sz w:val="24"/>
                <w:szCs w:val="24"/>
                <w:highlight w:val="none"/>
                <w:u w:val="none"/>
              </w:rPr>
            </w:pPr>
          </w:p>
        </w:tc>
      </w:tr>
      <w:tr w14:paraId="2A0B7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03F2C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80ED3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接触性DNA提取试剂盒（磁珠法）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1DF7A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1.用于案件中微量检材，快速、高效提纯微量检材DNA。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2.专为提取微量检材研制。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BB89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32C0D3">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r>
      <w:tr w14:paraId="15D6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1525C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EADB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微量DNA纯化试剂盒（硅珠法）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96EFE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1.规格：100人份/盒，包括DNA提取所需的全部试剂及离心套管（裂解液、吸附液、硅珠、漂洗液、洗脱液）。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2.能够检出DNA模板量大于等于100pg的9947A标准品。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3.试剂盒内含有具有经过纤维膜加隔板可以过滤不溶于水的所有固体杂质，水溶性物质（DNA）可以完全通过功能的1.5ML离心管套装。</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4.产品经过预定参数的检验，以确保始终如一的产品质量，功能上的质量控制测试确保可满足极微量DNA的提取，并且试剂盒内各组份的生产批次均可溯源。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C227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1E311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215F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C919E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F8EB1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超微量磁珠法DNA提取试剂盒（全自动24道提取工作站专用）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DDD18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1.试剂盒为一体式封装试剂，用于DNA提取的磁珠和各种试剂通过塑料膜密封在可与全自动24道微量DNA提取工作站配套使用的塑料反应板内，使用时撕开密封膜置于全自动24道微量DNA提取工作站中即可直接用于DNA 的自动化提取。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一个完整试剂盒包装含有封装试剂的反应板，并配有试剂相应数量的盒装吸头（吸头为封装好的盒装吸头，撕开外包装即可整盒放在工作站上使用），封装好的消化液（一次性使用，无需二次整体转移消化液，撕开封膜即可放在工作站上使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3.完整试剂盒外另配和试剂盒规格相应数量的24孔离心套板，该24孔离心套板为嵌套反应板，上下部分可分离，另配相应数量封装好的洗脱液。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4.产品规格：96人份/盒。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5.样本适用性：配有在全自动24道微量DNA提取工作站上使用的浓缩、纯化及提取程序，可用于血液(斑)、唾液(斑)、精液(斑)、毛发、组织等常规检材及陈旧、污染、降解和微量检材等疑难检材的DNA提取纯化。</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540E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E4B4B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131</w:t>
            </w:r>
          </w:p>
        </w:tc>
      </w:tr>
      <w:tr w14:paraId="25D71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1" w:hRule="atLeast"/>
        </w:trPr>
        <w:tc>
          <w:tcPr>
            <w:tcW w:w="769" w:type="dxa"/>
            <w:tcBorders>
              <w:top w:val="single" w:color="000000" w:sz="4" w:space="0"/>
              <w:left w:val="single" w:color="000000" w:sz="8" w:space="0"/>
              <w:right w:val="single" w:color="000000" w:sz="4" w:space="0"/>
            </w:tcBorders>
            <w:shd w:val="clear" w:color="FFFFFF" w:fill="FFFFFF"/>
            <w:vAlign w:val="center"/>
          </w:tcPr>
          <w:p w14:paraId="307CA2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434" w:type="dxa"/>
            <w:tcBorders>
              <w:top w:val="single" w:color="000000" w:sz="4" w:space="0"/>
              <w:left w:val="single" w:color="000000" w:sz="4" w:space="0"/>
              <w:right w:val="single" w:color="000000" w:sz="4" w:space="0"/>
            </w:tcBorders>
            <w:shd w:val="clear" w:color="FFFFFF" w:fill="FFFFFF"/>
            <w:vAlign w:val="center"/>
          </w:tcPr>
          <w:p w14:paraId="2CE8F3F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全自动混合斑DNA提取试剂盒（全自动24道提取工作站专用）</w:t>
            </w:r>
          </w:p>
        </w:tc>
        <w:tc>
          <w:tcPr>
            <w:tcW w:w="5073" w:type="dxa"/>
            <w:tcBorders>
              <w:top w:val="single" w:color="000000" w:sz="4" w:space="0"/>
              <w:left w:val="single" w:color="000000" w:sz="4" w:space="0"/>
              <w:right w:val="single" w:color="000000" w:sz="4" w:space="0"/>
            </w:tcBorders>
            <w:shd w:val="clear" w:color="FFFFFF" w:fill="FFFFFF"/>
            <w:vAlign w:val="center"/>
          </w:tcPr>
          <w:p w14:paraId="24016F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1.试剂盒为一体式封装、一次性产品，打开试剂耗材外包装即能使用，试剂无需人工配制及分装，专用于分离纯化性侵案件中混合斑检材。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2.试剂盒能与全自动24道微量DNA提取工作站配合使用，全程自动化操作，无需人工干预，3小时以内即能完成16份混合斑检材男女成分的分离和纯化，分离纯化效果能够达到手工精细化操作水平。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3.产品规格：16人份/盒（可分离纯化8男8女或16男）。</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试剂盒需含有以下几部分：分别为封装试剂的48孔反应板，相应数量的封装盒装吸头，封装的消化液（能够消化女性成分，但不破坏精子细胞），封装的裂解液（无需手工另加DTT即能裂解精子细胞），磁套，洗脱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5.除完整试剂盒外，需配套有专用于处理混合斑检材的24孔离心套板、24孔空白收集板和洗脱液。其中处理混合斑检材的24孔离心套板需满足以下条件，⑴为嵌套式反应板，上下部分可分离；⑵ 能够满足消化后载体的固液分离；⑶ 离心后，能够使精子细胞富集在膜表面，女性成分消化后产物滤过，可以达到男女成分分离的效果。</w:t>
            </w:r>
          </w:p>
        </w:tc>
        <w:tc>
          <w:tcPr>
            <w:tcW w:w="1007" w:type="dxa"/>
            <w:tcBorders>
              <w:top w:val="single" w:color="000000" w:sz="4" w:space="0"/>
              <w:left w:val="single" w:color="000000" w:sz="4" w:space="0"/>
              <w:right w:val="single" w:color="000000" w:sz="4" w:space="0"/>
            </w:tcBorders>
            <w:shd w:val="clear" w:color="FFFFFF" w:fill="FFFFFF"/>
            <w:vAlign w:val="center"/>
          </w:tcPr>
          <w:p w14:paraId="0D397F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65A6C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75</w:t>
            </w:r>
          </w:p>
        </w:tc>
      </w:tr>
      <w:tr w14:paraId="1DB27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5FFA1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D853D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实验室专用热封膜</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68C9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向实验室提供均匀一致的密封效果,适用各种PCR板热封,可以保护样品,以免样品在进行PCR实验或者储存时蒸发和被污染,100张/盒。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E308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FCDCF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32D20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A70AD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3D989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抗人血试剂条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A149F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用于快速定性检测人类血液（痕），在标本中选择性地鉴别人类血红素。</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F380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7B3A3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r>
      <w:tr w14:paraId="24330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25A8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ABC4A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抗人精试剂条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90EF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快速定性检测人精斑，在标本中选择性地鉴别人的前列腺抗原（PSA）。</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48CB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6922F3">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r>
      <w:tr w14:paraId="2F92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86D0D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D550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10ul加长带滤芯盒装枪尖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4A9F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10ul规格，96支/盒</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F911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D2BC9">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r>
      <w:tr w14:paraId="2D5B5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ECBC4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D860C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A6265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D54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51FAB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w:t>
            </w:r>
          </w:p>
        </w:tc>
      </w:tr>
      <w:tr w14:paraId="0983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62B9D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6C14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A528C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35E0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89F55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r>
      <w:tr w14:paraId="0DE0F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36BED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E1AC8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1000ul带滤芯盒装枪尖</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10930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1000ul规格，96支/盒，实验室用耗材。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0CE1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A1CF9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r>
      <w:tr w14:paraId="58D8E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1279E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C7F9C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细胞粘取器（小号）</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1F91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1.脱落细胞粘取器是利用膜片的粘性面直接粘取接触性检材载体表面上的脱落细胞。</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2.弹性手柄，形变能力好，可随着脱落细胞附着载体的形状而发生改变，充分粘取。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3.在无菌、无外源DNA的条件下生产，经环氧乙烷消毒灭菌，无外源DNA污染。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4.脱落细胞粘取器保存在塑料盒中，防止运输过程产生DNA污染。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5.规格：粘取面积为10*10mm。</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0F98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4F6344">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r>
      <w:tr w14:paraId="1E03C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10C82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9FC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生物物证提取棉签</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8E7F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经消毒灭菌处理，绝无外源DNA污染，独立纸质密封包装，携带方便，配有含灭菌高纯水的滴瓶，即开即用，满足现场需求，棉签头部针对各种现场斑迹进行多样化设计，纯棉品质，对DNA检验无任何不良影响。</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970A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7DC54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61E96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D0CC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AADA5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96孔板</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941E7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1.无PCR抑制剂。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2.可高压灭菌（120℃,20min）。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3.板上可有号码,适合各种多孔板配用仪器和自动控制装置,材质:聚丙烯,10片/盒。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F029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17B37C">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245</w:t>
            </w:r>
          </w:p>
        </w:tc>
      </w:tr>
      <w:tr w14:paraId="1AC2E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DC35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FBEFB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1D8E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1000个/盒，1.5ml，实验室专用耗材。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CEE9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4B2FCB">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r>
      <w:tr w14:paraId="72DE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63FF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8C9A1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79714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1000个/盒，0.5ml，实验室专用耗材。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4995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6AD4E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r>
      <w:tr w14:paraId="17E5C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9AE48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D176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0.2mlEP管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94C77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1000个/盒，0.2ml，实验室专用耗材。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33D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64D589">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39405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BB884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2DC0E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PK （蛋白酶K）</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2CF51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100mg/瓶，实验室专用耗材。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8E84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C9DA3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94F4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DDF4F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65CF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多酶清洗液</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4B61D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适用于各种消毒机等自动清洗设备和手动对所有医用外科用具、实验室器皿，仪器管路和各种医疗器械的清洗。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FC04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57619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19C3B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912B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12DAC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手动打孔器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4C6A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用于DNA血卡的取样，打孔头的规格1.2mm。包含塑料垫片一块。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C5D6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47D0E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1CB8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350B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A7D3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眼科剪</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9A804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10cm，直尖，实验室专用。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9E0A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B4BFBC">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130</w:t>
            </w:r>
          </w:p>
        </w:tc>
      </w:tr>
      <w:tr w14:paraId="3467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4318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BD92E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眼科镊</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AC8E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10cm，直尖，实验室专用。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0515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068E31">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5E3FF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7DA74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3391F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一次性医用口罩</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475DB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轻便，舒适，无味，呼吸阻力要小。</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7514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5B7D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10000</w:t>
            </w:r>
          </w:p>
        </w:tc>
      </w:tr>
      <w:tr w14:paraId="2EA58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1D2AA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718CB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一次性防滑聚乙烯（CPE）手套（实验室专用）</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D61AE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柔软粘手，不易脱落，无毒无味，实验室专用，加厚，中号。</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8E83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箱</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9DFE2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11D2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FD6E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62491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实验室检验用卫生纸</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D21D0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每提10卷，每卷重量不低于180克，吸湿性强，洁净功能强、柔软耐磨，发尘率低，实验室专用耗材。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A85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226E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r>
      <w:tr w14:paraId="1C00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D6815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CDC93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医疗废弃物垃圾袋</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B06D4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黑色，加厚，中号：45cm*50cm，用于实验室废弃物清洁。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1A0E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卷</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CA30E">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w:t>
            </w:r>
          </w:p>
        </w:tc>
      </w:tr>
      <w:tr w14:paraId="53D07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C397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F530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实验室用记号笔</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334F1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0.5mm，黑色油性，实验室专用耗材。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E80C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34B32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4037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2C5F9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FEF8C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粘尘垫</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98C5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高粘性涂层，光滑耐用，粘性材料不易转移，避免交叉污染，实验室专用。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6FAC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本</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65F974">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7D22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6C90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42C24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一次性中单</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858CD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实验室专用，经过灭菌。</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4058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FB3A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450</w:t>
            </w:r>
          </w:p>
        </w:tc>
      </w:tr>
      <w:tr w14:paraId="459DC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35466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7891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骨骼DNA提取试剂盒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4DDB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1.用于骨骼的DNA提取纯化。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2.试剂盒规格为25人份/盒，其他包装规格可折算。</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FDC3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5B14A1">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27E9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1647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FED9B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16道毛细管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90E2F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1.16根36厘米毛细管，内壁无涂层16通道DNA测序仪适用。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2.为保证实验室机器的安全使用，毛细管需是正规原装产品。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3.毛细管阵列都在产品标签上包含了完整的无线电频率识别（RFID）标签，可以追踪消耗数据并记录管理信息。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4.16道毛细管间的信号强度均匀一致，可以用于250个96孔板的实验。</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7C40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FF9FA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11116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8B58B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9D9E5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EP管架</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0DEB8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适用：0.5ml、1.5ml、1.75ml、2.0ml微量离心管、冻存管。</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5A9F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F865BD">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r>
      <w:tr w14:paraId="4D615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8D19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11195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常染色体案件扩增试剂盒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0878EF">
            <w:pPr>
              <w:keepNext w:val="0"/>
              <w:keepLines w:val="0"/>
              <w:widowControl/>
              <w:numPr>
                <w:ilvl w:val="0"/>
                <w:numId w:val="18"/>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规格：200人份/盒。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2.5色及以上荧光检测。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可短串联重复顺序（STR）多重位点系统，可应用于法医分析、亲子鉴定及应用研究等人类遗传鉴定领域。至少包含如下20个常染色体STR基因座：D3S1358、D1S1656、D6S1043、D13S317、D16S539、D18S51、D2S1338、CSF1PO、TH01、vWA、D21S11、D7S820、D5S818、D8S1179、D12S391、D19S433、PentaE、PentaD、TPOX、FGA和性别位点Amelogeni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0C00C7A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5</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C530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CEDB9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r>
      <w:tr w14:paraId="16CB4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4B88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F35FE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案件常染色体补充扩增试剂盒</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4EE614">
            <w:pPr>
              <w:keepNext w:val="0"/>
              <w:keepLines w:val="0"/>
              <w:widowControl/>
              <w:numPr>
                <w:ilvl w:val="0"/>
                <w:numId w:val="19"/>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规格：200人份/盒。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2.5色及以上荧光检测，不少于20个位点复合扩增。</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3.可短串联重复顺序（STR）多重位点系统，可应用于法医分析、亲子鉴定及应用研究等人类遗传鉴定领域。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0B0DA47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5.试剂盒必须采用公安部《关于下发全国公安机关DNA鉴定关键试剂耗材质检合格产品及制造商名录的通知》中合格产品。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6ABE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699A3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06D9E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6" w:hRule="atLeast"/>
        </w:trPr>
        <w:tc>
          <w:tcPr>
            <w:tcW w:w="769" w:type="dxa"/>
            <w:tcBorders>
              <w:top w:val="single" w:color="000000" w:sz="4" w:space="0"/>
              <w:left w:val="single" w:color="000000" w:sz="8" w:space="0"/>
              <w:right w:val="single" w:color="000000" w:sz="4" w:space="0"/>
            </w:tcBorders>
            <w:shd w:val="clear" w:color="FFFFFF" w:fill="FFFFFF"/>
            <w:vAlign w:val="center"/>
          </w:tcPr>
          <w:p w14:paraId="6BF11B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w:t>
            </w:r>
          </w:p>
        </w:tc>
        <w:tc>
          <w:tcPr>
            <w:tcW w:w="1434" w:type="dxa"/>
            <w:tcBorders>
              <w:top w:val="single" w:color="000000" w:sz="4" w:space="0"/>
              <w:left w:val="single" w:color="000000" w:sz="4" w:space="0"/>
              <w:right w:val="single" w:color="000000" w:sz="4" w:space="0"/>
            </w:tcBorders>
            <w:shd w:val="clear" w:color="FFFFFF" w:fill="FFFFFF"/>
            <w:vAlign w:val="center"/>
          </w:tcPr>
          <w:p w14:paraId="19C2E0A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案件Y染色体扩增试剂盒</w:t>
            </w:r>
          </w:p>
        </w:tc>
        <w:tc>
          <w:tcPr>
            <w:tcW w:w="5073" w:type="dxa"/>
            <w:tcBorders>
              <w:top w:val="single" w:color="000000" w:sz="4" w:space="0"/>
              <w:left w:val="single" w:color="000000" w:sz="4" w:space="0"/>
              <w:right w:val="single" w:color="000000" w:sz="4" w:space="0"/>
            </w:tcBorders>
            <w:shd w:val="clear" w:color="FFFFFF" w:fill="FFFFFF"/>
            <w:vAlign w:val="center"/>
          </w:tcPr>
          <w:p w14:paraId="313342C7">
            <w:pPr>
              <w:keepNext w:val="0"/>
              <w:keepLines w:val="0"/>
              <w:widowControl/>
              <w:numPr>
                <w:ilvl w:val="0"/>
                <w:numId w:val="2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该试剂盒采用六色荧光技术。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该试剂盒具有在一次PCR反应中扩增至少35个Y染色体STR基因座，需包含DYS576、DYS389I、DYS635、DYS389II、DYS627、DYS549、DYS593、DYS645、DYS460、DYS458、DYS19、YGATAH4、DYS448、DYS391、DYS557、DYS522、DYS456、DYS390、DYS438、DYS392、DYS518、DYS444、DYS533、DYS570、DYS437、DYS385、DYS449、DYS643、DYS596、DYS393、DYS439、DYS481、DYF387S1、DYS527、DYS447基因座，增强对于案件样本降解检材的表现，提高结果的鉴别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3.该试剂盒可以区分出98％以上的不相关男性，提供了有意义的法医DNA分析所必须的鉴别能力。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4.100人份/盒或不同规格的包装。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.试剂盒经过严格质量监控，试剂各组分的生产批号全部可追溯，应包含扩增、检测所需全部试剂（混合物、引物、内标、等位基因Ladder等）。</w:t>
            </w:r>
          </w:p>
          <w:p w14:paraId="68EF3BA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6</w:t>
            </w:r>
            <w:r>
              <w:rPr>
                <w:rFonts w:hint="eastAsia" w:ascii="宋体" w:hAnsi="宋体" w:eastAsia="宋体" w:cs="宋体"/>
                <w:b/>
                <w:bCs/>
                <w:i w:val="0"/>
                <w:iCs w:val="0"/>
                <w:color w:val="auto"/>
                <w:kern w:val="0"/>
                <w:sz w:val="24"/>
                <w:szCs w:val="24"/>
                <w:highlight w:val="none"/>
                <w:u w:val="none"/>
                <w:lang w:val="en-US" w:eastAsia="zh-CN" w:bidi="ar"/>
              </w:rPr>
              <w:t>.试剂盒必须采用公安部《关于下发全国公安机关DNA鉴定关键试剂耗材质检合格产品及制造商名录的通知》中合格产品。</w:t>
            </w:r>
          </w:p>
        </w:tc>
        <w:tc>
          <w:tcPr>
            <w:tcW w:w="1007" w:type="dxa"/>
            <w:tcBorders>
              <w:top w:val="single" w:color="000000" w:sz="4" w:space="0"/>
              <w:left w:val="single" w:color="000000" w:sz="4" w:space="0"/>
              <w:right w:val="single" w:color="000000" w:sz="4" w:space="0"/>
            </w:tcBorders>
            <w:shd w:val="clear" w:color="FFFFFF" w:fill="FFFFFF"/>
            <w:vAlign w:val="center"/>
          </w:tcPr>
          <w:p w14:paraId="4EA213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661E3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r>
      <w:tr w14:paraId="03A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36A55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132D2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分子量标准品</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72B5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片段分析用600（LIZ波长）标准品，荧光标记。</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3215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C0911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r>
      <w:tr w14:paraId="1C45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C20AA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F1ECD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案件常染色体配套光谱校正试剂</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EBF5B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试剂盒光谱校正专用。</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A09D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0ED36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DC08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B157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6A6F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Chelex-100</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4D983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50g/瓶，DNA提取材料,实验室专用耗材。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CD53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1FECF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695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2C376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38A3B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裂解离心管</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AE78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离心管，生物纯级，50 个/盒（单独包装）。</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9152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6767F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78A5D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ED85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FDDA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96孔扩增胶垫</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C345D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DNA实验室测序扩增时使用，专用耗材。</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46C9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33F017">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4B15C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B3DF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0EB6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植绒拭子</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B60D9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细胞有效释放率大于40%,(带套管) 100支/盒。</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0337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64D118">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68AC4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FBF32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C444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超纯甲酰胺</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5EEDC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无色透明油状液体，略有氨味，具有吸潮性，可燃性。能与水和乙醇混溶，微溶于苯、三氯甲烷和乙醚，25ml/瓶。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42DA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盒</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6A7E9A">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4F89A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6754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D0F68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实验室专用超纯水</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7DD82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1.满足实验室DNA检测用。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2.500ml/瓶。</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EAB2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369CA0">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22241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69"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12C9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14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4A4F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缓冲液</w:t>
            </w:r>
          </w:p>
        </w:tc>
        <w:tc>
          <w:tcPr>
            <w:tcW w:w="50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EF8A8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25ml/瓶，10×，支持3130xl型、GA118-16A型等DNA测序仪进行电泳。</w:t>
            </w:r>
          </w:p>
        </w:tc>
        <w:tc>
          <w:tcPr>
            <w:tcW w:w="1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5CCD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瓶</w:t>
            </w:r>
          </w:p>
        </w:tc>
        <w:tc>
          <w:tcPr>
            <w:tcW w:w="10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AF470F">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bl>
    <w:p w14:paraId="2730D7C2">
      <w:pPr>
        <w:widowControl w:val="0"/>
        <w:spacing w:before="0" w:beforeAutospacing="0" w:after="0" w:afterAutospacing="0"/>
        <w:ind w:left="0" w:right="0"/>
        <w:jc w:val="both"/>
        <w:rPr>
          <w:color w:val="auto"/>
          <w:highlight w:val="none"/>
          <w:lang w:val="en-US"/>
        </w:rPr>
      </w:pPr>
    </w:p>
    <w:p w14:paraId="5E735D40">
      <w:pPr>
        <w:pStyle w:val="40"/>
        <w:ind w:left="0" w:leftChars="0" w:firstLine="482" w:firstLineChars="200"/>
        <w:rPr>
          <w:rFonts w:hint="eastAsia" w:ascii="宋体" w:hAnsi="宋体" w:eastAsia="宋体" w:cs="宋体"/>
          <w:b/>
          <w:color w:val="auto"/>
          <w:sz w:val="24"/>
          <w:highlight w:val="none"/>
          <w:u w:val="none"/>
          <w:lang w:val="en-US" w:eastAsia="zh-CN"/>
        </w:rPr>
      </w:pPr>
      <w:r>
        <w:rPr>
          <w:rFonts w:hint="eastAsia" w:ascii="宋体" w:hAnsi="宋体" w:eastAsia="宋体" w:cs="宋体"/>
          <w:b/>
          <w:color w:val="auto"/>
          <w:sz w:val="24"/>
          <w:highlight w:val="none"/>
          <w:u w:val="none"/>
          <w:lang w:val="en-US" w:eastAsia="zh-CN"/>
        </w:rPr>
        <w:t>核心产品</w:t>
      </w:r>
      <w:r>
        <w:rPr>
          <w:rFonts w:hint="eastAsia" w:ascii="宋体" w:hAnsi="宋体" w:cs="宋体"/>
          <w:b/>
          <w:color w:val="auto"/>
          <w:sz w:val="24"/>
          <w:highlight w:val="none"/>
          <w:u w:val="none"/>
          <w:lang w:val="en-US" w:eastAsia="zh-CN"/>
        </w:rPr>
        <w:t>为</w:t>
      </w:r>
      <w:r>
        <w:rPr>
          <w:rFonts w:hint="eastAsia" w:ascii="宋体" w:hAnsi="宋体" w:eastAsia="宋体" w:cs="宋体"/>
          <w:b/>
          <w:color w:val="auto"/>
          <w:sz w:val="24"/>
          <w:highlight w:val="none"/>
          <w:u w:val="none"/>
          <w:lang w:val="en-US" w:eastAsia="zh-CN"/>
        </w:rPr>
        <w:t>：超微量磁珠法DNA提取试剂盒（全自动24道提取工作站专用）</w:t>
      </w:r>
      <w:r>
        <w:rPr>
          <w:rFonts w:hint="eastAsia" w:ascii="宋体" w:hAnsi="宋体" w:cs="宋体"/>
          <w:b/>
          <w:color w:val="auto"/>
          <w:sz w:val="24"/>
          <w:highlight w:val="none"/>
          <w:u w:val="none"/>
          <w:lang w:val="en-US" w:eastAsia="zh-CN"/>
        </w:rPr>
        <w:t>、</w:t>
      </w:r>
      <w:r>
        <w:rPr>
          <w:rFonts w:hint="eastAsia" w:ascii="宋体" w:hAnsi="宋体" w:eastAsia="宋体" w:cs="宋体"/>
          <w:b/>
          <w:color w:val="auto"/>
          <w:sz w:val="24"/>
          <w:highlight w:val="none"/>
          <w:u w:val="none"/>
          <w:lang w:val="en-US" w:eastAsia="zh-CN"/>
        </w:rPr>
        <w:t>全自动混合斑DNA提取试剂盒（全自动24道提取工作站专用）</w:t>
      </w:r>
      <w:r>
        <w:rPr>
          <w:rFonts w:hint="eastAsia" w:ascii="宋体" w:hAnsi="宋体" w:cs="宋体"/>
          <w:b/>
          <w:color w:val="auto"/>
          <w:sz w:val="24"/>
          <w:highlight w:val="none"/>
          <w:u w:val="none"/>
          <w:lang w:val="en-US" w:eastAsia="zh-CN"/>
        </w:rPr>
        <w:t>、</w:t>
      </w:r>
      <w:r>
        <w:rPr>
          <w:rFonts w:hint="eastAsia" w:ascii="宋体" w:hAnsi="宋体" w:eastAsia="宋体" w:cs="宋体"/>
          <w:b/>
          <w:color w:val="auto"/>
          <w:sz w:val="24"/>
          <w:highlight w:val="none"/>
          <w:u w:val="none"/>
          <w:lang w:val="en-US" w:eastAsia="zh-CN"/>
        </w:rPr>
        <w:t>常染色体案件扩增试剂盒</w:t>
      </w:r>
      <w:r>
        <w:rPr>
          <w:rFonts w:hint="eastAsia" w:ascii="宋体" w:hAnsi="宋体" w:cs="宋体"/>
          <w:b/>
          <w:color w:val="auto"/>
          <w:sz w:val="24"/>
          <w:highlight w:val="none"/>
          <w:u w:val="none"/>
          <w:lang w:val="en-US" w:eastAsia="zh-CN"/>
        </w:rPr>
        <w:t>、</w:t>
      </w:r>
      <w:r>
        <w:rPr>
          <w:rFonts w:hint="eastAsia" w:ascii="宋体" w:hAnsi="宋体" w:eastAsia="宋体" w:cs="宋体"/>
          <w:b/>
          <w:color w:val="auto"/>
          <w:sz w:val="24"/>
          <w:highlight w:val="none"/>
          <w:u w:val="none"/>
          <w:lang w:val="en-US" w:eastAsia="zh-CN"/>
        </w:rPr>
        <w:t>案件常染色体补充扩增试剂盒</w:t>
      </w:r>
      <w:r>
        <w:rPr>
          <w:rFonts w:hint="eastAsia" w:ascii="宋体" w:hAnsi="宋体" w:cs="宋体"/>
          <w:b/>
          <w:color w:val="auto"/>
          <w:sz w:val="24"/>
          <w:highlight w:val="none"/>
          <w:u w:val="none"/>
          <w:lang w:val="en-US" w:eastAsia="zh-CN"/>
        </w:rPr>
        <w:t>、案件Y染色体扩增试剂盒</w:t>
      </w:r>
      <w:r>
        <w:rPr>
          <w:rFonts w:hint="eastAsia" w:ascii="宋体" w:hAnsi="宋体" w:eastAsia="宋体" w:cs="宋体"/>
          <w:b/>
          <w:color w:val="auto"/>
          <w:sz w:val="24"/>
          <w:highlight w:val="none"/>
          <w:u w:val="none"/>
          <w:lang w:val="en-US" w:eastAsia="zh-CN"/>
        </w:rPr>
        <w:t xml:space="preserve">。  </w:t>
      </w:r>
    </w:p>
    <w:p w14:paraId="0AFC397F">
      <w:pPr>
        <w:ind w:firstLine="420" w:firstLineChars="200"/>
      </w:pPr>
      <w:r>
        <w:rPr>
          <w:rFonts w:hint="eastAsia"/>
        </w:rPr>
        <w:t>供应商对其提供的产品请出具《关于符合本国产品标准的声明函》或财政部会同有关部门规定的有关证明文件。</w:t>
      </w:r>
    </w:p>
    <w:p w14:paraId="10758D55">
      <w:pPr>
        <w:pStyle w:val="40"/>
        <w:ind w:firstLine="482" w:firstLineChars="200"/>
        <w:rPr>
          <w:rFonts w:hint="eastAsia" w:ascii="宋体" w:hAnsi="宋体" w:eastAsia="宋体" w:cs="宋体"/>
          <w:b/>
          <w:color w:val="auto"/>
          <w:sz w:val="24"/>
          <w:highlight w:val="none"/>
          <w:u w:val="none"/>
        </w:rPr>
      </w:pPr>
    </w:p>
    <w:p w14:paraId="1EB74610">
      <w:pPr>
        <w:pStyle w:val="40"/>
        <w:ind w:firstLine="482" w:firstLineChars="200"/>
        <w:rPr>
          <w:rFonts w:hint="eastAsia"/>
          <w:b/>
          <w:color w:val="auto"/>
          <w:sz w:val="24"/>
          <w:highlight w:val="none"/>
          <w:u w:val="none"/>
        </w:rPr>
      </w:pPr>
    </w:p>
    <w:p w14:paraId="47EAF019">
      <w:pPr>
        <w:pStyle w:val="40"/>
        <w:ind w:firstLine="482" w:firstLineChars="200"/>
        <w:rPr>
          <w:rFonts w:hint="eastAsia"/>
          <w:b/>
          <w:color w:val="auto"/>
          <w:sz w:val="24"/>
          <w:highlight w:val="none"/>
        </w:rPr>
      </w:pPr>
    </w:p>
    <w:p w14:paraId="0C496890">
      <w:pPr>
        <w:pStyle w:val="40"/>
        <w:ind w:firstLine="482" w:firstLineChars="200"/>
        <w:rPr>
          <w:rFonts w:hint="eastAsia"/>
          <w:b/>
          <w:color w:val="auto"/>
          <w:sz w:val="24"/>
          <w:highlight w:val="none"/>
        </w:rPr>
      </w:pPr>
    </w:p>
    <w:p w14:paraId="3B2F8744">
      <w:pPr>
        <w:pStyle w:val="40"/>
        <w:ind w:firstLine="482" w:firstLineChars="200"/>
        <w:rPr>
          <w:rFonts w:hint="eastAsia"/>
          <w:b/>
          <w:color w:val="auto"/>
          <w:sz w:val="24"/>
          <w:highlight w:val="none"/>
        </w:rPr>
      </w:pPr>
    </w:p>
    <w:p w14:paraId="2C004031">
      <w:pPr>
        <w:pStyle w:val="40"/>
        <w:ind w:firstLine="482" w:firstLineChars="200"/>
        <w:rPr>
          <w:rFonts w:hint="eastAsia"/>
          <w:b/>
          <w:color w:val="auto"/>
          <w:sz w:val="24"/>
          <w:highlight w:val="none"/>
        </w:rPr>
      </w:pPr>
    </w:p>
    <w:p w14:paraId="25F645C0">
      <w:pPr>
        <w:pStyle w:val="40"/>
        <w:ind w:firstLine="482" w:firstLineChars="200"/>
        <w:rPr>
          <w:rFonts w:hint="eastAsia"/>
          <w:b/>
          <w:color w:val="auto"/>
          <w:sz w:val="24"/>
          <w:highlight w:val="none"/>
        </w:rPr>
      </w:pPr>
    </w:p>
    <w:p w14:paraId="625D6E45">
      <w:pPr>
        <w:pStyle w:val="40"/>
        <w:ind w:firstLine="482" w:firstLineChars="200"/>
        <w:rPr>
          <w:rFonts w:hint="eastAsia"/>
          <w:b/>
          <w:color w:val="auto"/>
          <w:sz w:val="24"/>
          <w:highlight w:val="none"/>
        </w:rPr>
      </w:pPr>
    </w:p>
    <w:p w14:paraId="7AB4BE37">
      <w:pPr>
        <w:pStyle w:val="40"/>
        <w:ind w:firstLine="482" w:firstLineChars="200"/>
        <w:rPr>
          <w:rFonts w:hint="eastAsia"/>
          <w:b/>
          <w:color w:val="auto"/>
          <w:sz w:val="24"/>
          <w:highlight w:val="none"/>
        </w:rPr>
      </w:pPr>
    </w:p>
    <w:p w14:paraId="1E481FA6">
      <w:pPr>
        <w:pStyle w:val="40"/>
        <w:ind w:firstLine="482" w:firstLineChars="200"/>
        <w:rPr>
          <w:rFonts w:hint="eastAsia"/>
          <w:b/>
          <w:color w:val="auto"/>
          <w:sz w:val="24"/>
          <w:highlight w:val="none"/>
        </w:rPr>
      </w:pPr>
    </w:p>
    <w:p w14:paraId="263983E3">
      <w:pPr>
        <w:pStyle w:val="40"/>
        <w:ind w:firstLine="482" w:firstLineChars="200"/>
        <w:rPr>
          <w:rFonts w:hint="eastAsia"/>
          <w:b/>
          <w:color w:val="auto"/>
          <w:sz w:val="24"/>
          <w:highlight w:val="none"/>
        </w:rPr>
      </w:pPr>
    </w:p>
    <w:p w14:paraId="0F5C519D">
      <w:pPr>
        <w:pStyle w:val="40"/>
        <w:ind w:firstLine="482" w:firstLineChars="200"/>
        <w:rPr>
          <w:rFonts w:hint="eastAsia"/>
          <w:b/>
          <w:color w:val="auto"/>
          <w:sz w:val="24"/>
          <w:highlight w:val="none"/>
        </w:rPr>
      </w:pPr>
    </w:p>
    <w:p w14:paraId="59B9695A">
      <w:pPr>
        <w:pStyle w:val="40"/>
        <w:ind w:firstLine="482" w:firstLineChars="200"/>
        <w:rPr>
          <w:rFonts w:hint="eastAsia"/>
          <w:b/>
          <w:color w:val="auto"/>
          <w:sz w:val="24"/>
          <w:highlight w:val="none"/>
        </w:rPr>
      </w:pPr>
    </w:p>
    <w:p w14:paraId="38D32ECA">
      <w:pPr>
        <w:pStyle w:val="3"/>
        <w:pageBreakBefore/>
        <w:spacing w:line="0" w:lineRule="atLeast"/>
        <w:ind w:firstLine="0"/>
        <w:rPr>
          <w:rFonts w:ascii="宋体" w:hAnsi="宋体" w:eastAsia="宋体" w:cs="宋体"/>
          <w:color w:val="auto"/>
          <w:highlight w:val="none"/>
        </w:rPr>
      </w:pPr>
      <w:bookmarkStart w:id="52" w:name="_Toc11739_WPSOffice_Level1"/>
      <w:bookmarkStart w:id="53" w:name="_Toc40975439"/>
      <w:r>
        <w:rPr>
          <w:rFonts w:hint="eastAsia" w:ascii="宋体" w:hAnsi="宋体" w:eastAsia="宋体" w:cs="宋体"/>
          <w:color w:val="auto"/>
          <w:highlight w:val="none"/>
        </w:rPr>
        <w:t>第</w:t>
      </w:r>
      <w:bookmarkStart w:id="54" w:name="_Hlt240110027"/>
      <w:bookmarkEnd w:id="54"/>
      <w:r>
        <w:rPr>
          <w:rFonts w:hint="eastAsia" w:ascii="宋体" w:hAnsi="宋体" w:eastAsia="宋体" w:cs="宋体"/>
          <w:color w:val="auto"/>
          <w:highlight w:val="none"/>
        </w:rPr>
        <w:t>四章  评标办法</w:t>
      </w:r>
      <w:bookmarkEnd w:id="52"/>
      <w:bookmarkEnd w:id="53"/>
    </w:p>
    <w:p w14:paraId="611E9A7A">
      <w:pPr>
        <w:tabs>
          <w:tab w:val="left" w:pos="360"/>
          <w:tab w:val="left" w:pos="540"/>
          <w:tab w:val="left" w:pos="3600"/>
          <w:tab w:val="left" w:pos="3780"/>
          <w:tab w:val="left" w:pos="8460"/>
          <w:tab w:val="left" w:pos="9180"/>
        </w:tabs>
        <w:adjustRightInd w:val="0"/>
        <w:snapToGrid w:val="0"/>
        <w:spacing w:line="0" w:lineRule="atLeast"/>
        <w:ind w:firstLine="4028" w:firstLineChars="1672"/>
        <w:rPr>
          <w:rFonts w:ascii="宋体" w:hAnsi="宋体" w:cs="宋体"/>
          <w:b/>
          <w:color w:val="auto"/>
          <w:sz w:val="24"/>
          <w:highlight w:val="none"/>
        </w:rPr>
      </w:pPr>
      <w:bookmarkStart w:id="55" w:name="_Toc10750_WPSOffice_Level2"/>
      <w:r>
        <w:rPr>
          <w:rFonts w:hint="eastAsia" w:ascii="宋体" w:hAnsi="宋体" w:cs="宋体"/>
          <w:b/>
          <w:color w:val="auto"/>
          <w:sz w:val="24"/>
          <w:highlight w:val="none"/>
        </w:rPr>
        <w:t>一．总  则</w:t>
      </w:r>
      <w:bookmarkEnd w:id="55"/>
    </w:p>
    <w:p w14:paraId="339310E2">
      <w:pPr>
        <w:adjustRightInd w:val="0"/>
        <w:snapToGrid w:val="0"/>
        <w:spacing w:line="360" w:lineRule="auto"/>
        <w:ind w:right="-10" w:firstLine="422" w:firstLineChars="175"/>
        <w:rPr>
          <w:rFonts w:ascii="宋体" w:hAnsi="宋体" w:cs="宋体"/>
          <w:b/>
          <w:bCs/>
          <w:color w:val="auto"/>
          <w:sz w:val="24"/>
          <w:highlight w:val="none"/>
        </w:rPr>
      </w:pPr>
    </w:p>
    <w:p w14:paraId="726DD703">
      <w:pPr>
        <w:adjustRightInd w:val="0"/>
        <w:snapToGrid w:val="0"/>
        <w:spacing w:line="360" w:lineRule="auto"/>
        <w:ind w:right="-10" w:firstLine="422" w:firstLineChars="175"/>
        <w:rPr>
          <w:rFonts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为了做好本项目（项目编号:</w:t>
      </w:r>
      <w:r>
        <w:rPr>
          <w:rFonts w:hint="eastAsia" w:ascii="宋体" w:hAnsi="宋体" w:cs="宋体"/>
          <w:color w:val="auto"/>
          <w:sz w:val="24"/>
          <w:highlight w:val="none"/>
          <w:u w:val="single"/>
          <w:lang w:val="en-US" w:eastAsia="zh-CN"/>
        </w:rPr>
        <w:t>周财招标采购-2026-6</w:t>
      </w:r>
      <w:r>
        <w:rPr>
          <w:rFonts w:hint="eastAsia" w:ascii="宋体" w:hAnsi="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15A7C989">
      <w:pPr>
        <w:adjustRightInd w:val="0"/>
        <w:snapToGrid w:val="0"/>
        <w:spacing w:line="360" w:lineRule="auto"/>
        <w:ind w:right="-10" w:firstLine="422" w:firstLineChars="175"/>
        <w:rPr>
          <w:rFonts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本次项目评标采用综合评分法作为对投标人标书的比较方法。</w:t>
      </w:r>
    </w:p>
    <w:p w14:paraId="4BFA7EA2">
      <w:pPr>
        <w:adjustRightInd w:val="0"/>
        <w:snapToGrid w:val="0"/>
        <w:spacing w:line="360" w:lineRule="auto"/>
        <w:ind w:left="-61" w:leftChars="-29"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5E1A68B3">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36A675F8">
      <w:pPr>
        <w:adjustRightInd w:val="0"/>
        <w:snapToGrid w:val="0"/>
        <w:spacing w:line="360" w:lineRule="auto"/>
        <w:jc w:val="center"/>
        <w:rPr>
          <w:rFonts w:ascii="宋体" w:hAnsi="宋体" w:cs="宋体"/>
          <w:color w:val="auto"/>
          <w:sz w:val="24"/>
          <w:highlight w:val="none"/>
        </w:rPr>
      </w:pPr>
      <w:bookmarkStart w:id="56" w:name="_Toc31922_WPSOffice_Level2"/>
      <w:r>
        <w:rPr>
          <w:rFonts w:hint="eastAsia" w:ascii="宋体" w:hAnsi="宋体" w:cs="宋体"/>
          <w:b/>
          <w:color w:val="auto"/>
          <w:sz w:val="24"/>
          <w:highlight w:val="none"/>
        </w:rPr>
        <w:t>二．评标程序及评审细则</w:t>
      </w:r>
      <w:bookmarkEnd w:id="56"/>
    </w:p>
    <w:p w14:paraId="18BB73ED">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4AB74AF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（一）招标的目标；</w:t>
      </w:r>
    </w:p>
    <w:p w14:paraId="207DE6F5">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（二）招标项目的范围和性质；</w:t>
      </w:r>
    </w:p>
    <w:p w14:paraId="6F3B11CA">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1A8BE90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13BF8847">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3F0EA1E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513681E8">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498ECA71">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（三）通过投标符合性审查；</w:t>
      </w:r>
    </w:p>
    <w:p w14:paraId="4F4BDEC4">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732C2AC9">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1D1C597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22BCD85C">
      <w:pPr>
        <w:adjustRightInd w:val="0"/>
        <w:snapToGrid w:val="0"/>
        <w:spacing w:line="360" w:lineRule="auto"/>
        <w:ind w:right="-10" w:firstLine="482" w:firstLineChars="200"/>
        <w:rPr>
          <w:rFonts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63042C76">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2F34910">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301FDC5">
      <w:pPr>
        <w:pStyle w:val="29"/>
        <w:rPr>
          <w:color w:val="auto"/>
          <w:highlight w:val="none"/>
        </w:rPr>
      </w:pPr>
    </w:p>
    <w:tbl>
      <w:tblPr>
        <w:tblStyle w:val="34"/>
        <w:tblW w:w="90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167"/>
        <w:gridCol w:w="2543"/>
        <w:gridCol w:w="784"/>
        <w:gridCol w:w="2776"/>
      </w:tblGrid>
      <w:tr w14:paraId="18A5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9039" w:type="dxa"/>
            <w:gridSpan w:val="5"/>
            <w:vAlign w:val="center"/>
          </w:tcPr>
          <w:p w14:paraId="78F39130">
            <w:pPr>
              <w:pStyle w:val="248"/>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b/>
                <w:color w:val="auto"/>
                <w:kern w:val="2"/>
                <w:sz w:val="21"/>
                <w:szCs w:val="22"/>
                <w:highlight w:val="none"/>
              </w:rPr>
            </w:pPr>
            <w:r>
              <w:rPr>
                <w:rFonts w:hint="eastAsia" w:ascii="宋体" w:hAnsi="宋体" w:eastAsia="等线" w:cs="宋体"/>
                <w:b/>
                <w:color w:val="auto"/>
                <w:kern w:val="2"/>
                <w:sz w:val="21"/>
                <w:szCs w:val="22"/>
                <w:highlight w:val="none"/>
              </w:rPr>
              <w:t>项目符合性审查表</w:t>
            </w:r>
          </w:p>
        </w:tc>
      </w:tr>
      <w:tr w14:paraId="0193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769" w:type="dxa"/>
            <w:tcBorders>
              <w:bottom w:val="single" w:color="auto" w:sz="4" w:space="0"/>
            </w:tcBorders>
            <w:vAlign w:val="center"/>
          </w:tcPr>
          <w:p w14:paraId="0D31DAE7">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序号</w:t>
            </w:r>
          </w:p>
        </w:tc>
        <w:tc>
          <w:tcPr>
            <w:tcW w:w="2167" w:type="dxa"/>
            <w:tcBorders>
              <w:bottom w:val="single" w:color="auto" w:sz="4" w:space="0"/>
            </w:tcBorders>
            <w:vAlign w:val="center"/>
          </w:tcPr>
          <w:p w14:paraId="15DA962B">
            <w:pPr>
              <w:pStyle w:val="248"/>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color w:val="auto"/>
                <w:kern w:val="2"/>
                <w:sz w:val="21"/>
                <w:szCs w:val="24"/>
                <w:highlight w:val="none"/>
              </w:rPr>
            </w:pPr>
            <w:r>
              <w:rPr>
                <w:rFonts w:hint="eastAsia" w:ascii="宋体" w:hAnsi="宋体" w:eastAsia="等线" w:cs="宋体"/>
                <w:color w:val="auto"/>
                <w:kern w:val="2"/>
                <w:sz w:val="21"/>
                <w:szCs w:val="24"/>
                <w:highlight w:val="none"/>
              </w:rPr>
              <w:t>指标名称</w:t>
            </w:r>
          </w:p>
        </w:tc>
        <w:tc>
          <w:tcPr>
            <w:tcW w:w="2543" w:type="dxa"/>
            <w:tcBorders>
              <w:bottom w:val="single" w:color="auto" w:sz="4" w:space="0"/>
            </w:tcBorders>
            <w:vAlign w:val="center"/>
          </w:tcPr>
          <w:p w14:paraId="4CBB0C0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指标要求</w:t>
            </w:r>
          </w:p>
        </w:tc>
        <w:tc>
          <w:tcPr>
            <w:tcW w:w="784" w:type="dxa"/>
            <w:tcBorders>
              <w:bottom w:val="single" w:color="auto" w:sz="4" w:space="0"/>
            </w:tcBorders>
            <w:vAlign w:val="center"/>
          </w:tcPr>
          <w:p w14:paraId="14CD1CA5">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是否</w:t>
            </w:r>
          </w:p>
          <w:p w14:paraId="0CD42574">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通过</w:t>
            </w:r>
          </w:p>
        </w:tc>
        <w:tc>
          <w:tcPr>
            <w:tcW w:w="2776" w:type="dxa"/>
            <w:tcBorders>
              <w:bottom w:val="single" w:color="auto" w:sz="4" w:space="0"/>
            </w:tcBorders>
            <w:vAlign w:val="center"/>
          </w:tcPr>
          <w:p w14:paraId="359AFFC9">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投标文件格式及</w:t>
            </w:r>
          </w:p>
          <w:p w14:paraId="01F19E4E">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提交资料要求</w:t>
            </w:r>
          </w:p>
        </w:tc>
      </w:tr>
      <w:tr w14:paraId="27B4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37505D0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167" w:type="dxa"/>
            <w:vAlign w:val="center"/>
          </w:tcPr>
          <w:p w14:paraId="46AD16FD">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投标人资格</w:t>
            </w:r>
          </w:p>
        </w:tc>
        <w:tc>
          <w:tcPr>
            <w:tcW w:w="2543" w:type="dxa"/>
            <w:vAlign w:val="center"/>
          </w:tcPr>
          <w:p w14:paraId="632A3BE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3ACEE65C">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62F65F9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2B57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04F74AB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167" w:type="dxa"/>
            <w:vAlign w:val="center"/>
          </w:tcPr>
          <w:p w14:paraId="5812EFF6">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货物技术要求</w:t>
            </w:r>
          </w:p>
        </w:tc>
        <w:tc>
          <w:tcPr>
            <w:tcW w:w="2543" w:type="dxa"/>
            <w:vAlign w:val="center"/>
          </w:tcPr>
          <w:p w14:paraId="341515D2">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按评标办法</w:t>
            </w:r>
          </w:p>
        </w:tc>
        <w:tc>
          <w:tcPr>
            <w:tcW w:w="784" w:type="dxa"/>
            <w:vAlign w:val="center"/>
          </w:tcPr>
          <w:p w14:paraId="1240D0AF">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4FE8186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14F8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769" w:type="dxa"/>
            <w:vAlign w:val="center"/>
          </w:tcPr>
          <w:p w14:paraId="2CD5A4D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167" w:type="dxa"/>
            <w:vAlign w:val="center"/>
          </w:tcPr>
          <w:p w14:paraId="6DA0C464">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质保及售后等</w:t>
            </w:r>
          </w:p>
        </w:tc>
        <w:tc>
          <w:tcPr>
            <w:tcW w:w="2543" w:type="dxa"/>
            <w:vAlign w:val="center"/>
          </w:tcPr>
          <w:p w14:paraId="3D761BB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212AEEC9">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0DE237A0">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bl>
    <w:p w14:paraId="7DB74EF5">
      <w:pPr>
        <w:spacing w:line="360" w:lineRule="auto"/>
        <w:ind w:firstLine="482" w:firstLineChars="200"/>
        <w:rPr>
          <w:rFonts w:ascii="宋体" w:hAnsi="宋体"/>
          <w:b/>
          <w:bCs/>
          <w:color w:val="auto"/>
          <w:sz w:val="24"/>
          <w:highlight w:val="none"/>
        </w:rPr>
      </w:pPr>
    </w:p>
    <w:p w14:paraId="3EE3BDC4">
      <w:pPr>
        <w:spacing w:line="360" w:lineRule="auto"/>
        <w:ind w:firstLine="482" w:firstLineChars="200"/>
        <w:rPr>
          <w:rFonts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72AE9DCD">
      <w:pPr>
        <w:pStyle w:val="75"/>
        <w:spacing w:before="0" w:beforeAutospacing="0" w:after="0" w:afterAutospacing="0"/>
        <w:contextualSpacing/>
        <w:jc w:val="center"/>
        <w:rPr>
          <w:color w:val="auto"/>
          <w:sz w:val="32"/>
          <w:szCs w:val="32"/>
          <w:highlight w:val="none"/>
        </w:rPr>
      </w:pPr>
      <w:r>
        <w:rPr>
          <w:rFonts w:hint="eastAsia"/>
          <w:color w:val="auto"/>
          <w:sz w:val="32"/>
          <w:szCs w:val="32"/>
          <w:highlight w:val="none"/>
        </w:rPr>
        <w:br w:type="page"/>
      </w:r>
      <w:bookmarkEnd w:id="51"/>
    </w:p>
    <w:p w14:paraId="584F46F3">
      <w:pPr>
        <w:pStyle w:val="75"/>
        <w:spacing w:before="0" w:beforeAutospacing="0" w:after="0" w:afterAutospacing="0"/>
        <w:contextualSpacing/>
        <w:jc w:val="center"/>
        <w:rPr>
          <w:rFonts w:hint="eastAsia"/>
          <w:b/>
          <w:color w:val="auto"/>
          <w:sz w:val="36"/>
          <w:szCs w:val="36"/>
          <w:highlight w:val="none"/>
          <w:lang w:val="en-US" w:eastAsia="zh-CN"/>
        </w:rPr>
      </w:pPr>
      <w:r>
        <w:rPr>
          <w:rFonts w:hint="eastAsia"/>
          <w:b/>
          <w:color w:val="auto"/>
          <w:sz w:val="36"/>
          <w:szCs w:val="36"/>
          <w:highlight w:val="none"/>
          <w:lang w:val="en-US" w:eastAsia="zh-CN"/>
        </w:rPr>
        <w:t>评标办法</w:t>
      </w:r>
    </w:p>
    <w:p w14:paraId="225A1CEA">
      <w:pPr>
        <w:pStyle w:val="75"/>
        <w:spacing w:before="0" w:beforeAutospacing="0" w:after="0" w:afterAutospacing="0"/>
        <w:contextualSpacing/>
        <w:jc w:val="center"/>
        <w:rPr>
          <w:rFonts w:hint="default"/>
          <w:b/>
          <w:color w:val="auto"/>
          <w:sz w:val="32"/>
          <w:szCs w:val="32"/>
          <w:highlight w:val="none"/>
          <w:lang w:val="en-US" w:eastAsia="zh-CN"/>
        </w:rPr>
      </w:pPr>
    </w:p>
    <w:tbl>
      <w:tblPr>
        <w:tblStyle w:val="34"/>
        <w:tblW w:w="927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6"/>
        <w:gridCol w:w="1884"/>
        <w:gridCol w:w="5889"/>
      </w:tblGrid>
      <w:tr w14:paraId="48CD5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40" w:hRule="atLeast"/>
          <w:jc w:val="center"/>
        </w:trPr>
        <w:tc>
          <w:tcPr>
            <w:tcW w:w="1506" w:type="dxa"/>
            <w:vAlign w:val="center"/>
          </w:tcPr>
          <w:p w14:paraId="4540C419">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投标报价评分标准30分</w:t>
            </w:r>
          </w:p>
        </w:tc>
        <w:tc>
          <w:tcPr>
            <w:tcW w:w="1884" w:type="dxa"/>
            <w:vAlign w:val="center"/>
          </w:tcPr>
          <w:p w14:paraId="2F57FDE6">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投标报价</w:t>
            </w:r>
          </w:p>
          <w:p w14:paraId="4E9D8E7F">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c>
          <w:tcPr>
            <w:tcW w:w="5889" w:type="dxa"/>
            <w:vAlign w:val="center"/>
          </w:tcPr>
          <w:p w14:paraId="50CBD590">
            <w:pPr>
              <w:tabs>
                <w:tab w:val="left" w:pos="5130"/>
              </w:tabs>
              <w:adjustRightInd w:val="0"/>
              <w:snapToGrid w:val="0"/>
              <w:spacing w:before="0" w:beforeAutospacing="0" w:after="0" w:afterAutospacing="0" w:line="360" w:lineRule="exact"/>
              <w:ind w:left="0" w:right="0"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价格分应当采用低价优先法计算，即满足招标文件要求且投标价格最低的投标报价为评标基准价，其价格分为满分。其他投标人的价格分统一按照下列公式计算：投标报价得分=(评标基准价／投标报价)×30</w:t>
            </w:r>
          </w:p>
          <w:p w14:paraId="14F3A02D">
            <w:pPr>
              <w:tabs>
                <w:tab w:val="left" w:pos="5130"/>
              </w:tabs>
              <w:adjustRightInd w:val="0"/>
              <w:snapToGrid w:val="0"/>
              <w:spacing w:before="0" w:beforeAutospacing="0" w:after="0" w:afterAutospacing="0" w:line="360" w:lineRule="exact"/>
              <w:ind w:left="0" w:right="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注：价格分计算保留小数点后二位。</w:t>
            </w:r>
          </w:p>
          <w:p w14:paraId="04628375">
            <w:pPr>
              <w:pStyle w:val="79"/>
              <w:spacing w:before="0" w:beforeAutospacing="0" w:after="0" w:afterAutospacing="0" w:line="360" w:lineRule="exact"/>
              <w:ind w:left="0"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根据财政部、工信部关于印发《政府采购促进中小企业发展管理办法》的通知（财库〔2020〕46号 ）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6153DC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08" w:hRule="atLeast"/>
          <w:jc w:val="center"/>
        </w:trPr>
        <w:tc>
          <w:tcPr>
            <w:tcW w:w="1506" w:type="dxa"/>
            <w:vMerge w:val="restart"/>
            <w:vAlign w:val="center"/>
          </w:tcPr>
          <w:p w14:paraId="49206B7E">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技术部分</w:t>
            </w:r>
          </w:p>
          <w:p w14:paraId="56928BCB">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50</w:t>
            </w:r>
            <w:r>
              <w:rPr>
                <w:rFonts w:hint="eastAsia" w:ascii="宋体" w:hAnsi="宋体" w:eastAsia="宋体" w:cs="宋体"/>
                <w:bCs/>
                <w:color w:val="auto"/>
                <w:kern w:val="2"/>
                <w:sz w:val="24"/>
                <w:szCs w:val="24"/>
                <w:highlight w:val="none"/>
              </w:rPr>
              <w:t>分）</w:t>
            </w:r>
          </w:p>
        </w:tc>
        <w:tc>
          <w:tcPr>
            <w:tcW w:w="1884" w:type="dxa"/>
            <w:shd w:val="clear" w:color="auto" w:fill="auto"/>
            <w:vAlign w:val="center"/>
          </w:tcPr>
          <w:p w14:paraId="5DBA12FC">
            <w:pPr>
              <w:widowControl/>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技术指标响</w:t>
            </w:r>
          </w:p>
          <w:p w14:paraId="6A0060F2">
            <w:pPr>
              <w:widowControl/>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应程度</w:t>
            </w:r>
          </w:p>
          <w:p w14:paraId="7530EC24">
            <w:pPr>
              <w:widowControl/>
              <w:spacing w:before="0" w:beforeAutospacing="0" w:after="0" w:afterAutospacing="0" w:line="360" w:lineRule="exact"/>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3</w:t>
            </w:r>
            <w:r>
              <w:rPr>
                <w:rFonts w:hint="eastAsia" w:ascii="宋体" w:hAnsi="宋体" w:cs="宋体"/>
                <w:bCs/>
                <w:color w:val="auto"/>
                <w:kern w:val="2"/>
                <w:sz w:val="24"/>
                <w:szCs w:val="24"/>
                <w:highlight w:val="none"/>
                <w:lang w:val="en-US" w:eastAsia="zh-CN"/>
              </w:rPr>
              <w:t>2</w:t>
            </w:r>
            <w:r>
              <w:rPr>
                <w:rFonts w:hint="eastAsia" w:ascii="宋体" w:hAnsi="宋体" w:eastAsia="宋体" w:cs="宋体"/>
                <w:bCs/>
                <w:color w:val="auto"/>
                <w:kern w:val="2"/>
                <w:sz w:val="24"/>
                <w:szCs w:val="24"/>
                <w:highlight w:val="none"/>
              </w:rPr>
              <w:t>分）</w:t>
            </w:r>
          </w:p>
        </w:tc>
        <w:tc>
          <w:tcPr>
            <w:tcW w:w="5889" w:type="dxa"/>
            <w:shd w:val="clear" w:color="auto" w:fill="auto"/>
            <w:vAlign w:val="center"/>
          </w:tcPr>
          <w:p w14:paraId="78C797B9">
            <w:pPr>
              <w:widowControl/>
              <w:spacing w:before="0" w:beforeAutospacing="0" w:after="0" w:afterAutospacing="0" w:line="360" w:lineRule="exact"/>
              <w:ind w:left="0" w:leftChars="0" w:right="0" w:rightChars="0"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满足招标文件技术参数全部要求的得</w:t>
            </w:r>
            <w:r>
              <w:rPr>
                <w:rFonts w:hint="eastAsia" w:ascii="宋体" w:hAnsi="宋体" w:eastAsia="宋体" w:cs="宋体"/>
                <w:color w:val="auto"/>
                <w:kern w:val="2"/>
                <w:sz w:val="24"/>
                <w:szCs w:val="24"/>
                <w:highlight w:val="none"/>
                <w:lang w:val="en-US" w:eastAsia="zh-CN"/>
              </w:rPr>
              <w:t>3</w:t>
            </w:r>
            <w:r>
              <w:rPr>
                <w:rFonts w:hint="eastAsia" w:ascii="宋体" w:hAnsi="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分，每有一项不满足扣2分，扣完为止。</w:t>
            </w:r>
          </w:p>
        </w:tc>
      </w:tr>
      <w:tr w14:paraId="0C81E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6" w:hRule="atLeast"/>
          <w:jc w:val="center"/>
        </w:trPr>
        <w:tc>
          <w:tcPr>
            <w:tcW w:w="1506" w:type="dxa"/>
            <w:vMerge w:val="continue"/>
            <w:vAlign w:val="center"/>
          </w:tcPr>
          <w:p w14:paraId="5D2143AE">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shd w:val="clear" w:color="auto" w:fill="auto"/>
            <w:vAlign w:val="center"/>
          </w:tcPr>
          <w:p w14:paraId="13818E66">
            <w:pPr>
              <w:pStyle w:val="40"/>
              <w:spacing w:before="0" w:beforeAutospacing="0" w:afterAutospacing="0"/>
              <w:ind w:left="0" w:right="0" w:firstLine="0" w:firstLineChars="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技术实施方案</w:t>
            </w:r>
          </w:p>
          <w:p w14:paraId="779BC8D6">
            <w:pPr>
              <w:pStyle w:val="40"/>
              <w:spacing w:before="0" w:beforeAutospacing="0" w:afterAutospacing="0"/>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1</w:t>
            </w: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rPr>
              <w:t>分）</w:t>
            </w:r>
          </w:p>
        </w:tc>
        <w:tc>
          <w:tcPr>
            <w:tcW w:w="5889" w:type="dxa"/>
            <w:shd w:val="clear" w:color="auto" w:fill="auto"/>
            <w:vAlign w:val="center"/>
          </w:tcPr>
          <w:p w14:paraId="52133EC0">
            <w:pPr>
              <w:spacing w:before="0" w:beforeAutospacing="0" w:after="0" w:afterAutospacing="0" w:line="440" w:lineRule="exact"/>
              <w:ind w:left="0" w:leftChars="0" w:right="0" w:rightChars="0"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对供应商根据项目所需提供的技术实施方案进行评审，至少包括：1、试剂耗材的配送计划（提供运输、交货、验收等措施）；2、服务质量保证措施；3、试剂耗材安全性保证；4、合格率保障措施；5、试剂耗材应急措施；6、数据资料档案管理等；内容齐全者得</w:t>
            </w:r>
            <w:r>
              <w:rPr>
                <w:rFonts w:hint="eastAsia" w:ascii="宋体" w:hAnsi="宋体" w:cs="宋体"/>
                <w:color w:val="auto"/>
                <w:kern w:val="2"/>
                <w:sz w:val="24"/>
                <w:szCs w:val="24"/>
                <w:highlight w:val="none"/>
                <w:lang w:val="en-US" w:eastAsia="zh-CN"/>
              </w:rPr>
              <w:t>18</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val="en-US" w:eastAsia="zh-CN"/>
              </w:rPr>
              <w:t xml:space="preserve"> 缺一项扣3分，缺两项本项不得分</w:t>
            </w:r>
            <w:r>
              <w:rPr>
                <w:rFonts w:hint="eastAsia" w:ascii="宋体" w:hAnsi="宋体" w:eastAsia="宋体" w:cs="宋体"/>
                <w:color w:val="auto"/>
                <w:kern w:val="2"/>
                <w:sz w:val="24"/>
                <w:szCs w:val="24"/>
                <w:highlight w:val="none"/>
              </w:rPr>
              <w:t>。</w:t>
            </w:r>
          </w:p>
        </w:tc>
      </w:tr>
      <w:tr w14:paraId="39F8D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68" w:hRule="atLeast"/>
          <w:jc w:val="center"/>
        </w:trPr>
        <w:tc>
          <w:tcPr>
            <w:tcW w:w="1506" w:type="dxa"/>
            <w:vMerge w:val="restart"/>
            <w:vAlign w:val="center"/>
          </w:tcPr>
          <w:p w14:paraId="7964CF93">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商务部分</w:t>
            </w:r>
          </w:p>
          <w:p w14:paraId="780ACED6">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分）</w:t>
            </w:r>
          </w:p>
        </w:tc>
        <w:tc>
          <w:tcPr>
            <w:tcW w:w="1884" w:type="dxa"/>
            <w:tcBorders>
              <w:top w:val="single" w:color="auto" w:sz="4" w:space="0"/>
            </w:tcBorders>
            <w:vAlign w:val="center"/>
          </w:tcPr>
          <w:p w14:paraId="6F502999">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业绩</w:t>
            </w:r>
          </w:p>
          <w:p w14:paraId="3972D570">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4</w:t>
            </w:r>
            <w:r>
              <w:rPr>
                <w:rFonts w:hint="eastAsia" w:ascii="宋体" w:hAnsi="宋体" w:eastAsia="宋体" w:cs="宋体"/>
                <w:bCs/>
                <w:color w:val="auto"/>
                <w:kern w:val="2"/>
                <w:sz w:val="24"/>
                <w:szCs w:val="24"/>
                <w:highlight w:val="none"/>
              </w:rPr>
              <w:t>分）</w:t>
            </w:r>
          </w:p>
        </w:tc>
        <w:tc>
          <w:tcPr>
            <w:tcW w:w="5889" w:type="dxa"/>
            <w:vAlign w:val="center"/>
          </w:tcPr>
          <w:p w14:paraId="0073D810">
            <w:pPr>
              <w:pStyle w:val="40"/>
              <w:spacing w:before="0" w:beforeAutospacing="0" w:afterAutospacing="0"/>
              <w:ind w:left="0" w:right="0" w:firstLineChars="2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投标人自2022年1月1日以来具有DNA试剂耗材类似项目业绩，每有一项得2分，最多得</w:t>
            </w:r>
            <w:r>
              <w:rPr>
                <w:rFonts w:hint="eastAsia" w:ascii="宋体" w:hAnsi="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分，没有不得分。</w:t>
            </w:r>
            <w:r>
              <w:rPr>
                <w:rFonts w:hint="eastAsia" w:ascii="宋体" w:hAnsi="宋体" w:eastAsia="宋体" w:cs="宋体"/>
                <w:b/>
                <w:color w:val="auto"/>
                <w:kern w:val="0"/>
                <w:sz w:val="24"/>
                <w:szCs w:val="24"/>
                <w:highlight w:val="none"/>
              </w:rPr>
              <w:t>并在投标文件中附相对应的合同原件扫描件、中标通知书扫描件及中标结果公告截图（提供原件的扫描件，否则不予认可）</w:t>
            </w:r>
            <w:r>
              <w:rPr>
                <w:rFonts w:hint="eastAsia" w:ascii="宋体" w:hAnsi="宋体" w:eastAsia="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lang w:val="en-US" w:eastAsia="zh-CN"/>
              </w:rPr>
              <w:t>不提供不得分。</w:t>
            </w:r>
          </w:p>
        </w:tc>
      </w:tr>
      <w:tr w14:paraId="2327E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35" w:hRule="atLeast"/>
          <w:jc w:val="center"/>
        </w:trPr>
        <w:tc>
          <w:tcPr>
            <w:tcW w:w="1506" w:type="dxa"/>
            <w:vMerge w:val="continue"/>
            <w:vAlign w:val="center"/>
          </w:tcPr>
          <w:p w14:paraId="23C76CB0">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tcBorders>
              <w:top w:val="single" w:color="auto" w:sz="4" w:space="0"/>
            </w:tcBorders>
            <w:vAlign w:val="center"/>
          </w:tcPr>
          <w:p w14:paraId="10736B37">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认证证书</w:t>
            </w:r>
          </w:p>
          <w:p w14:paraId="71A4AE4B">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w:t>
            </w:r>
          </w:p>
        </w:tc>
        <w:tc>
          <w:tcPr>
            <w:tcW w:w="5889" w:type="dxa"/>
            <w:vAlign w:val="center"/>
          </w:tcPr>
          <w:p w14:paraId="3BC8CA7F">
            <w:pPr>
              <w:pStyle w:val="40"/>
              <w:spacing w:before="0" w:beforeAutospacing="0" w:after="0" w:afterAutospacing="0" w:line="400" w:lineRule="exact"/>
              <w:ind w:left="0" w:leftChars="0" w:right="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ISO9001质量管理体系认证证书、ISO14001环境管理体系认证证书和ISO27001信息安全管理认证证书，</w:t>
            </w:r>
            <w:r>
              <w:rPr>
                <w:rFonts w:hint="eastAsia" w:ascii="宋体" w:hAnsi="宋体" w:eastAsia="宋体" w:cs="宋体"/>
                <w:color w:val="auto"/>
                <w:kern w:val="2"/>
                <w:sz w:val="24"/>
                <w:szCs w:val="24"/>
                <w:highlight w:val="none"/>
                <w:lang w:eastAsia="zh-CN"/>
              </w:rPr>
              <w:t>证书齐全的</w:t>
            </w:r>
            <w:r>
              <w:rPr>
                <w:rFonts w:hint="eastAsia" w:ascii="宋体" w:hAnsi="宋体" w:eastAsia="宋体" w:cs="宋体"/>
                <w:color w:val="auto"/>
                <w:kern w:val="2"/>
                <w:sz w:val="24"/>
                <w:szCs w:val="24"/>
                <w:highlight w:val="none"/>
              </w:rPr>
              <w:t>得</w:t>
            </w:r>
            <w:r>
              <w:rPr>
                <w:rFonts w:hint="eastAsia" w:ascii="宋体" w:hAnsi="宋体" w:eastAsia="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分</w:t>
            </w:r>
            <w:r>
              <w:rPr>
                <w:rFonts w:hint="eastAsia" w:ascii="宋体" w:hAnsi="宋体" w:eastAsia="宋体" w:cs="宋体"/>
                <w:color w:val="auto"/>
                <w:kern w:val="2"/>
                <w:sz w:val="24"/>
                <w:szCs w:val="24"/>
                <w:highlight w:val="none"/>
                <w:lang w:eastAsia="zh-CN"/>
              </w:rPr>
              <w:t>，否则不得分</w:t>
            </w:r>
            <w:r>
              <w:rPr>
                <w:rFonts w:hint="eastAsia" w:ascii="宋体" w:hAnsi="宋体" w:eastAsia="宋体" w:cs="宋体"/>
                <w:color w:val="auto"/>
                <w:kern w:val="2"/>
                <w:sz w:val="24"/>
                <w:szCs w:val="24"/>
                <w:highlight w:val="none"/>
              </w:rPr>
              <w:t xml:space="preserve">； </w:t>
            </w:r>
          </w:p>
          <w:p w14:paraId="1C05E57E">
            <w:pPr>
              <w:pStyle w:val="40"/>
              <w:spacing w:before="0" w:beforeAutospacing="0" w:after="0" w:afterAutospacing="0" w:line="400" w:lineRule="exact"/>
              <w:ind w:left="0" w:leftChars="0" w:right="0" w:firstLine="482" w:firstLineChars="200"/>
              <w:rPr>
                <w:rFonts w:hint="eastAsia" w:ascii="宋体" w:hAnsi="宋体" w:eastAsia="宋体" w:cs="宋体"/>
                <w:color w:val="auto"/>
                <w:kern w:val="0"/>
                <w:sz w:val="24"/>
                <w:szCs w:val="24"/>
                <w:highlight w:val="none"/>
              </w:rPr>
            </w:pPr>
            <w:r>
              <w:rPr>
                <w:rFonts w:hint="eastAsia" w:ascii="宋体" w:hAnsi="宋体" w:eastAsia="宋体" w:cs="宋体"/>
                <w:b/>
                <w:color w:val="auto"/>
                <w:kern w:val="2"/>
                <w:sz w:val="24"/>
                <w:szCs w:val="24"/>
                <w:highlight w:val="none"/>
              </w:rPr>
              <w:t>注：需提供</w:t>
            </w:r>
            <w:r>
              <w:rPr>
                <w:rFonts w:hint="eastAsia" w:ascii="宋体" w:hAnsi="宋体" w:eastAsia="宋体" w:cs="宋体"/>
                <w:b/>
                <w:color w:val="auto"/>
                <w:kern w:val="2"/>
                <w:sz w:val="24"/>
                <w:szCs w:val="24"/>
                <w:highlight w:val="none"/>
                <w:lang w:val="en-US" w:eastAsia="zh-CN"/>
              </w:rPr>
              <w:t>核心</w:t>
            </w:r>
            <w:r>
              <w:rPr>
                <w:rFonts w:hint="eastAsia" w:ascii="宋体" w:hAnsi="宋体" w:eastAsia="宋体" w:cs="宋体"/>
                <w:b/>
                <w:color w:val="auto"/>
                <w:kern w:val="2"/>
                <w:sz w:val="24"/>
                <w:szCs w:val="24"/>
                <w:highlight w:val="none"/>
              </w:rPr>
              <w:t>产品生产厂家认证证书原件扫描件，否则不得分。</w:t>
            </w:r>
          </w:p>
        </w:tc>
      </w:tr>
      <w:tr w14:paraId="32197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9" w:hRule="atLeast"/>
          <w:jc w:val="center"/>
        </w:trPr>
        <w:tc>
          <w:tcPr>
            <w:tcW w:w="1506" w:type="dxa"/>
            <w:vMerge w:val="continue"/>
            <w:vAlign w:val="center"/>
          </w:tcPr>
          <w:p w14:paraId="1DE802C4">
            <w:pPr>
              <w:tabs>
                <w:tab w:val="left" w:pos="5130"/>
              </w:tabs>
              <w:adjustRightInd w:val="0"/>
              <w:snapToGrid w:val="0"/>
              <w:spacing w:before="0" w:beforeAutospacing="0" w:after="0" w:afterAutospacing="0" w:line="360" w:lineRule="exact"/>
              <w:ind w:left="0" w:right="0"/>
              <w:jc w:val="center"/>
              <w:rPr>
                <w:rFonts w:hint="eastAsia" w:ascii="宋体" w:hAnsi="宋体" w:eastAsia="宋体" w:cs="宋体"/>
                <w:bCs/>
                <w:color w:val="auto"/>
                <w:kern w:val="2"/>
                <w:sz w:val="24"/>
                <w:szCs w:val="24"/>
                <w:highlight w:val="none"/>
              </w:rPr>
            </w:pPr>
          </w:p>
        </w:tc>
        <w:tc>
          <w:tcPr>
            <w:tcW w:w="1884" w:type="dxa"/>
            <w:vAlign w:val="center"/>
          </w:tcPr>
          <w:p w14:paraId="2C5F286B">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售后服务</w:t>
            </w:r>
          </w:p>
          <w:p w14:paraId="5492E8F2">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承诺</w:t>
            </w:r>
          </w:p>
          <w:p w14:paraId="281C5CEB">
            <w:pPr>
              <w:pStyle w:val="40"/>
              <w:spacing w:before="0" w:beforeAutospacing="0" w:afterAutospacing="0"/>
              <w:ind w:left="0" w:right="0" w:firstLine="21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r>
              <w:rPr>
                <w:rFonts w:hint="eastAsia" w:ascii="宋体" w:hAnsi="宋体" w:cs="宋体"/>
                <w:color w:val="auto"/>
                <w:kern w:val="2"/>
                <w:sz w:val="24"/>
                <w:szCs w:val="24"/>
                <w:highlight w:val="none"/>
                <w:lang w:val="en-US" w:eastAsia="zh-CN"/>
              </w:rPr>
              <w:t>10</w:t>
            </w:r>
            <w:r>
              <w:rPr>
                <w:rFonts w:hint="eastAsia" w:ascii="宋体" w:hAnsi="宋体" w:eastAsia="宋体" w:cs="宋体"/>
                <w:color w:val="auto"/>
                <w:kern w:val="2"/>
                <w:sz w:val="24"/>
                <w:szCs w:val="24"/>
                <w:highlight w:val="none"/>
              </w:rPr>
              <w:t>分）</w:t>
            </w:r>
          </w:p>
        </w:tc>
        <w:tc>
          <w:tcPr>
            <w:tcW w:w="5889" w:type="dxa"/>
            <w:vAlign w:val="center"/>
          </w:tcPr>
          <w:p w14:paraId="1A6EEBAC">
            <w:pPr>
              <w:pStyle w:val="189"/>
              <w:spacing w:before="0" w:beforeAutospacing="0" w:after="0" w:afterAutospacing="0" w:line="360" w:lineRule="exact"/>
              <w:ind w:left="0" w:right="105" w:rightChars="50" w:firstLine="480" w:firstLineChars="200"/>
              <w:rPr>
                <w:rFonts w:hint="eastAsia"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在满足采购人的服务要求及标准前提下，比较各供应商提交的售后服务方案及承诺，根据供应商描述情况进行打分：</w:t>
            </w:r>
          </w:p>
          <w:p w14:paraId="6646C0FA">
            <w:pPr>
              <w:pStyle w:val="189"/>
              <w:spacing w:before="0" w:beforeAutospacing="0" w:after="0" w:afterAutospacing="0" w:line="360" w:lineRule="exact"/>
              <w:ind w:left="0" w:right="105" w:rightChars="5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bidi="ar-SA"/>
              </w:rPr>
              <w:t>售后服务方案完善，技术支持能力强：至少包括:1</w:t>
            </w:r>
            <w:r>
              <w:rPr>
                <w:rFonts w:hint="eastAsia"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rPr>
              <w:t>人员配备</w:t>
            </w:r>
            <w:r>
              <w:rPr>
                <w:rFonts w:hint="eastAsia"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技术支持；</w:t>
            </w:r>
            <w:r>
              <w:rPr>
                <w:rFonts w:hint="eastAsia"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供货、维护响应时间，</w:t>
            </w:r>
            <w:r>
              <w:rPr>
                <w:rFonts w:hint="eastAsia" w:ascii="宋体" w:hAnsi="宋体" w:eastAsia="宋体" w:cs="宋体"/>
                <w:color w:val="auto"/>
                <w:kern w:val="2"/>
                <w:sz w:val="24"/>
                <w:szCs w:val="24"/>
                <w:highlight w:val="none"/>
                <w:lang w:val="en-US" w:bidi="ar-SA"/>
              </w:rPr>
              <w:t>服务响应快，响应程度高或优于采购需求的；</w:t>
            </w:r>
            <w:r>
              <w:rPr>
                <w:rFonts w:hint="eastAsia"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bidi="ar-SA"/>
              </w:rPr>
              <w:t>产品</w:t>
            </w:r>
            <w:r>
              <w:rPr>
                <w:rFonts w:hint="eastAsia" w:ascii="宋体" w:hAnsi="宋体" w:eastAsia="宋体" w:cs="宋体"/>
                <w:color w:val="auto"/>
                <w:kern w:val="2"/>
                <w:sz w:val="24"/>
                <w:szCs w:val="24"/>
                <w:highlight w:val="none"/>
              </w:rPr>
              <w:t>质保期内承诺；</w:t>
            </w:r>
            <w:r>
              <w:rPr>
                <w:rFonts w:hint="eastAsia"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保期外服务承诺或其他优惠承诺等内容</w:t>
            </w:r>
            <w:r>
              <w:rPr>
                <w:rFonts w:hint="eastAsia" w:ascii="宋体" w:hAnsi="宋体" w:eastAsia="宋体" w:cs="宋体"/>
                <w:color w:val="auto"/>
                <w:kern w:val="2"/>
                <w:sz w:val="24"/>
                <w:szCs w:val="24"/>
                <w:highlight w:val="none"/>
                <w:lang w:val="en-US" w:bidi="ar-SA"/>
              </w:rPr>
              <w:t>，提供一项得2分，最多得</w:t>
            </w:r>
            <w:r>
              <w:rPr>
                <w:rFonts w:hint="eastAsia"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bidi="ar-SA"/>
              </w:rPr>
              <w:t>分，</w:t>
            </w:r>
            <w:r>
              <w:rPr>
                <w:rFonts w:hint="eastAsia" w:ascii="宋体" w:hAnsi="宋体" w:eastAsia="宋体" w:cs="宋体"/>
                <w:color w:val="auto"/>
                <w:kern w:val="2"/>
                <w:sz w:val="24"/>
                <w:szCs w:val="24"/>
                <w:highlight w:val="none"/>
              </w:rPr>
              <w:t>不提供不得分。</w:t>
            </w:r>
          </w:p>
        </w:tc>
      </w:tr>
    </w:tbl>
    <w:p w14:paraId="3C76C61A">
      <w:pPr>
        <w:rPr>
          <w:color w:val="auto"/>
          <w:highlight w:val="none"/>
        </w:rPr>
      </w:pPr>
    </w:p>
    <w:p w14:paraId="54B82727">
      <w:pPr>
        <w:pStyle w:val="75"/>
        <w:spacing w:before="0" w:beforeAutospacing="0" w:after="0" w:afterAutospacing="0"/>
        <w:contextualSpacing/>
        <w:rPr>
          <w:rFonts w:cs="宋体"/>
          <w:b/>
          <w:color w:val="auto"/>
          <w:kern w:val="1"/>
          <w:highlight w:val="none"/>
        </w:rPr>
      </w:pPr>
      <w:r>
        <w:rPr>
          <w:rFonts w:hint="eastAsia" w:cs="宋体"/>
          <w:b/>
          <w:color w:val="auto"/>
          <w:kern w:val="1"/>
          <w:highlight w:val="none"/>
        </w:rPr>
        <w:t>注：评标结束后，由采购人对评审结果及响应文件等进行复核，并在法定的时间内确定中标人。</w:t>
      </w:r>
    </w:p>
    <w:p w14:paraId="7270E616">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w:t>
      </w:r>
      <w:r>
        <w:rPr>
          <w:rFonts w:hint="eastAsia" w:ascii="宋体" w:hAnsi="宋体" w:cs="宋体"/>
          <w:bCs/>
          <w:color w:val="auto"/>
          <w:sz w:val="24"/>
          <w:highlight w:val="none"/>
          <w:lang w:val="en-US" w:eastAsia="zh-CN"/>
        </w:rPr>
        <w:t>评</w:t>
      </w:r>
      <w:r>
        <w:rPr>
          <w:rFonts w:hint="eastAsia" w:ascii="宋体" w:hAnsi="宋体" w:cs="宋体"/>
          <w:bCs/>
          <w:color w:val="auto"/>
          <w:sz w:val="24"/>
          <w:highlight w:val="none"/>
        </w:rPr>
        <w:t>审后得分最高的同品牌投标人获得中标人推荐资格；评审得分相同的，按照除价格分外得分最高（商务+技术参数）的同品牌投标人获得中标人推荐资格，其他同品牌投标人不作为中标候选人。</w:t>
      </w:r>
    </w:p>
    <w:p w14:paraId="7B0FE34C">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61E61F7F">
      <w:pPr>
        <w:pStyle w:val="44"/>
        <w:spacing w:line="360" w:lineRule="auto"/>
        <w:ind w:left="0" w:leftChars="0"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第十条</w:t>
      </w:r>
      <w:r>
        <w:rPr>
          <w:rFonts w:hint="eastAsia" w:ascii="宋体" w:hAnsi="宋体" w:cs="宋体"/>
          <w:bCs/>
          <w:color w:val="auto"/>
          <w:sz w:val="24"/>
          <w:highlight w:val="none"/>
        </w:rPr>
        <w:t xml:space="preserve"> 评委独立评审后，评委会对投标人某项指标如有不同意见，按照少数服从多数的原则，确定该项指标是否通过。</w:t>
      </w:r>
    </w:p>
    <w:p w14:paraId="0894FA64">
      <w:pPr>
        <w:spacing w:line="360" w:lineRule="auto"/>
        <w:ind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78389D12">
      <w:pPr>
        <w:pStyle w:val="44"/>
        <w:spacing w:line="360" w:lineRule="auto"/>
        <w:ind w:left="0" w:leftChars="0"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第十二条</w:t>
      </w:r>
      <w:r>
        <w:rPr>
          <w:rFonts w:hint="eastAsia" w:ascii="宋体" w:hAnsi="宋体" w:cs="宋体"/>
          <w:bCs/>
          <w:color w:val="auto"/>
          <w:sz w:val="24"/>
          <w:highlight w:val="none"/>
        </w:rPr>
        <w:t xml:space="preserve"> 评委会在评标过程中发现的问题，应当及时作出处理或者向采购人提出处理建议，并作书面记录。</w:t>
      </w:r>
    </w:p>
    <w:p w14:paraId="50886C03">
      <w:pPr>
        <w:adjustRightInd w:val="0"/>
        <w:snapToGrid w:val="0"/>
        <w:spacing w:line="360" w:lineRule="auto"/>
        <w:ind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25F6C9">
      <w:pPr>
        <w:rPr>
          <w:rFonts w:ascii="宋体" w:hAnsi="宋体" w:cs="宋体"/>
          <w:color w:val="auto"/>
          <w:highlight w:val="none"/>
        </w:rPr>
      </w:pPr>
    </w:p>
    <w:p w14:paraId="6A888955">
      <w:pPr>
        <w:adjustRightInd w:val="0"/>
        <w:snapToGrid w:val="0"/>
        <w:spacing w:line="360" w:lineRule="auto"/>
        <w:jc w:val="center"/>
        <w:rPr>
          <w:rFonts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3E908C25">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455F213E">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1BE0FC5">
      <w:pPr>
        <w:spacing w:line="360" w:lineRule="auto"/>
        <w:ind w:firstLine="482" w:firstLineChars="200"/>
        <w:jc w:val="left"/>
        <w:rPr>
          <w:rFonts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233ED5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2BA167F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2.投标时有弄虚作假的行为。</w:t>
      </w:r>
    </w:p>
    <w:p w14:paraId="36BA1B37">
      <w:pPr>
        <w:spacing w:line="440" w:lineRule="exact"/>
        <w:ind w:firstLine="475" w:firstLineChars="197"/>
        <w:rPr>
          <w:rFonts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6379EAC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34DB04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6195B246">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2F2BDF3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2A608D9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69BE0A25">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1A5D202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5EF2C66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8.不同供应商的电子投标（响应）文件上传计算机的网卡 MAC 地址、CPU 序列号和硬盘序列号等硬件信息相同的;</w:t>
      </w:r>
    </w:p>
    <w:p w14:paraId="6F629A1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9.不同供应商的投标（响应）文件由同一电子设备编制，打印、复印、加密或者上传的；</w:t>
      </w:r>
    </w:p>
    <w:p w14:paraId="3D32272A">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10.不同供应商的投标（响应）文件由同一人送达或者分发，或者不同供应商联系人为同一人或不同联系人的联系电话一致的；</w:t>
      </w:r>
    </w:p>
    <w:p w14:paraId="280FB9F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11.不同供应商的投标（响应）文件的内容存在两处以上细节错误一致；</w:t>
      </w:r>
    </w:p>
    <w:p w14:paraId="2472B2A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12.不同供应商的法定代表人、委托代理人、项目经理、项目负责人等由同一个单位缴纳社会保险或者领取报酬的；</w:t>
      </w:r>
    </w:p>
    <w:p w14:paraId="506895D1">
      <w:pPr>
        <w:spacing w:line="440" w:lineRule="exact"/>
        <w:ind w:firstLine="480" w:firstLineChars="200"/>
        <w:rPr>
          <w:color w:val="auto"/>
          <w:highlight w:val="none"/>
        </w:rPr>
      </w:pPr>
      <w:r>
        <w:rPr>
          <w:rFonts w:hint="eastAsia" w:ascii="宋体" w:hAnsi="宋体" w:cs="宋体"/>
          <w:color w:val="auto"/>
          <w:sz w:val="24"/>
          <w:highlight w:val="none"/>
        </w:rPr>
        <w:t>13.不同供应商投标（响应）文件中法定代表人或者负责人签字出自同一人之手。</w:t>
      </w:r>
    </w:p>
    <w:p w14:paraId="72B4329E">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3330FF6F">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1.交货完工期不确切、不肯定的投标；</w:t>
      </w:r>
    </w:p>
    <w:p w14:paraId="2D6C0E2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595A3D92">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3EAF848D">
      <w:pPr>
        <w:tabs>
          <w:tab w:val="left" w:pos="273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cs="宋体"/>
          <w:color w:val="auto"/>
          <w:sz w:val="24"/>
          <w:highlight w:val="none"/>
          <w:lang w:val="en-US" w:eastAsia="zh-CN"/>
        </w:rPr>
        <w:t>评标委员会要求投标人</w:t>
      </w:r>
      <w:r>
        <w:rPr>
          <w:rFonts w:hint="eastAsia" w:ascii="宋体" w:hAnsi="宋体" w:cs="宋体"/>
          <w:color w:val="auto"/>
          <w:sz w:val="24"/>
          <w:highlight w:val="none"/>
        </w:rPr>
        <w:t>提供书面说明和相关证明材料；投标人不能证明其报价合理性的，评标委员会应当将其作为无效投标处理。</w:t>
      </w:r>
    </w:p>
    <w:p w14:paraId="40E13360">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4C2E7E1C">
      <w:pPr>
        <w:pStyle w:val="2"/>
        <w:spacing w:before="0" w:after="0" w:line="440" w:lineRule="exact"/>
        <w:rPr>
          <w:rFonts w:hint="eastAsia" w:ascii="宋体" w:hAnsi="宋体" w:eastAsia="宋体" w:cs="宋体"/>
          <w:color w:val="auto"/>
          <w:sz w:val="32"/>
          <w:highlight w:val="none"/>
          <w:lang w:eastAsia="zh-CN"/>
        </w:rPr>
      </w:pPr>
      <w:bookmarkStart w:id="58" w:name="_Toc527725920"/>
      <w:r>
        <w:rPr>
          <w:rFonts w:ascii="宋体" w:hAnsi="宋体" w:cs="宋体"/>
          <w:color w:val="auto"/>
          <w:sz w:val="32"/>
          <w:highlight w:val="none"/>
        </w:rPr>
        <w:br w:type="page"/>
      </w:r>
      <w:bookmarkStart w:id="59" w:name="_Toc40975440"/>
      <w:r>
        <w:rPr>
          <w:rFonts w:hint="eastAsia" w:ascii="宋体" w:hAnsi="宋体" w:cs="宋体"/>
          <w:color w:val="auto"/>
          <w:sz w:val="32"/>
          <w:highlight w:val="none"/>
        </w:rPr>
        <w:t>招标文件第二部分</w:t>
      </w:r>
      <w:bookmarkEnd w:id="58"/>
      <w:bookmarkEnd w:id="59"/>
    </w:p>
    <w:p w14:paraId="47DF60BE">
      <w:pPr>
        <w:pStyle w:val="3"/>
        <w:spacing w:line="500" w:lineRule="exact"/>
        <w:ind w:firstLine="0"/>
        <w:rPr>
          <w:rFonts w:ascii="宋体" w:hAnsi="宋体" w:eastAsia="宋体" w:cs="宋体"/>
          <w:color w:val="auto"/>
          <w:highlight w:val="none"/>
        </w:rPr>
      </w:pPr>
      <w:bookmarkStart w:id="60" w:name="_Toc527725921"/>
      <w:bookmarkStart w:id="61" w:name="_Toc40975441"/>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第五章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投标人须知</w:t>
      </w:r>
      <w:bookmarkEnd w:id="60"/>
      <w:bookmarkEnd w:id="61"/>
    </w:p>
    <w:p w14:paraId="21A9C3E7">
      <w:pPr>
        <w:pStyle w:val="4"/>
        <w:spacing w:line="500" w:lineRule="exact"/>
        <w:rPr>
          <w:rFonts w:hAnsi="宋体" w:cs="宋体"/>
          <w:color w:val="auto"/>
          <w:sz w:val="28"/>
          <w:highlight w:val="none"/>
        </w:rPr>
      </w:pPr>
      <w:bookmarkStart w:id="62" w:name="_Hlt509650686"/>
      <w:bookmarkEnd w:id="62"/>
      <w:bookmarkStart w:id="63" w:name="_Hlt509650955"/>
      <w:bookmarkEnd w:id="63"/>
      <w:bookmarkStart w:id="64" w:name="_Hlt509649998"/>
      <w:bookmarkEnd w:id="64"/>
      <w:bookmarkStart w:id="65" w:name="_Hlt526418143"/>
      <w:bookmarkEnd w:id="65"/>
      <w:bookmarkStart w:id="66" w:name="_Hlt509650126"/>
      <w:bookmarkEnd w:id="66"/>
      <w:bookmarkStart w:id="67" w:name="_Hlt509649722"/>
      <w:bookmarkEnd w:id="67"/>
      <w:bookmarkStart w:id="68" w:name="_Toc527725922"/>
      <w:bookmarkStart w:id="69" w:name="_Toc40975442"/>
      <w:r>
        <w:rPr>
          <w:rFonts w:hint="eastAsia" w:hAnsi="宋体" w:cs="宋体"/>
          <w:color w:val="auto"/>
          <w:sz w:val="28"/>
          <w:highlight w:val="none"/>
        </w:rPr>
        <w:t>一．总  则</w:t>
      </w:r>
      <w:bookmarkEnd w:id="68"/>
      <w:bookmarkEnd w:id="69"/>
    </w:p>
    <w:p w14:paraId="4212E223">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1.适用范围</w:t>
      </w:r>
    </w:p>
    <w:p w14:paraId="6657B9F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65D9334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2.有关定义</w:t>
      </w:r>
    </w:p>
    <w:p w14:paraId="0663B5B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b/>
          <w:bCs/>
          <w:color w:val="auto"/>
          <w:sz w:val="24"/>
          <w:highlight w:val="none"/>
        </w:rPr>
        <w:t>周口市公安局</w:t>
      </w:r>
      <w:r>
        <w:rPr>
          <w:rFonts w:hint="eastAsia" w:ascii="宋体" w:hAnsi="宋体" w:cs="宋体"/>
          <w:color w:val="auto"/>
          <w:sz w:val="24"/>
          <w:highlight w:val="none"/>
        </w:rPr>
        <w:t>。</w:t>
      </w:r>
    </w:p>
    <w:p w14:paraId="43917515">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C1FB63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b/>
          <w:bCs/>
          <w:color w:val="auto"/>
          <w:sz w:val="24"/>
          <w:szCs w:val="24"/>
          <w:highlight w:val="none"/>
        </w:rPr>
        <w:t>周口市财政局政府采购监督管理科</w:t>
      </w:r>
      <w:r>
        <w:rPr>
          <w:rFonts w:hint="eastAsia" w:ascii="宋体" w:hAnsi="宋体" w:cs="宋体"/>
          <w:b/>
          <w:bCs/>
          <w:color w:val="auto"/>
          <w:sz w:val="24"/>
          <w:highlight w:val="none"/>
        </w:rPr>
        <w:t>。</w:t>
      </w:r>
    </w:p>
    <w:p w14:paraId="054CD22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8F3F4A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7ABD64C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212F73E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12FC3C07">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3.投标费用</w:t>
      </w:r>
    </w:p>
    <w:p w14:paraId="67B802D8">
      <w:pPr>
        <w:spacing w:line="360" w:lineRule="auto"/>
        <w:ind w:firstLine="550"/>
        <w:rPr>
          <w:rFonts w:ascii="宋体" w:hAnsi="宋体" w:cs="宋体"/>
          <w:b w:val="0"/>
          <w:bCs/>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val="0"/>
          <w:bCs/>
          <w:color w:val="auto"/>
          <w:sz w:val="24"/>
          <w:highlight w:val="none"/>
        </w:rPr>
        <w:t>评标费用由采购人自行解决。</w:t>
      </w:r>
    </w:p>
    <w:p w14:paraId="79BE0011">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4.合格的投标人</w:t>
      </w:r>
    </w:p>
    <w:p w14:paraId="326A10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40DBA8F0">
      <w:pPr>
        <w:numPr>
          <w:ilvl w:val="0"/>
          <w:numId w:val="21"/>
        </w:numPr>
        <w:spacing w:line="360" w:lineRule="auto"/>
        <w:ind w:firstLine="480" w:firstLineChars="200"/>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满足《中华人民共和国政府采购法》第二十二条规定</w:t>
      </w:r>
      <w:r>
        <w:rPr>
          <w:rFonts w:hint="eastAsia" w:ascii="宋体" w:hAnsi="宋体" w:cs="宋体"/>
          <w:color w:val="auto"/>
          <w:sz w:val="24"/>
          <w:szCs w:val="24"/>
          <w:highlight w:val="none"/>
          <w:lang w:eastAsia="zh-CN"/>
        </w:rPr>
        <w:t>：</w:t>
      </w:r>
    </w:p>
    <w:p w14:paraId="362EAD1B">
      <w:pPr>
        <w:numPr>
          <w:ilvl w:val="0"/>
          <w:numId w:val="0"/>
        </w:numPr>
        <w:spacing w:line="360" w:lineRule="auto"/>
        <w:ind w:firstLine="480" w:firstLineChars="200"/>
        <w:jc w:val="left"/>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2DA725CB">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64E16822">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12BFCEDA">
      <w:pPr>
        <w:pStyle w:val="17"/>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52D343CB">
      <w:pPr>
        <w:pStyle w:val="17"/>
        <w:adjustRightInd w:val="0"/>
        <w:snapToGrid w:val="0"/>
        <w:spacing w:line="360" w:lineRule="auto"/>
        <w:ind w:firstLine="480" w:firstLineChars="200"/>
        <w:rPr>
          <w:color w:val="auto"/>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07A3ECD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7CD742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4756D76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361327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7151D0C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666A63E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55713BC7">
      <w:pPr>
        <w:pStyle w:val="15"/>
        <w:spacing w:line="360" w:lineRule="auto"/>
        <w:ind w:firstLine="480" w:firstLineChars="200"/>
        <w:rPr>
          <w:rFonts w:hAnsi="宋体" w:cs="宋体"/>
          <w:color w:val="auto"/>
          <w:sz w:val="24"/>
          <w:highlight w:val="none"/>
        </w:rPr>
      </w:pPr>
      <w:r>
        <w:rPr>
          <w:rFonts w:hint="eastAsia" w:hAnsi="宋体" w:cs="宋体"/>
          <w:color w:val="auto"/>
          <w:sz w:val="24"/>
          <w:highlight w:val="none"/>
        </w:rPr>
        <w:t>4.2.3参加投标的其他组织之间存在特殊的利害关系的；</w:t>
      </w:r>
    </w:p>
    <w:p w14:paraId="50606B20">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4EA546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5.勘察现场</w:t>
      </w:r>
    </w:p>
    <w:p w14:paraId="4C255B0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124045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249C96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C7840C0">
      <w:pPr>
        <w:spacing w:line="360" w:lineRule="auto"/>
        <w:ind w:firstLine="550"/>
        <w:rPr>
          <w:rFonts w:ascii="宋体" w:hAnsi="宋体" w:cs="宋体"/>
          <w:bCs/>
          <w:color w:val="auto"/>
          <w:sz w:val="24"/>
          <w:highlight w:val="none"/>
        </w:rPr>
      </w:pPr>
      <w:r>
        <w:rPr>
          <w:rFonts w:hint="eastAsia" w:ascii="宋体" w:hAnsi="宋体" w:cs="宋体"/>
          <w:b/>
          <w:color w:val="auto"/>
          <w:sz w:val="24"/>
          <w:highlight w:val="none"/>
        </w:rPr>
        <w:t>6.知识产权</w:t>
      </w:r>
    </w:p>
    <w:p w14:paraId="7881F785">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w:t>
      </w:r>
      <w:r>
        <w:rPr>
          <w:rFonts w:hint="eastAsia" w:ascii="宋体" w:hAnsi="宋体" w:cs="宋体"/>
          <w:bCs/>
          <w:color w:val="auto"/>
          <w:sz w:val="24"/>
          <w:highlight w:val="none"/>
          <w:lang w:val="en-US" w:eastAsia="zh-CN"/>
        </w:rPr>
        <w:t>书面</w:t>
      </w:r>
      <w:r>
        <w:rPr>
          <w:rFonts w:hint="eastAsia" w:ascii="宋体" w:hAnsi="宋体" w:cs="宋体"/>
          <w:bCs/>
          <w:color w:val="auto"/>
          <w:sz w:val="24"/>
          <w:highlight w:val="none"/>
        </w:rPr>
        <w:t>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25E84D88">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1290D92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7.纪律与保密</w:t>
      </w:r>
    </w:p>
    <w:p w14:paraId="112C219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4F66C8E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79427D6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4622AC2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2B8B454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7.2.1.2投标人之间约定中标人；</w:t>
      </w:r>
    </w:p>
    <w:p w14:paraId="31161E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52DE15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5F489A4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0693927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19CF607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39E7AFD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2FA1D8D1">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024EFD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455C445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03D6A3D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2DDBC52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2A2C31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70AC53B9">
      <w:pPr>
        <w:spacing w:line="360" w:lineRule="auto"/>
        <w:ind w:firstLine="549"/>
        <w:rPr>
          <w:rFonts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3F0C2E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8.联合体投标</w:t>
      </w:r>
    </w:p>
    <w:p w14:paraId="6335E4F8">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不接受联合体投标</w:t>
      </w:r>
      <w:r>
        <w:rPr>
          <w:rFonts w:hint="eastAsia" w:ascii="宋体" w:hAnsi="宋体" w:cs="宋体"/>
          <w:color w:val="auto"/>
          <w:sz w:val="24"/>
          <w:highlight w:val="none"/>
          <w:lang w:eastAsia="zh-CN"/>
        </w:rPr>
        <w:t>。</w:t>
      </w:r>
    </w:p>
    <w:p w14:paraId="1CEEC4E6">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9.投标品牌</w:t>
      </w:r>
    </w:p>
    <w:p w14:paraId="285D4E7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74ACF81">
      <w:pPr>
        <w:spacing w:line="360" w:lineRule="auto"/>
        <w:ind w:firstLine="525"/>
        <w:rPr>
          <w:rFonts w:ascii="宋体" w:hAnsi="宋体" w:cs="宋体"/>
          <w:b/>
          <w:bCs/>
          <w:color w:val="auto"/>
          <w:sz w:val="24"/>
          <w:highlight w:val="none"/>
        </w:rPr>
      </w:pPr>
      <w:r>
        <w:rPr>
          <w:rFonts w:hint="eastAsia" w:ascii="宋体" w:hAnsi="宋体" w:cs="宋体"/>
          <w:b/>
          <w:bCs/>
          <w:color w:val="auto"/>
          <w:sz w:val="24"/>
          <w:highlight w:val="none"/>
        </w:rPr>
        <w:t>10.投标专用章的效力</w:t>
      </w:r>
    </w:p>
    <w:p w14:paraId="22A98A89">
      <w:pPr>
        <w:spacing w:line="360" w:lineRule="auto"/>
        <w:ind w:firstLine="525"/>
        <w:rPr>
          <w:rFonts w:ascii="宋体" w:hAnsi="宋体" w:cs="宋体"/>
          <w:color w:val="auto"/>
          <w:sz w:val="24"/>
          <w:highlight w:val="none"/>
        </w:rPr>
      </w:pPr>
      <w:r>
        <w:rPr>
          <w:rFonts w:hint="eastAsia" w:ascii="宋体" w:hAnsi="宋体" w:cs="宋体"/>
          <w:color w:val="auto"/>
          <w:sz w:val="24"/>
          <w:highlight w:val="none"/>
        </w:rPr>
        <w:t>招标文件中明确要求加盖电子签章的，投标人必须加盖投标人电子签章。</w:t>
      </w:r>
    </w:p>
    <w:p w14:paraId="7C15A014">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11.合同标的转让</w:t>
      </w:r>
    </w:p>
    <w:p w14:paraId="7F0B1FF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0DE7317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202CD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C4D45C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589251AF">
      <w:pPr>
        <w:spacing w:line="360" w:lineRule="auto"/>
        <w:ind w:firstLine="525" w:firstLineChars="218"/>
        <w:rPr>
          <w:rFonts w:ascii="宋体" w:hAnsi="宋体" w:cs="宋体"/>
          <w:color w:val="auto"/>
          <w:sz w:val="24"/>
          <w:highlight w:val="none"/>
        </w:rPr>
      </w:pPr>
      <w:r>
        <w:rPr>
          <w:rFonts w:hint="eastAsia" w:ascii="宋体" w:hAnsi="宋体" w:cs="宋体"/>
          <w:b/>
          <w:bCs/>
          <w:color w:val="auto"/>
          <w:sz w:val="24"/>
          <w:highlight w:val="none"/>
        </w:rPr>
        <w:t>12.会员信息库</w:t>
      </w:r>
    </w:p>
    <w:p w14:paraId="634E34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2E77F8A">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2B272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701DCCC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0E5FD00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7F15CB2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FC32D57">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13.采购信息的发布</w:t>
      </w:r>
    </w:p>
    <w:p w14:paraId="78861DD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4CD4AF53">
      <w:pPr>
        <w:pStyle w:val="4"/>
        <w:spacing w:line="360" w:lineRule="auto"/>
        <w:ind w:firstLine="3418" w:firstLineChars="1216"/>
        <w:jc w:val="both"/>
        <w:rPr>
          <w:rFonts w:hAnsi="宋体" w:cs="宋体"/>
          <w:color w:val="auto"/>
          <w:sz w:val="28"/>
          <w:highlight w:val="none"/>
        </w:rPr>
      </w:pPr>
      <w:bookmarkStart w:id="70" w:name="_Hlt509650116"/>
      <w:bookmarkEnd w:id="70"/>
      <w:bookmarkStart w:id="71" w:name="_Hlt509649645"/>
      <w:bookmarkEnd w:id="71"/>
      <w:bookmarkStart w:id="72" w:name="_Hlt509649330"/>
      <w:bookmarkEnd w:id="72"/>
      <w:bookmarkStart w:id="73" w:name="_Hlt509650333"/>
      <w:bookmarkEnd w:id="73"/>
      <w:bookmarkStart w:id="74" w:name="_Hlt509650936"/>
      <w:bookmarkEnd w:id="74"/>
      <w:bookmarkStart w:id="75" w:name="_Hlt509650929"/>
      <w:bookmarkEnd w:id="75"/>
      <w:bookmarkStart w:id="76" w:name="_Hlt509649678"/>
      <w:bookmarkEnd w:id="76"/>
      <w:bookmarkStart w:id="77" w:name="_Hlt526418153"/>
      <w:bookmarkEnd w:id="77"/>
      <w:bookmarkStart w:id="78" w:name="_Hlt509650961"/>
      <w:bookmarkEnd w:id="78"/>
      <w:bookmarkStart w:id="79" w:name="_Hlt509650932"/>
      <w:bookmarkEnd w:id="79"/>
      <w:bookmarkStart w:id="80" w:name="_Hlt509650690"/>
      <w:bookmarkEnd w:id="80"/>
      <w:bookmarkStart w:id="81" w:name="_Hlt509649669"/>
      <w:bookmarkEnd w:id="81"/>
      <w:bookmarkStart w:id="82" w:name="_Hlt509650103"/>
      <w:bookmarkEnd w:id="82"/>
      <w:bookmarkStart w:id="83" w:name="_Hlt509649795"/>
      <w:bookmarkEnd w:id="83"/>
      <w:bookmarkStart w:id="84" w:name="_Toc527725923"/>
      <w:bookmarkStart w:id="85" w:name="_Toc40975443"/>
      <w:r>
        <w:rPr>
          <w:rFonts w:hint="eastAsia" w:hAnsi="宋体" w:cs="宋体"/>
          <w:color w:val="auto"/>
          <w:sz w:val="28"/>
          <w:highlight w:val="none"/>
        </w:rPr>
        <w:t>二．招标文件</w:t>
      </w:r>
      <w:bookmarkEnd w:id="84"/>
      <w:bookmarkEnd w:id="85"/>
      <w:bookmarkStart w:id="86" w:name="_Hlt509649930"/>
      <w:bookmarkEnd w:id="86"/>
      <w:bookmarkStart w:id="87" w:name="_Hlt509649791"/>
      <w:bookmarkEnd w:id="87"/>
      <w:bookmarkStart w:id="88" w:name="_Hlt509650361"/>
      <w:bookmarkEnd w:id="88"/>
    </w:p>
    <w:p w14:paraId="703C9577">
      <w:pPr>
        <w:spacing w:line="360" w:lineRule="auto"/>
        <w:ind w:firstLine="549"/>
        <w:rPr>
          <w:rFonts w:ascii="宋体" w:hAnsi="宋体" w:cs="宋体"/>
          <w:b/>
          <w:color w:val="auto"/>
          <w:sz w:val="24"/>
          <w:highlight w:val="none"/>
        </w:rPr>
      </w:pPr>
      <w:bookmarkStart w:id="89" w:name="_Hlt509650734"/>
      <w:bookmarkEnd w:id="89"/>
      <w:r>
        <w:rPr>
          <w:rFonts w:hint="eastAsia" w:ascii="宋体" w:hAnsi="宋体" w:cs="宋体"/>
          <w:b/>
          <w:color w:val="auto"/>
          <w:sz w:val="24"/>
          <w:highlight w:val="none"/>
        </w:rPr>
        <w:t>14.招标文件构成</w:t>
      </w:r>
    </w:p>
    <w:p w14:paraId="17695D6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14.1招标文件包括以下部分：</w:t>
      </w:r>
    </w:p>
    <w:p w14:paraId="13C77229">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3E4668A4">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14.1.2第二章：</w:t>
      </w:r>
      <w:bookmarkStart w:id="90" w:name="_Hlt509650925"/>
      <w:bookmarkEnd w:id="90"/>
      <w:r>
        <w:rPr>
          <w:rFonts w:hint="eastAsia" w:ascii="宋体" w:hAnsi="宋体" w:cs="宋体"/>
          <w:bCs/>
          <w:color w:val="auto"/>
          <w:sz w:val="24"/>
          <w:highlight w:val="none"/>
        </w:rPr>
        <w:t>投标人须知前附表；</w:t>
      </w:r>
    </w:p>
    <w:p w14:paraId="49D00F10">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0E3AD23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184AC0E1">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775EDD7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6416BED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3175AD40">
      <w:pPr>
        <w:spacing w:line="360" w:lineRule="auto"/>
        <w:ind w:firstLine="523" w:firstLineChars="218"/>
        <w:rPr>
          <w:rFonts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A2A0C0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p>
    <w:p w14:paraId="6B85D69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p>
    <w:p w14:paraId="382CF3C0">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59C0777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15.招标文件的澄清与修改</w:t>
      </w:r>
    </w:p>
    <w:p w14:paraId="7C05C4D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9B2BDF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62D09580">
      <w:pPr>
        <w:spacing w:line="360" w:lineRule="auto"/>
        <w:ind w:firstLine="550"/>
        <w:rPr>
          <w:rFonts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405490C3">
      <w:pPr>
        <w:pStyle w:val="4"/>
        <w:spacing w:line="360" w:lineRule="auto"/>
        <w:ind w:firstLine="2715" w:firstLineChars="966"/>
        <w:jc w:val="both"/>
        <w:rPr>
          <w:rFonts w:hAnsi="宋体" w:cs="宋体"/>
          <w:color w:val="auto"/>
          <w:sz w:val="28"/>
          <w:highlight w:val="none"/>
        </w:rPr>
      </w:pPr>
      <w:bookmarkStart w:id="91" w:name="_Hlt509650697"/>
      <w:bookmarkEnd w:id="91"/>
      <w:bookmarkStart w:id="92" w:name="_Hlt510342861"/>
      <w:bookmarkEnd w:id="92"/>
      <w:bookmarkStart w:id="93" w:name="_Hlt509649724"/>
      <w:bookmarkEnd w:id="93"/>
      <w:bookmarkStart w:id="94" w:name="_Toc527725924"/>
      <w:bookmarkStart w:id="95" w:name="_Toc40975444"/>
      <w:r>
        <w:rPr>
          <w:rFonts w:hint="eastAsia" w:hAnsi="宋体" w:cs="宋体"/>
          <w:color w:val="auto"/>
          <w:sz w:val="28"/>
          <w:highlight w:val="none"/>
        </w:rPr>
        <w:t>三．投标文件的编制</w:t>
      </w:r>
      <w:bookmarkEnd w:id="94"/>
      <w:bookmarkEnd w:id="95"/>
    </w:p>
    <w:p w14:paraId="7F5EF94C">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16.投标文件构成与格式</w:t>
      </w:r>
    </w:p>
    <w:p w14:paraId="5407B66F">
      <w:pPr>
        <w:spacing w:line="360" w:lineRule="auto"/>
        <w:ind w:firstLine="550"/>
        <w:rPr>
          <w:rFonts w:ascii="宋体" w:hAnsi="宋体" w:cs="宋体"/>
          <w:color w:val="auto"/>
          <w:sz w:val="24"/>
          <w:highlight w:val="none"/>
        </w:rPr>
      </w:pPr>
      <w:bookmarkStart w:id="96" w:name="_Hlt509650345"/>
      <w:bookmarkEnd w:id="96"/>
      <w:r>
        <w:rPr>
          <w:rFonts w:hint="eastAsia" w:ascii="宋体" w:hAnsi="宋体" w:cs="宋体"/>
          <w:color w:val="auto"/>
          <w:sz w:val="24"/>
          <w:highlight w:val="none"/>
        </w:rPr>
        <w:t>16.1投标文件是对招标文件的实质性响应及承诺文件。</w:t>
      </w:r>
      <w:r>
        <w:rPr>
          <w:rFonts w:hint="eastAsia"/>
          <w:color w:val="auto"/>
          <w:sz w:val="24"/>
          <w:szCs w:val="24"/>
          <w:highlight w:val="none"/>
        </w:rPr>
        <w:t>投标人应仔细阅读招标文件的所有内容，按招标文件的要求编制投标文件，并</w:t>
      </w:r>
      <w:r>
        <w:rPr>
          <w:rFonts w:hint="eastAsia"/>
          <w:color w:val="auto"/>
          <w:sz w:val="24"/>
          <w:szCs w:val="24"/>
          <w:highlight w:val="none"/>
          <w:lang w:val="en-US" w:eastAsia="zh-CN"/>
        </w:rPr>
        <w:t>承诺</w:t>
      </w:r>
      <w:r>
        <w:rPr>
          <w:rFonts w:hint="eastAsia"/>
          <w:color w:val="auto"/>
          <w:sz w:val="24"/>
          <w:szCs w:val="24"/>
          <w:highlight w:val="none"/>
        </w:rPr>
        <w:t>保证所提供的全部资料的真实性。</w:t>
      </w:r>
    </w:p>
    <w:p w14:paraId="662E5BFC">
      <w:pPr>
        <w:spacing w:line="360" w:lineRule="auto"/>
        <w:ind w:firstLine="550"/>
        <w:jc w:val="left"/>
        <w:rPr>
          <w:rFonts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36CD55A0">
      <w:pPr>
        <w:spacing w:line="360" w:lineRule="auto"/>
        <w:ind w:firstLine="550"/>
        <w:rPr>
          <w:rFonts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7A71C4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203DE63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1F28FC9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16.6投标文件应编制连续页码，除特殊规格的图纸或方案、图片资料等外，均应按A4规格制作。</w:t>
      </w:r>
    </w:p>
    <w:p w14:paraId="6AA4DC0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275F4D75">
      <w:pPr>
        <w:spacing w:line="360" w:lineRule="auto"/>
        <w:ind w:firstLine="550"/>
        <w:rPr>
          <w:color w:val="auto"/>
          <w:highlight w:val="none"/>
        </w:rPr>
      </w:pPr>
      <w:r>
        <w:rPr>
          <w:rFonts w:hint="eastAsia" w:ascii="宋体" w:hAnsi="宋体" w:cs="宋体"/>
          <w:color w:val="auto"/>
          <w:sz w:val="24"/>
          <w:highlight w:val="none"/>
        </w:rPr>
        <w:t>16.8电子投标文件制作，见周口市公共资源交易中心网站下载中心版块《投标单位-电子投标文件视频制作手册》的相关规定。</w:t>
      </w:r>
    </w:p>
    <w:p w14:paraId="7501F148">
      <w:pPr>
        <w:spacing w:line="360" w:lineRule="auto"/>
        <w:ind w:firstLine="550"/>
        <w:rPr>
          <w:rFonts w:ascii="宋体" w:hAnsi="宋体" w:cs="宋体"/>
          <w:color w:val="auto"/>
          <w:sz w:val="24"/>
          <w:highlight w:val="none"/>
        </w:rPr>
      </w:pPr>
      <w:r>
        <w:rPr>
          <w:rFonts w:hint="eastAsia" w:ascii="宋体" w:hAnsi="宋体" w:cs="宋体"/>
          <w:b/>
          <w:color w:val="auto"/>
          <w:sz w:val="24"/>
          <w:highlight w:val="none"/>
        </w:rPr>
        <w:t>17.报价</w:t>
      </w:r>
    </w:p>
    <w:p w14:paraId="005FEE8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2547A0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17.2投标人的报价应包含所投货物、税费、包装、运输、检测验收和交付后约定期限内免费维保等工作所发生的一切应有费用。投标报价为签订合同的依据。</w:t>
      </w:r>
    </w:p>
    <w:p w14:paraId="2852D08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2BFF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72E8E90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04098BA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1D12D217">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51B9E818">
      <w:pPr>
        <w:spacing w:line="360" w:lineRule="auto"/>
        <w:ind w:firstLine="549"/>
        <w:rPr>
          <w:rFonts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39A0EC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w:t>
      </w:r>
      <w:r>
        <w:rPr>
          <w:rFonts w:hint="eastAsia" w:ascii="宋体" w:hAnsi="宋体" w:cs="宋体"/>
          <w:color w:val="auto"/>
          <w:sz w:val="24"/>
          <w:highlight w:val="none"/>
          <w:lang w:val="en-US" w:eastAsia="zh-CN"/>
        </w:rPr>
        <w:t>件</w:t>
      </w:r>
      <w:r>
        <w:rPr>
          <w:rFonts w:hint="eastAsia" w:ascii="宋体" w:hAnsi="宋体" w:cs="宋体"/>
          <w:color w:val="auto"/>
          <w:sz w:val="24"/>
          <w:highlight w:val="none"/>
        </w:rPr>
        <w:t>或</w:t>
      </w:r>
      <w:r>
        <w:rPr>
          <w:rFonts w:hint="eastAsia" w:ascii="宋体" w:hAnsi="宋体" w:cs="宋体"/>
          <w:color w:val="auto"/>
          <w:sz w:val="24"/>
          <w:highlight w:val="none"/>
          <w:lang w:val="en-US" w:eastAsia="zh-CN"/>
        </w:rPr>
        <w:t>复印</w:t>
      </w:r>
      <w:r>
        <w:rPr>
          <w:rFonts w:hint="eastAsia" w:ascii="宋体" w:hAnsi="宋体" w:cs="宋体"/>
          <w:color w:val="auto"/>
          <w:sz w:val="24"/>
          <w:highlight w:val="none"/>
        </w:rPr>
        <w:t>件</w:t>
      </w:r>
      <w:r>
        <w:rPr>
          <w:rFonts w:hint="eastAsia" w:ascii="宋体" w:hAnsi="宋体" w:cs="宋体"/>
          <w:color w:val="auto"/>
          <w:sz w:val="24"/>
          <w:highlight w:val="none"/>
          <w:lang w:val="en-US" w:eastAsia="zh-CN"/>
        </w:rPr>
        <w:t>上加盖公章并</w:t>
      </w:r>
      <w:r>
        <w:rPr>
          <w:rFonts w:hint="eastAsia" w:ascii="宋体" w:hAnsi="宋体" w:cs="宋体"/>
          <w:color w:val="auto"/>
          <w:sz w:val="24"/>
          <w:highlight w:val="none"/>
        </w:rPr>
        <w:t>须</w:t>
      </w:r>
      <w:r>
        <w:rPr>
          <w:rFonts w:hint="eastAsia" w:ascii="宋体" w:hAnsi="宋体" w:cs="宋体"/>
          <w:color w:val="auto"/>
          <w:sz w:val="24"/>
          <w:highlight w:val="none"/>
          <w:lang w:val="en-US" w:eastAsia="zh-CN"/>
        </w:rPr>
        <w:t>标注“</w:t>
      </w:r>
      <w:r>
        <w:rPr>
          <w:rFonts w:hint="eastAsia" w:ascii="宋体" w:hAnsi="宋体" w:cs="宋体"/>
          <w:color w:val="auto"/>
          <w:sz w:val="24"/>
          <w:highlight w:val="none"/>
        </w:rPr>
        <w:t>与原件一致</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水印字样</w:t>
      </w:r>
      <w:r>
        <w:rPr>
          <w:rFonts w:hint="eastAsia" w:ascii="宋体" w:hAnsi="宋体" w:cs="宋体"/>
          <w:color w:val="auto"/>
          <w:sz w:val="24"/>
          <w:highlight w:val="none"/>
        </w:rPr>
        <w:t>，作为其投标文件的一部分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否则视为无效投标</w:t>
      </w:r>
      <w:r>
        <w:rPr>
          <w:rFonts w:hint="eastAsia" w:ascii="宋体" w:hAnsi="宋体" w:cs="宋体"/>
          <w:color w:val="auto"/>
          <w:sz w:val="24"/>
          <w:highlight w:val="none"/>
        </w:rPr>
        <w:t>。</w:t>
      </w:r>
    </w:p>
    <w:p w14:paraId="1B97B6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446C5C7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18.3.1货物主要性能（内容）的详细描述；</w:t>
      </w:r>
    </w:p>
    <w:p w14:paraId="6CEFF35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18.3.2保证所投货物正常、安全、连续运行期间所需的所有备品、备件及专用工具的详细清单。</w:t>
      </w:r>
    </w:p>
    <w:p w14:paraId="46717DE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5B941DD">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19.投标保证金（免收）</w:t>
      </w:r>
    </w:p>
    <w:p w14:paraId="3D6CFB61">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20.投标有效期</w:t>
      </w:r>
    </w:p>
    <w:p w14:paraId="5FF22CE9">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32E4124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6A4E516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20.3投标有效期从</w:t>
      </w:r>
      <w:r>
        <w:rPr>
          <w:rFonts w:hint="eastAsia" w:ascii="宋体" w:hAnsi="宋体"/>
          <w:color w:val="auto"/>
          <w:sz w:val="24"/>
          <w:szCs w:val="24"/>
          <w:highlight w:val="none"/>
        </w:rPr>
        <w:t>提交投标文件截止之日起算60日历天</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中标</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投标文件</w:t>
      </w:r>
      <w:r>
        <w:rPr>
          <w:rFonts w:hint="eastAsia" w:ascii="宋体" w:hAnsi="宋体" w:cs="宋体"/>
          <w:color w:val="auto"/>
          <w:sz w:val="24"/>
          <w:highlight w:val="none"/>
        </w:rPr>
        <w:t>其有效期应延续至合同执行结束，有效期短于这个规定期限的供应商将被拒绝。供应商须承诺如若</w:t>
      </w:r>
      <w:r>
        <w:rPr>
          <w:rFonts w:hint="eastAsia" w:ascii="宋体" w:hAnsi="宋体" w:cs="宋体"/>
          <w:color w:val="auto"/>
          <w:sz w:val="24"/>
          <w:highlight w:val="none"/>
          <w:lang w:val="en-US" w:eastAsia="zh-CN"/>
        </w:rPr>
        <w:t>中标投标</w:t>
      </w:r>
      <w:r>
        <w:rPr>
          <w:rFonts w:hint="eastAsia" w:ascii="宋体" w:hAnsi="宋体" w:cs="宋体"/>
          <w:color w:val="auto"/>
          <w:sz w:val="24"/>
          <w:highlight w:val="none"/>
        </w:rPr>
        <w:t>文件有效期延续至合同执行结束，否则视为无效投标。</w:t>
      </w:r>
    </w:p>
    <w:p w14:paraId="7F79FFB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9806B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21.投标文件份数和签署</w:t>
      </w:r>
    </w:p>
    <w:p w14:paraId="1F4C8FF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032A0B52">
      <w:pPr>
        <w:spacing w:line="360" w:lineRule="auto"/>
        <w:ind w:firstLine="550"/>
        <w:rPr>
          <w:rFonts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31AF3708">
      <w:pPr>
        <w:pStyle w:val="4"/>
        <w:spacing w:line="360" w:lineRule="auto"/>
        <w:ind w:firstLine="2715" w:firstLineChars="966"/>
        <w:jc w:val="both"/>
        <w:rPr>
          <w:rFonts w:hAnsi="宋体" w:cs="宋体"/>
          <w:color w:val="auto"/>
          <w:sz w:val="28"/>
          <w:highlight w:val="none"/>
        </w:rPr>
      </w:pPr>
      <w:bookmarkStart w:id="97" w:name="_Hlt509650572"/>
      <w:bookmarkEnd w:id="97"/>
      <w:bookmarkStart w:id="98" w:name="_Toc527725925"/>
      <w:bookmarkStart w:id="99" w:name="_Toc40975445"/>
      <w:r>
        <w:rPr>
          <w:rFonts w:hint="eastAsia" w:hAnsi="宋体" w:cs="宋体"/>
          <w:color w:val="auto"/>
          <w:sz w:val="28"/>
          <w:highlight w:val="none"/>
        </w:rPr>
        <w:t>四．投标文件的递交</w:t>
      </w:r>
      <w:bookmarkEnd w:id="98"/>
      <w:bookmarkEnd w:id="99"/>
      <w:bookmarkStart w:id="100" w:name="_Hlt509649414"/>
      <w:bookmarkEnd w:id="100"/>
    </w:p>
    <w:p w14:paraId="06AB4389">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22.投标文件的密封和标记</w:t>
      </w:r>
    </w:p>
    <w:p w14:paraId="06897BA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76BBFCB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592C201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2980212C">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8523DCB">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24.投标文件的修改和撤回</w:t>
      </w:r>
    </w:p>
    <w:p w14:paraId="6BD756C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57ABC39B">
      <w:pPr>
        <w:pStyle w:val="4"/>
        <w:spacing w:line="360" w:lineRule="auto"/>
        <w:ind w:firstLine="2996" w:firstLineChars="1066"/>
        <w:jc w:val="both"/>
        <w:rPr>
          <w:rFonts w:hAnsi="宋体" w:cs="宋体"/>
          <w:color w:val="auto"/>
          <w:sz w:val="28"/>
          <w:highlight w:val="none"/>
        </w:rPr>
      </w:pPr>
      <w:bookmarkStart w:id="101" w:name="_Hlt509649294"/>
      <w:bookmarkEnd w:id="101"/>
      <w:bookmarkStart w:id="102" w:name="_Toc527725926"/>
      <w:bookmarkStart w:id="103" w:name="_Toc40975446"/>
      <w:r>
        <w:rPr>
          <w:rFonts w:hint="eastAsia" w:hAnsi="宋体" w:cs="宋体"/>
          <w:color w:val="auto"/>
          <w:sz w:val="28"/>
          <w:highlight w:val="none"/>
        </w:rPr>
        <w:t>五．开标与评标</w:t>
      </w:r>
      <w:bookmarkEnd w:id="102"/>
      <w:bookmarkEnd w:id="103"/>
    </w:p>
    <w:p w14:paraId="076E12DD">
      <w:pPr>
        <w:snapToGrid w:val="0"/>
        <w:spacing w:line="300" w:lineRule="auto"/>
        <w:ind w:firstLine="550"/>
        <w:rPr>
          <w:rFonts w:ascii="宋体" w:hAnsi="宋体" w:cs="宋体"/>
          <w:b/>
          <w:color w:val="auto"/>
          <w:sz w:val="24"/>
          <w:szCs w:val="24"/>
          <w:highlight w:val="none"/>
        </w:rPr>
      </w:pPr>
      <w:r>
        <w:rPr>
          <w:rFonts w:hint="eastAsia" w:ascii="宋体" w:hAnsi="宋体" w:cs="宋体"/>
          <w:b/>
          <w:color w:val="auto"/>
          <w:sz w:val="24"/>
          <w:szCs w:val="24"/>
          <w:highlight w:val="none"/>
        </w:rPr>
        <w:t>25.开标</w:t>
      </w:r>
    </w:p>
    <w:p w14:paraId="4303D90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cs="宋体"/>
          <w:color w:val="auto"/>
          <w:sz w:val="24"/>
          <w:szCs w:val="24"/>
          <w:highlight w:val="none"/>
        </w:rPr>
        <w:t>办事指南《不见面开标远程在线解密会员端操作手册操作指南》</w:t>
      </w:r>
    </w:p>
    <w:p w14:paraId="7B56E328">
      <w:pPr>
        <w:spacing w:line="360" w:lineRule="auto"/>
        <w:ind w:firstLine="549"/>
        <w:jc w:val="left"/>
        <w:rPr>
          <w:rFonts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15FFDE00">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12AACA33">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12A9B3A8">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26.投标文件的澄清、说明或补正</w:t>
      </w:r>
    </w:p>
    <w:p w14:paraId="4C45468B">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B7638D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D0C20CC">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1B03B97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50BBB46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27.评标</w:t>
      </w:r>
    </w:p>
    <w:p w14:paraId="58B0A56A">
      <w:pPr>
        <w:spacing w:line="360" w:lineRule="auto"/>
        <w:ind w:firstLine="523" w:firstLineChars="218"/>
        <w:rPr>
          <w:rFonts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761E03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182FC6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05D6C60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29929AA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8C89A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3F365F9A">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2235CD8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3BACA22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0EFD8B41">
      <w:pPr>
        <w:spacing w:line="360" w:lineRule="auto"/>
        <w:ind w:firstLine="523" w:firstLineChars="218"/>
        <w:rPr>
          <w:color w:val="auto"/>
          <w:highlight w:val="none"/>
        </w:rPr>
      </w:pPr>
      <w:r>
        <w:rPr>
          <w:rFonts w:hint="eastAsia" w:ascii="宋体" w:hAnsi="宋体" w:cs="宋体"/>
          <w:color w:val="auto"/>
          <w:sz w:val="24"/>
          <w:highlight w:val="none"/>
          <w:lang w:val="en-US" w:eastAsia="zh-CN"/>
        </w:rPr>
        <w:t>27.2.7</w:t>
      </w:r>
      <w:r>
        <w:rPr>
          <w:rFonts w:hint="eastAsia" w:ascii="宋体" w:hAnsi="宋体" w:cs="宋体"/>
          <w:color w:val="auto"/>
          <w:sz w:val="24"/>
          <w:highlight w:val="none"/>
        </w:rPr>
        <w:t>投标文件中未提供授权委托人劳务合同和社保</w:t>
      </w:r>
      <w:r>
        <w:rPr>
          <w:rFonts w:hint="eastAsia" w:ascii="宋体" w:hAnsi="宋体" w:cs="宋体"/>
          <w:color w:val="auto"/>
          <w:sz w:val="24"/>
          <w:highlight w:val="none"/>
          <w:lang w:val="en-US" w:eastAsia="zh-CN"/>
        </w:rPr>
        <w:t>证明</w:t>
      </w:r>
      <w:r>
        <w:rPr>
          <w:rFonts w:hint="eastAsia" w:ascii="宋体" w:hAnsi="宋体" w:cs="宋体"/>
          <w:color w:val="auto"/>
          <w:sz w:val="24"/>
          <w:highlight w:val="none"/>
        </w:rPr>
        <w:t>的；</w:t>
      </w:r>
    </w:p>
    <w:p w14:paraId="459DCD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投标文件没有对招标文件的实质性要求和条件作出响应；</w:t>
      </w:r>
    </w:p>
    <w:p w14:paraId="6288E1A4">
      <w:pPr>
        <w:spacing w:line="360" w:lineRule="auto"/>
        <w:ind w:firstLine="523" w:firstLineChars="218"/>
        <w:rPr>
          <w:rFonts w:hint="eastAsia" w:ascii="宋体" w:hAnsi="宋体" w:cs="宋体"/>
          <w:b w:val="0"/>
          <w:bCs w:val="0"/>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2.9投标人</w:t>
      </w:r>
      <w:r>
        <w:rPr>
          <w:rFonts w:hint="eastAsia" w:ascii="宋体" w:hAnsi="宋体" w:cs="宋体"/>
          <w:color w:val="auto"/>
          <w:sz w:val="24"/>
          <w:highlight w:val="none"/>
        </w:rPr>
        <w:t>未提供财务会计制度和经会计师事务所或审计机构审计的财务会计报表，包括资产负债表、现金流量表、利润表、损益表和</w:t>
      </w:r>
      <w:r>
        <w:rPr>
          <w:rFonts w:hint="eastAsia" w:ascii="宋体" w:hAnsi="宋体" w:cs="宋体"/>
          <w:b w:val="0"/>
          <w:bCs w:val="0"/>
          <w:color w:val="auto"/>
          <w:sz w:val="24"/>
          <w:highlight w:val="none"/>
        </w:rPr>
        <w:t>财务情况说明书的；</w:t>
      </w:r>
    </w:p>
    <w:p w14:paraId="235100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投标人有串通投标、弄虚作假、行贿等违法行为。</w:t>
      </w:r>
    </w:p>
    <w:p w14:paraId="14FBC61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0502755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63DAD865">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3B989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126576C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251B844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2F94726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7ABDAB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28.1.4因重大变故，采购任务取消的。</w:t>
      </w:r>
    </w:p>
    <w:p w14:paraId="0D7AA36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1F6C895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73E8D2FE">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28.2.1放弃参加投标的；</w:t>
      </w:r>
    </w:p>
    <w:p w14:paraId="21F4D58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31CD7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16BB91B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28.2.4未按规定交纳谈判保证金的；</w:t>
      </w:r>
    </w:p>
    <w:p w14:paraId="419D1C4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34CEC3C5">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0EE4546C">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12E000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3A6126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14A9B4B7">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4F1E1338">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3CB834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60499B8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79D05D64">
      <w:pPr>
        <w:pStyle w:val="4"/>
        <w:spacing w:line="360" w:lineRule="auto"/>
        <w:ind w:firstLine="2715" w:firstLineChars="966"/>
        <w:jc w:val="both"/>
        <w:rPr>
          <w:rFonts w:hAnsi="宋体" w:cs="宋体"/>
          <w:color w:val="auto"/>
          <w:sz w:val="28"/>
          <w:highlight w:val="none"/>
        </w:rPr>
      </w:pPr>
      <w:bookmarkStart w:id="104" w:name="_Toc516969091"/>
      <w:bookmarkStart w:id="105" w:name="_Toc527725927"/>
      <w:bookmarkStart w:id="106" w:name="_Toc40975447"/>
      <w:r>
        <w:rPr>
          <w:rFonts w:hint="eastAsia" w:hAnsi="宋体" w:cs="宋体"/>
          <w:color w:val="auto"/>
          <w:sz w:val="28"/>
          <w:highlight w:val="none"/>
        </w:rPr>
        <w:t>六．定标与签订合同</w:t>
      </w:r>
      <w:bookmarkEnd w:id="104"/>
      <w:bookmarkEnd w:id="105"/>
      <w:bookmarkEnd w:id="106"/>
    </w:p>
    <w:p w14:paraId="160AE41B">
      <w:pPr>
        <w:spacing w:line="360" w:lineRule="auto"/>
        <w:ind w:firstLine="549"/>
        <w:rPr>
          <w:rFonts w:ascii="宋体" w:hAnsi="宋体" w:cs="宋体"/>
          <w:b/>
          <w:color w:val="auto"/>
          <w:sz w:val="24"/>
          <w:szCs w:val="24"/>
          <w:highlight w:val="none"/>
        </w:rPr>
      </w:pPr>
      <w:r>
        <w:rPr>
          <w:rFonts w:hint="eastAsia" w:ascii="宋体" w:hAnsi="宋体" w:cs="宋体"/>
          <w:b/>
          <w:color w:val="auto"/>
          <w:sz w:val="24"/>
          <w:szCs w:val="24"/>
          <w:highlight w:val="none"/>
        </w:rPr>
        <w:t>30.定标</w:t>
      </w:r>
    </w:p>
    <w:p w14:paraId="0E0E507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30.1 投标符合性审查后，评委会应当按招标文件规定的综合评分办法提出独立评审意见，推荐中标候选人。</w:t>
      </w:r>
    </w:p>
    <w:p w14:paraId="6BABE06A">
      <w:pPr>
        <w:pStyle w:val="79"/>
        <w:ind w:right="-21" w:firstLine="540"/>
        <w:rPr>
          <w:rFonts w:cs="宋体"/>
          <w:color w:val="auto"/>
          <w:sz w:val="24"/>
          <w:highlight w:val="none"/>
        </w:rPr>
      </w:pPr>
      <w:r>
        <w:rPr>
          <w:rFonts w:hint="eastAsia" w:cs="宋体"/>
          <w:color w:val="auto"/>
          <w:sz w:val="24"/>
          <w:highlight w:val="none"/>
        </w:rPr>
        <w:t>30.2采购人应当自收到评审报告之日起5个工作日内在评审报告推荐的中标或者成交候选人中按顺序确定中标或者成交供应商。</w:t>
      </w:r>
    </w:p>
    <w:p w14:paraId="1D1E3866">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DD6BA5A">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3F81D1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30.4原则上把合同授予实质上响应招标文件要求的排名最前的中标候选人或通过上条资格审查的中标候选人。</w:t>
      </w:r>
    </w:p>
    <w:p w14:paraId="21DDD319">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30.5 最低报价并不是中标的保证。</w:t>
      </w:r>
    </w:p>
    <w:p w14:paraId="33178D0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0AFFD556">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38391241">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04AEDB5">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0DBB5442">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30.6.1.2.1使用伪造、变造的许可证件；</w:t>
      </w:r>
    </w:p>
    <w:p w14:paraId="007F035A">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6EE6E6FB">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1E37657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30.6.1.2.4提供虚假的信用状况；</w:t>
      </w:r>
    </w:p>
    <w:p w14:paraId="255377BF">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30.6.1.2.5其他弄虚作假的行为。</w:t>
      </w:r>
    </w:p>
    <w:p w14:paraId="794DC4D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2BC17658">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5A1F286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501EA4C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3D80DBF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7421BE34">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31.中标通知书</w:t>
      </w:r>
    </w:p>
    <w:p w14:paraId="3FD8C6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w:t>
      </w:r>
      <w:r>
        <w:rPr>
          <w:rFonts w:hint="eastAsia" w:ascii="宋体" w:hAnsi="宋体" w:cs="宋体"/>
          <w:color w:val="auto"/>
          <w:sz w:val="24"/>
          <w:szCs w:val="24"/>
          <w:highlight w:val="none"/>
        </w:rPr>
        <w:t>交易</w:t>
      </w:r>
      <w:r>
        <w:rPr>
          <w:rFonts w:hint="eastAsia" w:ascii="宋体" w:hAnsi="宋体" w:cs="宋体"/>
          <w:color w:val="auto"/>
          <w:sz w:val="24"/>
          <w:highlight w:val="none"/>
        </w:rPr>
        <w:t>中心网</w:t>
      </w:r>
      <w:r>
        <w:rPr>
          <w:rFonts w:hint="eastAsia" w:ascii="宋体" w:hAnsi="宋体" w:cs="宋体"/>
          <w:color w:val="auto"/>
          <w:sz w:val="24"/>
          <w:szCs w:val="24"/>
          <w:highlight w:val="none"/>
        </w:rPr>
        <w:t>（http://jyzx.zhoukou.gov.cn）自行下载</w:t>
      </w:r>
      <w:r>
        <w:rPr>
          <w:rFonts w:hint="eastAsia" w:ascii="宋体" w:hAnsi="宋体" w:cs="宋体"/>
          <w:color w:val="auto"/>
          <w:sz w:val="24"/>
          <w:highlight w:val="none"/>
        </w:rPr>
        <w:t>中标通知书。</w:t>
      </w:r>
    </w:p>
    <w:p w14:paraId="3757775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ED23BF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3885EBC3">
      <w:pPr>
        <w:spacing w:line="360" w:lineRule="auto"/>
        <w:ind w:firstLine="549"/>
        <w:rPr>
          <w:rFonts w:ascii="宋体" w:hAnsi="宋体" w:cs="宋体"/>
          <w:color w:val="auto"/>
          <w:sz w:val="24"/>
          <w:szCs w:val="22"/>
          <w:highlight w:val="none"/>
        </w:rPr>
      </w:pPr>
      <w:r>
        <w:rPr>
          <w:rFonts w:hint="eastAsia" w:ascii="宋体" w:hAnsi="宋体" w:cs="宋体"/>
          <w:color w:val="auto"/>
          <w:sz w:val="24"/>
          <w:szCs w:val="22"/>
          <w:highlight w:val="none"/>
        </w:rPr>
        <w:t>32.中标服务费</w:t>
      </w:r>
    </w:p>
    <w:p w14:paraId="5ED644BC">
      <w:pPr>
        <w:spacing w:line="360" w:lineRule="auto"/>
        <w:rPr>
          <w:rFonts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4852225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33.履约保证金</w:t>
      </w:r>
    </w:p>
    <w:p w14:paraId="1FDA30A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无</w:t>
      </w:r>
    </w:p>
    <w:p w14:paraId="7E04D88F">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34.签订合同</w:t>
      </w:r>
    </w:p>
    <w:p w14:paraId="655A176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6D03747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7CF35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01309BB5">
      <w:pPr>
        <w:spacing w:line="360" w:lineRule="auto"/>
        <w:ind w:firstLine="549"/>
        <w:rPr>
          <w:rFonts w:ascii="宋体" w:hAnsi="宋体" w:cs="宋体"/>
          <w:color w:val="auto"/>
          <w:sz w:val="24"/>
          <w:highlight w:val="none"/>
        </w:rPr>
      </w:pPr>
      <w:r>
        <w:rPr>
          <w:rFonts w:hint="eastAsia" w:ascii="宋体" w:hAnsi="宋体" w:cs="宋体"/>
          <w:b/>
          <w:color w:val="auto"/>
          <w:sz w:val="24"/>
          <w:highlight w:val="none"/>
        </w:rPr>
        <w:t>35.验收</w:t>
      </w:r>
    </w:p>
    <w:p w14:paraId="1DDA843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1F6A4129">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C9DF90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31AA9D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0CF93D1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3D7E4762">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7425F44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49BF25B7">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35018FB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2111117C">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41EF6563">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0DB5B71E">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7E6C65A8">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269D1E36">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1B473153">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37.未尽事宜</w:t>
      </w:r>
    </w:p>
    <w:p w14:paraId="1247162B">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08B44E9">
      <w:pPr>
        <w:spacing w:line="360" w:lineRule="auto"/>
        <w:ind w:firstLine="549"/>
        <w:rPr>
          <w:rFonts w:ascii="宋体" w:hAnsi="宋体" w:cs="宋体"/>
          <w:bCs/>
          <w:color w:val="auto"/>
          <w:sz w:val="24"/>
          <w:highlight w:val="none"/>
        </w:rPr>
      </w:pPr>
      <w:r>
        <w:rPr>
          <w:rFonts w:hint="eastAsia" w:ascii="宋体" w:hAnsi="宋体" w:cs="宋体"/>
          <w:b/>
          <w:color w:val="auto"/>
          <w:sz w:val="24"/>
          <w:highlight w:val="none"/>
        </w:rPr>
        <w:t>38.解释权</w:t>
      </w:r>
    </w:p>
    <w:p w14:paraId="09311BA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74755CFE">
      <w:pPr>
        <w:pStyle w:val="3"/>
        <w:spacing w:before="0" w:after="0" w:line="500" w:lineRule="exact"/>
        <w:ind w:firstLine="0"/>
        <w:rPr>
          <w:rFonts w:ascii="宋体" w:hAnsi="宋体" w:eastAsia="宋体" w:cs="黑体"/>
          <w:color w:val="auto"/>
          <w:highlight w:val="none"/>
        </w:rPr>
      </w:pPr>
      <w:bookmarkStart w:id="107" w:name="_Toc220232391"/>
      <w:bookmarkStart w:id="108" w:name="_Toc26087_WPSOffice_Level1"/>
      <w:r>
        <w:rPr>
          <w:rFonts w:ascii="宋体" w:hAnsi="宋体" w:eastAsia="宋体" w:cs="宋体"/>
          <w:color w:val="auto"/>
          <w:highlight w:val="none"/>
        </w:rPr>
        <w:br w:type="page"/>
      </w:r>
      <w:bookmarkEnd w:id="107"/>
      <w:bookmarkEnd w:id="108"/>
      <w:r>
        <w:rPr>
          <w:rFonts w:hint="eastAsia" w:ascii="宋体" w:hAnsi="宋体" w:eastAsia="宋体" w:cs="黑体"/>
          <w:color w:val="auto"/>
          <w:w w:val="92"/>
          <w:highlight w:val="none"/>
        </w:rPr>
        <w:t>周口市</w:t>
      </w:r>
      <w:r>
        <w:rPr>
          <w:rFonts w:hint="eastAsia" w:ascii="宋体" w:hAnsi="宋体" w:eastAsia="宋体" w:cs="黑体"/>
          <w:color w:val="auto"/>
          <w:highlight w:val="none"/>
        </w:rPr>
        <w:t>政府采购合同（货物类）标准文本</w:t>
      </w:r>
    </w:p>
    <w:p w14:paraId="008FA279">
      <w:pPr>
        <w:rPr>
          <w:rFonts w:ascii="黑体" w:hAnsi="黑体" w:eastAsia="黑体" w:cs="黑体"/>
          <w:color w:val="auto"/>
          <w:sz w:val="28"/>
          <w:szCs w:val="28"/>
          <w:highlight w:val="none"/>
        </w:rPr>
      </w:pPr>
    </w:p>
    <w:p w14:paraId="76D7A7B0">
      <w:pPr>
        <w:pStyle w:val="361"/>
        <w:spacing w:before="120" w:after="120"/>
        <w:ind w:left="0"/>
        <w:rPr>
          <w:rFonts w:ascii="黑体" w:hAnsi="黑体" w:eastAsia="黑体" w:cs="黑体"/>
          <w:color w:val="auto"/>
          <w:sz w:val="32"/>
          <w:szCs w:val="32"/>
          <w:highlight w:val="none"/>
        </w:rPr>
      </w:pPr>
    </w:p>
    <w:p w14:paraId="08D709BE">
      <w:pPr>
        <w:pStyle w:val="361"/>
        <w:spacing w:before="120" w:after="120"/>
        <w:ind w:left="0"/>
        <w:rPr>
          <w:rFonts w:ascii="黑体" w:hAnsi="黑体" w:eastAsia="黑体" w:cs="黑体"/>
          <w:color w:val="auto"/>
          <w:sz w:val="32"/>
          <w:szCs w:val="32"/>
          <w:highlight w:val="none"/>
        </w:rPr>
      </w:pPr>
    </w:p>
    <w:p w14:paraId="003CD43E">
      <w:pPr>
        <w:pStyle w:val="361"/>
        <w:spacing w:before="120" w:after="120"/>
        <w:ind w:left="0"/>
        <w:rPr>
          <w:rFonts w:ascii="黑体" w:hAnsi="黑体" w:eastAsia="黑体" w:cs="黑体"/>
          <w:color w:val="auto"/>
          <w:sz w:val="30"/>
          <w:szCs w:val="30"/>
          <w:highlight w:val="none"/>
        </w:rPr>
      </w:pPr>
    </w:p>
    <w:p w14:paraId="043F86F3">
      <w:pPr>
        <w:pStyle w:val="361"/>
        <w:spacing w:before="120" w:after="120"/>
        <w:ind w:left="0"/>
        <w:rPr>
          <w:rFonts w:ascii="黑体" w:hAnsi="黑体" w:eastAsia="黑体" w:cs="黑体"/>
          <w:color w:val="auto"/>
          <w:sz w:val="30"/>
          <w:szCs w:val="30"/>
          <w:highlight w:val="none"/>
        </w:rPr>
      </w:pPr>
    </w:p>
    <w:p w14:paraId="02B9053D">
      <w:pPr>
        <w:pStyle w:val="361"/>
        <w:spacing w:before="120" w:after="120"/>
        <w:ind w:left="0"/>
        <w:rPr>
          <w:rFonts w:ascii="黑体" w:hAnsi="黑体" w:eastAsia="黑体" w:cs="黑体"/>
          <w:color w:val="auto"/>
          <w:sz w:val="30"/>
          <w:szCs w:val="30"/>
          <w:highlight w:val="none"/>
        </w:rPr>
      </w:pPr>
    </w:p>
    <w:p w14:paraId="42F385B7">
      <w:pPr>
        <w:pStyle w:val="361"/>
        <w:spacing w:before="120" w:after="120"/>
        <w:ind w:left="0"/>
        <w:rPr>
          <w:rFonts w:ascii="黑体" w:hAnsi="黑体" w:eastAsia="黑体" w:cs="黑体"/>
          <w:color w:val="auto"/>
          <w:sz w:val="30"/>
          <w:szCs w:val="30"/>
          <w:highlight w:val="none"/>
        </w:rPr>
      </w:pPr>
    </w:p>
    <w:p w14:paraId="7D587930">
      <w:pPr>
        <w:pStyle w:val="361"/>
        <w:spacing w:before="120" w:after="120"/>
        <w:ind w:left="0"/>
        <w:rPr>
          <w:rFonts w:ascii="黑体" w:hAnsi="黑体" w:eastAsia="黑体" w:cs="黑体"/>
          <w:color w:val="auto"/>
          <w:sz w:val="30"/>
          <w:szCs w:val="30"/>
          <w:highlight w:val="none"/>
        </w:rPr>
      </w:pPr>
    </w:p>
    <w:p w14:paraId="2D1BD94A">
      <w:pPr>
        <w:pStyle w:val="361"/>
        <w:spacing w:before="120" w:after="120"/>
        <w:ind w:left="0"/>
        <w:rPr>
          <w:rFonts w:ascii="黑体" w:hAnsi="黑体" w:eastAsia="黑体" w:cs="黑体"/>
          <w:color w:val="auto"/>
          <w:sz w:val="30"/>
          <w:szCs w:val="30"/>
          <w:highlight w:val="none"/>
        </w:rPr>
      </w:pPr>
    </w:p>
    <w:p w14:paraId="5BD1B456">
      <w:pPr>
        <w:pStyle w:val="361"/>
        <w:spacing w:before="120" w:after="120"/>
        <w:ind w:left="0"/>
        <w:rPr>
          <w:rFonts w:ascii="黑体" w:hAnsi="黑体" w:eastAsia="黑体" w:cs="黑体"/>
          <w:color w:val="auto"/>
          <w:sz w:val="30"/>
          <w:szCs w:val="30"/>
          <w:highlight w:val="none"/>
        </w:rPr>
      </w:pPr>
    </w:p>
    <w:p w14:paraId="750B4158">
      <w:pPr>
        <w:pStyle w:val="361"/>
        <w:spacing w:before="120" w:after="12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7E25AF2C">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50ED4567">
      <w:pPr>
        <w:pStyle w:val="361"/>
        <w:spacing w:before="120" w:after="120"/>
        <w:ind w:left="0"/>
        <w:rPr>
          <w:rFonts w:hint="default"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采      购    人：</w:t>
      </w:r>
    </w:p>
    <w:p w14:paraId="5D7298EB">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4ED833D8">
      <w:pPr>
        <w:pStyle w:val="361"/>
        <w:spacing w:before="120" w:after="120"/>
        <w:ind w:left="0"/>
        <w:rPr>
          <w:rFonts w:hint="default"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合  同  签 订 地：</w:t>
      </w:r>
    </w:p>
    <w:p w14:paraId="0B285A87">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r>
        <w:rPr>
          <w:rFonts w:hint="eastAsia" w:ascii="黑体" w:hAnsi="黑体" w:eastAsia="黑体" w:cs="黑体"/>
          <w:color w:val="auto"/>
          <w:sz w:val="30"/>
          <w:szCs w:val="30"/>
          <w:highlight w:val="none"/>
          <w:lang w:val="en-US" w:eastAsia="zh-CN"/>
        </w:rPr>
        <w:t>2026年  月  日</w:t>
      </w:r>
    </w:p>
    <w:p w14:paraId="23C4F462">
      <w:pPr>
        <w:pStyle w:val="361"/>
        <w:spacing w:before="120" w:after="120"/>
        <w:ind w:left="0"/>
        <w:rPr>
          <w:rFonts w:ascii="黑体" w:hAnsi="黑体" w:eastAsia="黑体" w:cs="黑体"/>
          <w:color w:val="auto"/>
          <w:sz w:val="30"/>
          <w:szCs w:val="30"/>
          <w:highlight w:val="none"/>
        </w:rPr>
      </w:pPr>
    </w:p>
    <w:p w14:paraId="43EA93DE">
      <w:pPr>
        <w:pStyle w:val="361"/>
        <w:spacing w:before="120" w:after="120"/>
        <w:ind w:left="0"/>
        <w:rPr>
          <w:rFonts w:ascii="黑体" w:hAnsi="黑体" w:eastAsia="黑体" w:cs="黑体"/>
          <w:color w:val="auto"/>
          <w:sz w:val="30"/>
          <w:szCs w:val="30"/>
          <w:highlight w:val="none"/>
        </w:rPr>
      </w:pPr>
    </w:p>
    <w:p w14:paraId="1D9501F7">
      <w:pPr>
        <w:pStyle w:val="361"/>
        <w:spacing w:before="120" w:after="120"/>
        <w:ind w:left="0"/>
        <w:rPr>
          <w:rFonts w:ascii="黑体" w:hAnsi="黑体" w:eastAsia="黑体" w:cs="黑体"/>
          <w:color w:val="auto"/>
          <w:sz w:val="30"/>
          <w:szCs w:val="30"/>
          <w:highlight w:val="none"/>
        </w:rPr>
      </w:pPr>
    </w:p>
    <w:p w14:paraId="7EC37789">
      <w:pPr>
        <w:pStyle w:val="361"/>
        <w:spacing w:before="120" w:after="120"/>
        <w:ind w:left="0"/>
        <w:rPr>
          <w:rFonts w:ascii="黑体" w:hAnsi="黑体" w:eastAsia="黑体" w:cs="黑体"/>
          <w:color w:val="auto"/>
          <w:sz w:val="30"/>
          <w:szCs w:val="30"/>
          <w:highlight w:val="none"/>
        </w:rPr>
      </w:pPr>
    </w:p>
    <w:p w14:paraId="63B3D1E3">
      <w:pPr>
        <w:pStyle w:val="361"/>
        <w:spacing w:before="120" w:after="120"/>
        <w:ind w:left="0"/>
        <w:rPr>
          <w:rFonts w:ascii="黑体" w:hAnsi="黑体" w:eastAsia="黑体" w:cs="黑体"/>
          <w:color w:val="auto"/>
          <w:sz w:val="30"/>
          <w:szCs w:val="30"/>
          <w:highlight w:val="none"/>
        </w:rPr>
      </w:pPr>
    </w:p>
    <w:p w14:paraId="4145201D">
      <w:pPr>
        <w:pStyle w:val="361"/>
        <w:spacing w:before="120" w:after="120"/>
        <w:ind w:left="0"/>
        <w:rPr>
          <w:rFonts w:ascii="黑体" w:hAnsi="黑体" w:eastAsia="黑体" w:cs="黑体"/>
          <w:color w:val="auto"/>
          <w:sz w:val="30"/>
          <w:szCs w:val="30"/>
          <w:highlight w:val="none"/>
        </w:rPr>
      </w:pPr>
    </w:p>
    <w:p w14:paraId="3194FF9D">
      <w:pPr>
        <w:pStyle w:val="361"/>
        <w:spacing w:before="120" w:after="120"/>
        <w:ind w:left="0"/>
        <w:rPr>
          <w:rFonts w:ascii="黑体" w:hAnsi="黑体" w:eastAsia="黑体" w:cs="黑体"/>
          <w:color w:val="auto"/>
          <w:sz w:val="30"/>
          <w:szCs w:val="30"/>
          <w:highlight w:val="none"/>
        </w:rPr>
      </w:pPr>
    </w:p>
    <w:p w14:paraId="66827607">
      <w:pPr>
        <w:pStyle w:val="361"/>
        <w:spacing w:before="120" w:after="120"/>
        <w:ind w:left="0"/>
        <w:rPr>
          <w:rFonts w:ascii="黑体" w:hAnsi="黑体" w:eastAsia="黑体" w:cs="黑体"/>
          <w:color w:val="auto"/>
          <w:sz w:val="30"/>
          <w:szCs w:val="30"/>
          <w:highlight w:val="none"/>
        </w:rPr>
      </w:pPr>
    </w:p>
    <w:p w14:paraId="6D8CBE70">
      <w:pPr>
        <w:pStyle w:val="361"/>
        <w:spacing w:before="120" w:after="120" w:line="460" w:lineRule="exact"/>
        <w:ind w:left="0"/>
        <w:jc w:val="center"/>
        <w:rPr>
          <w:rFonts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1042DCD4">
      <w:pPr>
        <w:pStyle w:val="361"/>
        <w:spacing w:before="120" w:after="120" w:line="460" w:lineRule="exact"/>
        <w:ind w:left="0" w:firstLine="420" w:firstLineChars="200"/>
        <w:rPr>
          <w:rFonts w:hint="eastAsia"/>
          <w:color w:val="auto"/>
          <w:szCs w:val="21"/>
          <w:highlight w:val="none"/>
        </w:rPr>
      </w:pPr>
    </w:p>
    <w:p w14:paraId="4E5AC216">
      <w:pPr>
        <w:pStyle w:val="361"/>
        <w:spacing w:before="120" w:after="120" w:line="46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31466E44">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BAF6A40">
      <w:pPr>
        <w:pStyle w:val="361"/>
        <w:spacing w:before="120" w:after="120" w:line="46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627C6DBC">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3、该政府采购项目评审报告；</w:t>
      </w:r>
    </w:p>
    <w:p w14:paraId="6AC9038F">
      <w:pPr>
        <w:pStyle w:val="361"/>
        <w:spacing w:before="120" w:after="120" w:line="46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3BEE8FCF">
      <w:pPr>
        <w:pStyle w:val="361"/>
        <w:spacing w:before="120" w:after="120" w:line="46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2A66970D">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6、采购人和中标供应商约定的其它内容（不得超出招标采购文件实质性内容）。</w:t>
      </w:r>
    </w:p>
    <w:p w14:paraId="66A6D0B3">
      <w:pPr>
        <w:pStyle w:val="361"/>
        <w:spacing w:before="120" w:after="120" w:line="46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7D1F6D74">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76B4D7D">
      <w:pPr>
        <w:pStyle w:val="361"/>
        <w:spacing w:before="120" w:after="120" w:line="46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6269B48B">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3、该政府采购项目中标通知书；</w:t>
      </w:r>
    </w:p>
    <w:p w14:paraId="06A4966B">
      <w:pPr>
        <w:pStyle w:val="361"/>
        <w:spacing w:before="120" w:after="120" w:line="46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3E861B5">
      <w:pPr>
        <w:pStyle w:val="361"/>
        <w:spacing w:before="120" w:after="120" w:line="46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6089F698">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6、供应商和采购人约定的其它内容（不得超出招标采购文件实质性内容）。</w:t>
      </w:r>
    </w:p>
    <w:p w14:paraId="2784272D">
      <w:pPr>
        <w:pStyle w:val="361"/>
        <w:spacing w:before="120" w:after="120" w:line="460" w:lineRule="exact"/>
        <w:ind w:left="0" w:firstLine="420" w:firstLineChars="200"/>
        <w:rPr>
          <w:rFonts w:hint="eastAsia"/>
          <w:color w:val="auto"/>
          <w:szCs w:val="21"/>
          <w:highlight w:val="none"/>
        </w:rPr>
      </w:pPr>
      <w:r>
        <w:rPr>
          <w:rFonts w:hint="eastAsia"/>
          <w:color w:val="auto"/>
          <w:szCs w:val="21"/>
          <w:highlight w:val="none"/>
        </w:rPr>
        <w:t>三、本合同签订后二个工作日内</w:t>
      </w:r>
      <w:r>
        <w:rPr>
          <w:rFonts w:hint="eastAsia"/>
          <w:color w:val="auto"/>
          <w:szCs w:val="21"/>
          <w:highlight w:val="none"/>
          <w:lang w:val="en-US" w:eastAsia="zh-CN"/>
        </w:rPr>
        <w:t>由</w:t>
      </w:r>
      <w:r>
        <w:rPr>
          <w:rFonts w:hint="eastAsia"/>
          <w:color w:val="auto"/>
          <w:szCs w:val="21"/>
          <w:highlight w:val="none"/>
        </w:rPr>
        <w:t>采购人在“周口市政府采购网”上进行合同公示。</w:t>
      </w:r>
    </w:p>
    <w:p w14:paraId="1F16DC46">
      <w:pPr>
        <w:pStyle w:val="361"/>
        <w:spacing w:before="120" w:after="120" w:line="460" w:lineRule="exact"/>
        <w:ind w:left="0" w:firstLine="420" w:firstLineChars="200"/>
        <w:rPr>
          <w:rFonts w:hint="eastAsia"/>
          <w:color w:val="auto"/>
          <w:szCs w:val="21"/>
          <w:highlight w:val="none"/>
        </w:rPr>
      </w:pPr>
    </w:p>
    <w:p w14:paraId="7A53E9DE">
      <w:pPr>
        <w:pStyle w:val="361"/>
        <w:spacing w:before="120" w:after="120" w:line="460" w:lineRule="exact"/>
        <w:ind w:left="0" w:firstLine="420" w:firstLineChars="200"/>
        <w:rPr>
          <w:rFonts w:hint="eastAsia"/>
          <w:color w:val="auto"/>
          <w:szCs w:val="21"/>
          <w:highlight w:val="none"/>
        </w:rPr>
      </w:pPr>
    </w:p>
    <w:p w14:paraId="373954B0">
      <w:pPr>
        <w:pStyle w:val="361"/>
        <w:spacing w:before="120" w:after="120" w:line="460" w:lineRule="exact"/>
        <w:ind w:left="0" w:firstLine="420" w:firstLineChars="200"/>
        <w:rPr>
          <w:rFonts w:hint="eastAsia"/>
          <w:color w:val="auto"/>
          <w:szCs w:val="21"/>
          <w:highlight w:val="none"/>
        </w:rPr>
      </w:pPr>
    </w:p>
    <w:p w14:paraId="61FE37E8">
      <w:pPr>
        <w:pStyle w:val="361"/>
        <w:spacing w:before="120" w:after="120" w:line="460" w:lineRule="exact"/>
        <w:ind w:left="0" w:firstLine="420" w:firstLineChars="200"/>
        <w:rPr>
          <w:rFonts w:hint="eastAsia"/>
          <w:color w:val="auto"/>
          <w:szCs w:val="21"/>
          <w:highlight w:val="none"/>
        </w:rPr>
      </w:pPr>
    </w:p>
    <w:p w14:paraId="15B24582">
      <w:pPr>
        <w:pStyle w:val="361"/>
        <w:spacing w:before="120" w:after="120" w:line="460" w:lineRule="exact"/>
        <w:ind w:left="0" w:firstLine="420" w:firstLineChars="200"/>
        <w:rPr>
          <w:rFonts w:hint="eastAsia"/>
          <w:color w:val="auto"/>
          <w:szCs w:val="21"/>
          <w:highlight w:val="none"/>
        </w:rPr>
      </w:pPr>
    </w:p>
    <w:p w14:paraId="69809A76">
      <w:pPr>
        <w:pStyle w:val="361"/>
        <w:spacing w:before="120" w:after="120" w:line="460" w:lineRule="exact"/>
        <w:ind w:left="0" w:firstLine="420" w:firstLineChars="200"/>
        <w:rPr>
          <w:rFonts w:hint="eastAsia"/>
          <w:color w:val="auto"/>
          <w:szCs w:val="21"/>
          <w:highlight w:val="none"/>
        </w:rPr>
      </w:pPr>
    </w:p>
    <w:p w14:paraId="2D6DDE4F">
      <w:pPr>
        <w:pStyle w:val="361"/>
        <w:spacing w:before="120" w:after="120" w:line="460" w:lineRule="exact"/>
        <w:ind w:left="0" w:firstLine="420" w:firstLineChars="200"/>
        <w:rPr>
          <w:rFonts w:hint="eastAsia"/>
          <w:color w:val="auto"/>
          <w:szCs w:val="21"/>
          <w:highlight w:val="none"/>
        </w:rPr>
      </w:pPr>
    </w:p>
    <w:p w14:paraId="500827B2">
      <w:pPr>
        <w:pStyle w:val="361"/>
        <w:spacing w:before="120" w:after="120" w:line="460" w:lineRule="exact"/>
        <w:ind w:left="0" w:firstLine="640" w:firstLineChars="200"/>
        <w:jc w:val="center"/>
        <w:rPr>
          <w:rFonts w:ascii="微软雅黑" w:eastAsia="微软雅黑"/>
          <w:color w:val="auto"/>
          <w:sz w:val="32"/>
          <w:szCs w:val="32"/>
          <w:highlight w:val="none"/>
        </w:rPr>
      </w:pPr>
      <w:r>
        <w:rPr>
          <w:rFonts w:hint="eastAsia" w:ascii="微软雅黑" w:eastAsia="微软雅黑"/>
          <w:bCs/>
          <w:color w:val="auto"/>
          <w:sz w:val="32"/>
          <w:szCs w:val="32"/>
          <w:highlight w:val="none"/>
        </w:rPr>
        <w:t>供应商履约验收指引</w:t>
      </w:r>
    </w:p>
    <w:p w14:paraId="42616DB9">
      <w:pPr>
        <w:pStyle w:val="361"/>
        <w:numPr>
          <w:ilvl w:val="0"/>
          <w:numId w:val="22"/>
        </w:numPr>
        <w:spacing w:before="120" w:after="120" w:line="460" w:lineRule="exact"/>
        <w:ind w:left="0" w:firstLine="420" w:firstLineChars="200"/>
        <w:rPr>
          <w:color w:val="auto"/>
          <w:szCs w:val="27"/>
          <w:highlight w:val="none"/>
        </w:rPr>
      </w:pPr>
      <w:r>
        <w:rPr>
          <w:rFonts w:hint="eastAsia" w:ascii="宋体"/>
          <w:color w:val="auto"/>
          <w:szCs w:val="21"/>
          <w:highlight w:val="none"/>
        </w:rPr>
        <w:t>供应商不得擅自变更合同标的物内容；</w:t>
      </w:r>
    </w:p>
    <w:p w14:paraId="4DCD1381">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2、不得以次充好、高投低配，确因在合同执行中不可抗力因素造成的，应提供相关依据；</w:t>
      </w:r>
    </w:p>
    <w:p w14:paraId="67CF37FA">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10238B8C">
      <w:pPr>
        <w:pStyle w:val="361"/>
        <w:spacing w:before="120" w:after="120" w:line="46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6C672769">
      <w:pPr>
        <w:pStyle w:val="361"/>
        <w:spacing w:before="120" w:after="120" w:line="46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供应商应提供需验收物品的清单、参数、使用手册、人员培训情况等资料；</w:t>
      </w:r>
    </w:p>
    <w:p w14:paraId="688D8C6E">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456CD95D">
      <w:pPr>
        <w:pStyle w:val="361"/>
        <w:spacing w:before="120" w:after="120" w:line="460" w:lineRule="exact"/>
        <w:ind w:left="0" w:firstLine="420" w:firstLineChars="200"/>
        <w:rPr>
          <w:color w:val="auto"/>
          <w:szCs w:val="27"/>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5C2B91B1">
      <w:pPr>
        <w:pStyle w:val="3"/>
        <w:spacing w:before="0" w:after="0" w:line="520" w:lineRule="exact"/>
        <w:ind w:firstLine="0"/>
        <w:rPr>
          <w:rFonts w:ascii="微软雅黑" w:hAnsi="宋体" w:eastAsia="微软雅黑"/>
          <w:b w:val="0"/>
          <w:color w:val="auto"/>
          <w:highlight w:val="none"/>
        </w:rPr>
      </w:pPr>
    </w:p>
    <w:p w14:paraId="73C11A5D">
      <w:pPr>
        <w:pStyle w:val="3"/>
        <w:spacing w:before="0" w:after="0" w:line="520" w:lineRule="exact"/>
        <w:ind w:firstLine="0"/>
        <w:rPr>
          <w:rFonts w:ascii="微软雅黑" w:hAnsi="宋体" w:eastAsia="微软雅黑"/>
          <w:b w:val="0"/>
          <w:color w:val="auto"/>
          <w:highlight w:val="none"/>
        </w:rPr>
      </w:pPr>
    </w:p>
    <w:p w14:paraId="56FF9B64">
      <w:pPr>
        <w:pStyle w:val="3"/>
        <w:spacing w:before="0" w:after="0" w:line="520" w:lineRule="exact"/>
        <w:ind w:firstLine="0"/>
        <w:rPr>
          <w:rFonts w:ascii="微软雅黑" w:hAnsi="宋体" w:eastAsia="微软雅黑"/>
          <w:b w:val="0"/>
          <w:color w:val="auto"/>
          <w:highlight w:val="none"/>
        </w:rPr>
      </w:pPr>
    </w:p>
    <w:p w14:paraId="7DE9B327">
      <w:pPr>
        <w:pStyle w:val="3"/>
        <w:spacing w:before="0" w:after="0" w:line="520" w:lineRule="exact"/>
        <w:ind w:firstLine="0"/>
        <w:rPr>
          <w:rFonts w:ascii="微软雅黑" w:hAnsi="宋体" w:eastAsia="微软雅黑"/>
          <w:b w:val="0"/>
          <w:color w:val="auto"/>
          <w:highlight w:val="none"/>
        </w:rPr>
      </w:pPr>
    </w:p>
    <w:p w14:paraId="0A936BF9">
      <w:pPr>
        <w:pStyle w:val="3"/>
        <w:spacing w:before="0" w:after="0" w:line="520" w:lineRule="exact"/>
        <w:ind w:firstLine="0"/>
        <w:rPr>
          <w:rFonts w:ascii="微软雅黑" w:hAnsi="宋体" w:eastAsia="微软雅黑"/>
          <w:b w:val="0"/>
          <w:color w:val="auto"/>
          <w:highlight w:val="none"/>
        </w:rPr>
      </w:pPr>
    </w:p>
    <w:p w14:paraId="085B877B">
      <w:pPr>
        <w:rPr>
          <w:rFonts w:ascii="微软雅黑" w:hAnsi="宋体" w:eastAsia="微软雅黑"/>
          <w:color w:val="auto"/>
          <w:highlight w:val="none"/>
        </w:rPr>
      </w:pPr>
    </w:p>
    <w:p w14:paraId="1EC3F26C">
      <w:pPr>
        <w:pStyle w:val="40"/>
        <w:ind w:firstLine="210"/>
        <w:rPr>
          <w:rFonts w:ascii="微软雅黑" w:hAnsi="宋体" w:eastAsia="微软雅黑"/>
          <w:color w:val="auto"/>
          <w:highlight w:val="none"/>
        </w:rPr>
      </w:pPr>
    </w:p>
    <w:p w14:paraId="25B36906">
      <w:pPr>
        <w:pStyle w:val="40"/>
        <w:ind w:firstLine="210"/>
        <w:rPr>
          <w:rFonts w:ascii="微软雅黑" w:hAnsi="宋体" w:eastAsia="微软雅黑"/>
          <w:color w:val="auto"/>
          <w:highlight w:val="none"/>
        </w:rPr>
      </w:pPr>
    </w:p>
    <w:p w14:paraId="1F0E1AC7">
      <w:pPr>
        <w:pStyle w:val="40"/>
        <w:ind w:firstLine="210"/>
        <w:rPr>
          <w:rFonts w:ascii="微软雅黑" w:hAnsi="宋体" w:eastAsia="微软雅黑"/>
          <w:color w:val="auto"/>
          <w:highlight w:val="none"/>
        </w:rPr>
      </w:pPr>
    </w:p>
    <w:p w14:paraId="59645DC3">
      <w:pPr>
        <w:pStyle w:val="40"/>
        <w:ind w:firstLine="210"/>
        <w:rPr>
          <w:rFonts w:ascii="微软雅黑" w:hAnsi="宋体" w:eastAsia="微软雅黑"/>
          <w:color w:val="auto"/>
          <w:highlight w:val="none"/>
        </w:rPr>
      </w:pPr>
    </w:p>
    <w:p w14:paraId="24BA7DF8">
      <w:pPr>
        <w:pStyle w:val="40"/>
        <w:ind w:firstLine="210"/>
        <w:rPr>
          <w:rFonts w:ascii="微软雅黑" w:hAnsi="宋体" w:eastAsia="微软雅黑"/>
          <w:color w:val="auto"/>
          <w:highlight w:val="none"/>
        </w:rPr>
      </w:pPr>
    </w:p>
    <w:p w14:paraId="37FE0898">
      <w:pPr>
        <w:pStyle w:val="40"/>
        <w:ind w:firstLine="210"/>
        <w:rPr>
          <w:rFonts w:ascii="微软雅黑" w:hAnsi="宋体" w:eastAsia="微软雅黑"/>
          <w:color w:val="auto"/>
          <w:highlight w:val="none"/>
        </w:rPr>
      </w:pPr>
    </w:p>
    <w:p w14:paraId="2CAEAD07">
      <w:pPr>
        <w:pStyle w:val="40"/>
        <w:ind w:firstLine="210"/>
        <w:rPr>
          <w:rFonts w:ascii="微软雅黑" w:hAnsi="宋体" w:eastAsia="微软雅黑"/>
          <w:color w:val="auto"/>
          <w:highlight w:val="none"/>
        </w:rPr>
      </w:pPr>
    </w:p>
    <w:p w14:paraId="1792CD45">
      <w:pPr>
        <w:pStyle w:val="40"/>
        <w:ind w:firstLine="210"/>
        <w:rPr>
          <w:rFonts w:ascii="微软雅黑" w:hAnsi="宋体" w:eastAsia="微软雅黑"/>
          <w:color w:val="auto"/>
          <w:highlight w:val="none"/>
        </w:rPr>
      </w:pPr>
    </w:p>
    <w:p w14:paraId="1E5067CF">
      <w:pPr>
        <w:pStyle w:val="40"/>
        <w:ind w:firstLine="210"/>
        <w:rPr>
          <w:rFonts w:ascii="微软雅黑" w:hAnsi="宋体" w:eastAsia="微软雅黑"/>
          <w:color w:val="auto"/>
          <w:highlight w:val="none"/>
        </w:rPr>
      </w:pPr>
    </w:p>
    <w:p w14:paraId="4EE22171">
      <w:pPr>
        <w:pStyle w:val="40"/>
        <w:ind w:firstLine="210"/>
        <w:rPr>
          <w:rFonts w:ascii="微软雅黑" w:hAnsi="宋体" w:eastAsia="微软雅黑"/>
          <w:color w:val="auto"/>
          <w:highlight w:val="none"/>
        </w:rPr>
      </w:pPr>
    </w:p>
    <w:p w14:paraId="77A4302B">
      <w:pPr>
        <w:rPr>
          <w:rFonts w:ascii="微软雅黑" w:hAnsi="宋体" w:eastAsia="微软雅黑"/>
          <w:color w:val="auto"/>
          <w:highlight w:val="none"/>
        </w:rPr>
      </w:pPr>
    </w:p>
    <w:p w14:paraId="5672EF62">
      <w:pPr>
        <w:rPr>
          <w:rFonts w:ascii="微软雅黑" w:hAnsi="宋体" w:eastAsia="微软雅黑"/>
          <w:color w:val="auto"/>
          <w:highlight w:val="none"/>
        </w:rPr>
      </w:pPr>
    </w:p>
    <w:p w14:paraId="4A3C4201">
      <w:pPr>
        <w:rPr>
          <w:rFonts w:ascii="微软雅黑" w:hAnsi="宋体" w:eastAsia="微软雅黑"/>
          <w:color w:val="auto"/>
          <w:highlight w:val="none"/>
        </w:rPr>
      </w:pPr>
    </w:p>
    <w:p w14:paraId="094515E1">
      <w:pPr>
        <w:pStyle w:val="40"/>
        <w:ind w:firstLine="210"/>
        <w:rPr>
          <w:rFonts w:ascii="微软雅黑" w:hAnsi="宋体" w:eastAsia="微软雅黑"/>
          <w:color w:val="auto"/>
          <w:highlight w:val="none"/>
        </w:rPr>
      </w:pPr>
    </w:p>
    <w:p w14:paraId="7D228FB7">
      <w:pPr>
        <w:pStyle w:val="3"/>
        <w:spacing w:before="0" w:after="0" w:line="520" w:lineRule="exact"/>
        <w:ind w:firstLine="0"/>
        <w:rPr>
          <w:rFonts w:ascii="微软雅黑" w:hAnsi="宋体" w:eastAsia="微软雅黑"/>
          <w:b w:val="0"/>
          <w:color w:val="auto"/>
          <w:szCs w:val="36"/>
          <w:highlight w:val="none"/>
        </w:rPr>
      </w:pPr>
      <w:r>
        <w:rPr>
          <w:rFonts w:hint="eastAsia" w:ascii="微软雅黑" w:hAnsi="宋体" w:eastAsia="微软雅黑"/>
          <w:b w:val="0"/>
          <w:color w:val="auto"/>
          <w:highlight w:val="none"/>
        </w:rPr>
        <w:t>采购合同内容</w:t>
      </w:r>
    </w:p>
    <w:p w14:paraId="7B4DF171">
      <w:pPr>
        <w:spacing w:line="520" w:lineRule="exact"/>
        <w:ind w:firstLine="420" w:firstLineChars="200"/>
        <w:rPr>
          <w:color w:val="auto"/>
          <w:szCs w:val="27"/>
          <w:highlight w:val="none"/>
        </w:rPr>
      </w:pPr>
    </w:p>
    <w:p w14:paraId="4C37DA2D">
      <w:pPr>
        <w:spacing w:line="360" w:lineRule="auto"/>
        <w:ind w:firstLine="42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lang w:val="en-US" w:eastAsia="zh-CN"/>
        </w:rPr>
        <w:t>周口市公安局</w:t>
      </w:r>
      <w:r>
        <w:rPr>
          <w:rFonts w:hint="eastAsia"/>
          <w:color w:val="auto"/>
          <w:szCs w:val="27"/>
          <w:highlight w:val="none"/>
        </w:rPr>
        <w:t xml:space="preserve"> </w:t>
      </w:r>
    </w:p>
    <w:p w14:paraId="75A84D2D">
      <w:pPr>
        <w:spacing w:line="360" w:lineRule="auto"/>
        <w:ind w:firstLine="42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04CDBBCE">
      <w:pPr>
        <w:spacing w:line="360" w:lineRule="auto"/>
        <w:ind w:firstLine="420" w:firstLineChars="200"/>
        <w:rPr>
          <w:color w:val="auto"/>
          <w:szCs w:val="27"/>
          <w:highlight w:val="none"/>
          <w:u w:val="single"/>
        </w:rPr>
      </w:pPr>
      <w:r>
        <w:rPr>
          <w:rFonts w:hint="eastAsia"/>
          <w:color w:val="auto"/>
          <w:szCs w:val="27"/>
          <w:highlight w:val="none"/>
        </w:rPr>
        <w:t>签订地点：</w:t>
      </w:r>
    </w:p>
    <w:p w14:paraId="29C23FBF">
      <w:pPr>
        <w:spacing w:line="360" w:lineRule="auto"/>
        <w:ind w:firstLine="420" w:firstLineChars="200"/>
        <w:rPr>
          <w:color w:val="auto"/>
          <w:szCs w:val="27"/>
          <w:highlight w:val="none"/>
          <w:u w:val="single"/>
        </w:rPr>
      </w:pPr>
      <w:r>
        <w:rPr>
          <w:rFonts w:hint="eastAsia"/>
          <w:color w:val="auto"/>
          <w:szCs w:val="27"/>
          <w:highlight w:val="none"/>
        </w:rPr>
        <w:t>项目名称：</w:t>
      </w:r>
      <w:r>
        <w:rPr>
          <w:rFonts w:hint="eastAsia" w:ascii="宋体" w:hAnsi="宋体"/>
          <w:color w:val="auto"/>
          <w:sz w:val="21"/>
          <w:szCs w:val="21"/>
          <w:highlight w:val="none"/>
        </w:rPr>
        <w:t>周口市公安局DNA实验室所需试剂耗材采购</w:t>
      </w:r>
    </w:p>
    <w:p w14:paraId="36E94604">
      <w:pPr>
        <w:spacing w:line="360" w:lineRule="auto"/>
        <w:ind w:firstLine="420" w:firstLineChars="200"/>
        <w:rPr>
          <w:color w:val="auto"/>
          <w:szCs w:val="27"/>
          <w:highlight w:val="none"/>
          <w:u w:val="single"/>
        </w:rPr>
      </w:pPr>
      <w:r>
        <w:rPr>
          <w:rFonts w:hint="eastAsia"/>
          <w:color w:val="auto"/>
          <w:szCs w:val="27"/>
          <w:highlight w:val="none"/>
        </w:rPr>
        <w:t>项目编号：</w:t>
      </w:r>
    </w:p>
    <w:p w14:paraId="5284CAB7">
      <w:pPr>
        <w:spacing w:line="360" w:lineRule="auto"/>
        <w:ind w:firstLine="42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231C7E8F">
      <w:pPr>
        <w:spacing w:line="360" w:lineRule="auto"/>
        <w:ind w:firstLine="42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u w:val="single"/>
          <w:lang w:val="en-US" w:eastAsia="zh-CN"/>
        </w:rPr>
        <w:t>公开招标</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w:t>
      </w:r>
      <w:r>
        <w:rPr>
          <w:rFonts w:hint="eastAsia"/>
          <w:color w:val="auto"/>
          <w:szCs w:val="27"/>
          <w:highlight w:val="none"/>
          <w:lang w:val="en-US" w:eastAsia="zh-CN"/>
        </w:rPr>
        <w:t>政府</w:t>
      </w:r>
      <w:r>
        <w:rPr>
          <w:rFonts w:hint="eastAsia"/>
          <w:color w:val="auto"/>
          <w:szCs w:val="27"/>
          <w:highlight w:val="none"/>
        </w:rPr>
        <w:t>采购</w:t>
      </w:r>
      <w:r>
        <w:rPr>
          <w:color w:val="auto"/>
          <w:szCs w:val="27"/>
          <w:highlight w:val="none"/>
        </w:rPr>
        <w:t>法》</w:t>
      </w:r>
      <w:r>
        <w:rPr>
          <w:rFonts w:hint="eastAsia"/>
          <w:color w:val="auto"/>
          <w:szCs w:val="27"/>
          <w:highlight w:val="none"/>
        </w:rPr>
        <w:t>、</w:t>
      </w:r>
      <w:r>
        <w:rPr>
          <w:color w:val="auto"/>
          <w:szCs w:val="27"/>
          <w:highlight w:val="none"/>
        </w:rPr>
        <w:t>《中华人民共和国</w:t>
      </w:r>
      <w:r>
        <w:rPr>
          <w:rFonts w:hint="eastAsia"/>
          <w:color w:val="auto"/>
          <w:szCs w:val="27"/>
          <w:highlight w:val="none"/>
          <w:lang w:val="en-US" w:eastAsia="zh-CN"/>
        </w:rPr>
        <w:t>民法典</w:t>
      </w:r>
      <w:r>
        <w:rPr>
          <w:color w:val="auto"/>
          <w:szCs w:val="27"/>
          <w:highlight w:val="none"/>
        </w:rPr>
        <w:t>》之规定，经甲乙双方充分协商，特订立</w:t>
      </w:r>
      <w:r>
        <w:rPr>
          <w:rFonts w:hint="eastAsia"/>
          <w:color w:val="auto"/>
          <w:szCs w:val="27"/>
          <w:highlight w:val="none"/>
        </w:rPr>
        <w:t>本</w:t>
      </w:r>
      <w:r>
        <w:rPr>
          <w:color w:val="auto"/>
          <w:szCs w:val="27"/>
          <w:highlight w:val="none"/>
        </w:rPr>
        <w:t>合同，以便共同遵守。</w:t>
      </w:r>
    </w:p>
    <w:p w14:paraId="35552380">
      <w:pPr>
        <w:spacing w:line="360" w:lineRule="auto"/>
        <w:ind w:firstLine="422" w:firstLineChars="200"/>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w:t>
      </w:r>
      <w:r>
        <w:rPr>
          <w:rFonts w:hint="eastAsia"/>
          <w:color w:val="auto"/>
          <w:szCs w:val="24"/>
          <w:highlight w:val="none"/>
        </w:rPr>
        <w:t>（</w:t>
      </w:r>
      <w:r>
        <w:rPr>
          <w:rFonts w:hint="eastAsia"/>
          <w:b w:val="0"/>
          <w:bCs w:val="0"/>
          <w:color w:val="auto"/>
          <w:szCs w:val="24"/>
          <w:highlight w:val="none"/>
        </w:rPr>
        <w:t>见</w:t>
      </w:r>
      <w:r>
        <w:rPr>
          <w:rFonts w:hint="eastAsia" w:asciiTheme="minorEastAsia" w:hAnsiTheme="minorEastAsia" w:eastAsiaTheme="minorEastAsia"/>
          <w:b w:val="0"/>
          <w:bCs w:val="0"/>
          <w:color w:val="auto"/>
          <w:szCs w:val="27"/>
          <w:highlight w:val="none"/>
          <w:lang w:val="en-US" w:eastAsia="zh-CN"/>
        </w:rPr>
        <w:t>附件一</w:t>
      </w:r>
      <w:r>
        <w:rPr>
          <w:rFonts w:hint="eastAsia"/>
          <w:b w:val="0"/>
          <w:bCs w:val="0"/>
          <w:color w:val="auto"/>
          <w:szCs w:val="24"/>
          <w:highlight w:val="none"/>
        </w:rPr>
        <w:t>，附表须加盖印章</w:t>
      </w:r>
      <w:r>
        <w:rPr>
          <w:rFonts w:hint="eastAsia"/>
          <w:color w:val="auto"/>
          <w:szCs w:val="24"/>
          <w:highlight w:val="none"/>
        </w:rPr>
        <w:t>）</w:t>
      </w:r>
    </w:p>
    <w:tbl>
      <w:tblPr>
        <w:tblStyle w:val="3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5829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67C4DB4">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产品名称</w:t>
            </w:r>
          </w:p>
        </w:tc>
        <w:tc>
          <w:tcPr>
            <w:tcW w:w="1623" w:type="dxa"/>
            <w:vAlign w:val="top"/>
          </w:tcPr>
          <w:p w14:paraId="2A9F8BF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规格型号</w:t>
            </w:r>
          </w:p>
        </w:tc>
        <w:tc>
          <w:tcPr>
            <w:tcW w:w="902" w:type="dxa"/>
            <w:vAlign w:val="top"/>
          </w:tcPr>
          <w:p w14:paraId="2586E58C">
            <w:pPr>
              <w:spacing w:line="360" w:lineRule="auto"/>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单位</w:t>
            </w:r>
          </w:p>
        </w:tc>
        <w:tc>
          <w:tcPr>
            <w:tcW w:w="902" w:type="dxa"/>
            <w:vAlign w:val="top"/>
          </w:tcPr>
          <w:p w14:paraId="2C74FF6A">
            <w:pPr>
              <w:spacing w:line="360" w:lineRule="auto"/>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数量</w:t>
            </w:r>
          </w:p>
        </w:tc>
        <w:tc>
          <w:tcPr>
            <w:tcW w:w="1071" w:type="dxa"/>
            <w:vAlign w:val="top"/>
          </w:tcPr>
          <w:p w14:paraId="4A60C4D8">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单价</w:t>
            </w:r>
          </w:p>
        </w:tc>
        <w:tc>
          <w:tcPr>
            <w:tcW w:w="1250" w:type="dxa"/>
            <w:vAlign w:val="top"/>
          </w:tcPr>
          <w:p w14:paraId="2080AA0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小计</w:t>
            </w:r>
          </w:p>
        </w:tc>
        <w:tc>
          <w:tcPr>
            <w:tcW w:w="1106" w:type="dxa"/>
            <w:vAlign w:val="top"/>
          </w:tcPr>
          <w:p w14:paraId="6D376FF0">
            <w:pPr>
              <w:spacing w:line="360" w:lineRule="auto"/>
              <w:ind w:firstLine="420" w:firstLineChars="200"/>
              <w:jc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备注</w:t>
            </w:r>
          </w:p>
        </w:tc>
      </w:tr>
      <w:tr w14:paraId="3D6D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3237A89A">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73755583">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0EC3A37E">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2F1E80EF">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0B5130BC">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E11E174">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158727F1">
            <w:pPr>
              <w:spacing w:line="360" w:lineRule="auto"/>
              <w:ind w:firstLine="420" w:firstLineChars="200"/>
              <w:rPr>
                <w:rFonts w:hint="eastAsia" w:ascii="Times New Roman" w:hAnsi="Times New Roman" w:eastAsia="宋体" w:cs="Times New Roman"/>
                <w:color w:val="auto"/>
                <w:highlight w:val="none"/>
              </w:rPr>
            </w:pPr>
          </w:p>
        </w:tc>
      </w:tr>
      <w:tr w14:paraId="6617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7F7CD881">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3B31C072">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15A4CB70">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572201DB">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5E48AAC2">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B828459">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4850450A">
            <w:pPr>
              <w:spacing w:line="360" w:lineRule="auto"/>
              <w:ind w:firstLine="420" w:firstLineChars="200"/>
              <w:rPr>
                <w:rFonts w:hint="eastAsia" w:ascii="Times New Roman" w:hAnsi="Times New Roman" w:eastAsia="宋体" w:cs="Times New Roman"/>
                <w:color w:val="auto"/>
                <w:highlight w:val="none"/>
              </w:rPr>
            </w:pPr>
          </w:p>
        </w:tc>
      </w:tr>
      <w:tr w14:paraId="3E41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586FA8AC">
            <w:pPr>
              <w:spacing w:line="360" w:lineRule="auto"/>
              <w:ind w:firstLine="420" w:firstLineChars="200"/>
              <w:rPr>
                <w:rFonts w:hint="eastAsia" w:ascii="Times New Roman" w:hAnsi="Times New Roman" w:eastAsia="宋体" w:cs="Times New Roman"/>
                <w:color w:val="auto"/>
                <w:highlight w:val="none"/>
              </w:rPr>
            </w:pPr>
          </w:p>
        </w:tc>
        <w:tc>
          <w:tcPr>
            <w:tcW w:w="1623" w:type="dxa"/>
            <w:vAlign w:val="top"/>
          </w:tcPr>
          <w:p w14:paraId="5898B1CD">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4771472E">
            <w:pPr>
              <w:spacing w:line="360" w:lineRule="auto"/>
              <w:ind w:firstLine="420" w:firstLineChars="200"/>
              <w:rPr>
                <w:rFonts w:hint="eastAsia" w:ascii="Times New Roman" w:hAnsi="Times New Roman" w:eastAsia="宋体" w:cs="Times New Roman"/>
                <w:color w:val="auto"/>
                <w:highlight w:val="none"/>
              </w:rPr>
            </w:pPr>
          </w:p>
        </w:tc>
        <w:tc>
          <w:tcPr>
            <w:tcW w:w="902" w:type="dxa"/>
            <w:vAlign w:val="top"/>
          </w:tcPr>
          <w:p w14:paraId="176F3FB4">
            <w:pPr>
              <w:spacing w:line="360" w:lineRule="auto"/>
              <w:ind w:firstLine="420" w:firstLineChars="200"/>
              <w:rPr>
                <w:rFonts w:hint="eastAsia" w:ascii="Times New Roman" w:hAnsi="Times New Roman" w:eastAsia="宋体" w:cs="Times New Roman"/>
                <w:color w:val="auto"/>
                <w:highlight w:val="none"/>
              </w:rPr>
            </w:pPr>
          </w:p>
        </w:tc>
        <w:tc>
          <w:tcPr>
            <w:tcW w:w="1071" w:type="dxa"/>
            <w:vAlign w:val="top"/>
          </w:tcPr>
          <w:p w14:paraId="3459E36C">
            <w:pPr>
              <w:spacing w:line="360" w:lineRule="auto"/>
              <w:ind w:firstLine="420" w:firstLineChars="200"/>
              <w:rPr>
                <w:rFonts w:hint="eastAsia" w:ascii="Times New Roman" w:hAnsi="Times New Roman" w:eastAsia="宋体" w:cs="Times New Roman"/>
                <w:color w:val="auto"/>
                <w:highlight w:val="none"/>
              </w:rPr>
            </w:pPr>
          </w:p>
        </w:tc>
        <w:tc>
          <w:tcPr>
            <w:tcW w:w="1250" w:type="dxa"/>
            <w:vAlign w:val="top"/>
          </w:tcPr>
          <w:p w14:paraId="7DF760ED">
            <w:pPr>
              <w:spacing w:line="360" w:lineRule="auto"/>
              <w:ind w:firstLine="420" w:firstLineChars="200"/>
              <w:rPr>
                <w:rFonts w:hint="eastAsia" w:ascii="Times New Roman" w:hAnsi="Times New Roman" w:eastAsia="宋体" w:cs="Times New Roman"/>
                <w:color w:val="auto"/>
                <w:highlight w:val="none"/>
              </w:rPr>
            </w:pPr>
          </w:p>
        </w:tc>
        <w:tc>
          <w:tcPr>
            <w:tcW w:w="1106" w:type="dxa"/>
            <w:vAlign w:val="top"/>
          </w:tcPr>
          <w:p w14:paraId="3D3D1EA6">
            <w:pPr>
              <w:spacing w:line="360" w:lineRule="auto"/>
              <w:ind w:firstLine="420" w:firstLineChars="200"/>
              <w:rPr>
                <w:rFonts w:hint="eastAsia" w:ascii="Times New Roman" w:hAnsi="Times New Roman" w:eastAsia="宋体" w:cs="Times New Roman"/>
                <w:color w:val="auto"/>
                <w:highlight w:val="none"/>
              </w:rPr>
            </w:pPr>
          </w:p>
        </w:tc>
      </w:tr>
      <w:tr w14:paraId="0B68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14:paraId="5A040CB0">
            <w:pPr>
              <w:spacing w:line="360" w:lineRule="auto"/>
              <w:ind w:firstLine="420" w:firstLineChars="200"/>
              <w:rPr>
                <w:rFonts w:hint="eastAsia" w:ascii="Times New Roman" w:hAnsi="Times New Roman" w:eastAsia="宋体" w:cs="Times New Roman"/>
                <w:color w:val="auto"/>
                <w:highlight w:val="none"/>
              </w:rPr>
            </w:pPr>
          </w:p>
          <w:p w14:paraId="2E7ED42C">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合同总价款</w:t>
            </w:r>
            <w:r>
              <w:rPr>
                <w:rFonts w:hint="eastAsia" w:ascii="Times New Roman" w:hAnsi="Times New Roman" w:eastAsia="宋体" w:cs="Times New Roman"/>
                <w:color w:val="auto"/>
                <w:highlight w:val="none"/>
                <w:lang w:val="en-US" w:eastAsia="zh-CN"/>
              </w:rPr>
              <w:t>：</w:t>
            </w:r>
            <w:r>
              <w:rPr>
                <w:rFonts w:hint="eastAsia" w:ascii="Times New Roman" w:hAnsi="Times New Roman" w:eastAsia="宋体" w:cs="Times New Roman"/>
                <w:color w:val="auto"/>
                <w:highlight w:val="none"/>
                <w:u w:val="single"/>
                <w:lang w:val="en-US" w:eastAsia="zh-CN"/>
              </w:rPr>
              <w:t xml:space="preserve">（大小写）                                              </w:t>
            </w:r>
            <w:r>
              <w:rPr>
                <w:rFonts w:hint="eastAsia" w:ascii="Times New Roman" w:hAnsi="Times New Roman" w:eastAsia="宋体" w:cs="Times New Roman"/>
                <w:color w:val="auto"/>
                <w:highlight w:val="none"/>
                <w:lang w:val="en-US" w:eastAsia="zh-CN"/>
              </w:rPr>
              <w:t>。</w:t>
            </w:r>
          </w:p>
          <w:p w14:paraId="1B232684">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备注：上述产品报价含产品生产、运输&lt;送达至甲方指定地点并下货&gt;、安装、调试、检验及售后服务、税金、劳保基金、人员培训等费用。</w:t>
            </w:r>
          </w:p>
        </w:tc>
      </w:tr>
    </w:tbl>
    <w:p w14:paraId="6C60C821">
      <w:pPr>
        <w:spacing w:line="360" w:lineRule="auto"/>
        <w:ind w:firstLine="422" w:firstLineChars="200"/>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w:t>
      </w:r>
      <w:r>
        <w:rPr>
          <w:rFonts w:hint="eastAsia" w:ascii="宋体" w:hAnsi="宋体" w:cs="宋体"/>
          <w:color w:val="auto"/>
          <w:szCs w:val="27"/>
          <w:highlight w:val="none"/>
        </w:rPr>
        <w:t>①</w:t>
      </w:r>
      <w:r>
        <w:rPr>
          <w:color w:val="auto"/>
          <w:szCs w:val="27"/>
          <w:highlight w:val="none"/>
        </w:rPr>
        <w:t>）项执行：</w:t>
      </w:r>
    </w:p>
    <w:p w14:paraId="189021E5">
      <w:pPr>
        <w:spacing w:line="360" w:lineRule="auto"/>
        <w:ind w:firstLine="420" w:firstLineChars="200"/>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234C4301">
      <w:pPr>
        <w:spacing w:line="360" w:lineRule="auto"/>
        <w:ind w:firstLine="420" w:firstLineChars="200"/>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CDDC678">
      <w:pPr>
        <w:spacing w:line="360" w:lineRule="auto"/>
        <w:ind w:firstLine="420" w:firstLineChars="200"/>
        <w:rPr>
          <w:color w:val="auto"/>
          <w:szCs w:val="27"/>
          <w:highlight w:val="none"/>
        </w:rPr>
      </w:pPr>
      <w:r>
        <w:rPr>
          <w:rFonts w:hint="eastAsia"/>
          <w:color w:val="auto"/>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EFAAE42">
      <w:pPr>
        <w:spacing w:line="360" w:lineRule="auto"/>
        <w:ind w:firstLine="482" w:firstLineChars="200"/>
        <w:rPr>
          <w:rFonts w:ascii="Times New Roman" w:hAnsi="Times New Roman" w:eastAsia="宋体" w:cs="Times New Roman"/>
          <w:color w:val="auto"/>
          <w:szCs w:val="27"/>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hint="eastAsia" w:ascii="宋体" w:hAnsi="宋体"/>
          <w:b/>
          <w:bCs/>
          <w:color w:val="auto"/>
          <w:sz w:val="24"/>
          <w:highlight w:val="none"/>
          <w:lang w:val="en-US" w:eastAsia="zh-CN"/>
        </w:rPr>
        <w:t xml:space="preserve">  </w:t>
      </w:r>
      <w:r>
        <w:rPr>
          <w:rFonts w:ascii="Times New Roman" w:hAnsi="Times New Roman" w:eastAsia="宋体" w:cs="Times New Roman"/>
          <w:color w:val="auto"/>
          <w:szCs w:val="27"/>
          <w:highlight w:val="none"/>
          <w:lang w:val="en-US" w:eastAsia="zh-CN"/>
        </w:rPr>
        <w:t>产品的包装标准和包装物的供应与回收</w:t>
      </w:r>
      <w:r>
        <w:rPr>
          <w:rFonts w:hint="eastAsia" w:ascii="Times New Roman" w:hAnsi="Times New Roman" w:eastAsia="宋体" w:cs="Times New Roman"/>
          <w:color w:val="auto"/>
          <w:szCs w:val="27"/>
          <w:highlight w:val="none"/>
          <w:lang w:val="en-US" w:eastAsia="zh-CN"/>
        </w:rPr>
        <w:t>，</w:t>
      </w:r>
      <w:r>
        <w:rPr>
          <w:rFonts w:ascii="Times New Roman" w:hAnsi="Times New Roman" w:eastAsia="宋体" w:cs="Times New Roman"/>
          <w:color w:val="auto"/>
          <w:szCs w:val="27"/>
          <w:highlight w:val="none"/>
        </w:rPr>
        <w:t>按下列第（</w:t>
      </w:r>
      <w:r>
        <w:rPr>
          <w:rFonts w:hint="eastAsia" w:ascii="Times New Roman" w:hAnsi="Times New Roman" w:eastAsia="宋体" w:cs="Times New Roman"/>
          <w:color w:val="auto"/>
          <w:szCs w:val="27"/>
          <w:highlight w:val="none"/>
        </w:rPr>
        <w:t>①</w:t>
      </w:r>
      <w:r>
        <w:rPr>
          <w:rFonts w:ascii="Times New Roman" w:hAnsi="Times New Roman" w:eastAsia="宋体" w:cs="Times New Roman"/>
          <w:color w:val="auto"/>
          <w:szCs w:val="27"/>
          <w:highlight w:val="none"/>
        </w:rPr>
        <w:t>）项执行： </w:t>
      </w:r>
    </w:p>
    <w:p w14:paraId="3CF4873D">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①</w:t>
      </w:r>
      <w:r>
        <w:rPr>
          <w:rFonts w:ascii="Times New Roman" w:hAnsi="Times New Roman" w:eastAsia="宋体" w:cs="Times New Roman"/>
          <w:color w:val="auto"/>
          <w:szCs w:val="27"/>
          <w:highlight w:val="none"/>
        </w:rPr>
        <w:t>按国家标准执行；</w:t>
      </w:r>
      <w:r>
        <w:rPr>
          <w:rFonts w:hint="eastAsia" w:ascii="Times New Roman" w:hAnsi="Times New Roman" w:eastAsia="宋体" w:cs="Times New Roman"/>
          <w:color w:val="auto"/>
          <w:szCs w:val="27"/>
          <w:highlight w:val="none"/>
        </w:rPr>
        <w:t>②</w:t>
      </w:r>
      <w:r>
        <w:rPr>
          <w:rFonts w:ascii="Times New Roman" w:hAnsi="Times New Roman" w:eastAsia="宋体" w:cs="Times New Roman"/>
          <w:color w:val="auto"/>
          <w:szCs w:val="27"/>
          <w:highlight w:val="none"/>
        </w:rPr>
        <w:t>按部颁标准执行；</w:t>
      </w:r>
      <w:r>
        <w:rPr>
          <w:rFonts w:hint="eastAsia" w:ascii="Times New Roman" w:hAnsi="Times New Roman" w:eastAsia="宋体" w:cs="Times New Roman"/>
          <w:color w:val="auto"/>
          <w:szCs w:val="27"/>
          <w:highlight w:val="none"/>
        </w:rPr>
        <w:t>③若无以上标准，则应不低于同行业质量标准；④</w:t>
      </w:r>
      <w:r>
        <w:rPr>
          <w:rFonts w:ascii="Times New Roman" w:hAnsi="Times New Roman" w:eastAsia="宋体" w:cs="Times New Roman"/>
          <w:color w:val="auto"/>
          <w:szCs w:val="27"/>
          <w:highlight w:val="none"/>
        </w:rPr>
        <w:t>有特殊要求的，按甲乙双方在合同中商定的技术条件、样品或补充的技术要求执行</w:t>
      </w:r>
      <w:r>
        <w:rPr>
          <w:rFonts w:hint="eastAsia" w:ascii="Times New Roman" w:hAnsi="Times New Roman" w:eastAsia="宋体" w:cs="Times New Roman"/>
          <w:color w:val="auto"/>
          <w:szCs w:val="27"/>
          <w:highlight w:val="none"/>
        </w:rPr>
        <w:t>；</w:t>
      </w:r>
    </w:p>
    <w:p w14:paraId="67025CC5">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乙方提供和交付的货物</w:t>
      </w:r>
      <w:r>
        <w:rPr>
          <w:rFonts w:hint="eastAsia" w:ascii="Times New Roman" w:hAnsi="Times New Roman" w:eastAsia="宋体" w:cs="Times New Roman"/>
          <w:color w:val="auto"/>
          <w:szCs w:val="27"/>
          <w:highlight w:val="none"/>
          <w:lang w:val="en-US" w:eastAsia="zh-CN"/>
        </w:rPr>
        <w:t>包装</w:t>
      </w:r>
      <w:r>
        <w:rPr>
          <w:rFonts w:hint="eastAsia" w:ascii="Times New Roman" w:hAnsi="Times New Roman" w:eastAsia="宋体" w:cs="Times New Roman"/>
          <w:color w:val="auto"/>
          <w:szCs w:val="27"/>
          <w:highlight w:val="none"/>
        </w:rPr>
        <w:t>标准应与乙方在投标文件中承诺的一致，且投标文件应作为合同附件与合同具有同等法律效力</w:t>
      </w:r>
      <w:r>
        <w:rPr>
          <w:rFonts w:hint="eastAsia" w:ascii="Times New Roman" w:hAnsi="Times New Roman" w:eastAsia="宋体" w:cs="Times New Roman"/>
          <w:color w:val="auto"/>
          <w:szCs w:val="27"/>
          <w:highlight w:val="none"/>
          <w:lang w:eastAsia="zh-CN"/>
        </w:rPr>
        <w:t>。</w:t>
      </w:r>
    </w:p>
    <w:p w14:paraId="41FDF51E">
      <w:pPr>
        <w:spacing w:line="360" w:lineRule="auto"/>
        <w:ind w:firstLine="422" w:firstLineChars="200"/>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lang w:eastAsia="zh-CN"/>
        </w:rPr>
        <w:t>、</w:t>
      </w:r>
      <w:r>
        <w:rPr>
          <w:rFonts w:hint="eastAsia"/>
          <w:color w:val="auto"/>
          <w:szCs w:val="27"/>
          <w:highlight w:val="none"/>
        </w:rPr>
        <w:t>交货期限</w:t>
      </w:r>
      <w:r>
        <w:rPr>
          <w:rFonts w:hint="eastAsia"/>
          <w:color w:val="auto"/>
          <w:szCs w:val="27"/>
          <w:highlight w:val="none"/>
          <w:lang w:val="en-US" w:eastAsia="zh-CN"/>
        </w:rPr>
        <w:t>及质量保证</w:t>
      </w:r>
    </w:p>
    <w:p w14:paraId="154C6F01">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交货方法，按下列第（</w:t>
      </w:r>
      <w:r>
        <w:rPr>
          <w:rFonts w:hint="eastAsia" w:ascii="宋体" w:hAnsi="宋体" w:cs="宋体"/>
          <w:color w:val="auto"/>
          <w:szCs w:val="27"/>
          <w:highlight w:val="none"/>
        </w:rPr>
        <w:t>①</w:t>
      </w:r>
      <w:r>
        <w:rPr>
          <w:color w:val="auto"/>
          <w:szCs w:val="27"/>
          <w:highlight w:val="none"/>
        </w:rPr>
        <w:t>）项执行：</w:t>
      </w:r>
    </w:p>
    <w:p w14:paraId="5E34BAFA">
      <w:pPr>
        <w:spacing w:line="360" w:lineRule="auto"/>
        <w:ind w:firstLine="420" w:firstLineChars="200"/>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0EB03E19">
      <w:pPr>
        <w:spacing w:line="360" w:lineRule="auto"/>
        <w:ind w:firstLine="420" w:firstLineChars="200"/>
        <w:rPr>
          <w:rFonts w:hint="eastAsia" w:eastAsia="宋体"/>
          <w:color w:val="auto"/>
          <w:szCs w:val="27"/>
          <w:highlight w:val="none"/>
          <w:lang w:eastAsia="zh-CN"/>
        </w:rPr>
      </w:pPr>
      <w:r>
        <w:rPr>
          <w:rFonts w:hint="eastAsia"/>
          <w:color w:val="auto"/>
          <w:szCs w:val="27"/>
          <w:highlight w:val="none"/>
        </w:rPr>
        <w:t>2.</w:t>
      </w:r>
      <w:r>
        <w:rPr>
          <w:color w:val="auto"/>
          <w:szCs w:val="27"/>
          <w:highlight w:val="none"/>
        </w:rPr>
        <w:t>到货地点</w:t>
      </w:r>
      <w:r>
        <w:rPr>
          <w:rFonts w:hint="eastAsia"/>
          <w:color w:val="auto"/>
          <w:szCs w:val="27"/>
          <w:highlight w:val="none"/>
        </w:rPr>
        <w:t>：甲方指定的任何地点，安装并调试</w:t>
      </w:r>
      <w:r>
        <w:rPr>
          <w:rFonts w:hint="eastAsia"/>
          <w:color w:val="auto"/>
          <w:szCs w:val="27"/>
          <w:highlight w:val="none"/>
          <w:lang w:eastAsia="zh-CN"/>
        </w:rPr>
        <w:t>。</w:t>
      </w:r>
    </w:p>
    <w:p w14:paraId="6DA76D16">
      <w:pPr>
        <w:spacing w:line="360" w:lineRule="auto"/>
        <w:ind w:firstLine="420" w:firstLineChars="200"/>
        <w:rPr>
          <w:rFonts w:hint="eastAsia" w:ascii="Times New Roman" w:hAnsi="Times New Roman" w:eastAsia="宋体" w:cs="Times New Roman"/>
          <w:color w:val="auto"/>
          <w:szCs w:val="27"/>
          <w:highlight w:val="none"/>
          <w:lang w:val="zh-CN"/>
        </w:rPr>
      </w:pPr>
      <w:r>
        <w:rPr>
          <w:rFonts w:hint="eastAsia" w:ascii="Times New Roman" w:hAnsi="Times New Roman" w:eastAsia="宋体" w:cs="Times New Roman"/>
          <w:color w:val="auto"/>
          <w:szCs w:val="27"/>
          <w:highlight w:val="none"/>
        </w:rPr>
        <w:t>3.</w:t>
      </w:r>
      <w:r>
        <w:rPr>
          <w:rFonts w:ascii="Times New Roman" w:hAnsi="Times New Roman" w:eastAsia="宋体" w:cs="Times New Roman"/>
          <w:color w:val="auto"/>
          <w:szCs w:val="27"/>
          <w:highlight w:val="none"/>
        </w:rPr>
        <w:t>产品</w:t>
      </w:r>
      <w:r>
        <w:rPr>
          <w:rFonts w:hint="eastAsia" w:ascii="Times New Roman" w:hAnsi="Times New Roman" w:eastAsia="宋体" w:cs="Times New Roman"/>
          <w:color w:val="auto"/>
          <w:szCs w:val="27"/>
          <w:highlight w:val="none"/>
        </w:rPr>
        <w:t>的交货期限</w:t>
      </w:r>
      <w:r>
        <w:rPr>
          <w:rFonts w:hint="eastAsia" w:ascii="Times New Roman" w:hAnsi="Times New Roman" w:eastAsia="宋体" w:cs="Times New Roman"/>
          <w:color w:val="auto"/>
          <w:szCs w:val="27"/>
          <w:highlight w:val="none"/>
          <w:lang w:eastAsia="zh-CN"/>
        </w:rPr>
        <w:t>：</w:t>
      </w:r>
      <w:r>
        <w:rPr>
          <w:rFonts w:hint="eastAsia" w:ascii="Times New Roman" w:hAnsi="Times New Roman" w:eastAsia="宋体" w:cs="Times New Roman"/>
          <w:color w:val="auto"/>
          <w:szCs w:val="27"/>
          <w:highlight w:val="none"/>
          <w:lang w:val="zh-CN"/>
        </w:rPr>
        <w:t>合同签订后 15日历天内。</w:t>
      </w:r>
    </w:p>
    <w:p w14:paraId="3D0FE474">
      <w:pPr>
        <w:spacing w:line="360" w:lineRule="auto"/>
        <w:ind w:firstLine="420" w:firstLineChars="200"/>
        <w:rPr>
          <w:rFonts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lang w:val="en-US" w:eastAsia="zh-CN"/>
        </w:rPr>
        <w:t>4</w:t>
      </w:r>
      <w:r>
        <w:rPr>
          <w:rFonts w:hint="eastAsia" w:ascii="Times New Roman" w:hAnsi="Times New Roman" w:eastAsia="宋体" w:cs="Times New Roman"/>
          <w:color w:val="auto"/>
          <w:szCs w:val="27"/>
          <w:highlight w:val="none"/>
        </w:rPr>
        <w:t>.</w:t>
      </w:r>
      <w:r>
        <w:rPr>
          <w:rFonts w:hint="eastAsia" w:ascii="Times New Roman" w:hAnsi="Times New Roman" w:eastAsia="宋体" w:cs="Times New Roman"/>
          <w:color w:val="auto"/>
          <w:szCs w:val="27"/>
          <w:highlight w:val="none"/>
          <w:lang w:val="en-US" w:eastAsia="zh-CN"/>
        </w:rPr>
        <w:t>质量保证：</w:t>
      </w:r>
      <w:r>
        <w:rPr>
          <w:rFonts w:hint="eastAsia" w:ascii="Times New Roman" w:hAnsi="Times New Roman" w:eastAsia="宋体" w:cs="Times New Roman"/>
          <w:color w:val="auto"/>
          <w:szCs w:val="27"/>
          <w:highlight w:val="none"/>
        </w:rPr>
        <w:t>达到国家及行业规定的合格标准</w:t>
      </w:r>
      <w:r>
        <w:rPr>
          <w:rFonts w:hint="eastAsia" w:ascii="Times New Roman" w:hAnsi="Times New Roman" w:eastAsia="宋体" w:cs="Times New Roman"/>
          <w:color w:val="auto"/>
          <w:szCs w:val="27"/>
          <w:highlight w:val="none"/>
          <w:lang w:eastAsia="zh-CN"/>
        </w:rPr>
        <w:t>，</w:t>
      </w:r>
      <w:r>
        <w:rPr>
          <w:rFonts w:hint="eastAsia" w:ascii="Times New Roman" w:hAnsi="Times New Roman" w:eastAsia="宋体" w:cs="Times New Roman"/>
          <w:color w:val="auto"/>
          <w:szCs w:val="27"/>
          <w:highlight w:val="none"/>
          <w:lang w:val="zh-CN"/>
        </w:rPr>
        <w:t>质保期</w:t>
      </w:r>
      <w:r>
        <w:rPr>
          <w:rFonts w:hint="eastAsia" w:ascii="Times New Roman" w:hAnsi="Times New Roman" w:eastAsia="宋体" w:cs="Times New Roman"/>
          <w:color w:val="auto"/>
          <w:szCs w:val="27"/>
          <w:highlight w:val="none"/>
          <w:lang w:val="en-US" w:eastAsia="zh-CN"/>
        </w:rPr>
        <w:t>1年，在质保期</w:t>
      </w:r>
      <w:r>
        <w:rPr>
          <w:rFonts w:hint="eastAsia" w:ascii="Times New Roman" w:hAnsi="Times New Roman" w:eastAsia="宋体" w:cs="Times New Roman"/>
          <w:color w:val="auto"/>
          <w:szCs w:val="27"/>
          <w:highlight w:val="none"/>
          <w:lang w:val="zh-CN"/>
        </w:rPr>
        <w:t>内如果出现质量问题，</w:t>
      </w:r>
      <w:r>
        <w:rPr>
          <w:rFonts w:hint="eastAsia" w:ascii="Times New Roman" w:hAnsi="Times New Roman" w:eastAsia="宋体" w:cs="Times New Roman"/>
          <w:color w:val="auto"/>
          <w:szCs w:val="27"/>
          <w:highlight w:val="none"/>
          <w:lang w:val="en-US" w:eastAsia="zh-CN"/>
        </w:rPr>
        <w:t>乙方</w:t>
      </w:r>
      <w:r>
        <w:rPr>
          <w:rFonts w:hint="eastAsia" w:ascii="Times New Roman" w:hAnsi="Times New Roman" w:eastAsia="宋体" w:cs="Times New Roman"/>
          <w:color w:val="auto"/>
          <w:szCs w:val="27"/>
          <w:highlight w:val="none"/>
          <w:lang w:val="zh-CN"/>
        </w:rPr>
        <w:t>应当无条件更换，由于质量问题造成的损失由</w:t>
      </w:r>
      <w:r>
        <w:rPr>
          <w:rFonts w:hint="eastAsia" w:ascii="Times New Roman" w:hAnsi="Times New Roman" w:eastAsia="宋体" w:cs="Times New Roman"/>
          <w:color w:val="auto"/>
          <w:szCs w:val="27"/>
          <w:highlight w:val="none"/>
          <w:lang w:val="en-US" w:eastAsia="zh-CN"/>
        </w:rPr>
        <w:t>乙方</w:t>
      </w:r>
      <w:r>
        <w:rPr>
          <w:rFonts w:hint="eastAsia" w:ascii="Times New Roman" w:hAnsi="Times New Roman" w:eastAsia="宋体" w:cs="Times New Roman"/>
          <w:color w:val="auto"/>
          <w:szCs w:val="27"/>
          <w:highlight w:val="none"/>
          <w:lang w:val="zh-CN"/>
        </w:rPr>
        <w:t>负全部责任。</w:t>
      </w:r>
    </w:p>
    <w:p w14:paraId="78B28E9B">
      <w:pPr>
        <w:spacing w:line="360" w:lineRule="auto"/>
        <w:ind w:firstLine="422" w:firstLineChars="200"/>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7840CE3F">
      <w:pPr>
        <w:spacing w:line="360" w:lineRule="auto"/>
        <w:ind w:firstLine="420" w:firstLineChars="200"/>
        <w:rPr>
          <w:rFonts w:hint="default"/>
          <w:color w:val="auto"/>
          <w:szCs w:val="27"/>
          <w:highlight w:val="none"/>
          <w:u w:val="none"/>
          <w:lang w:val="en-US"/>
        </w:rPr>
      </w:pPr>
      <w:r>
        <w:rPr>
          <w:rFonts w:hint="eastAsia" w:ascii="宋体" w:hAnsi="宋体" w:eastAsia="宋体" w:cs="宋体"/>
          <w:color w:val="auto"/>
          <w:sz w:val="21"/>
          <w:szCs w:val="21"/>
          <w:highlight w:val="none"/>
        </w:rPr>
        <w:t>合同总价款</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w:t>
      </w:r>
    </w:p>
    <w:p w14:paraId="3AB78FE6">
      <w:pPr>
        <w:numPr>
          <w:ilvl w:val="0"/>
          <w:numId w:val="23"/>
        </w:numPr>
        <w:spacing w:line="360" w:lineRule="auto"/>
        <w:ind w:left="0" w:firstLine="420" w:firstLineChars="200"/>
        <w:rPr>
          <w:color w:val="auto"/>
          <w:highlight w:val="none"/>
        </w:rPr>
      </w:pPr>
      <w:r>
        <w:rPr>
          <w:rFonts w:hint="eastAsia"/>
          <w:color w:val="auto"/>
          <w:highlight w:val="none"/>
        </w:rPr>
        <w:t xml:space="preserve">付款条件                  </w:t>
      </w:r>
    </w:p>
    <w:p w14:paraId="18CEF021">
      <w:pPr>
        <w:spacing w:line="360" w:lineRule="auto"/>
        <w:ind w:firstLine="420" w:firstLineChars="200"/>
        <w:rPr>
          <w:color w:val="auto"/>
          <w:highlight w:val="none"/>
        </w:rPr>
      </w:pPr>
      <w:r>
        <w:rPr>
          <w:rFonts w:hint="eastAsia"/>
          <w:color w:val="auto"/>
          <w:highlight w:val="none"/>
        </w:rPr>
        <w:t>本合同以人民币付款。</w:t>
      </w:r>
    </w:p>
    <w:p w14:paraId="2E4C7E4F">
      <w:pPr>
        <w:spacing w:line="360" w:lineRule="auto"/>
        <w:ind w:firstLine="420" w:firstLineChars="200"/>
        <w:rPr>
          <w:color w:val="auto"/>
          <w:highlight w:val="none"/>
        </w:rPr>
      </w:pPr>
      <w:r>
        <w:rPr>
          <w:rFonts w:hint="eastAsia"/>
          <w:color w:val="auto"/>
          <w:highlight w:val="none"/>
        </w:rPr>
        <w:t>该项目是否实行预付款：</w:t>
      </w:r>
    </w:p>
    <w:p w14:paraId="04DC6D6A">
      <w:pPr>
        <w:spacing w:line="360" w:lineRule="auto"/>
        <w:ind w:firstLine="420" w:firstLineChars="200"/>
        <w:rPr>
          <w:color w:val="auto"/>
          <w:highlight w:val="none"/>
        </w:rPr>
      </w:pPr>
      <w:r>
        <w:rPr>
          <w:rFonts w:hint="eastAsia"/>
          <w:color w:val="auto"/>
          <w:highlight w:val="none"/>
        </w:rPr>
        <w:t>实行预付款的条件和比例：</w:t>
      </w:r>
    </w:p>
    <w:p w14:paraId="60A27C26">
      <w:pPr>
        <w:spacing w:line="360" w:lineRule="auto"/>
        <w:ind w:firstLine="420" w:firstLineChars="200"/>
        <w:rPr>
          <w:color w:val="auto"/>
          <w:highlight w:val="none"/>
        </w:rPr>
      </w:pPr>
      <w:r>
        <w:rPr>
          <w:rFonts w:hint="eastAsia"/>
          <w:color w:val="auto"/>
          <w:highlight w:val="none"/>
        </w:rPr>
        <w:t xml:space="preserve">合同款项结算方式和支付比例：   </w:t>
      </w:r>
    </w:p>
    <w:p w14:paraId="257D923C">
      <w:pPr>
        <w:spacing w:line="360" w:lineRule="auto"/>
        <w:ind w:firstLine="420" w:firstLineChars="200"/>
        <w:rPr>
          <w:rFonts w:hint="eastAsia"/>
          <w:color w:val="auto"/>
          <w:highlight w:val="none"/>
          <w:lang w:eastAsia="zh-CN"/>
        </w:rPr>
      </w:pPr>
      <w:r>
        <w:rPr>
          <w:rFonts w:hint="eastAsia"/>
          <w:color w:val="auto"/>
          <w:highlight w:val="none"/>
        </w:rPr>
        <w:t>付款方式</w:t>
      </w:r>
      <w:r>
        <w:rPr>
          <w:rFonts w:hint="eastAsia"/>
          <w:color w:val="auto"/>
          <w:highlight w:val="none"/>
          <w:lang w:eastAsia="zh-CN"/>
        </w:rPr>
        <w:t>：</w:t>
      </w:r>
    </w:p>
    <w:p w14:paraId="34256BEC">
      <w:pPr>
        <w:numPr>
          <w:ilvl w:val="0"/>
          <w:numId w:val="0"/>
        </w:numPr>
        <w:spacing w:line="360" w:lineRule="auto"/>
        <w:ind w:firstLine="420" w:firstLineChars="200"/>
        <w:rPr>
          <w:rFonts w:hint="eastAsia"/>
          <w:color w:val="auto"/>
          <w:highlight w:val="none"/>
          <w:lang w:val="en-US" w:eastAsia="zh-CN"/>
        </w:rPr>
      </w:pPr>
      <w:r>
        <w:rPr>
          <w:rFonts w:hint="eastAsia"/>
          <w:color w:val="auto"/>
          <w:highlight w:val="none"/>
          <w:lang w:val="en-US" w:eastAsia="zh-CN"/>
        </w:rPr>
        <w:t>1.在支付前甲方对乙方所供货物进行验收，经验收合格后支付100%款项。乙方须向甲方出具合法有效完整的完税发票及凭证资料进行支付结算。否则，甲方有权不予付款且不承担违约责任。</w:t>
      </w:r>
    </w:p>
    <w:p w14:paraId="28A0E32D">
      <w:pPr>
        <w:numPr>
          <w:ilvl w:val="0"/>
          <w:numId w:val="0"/>
        </w:numPr>
        <w:spacing w:line="360" w:lineRule="auto"/>
        <w:ind w:firstLine="420" w:firstLineChars="200"/>
        <w:rPr>
          <w:b/>
          <w:bCs/>
          <w:color w:val="auto"/>
          <w:szCs w:val="27"/>
          <w:highlight w:val="none"/>
        </w:rPr>
      </w:pPr>
      <w:r>
        <w:rPr>
          <w:rFonts w:hint="eastAsia"/>
          <w:color w:val="auto"/>
          <w:highlight w:val="none"/>
          <w:lang w:val="en-US" w:eastAsia="zh-CN"/>
        </w:rPr>
        <w:t>2.</w:t>
      </w:r>
      <w:r>
        <w:rPr>
          <w:rFonts w:hint="eastAsia"/>
          <w:color w:val="auto"/>
          <w:highlight w:val="none"/>
          <w:lang w:eastAsia="zh-CN"/>
        </w:rPr>
        <w:t>鉴于</w:t>
      </w:r>
      <w:r>
        <w:rPr>
          <w:rFonts w:hint="eastAsia"/>
          <w:color w:val="auto"/>
          <w:highlight w:val="none"/>
          <w:lang w:val="en-US" w:eastAsia="zh-CN"/>
        </w:rPr>
        <w:t>本</w:t>
      </w:r>
      <w:r>
        <w:rPr>
          <w:rFonts w:hint="eastAsia"/>
          <w:color w:val="auto"/>
          <w:highlight w:val="none"/>
          <w:lang w:eastAsia="zh-CN"/>
        </w:rPr>
        <w:t>项目款项由财政资金拨付，双方确认甲方提报财</w:t>
      </w:r>
      <w:r>
        <w:rPr>
          <w:rFonts w:hint="eastAsia"/>
          <w:color w:val="auto"/>
          <w:highlight w:val="none"/>
          <w:lang w:val="en-US" w:eastAsia="zh-CN"/>
        </w:rPr>
        <w:t>政付</w:t>
      </w:r>
      <w:r>
        <w:rPr>
          <w:rFonts w:hint="eastAsia"/>
          <w:color w:val="auto"/>
          <w:highlight w:val="none"/>
          <w:lang w:eastAsia="zh-CN"/>
        </w:rPr>
        <w:t>款申请后即视为甲方</w:t>
      </w:r>
      <w:r>
        <w:rPr>
          <w:rFonts w:hint="eastAsia"/>
          <w:color w:val="auto"/>
          <w:highlight w:val="none"/>
          <w:lang w:val="en-US" w:eastAsia="zh-CN"/>
        </w:rPr>
        <w:t>已</w:t>
      </w:r>
      <w:r>
        <w:rPr>
          <w:rFonts w:hint="eastAsia"/>
          <w:color w:val="auto"/>
          <w:highlight w:val="none"/>
          <w:lang w:eastAsia="zh-CN"/>
        </w:rPr>
        <w:t>履行按期付款义务。因</w:t>
      </w:r>
      <w:r>
        <w:rPr>
          <w:rFonts w:hint="eastAsia"/>
          <w:color w:val="auto"/>
          <w:highlight w:val="none"/>
          <w:lang w:val="en-US" w:eastAsia="zh-CN"/>
        </w:rPr>
        <w:t>政府原因、</w:t>
      </w:r>
      <w:r>
        <w:rPr>
          <w:rFonts w:hint="eastAsia"/>
          <w:color w:val="auto"/>
          <w:highlight w:val="none"/>
          <w:lang w:eastAsia="zh-CN"/>
        </w:rPr>
        <w:t>财政流程</w:t>
      </w:r>
      <w:r>
        <w:rPr>
          <w:rFonts w:hint="eastAsia"/>
          <w:color w:val="auto"/>
          <w:highlight w:val="none"/>
          <w:lang w:val="en-US" w:eastAsia="zh-CN"/>
        </w:rPr>
        <w:t>等</w:t>
      </w:r>
      <w:r>
        <w:rPr>
          <w:rFonts w:hint="eastAsia"/>
          <w:color w:val="auto"/>
          <w:highlight w:val="none"/>
          <w:lang w:eastAsia="zh-CN"/>
        </w:rPr>
        <w:t>原因，非甲方原因导致的付款延</w:t>
      </w:r>
      <w:r>
        <w:rPr>
          <w:rFonts w:hint="eastAsia"/>
          <w:color w:val="auto"/>
          <w:highlight w:val="none"/>
          <w:lang w:val="en-US" w:eastAsia="zh-CN"/>
        </w:rPr>
        <w:t>迟</w:t>
      </w:r>
      <w:r>
        <w:rPr>
          <w:rFonts w:hint="eastAsia"/>
          <w:color w:val="auto"/>
          <w:highlight w:val="none"/>
          <w:lang w:eastAsia="zh-CN"/>
        </w:rPr>
        <w:t>不视为甲方违约。</w:t>
      </w:r>
    </w:p>
    <w:p w14:paraId="2C71CE99">
      <w:pPr>
        <w:numPr>
          <w:ilvl w:val="0"/>
          <w:numId w:val="23"/>
        </w:numPr>
        <w:spacing w:line="360" w:lineRule="auto"/>
        <w:ind w:left="0" w:firstLine="420" w:firstLineChars="200"/>
        <w:rPr>
          <w:color w:val="auto"/>
          <w:szCs w:val="27"/>
          <w:highlight w:val="none"/>
        </w:rPr>
      </w:pPr>
      <w:r>
        <w:rPr>
          <w:color w:val="auto"/>
          <w:szCs w:val="27"/>
          <w:highlight w:val="none"/>
        </w:rPr>
        <w:t>验收方法</w:t>
      </w:r>
    </w:p>
    <w:p w14:paraId="58296975">
      <w:pPr>
        <w:spacing w:line="360" w:lineRule="auto"/>
        <w:ind w:firstLine="420" w:firstLineChars="200"/>
        <w:rPr>
          <w:color w:val="auto"/>
          <w:highlight w:val="none"/>
        </w:rPr>
      </w:pPr>
      <w:r>
        <w:rPr>
          <w:rFonts w:hint="eastAsia"/>
          <w:color w:val="auto"/>
          <w:highlight w:val="none"/>
        </w:rPr>
        <w:t>1.乙方</w:t>
      </w:r>
      <w:r>
        <w:rPr>
          <w:rFonts w:hint="eastAsia"/>
          <w:color w:val="auto"/>
          <w:highlight w:val="none"/>
          <w:lang w:eastAsia="zh-CN"/>
        </w:rPr>
        <w:t>完成供货</w:t>
      </w:r>
      <w:r>
        <w:rPr>
          <w:rFonts w:hint="eastAsia"/>
          <w:color w:val="auto"/>
          <w:highlight w:val="none"/>
        </w:rPr>
        <w:t>后，在</w:t>
      </w:r>
      <w:r>
        <w:rPr>
          <w:rFonts w:hint="eastAsia"/>
          <w:color w:val="auto"/>
          <w:highlight w:val="none"/>
          <w:u w:val="single"/>
        </w:rPr>
        <w:t xml:space="preserve">    </w:t>
      </w:r>
      <w:r>
        <w:rPr>
          <w:rFonts w:hint="eastAsia"/>
          <w:color w:val="auto"/>
          <w:highlight w:val="none"/>
        </w:rPr>
        <w:t>天内通知甲方组织验收，采购代理机构保留受托参与本项目验收的权利。验收不合格的，乙方应负责重新提供达到本合同约定的质量要求的产品。</w:t>
      </w:r>
    </w:p>
    <w:p w14:paraId="3364F731">
      <w:pPr>
        <w:spacing w:line="360" w:lineRule="auto"/>
        <w:ind w:firstLine="420" w:firstLineChars="200"/>
        <w:rPr>
          <w:color w:val="auto"/>
          <w:highlight w:val="none"/>
        </w:rPr>
      </w:pPr>
      <w:r>
        <w:rPr>
          <w:rFonts w:hint="eastAsia"/>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6E7B84D9">
      <w:pPr>
        <w:spacing w:line="360" w:lineRule="auto"/>
        <w:ind w:firstLine="420" w:firstLineChars="200"/>
        <w:rPr>
          <w:color w:val="auto"/>
          <w:highlight w:val="none"/>
        </w:rPr>
      </w:pPr>
      <w:r>
        <w:rPr>
          <w:rFonts w:hint="eastAsia"/>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30AFA3B">
      <w:pPr>
        <w:spacing w:line="360" w:lineRule="auto"/>
        <w:ind w:firstLine="420" w:firstLineChars="200"/>
        <w:rPr>
          <w:color w:val="auto"/>
          <w:highlight w:val="none"/>
        </w:rPr>
      </w:pPr>
      <w:r>
        <w:rPr>
          <w:rFonts w:hint="eastAsia"/>
          <w:color w:val="auto"/>
          <w:highlight w:val="none"/>
        </w:rPr>
        <w:t>4、甲方视情况可以邀请参加本项目的其他投标人或者第三方机构参与验收，参与验收的投标人或者第三方机构的意见作为验收书的参考资料一并存档。</w:t>
      </w:r>
    </w:p>
    <w:p w14:paraId="150801F8">
      <w:pPr>
        <w:spacing w:line="360" w:lineRule="auto"/>
        <w:ind w:firstLine="420" w:firstLineChars="200"/>
        <w:rPr>
          <w:color w:val="auto"/>
          <w:highlight w:val="none"/>
        </w:rPr>
      </w:pPr>
      <w:r>
        <w:rPr>
          <w:rFonts w:hint="eastAsia"/>
          <w:color w:val="auto"/>
          <w:highlight w:val="none"/>
        </w:rPr>
        <w:t xml:space="preserve">   涉及安全、消防、环保等其他需要由质检或行业主管部门进行验收的项目，必须邀请相关部门或相关专家参与验收。</w:t>
      </w:r>
    </w:p>
    <w:p w14:paraId="5D288DC0">
      <w:pPr>
        <w:spacing w:line="360" w:lineRule="auto"/>
        <w:ind w:firstLine="420" w:firstLineChars="200"/>
        <w:rPr>
          <w:rFonts w:ascii="宋体"/>
          <w:b/>
          <w:bCs/>
          <w:color w:val="auto"/>
          <w:sz w:val="24"/>
          <w:highlight w:val="none"/>
          <w:u w:val="single"/>
        </w:rPr>
      </w:pPr>
      <w:r>
        <w:rPr>
          <w:rFonts w:hint="eastAsia"/>
          <w:color w:val="auto"/>
          <w:highlight w:val="none"/>
        </w:rPr>
        <w:t>检测、验收费用承担方式：</w:t>
      </w:r>
      <w:r>
        <w:rPr>
          <w:rFonts w:hint="eastAsia"/>
          <w:color w:val="auto"/>
          <w:szCs w:val="24"/>
          <w:highlight w:val="none"/>
          <w:lang w:val="en-US" w:eastAsia="zh-CN"/>
        </w:rPr>
        <w:t>由乙方承担</w:t>
      </w:r>
      <w:r>
        <w:rPr>
          <w:rFonts w:hint="eastAsia"/>
          <w:color w:val="auto"/>
          <w:szCs w:val="24"/>
          <w:highlight w:val="none"/>
          <w:lang w:val="en-US"/>
        </w:rPr>
        <w:t>。</w:t>
      </w:r>
    </w:p>
    <w:p w14:paraId="06DD8AA7">
      <w:pPr>
        <w:spacing w:line="360" w:lineRule="auto"/>
        <w:ind w:firstLine="422" w:firstLineChars="200"/>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081A91EF">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42772C8">
      <w:pPr>
        <w:spacing w:line="360" w:lineRule="auto"/>
        <w:ind w:firstLine="420" w:firstLineChars="200"/>
        <w:rPr>
          <w:color w:val="auto"/>
          <w:highlight w:val="none"/>
        </w:rPr>
      </w:pPr>
      <w:r>
        <w:rPr>
          <w:rFonts w:hint="eastAsia"/>
          <w:color w:val="auto"/>
          <w:szCs w:val="27"/>
          <w:highlight w:val="none"/>
        </w:rPr>
        <w:t>2.</w:t>
      </w:r>
      <w:r>
        <w:rPr>
          <w:color w:val="auto"/>
          <w:szCs w:val="27"/>
          <w:highlight w:val="none"/>
        </w:rPr>
        <w:t>甲方因</w:t>
      </w:r>
      <w:r>
        <w:rPr>
          <w:rFonts w:hint="eastAsia"/>
          <w:color w:val="auto"/>
          <w:szCs w:val="27"/>
          <w:highlight w:val="none"/>
          <w:lang w:val="en-US" w:eastAsia="zh-CN"/>
        </w:rPr>
        <w:t>自身原因</w:t>
      </w:r>
      <w:r>
        <w:rPr>
          <w:color w:val="auto"/>
          <w:szCs w:val="27"/>
          <w:highlight w:val="none"/>
        </w:rPr>
        <w:t>使用、保管、保养不善等造成产品质量下降的，不得提出异议。</w:t>
      </w:r>
    </w:p>
    <w:p w14:paraId="35A19348">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color w:val="auto"/>
          <w:szCs w:val="27"/>
          <w:highlight w:val="none"/>
          <w:u w:val="single"/>
        </w:rPr>
        <w:t xml:space="preserve">       </w:t>
      </w:r>
      <w:r>
        <w:rPr>
          <w:rFonts w:hint="eastAsia"/>
          <w:color w:val="auto"/>
          <w:szCs w:val="27"/>
          <w:highlight w:val="none"/>
        </w:rPr>
        <w:t>工作日</w:t>
      </w:r>
      <w:r>
        <w:rPr>
          <w:color w:val="auto"/>
          <w:szCs w:val="27"/>
          <w:highlight w:val="none"/>
        </w:rPr>
        <w:t>内负责处理，否则，即视为默认甲方提出的异议和处理意见。</w:t>
      </w:r>
    </w:p>
    <w:p w14:paraId="1E5606E3">
      <w:pPr>
        <w:spacing w:line="360" w:lineRule="auto"/>
        <w:ind w:firstLine="422" w:firstLineChars="200"/>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w:t>
      </w:r>
      <w:r>
        <w:rPr>
          <w:rFonts w:hint="eastAsia"/>
          <w:color w:val="auto"/>
          <w:szCs w:val="27"/>
          <w:highlight w:val="none"/>
          <w:lang w:eastAsia="zh-CN"/>
        </w:rPr>
        <w:t>合同款</w:t>
      </w:r>
      <w:r>
        <w:rPr>
          <w:rFonts w:hint="eastAsia"/>
          <w:color w:val="auto"/>
          <w:szCs w:val="27"/>
          <w:highlight w:val="none"/>
        </w:rPr>
        <w:t>扣除部分补偿甲方。</w:t>
      </w:r>
    </w:p>
    <w:p w14:paraId="1F6275AE">
      <w:pPr>
        <w:spacing w:line="360" w:lineRule="auto"/>
        <w:ind w:firstLine="420" w:firstLineChars="200"/>
        <w:rPr>
          <w:color w:val="auto"/>
          <w:szCs w:val="27"/>
          <w:highlight w:val="none"/>
        </w:rPr>
      </w:pPr>
      <w:r>
        <w:rPr>
          <w:rFonts w:hint="eastAsia"/>
          <w:color w:val="auto"/>
          <w:szCs w:val="27"/>
          <w:highlight w:val="none"/>
        </w:rPr>
        <w:t>乙方对其所提供的货物免费</w:t>
      </w:r>
      <w:r>
        <w:rPr>
          <w:rFonts w:hint="eastAsia"/>
          <w:color w:val="auto"/>
          <w:szCs w:val="27"/>
          <w:highlight w:val="none"/>
          <w:lang w:eastAsia="zh-CN"/>
        </w:rPr>
        <w:t>质保</w:t>
      </w:r>
      <w:r>
        <w:rPr>
          <w:rFonts w:hint="eastAsia"/>
          <w:color w:val="auto"/>
          <w:szCs w:val="27"/>
          <w:highlight w:val="none"/>
          <w:u w:val="single"/>
        </w:rPr>
        <w:t xml:space="preserve">  </w:t>
      </w:r>
      <w:r>
        <w:rPr>
          <w:rFonts w:hint="eastAsia"/>
          <w:color w:val="auto"/>
          <w:szCs w:val="27"/>
          <w:highlight w:val="none"/>
          <w:u w:val="single"/>
          <w:lang w:val="en-US" w:eastAsia="zh-CN"/>
        </w:rPr>
        <w:t>1</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lang w:eastAsia="zh-CN"/>
        </w:rPr>
        <w:t>质保</w:t>
      </w:r>
      <w:r>
        <w:rPr>
          <w:rFonts w:hint="eastAsia"/>
          <w:color w:val="auto"/>
          <w:szCs w:val="27"/>
          <w:highlight w:val="none"/>
        </w:rPr>
        <w:t>期从</w:t>
      </w:r>
      <w:r>
        <w:rPr>
          <w:rFonts w:hint="eastAsia"/>
          <w:color w:val="auto"/>
          <w:szCs w:val="27"/>
          <w:highlight w:val="none"/>
          <w:u w:val="single"/>
        </w:rPr>
        <w:t xml:space="preserve">  </w:t>
      </w:r>
      <w:r>
        <w:rPr>
          <w:rFonts w:hint="eastAsia"/>
          <w:color w:val="auto"/>
          <w:szCs w:val="27"/>
          <w:highlight w:val="none"/>
          <w:u w:val="single"/>
          <w:lang w:val="en-US" w:eastAsia="zh-CN"/>
        </w:rPr>
        <w:t>验收合格之日</w:t>
      </w:r>
      <w:r>
        <w:rPr>
          <w:rFonts w:hint="eastAsia"/>
          <w:color w:val="auto"/>
          <w:szCs w:val="27"/>
          <w:highlight w:val="none"/>
          <w:u w:val="single"/>
        </w:rPr>
        <w:t xml:space="preserve"> </w:t>
      </w:r>
      <w:r>
        <w:rPr>
          <w:rFonts w:hint="eastAsia"/>
          <w:color w:val="auto"/>
          <w:szCs w:val="27"/>
          <w:highlight w:val="none"/>
        </w:rPr>
        <w:t>开始。乙方</w:t>
      </w:r>
      <w:r>
        <w:rPr>
          <w:rFonts w:hint="eastAsia"/>
          <w:color w:val="auto"/>
          <w:szCs w:val="27"/>
          <w:highlight w:val="none"/>
          <w:lang w:eastAsia="zh-CN"/>
        </w:rPr>
        <w:t>提供货物出现质量问题，</w:t>
      </w:r>
      <w:r>
        <w:rPr>
          <w:rFonts w:hint="eastAsia"/>
          <w:color w:val="auto"/>
          <w:szCs w:val="27"/>
          <w:highlight w:val="none"/>
        </w:rPr>
        <w:t>应在接通知</w:t>
      </w:r>
      <w:r>
        <w:rPr>
          <w:rFonts w:hint="eastAsia"/>
          <w:color w:val="auto"/>
          <w:sz w:val="21"/>
          <w:szCs w:val="21"/>
          <w:highlight w:val="none"/>
        </w:rPr>
        <w:t>后</w:t>
      </w:r>
      <w:r>
        <w:rPr>
          <w:rFonts w:hint="eastAsia" w:ascii="宋体" w:hAnsi="宋体" w:eastAsia="宋体" w:cs="Times New Roman"/>
          <w:color w:val="auto"/>
          <w:sz w:val="21"/>
          <w:szCs w:val="21"/>
          <w:highlight w:val="none"/>
          <w:lang w:val="zh-CN"/>
        </w:rPr>
        <w:t>1小时</w:t>
      </w:r>
      <w:r>
        <w:rPr>
          <w:rFonts w:hint="eastAsia" w:ascii="宋体" w:hAnsi="宋体" w:cs="Times New Roman"/>
          <w:color w:val="auto"/>
          <w:sz w:val="21"/>
          <w:szCs w:val="21"/>
          <w:highlight w:val="none"/>
          <w:lang w:val="en-US" w:eastAsia="zh-CN"/>
        </w:rPr>
        <w:t>内</w:t>
      </w:r>
      <w:r>
        <w:rPr>
          <w:rFonts w:hint="eastAsia" w:ascii="宋体" w:hAnsi="宋体" w:eastAsia="宋体" w:cs="Times New Roman"/>
          <w:color w:val="auto"/>
          <w:sz w:val="21"/>
          <w:szCs w:val="21"/>
          <w:highlight w:val="none"/>
          <w:lang w:val="zh-CN"/>
        </w:rPr>
        <w:t>响应，2</w:t>
      </w: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zh-CN"/>
        </w:rPr>
        <w:t>小时内解决问题</w:t>
      </w:r>
      <w:r>
        <w:rPr>
          <w:rFonts w:hint="eastAsia" w:ascii="宋体" w:hAnsi="宋体" w:cs="Times New Roman"/>
          <w:color w:val="auto"/>
          <w:sz w:val="21"/>
          <w:szCs w:val="21"/>
          <w:highlight w:val="none"/>
          <w:lang w:val="zh-CN"/>
        </w:rPr>
        <w:t>，</w:t>
      </w:r>
      <w:r>
        <w:rPr>
          <w:rFonts w:hint="eastAsia"/>
          <w:color w:val="auto"/>
          <w:szCs w:val="27"/>
          <w:highlight w:val="none"/>
        </w:rPr>
        <w:t>负责更换有瑕疵的货物、部件或提供相应的质量保证期内的服务。由此造成的损失，甲方保留索赔的权利。</w:t>
      </w:r>
    </w:p>
    <w:p w14:paraId="2A5F4E99">
      <w:pPr>
        <w:spacing w:line="360" w:lineRule="auto"/>
        <w:ind w:firstLine="420" w:firstLineChars="200"/>
        <w:rPr>
          <w:color w:val="auto"/>
          <w:szCs w:val="27"/>
          <w:highlight w:val="none"/>
        </w:rPr>
      </w:pPr>
      <w:r>
        <w:rPr>
          <w:rFonts w:hint="eastAsia"/>
          <w:color w:val="auto"/>
          <w:szCs w:val="27"/>
          <w:highlight w:val="none"/>
        </w:rPr>
        <w:t>如果乙方在收到通知后</w:t>
      </w:r>
      <w:r>
        <w:rPr>
          <w:rFonts w:hint="eastAsia"/>
          <w:color w:val="auto"/>
          <w:szCs w:val="27"/>
          <w:highlight w:val="none"/>
          <w:u w:val="single"/>
        </w:rPr>
        <w:t xml:space="preserve"> </w:t>
      </w:r>
      <w:r>
        <w:rPr>
          <w:rFonts w:hint="eastAsia"/>
          <w:color w:val="auto"/>
          <w:szCs w:val="27"/>
          <w:highlight w:val="none"/>
          <w:u w:val="single"/>
          <w:lang w:val="en-US" w:eastAsia="zh-CN"/>
        </w:rPr>
        <w:t>2</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72BDEC7B">
      <w:pPr>
        <w:spacing w:line="360" w:lineRule="auto"/>
        <w:ind w:firstLine="422" w:firstLineChars="200"/>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4513BB3D">
      <w:pPr>
        <w:spacing w:line="360" w:lineRule="auto"/>
        <w:ind w:firstLine="420" w:firstLineChars="200"/>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16A7E4D8">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387F2677">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56D478CF">
      <w:pPr>
        <w:spacing w:line="360" w:lineRule="auto"/>
        <w:ind w:firstLine="420" w:firstLineChars="200"/>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602345B8">
      <w:pPr>
        <w:spacing w:line="360" w:lineRule="auto"/>
        <w:ind w:firstLine="420" w:firstLineChars="200"/>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1882E14A">
      <w:pPr>
        <w:spacing w:line="360" w:lineRule="auto"/>
        <w:ind w:firstLine="420" w:firstLineChars="200"/>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747FA8C5">
      <w:pPr>
        <w:spacing w:line="360" w:lineRule="auto"/>
        <w:ind w:firstLine="420" w:firstLineChars="200"/>
        <w:rPr>
          <w:rFonts w:hint="eastAsia"/>
          <w:color w:val="auto"/>
          <w:szCs w:val="27"/>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041F016D">
      <w:pPr>
        <w:spacing w:line="360" w:lineRule="auto"/>
        <w:ind w:firstLine="420" w:firstLineChars="200"/>
        <w:rPr>
          <w:rFonts w:ascii="Times New Roman" w:hAnsi="Times New Roman" w:eastAsia="宋体" w:cs="Times New Roman"/>
          <w:color w:val="auto"/>
          <w:szCs w:val="27"/>
          <w:highlight w:val="none"/>
        </w:rPr>
      </w:pPr>
      <w:r>
        <w:rPr>
          <w:rFonts w:hint="eastAsia"/>
          <w:color w:val="auto"/>
          <w:highlight w:val="none"/>
          <w:lang w:val="en-US" w:eastAsia="zh-CN"/>
        </w:rPr>
        <w:t xml:space="preserve">  </w:t>
      </w:r>
      <w:r>
        <w:rPr>
          <w:rFonts w:hint="eastAsia" w:ascii="Times New Roman" w:hAnsi="Times New Roman" w:eastAsia="宋体" w:cs="Times New Roman"/>
          <w:color w:val="auto"/>
          <w:szCs w:val="27"/>
          <w:highlight w:val="none"/>
          <w:lang w:val="en-US" w:eastAsia="zh-CN"/>
        </w:rPr>
        <w:t xml:space="preserve"> 8</w:t>
      </w:r>
      <w:r>
        <w:rPr>
          <w:rFonts w:hint="eastAsia" w:ascii="Times New Roman" w:hAnsi="Times New Roman" w:eastAsia="宋体" w:cs="Times New Roman"/>
          <w:color w:val="auto"/>
          <w:szCs w:val="27"/>
          <w:highlight w:val="none"/>
        </w:rPr>
        <w:t>.</w:t>
      </w:r>
      <w:r>
        <w:rPr>
          <w:rFonts w:hint="eastAsia" w:ascii="Times New Roman" w:hAnsi="Times New Roman" w:eastAsia="宋体" w:cs="Times New Roman"/>
          <w:color w:val="auto"/>
          <w:szCs w:val="27"/>
          <w:highlight w:val="none"/>
          <w:lang w:val="en-US" w:eastAsia="zh-CN"/>
        </w:rPr>
        <w:t>乙方违约的，甲方有权解除合同，并追究乙方的违约责任。</w:t>
      </w:r>
    </w:p>
    <w:p w14:paraId="2901A7CA">
      <w:pPr>
        <w:spacing w:line="360" w:lineRule="auto"/>
        <w:ind w:firstLine="422" w:firstLineChars="200"/>
        <w:rPr>
          <w:rFonts w:hint="default" w:ascii="Times New Roman" w:hAnsi="Times New Roman" w:eastAsia="宋体" w:cs="Times New Roman"/>
          <w:color w:val="auto"/>
          <w:szCs w:val="27"/>
          <w:highlight w:val="none"/>
          <w:lang w:val="en-US" w:eastAsia="zh-CN"/>
        </w:rPr>
      </w:pPr>
      <w:r>
        <w:rPr>
          <w:rFonts w:hint="eastAsia" w:ascii="Times New Roman" w:hAnsi="Times New Roman" w:eastAsia="宋体" w:cs="Times New Roman"/>
          <w:b/>
          <w:bCs/>
          <w:color w:val="auto"/>
          <w:szCs w:val="27"/>
          <w:highlight w:val="none"/>
        </w:rPr>
        <w:t>第十</w:t>
      </w:r>
      <w:r>
        <w:rPr>
          <w:rFonts w:hint="eastAsia" w:ascii="Times New Roman" w:hAnsi="Times New Roman" w:eastAsia="宋体" w:cs="Times New Roman"/>
          <w:b/>
          <w:bCs/>
          <w:color w:val="auto"/>
          <w:szCs w:val="27"/>
          <w:highlight w:val="none"/>
          <w:lang w:val="en-US" w:eastAsia="zh-CN"/>
        </w:rPr>
        <w:t>一</w:t>
      </w:r>
      <w:r>
        <w:rPr>
          <w:rFonts w:hint="eastAsia" w:ascii="Times New Roman" w:hAnsi="Times New Roman" w:eastAsia="宋体" w:cs="Times New Roman"/>
          <w:b/>
          <w:bCs/>
          <w:color w:val="auto"/>
          <w:szCs w:val="27"/>
          <w:highlight w:val="none"/>
        </w:rPr>
        <w:t>条</w:t>
      </w:r>
      <w:r>
        <w:rPr>
          <w:rFonts w:hint="eastAsia" w:ascii="Times New Roman" w:hAnsi="Times New Roman" w:eastAsia="宋体" w:cs="Times New Roman"/>
          <w:color w:val="auto"/>
          <w:szCs w:val="27"/>
          <w:highlight w:val="none"/>
        </w:rPr>
        <w:t xml:space="preserve">  </w:t>
      </w:r>
      <w:r>
        <w:rPr>
          <w:rFonts w:hint="eastAsia" w:ascii="Times New Roman" w:hAnsi="Times New Roman" w:eastAsia="宋体" w:cs="Times New Roman"/>
          <w:color w:val="auto"/>
          <w:szCs w:val="27"/>
          <w:highlight w:val="none"/>
          <w:lang w:val="en-US" w:eastAsia="zh-CN"/>
        </w:rPr>
        <w:t>无产权瑕疵条款</w:t>
      </w:r>
    </w:p>
    <w:p w14:paraId="6EE57026">
      <w:pPr>
        <w:spacing w:line="360" w:lineRule="auto"/>
        <w:ind w:firstLine="420" w:firstLineChars="200"/>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lang w:val="en-US"/>
        </w:rPr>
        <w:t>乙方保证所提供的</w:t>
      </w:r>
      <w:r>
        <w:rPr>
          <w:rFonts w:hint="eastAsia" w:ascii="Times New Roman" w:hAnsi="Times New Roman" w:eastAsia="宋体" w:cs="Times New Roman"/>
          <w:color w:val="auto"/>
          <w:szCs w:val="27"/>
          <w:highlight w:val="none"/>
          <w:lang w:val="en-US" w:eastAsia="zh-CN"/>
        </w:rPr>
        <w:t>产品</w:t>
      </w:r>
      <w:r>
        <w:rPr>
          <w:rFonts w:hint="eastAsia" w:ascii="Times New Roman" w:hAnsi="Times New Roman" w:eastAsia="宋体" w:cs="Times New Roman"/>
          <w:color w:val="auto"/>
          <w:szCs w:val="27"/>
          <w:highlight w:val="none"/>
          <w:lang w:val="en-US"/>
        </w:rPr>
        <w:t>的所有权完全属于乙方且无任何抵押、查封等产权瑕疵。如有产权瑕疵的，视为乙方违约。乙方应负担由此而产生的一切损失。</w:t>
      </w:r>
    </w:p>
    <w:p w14:paraId="7248009E">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2DAAE386">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F5C4455">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10AFBDEB">
      <w:pPr>
        <w:spacing w:line="360" w:lineRule="auto"/>
        <w:ind w:firstLine="422" w:firstLineChars="200"/>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885652A">
      <w:pPr>
        <w:spacing w:line="360" w:lineRule="auto"/>
        <w:ind w:firstLine="420" w:firstLineChars="200"/>
        <w:rPr>
          <w:color w:val="auto"/>
          <w:highlight w:val="none"/>
        </w:rPr>
      </w:pPr>
      <w:r>
        <w:rPr>
          <w:rFonts w:hint="eastAsia"/>
          <w:color w:val="auto"/>
          <w:highlight w:val="none"/>
        </w:rPr>
        <w:t>本项目不收取履约保证金。</w:t>
      </w:r>
    </w:p>
    <w:p w14:paraId="3779F045">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6913E8F2">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527A47C0">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DF5D2B">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E9154AF">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w:t>
      </w:r>
      <w:r>
        <w:rPr>
          <w:rFonts w:hint="eastAsia"/>
          <w:color w:val="auto"/>
          <w:highlight w:val="none"/>
          <w:lang w:val="en-US" w:eastAsia="zh-CN"/>
        </w:rPr>
        <w:t>书面</w:t>
      </w:r>
      <w:r>
        <w:rPr>
          <w:rFonts w:hint="eastAsia"/>
          <w:color w:val="auto"/>
          <w:highlight w:val="none"/>
        </w:rPr>
        <w:t>同意的情况下，不得将合同、合同中的规定、有关计划、图纸、样本或甲方为上述内容向乙方提供的资料透露给任何人。</w:t>
      </w:r>
    </w:p>
    <w:p w14:paraId="58479BB0">
      <w:pPr>
        <w:spacing w:line="360" w:lineRule="auto"/>
        <w:ind w:firstLine="420" w:firstLineChars="200"/>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w:t>
      </w:r>
      <w:r>
        <w:rPr>
          <w:rFonts w:hint="eastAsia"/>
          <w:color w:val="auto"/>
          <w:highlight w:val="none"/>
          <w:lang w:val="en-US" w:eastAsia="zh-CN"/>
        </w:rPr>
        <w:t>书面</w:t>
      </w:r>
      <w:r>
        <w:rPr>
          <w:rFonts w:hint="eastAsia"/>
          <w:color w:val="auto"/>
          <w:highlight w:val="none"/>
        </w:rPr>
        <w:t>同意的情况下，乙方不得使用前款所列的任何文件和资料。</w:t>
      </w:r>
    </w:p>
    <w:p w14:paraId="38E7211A">
      <w:pPr>
        <w:spacing w:line="360" w:lineRule="auto"/>
        <w:ind w:firstLine="420" w:firstLineChars="200"/>
        <w:rPr>
          <w:color w:val="auto"/>
          <w:highlight w:val="none"/>
        </w:rPr>
      </w:pPr>
      <w:r>
        <w:rPr>
          <w:rFonts w:hint="eastAsia"/>
          <w:color w:val="auto"/>
          <w:szCs w:val="24"/>
          <w:highlight w:val="none"/>
          <w:lang w:val="en-US" w:eastAsia="zh-CN"/>
        </w:rPr>
        <w:t>3</w:t>
      </w:r>
      <w:r>
        <w:rPr>
          <w:rFonts w:hint="eastAsia"/>
          <w:color w:val="auto"/>
          <w:szCs w:val="24"/>
          <w:highlight w:val="none"/>
        </w:rPr>
        <w:t>.</w:t>
      </w:r>
      <w:r>
        <w:rPr>
          <w:rFonts w:hint="eastAsia"/>
          <w:color w:val="auto"/>
          <w:szCs w:val="24"/>
          <w:highlight w:val="none"/>
          <w:lang w:val="en-US"/>
        </w:rPr>
        <w:t>如乙方</w:t>
      </w:r>
      <w:r>
        <w:rPr>
          <w:rFonts w:hint="eastAsia"/>
          <w:color w:val="auto"/>
          <w:szCs w:val="24"/>
          <w:highlight w:val="none"/>
        </w:rPr>
        <w:t>在事先未得到甲方书面同意的情况下使用</w:t>
      </w:r>
      <w:r>
        <w:rPr>
          <w:rFonts w:hint="eastAsia"/>
          <w:color w:val="auto"/>
          <w:szCs w:val="24"/>
          <w:highlight w:val="none"/>
          <w:lang w:val="en-US" w:eastAsia="zh-CN"/>
        </w:rPr>
        <w:t>或向任何第三人</w:t>
      </w:r>
      <w:r>
        <w:rPr>
          <w:rFonts w:hint="eastAsia"/>
          <w:color w:val="auto"/>
          <w:szCs w:val="24"/>
          <w:highlight w:val="none"/>
        </w:rPr>
        <w:t>透露前款所列的任何文件和资料，</w:t>
      </w:r>
      <w:r>
        <w:rPr>
          <w:rFonts w:hint="eastAsia"/>
          <w:color w:val="auto"/>
          <w:szCs w:val="24"/>
          <w:highlight w:val="none"/>
          <w:lang w:val="en-US" w:eastAsia="zh-CN"/>
        </w:rPr>
        <w:t>则</w:t>
      </w:r>
      <w:r>
        <w:rPr>
          <w:rFonts w:hint="eastAsia"/>
          <w:color w:val="auto"/>
          <w:szCs w:val="24"/>
          <w:highlight w:val="none"/>
          <w:lang w:val="en-US"/>
        </w:rPr>
        <w:t>乙方应负担由此而产生的一切损失。</w:t>
      </w:r>
    </w:p>
    <w:p w14:paraId="5A21F46E">
      <w:pPr>
        <w:spacing w:line="360" w:lineRule="auto"/>
        <w:ind w:firstLine="422" w:firstLineChars="200"/>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5C8D4710">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890C8A5">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ascii="宋体" w:hAnsi="宋体" w:cs="宋体"/>
          <w:color w:val="auto"/>
          <w:szCs w:val="21"/>
          <w:highlight w:val="none"/>
        </w:rPr>
        <w:t>②</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ascii="宋体" w:hAnsi="宋体" w:cs="宋体"/>
          <w:color w:val="auto"/>
          <w:szCs w:val="21"/>
          <w:highlight w:val="none"/>
          <w:lang w:val="en-US" w:eastAsia="zh-CN"/>
        </w:rPr>
        <w:t>甲方所在</w:t>
      </w:r>
      <w:r>
        <w:rPr>
          <w:rFonts w:hint="eastAsia"/>
          <w:color w:val="auto"/>
          <w:highlight w:val="none"/>
        </w:rPr>
        <w:t>地有管辖权的</w:t>
      </w:r>
      <w:r>
        <w:rPr>
          <w:color w:val="auto"/>
          <w:szCs w:val="27"/>
          <w:highlight w:val="none"/>
        </w:rPr>
        <w:t>人民法院起诉。</w:t>
      </w:r>
    </w:p>
    <w:p w14:paraId="1E6D6AE5">
      <w:pPr>
        <w:pStyle w:val="361"/>
        <w:spacing w:before="120" w:after="120"/>
        <w:ind w:left="0" w:firstLine="420" w:firstLineChars="200"/>
        <w:rPr>
          <w:color w:val="auto"/>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73B5D73A">
      <w:pPr>
        <w:spacing w:line="360" w:lineRule="auto"/>
        <w:ind w:firstLine="422" w:firstLineChars="200"/>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ascii="宋体" w:hAnsi="宋体"/>
          <w:color w:val="auto"/>
          <w:sz w:val="21"/>
          <w:szCs w:val="21"/>
          <w:highlight w:val="none"/>
          <w:u w:val="single"/>
        </w:rPr>
        <w:t>周口市公安局DNA实验室所需试剂耗材采购</w:t>
      </w:r>
      <w:r>
        <w:rPr>
          <w:rFonts w:hint="eastAsia"/>
          <w:color w:val="auto"/>
          <w:szCs w:val="27"/>
          <w:highlight w:val="none"/>
          <w:u w:val="single"/>
        </w:rPr>
        <w:t>（项目编号：某编号）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41CE7C3">
      <w:pPr>
        <w:spacing w:line="360" w:lineRule="auto"/>
        <w:ind w:firstLine="420" w:firstLineChars="200"/>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w:t>
      </w:r>
      <w:r>
        <w:rPr>
          <w:rFonts w:hint="eastAsia"/>
          <w:color w:val="auto"/>
          <w:highlight w:val="none"/>
          <w:lang w:val="en-US" w:eastAsia="zh-CN"/>
        </w:rPr>
        <w:t>的</w:t>
      </w:r>
      <w:r>
        <w:rPr>
          <w:rFonts w:hint="eastAsia" w:asciiTheme="minorEastAsia" w:hAnsiTheme="minorEastAsia" w:eastAsiaTheme="minorEastAsia"/>
          <w:color w:val="auto"/>
          <w:szCs w:val="27"/>
          <w:highlight w:val="none"/>
        </w:rPr>
        <w:t>法定代表人</w:t>
      </w:r>
      <w:r>
        <w:rPr>
          <w:rFonts w:hint="eastAsia" w:asciiTheme="minorEastAsia" w:hAnsiTheme="minorEastAsia" w:eastAsiaTheme="minorEastAsia"/>
          <w:color w:val="auto"/>
          <w:szCs w:val="27"/>
          <w:highlight w:val="none"/>
          <w:lang w:val="en-US" w:eastAsia="zh-CN"/>
        </w:rPr>
        <w:t>或</w:t>
      </w:r>
      <w:r>
        <w:rPr>
          <w:rFonts w:hint="eastAsia" w:asciiTheme="minorEastAsia" w:hAnsiTheme="minorEastAsia" w:eastAsiaTheme="minorEastAsia"/>
          <w:color w:val="auto"/>
          <w:szCs w:val="27"/>
          <w:highlight w:val="none"/>
        </w:rPr>
        <w:t>委托代理人</w:t>
      </w:r>
      <w:r>
        <w:rPr>
          <w:rFonts w:hint="eastAsia"/>
          <w:color w:val="auto"/>
          <w:highlight w:val="none"/>
        </w:rPr>
        <w:t>签字盖章之日起生效。</w:t>
      </w:r>
    </w:p>
    <w:p w14:paraId="043DD737">
      <w:pPr>
        <w:spacing w:line="360" w:lineRule="auto"/>
        <w:rPr>
          <w:color w:val="auto"/>
          <w:szCs w:val="27"/>
          <w:highlight w:val="none"/>
        </w:rPr>
      </w:pPr>
    </w:p>
    <w:p w14:paraId="76C36010">
      <w:pPr>
        <w:spacing w:line="360" w:lineRule="auto"/>
        <w:ind w:firstLine="420" w:firstLineChars="200"/>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2A691879">
      <w:pPr>
        <w:spacing w:line="360" w:lineRule="auto"/>
        <w:ind w:firstLine="420" w:firstLineChars="200"/>
        <w:rPr>
          <w:color w:val="auto"/>
          <w:highlight w:val="none"/>
        </w:rPr>
      </w:pPr>
      <w:r>
        <w:rPr>
          <w:rFonts w:hint="eastAsia"/>
          <w:color w:val="auto"/>
          <w:szCs w:val="27"/>
          <w:highlight w:val="none"/>
        </w:rPr>
        <w:t xml:space="preserve">地址：                               </w:t>
      </w:r>
      <w:r>
        <w:rPr>
          <w:color w:val="auto"/>
          <w:szCs w:val="27"/>
          <w:highlight w:val="none"/>
        </w:rPr>
        <w:t>地址：</w:t>
      </w:r>
    </w:p>
    <w:p w14:paraId="316C0C6C">
      <w:pPr>
        <w:spacing w:line="360" w:lineRule="auto"/>
        <w:ind w:firstLine="420" w:firstLineChars="200"/>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7A2F5477">
      <w:pPr>
        <w:spacing w:line="360" w:lineRule="auto"/>
        <w:ind w:firstLine="420" w:firstLineChars="200"/>
        <w:rPr>
          <w:color w:val="auto"/>
          <w:highlight w:val="none"/>
          <w:u w:val="single"/>
        </w:rPr>
      </w:pPr>
      <w:r>
        <w:rPr>
          <w:rFonts w:hint="eastAsia"/>
          <w:color w:val="auto"/>
          <w:szCs w:val="27"/>
          <w:highlight w:val="none"/>
        </w:rPr>
        <w:t>委托代理人：                         委托代理人：</w:t>
      </w:r>
    </w:p>
    <w:p w14:paraId="6AE90004">
      <w:pPr>
        <w:spacing w:line="360" w:lineRule="auto"/>
        <w:ind w:firstLine="420" w:firstLineChars="200"/>
        <w:rPr>
          <w:color w:val="auto"/>
          <w:highlight w:val="none"/>
        </w:rPr>
      </w:pPr>
      <w:r>
        <w:rPr>
          <w:rFonts w:hint="eastAsia"/>
          <w:color w:val="auto"/>
          <w:highlight w:val="none"/>
        </w:rPr>
        <w:t>电话：                               电话：</w:t>
      </w:r>
    </w:p>
    <w:p w14:paraId="3679E216">
      <w:pPr>
        <w:spacing w:line="360" w:lineRule="auto"/>
        <w:ind w:firstLine="420" w:firstLineChars="200"/>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67B0B9C2">
      <w:pPr>
        <w:spacing w:line="360" w:lineRule="auto"/>
        <w:ind w:firstLine="420" w:firstLineChars="200"/>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662C7FA1">
      <w:pPr>
        <w:pStyle w:val="29"/>
        <w:ind w:firstLine="360" w:firstLineChars="200"/>
        <w:rPr>
          <w:color w:val="auto"/>
          <w:szCs w:val="27"/>
          <w:highlight w:val="none"/>
          <w:u w:val="single"/>
        </w:rPr>
      </w:pPr>
    </w:p>
    <w:p w14:paraId="6CAF1B81">
      <w:pPr>
        <w:pStyle w:val="29"/>
        <w:ind w:firstLine="360" w:firstLineChars="200"/>
        <w:rPr>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eastAsia="zh-CN"/>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3549430A">
      <w:pPr>
        <w:rPr>
          <w:color w:val="auto"/>
          <w:highlight w:val="none"/>
        </w:rPr>
      </w:pPr>
    </w:p>
    <w:p w14:paraId="4D33FD6C">
      <w:pPr>
        <w:pStyle w:val="40"/>
        <w:rPr>
          <w:color w:val="auto"/>
          <w:highlight w:val="none"/>
        </w:rPr>
      </w:pPr>
    </w:p>
    <w:p w14:paraId="7A9A7E1F">
      <w:pPr>
        <w:pStyle w:val="40"/>
        <w:rPr>
          <w:color w:val="auto"/>
          <w:highlight w:val="none"/>
        </w:rPr>
      </w:pPr>
    </w:p>
    <w:p w14:paraId="47798725">
      <w:pPr>
        <w:pStyle w:val="40"/>
        <w:rPr>
          <w:color w:val="auto"/>
          <w:highlight w:val="none"/>
        </w:rPr>
      </w:pPr>
    </w:p>
    <w:p w14:paraId="09300ED1">
      <w:pPr>
        <w:pStyle w:val="40"/>
        <w:rPr>
          <w:color w:val="auto"/>
          <w:highlight w:val="none"/>
        </w:rPr>
      </w:pPr>
    </w:p>
    <w:p w14:paraId="28B6EC28">
      <w:pPr>
        <w:spacing w:line="900" w:lineRule="exact"/>
        <w:rPr>
          <w:rFonts w:ascii="宋体" w:hAnsi="宋体" w:cs="宋体"/>
          <w:b/>
          <w:bCs/>
          <w:color w:val="auto"/>
          <w:sz w:val="32"/>
          <w:szCs w:val="32"/>
          <w:highlight w:val="none"/>
        </w:rPr>
      </w:pPr>
      <w:bookmarkStart w:id="109" w:name="_Toc17699_WPSOffice_Level1"/>
      <w:r>
        <w:rPr>
          <w:rFonts w:hint="eastAsia" w:ascii="宋体" w:hAnsi="宋体" w:cs="宋体"/>
          <w:b/>
          <w:bCs/>
          <w:color w:val="auto"/>
          <w:sz w:val="32"/>
          <w:szCs w:val="32"/>
          <w:highlight w:val="none"/>
        </w:rPr>
        <w:t>第七章 投标文件格式</w:t>
      </w:r>
      <w:bookmarkEnd w:id="109"/>
    </w:p>
    <w:p w14:paraId="2C460617">
      <w:pPr>
        <w:pStyle w:val="40"/>
        <w:ind w:firstLine="210"/>
        <w:rPr>
          <w:color w:val="auto"/>
          <w:highlight w:val="none"/>
        </w:rPr>
      </w:pPr>
    </w:p>
    <w:p w14:paraId="7259DFF1">
      <w:pPr>
        <w:pStyle w:val="40"/>
        <w:ind w:firstLine="210"/>
        <w:rPr>
          <w:color w:val="auto"/>
          <w:highlight w:val="none"/>
        </w:rPr>
      </w:pPr>
    </w:p>
    <w:p w14:paraId="42C25BA7">
      <w:pPr>
        <w:spacing w:line="900" w:lineRule="exact"/>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033D5D64">
      <w:pPr>
        <w:pStyle w:val="40"/>
        <w:ind w:firstLine="210"/>
        <w:rPr>
          <w:color w:val="auto"/>
          <w:highlight w:val="none"/>
        </w:rPr>
      </w:pPr>
    </w:p>
    <w:p w14:paraId="5C514FDF">
      <w:pPr>
        <w:pStyle w:val="29"/>
        <w:rPr>
          <w:color w:val="auto"/>
          <w:highlight w:val="none"/>
        </w:rPr>
      </w:pPr>
    </w:p>
    <w:p w14:paraId="28456828">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投</w:t>
      </w:r>
    </w:p>
    <w:p w14:paraId="3100DA3D">
      <w:pPr>
        <w:spacing w:line="900" w:lineRule="exact"/>
        <w:jc w:val="center"/>
        <w:rPr>
          <w:rFonts w:ascii="宋体" w:hAnsi="宋体" w:cs="宋体"/>
          <w:b/>
          <w:color w:val="auto"/>
          <w:sz w:val="72"/>
          <w:highlight w:val="none"/>
        </w:rPr>
      </w:pPr>
    </w:p>
    <w:p w14:paraId="71D3AB04">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标</w:t>
      </w:r>
    </w:p>
    <w:p w14:paraId="10D8D1C0">
      <w:pPr>
        <w:spacing w:line="900" w:lineRule="exact"/>
        <w:jc w:val="center"/>
        <w:rPr>
          <w:rFonts w:ascii="宋体" w:hAnsi="宋体" w:cs="宋体"/>
          <w:b/>
          <w:color w:val="auto"/>
          <w:sz w:val="72"/>
          <w:highlight w:val="none"/>
        </w:rPr>
      </w:pPr>
    </w:p>
    <w:p w14:paraId="1C79758C">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文</w:t>
      </w:r>
    </w:p>
    <w:p w14:paraId="4F4FDB3F">
      <w:pPr>
        <w:spacing w:line="900" w:lineRule="exact"/>
        <w:jc w:val="center"/>
        <w:rPr>
          <w:rFonts w:ascii="宋体" w:hAnsi="宋体" w:cs="宋体"/>
          <w:b/>
          <w:color w:val="auto"/>
          <w:sz w:val="72"/>
          <w:highlight w:val="none"/>
        </w:rPr>
      </w:pPr>
    </w:p>
    <w:p w14:paraId="3DD9B4B2">
      <w:pPr>
        <w:jc w:val="center"/>
        <w:rPr>
          <w:rFonts w:ascii="宋体" w:hAnsi="宋体" w:cs="宋体"/>
          <w:b/>
          <w:color w:val="auto"/>
          <w:sz w:val="72"/>
          <w:highlight w:val="none"/>
        </w:rPr>
      </w:pPr>
      <w:r>
        <w:rPr>
          <w:rFonts w:hint="eastAsia" w:ascii="宋体" w:hAnsi="宋体" w:cs="宋体"/>
          <w:b/>
          <w:color w:val="auto"/>
          <w:sz w:val="72"/>
          <w:highlight w:val="none"/>
        </w:rPr>
        <w:t>件</w:t>
      </w:r>
    </w:p>
    <w:p w14:paraId="4A31E60C">
      <w:pPr>
        <w:spacing w:afterLines="50" w:line="500" w:lineRule="exact"/>
        <w:rPr>
          <w:rFonts w:ascii="宋体" w:hAnsi="宋体" w:cs="宋体"/>
          <w:b/>
          <w:color w:val="auto"/>
          <w:sz w:val="30"/>
          <w:highlight w:val="none"/>
        </w:rPr>
      </w:pPr>
      <w:r>
        <w:rPr>
          <w:rFonts w:hint="eastAsia" w:ascii="宋体" w:hAnsi="宋体" w:cs="宋体"/>
          <w:b/>
          <w:color w:val="auto"/>
          <w:sz w:val="30"/>
          <w:highlight w:val="none"/>
        </w:rPr>
        <w:t xml:space="preserve">               </w:t>
      </w:r>
    </w:p>
    <w:p w14:paraId="154C5AF1">
      <w:pPr>
        <w:spacing w:afterLines="50" w:line="500" w:lineRule="exact"/>
        <w:rPr>
          <w:rFonts w:ascii="宋体" w:hAnsi="宋体" w:cs="宋体"/>
          <w:b/>
          <w:color w:val="auto"/>
          <w:sz w:val="30"/>
          <w:highlight w:val="none"/>
        </w:rPr>
      </w:pPr>
    </w:p>
    <w:p w14:paraId="1D52DDDA">
      <w:pPr>
        <w:spacing w:afterLines="50" w:line="500" w:lineRule="exact"/>
        <w:ind w:firstLine="2108" w:firstLineChars="700"/>
        <w:rPr>
          <w:rFonts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6EC670CF">
      <w:pPr>
        <w:spacing w:afterLines="50"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xml:space="preserve"> </w:t>
      </w:r>
      <w:bookmarkStart w:id="110"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10"/>
    </w:p>
    <w:p w14:paraId="7F0CA3A4">
      <w:pPr>
        <w:rPr>
          <w:rFonts w:ascii="宋体" w:hAnsi="宋体" w:cs="宋体"/>
          <w:color w:val="auto"/>
          <w:highlight w:val="none"/>
        </w:rPr>
      </w:pPr>
      <w:bookmarkStart w:id="111" w:name="_Hlt50174722"/>
      <w:bookmarkEnd w:id="111"/>
      <w:bookmarkStart w:id="112" w:name="_Hlt519045470"/>
      <w:bookmarkEnd w:id="112"/>
      <w:bookmarkStart w:id="113" w:name="_Hlt533408877"/>
      <w:bookmarkEnd w:id="113"/>
      <w:bookmarkStart w:id="114" w:name="_Hlt50174708"/>
      <w:bookmarkEnd w:id="114"/>
      <w:bookmarkStart w:id="115" w:name="_Hlt519068595"/>
      <w:bookmarkEnd w:id="115"/>
      <w:bookmarkStart w:id="116" w:name="_Hlt50174972"/>
      <w:bookmarkEnd w:id="116"/>
      <w:bookmarkStart w:id="117" w:name="_Hlt519045391"/>
      <w:bookmarkStart w:id="118" w:name="_Hlt509738521"/>
      <w:bookmarkStart w:id="119" w:name="_Hlt509738509"/>
    </w:p>
    <w:p w14:paraId="6AF54D56">
      <w:pPr>
        <w:pStyle w:val="29"/>
        <w:rPr>
          <w:rFonts w:ascii="宋体" w:hAnsi="宋体" w:cs="宋体"/>
          <w:color w:val="auto"/>
          <w:highlight w:val="none"/>
        </w:rPr>
      </w:pPr>
    </w:p>
    <w:p w14:paraId="2C5831EE">
      <w:pPr>
        <w:pStyle w:val="29"/>
        <w:rPr>
          <w:rFonts w:ascii="宋体" w:hAnsi="宋体" w:cs="宋体"/>
          <w:color w:val="auto"/>
          <w:highlight w:val="none"/>
        </w:rPr>
      </w:pPr>
    </w:p>
    <w:p w14:paraId="2CC35F6B">
      <w:pPr>
        <w:pStyle w:val="29"/>
        <w:rPr>
          <w:rFonts w:ascii="宋体" w:hAnsi="宋体" w:cs="宋体"/>
          <w:color w:val="auto"/>
          <w:highlight w:val="none"/>
        </w:rPr>
      </w:pPr>
    </w:p>
    <w:p w14:paraId="7BE22D95">
      <w:pPr>
        <w:pStyle w:val="29"/>
        <w:rPr>
          <w:rFonts w:ascii="宋体" w:hAnsi="宋体" w:cs="宋体"/>
          <w:color w:val="auto"/>
          <w:highlight w:val="none"/>
        </w:rPr>
      </w:pPr>
    </w:p>
    <w:p w14:paraId="176F373E">
      <w:pPr>
        <w:pStyle w:val="29"/>
        <w:rPr>
          <w:rFonts w:ascii="宋体" w:hAnsi="宋体" w:cs="宋体"/>
          <w:color w:val="auto"/>
          <w:highlight w:val="none"/>
        </w:rPr>
      </w:pPr>
    </w:p>
    <w:p w14:paraId="154173B7">
      <w:pPr>
        <w:pStyle w:val="29"/>
        <w:rPr>
          <w:rFonts w:ascii="宋体" w:hAnsi="宋体" w:cs="宋体"/>
          <w:color w:val="auto"/>
          <w:highlight w:val="none"/>
        </w:rPr>
      </w:pPr>
    </w:p>
    <w:p w14:paraId="3F263FC8">
      <w:pPr>
        <w:pStyle w:val="29"/>
        <w:rPr>
          <w:rFonts w:ascii="宋体" w:hAnsi="宋体" w:cs="宋体"/>
          <w:color w:val="auto"/>
          <w:highlight w:val="none"/>
        </w:rPr>
      </w:pPr>
    </w:p>
    <w:p w14:paraId="5BCB3A01">
      <w:pPr>
        <w:pStyle w:val="29"/>
        <w:rPr>
          <w:rFonts w:ascii="宋体" w:hAnsi="宋体" w:cs="宋体"/>
          <w:color w:val="auto"/>
          <w:highlight w:val="none"/>
        </w:rPr>
      </w:pPr>
    </w:p>
    <w:p w14:paraId="080905D5">
      <w:pPr>
        <w:pStyle w:val="29"/>
        <w:rPr>
          <w:rFonts w:ascii="宋体" w:hAnsi="宋体" w:cs="宋体"/>
          <w:color w:val="auto"/>
          <w:highlight w:val="none"/>
        </w:rPr>
      </w:pPr>
    </w:p>
    <w:p w14:paraId="46ECEB8D">
      <w:pPr>
        <w:pStyle w:val="64"/>
        <w:rPr>
          <w:rFonts w:ascii="宋体" w:hAnsi="宋体" w:eastAsia="宋体" w:cs="宋体"/>
          <w:color w:val="auto"/>
          <w:highlight w:val="none"/>
        </w:rPr>
      </w:pPr>
      <w:bookmarkStart w:id="120" w:name="_Toc20284_WPSOffice_Level2"/>
      <w:r>
        <w:rPr>
          <w:rFonts w:hint="eastAsia" w:ascii="宋体" w:hAnsi="宋体" w:eastAsia="宋体" w:cs="宋体"/>
          <w:color w:val="auto"/>
          <w:highlight w:val="none"/>
        </w:rPr>
        <w:t>投标文件资料清单</w:t>
      </w:r>
      <w:bookmarkEnd w:id="120"/>
    </w:p>
    <w:tbl>
      <w:tblPr>
        <w:tblStyle w:val="34"/>
        <w:tblW w:w="9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3146"/>
      </w:tblGrid>
      <w:tr w14:paraId="685A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51D0E2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序号</w:t>
            </w:r>
          </w:p>
        </w:tc>
        <w:tc>
          <w:tcPr>
            <w:tcW w:w="5460" w:type="dxa"/>
            <w:vAlign w:val="center"/>
          </w:tcPr>
          <w:p w14:paraId="69D46C82">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资料名称</w:t>
            </w:r>
          </w:p>
        </w:tc>
        <w:tc>
          <w:tcPr>
            <w:tcW w:w="3146" w:type="dxa"/>
            <w:vAlign w:val="center"/>
          </w:tcPr>
          <w:p w14:paraId="58A9B3B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页码范围</w:t>
            </w:r>
          </w:p>
        </w:tc>
      </w:tr>
      <w:tr w14:paraId="1558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9666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一</w:t>
            </w:r>
          </w:p>
        </w:tc>
        <w:tc>
          <w:tcPr>
            <w:tcW w:w="5460" w:type="dxa"/>
            <w:vAlign w:val="center"/>
          </w:tcPr>
          <w:p w14:paraId="489949F9">
            <w:pPr>
              <w:spacing w:before="0" w:beforeAutospacing="0" w:after="0" w:afterAutospacing="0"/>
              <w:ind w:left="0" w:right="0"/>
              <w:rPr>
                <w:rFonts w:hint="eastAsia" w:ascii="宋体" w:hAnsi="宋体" w:eastAsia="等线" w:cs="宋体"/>
                <w:color w:val="auto"/>
                <w:kern w:val="2"/>
                <w:sz w:val="21"/>
                <w:szCs w:val="22"/>
                <w:highlight w:val="none"/>
                <w:u w:val="single"/>
              </w:rPr>
            </w:pPr>
            <w:r>
              <w:rPr>
                <w:rFonts w:hint="eastAsia" w:ascii="宋体" w:hAnsi="宋体" w:eastAsia="等线" w:cs="宋体"/>
                <w:bCs/>
                <w:color w:val="auto"/>
                <w:kern w:val="2"/>
                <w:sz w:val="24"/>
                <w:szCs w:val="22"/>
                <w:highlight w:val="none"/>
              </w:rPr>
              <w:t>开标一览表</w:t>
            </w:r>
          </w:p>
        </w:tc>
        <w:tc>
          <w:tcPr>
            <w:tcW w:w="3146" w:type="dxa"/>
            <w:vAlign w:val="center"/>
          </w:tcPr>
          <w:p w14:paraId="56E47C15">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F4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CBAAF8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二</w:t>
            </w:r>
          </w:p>
        </w:tc>
        <w:tc>
          <w:tcPr>
            <w:tcW w:w="5460" w:type="dxa"/>
            <w:vAlign w:val="center"/>
          </w:tcPr>
          <w:p w14:paraId="08AA3C60">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投标人情况综合简介</w:t>
            </w:r>
          </w:p>
        </w:tc>
        <w:tc>
          <w:tcPr>
            <w:tcW w:w="3146" w:type="dxa"/>
            <w:vAlign w:val="center"/>
          </w:tcPr>
          <w:p w14:paraId="41F130D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328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3ED230">
            <w:pPr>
              <w:spacing w:before="0" w:beforeAutospacing="0" w:after="0" w:afterAutospacing="0"/>
              <w:ind w:left="0" w:right="0"/>
              <w:jc w:val="center"/>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三</w:t>
            </w:r>
          </w:p>
        </w:tc>
        <w:tc>
          <w:tcPr>
            <w:tcW w:w="5460" w:type="dxa"/>
            <w:vAlign w:val="center"/>
          </w:tcPr>
          <w:p w14:paraId="3E4E1682">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投标函</w:t>
            </w:r>
          </w:p>
        </w:tc>
        <w:tc>
          <w:tcPr>
            <w:tcW w:w="3146" w:type="dxa"/>
            <w:vAlign w:val="center"/>
          </w:tcPr>
          <w:p w14:paraId="42E76CA2">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0E13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7B56FF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四</w:t>
            </w:r>
          </w:p>
        </w:tc>
        <w:tc>
          <w:tcPr>
            <w:tcW w:w="5460" w:type="dxa"/>
            <w:vAlign w:val="center"/>
          </w:tcPr>
          <w:p w14:paraId="0A5FAFF2">
            <w:pPr>
              <w:spacing w:before="0" w:beforeAutospacing="0" w:after="0" w:afterAutospacing="0"/>
              <w:ind w:left="0" w:right="0"/>
              <w:rPr>
                <w:rFonts w:hint="eastAsia" w:ascii="宋体" w:hAnsi="宋体" w:eastAsia="等线" w:cs="宋体"/>
                <w:bCs/>
                <w:color w:val="auto"/>
                <w:kern w:val="2"/>
                <w:sz w:val="21"/>
                <w:szCs w:val="22"/>
                <w:highlight w:val="none"/>
              </w:rPr>
            </w:pPr>
            <w:r>
              <w:rPr>
                <w:rFonts w:hint="eastAsia" w:ascii="宋体" w:hAnsi="宋体" w:eastAsia="等线" w:cs="宋体"/>
                <w:bCs/>
                <w:color w:val="auto"/>
                <w:kern w:val="2"/>
                <w:sz w:val="21"/>
                <w:szCs w:val="22"/>
                <w:highlight w:val="none"/>
              </w:rPr>
              <w:t>投标分项报价表</w:t>
            </w:r>
          </w:p>
        </w:tc>
        <w:tc>
          <w:tcPr>
            <w:tcW w:w="3146" w:type="dxa"/>
            <w:vAlign w:val="center"/>
          </w:tcPr>
          <w:p w14:paraId="6E25B050">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44B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8926E1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五</w:t>
            </w:r>
          </w:p>
        </w:tc>
        <w:tc>
          <w:tcPr>
            <w:tcW w:w="5460" w:type="dxa"/>
            <w:vAlign w:val="center"/>
          </w:tcPr>
          <w:p w14:paraId="7AC61E0D">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投标响应表</w:t>
            </w:r>
          </w:p>
        </w:tc>
        <w:tc>
          <w:tcPr>
            <w:tcW w:w="3146" w:type="dxa"/>
            <w:vAlign w:val="center"/>
          </w:tcPr>
          <w:p w14:paraId="09066377">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24B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26204C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六</w:t>
            </w:r>
          </w:p>
        </w:tc>
        <w:tc>
          <w:tcPr>
            <w:tcW w:w="5460" w:type="dxa"/>
            <w:vAlign w:val="center"/>
          </w:tcPr>
          <w:p w14:paraId="5E83974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产品质量承诺</w:t>
            </w:r>
          </w:p>
        </w:tc>
        <w:tc>
          <w:tcPr>
            <w:tcW w:w="3146" w:type="dxa"/>
            <w:vAlign w:val="center"/>
          </w:tcPr>
          <w:p w14:paraId="41C67A70">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FFC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DDEF79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七</w:t>
            </w:r>
          </w:p>
        </w:tc>
        <w:tc>
          <w:tcPr>
            <w:tcW w:w="5460" w:type="dxa"/>
            <w:vAlign w:val="center"/>
          </w:tcPr>
          <w:p w14:paraId="3817253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所供货物组部件、备品、备件清单</w:t>
            </w:r>
          </w:p>
        </w:tc>
        <w:tc>
          <w:tcPr>
            <w:tcW w:w="3146" w:type="dxa"/>
            <w:vAlign w:val="center"/>
          </w:tcPr>
          <w:p w14:paraId="4EB92AB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5F4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119151B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八</w:t>
            </w:r>
          </w:p>
        </w:tc>
        <w:tc>
          <w:tcPr>
            <w:tcW w:w="5460" w:type="dxa"/>
            <w:vAlign w:val="center"/>
          </w:tcPr>
          <w:p w14:paraId="091FA2E2">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有关证明文件</w:t>
            </w:r>
          </w:p>
        </w:tc>
        <w:tc>
          <w:tcPr>
            <w:tcW w:w="3146" w:type="dxa"/>
            <w:vAlign w:val="center"/>
          </w:tcPr>
          <w:p w14:paraId="105FD3F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69B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F3DD1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九</w:t>
            </w:r>
          </w:p>
        </w:tc>
        <w:tc>
          <w:tcPr>
            <w:tcW w:w="5460" w:type="dxa"/>
            <w:vAlign w:val="center"/>
          </w:tcPr>
          <w:p w14:paraId="7072EEA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中小企业声明函</w:t>
            </w:r>
          </w:p>
        </w:tc>
        <w:tc>
          <w:tcPr>
            <w:tcW w:w="3146" w:type="dxa"/>
            <w:vAlign w:val="center"/>
          </w:tcPr>
          <w:p w14:paraId="084341FD">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C4B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4C1B7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w:t>
            </w:r>
          </w:p>
        </w:tc>
        <w:tc>
          <w:tcPr>
            <w:tcW w:w="5460" w:type="dxa"/>
            <w:vAlign w:val="center"/>
          </w:tcPr>
          <w:p w14:paraId="6A14A777">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售后服务</w:t>
            </w:r>
          </w:p>
        </w:tc>
        <w:tc>
          <w:tcPr>
            <w:tcW w:w="3146" w:type="dxa"/>
            <w:vAlign w:val="center"/>
          </w:tcPr>
          <w:p w14:paraId="31A71AB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9BB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565075C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十一</w:t>
            </w:r>
          </w:p>
        </w:tc>
        <w:tc>
          <w:tcPr>
            <w:tcW w:w="5460" w:type="dxa"/>
            <w:vAlign w:val="center"/>
          </w:tcPr>
          <w:p w14:paraId="1071EEA1">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所投货物的技术资料等</w:t>
            </w:r>
          </w:p>
        </w:tc>
        <w:tc>
          <w:tcPr>
            <w:tcW w:w="3146" w:type="dxa"/>
            <w:vAlign w:val="center"/>
          </w:tcPr>
          <w:p w14:paraId="7B5DA4B1">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0A9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B18BB0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十二</w:t>
            </w:r>
          </w:p>
        </w:tc>
        <w:tc>
          <w:tcPr>
            <w:tcW w:w="5460" w:type="dxa"/>
            <w:vAlign w:val="center"/>
          </w:tcPr>
          <w:p w14:paraId="0396D274">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其他投标人认为需要提供得材料等</w:t>
            </w:r>
          </w:p>
        </w:tc>
        <w:tc>
          <w:tcPr>
            <w:tcW w:w="3146" w:type="dxa"/>
            <w:vAlign w:val="center"/>
          </w:tcPr>
          <w:p w14:paraId="0233E74E">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51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589846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十三</w:t>
            </w:r>
          </w:p>
        </w:tc>
        <w:tc>
          <w:tcPr>
            <w:tcW w:w="5460" w:type="dxa"/>
            <w:vAlign w:val="center"/>
          </w:tcPr>
          <w:p w14:paraId="02B8594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政府采购供应商诚信承诺书</w:t>
            </w:r>
          </w:p>
        </w:tc>
        <w:tc>
          <w:tcPr>
            <w:tcW w:w="3146" w:type="dxa"/>
            <w:vAlign w:val="center"/>
          </w:tcPr>
          <w:p w14:paraId="540A2669">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3350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44223A17">
            <w:pPr>
              <w:spacing w:before="0" w:beforeAutospacing="0" w:after="0" w:afterAutospacing="0"/>
              <w:ind w:left="0" w:right="0"/>
              <w:jc w:val="center"/>
              <w:rPr>
                <w:rFonts w:hint="default" w:ascii="宋体" w:hAnsi="宋体" w:eastAsia="等线" w:cs="宋体"/>
                <w:b/>
                <w:bCs/>
                <w:color w:val="auto"/>
                <w:kern w:val="2"/>
                <w:sz w:val="24"/>
                <w:szCs w:val="22"/>
                <w:highlight w:val="none"/>
                <w:lang w:val="en-US" w:eastAsia="zh-CN"/>
              </w:rPr>
            </w:pPr>
            <w:r>
              <w:rPr>
                <w:rFonts w:hint="eastAsia" w:ascii="宋体" w:hAnsi="宋体" w:eastAsia="等线" w:cs="宋体"/>
                <w:b/>
                <w:bCs/>
                <w:color w:val="auto"/>
                <w:kern w:val="2"/>
                <w:sz w:val="24"/>
                <w:szCs w:val="22"/>
                <w:highlight w:val="none"/>
                <w:lang w:val="en-US" w:eastAsia="zh-CN"/>
              </w:rPr>
              <w:t>十四</w:t>
            </w:r>
          </w:p>
        </w:tc>
        <w:tc>
          <w:tcPr>
            <w:tcW w:w="5460" w:type="dxa"/>
            <w:vAlign w:val="center"/>
          </w:tcPr>
          <w:p w14:paraId="6D9AEFE5">
            <w:pPr>
              <w:spacing w:before="0" w:beforeAutospacing="0" w:after="0" w:afterAutospacing="0"/>
              <w:ind w:left="0" w:right="0"/>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lang w:eastAsia="zh-CN"/>
              </w:rPr>
              <w:t>关于符合本国产品标准的声明函（如有）</w:t>
            </w:r>
          </w:p>
        </w:tc>
        <w:tc>
          <w:tcPr>
            <w:tcW w:w="3146" w:type="dxa"/>
            <w:vAlign w:val="center"/>
          </w:tcPr>
          <w:p w14:paraId="6A8FE20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1FD0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042098E9">
            <w:pPr>
              <w:spacing w:before="0" w:beforeAutospacing="0" w:after="0" w:afterAutospacing="0"/>
              <w:ind w:left="0" w:right="0"/>
              <w:jc w:val="center"/>
              <w:rPr>
                <w:rFonts w:hint="eastAsia" w:ascii="宋体" w:hAnsi="宋体" w:eastAsia="等线" w:cs="宋体"/>
                <w:color w:val="auto"/>
                <w:kern w:val="2"/>
                <w:sz w:val="24"/>
                <w:szCs w:val="22"/>
                <w:highlight w:val="none"/>
                <w:lang w:val="en-US" w:eastAsia="zh-CN"/>
              </w:rPr>
            </w:pPr>
            <w:r>
              <w:rPr>
                <w:rFonts w:hint="eastAsia" w:ascii="宋体" w:hAnsi="宋体" w:eastAsia="等线" w:cs="宋体"/>
                <w:color w:val="auto"/>
                <w:kern w:val="2"/>
                <w:sz w:val="24"/>
                <w:szCs w:val="22"/>
                <w:highlight w:val="none"/>
                <w:lang w:val="en-US" w:eastAsia="zh-CN"/>
              </w:rPr>
              <w:t>……</w:t>
            </w:r>
          </w:p>
        </w:tc>
        <w:tc>
          <w:tcPr>
            <w:tcW w:w="5460" w:type="dxa"/>
            <w:vAlign w:val="center"/>
          </w:tcPr>
          <w:p w14:paraId="6F914AA6">
            <w:pPr>
              <w:spacing w:before="0" w:beforeAutospacing="0" w:after="0" w:afterAutospacing="0"/>
              <w:ind w:left="0" w:right="0"/>
              <w:rPr>
                <w:rFonts w:hint="eastAsia" w:ascii="宋体" w:hAnsi="宋体" w:eastAsia="等线" w:cs="宋体"/>
                <w:color w:val="auto"/>
                <w:kern w:val="2"/>
                <w:sz w:val="24"/>
                <w:szCs w:val="22"/>
                <w:highlight w:val="none"/>
                <w:lang w:eastAsia="zh-CN"/>
              </w:rPr>
            </w:pPr>
          </w:p>
        </w:tc>
        <w:tc>
          <w:tcPr>
            <w:tcW w:w="3146" w:type="dxa"/>
            <w:vAlign w:val="center"/>
          </w:tcPr>
          <w:p w14:paraId="2B9910A8">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8FD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656" w:type="dxa"/>
            <w:gridSpan w:val="3"/>
            <w:vAlign w:val="center"/>
          </w:tcPr>
          <w:p w14:paraId="7D32A6C2">
            <w:pPr>
              <w:spacing w:before="0" w:beforeAutospacing="0" w:after="0" w:afterAutospacing="0" w:line="500" w:lineRule="exact"/>
              <w:ind w:left="0" w:right="0"/>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DB7B529">
      <w:pPr>
        <w:spacing w:line="500" w:lineRule="exact"/>
        <w:rPr>
          <w:rFonts w:ascii="宋体" w:hAnsi="宋体" w:cs="宋体"/>
          <w:color w:val="auto"/>
          <w:sz w:val="28"/>
          <w:highlight w:val="none"/>
        </w:rPr>
      </w:pPr>
    </w:p>
    <w:p w14:paraId="3E7F97C1">
      <w:pPr>
        <w:pStyle w:val="29"/>
        <w:rPr>
          <w:color w:val="auto"/>
          <w:highlight w:val="none"/>
        </w:rPr>
      </w:pPr>
    </w:p>
    <w:p w14:paraId="2C5EC166">
      <w:pPr>
        <w:pStyle w:val="29"/>
        <w:rPr>
          <w:color w:val="auto"/>
          <w:highlight w:val="none"/>
        </w:rPr>
      </w:pPr>
    </w:p>
    <w:p w14:paraId="2399215D">
      <w:pPr>
        <w:pStyle w:val="29"/>
        <w:rPr>
          <w:color w:val="auto"/>
          <w:highlight w:val="none"/>
        </w:rPr>
      </w:pPr>
    </w:p>
    <w:p w14:paraId="74082B20">
      <w:pPr>
        <w:pStyle w:val="29"/>
        <w:rPr>
          <w:color w:val="auto"/>
          <w:highlight w:val="none"/>
        </w:rPr>
      </w:pPr>
    </w:p>
    <w:p w14:paraId="77A14895">
      <w:pPr>
        <w:pStyle w:val="29"/>
        <w:rPr>
          <w:color w:val="auto"/>
          <w:highlight w:val="none"/>
        </w:rPr>
      </w:pPr>
    </w:p>
    <w:p w14:paraId="3E5DED3F">
      <w:pPr>
        <w:pStyle w:val="29"/>
        <w:rPr>
          <w:color w:val="auto"/>
          <w:highlight w:val="none"/>
        </w:rPr>
      </w:pPr>
    </w:p>
    <w:p w14:paraId="4BF675B3">
      <w:pPr>
        <w:pStyle w:val="29"/>
        <w:rPr>
          <w:color w:val="auto"/>
          <w:highlight w:val="none"/>
        </w:rPr>
      </w:pPr>
    </w:p>
    <w:p w14:paraId="3DF61A50">
      <w:pPr>
        <w:pStyle w:val="4"/>
        <w:rPr>
          <w:rFonts w:hAnsi="宋体" w:cs="宋体"/>
          <w:color w:val="auto"/>
          <w:sz w:val="28"/>
          <w:highlight w:val="none"/>
        </w:rPr>
      </w:pPr>
      <w:bookmarkStart w:id="121" w:name="_Toc2396_WPSOffice_Level2"/>
      <w:bookmarkStart w:id="122" w:name="_Toc197934561"/>
      <w:bookmarkStart w:id="123" w:name="_Toc40975449"/>
      <w:r>
        <w:rPr>
          <w:rFonts w:hint="eastAsia" w:hAnsi="宋体" w:cs="宋体"/>
          <w:color w:val="auto"/>
          <w:sz w:val="28"/>
          <w:highlight w:val="none"/>
        </w:rPr>
        <w:t>一．开标一览表</w:t>
      </w:r>
      <w:bookmarkEnd w:id="121"/>
      <w:bookmarkEnd w:id="122"/>
      <w:bookmarkEnd w:id="123"/>
    </w:p>
    <w:tbl>
      <w:tblPr>
        <w:tblStyle w:val="34"/>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4F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8D1E0CD">
            <w:pPr>
              <w:widowControl/>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项 目 名 称</w:t>
            </w:r>
          </w:p>
        </w:tc>
        <w:tc>
          <w:tcPr>
            <w:tcW w:w="6309" w:type="dxa"/>
            <w:tcBorders>
              <w:top w:val="single" w:color="auto" w:sz="4" w:space="0"/>
              <w:bottom w:val="single" w:color="auto" w:sz="4" w:space="0"/>
              <w:right w:val="single" w:color="auto" w:sz="4" w:space="0"/>
            </w:tcBorders>
            <w:vAlign w:val="center"/>
          </w:tcPr>
          <w:p w14:paraId="6FF875E8">
            <w:pPr>
              <w:spacing w:before="0" w:beforeAutospacing="0" w:after="0" w:afterAutospacing="0" w:line="360" w:lineRule="exact"/>
              <w:ind w:left="0" w:right="0"/>
              <w:jc w:val="center"/>
              <w:rPr>
                <w:rFonts w:hint="eastAsia" w:ascii="宋体" w:hAnsi="宋体" w:eastAsia="等线" w:cs="宋体"/>
                <w:bCs/>
                <w:color w:val="auto"/>
                <w:kern w:val="2"/>
                <w:sz w:val="24"/>
                <w:szCs w:val="22"/>
                <w:highlight w:val="none"/>
                <w:u w:val="single"/>
              </w:rPr>
            </w:pPr>
          </w:p>
        </w:tc>
      </w:tr>
      <w:tr w14:paraId="154E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EA9A489">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投标人全称</w:t>
            </w:r>
          </w:p>
        </w:tc>
        <w:tc>
          <w:tcPr>
            <w:tcW w:w="6309" w:type="dxa"/>
            <w:tcBorders>
              <w:top w:val="nil"/>
            </w:tcBorders>
            <w:vAlign w:val="center"/>
          </w:tcPr>
          <w:p w14:paraId="1D17AE7E">
            <w:pPr>
              <w:spacing w:before="0" w:beforeAutospacing="0" w:after="0" w:afterAutospacing="0" w:line="360" w:lineRule="auto"/>
              <w:ind w:left="0" w:right="0"/>
              <w:rPr>
                <w:rFonts w:hint="eastAsia" w:ascii="宋体" w:hAnsi="宋体" w:eastAsia="等线" w:cs="宋体"/>
                <w:color w:val="auto"/>
                <w:kern w:val="2"/>
                <w:sz w:val="24"/>
                <w:szCs w:val="22"/>
                <w:highlight w:val="none"/>
              </w:rPr>
            </w:pPr>
          </w:p>
        </w:tc>
      </w:tr>
      <w:tr w14:paraId="384C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238B9F0">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投标范围</w:t>
            </w:r>
          </w:p>
        </w:tc>
        <w:tc>
          <w:tcPr>
            <w:tcW w:w="6309" w:type="dxa"/>
            <w:tcBorders>
              <w:top w:val="nil"/>
            </w:tcBorders>
            <w:vAlign w:val="center"/>
          </w:tcPr>
          <w:p w14:paraId="62386D8F">
            <w:pPr>
              <w:widowControl/>
              <w:spacing w:before="0" w:beforeAutospacing="0" w:after="0" w:afterAutospacing="0" w:line="360" w:lineRule="exact"/>
              <w:ind w:left="0" w:right="0"/>
              <w:rPr>
                <w:rFonts w:hint="eastAsia" w:ascii="宋体" w:hAnsi="宋体" w:eastAsia="等线" w:cs="宋体"/>
                <w:b/>
                <w:color w:val="auto"/>
                <w:kern w:val="2"/>
                <w:sz w:val="24"/>
                <w:szCs w:val="22"/>
                <w:highlight w:val="none"/>
              </w:rPr>
            </w:pPr>
          </w:p>
        </w:tc>
      </w:tr>
      <w:tr w14:paraId="4D4E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122ABA6">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1、最终投标报价</w:t>
            </w:r>
          </w:p>
          <w:p w14:paraId="630263E3">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（人民币）</w:t>
            </w:r>
          </w:p>
        </w:tc>
        <w:tc>
          <w:tcPr>
            <w:tcW w:w="6309" w:type="dxa"/>
            <w:tcBorders>
              <w:top w:val="nil"/>
            </w:tcBorders>
            <w:vAlign w:val="center"/>
          </w:tcPr>
          <w:p w14:paraId="40F31CC7">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 xml:space="preserve">1、投标报价：        元、大写：         </w:t>
            </w:r>
          </w:p>
        </w:tc>
      </w:tr>
      <w:tr w14:paraId="367E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FD51A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c>
          <w:tcPr>
            <w:tcW w:w="6309" w:type="dxa"/>
            <w:tcBorders>
              <w:top w:val="nil"/>
            </w:tcBorders>
            <w:vAlign w:val="center"/>
          </w:tcPr>
          <w:p w14:paraId="6A0E9A5A">
            <w:pPr>
              <w:spacing w:before="0" w:beforeAutospacing="0" w:after="0" w:afterAutospacing="0" w:line="360" w:lineRule="auto"/>
              <w:ind w:left="0" w:right="0"/>
              <w:jc w:val="left"/>
              <w:rPr>
                <w:rFonts w:hint="eastAsia" w:ascii="宋体" w:hAnsi="宋体" w:eastAsia="等线" w:cs="宋体"/>
                <w:color w:val="auto"/>
                <w:kern w:val="2"/>
                <w:sz w:val="24"/>
                <w:szCs w:val="28"/>
                <w:highlight w:val="none"/>
              </w:rPr>
            </w:pPr>
          </w:p>
        </w:tc>
      </w:tr>
    </w:tbl>
    <w:p w14:paraId="71FFCF72">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23B07CD9">
      <w:pPr>
        <w:spacing w:line="380" w:lineRule="exact"/>
        <w:ind w:right="640" w:firstLine="1560" w:firstLineChars="650"/>
        <w:rPr>
          <w:rFonts w:ascii="宋体" w:hAnsi="宋体" w:cs="宋体"/>
          <w:color w:val="auto"/>
          <w:sz w:val="24"/>
          <w:highlight w:val="none"/>
        </w:rPr>
      </w:pPr>
    </w:p>
    <w:p w14:paraId="69DA7E79">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授权委托人或法人：（签字）</w:t>
      </w:r>
    </w:p>
    <w:p w14:paraId="6542E88D">
      <w:pPr>
        <w:spacing w:line="380" w:lineRule="exact"/>
        <w:jc w:val="center"/>
        <w:rPr>
          <w:rFonts w:ascii="宋体" w:hAnsi="宋体" w:cs="宋体"/>
          <w:color w:val="auto"/>
          <w:sz w:val="24"/>
          <w:highlight w:val="none"/>
        </w:rPr>
      </w:pPr>
    </w:p>
    <w:p w14:paraId="00E6A97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0EB8D7D3">
      <w:pPr>
        <w:spacing w:before="100" w:beforeAutospacing="1" w:after="100" w:afterAutospacing="1" w:line="360" w:lineRule="auto"/>
        <w:rPr>
          <w:rFonts w:ascii="宋体" w:hAnsi="宋体" w:cs="宋体"/>
          <w:b/>
          <w:color w:val="auto"/>
          <w:sz w:val="24"/>
          <w:highlight w:val="none"/>
        </w:rPr>
      </w:pPr>
      <w:r>
        <w:rPr>
          <w:rFonts w:hint="eastAsia" w:ascii="宋体" w:hAnsi="宋体" w:cs="宋体"/>
          <w:b/>
          <w:color w:val="auto"/>
          <w:sz w:val="24"/>
          <w:highlight w:val="none"/>
        </w:rPr>
        <w:t xml:space="preserve">                                           </w:t>
      </w:r>
    </w:p>
    <w:p w14:paraId="444B7E10">
      <w:pPr>
        <w:spacing w:line="500" w:lineRule="exact"/>
        <w:jc w:val="center"/>
        <w:rPr>
          <w:rFonts w:ascii="宋体" w:hAnsi="宋体" w:cs="宋体"/>
          <w:b/>
          <w:bCs/>
          <w:color w:val="auto"/>
          <w:sz w:val="30"/>
          <w:highlight w:val="none"/>
        </w:rPr>
      </w:pPr>
    </w:p>
    <w:p w14:paraId="2748DBC1">
      <w:pPr>
        <w:spacing w:line="500" w:lineRule="exact"/>
        <w:jc w:val="center"/>
        <w:rPr>
          <w:rFonts w:ascii="宋体" w:hAnsi="宋体" w:cs="宋体"/>
          <w:b/>
          <w:bCs/>
          <w:color w:val="auto"/>
          <w:sz w:val="30"/>
          <w:highlight w:val="none"/>
        </w:rPr>
      </w:pPr>
    </w:p>
    <w:p w14:paraId="0525709D">
      <w:pPr>
        <w:spacing w:line="500" w:lineRule="exact"/>
        <w:jc w:val="center"/>
        <w:rPr>
          <w:rFonts w:ascii="宋体" w:hAnsi="宋体" w:cs="宋体"/>
          <w:b/>
          <w:bCs/>
          <w:color w:val="auto"/>
          <w:sz w:val="30"/>
          <w:highlight w:val="none"/>
        </w:rPr>
      </w:pPr>
    </w:p>
    <w:p w14:paraId="33E0A27D">
      <w:pPr>
        <w:spacing w:line="500" w:lineRule="exact"/>
        <w:jc w:val="center"/>
        <w:rPr>
          <w:rFonts w:ascii="宋体" w:hAnsi="宋体" w:cs="宋体"/>
          <w:b/>
          <w:bCs/>
          <w:color w:val="auto"/>
          <w:sz w:val="30"/>
          <w:highlight w:val="none"/>
        </w:rPr>
      </w:pPr>
    </w:p>
    <w:p w14:paraId="17C07B49">
      <w:pPr>
        <w:spacing w:line="500" w:lineRule="exact"/>
        <w:jc w:val="center"/>
        <w:rPr>
          <w:rFonts w:ascii="宋体" w:hAnsi="宋体" w:cs="宋体"/>
          <w:b/>
          <w:bCs/>
          <w:color w:val="auto"/>
          <w:sz w:val="30"/>
          <w:highlight w:val="none"/>
        </w:rPr>
      </w:pPr>
    </w:p>
    <w:p w14:paraId="636F5929">
      <w:pPr>
        <w:pStyle w:val="4"/>
        <w:rPr>
          <w:rFonts w:hAnsi="宋体" w:cs="宋体"/>
          <w:color w:val="auto"/>
          <w:sz w:val="28"/>
          <w:highlight w:val="none"/>
        </w:rPr>
      </w:pPr>
      <w:bookmarkStart w:id="124" w:name="_Hlt533409360"/>
      <w:bookmarkEnd w:id="124"/>
      <w:bookmarkStart w:id="125" w:name="_Hlt533408409"/>
      <w:bookmarkEnd w:id="125"/>
      <w:bookmarkStart w:id="126" w:name="_Hlt509716873"/>
      <w:bookmarkEnd w:id="126"/>
      <w:bookmarkStart w:id="127" w:name="_Hlt533408916"/>
      <w:bookmarkEnd w:id="127"/>
      <w:bookmarkStart w:id="128" w:name="_Hlt519045798"/>
      <w:bookmarkEnd w:id="128"/>
      <w:bookmarkStart w:id="129" w:name="_Toc40975450"/>
      <w:bookmarkStart w:id="130" w:name="_Toc11175_WPSOffice_Level2"/>
      <w:bookmarkStart w:id="131" w:name="_Toc516969097"/>
      <w:bookmarkStart w:id="132" w:name="_Toc197934563"/>
      <w:r>
        <w:rPr>
          <w:rFonts w:hint="eastAsia" w:hAnsi="宋体" w:cs="宋体"/>
          <w:color w:val="auto"/>
          <w:sz w:val="28"/>
          <w:highlight w:val="none"/>
        </w:rPr>
        <w:t>二．投标人综合情况简介</w:t>
      </w:r>
      <w:bookmarkEnd w:id="129"/>
      <w:bookmarkEnd w:id="130"/>
      <w:bookmarkEnd w:id="131"/>
    </w:p>
    <w:p w14:paraId="1B3873E8">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61D577">
      <w:pPr>
        <w:spacing w:line="500" w:lineRule="exact"/>
        <w:jc w:val="center"/>
        <w:rPr>
          <w:rFonts w:ascii="宋体" w:hAnsi="宋体" w:cs="宋体"/>
          <w:color w:val="auto"/>
          <w:sz w:val="28"/>
          <w:highlight w:val="none"/>
        </w:rPr>
      </w:pPr>
    </w:p>
    <w:p w14:paraId="6609473C">
      <w:pPr>
        <w:spacing w:line="500" w:lineRule="exact"/>
        <w:jc w:val="center"/>
        <w:rPr>
          <w:rFonts w:ascii="宋体" w:hAnsi="宋体" w:cs="宋体"/>
          <w:color w:val="auto"/>
          <w:sz w:val="28"/>
          <w:highlight w:val="none"/>
        </w:rPr>
      </w:pPr>
    </w:p>
    <w:p w14:paraId="4FAF983A">
      <w:pPr>
        <w:spacing w:line="500" w:lineRule="exact"/>
        <w:jc w:val="center"/>
        <w:rPr>
          <w:rFonts w:ascii="宋体" w:hAnsi="宋体" w:cs="宋体"/>
          <w:color w:val="auto"/>
          <w:sz w:val="28"/>
          <w:highlight w:val="none"/>
        </w:rPr>
      </w:pPr>
    </w:p>
    <w:p w14:paraId="71D5418B">
      <w:pPr>
        <w:spacing w:line="500" w:lineRule="exact"/>
        <w:jc w:val="center"/>
        <w:rPr>
          <w:rFonts w:ascii="宋体" w:hAnsi="宋体" w:cs="宋体"/>
          <w:color w:val="auto"/>
          <w:sz w:val="28"/>
          <w:highlight w:val="none"/>
        </w:rPr>
      </w:pPr>
    </w:p>
    <w:p w14:paraId="3D4AEBA4">
      <w:pPr>
        <w:spacing w:line="500" w:lineRule="exact"/>
        <w:jc w:val="center"/>
        <w:rPr>
          <w:rFonts w:ascii="宋体" w:hAnsi="宋体" w:cs="宋体"/>
          <w:color w:val="auto"/>
          <w:sz w:val="28"/>
          <w:highlight w:val="none"/>
        </w:rPr>
      </w:pPr>
    </w:p>
    <w:p w14:paraId="79776E6A">
      <w:pPr>
        <w:pStyle w:val="29"/>
        <w:rPr>
          <w:color w:val="auto"/>
          <w:highlight w:val="none"/>
        </w:rPr>
      </w:pPr>
    </w:p>
    <w:p w14:paraId="2EB208C2">
      <w:pPr>
        <w:pStyle w:val="29"/>
        <w:rPr>
          <w:color w:val="auto"/>
          <w:highlight w:val="none"/>
        </w:rPr>
      </w:pPr>
    </w:p>
    <w:p w14:paraId="2953423E">
      <w:pPr>
        <w:spacing w:line="500" w:lineRule="exact"/>
        <w:jc w:val="center"/>
        <w:rPr>
          <w:rFonts w:ascii="宋体" w:hAnsi="宋体" w:cs="宋体"/>
          <w:color w:val="auto"/>
          <w:sz w:val="28"/>
          <w:highlight w:val="none"/>
        </w:rPr>
      </w:pPr>
    </w:p>
    <w:p w14:paraId="5C153AE7">
      <w:pPr>
        <w:spacing w:line="500" w:lineRule="exact"/>
        <w:jc w:val="center"/>
        <w:rPr>
          <w:rFonts w:ascii="宋体" w:hAnsi="宋体" w:cs="宋体"/>
          <w:color w:val="auto"/>
          <w:sz w:val="28"/>
          <w:highlight w:val="none"/>
        </w:rPr>
      </w:pPr>
    </w:p>
    <w:p w14:paraId="4AE5A0CF">
      <w:pPr>
        <w:spacing w:line="500" w:lineRule="exact"/>
        <w:jc w:val="center"/>
        <w:rPr>
          <w:rFonts w:ascii="宋体" w:hAnsi="宋体" w:cs="宋体"/>
          <w:color w:val="auto"/>
          <w:sz w:val="28"/>
          <w:highlight w:val="none"/>
        </w:rPr>
      </w:pPr>
    </w:p>
    <w:p w14:paraId="0EAC2769">
      <w:pPr>
        <w:spacing w:line="500" w:lineRule="exact"/>
        <w:jc w:val="center"/>
        <w:rPr>
          <w:rFonts w:ascii="宋体" w:hAnsi="宋体" w:cs="宋体"/>
          <w:color w:val="auto"/>
          <w:sz w:val="28"/>
          <w:highlight w:val="none"/>
        </w:rPr>
      </w:pPr>
    </w:p>
    <w:p w14:paraId="3044C661">
      <w:pPr>
        <w:spacing w:line="500" w:lineRule="exact"/>
        <w:jc w:val="center"/>
        <w:rPr>
          <w:rFonts w:ascii="宋体" w:hAnsi="宋体" w:cs="宋体"/>
          <w:color w:val="auto"/>
          <w:sz w:val="28"/>
          <w:highlight w:val="none"/>
        </w:rPr>
      </w:pPr>
    </w:p>
    <w:p w14:paraId="7DB06915">
      <w:pPr>
        <w:pStyle w:val="29"/>
        <w:rPr>
          <w:color w:val="auto"/>
          <w:highlight w:val="none"/>
        </w:rPr>
      </w:pPr>
    </w:p>
    <w:p w14:paraId="63CA1649">
      <w:pPr>
        <w:pStyle w:val="29"/>
        <w:rPr>
          <w:color w:val="auto"/>
          <w:highlight w:val="none"/>
        </w:rPr>
      </w:pPr>
    </w:p>
    <w:p w14:paraId="311DC5C8">
      <w:pPr>
        <w:pStyle w:val="29"/>
        <w:rPr>
          <w:color w:val="auto"/>
          <w:highlight w:val="none"/>
        </w:rPr>
      </w:pPr>
    </w:p>
    <w:p w14:paraId="5EA7C9B9">
      <w:pPr>
        <w:pStyle w:val="29"/>
        <w:rPr>
          <w:color w:val="auto"/>
          <w:highlight w:val="none"/>
        </w:rPr>
      </w:pPr>
    </w:p>
    <w:p w14:paraId="17A38B46">
      <w:pPr>
        <w:spacing w:line="500" w:lineRule="exact"/>
        <w:jc w:val="center"/>
        <w:rPr>
          <w:rFonts w:ascii="宋体" w:hAnsi="宋体" w:cs="宋体"/>
          <w:color w:val="auto"/>
          <w:sz w:val="28"/>
          <w:highlight w:val="none"/>
        </w:rPr>
      </w:pPr>
    </w:p>
    <w:p w14:paraId="63F9F9EE">
      <w:pPr>
        <w:spacing w:line="500" w:lineRule="exact"/>
        <w:jc w:val="center"/>
        <w:rPr>
          <w:rFonts w:ascii="宋体" w:hAnsi="宋体" w:cs="宋体"/>
          <w:color w:val="auto"/>
          <w:sz w:val="28"/>
          <w:highlight w:val="none"/>
        </w:rPr>
      </w:pPr>
    </w:p>
    <w:p w14:paraId="572BB26B">
      <w:pPr>
        <w:spacing w:line="500" w:lineRule="exact"/>
        <w:jc w:val="center"/>
        <w:rPr>
          <w:rFonts w:ascii="宋体" w:hAnsi="宋体" w:cs="宋体"/>
          <w:color w:val="auto"/>
          <w:sz w:val="28"/>
          <w:highlight w:val="none"/>
        </w:rPr>
      </w:pPr>
    </w:p>
    <w:p w14:paraId="0C467D25">
      <w:pPr>
        <w:spacing w:line="500" w:lineRule="exact"/>
        <w:jc w:val="center"/>
        <w:rPr>
          <w:rFonts w:ascii="宋体" w:hAnsi="宋体" w:cs="宋体"/>
          <w:color w:val="auto"/>
          <w:sz w:val="28"/>
          <w:highlight w:val="none"/>
        </w:rPr>
      </w:pPr>
    </w:p>
    <w:p w14:paraId="1C927213">
      <w:pPr>
        <w:pStyle w:val="29"/>
        <w:rPr>
          <w:color w:val="auto"/>
          <w:highlight w:val="none"/>
        </w:rPr>
      </w:pPr>
    </w:p>
    <w:p w14:paraId="286EA431">
      <w:pPr>
        <w:pStyle w:val="29"/>
        <w:rPr>
          <w:color w:val="auto"/>
          <w:highlight w:val="none"/>
        </w:rPr>
      </w:pPr>
    </w:p>
    <w:p w14:paraId="1BB8102C">
      <w:pPr>
        <w:pStyle w:val="29"/>
        <w:rPr>
          <w:color w:val="auto"/>
          <w:highlight w:val="none"/>
        </w:rPr>
      </w:pPr>
    </w:p>
    <w:p w14:paraId="1E22862D">
      <w:pPr>
        <w:pStyle w:val="29"/>
        <w:rPr>
          <w:color w:val="auto"/>
          <w:highlight w:val="none"/>
        </w:rPr>
      </w:pPr>
    </w:p>
    <w:p w14:paraId="5BADCACD">
      <w:pPr>
        <w:pStyle w:val="29"/>
        <w:rPr>
          <w:color w:val="auto"/>
          <w:highlight w:val="none"/>
        </w:rPr>
      </w:pPr>
    </w:p>
    <w:p w14:paraId="4A087322">
      <w:pPr>
        <w:spacing w:line="500" w:lineRule="exact"/>
        <w:jc w:val="center"/>
        <w:rPr>
          <w:rFonts w:ascii="宋体" w:hAnsi="宋体" w:cs="宋体"/>
          <w:color w:val="auto"/>
          <w:sz w:val="28"/>
          <w:highlight w:val="none"/>
        </w:rPr>
      </w:pPr>
    </w:p>
    <w:p w14:paraId="42B77F54">
      <w:pPr>
        <w:spacing w:line="500" w:lineRule="exact"/>
        <w:jc w:val="center"/>
        <w:rPr>
          <w:rFonts w:ascii="宋体" w:hAnsi="宋体" w:cs="宋体"/>
          <w:color w:val="auto"/>
          <w:sz w:val="28"/>
          <w:highlight w:val="none"/>
        </w:rPr>
      </w:pPr>
    </w:p>
    <w:p w14:paraId="09B287FB">
      <w:pPr>
        <w:spacing w:line="500" w:lineRule="exact"/>
        <w:jc w:val="center"/>
        <w:rPr>
          <w:rFonts w:ascii="宋体" w:hAnsi="宋体" w:cs="宋体"/>
          <w:color w:val="auto"/>
          <w:sz w:val="28"/>
          <w:highlight w:val="none"/>
        </w:rPr>
      </w:pPr>
    </w:p>
    <w:p w14:paraId="63D326CC">
      <w:pPr>
        <w:spacing w:line="500" w:lineRule="exact"/>
        <w:jc w:val="center"/>
        <w:rPr>
          <w:rFonts w:ascii="宋体" w:hAnsi="宋体" w:cs="宋体"/>
          <w:color w:val="auto"/>
          <w:sz w:val="28"/>
          <w:highlight w:val="none"/>
        </w:rPr>
      </w:pPr>
    </w:p>
    <w:p w14:paraId="5DBB6C89">
      <w:pPr>
        <w:spacing w:line="500" w:lineRule="exact"/>
        <w:jc w:val="center"/>
        <w:rPr>
          <w:rFonts w:ascii="宋体" w:hAnsi="宋体" w:cs="宋体"/>
          <w:color w:val="auto"/>
          <w:sz w:val="28"/>
          <w:highlight w:val="none"/>
        </w:rPr>
      </w:pPr>
    </w:p>
    <w:p w14:paraId="47384479">
      <w:pPr>
        <w:spacing w:line="500" w:lineRule="exact"/>
        <w:jc w:val="center"/>
        <w:rPr>
          <w:rFonts w:ascii="宋体" w:hAnsi="宋体" w:cs="宋体"/>
          <w:color w:val="auto"/>
          <w:sz w:val="28"/>
          <w:highlight w:val="none"/>
        </w:rPr>
      </w:pPr>
    </w:p>
    <w:p w14:paraId="6CB543A7">
      <w:pPr>
        <w:pStyle w:val="4"/>
        <w:spacing w:after="240"/>
        <w:rPr>
          <w:rFonts w:hAnsi="宋体" w:cs="宋体"/>
          <w:color w:val="auto"/>
          <w:sz w:val="28"/>
          <w:highlight w:val="none"/>
        </w:rPr>
      </w:pPr>
      <w:bookmarkStart w:id="133" w:name="_Hlt509739007"/>
      <w:bookmarkEnd w:id="133"/>
      <w:bookmarkStart w:id="134" w:name="_Toc40975451"/>
      <w:bookmarkStart w:id="135" w:name="_Toc1391_WPSOffice_Level2"/>
      <w:bookmarkStart w:id="136" w:name="_Toc516969098"/>
      <w:r>
        <w:rPr>
          <w:rFonts w:hint="eastAsia" w:hAnsi="宋体" w:cs="宋体"/>
          <w:color w:val="auto"/>
          <w:sz w:val="28"/>
          <w:highlight w:val="none"/>
        </w:rPr>
        <w:t>三．投标函</w:t>
      </w:r>
      <w:bookmarkEnd w:id="134"/>
      <w:bookmarkEnd w:id="135"/>
      <w:bookmarkEnd w:id="136"/>
    </w:p>
    <w:p w14:paraId="604D7262">
      <w:pPr>
        <w:pStyle w:val="60"/>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b w:val="0"/>
          <w:color w:val="auto"/>
          <w:sz w:val="24"/>
          <w:highlight w:val="none"/>
        </w:rPr>
        <w:t>（采购人或采购代理机构）</w:t>
      </w:r>
    </w:p>
    <w:p w14:paraId="3545F33A">
      <w:pPr>
        <w:spacing w:line="360" w:lineRule="auto"/>
        <w:ind w:left="239" w:leftChars="114" w:firstLine="386" w:firstLineChars="161"/>
        <w:rPr>
          <w:rFonts w:ascii="宋体" w:hAnsi="宋体" w:cs="宋体"/>
          <w:b/>
          <w:bCs/>
          <w:color w:val="auto"/>
          <w:sz w:val="24"/>
          <w:highlight w:val="none"/>
          <w:u w:val="single"/>
        </w:rPr>
      </w:pPr>
      <w:r>
        <w:rPr>
          <w:rFonts w:hint="eastAsia" w:ascii="宋体" w:hAnsi="宋体" w:cs="宋体"/>
          <w:color w:val="auto"/>
          <w:sz w:val="24"/>
          <w:highlight w:val="none"/>
        </w:rPr>
        <w:t>根据贵方“项目名称、项目编号”项目招标邀请书或招标公告，正式授权下述签字人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13071F24">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据此函，我方兹宣布同意如下：</w:t>
      </w:r>
    </w:p>
    <w:p w14:paraId="54AACA9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6D12B6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51FCC5E">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30D386FC">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2984238">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3B9A6B32">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0072E91">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605803B9">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4D42691B">
      <w:pPr>
        <w:spacing w:line="360" w:lineRule="auto"/>
        <w:ind w:firstLine="630"/>
        <w:rPr>
          <w:rFonts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52529C3E">
      <w:pPr>
        <w:pStyle w:val="40"/>
        <w:ind w:firstLine="720" w:firstLineChars="300"/>
        <w:rPr>
          <w:rFonts w:ascii="宋体" w:hAnsi="宋体" w:cs="宋体"/>
          <w:color w:val="auto"/>
          <w:sz w:val="24"/>
          <w:highlight w:val="none"/>
          <w:u w:val="single"/>
        </w:rPr>
      </w:pPr>
      <w:r>
        <w:rPr>
          <w:rFonts w:hint="eastAsia" w:ascii="宋体" w:hAnsi="宋体" w:cs="宋体"/>
          <w:color w:val="auto"/>
          <w:sz w:val="24"/>
          <w:highlight w:val="none"/>
        </w:rPr>
        <w:t>（10）本项目项目责任人：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p>
    <w:p w14:paraId="59B6B5B7">
      <w:pPr>
        <w:spacing w:line="380" w:lineRule="exact"/>
        <w:ind w:firstLine="3600" w:firstLineChars="1500"/>
        <w:rPr>
          <w:rFonts w:ascii="宋体" w:hAnsi="宋体" w:cs="宋体"/>
          <w:color w:val="auto"/>
          <w:sz w:val="24"/>
          <w:highlight w:val="none"/>
        </w:rPr>
      </w:pPr>
    </w:p>
    <w:p w14:paraId="5463B5E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szCs w:val="28"/>
          <w:highlight w:val="none"/>
        </w:rPr>
        <w:t>电子签章</w:t>
      </w:r>
      <w:r>
        <w:rPr>
          <w:rFonts w:hint="eastAsia" w:ascii="宋体" w:hAnsi="宋体" w:cs="宋体"/>
          <w:color w:val="auto"/>
          <w:sz w:val="24"/>
          <w:highlight w:val="none"/>
        </w:rPr>
        <w:t>）</w:t>
      </w:r>
    </w:p>
    <w:p w14:paraId="4FE369B0">
      <w:pPr>
        <w:spacing w:line="380" w:lineRule="exact"/>
        <w:ind w:right="640" w:firstLine="1560" w:firstLineChars="650"/>
        <w:rPr>
          <w:rFonts w:ascii="宋体" w:hAnsi="宋体" w:cs="宋体"/>
          <w:color w:val="auto"/>
          <w:sz w:val="24"/>
          <w:highlight w:val="none"/>
        </w:rPr>
      </w:pPr>
    </w:p>
    <w:p w14:paraId="51CBB9A2">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E53D5B2">
      <w:pPr>
        <w:spacing w:line="380" w:lineRule="exact"/>
        <w:jc w:val="center"/>
        <w:rPr>
          <w:rFonts w:ascii="宋体" w:hAnsi="宋体" w:cs="宋体"/>
          <w:color w:val="auto"/>
          <w:sz w:val="24"/>
          <w:highlight w:val="none"/>
        </w:rPr>
      </w:pPr>
    </w:p>
    <w:p w14:paraId="085F686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bookmarkEnd w:id="132"/>
    </w:p>
    <w:p w14:paraId="114A18D2">
      <w:pPr>
        <w:pStyle w:val="4"/>
        <w:rPr>
          <w:rFonts w:hAnsi="宋体" w:cs="宋体"/>
          <w:color w:val="auto"/>
          <w:sz w:val="28"/>
          <w:szCs w:val="36"/>
          <w:highlight w:val="none"/>
        </w:rPr>
      </w:pPr>
      <w:bookmarkStart w:id="137" w:name="_Toc24077_WPSOffice_Level2"/>
      <w:bookmarkStart w:id="138" w:name="_Toc40975452"/>
      <w:bookmarkStart w:id="139" w:name="_Toc220232409"/>
      <w:r>
        <w:rPr>
          <w:rFonts w:hint="eastAsia" w:hAnsi="宋体" w:cs="宋体"/>
          <w:color w:val="auto"/>
          <w:sz w:val="28"/>
          <w:highlight w:val="none"/>
        </w:rPr>
        <w:t>四．投标分项报价表</w:t>
      </w:r>
      <w:bookmarkEnd w:id="137"/>
      <w:bookmarkEnd w:id="138"/>
      <w:bookmarkEnd w:id="139"/>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ECB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0B2EC2D">
            <w:pPr>
              <w:pStyle w:val="134"/>
              <w:widowControl w:val="0"/>
              <w:spacing w:before="0" w:beforeAutospacing="0" w:after="0" w:afterAutospacing="0"/>
              <w:ind w:left="0" w:right="0"/>
              <w:rPr>
                <w:rFonts w:hint="eastAsia" w:ascii="等线" w:hAnsi="等线" w:eastAsia="等线" w:cs="宋体"/>
                <w:bCs w:val="0"/>
                <w:color w:val="auto"/>
                <w:kern w:val="2"/>
                <w:sz w:val="24"/>
                <w:szCs w:val="20"/>
                <w:highlight w:val="none"/>
              </w:rPr>
            </w:pPr>
            <w:r>
              <w:rPr>
                <w:rFonts w:hint="eastAsia" w:ascii="等线" w:hAnsi="等线" w:eastAsia="等线" w:cs="宋体"/>
                <w:bCs w:val="0"/>
                <w:color w:val="auto"/>
                <w:kern w:val="2"/>
                <w:sz w:val="24"/>
                <w:szCs w:val="20"/>
                <w:highlight w:val="none"/>
              </w:rPr>
              <w:t>序号</w:t>
            </w:r>
          </w:p>
        </w:tc>
        <w:tc>
          <w:tcPr>
            <w:tcW w:w="2205" w:type="dxa"/>
            <w:vAlign w:val="center"/>
          </w:tcPr>
          <w:p w14:paraId="72A0C022">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品名品牌、规格型号、原产地及生产厂家</w:t>
            </w:r>
          </w:p>
        </w:tc>
        <w:tc>
          <w:tcPr>
            <w:tcW w:w="957" w:type="dxa"/>
            <w:vAlign w:val="center"/>
          </w:tcPr>
          <w:p w14:paraId="1B2377B4">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单位</w:t>
            </w:r>
          </w:p>
        </w:tc>
        <w:tc>
          <w:tcPr>
            <w:tcW w:w="840" w:type="dxa"/>
            <w:vAlign w:val="center"/>
          </w:tcPr>
          <w:p w14:paraId="16BCEEC6">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数量</w:t>
            </w:r>
          </w:p>
        </w:tc>
        <w:tc>
          <w:tcPr>
            <w:tcW w:w="1260" w:type="dxa"/>
            <w:vAlign w:val="center"/>
          </w:tcPr>
          <w:p w14:paraId="4672651A">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单价</w:t>
            </w:r>
          </w:p>
        </w:tc>
        <w:tc>
          <w:tcPr>
            <w:tcW w:w="1340" w:type="dxa"/>
            <w:vAlign w:val="center"/>
          </w:tcPr>
          <w:p w14:paraId="1B4B7CB1">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小计</w:t>
            </w:r>
          </w:p>
        </w:tc>
        <w:tc>
          <w:tcPr>
            <w:tcW w:w="922" w:type="dxa"/>
            <w:vAlign w:val="center"/>
          </w:tcPr>
          <w:p w14:paraId="411A6E6C">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r>
      <w:tr w14:paraId="20E5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A157E0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205" w:type="dxa"/>
            <w:vAlign w:val="top"/>
          </w:tcPr>
          <w:p w14:paraId="194ED18F">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D548A32">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4E8D8D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3F9B08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31D009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59996FE1">
            <w:pPr>
              <w:spacing w:before="0" w:beforeAutospacing="0" w:after="0" w:afterAutospacing="0"/>
              <w:ind w:left="0" w:right="0"/>
              <w:rPr>
                <w:rFonts w:hint="eastAsia" w:ascii="宋体" w:hAnsi="宋体" w:eastAsia="等线" w:cs="宋体"/>
                <w:color w:val="auto"/>
                <w:kern w:val="2"/>
                <w:sz w:val="24"/>
                <w:szCs w:val="22"/>
                <w:highlight w:val="none"/>
              </w:rPr>
            </w:pPr>
          </w:p>
        </w:tc>
      </w:tr>
      <w:tr w14:paraId="01C8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6F210E8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205" w:type="dxa"/>
            <w:vAlign w:val="top"/>
          </w:tcPr>
          <w:p w14:paraId="0E631E4A">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26B10F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E5590B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0EED12A">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721DED7">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0F87025">
            <w:pPr>
              <w:spacing w:before="0" w:beforeAutospacing="0" w:after="0" w:afterAutospacing="0"/>
              <w:ind w:left="0" w:right="0"/>
              <w:rPr>
                <w:rFonts w:hint="eastAsia" w:ascii="宋体" w:hAnsi="宋体" w:eastAsia="等线" w:cs="宋体"/>
                <w:color w:val="auto"/>
                <w:kern w:val="2"/>
                <w:sz w:val="24"/>
                <w:szCs w:val="22"/>
                <w:highlight w:val="none"/>
              </w:rPr>
            </w:pPr>
          </w:p>
        </w:tc>
      </w:tr>
      <w:tr w14:paraId="0D23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CACC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205" w:type="dxa"/>
            <w:vAlign w:val="top"/>
          </w:tcPr>
          <w:p w14:paraId="76BC82E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BC520AA">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1FBB540">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C55B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9CEA3A">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3EEE8B4">
            <w:pPr>
              <w:spacing w:before="0" w:beforeAutospacing="0" w:after="0" w:afterAutospacing="0"/>
              <w:ind w:left="0" w:right="0"/>
              <w:rPr>
                <w:rFonts w:hint="eastAsia" w:ascii="宋体" w:hAnsi="宋体" w:eastAsia="等线" w:cs="宋体"/>
                <w:color w:val="auto"/>
                <w:kern w:val="2"/>
                <w:sz w:val="24"/>
                <w:szCs w:val="22"/>
                <w:highlight w:val="none"/>
              </w:rPr>
            </w:pPr>
          </w:p>
        </w:tc>
      </w:tr>
      <w:tr w14:paraId="6A9A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0893DBE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2205" w:type="dxa"/>
            <w:vAlign w:val="top"/>
          </w:tcPr>
          <w:p w14:paraId="4B5F0B9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9AEED6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6677A42B">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B89E95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AA00CB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A305A31">
            <w:pPr>
              <w:spacing w:before="0" w:beforeAutospacing="0" w:after="0" w:afterAutospacing="0"/>
              <w:ind w:left="0" w:right="0"/>
              <w:rPr>
                <w:rFonts w:hint="eastAsia" w:ascii="宋体" w:hAnsi="宋体" w:eastAsia="等线" w:cs="宋体"/>
                <w:color w:val="auto"/>
                <w:kern w:val="2"/>
                <w:sz w:val="24"/>
                <w:szCs w:val="22"/>
                <w:highlight w:val="none"/>
              </w:rPr>
            </w:pPr>
          </w:p>
        </w:tc>
      </w:tr>
      <w:tr w14:paraId="24A1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672E71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2205" w:type="dxa"/>
            <w:vAlign w:val="top"/>
          </w:tcPr>
          <w:p w14:paraId="470E25B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1378A88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AE56548">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07C797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4D8B270">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EB6EA40">
            <w:pPr>
              <w:spacing w:before="0" w:beforeAutospacing="0" w:after="0" w:afterAutospacing="0"/>
              <w:ind w:left="0" w:right="0"/>
              <w:rPr>
                <w:rFonts w:hint="eastAsia" w:ascii="宋体" w:hAnsi="宋体" w:eastAsia="等线" w:cs="宋体"/>
                <w:color w:val="auto"/>
                <w:kern w:val="2"/>
                <w:sz w:val="24"/>
                <w:szCs w:val="22"/>
                <w:highlight w:val="none"/>
              </w:rPr>
            </w:pPr>
          </w:p>
        </w:tc>
      </w:tr>
      <w:tr w14:paraId="55EF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4783F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6</w:t>
            </w:r>
          </w:p>
        </w:tc>
        <w:tc>
          <w:tcPr>
            <w:tcW w:w="2205" w:type="dxa"/>
            <w:vAlign w:val="top"/>
          </w:tcPr>
          <w:p w14:paraId="6B23CE1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D96DC39">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BA3EA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B0D0890">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A0C6ED6">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9451596">
            <w:pPr>
              <w:spacing w:before="0" w:beforeAutospacing="0" w:after="0" w:afterAutospacing="0"/>
              <w:ind w:left="0" w:right="0"/>
              <w:rPr>
                <w:rFonts w:hint="eastAsia" w:ascii="宋体" w:hAnsi="宋体" w:eastAsia="等线" w:cs="宋体"/>
                <w:color w:val="auto"/>
                <w:kern w:val="2"/>
                <w:sz w:val="24"/>
                <w:szCs w:val="22"/>
                <w:highlight w:val="none"/>
              </w:rPr>
            </w:pPr>
          </w:p>
        </w:tc>
      </w:tr>
      <w:tr w14:paraId="08B3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583488E">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7</w:t>
            </w:r>
          </w:p>
        </w:tc>
        <w:tc>
          <w:tcPr>
            <w:tcW w:w="2205" w:type="dxa"/>
            <w:vAlign w:val="top"/>
          </w:tcPr>
          <w:p w14:paraId="12CBED0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1FBA71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D5D15B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41BD0927">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B4DF5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C8850FA">
            <w:pPr>
              <w:spacing w:before="0" w:beforeAutospacing="0" w:after="0" w:afterAutospacing="0"/>
              <w:ind w:left="0" w:right="0"/>
              <w:rPr>
                <w:rFonts w:hint="eastAsia" w:ascii="宋体" w:hAnsi="宋体" w:eastAsia="等线" w:cs="宋体"/>
                <w:color w:val="auto"/>
                <w:kern w:val="2"/>
                <w:sz w:val="24"/>
                <w:szCs w:val="22"/>
                <w:highlight w:val="none"/>
              </w:rPr>
            </w:pPr>
          </w:p>
        </w:tc>
      </w:tr>
      <w:tr w14:paraId="0FEE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57F78C72">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8</w:t>
            </w:r>
          </w:p>
        </w:tc>
        <w:tc>
          <w:tcPr>
            <w:tcW w:w="2205" w:type="dxa"/>
            <w:vAlign w:val="top"/>
          </w:tcPr>
          <w:p w14:paraId="0DFF3283">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C7AB1B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93949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4764EF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FEBC76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0D176FB">
            <w:pPr>
              <w:spacing w:before="0" w:beforeAutospacing="0" w:after="0" w:afterAutospacing="0"/>
              <w:ind w:left="0" w:right="0"/>
              <w:rPr>
                <w:rFonts w:hint="eastAsia" w:ascii="宋体" w:hAnsi="宋体" w:eastAsia="等线" w:cs="宋体"/>
                <w:color w:val="auto"/>
                <w:kern w:val="2"/>
                <w:sz w:val="24"/>
                <w:szCs w:val="22"/>
                <w:highlight w:val="none"/>
              </w:rPr>
            </w:pPr>
          </w:p>
        </w:tc>
      </w:tr>
      <w:tr w14:paraId="0FC5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6BE5B18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9</w:t>
            </w:r>
          </w:p>
        </w:tc>
        <w:tc>
          <w:tcPr>
            <w:tcW w:w="2205" w:type="dxa"/>
            <w:vAlign w:val="top"/>
          </w:tcPr>
          <w:p w14:paraId="57F55BB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C0A83C0">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518137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7E65B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E7885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F9A70AA">
            <w:pPr>
              <w:spacing w:before="0" w:beforeAutospacing="0" w:after="0" w:afterAutospacing="0"/>
              <w:ind w:left="0" w:right="0"/>
              <w:rPr>
                <w:rFonts w:hint="eastAsia" w:ascii="宋体" w:hAnsi="宋体" w:eastAsia="等线" w:cs="宋体"/>
                <w:color w:val="auto"/>
                <w:kern w:val="2"/>
                <w:sz w:val="24"/>
                <w:szCs w:val="22"/>
                <w:highlight w:val="none"/>
              </w:rPr>
            </w:pPr>
          </w:p>
        </w:tc>
      </w:tr>
      <w:tr w14:paraId="4C1C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7DF8EB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10</w:t>
            </w:r>
          </w:p>
        </w:tc>
        <w:tc>
          <w:tcPr>
            <w:tcW w:w="2205" w:type="dxa"/>
            <w:vAlign w:val="top"/>
          </w:tcPr>
          <w:p w14:paraId="342272B0">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777DA2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04F807B1">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68295F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7D59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743E36C">
            <w:pPr>
              <w:spacing w:before="0" w:beforeAutospacing="0" w:after="0" w:afterAutospacing="0"/>
              <w:ind w:left="0" w:right="0"/>
              <w:rPr>
                <w:rFonts w:hint="eastAsia" w:ascii="宋体" w:hAnsi="宋体" w:eastAsia="等线" w:cs="宋体"/>
                <w:color w:val="auto"/>
                <w:kern w:val="2"/>
                <w:sz w:val="24"/>
                <w:szCs w:val="22"/>
                <w:highlight w:val="none"/>
              </w:rPr>
            </w:pPr>
          </w:p>
        </w:tc>
      </w:tr>
      <w:tr w14:paraId="790A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70CA57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11</w:t>
            </w:r>
          </w:p>
        </w:tc>
        <w:tc>
          <w:tcPr>
            <w:tcW w:w="2205" w:type="dxa"/>
            <w:vAlign w:val="top"/>
          </w:tcPr>
          <w:p w14:paraId="1EDFFB1B">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4981CFC">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525D6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121513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02F81AB">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0F309AF">
            <w:pPr>
              <w:spacing w:before="0" w:beforeAutospacing="0" w:after="0" w:afterAutospacing="0"/>
              <w:ind w:left="0" w:right="0"/>
              <w:rPr>
                <w:rFonts w:hint="eastAsia" w:ascii="宋体" w:hAnsi="宋体" w:eastAsia="等线" w:cs="宋体"/>
                <w:color w:val="auto"/>
                <w:kern w:val="2"/>
                <w:sz w:val="24"/>
                <w:szCs w:val="22"/>
                <w:highlight w:val="none"/>
              </w:rPr>
            </w:pPr>
          </w:p>
        </w:tc>
      </w:tr>
      <w:tr w14:paraId="17A4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CDAE20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12</w:t>
            </w:r>
          </w:p>
        </w:tc>
        <w:tc>
          <w:tcPr>
            <w:tcW w:w="2205" w:type="dxa"/>
            <w:vAlign w:val="top"/>
          </w:tcPr>
          <w:p w14:paraId="0D68FADE">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850931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6567CC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790FF0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1D2B6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1265F2F">
            <w:pPr>
              <w:spacing w:before="0" w:beforeAutospacing="0" w:after="0" w:afterAutospacing="0"/>
              <w:ind w:left="0" w:right="0"/>
              <w:rPr>
                <w:rFonts w:hint="eastAsia" w:ascii="宋体" w:hAnsi="宋体" w:eastAsia="等线" w:cs="宋体"/>
                <w:color w:val="auto"/>
                <w:kern w:val="2"/>
                <w:sz w:val="24"/>
                <w:szCs w:val="22"/>
                <w:highlight w:val="none"/>
              </w:rPr>
            </w:pPr>
          </w:p>
        </w:tc>
      </w:tr>
      <w:tr w14:paraId="0FCA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F3433CB">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13</w:t>
            </w:r>
          </w:p>
        </w:tc>
        <w:tc>
          <w:tcPr>
            <w:tcW w:w="2205" w:type="dxa"/>
            <w:vAlign w:val="top"/>
          </w:tcPr>
          <w:p w14:paraId="467AA70C">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34C62D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ED245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E7FD95D">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C1A2E">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6440E6F">
            <w:pPr>
              <w:spacing w:before="0" w:beforeAutospacing="0" w:after="0" w:afterAutospacing="0"/>
              <w:ind w:left="0" w:right="0"/>
              <w:rPr>
                <w:rFonts w:hint="eastAsia" w:ascii="宋体" w:hAnsi="宋体" w:eastAsia="等线" w:cs="宋体"/>
                <w:color w:val="auto"/>
                <w:kern w:val="2"/>
                <w:sz w:val="24"/>
                <w:szCs w:val="22"/>
                <w:highlight w:val="none"/>
              </w:rPr>
            </w:pPr>
          </w:p>
        </w:tc>
      </w:tr>
      <w:tr w14:paraId="058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3E6915E">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17F5CE8A">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其他费用</w:t>
            </w:r>
          </w:p>
        </w:tc>
        <w:tc>
          <w:tcPr>
            <w:tcW w:w="957" w:type="dxa"/>
            <w:vAlign w:val="top"/>
          </w:tcPr>
          <w:p w14:paraId="63752A4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530229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F4D5209">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04217D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2AC29319">
            <w:pPr>
              <w:spacing w:before="0" w:beforeAutospacing="0" w:after="0" w:afterAutospacing="0"/>
              <w:ind w:left="0" w:right="0"/>
              <w:rPr>
                <w:rFonts w:hint="eastAsia" w:ascii="宋体" w:hAnsi="宋体" w:eastAsia="等线" w:cs="宋体"/>
                <w:color w:val="auto"/>
                <w:kern w:val="2"/>
                <w:sz w:val="24"/>
                <w:szCs w:val="22"/>
                <w:highlight w:val="none"/>
              </w:rPr>
            </w:pPr>
          </w:p>
        </w:tc>
      </w:tr>
      <w:tr w14:paraId="4500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0441D305">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74485930">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合计</w:t>
            </w:r>
          </w:p>
        </w:tc>
        <w:tc>
          <w:tcPr>
            <w:tcW w:w="957" w:type="dxa"/>
            <w:vAlign w:val="top"/>
          </w:tcPr>
          <w:p w14:paraId="0E0FDE4B">
            <w:pPr>
              <w:spacing w:before="0" w:beforeAutospacing="0" w:after="0" w:afterAutospacing="0"/>
              <w:ind w:left="0" w:right="0"/>
              <w:rPr>
                <w:rFonts w:hint="eastAsia" w:ascii="宋体" w:hAnsi="宋体" w:eastAsia="等线" w:cs="宋体"/>
                <w:color w:val="auto"/>
                <w:kern w:val="2"/>
                <w:sz w:val="24"/>
                <w:szCs w:val="22"/>
                <w:highlight w:val="none"/>
              </w:rPr>
            </w:pPr>
          </w:p>
          <w:bookmarkEnd w:id="117"/>
          <w:bookmarkEnd w:id="118"/>
          <w:bookmarkEnd w:id="119"/>
        </w:tc>
        <w:tc>
          <w:tcPr>
            <w:tcW w:w="840" w:type="dxa"/>
            <w:vAlign w:val="top"/>
          </w:tcPr>
          <w:p w14:paraId="5439CA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8BA77EB">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AE8106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B3C3373">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5B1CAF4D">
      <w:pPr>
        <w:pStyle w:val="60"/>
        <w:spacing w:line="360" w:lineRule="auto"/>
        <w:rPr>
          <w:rFonts w:ascii="宋体" w:hAnsi="宋体" w:cs="宋体"/>
          <w:color w:val="auto"/>
          <w:sz w:val="24"/>
          <w:highlight w:val="none"/>
        </w:rPr>
      </w:pPr>
      <w:bookmarkStart w:id="140" w:name="_Toc27270_WPSOffice_Level2"/>
      <w:bookmarkStart w:id="141" w:name="_Toc197934552"/>
    </w:p>
    <w:p w14:paraId="30949837">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7F1A0C99">
      <w:pPr>
        <w:spacing w:line="380" w:lineRule="exact"/>
        <w:ind w:right="640" w:firstLine="1560" w:firstLineChars="650"/>
        <w:rPr>
          <w:rFonts w:ascii="宋体" w:hAnsi="宋体" w:cs="宋体"/>
          <w:color w:val="auto"/>
          <w:sz w:val="24"/>
          <w:highlight w:val="none"/>
        </w:rPr>
      </w:pPr>
    </w:p>
    <w:p w14:paraId="4E2E92CE">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D652949">
      <w:pPr>
        <w:spacing w:line="380" w:lineRule="exact"/>
        <w:jc w:val="center"/>
        <w:rPr>
          <w:rFonts w:ascii="宋体" w:hAnsi="宋体" w:cs="宋体"/>
          <w:color w:val="auto"/>
          <w:sz w:val="24"/>
          <w:highlight w:val="none"/>
        </w:rPr>
      </w:pPr>
    </w:p>
    <w:p w14:paraId="0EA79A87">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560F746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29321B4">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22CBB796">
      <w:pPr>
        <w:pStyle w:val="29"/>
        <w:rPr>
          <w:color w:val="auto"/>
          <w:highlight w:val="none"/>
        </w:rPr>
      </w:pPr>
    </w:p>
    <w:p w14:paraId="37252F0F">
      <w:pPr>
        <w:pStyle w:val="29"/>
        <w:rPr>
          <w:color w:val="auto"/>
          <w:highlight w:val="none"/>
        </w:rPr>
      </w:pPr>
    </w:p>
    <w:p w14:paraId="662B3DCE">
      <w:pPr>
        <w:pStyle w:val="29"/>
        <w:rPr>
          <w:color w:val="auto"/>
          <w:highlight w:val="none"/>
        </w:rPr>
      </w:pPr>
    </w:p>
    <w:p w14:paraId="7ACCDFEB">
      <w:pPr>
        <w:pStyle w:val="29"/>
        <w:rPr>
          <w:color w:val="auto"/>
          <w:highlight w:val="none"/>
        </w:rPr>
      </w:pPr>
    </w:p>
    <w:p w14:paraId="5E5FF906">
      <w:pPr>
        <w:pStyle w:val="29"/>
        <w:rPr>
          <w:color w:val="auto"/>
          <w:highlight w:val="none"/>
        </w:rPr>
      </w:pPr>
    </w:p>
    <w:p w14:paraId="1ED197C3">
      <w:pPr>
        <w:pStyle w:val="29"/>
        <w:rPr>
          <w:color w:val="auto"/>
          <w:highlight w:val="none"/>
        </w:rPr>
      </w:pPr>
    </w:p>
    <w:p w14:paraId="142523D0">
      <w:pPr>
        <w:pStyle w:val="29"/>
        <w:rPr>
          <w:color w:val="auto"/>
          <w:highlight w:val="none"/>
        </w:rPr>
      </w:pPr>
    </w:p>
    <w:p w14:paraId="3395F727">
      <w:pPr>
        <w:pStyle w:val="29"/>
        <w:rPr>
          <w:color w:val="auto"/>
          <w:highlight w:val="none"/>
        </w:rPr>
      </w:pPr>
    </w:p>
    <w:p w14:paraId="3224A1F9">
      <w:pPr>
        <w:pStyle w:val="4"/>
        <w:rPr>
          <w:rFonts w:hAnsi="宋体" w:cs="宋体"/>
          <w:color w:val="auto"/>
          <w:sz w:val="28"/>
          <w:highlight w:val="none"/>
        </w:rPr>
      </w:pPr>
      <w:bookmarkStart w:id="142" w:name="_Toc40975453"/>
      <w:r>
        <w:rPr>
          <w:rFonts w:hint="eastAsia" w:hAnsi="宋体" w:cs="宋体"/>
          <w:color w:val="auto"/>
          <w:sz w:val="28"/>
          <w:highlight w:val="none"/>
        </w:rPr>
        <w:t>五．投标响应表</w:t>
      </w:r>
      <w:bookmarkEnd w:id="140"/>
      <w:bookmarkEnd w:id="141"/>
      <w:bookmarkEnd w:id="142"/>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84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2EFC8FB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按招标文件规定填写</w:t>
            </w:r>
          </w:p>
        </w:tc>
        <w:tc>
          <w:tcPr>
            <w:tcW w:w="3534" w:type="dxa"/>
            <w:gridSpan w:val="2"/>
            <w:vAlign w:val="center"/>
          </w:tcPr>
          <w:p w14:paraId="224A9B32">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按投标人所投内容填写</w:t>
            </w:r>
          </w:p>
        </w:tc>
      </w:tr>
      <w:tr w14:paraId="2A43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2F0B5407">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第一部分：技术部分响应</w:t>
            </w:r>
          </w:p>
        </w:tc>
      </w:tr>
      <w:tr w14:paraId="20F0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7B6EE62E">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1D109A7E">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品名</w:t>
            </w:r>
          </w:p>
        </w:tc>
        <w:tc>
          <w:tcPr>
            <w:tcW w:w="2520" w:type="dxa"/>
            <w:vAlign w:val="center"/>
          </w:tcPr>
          <w:p w14:paraId="10D951A5">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2310" w:type="dxa"/>
            <w:vAlign w:val="center"/>
          </w:tcPr>
          <w:p w14:paraId="6BF0FEB3">
            <w:pPr>
              <w:pStyle w:val="58"/>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品牌、型号</w:t>
            </w:r>
          </w:p>
          <w:p w14:paraId="57A2E030">
            <w:pPr>
              <w:pStyle w:val="58"/>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1224" w:type="dxa"/>
            <w:vAlign w:val="center"/>
          </w:tcPr>
          <w:p w14:paraId="3B5487FC">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59D5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4982EC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top"/>
          </w:tcPr>
          <w:p w14:paraId="47546DCB">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3D08C01">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4EF5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54C6273">
            <w:pPr>
              <w:spacing w:before="0" w:beforeAutospacing="0" w:after="0" w:afterAutospacing="0"/>
              <w:ind w:left="0" w:right="0"/>
              <w:rPr>
                <w:rFonts w:hint="eastAsia" w:ascii="宋体" w:hAnsi="宋体" w:eastAsia="等线" w:cs="宋体"/>
                <w:color w:val="auto"/>
                <w:kern w:val="2"/>
                <w:sz w:val="24"/>
                <w:szCs w:val="22"/>
                <w:highlight w:val="none"/>
              </w:rPr>
            </w:pPr>
          </w:p>
        </w:tc>
      </w:tr>
      <w:tr w14:paraId="6DB1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397A78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top"/>
          </w:tcPr>
          <w:p w14:paraId="35D02F2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AA88F4A">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492DABC0">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754BE611">
            <w:pPr>
              <w:spacing w:before="0" w:beforeAutospacing="0" w:after="0" w:afterAutospacing="0"/>
              <w:ind w:left="0" w:right="0"/>
              <w:rPr>
                <w:rFonts w:hint="eastAsia" w:ascii="宋体" w:hAnsi="宋体" w:eastAsia="等线" w:cs="宋体"/>
                <w:color w:val="auto"/>
                <w:kern w:val="2"/>
                <w:sz w:val="24"/>
                <w:szCs w:val="22"/>
                <w:highlight w:val="none"/>
              </w:rPr>
            </w:pPr>
          </w:p>
        </w:tc>
      </w:tr>
      <w:tr w14:paraId="3AC9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C1DE80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top"/>
          </w:tcPr>
          <w:p w14:paraId="47627A9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55A3B067">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71D7FC77">
            <w:pPr>
              <w:spacing w:before="0" w:beforeAutospacing="0" w:after="0" w:afterAutospacing="0"/>
              <w:ind w:left="0" w:right="0"/>
              <w:rPr>
                <w:rFonts w:hint="eastAsia" w:ascii="宋体" w:hAnsi="宋体" w:eastAsia="等线" w:cs="宋体"/>
                <w:color w:val="auto"/>
                <w:kern w:val="2"/>
                <w:sz w:val="21"/>
                <w:szCs w:val="22"/>
                <w:highlight w:val="none"/>
              </w:rPr>
            </w:pPr>
          </w:p>
        </w:tc>
        <w:tc>
          <w:tcPr>
            <w:tcW w:w="1224" w:type="dxa"/>
            <w:vAlign w:val="top"/>
          </w:tcPr>
          <w:p w14:paraId="6594E7A8">
            <w:pPr>
              <w:spacing w:before="0" w:beforeAutospacing="0" w:after="0" w:afterAutospacing="0"/>
              <w:ind w:left="0" w:right="0"/>
              <w:rPr>
                <w:rFonts w:hint="eastAsia" w:ascii="宋体" w:hAnsi="宋体" w:eastAsia="等线" w:cs="宋体"/>
                <w:color w:val="auto"/>
                <w:kern w:val="2"/>
                <w:sz w:val="24"/>
                <w:szCs w:val="22"/>
                <w:highlight w:val="none"/>
              </w:rPr>
            </w:pPr>
          </w:p>
        </w:tc>
      </w:tr>
      <w:tr w14:paraId="3CC9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FFC287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top"/>
          </w:tcPr>
          <w:p w14:paraId="2A08EDFA">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DF9D424">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DC2CA8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60DCE19D">
            <w:pPr>
              <w:spacing w:before="0" w:beforeAutospacing="0" w:after="0" w:afterAutospacing="0"/>
              <w:ind w:left="0" w:right="0"/>
              <w:rPr>
                <w:rFonts w:hint="eastAsia" w:ascii="宋体" w:hAnsi="宋体" w:eastAsia="等线" w:cs="宋体"/>
                <w:color w:val="auto"/>
                <w:kern w:val="2"/>
                <w:sz w:val="24"/>
                <w:szCs w:val="22"/>
                <w:highlight w:val="none"/>
              </w:rPr>
            </w:pPr>
          </w:p>
        </w:tc>
      </w:tr>
      <w:tr w14:paraId="6CB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2722EDE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第二部分：资信及报价部分响应</w:t>
            </w:r>
          </w:p>
        </w:tc>
      </w:tr>
      <w:tr w14:paraId="244B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FFE6567">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38FF3536">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内容</w:t>
            </w:r>
          </w:p>
        </w:tc>
        <w:tc>
          <w:tcPr>
            <w:tcW w:w="2520" w:type="dxa"/>
            <w:vAlign w:val="center"/>
          </w:tcPr>
          <w:p w14:paraId="789E96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招标要求</w:t>
            </w:r>
          </w:p>
        </w:tc>
        <w:tc>
          <w:tcPr>
            <w:tcW w:w="2310" w:type="dxa"/>
            <w:vAlign w:val="center"/>
          </w:tcPr>
          <w:p w14:paraId="30F1B016">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投标承诺</w:t>
            </w:r>
          </w:p>
        </w:tc>
        <w:tc>
          <w:tcPr>
            <w:tcW w:w="1224" w:type="dxa"/>
            <w:vAlign w:val="center"/>
          </w:tcPr>
          <w:p w14:paraId="7F2849D5">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045B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E4B1DA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center"/>
          </w:tcPr>
          <w:p w14:paraId="4561A96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供货期</w:t>
            </w:r>
          </w:p>
        </w:tc>
        <w:tc>
          <w:tcPr>
            <w:tcW w:w="2520" w:type="dxa"/>
            <w:vAlign w:val="top"/>
          </w:tcPr>
          <w:p w14:paraId="23423485">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178994D4">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2BA0E7F5">
            <w:pPr>
              <w:spacing w:before="0" w:beforeAutospacing="0" w:after="0" w:afterAutospacing="0"/>
              <w:ind w:left="0" w:right="0"/>
              <w:rPr>
                <w:rFonts w:hint="eastAsia" w:ascii="宋体" w:hAnsi="宋体" w:eastAsia="等线" w:cs="宋体"/>
                <w:color w:val="auto"/>
                <w:kern w:val="2"/>
                <w:sz w:val="24"/>
                <w:szCs w:val="22"/>
                <w:highlight w:val="none"/>
              </w:rPr>
            </w:pPr>
          </w:p>
        </w:tc>
      </w:tr>
      <w:tr w14:paraId="19A5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0C4DE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center"/>
          </w:tcPr>
          <w:p w14:paraId="5F3B8C2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免费质保期</w:t>
            </w:r>
          </w:p>
        </w:tc>
        <w:tc>
          <w:tcPr>
            <w:tcW w:w="2520" w:type="dxa"/>
            <w:vAlign w:val="top"/>
          </w:tcPr>
          <w:p w14:paraId="499CA20D">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587EF06F">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4FC5557E">
            <w:pPr>
              <w:spacing w:before="0" w:beforeAutospacing="0" w:after="0" w:afterAutospacing="0"/>
              <w:ind w:left="0" w:right="0"/>
              <w:rPr>
                <w:rFonts w:hint="eastAsia" w:ascii="宋体" w:hAnsi="宋体" w:eastAsia="等线" w:cs="宋体"/>
                <w:color w:val="auto"/>
                <w:kern w:val="2"/>
                <w:sz w:val="24"/>
                <w:szCs w:val="22"/>
                <w:highlight w:val="none"/>
              </w:rPr>
            </w:pPr>
          </w:p>
        </w:tc>
      </w:tr>
      <w:tr w14:paraId="4F12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684F29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center"/>
          </w:tcPr>
          <w:p w14:paraId="595BBED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付款响应</w:t>
            </w:r>
          </w:p>
        </w:tc>
        <w:tc>
          <w:tcPr>
            <w:tcW w:w="2520" w:type="dxa"/>
            <w:vAlign w:val="top"/>
          </w:tcPr>
          <w:p w14:paraId="7F6F3AEF">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647A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15C72182">
            <w:pPr>
              <w:spacing w:before="0" w:beforeAutospacing="0" w:after="0" w:afterAutospacing="0"/>
              <w:ind w:left="0" w:right="0"/>
              <w:rPr>
                <w:rFonts w:hint="eastAsia" w:ascii="宋体" w:hAnsi="宋体" w:eastAsia="等线" w:cs="宋体"/>
                <w:color w:val="auto"/>
                <w:kern w:val="2"/>
                <w:sz w:val="24"/>
                <w:szCs w:val="22"/>
                <w:highlight w:val="none"/>
              </w:rPr>
            </w:pPr>
          </w:p>
        </w:tc>
      </w:tr>
      <w:tr w14:paraId="670B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ABD9D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center"/>
          </w:tcPr>
          <w:p w14:paraId="71AC264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业绩</w:t>
            </w:r>
          </w:p>
        </w:tc>
        <w:tc>
          <w:tcPr>
            <w:tcW w:w="2520" w:type="dxa"/>
            <w:vAlign w:val="top"/>
          </w:tcPr>
          <w:p w14:paraId="26D77A99">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2B0490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C6C7863">
            <w:pPr>
              <w:spacing w:before="0" w:beforeAutospacing="0" w:after="0" w:afterAutospacing="0"/>
              <w:ind w:left="0" w:right="0"/>
              <w:rPr>
                <w:rFonts w:hint="eastAsia" w:ascii="宋体" w:hAnsi="宋体" w:eastAsia="等线" w:cs="宋体"/>
                <w:color w:val="auto"/>
                <w:kern w:val="2"/>
                <w:sz w:val="24"/>
                <w:szCs w:val="22"/>
                <w:highlight w:val="none"/>
              </w:rPr>
            </w:pPr>
          </w:p>
        </w:tc>
      </w:tr>
      <w:tr w14:paraId="4300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7864B2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1470" w:type="dxa"/>
            <w:vAlign w:val="center"/>
          </w:tcPr>
          <w:p w14:paraId="06D893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w:t>
            </w:r>
          </w:p>
        </w:tc>
        <w:tc>
          <w:tcPr>
            <w:tcW w:w="2520" w:type="dxa"/>
            <w:vAlign w:val="top"/>
          </w:tcPr>
          <w:p w14:paraId="4A2FC1A0">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8DC48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2C7286F">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7F7D67B1">
      <w:pPr>
        <w:spacing w:line="380" w:lineRule="exact"/>
        <w:jc w:val="left"/>
        <w:rPr>
          <w:rFonts w:hint="eastAsia" w:ascii="宋体" w:hAnsi="宋体" w:cs="宋体"/>
          <w:color w:val="auto"/>
          <w:sz w:val="24"/>
          <w:highlight w:val="none"/>
        </w:rPr>
      </w:pPr>
    </w:p>
    <w:p w14:paraId="6EC65A8C">
      <w:pPr>
        <w:spacing w:line="380" w:lineRule="exact"/>
        <w:jc w:val="left"/>
        <w:rPr>
          <w:rFonts w:ascii="宋体" w:hAnsi="宋体" w:cs="宋体"/>
          <w:color w:val="auto"/>
          <w:sz w:val="24"/>
          <w:highlight w:val="none"/>
        </w:rPr>
      </w:pPr>
      <w:r>
        <w:rPr>
          <w:rFonts w:hint="eastAsia" w:ascii="宋体" w:hAnsi="宋体" w:cs="宋体"/>
          <w:color w:val="auto"/>
          <w:sz w:val="24"/>
          <w:highlight w:val="none"/>
        </w:rPr>
        <w:t>供应商名称：（电子公章）</w:t>
      </w:r>
    </w:p>
    <w:p w14:paraId="351556B8">
      <w:pPr>
        <w:spacing w:line="380" w:lineRule="exact"/>
        <w:ind w:right="640" w:firstLine="1560" w:firstLineChars="650"/>
        <w:jc w:val="left"/>
        <w:rPr>
          <w:rFonts w:ascii="宋体" w:hAnsi="宋体" w:cs="宋体"/>
          <w:color w:val="auto"/>
          <w:sz w:val="24"/>
          <w:highlight w:val="none"/>
        </w:rPr>
      </w:pPr>
    </w:p>
    <w:p w14:paraId="1E1051B2">
      <w:pPr>
        <w:spacing w:line="380" w:lineRule="exact"/>
        <w:ind w:right="64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092C8A70">
      <w:pPr>
        <w:spacing w:line="380" w:lineRule="exact"/>
        <w:ind w:right="640"/>
        <w:jc w:val="left"/>
        <w:rPr>
          <w:rFonts w:ascii="宋体" w:hAnsi="宋体" w:cs="宋体"/>
          <w:color w:val="auto"/>
          <w:sz w:val="24"/>
          <w:highlight w:val="none"/>
        </w:rPr>
      </w:pPr>
    </w:p>
    <w:p w14:paraId="3BB69EAA">
      <w:pPr>
        <w:jc w:val="left"/>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62493AD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1AECB75">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1B6D9B8C">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18C9E496">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4FAE0C47">
      <w:pPr>
        <w:pStyle w:val="29"/>
        <w:rPr>
          <w:color w:val="auto"/>
          <w:highlight w:val="none"/>
        </w:rPr>
      </w:pPr>
    </w:p>
    <w:p w14:paraId="72F69BB5">
      <w:pPr>
        <w:pStyle w:val="29"/>
        <w:rPr>
          <w:color w:val="auto"/>
          <w:highlight w:val="none"/>
        </w:rPr>
      </w:pPr>
    </w:p>
    <w:p w14:paraId="0711C2BF">
      <w:pPr>
        <w:pStyle w:val="29"/>
        <w:rPr>
          <w:color w:val="auto"/>
          <w:highlight w:val="none"/>
        </w:rPr>
      </w:pPr>
    </w:p>
    <w:p w14:paraId="7E0901C4">
      <w:pPr>
        <w:pStyle w:val="29"/>
        <w:rPr>
          <w:color w:val="auto"/>
          <w:highlight w:val="none"/>
        </w:rPr>
      </w:pPr>
    </w:p>
    <w:p w14:paraId="6EB078BA">
      <w:pPr>
        <w:pStyle w:val="29"/>
        <w:rPr>
          <w:color w:val="auto"/>
          <w:highlight w:val="none"/>
        </w:rPr>
      </w:pPr>
    </w:p>
    <w:p w14:paraId="299C92BC">
      <w:pPr>
        <w:pStyle w:val="29"/>
        <w:rPr>
          <w:color w:val="auto"/>
          <w:highlight w:val="none"/>
        </w:rPr>
      </w:pPr>
    </w:p>
    <w:p w14:paraId="5D198218">
      <w:pPr>
        <w:pStyle w:val="4"/>
        <w:rPr>
          <w:rFonts w:hAnsi="宋体" w:cs="宋体"/>
          <w:color w:val="auto"/>
          <w:sz w:val="28"/>
          <w:szCs w:val="36"/>
          <w:highlight w:val="none"/>
        </w:rPr>
      </w:pPr>
      <w:bookmarkStart w:id="143" w:name="_Hlt509738950"/>
      <w:bookmarkEnd w:id="143"/>
      <w:bookmarkStart w:id="144" w:name="_Toc2238_WPSOffice_Level2"/>
      <w:bookmarkStart w:id="145" w:name="_Toc40975454"/>
      <w:bookmarkStart w:id="146" w:name="_Toc220232400"/>
      <w:r>
        <w:rPr>
          <w:rFonts w:hint="eastAsia" w:hAnsi="宋体" w:cs="宋体"/>
          <w:color w:val="auto"/>
          <w:sz w:val="28"/>
          <w:highlight w:val="none"/>
        </w:rPr>
        <w:t>六．产品质量承诺</w:t>
      </w:r>
      <w:bookmarkEnd w:id="144"/>
      <w:bookmarkEnd w:id="145"/>
      <w:bookmarkEnd w:id="146"/>
    </w:p>
    <w:p w14:paraId="490FC17C">
      <w:pPr>
        <w:spacing w:beforeLines="20" w:afterLines="20"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43DC06">
      <w:pPr>
        <w:spacing w:beforeLines="20" w:afterLines="20" w:line="360" w:lineRule="auto"/>
        <w:rPr>
          <w:rFonts w:ascii="宋体" w:hAnsi="宋体" w:cs="宋体"/>
          <w:color w:val="auto"/>
          <w:sz w:val="28"/>
          <w:highlight w:val="none"/>
        </w:rPr>
      </w:pPr>
    </w:p>
    <w:p w14:paraId="0C6CDF99">
      <w:pPr>
        <w:pStyle w:val="29"/>
        <w:rPr>
          <w:color w:val="auto"/>
          <w:highlight w:val="none"/>
        </w:rPr>
      </w:pPr>
    </w:p>
    <w:p w14:paraId="653F4BFC">
      <w:pPr>
        <w:pStyle w:val="29"/>
        <w:rPr>
          <w:color w:val="auto"/>
          <w:highlight w:val="none"/>
        </w:rPr>
      </w:pPr>
    </w:p>
    <w:p w14:paraId="33B73C2B">
      <w:pPr>
        <w:pStyle w:val="29"/>
        <w:rPr>
          <w:color w:val="auto"/>
          <w:highlight w:val="none"/>
        </w:rPr>
      </w:pPr>
    </w:p>
    <w:p w14:paraId="3D2366FF">
      <w:pPr>
        <w:pStyle w:val="29"/>
        <w:rPr>
          <w:color w:val="auto"/>
          <w:highlight w:val="none"/>
        </w:rPr>
      </w:pPr>
    </w:p>
    <w:p w14:paraId="7C63DB47">
      <w:pPr>
        <w:pStyle w:val="29"/>
        <w:rPr>
          <w:color w:val="auto"/>
          <w:highlight w:val="none"/>
        </w:rPr>
      </w:pPr>
    </w:p>
    <w:p w14:paraId="1D8C2FF7">
      <w:pPr>
        <w:pStyle w:val="29"/>
        <w:rPr>
          <w:color w:val="auto"/>
          <w:highlight w:val="none"/>
        </w:rPr>
      </w:pPr>
    </w:p>
    <w:p w14:paraId="23FDD90A">
      <w:pPr>
        <w:pStyle w:val="29"/>
        <w:rPr>
          <w:color w:val="auto"/>
          <w:highlight w:val="none"/>
        </w:rPr>
      </w:pPr>
    </w:p>
    <w:p w14:paraId="10C51E84">
      <w:pPr>
        <w:pStyle w:val="29"/>
        <w:rPr>
          <w:color w:val="auto"/>
          <w:highlight w:val="none"/>
        </w:rPr>
      </w:pPr>
    </w:p>
    <w:p w14:paraId="2A140E70">
      <w:pPr>
        <w:pStyle w:val="29"/>
        <w:rPr>
          <w:color w:val="auto"/>
          <w:highlight w:val="none"/>
        </w:rPr>
      </w:pPr>
    </w:p>
    <w:p w14:paraId="1AE14AAF">
      <w:pPr>
        <w:pStyle w:val="29"/>
        <w:rPr>
          <w:color w:val="auto"/>
          <w:highlight w:val="none"/>
        </w:rPr>
      </w:pPr>
    </w:p>
    <w:p w14:paraId="55C8D6AC">
      <w:pPr>
        <w:pStyle w:val="29"/>
        <w:rPr>
          <w:color w:val="auto"/>
          <w:highlight w:val="none"/>
        </w:rPr>
      </w:pPr>
    </w:p>
    <w:p w14:paraId="0B70BFC1">
      <w:pPr>
        <w:pStyle w:val="29"/>
        <w:rPr>
          <w:color w:val="auto"/>
          <w:highlight w:val="none"/>
        </w:rPr>
      </w:pPr>
    </w:p>
    <w:p w14:paraId="3644546B">
      <w:pPr>
        <w:pStyle w:val="29"/>
        <w:rPr>
          <w:color w:val="auto"/>
          <w:highlight w:val="none"/>
        </w:rPr>
      </w:pPr>
    </w:p>
    <w:p w14:paraId="27746A5D">
      <w:pPr>
        <w:pStyle w:val="29"/>
        <w:rPr>
          <w:color w:val="auto"/>
          <w:highlight w:val="none"/>
        </w:rPr>
      </w:pPr>
    </w:p>
    <w:p w14:paraId="3985F760">
      <w:pPr>
        <w:pStyle w:val="29"/>
        <w:rPr>
          <w:color w:val="auto"/>
          <w:highlight w:val="none"/>
        </w:rPr>
      </w:pPr>
    </w:p>
    <w:p w14:paraId="3FF6CFB1">
      <w:pPr>
        <w:pStyle w:val="29"/>
        <w:rPr>
          <w:color w:val="auto"/>
          <w:highlight w:val="none"/>
        </w:rPr>
      </w:pPr>
    </w:p>
    <w:p w14:paraId="3967E4D2">
      <w:pPr>
        <w:pStyle w:val="29"/>
        <w:rPr>
          <w:color w:val="auto"/>
          <w:highlight w:val="none"/>
        </w:rPr>
      </w:pPr>
    </w:p>
    <w:p w14:paraId="2D3C9373">
      <w:pPr>
        <w:pStyle w:val="29"/>
        <w:rPr>
          <w:color w:val="auto"/>
          <w:highlight w:val="none"/>
        </w:rPr>
      </w:pPr>
    </w:p>
    <w:p w14:paraId="1BA0BA5C">
      <w:pPr>
        <w:pStyle w:val="29"/>
        <w:rPr>
          <w:color w:val="auto"/>
          <w:highlight w:val="none"/>
        </w:rPr>
      </w:pPr>
    </w:p>
    <w:p w14:paraId="39E2A6FA">
      <w:pPr>
        <w:pStyle w:val="29"/>
        <w:rPr>
          <w:color w:val="auto"/>
          <w:highlight w:val="none"/>
        </w:rPr>
      </w:pPr>
    </w:p>
    <w:p w14:paraId="3070C1B0">
      <w:pPr>
        <w:pStyle w:val="29"/>
        <w:rPr>
          <w:color w:val="auto"/>
          <w:highlight w:val="none"/>
        </w:rPr>
      </w:pPr>
    </w:p>
    <w:p w14:paraId="74B71440">
      <w:pPr>
        <w:pStyle w:val="29"/>
        <w:rPr>
          <w:color w:val="auto"/>
          <w:highlight w:val="none"/>
        </w:rPr>
      </w:pPr>
    </w:p>
    <w:p w14:paraId="6E154271">
      <w:pPr>
        <w:pStyle w:val="29"/>
        <w:rPr>
          <w:color w:val="auto"/>
          <w:highlight w:val="none"/>
        </w:rPr>
      </w:pPr>
    </w:p>
    <w:p w14:paraId="25A43065">
      <w:pPr>
        <w:pStyle w:val="29"/>
        <w:rPr>
          <w:color w:val="auto"/>
          <w:highlight w:val="none"/>
        </w:rPr>
      </w:pPr>
    </w:p>
    <w:p w14:paraId="4A8B00F1">
      <w:pPr>
        <w:pStyle w:val="29"/>
        <w:rPr>
          <w:color w:val="auto"/>
          <w:highlight w:val="none"/>
        </w:rPr>
      </w:pPr>
    </w:p>
    <w:p w14:paraId="4F20CC80">
      <w:pPr>
        <w:pStyle w:val="29"/>
        <w:rPr>
          <w:color w:val="auto"/>
          <w:highlight w:val="none"/>
        </w:rPr>
      </w:pPr>
    </w:p>
    <w:p w14:paraId="1B868262">
      <w:pPr>
        <w:pStyle w:val="29"/>
        <w:rPr>
          <w:color w:val="auto"/>
          <w:highlight w:val="none"/>
        </w:rPr>
      </w:pPr>
    </w:p>
    <w:p w14:paraId="4A165BFD">
      <w:pPr>
        <w:pStyle w:val="29"/>
        <w:rPr>
          <w:color w:val="auto"/>
          <w:highlight w:val="none"/>
        </w:rPr>
      </w:pPr>
    </w:p>
    <w:p w14:paraId="72A46D79">
      <w:pPr>
        <w:pStyle w:val="29"/>
        <w:rPr>
          <w:color w:val="auto"/>
          <w:highlight w:val="none"/>
        </w:rPr>
      </w:pPr>
    </w:p>
    <w:p w14:paraId="46DC7283">
      <w:pPr>
        <w:pStyle w:val="29"/>
        <w:rPr>
          <w:color w:val="auto"/>
          <w:highlight w:val="none"/>
        </w:rPr>
      </w:pPr>
    </w:p>
    <w:p w14:paraId="15D2D7E0">
      <w:pPr>
        <w:pStyle w:val="29"/>
        <w:rPr>
          <w:color w:val="auto"/>
          <w:highlight w:val="none"/>
        </w:rPr>
      </w:pPr>
    </w:p>
    <w:p w14:paraId="5D1E0AF9">
      <w:pPr>
        <w:pStyle w:val="29"/>
        <w:rPr>
          <w:color w:val="auto"/>
          <w:highlight w:val="none"/>
        </w:rPr>
      </w:pPr>
    </w:p>
    <w:p w14:paraId="25F1BA69">
      <w:pPr>
        <w:pStyle w:val="29"/>
        <w:rPr>
          <w:color w:val="auto"/>
          <w:highlight w:val="none"/>
        </w:rPr>
      </w:pPr>
    </w:p>
    <w:p w14:paraId="1B1A44CD">
      <w:pPr>
        <w:pStyle w:val="29"/>
        <w:rPr>
          <w:color w:val="auto"/>
          <w:highlight w:val="none"/>
        </w:rPr>
      </w:pPr>
    </w:p>
    <w:p w14:paraId="27A3C147">
      <w:pPr>
        <w:pStyle w:val="29"/>
        <w:rPr>
          <w:color w:val="auto"/>
          <w:highlight w:val="none"/>
        </w:rPr>
      </w:pPr>
    </w:p>
    <w:p w14:paraId="206156AF">
      <w:pPr>
        <w:pStyle w:val="29"/>
        <w:rPr>
          <w:color w:val="auto"/>
          <w:highlight w:val="none"/>
        </w:rPr>
      </w:pPr>
    </w:p>
    <w:p w14:paraId="736A6278">
      <w:pPr>
        <w:pStyle w:val="29"/>
        <w:rPr>
          <w:color w:val="auto"/>
          <w:highlight w:val="none"/>
        </w:rPr>
      </w:pPr>
    </w:p>
    <w:p w14:paraId="571437EE">
      <w:pPr>
        <w:pStyle w:val="29"/>
        <w:rPr>
          <w:color w:val="auto"/>
          <w:highlight w:val="none"/>
        </w:rPr>
      </w:pPr>
    </w:p>
    <w:p w14:paraId="3DD4B022">
      <w:pPr>
        <w:pStyle w:val="29"/>
        <w:rPr>
          <w:color w:val="auto"/>
          <w:highlight w:val="none"/>
        </w:rPr>
      </w:pPr>
    </w:p>
    <w:p w14:paraId="40EE6F93">
      <w:pPr>
        <w:pStyle w:val="29"/>
        <w:rPr>
          <w:color w:val="auto"/>
          <w:highlight w:val="none"/>
        </w:rPr>
      </w:pPr>
    </w:p>
    <w:p w14:paraId="5B40805E">
      <w:pPr>
        <w:pStyle w:val="29"/>
        <w:rPr>
          <w:color w:val="auto"/>
          <w:highlight w:val="none"/>
        </w:rPr>
      </w:pPr>
    </w:p>
    <w:p w14:paraId="3C8ADA3F">
      <w:pPr>
        <w:pStyle w:val="29"/>
        <w:rPr>
          <w:color w:val="auto"/>
          <w:highlight w:val="none"/>
        </w:rPr>
      </w:pPr>
    </w:p>
    <w:p w14:paraId="05AB2BAA">
      <w:pPr>
        <w:pStyle w:val="29"/>
        <w:rPr>
          <w:color w:val="auto"/>
          <w:highlight w:val="none"/>
        </w:rPr>
      </w:pPr>
    </w:p>
    <w:p w14:paraId="65F0C013">
      <w:pPr>
        <w:pStyle w:val="29"/>
        <w:rPr>
          <w:color w:val="auto"/>
          <w:highlight w:val="none"/>
        </w:rPr>
      </w:pPr>
    </w:p>
    <w:p w14:paraId="54EA6A69">
      <w:pPr>
        <w:pStyle w:val="29"/>
        <w:rPr>
          <w:color w:val="auto"/>
          <w:highlight w:val="none"/>
        </w:rPr>
      </w:pPr>
    </w:p>
    <w:p w14:paraId="46B794BE">
      <w:pPr>
        <w:pStyle w:val="29"/>
        <w:rPr>
          <w:color w:val="auto"/>
          <w:highlight w:val="none"/>
        </w:rPr>
      </w:pPr>
    </w:p>
    <w:p w14:paraId="4309C239">
      <w:pPr>
        <w:pStyle w:val="29"/>
        <w:rPr>
          <w:color w:val="auto"/>
          <w:highlight w:val="none"/>
        </w:rPr>
      </w:pPr>
    </w:p>
    <w:p w14:paraId="22B7AE95">
      <w:pPr>
        <w:pStyle w:val="29"/>
        <w:rPr>
          <w:color w:val="auto"/>
          <w:highlight w:val="none"/>
        </w:rPr>
      </w:pPr>
    </w:p>
    <w:p w14:paraId="2A1EB5CF">
      <w:pPr>
        <w:pStyle w:val="29"/>
        <w:rPr>
          <w:color w:val="auto"/>
          <w:highlight w:val="none"/>
        </w:rPr>
      </w:pPr>
    </w:p>
    <w:p w14:paraId="26F9DF70">
      <w:pPr>
        <w:pStyle w:val="29"/>
        <w:rPr>
          <w:color w:val="auto"/>
          <w:highlight w:val="none"/>
        </w:rPr>
      </w:pPr>
    </w:p>
    <w:p w14:paraId="3511AF9E">
      <w:pPr>
        <w:pStyle w:val="29"/>
        <w:rPr>
          <w:color w:val="auto"/>
          <w:highlight w:val="none"/>
        </w:rPr>
      </w:pPr>
    </w:p>
    <w:p w14:paraId="65B4316B">
      <w:pPr>
        <w:pStyle w:val="29"/>
        <w:rPr>
          <w:color w:val="auto"/>
          <w:highlight w:val="none"/>
        </w:rPr>
      </w:pPr>
    </w:p>
    <w:p w14:paraId="72BBF893">
      <w:pPr>
        <w:pStyle w:val="29"/>
        <w:rPr>
          <w:color w:val="auto"/>
          <w:highlight w:val="none"/>
        </w:rPr>
      </w:pPr>
    </w:p>
    <w:p w14:paraId="6E1C2E17">
      <w:pPr>
        <w:pStyle w:val="29"/>
        <w:rPr>
          <w:color w:val="auto"/>
          <w:highlight w:val="none"/>
        </w:rPr>
      </w:pPr>
    </w:p>
    <w:p w14:paraId="602C2951">
      <w:pPr>
        <w:pStyle w:val="4"/>
        <w:rPr>
          <w:rFonts w:hAnsi="宋体" w:cs="宋体"/>
          <w:color w:val="auto"/>
          <w:sz w:val="28"/>
          <w:szCs w:val="36"/>
          <w:highlight w:val="none"/>
        </w:rPr>
      </w:pPr>
      <w:bookmarkStart w:id="147" w:name="_Toc516969104"/>
      <w:bookmarkStart w:id="148" w:name="_Toc31042_WPSOffice_Level2"/>
      <w:bookmarkStart w:id="149" w:name="_Toc220232401"/>
      <w:bookmarkStart w:id="150" w:name="_Toc40975455"/>
      <w:bookmarkStart w:id="151" w:name="_Hlt510342906"/>
      <w:r>
        <w:rPr>
          <w:rFonts w:hint="eastAsia" w:hAnsi="宋体" w:cs="宋体"/>
          <w:color w:val="auto"/>
          <w:sz w:val="28"/>
          <w:highlight w:val="none"/>
        </w:rPr>
        <w:t>七．所</w:t>
      </w:r>
      <w:bookmarkStart w:id="152" w:name="_Hlt510342883"/>
      <w:bookmarkEnd w:id="152"/>
      <w:r>
        <w:rPr>
          <w:rFonts w:hint="eastAsia" w:hAnsi="宋体" w:cs="宋体"/>
          <w:color w:val="auto"/>
          <w:sz w:val="28"/>
          <w:highlight w:val="none"/>
        </w:rPr>
        <w:t>供货物组部件、备品、备件清单</w:t>
      </w:r>
      <w:bookmarkEnd w:id="147"/>
      <w:bookmarkEnd w:id="148"/>
      <w:bookmarkEnd w:id="149"/>
      <w:bookmarkEnd w:id="150"/>
      <w:r>
        <w:rPr>
          <w:rFonts w:hint="eastAsia" w:hAnsi="宋体" w:cs="宋体"/>
          <w:color w:val="auto"/>
          <w:sz w:val="28"/>
          <w:highlight w:val="none"/>
        </w:rPr>
        <w:t>（可不填写）</w:t>
      </w:r>
      <w:bookmarkEnd w:id="151"/>
    </w:p>
    <w:tbl>
      <w:tblPr>
        <w:tblStyle w:val="3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2ACC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2999592C">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186" w:type="dxa"/>
            <w:vAlign w:val="center"/>
          </w:tcPr>
          <w:p w14:paraId="4F516123">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名称</w:t>
            </w:r>
          </w:p>
        </w:tc>
        <w:tc>
          <w:tcPr>
            <w:tcW w:w="1730" w:type="dxa"/>
            <w:vAlign w:val="center"/>
          </w:tcPr>
          <w:p w14:paraId="6E3494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规格型号</w:t>
            </w:r>
          </w:p>
        </w:tc>
        <w:tc>
          <w:tcPr>
            <w:tcW w:w="1037" w:type="dxa"/>
            <w:vAlign w:val="center"/>
          </w:tcPr>
          <w:p w14:paraId="62D3FD79">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数量</w:t>
            </w:r>
          </w:p>
        </w:tc>
        <w:tc>
          <w:tcPr>
            <w:tcW w:w="1286" w:type="dxa"/>
            <w:vAlign w:val="center"/>
          </w:tcPr>
          <w:p w14:paraId="06C6A23F">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单价</w:t>
            </w:r>
          </w:p>
        </w:tc>
        <w:tc>
          <w:tcPr>
            <w:tcW w:w="1236" w:type="dxa"/>
            <w:vAlign w:val="center"/>
          </w:tcPr>
          <w:p w14:paraId="521D74BF">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小计</w:t>
            </w:r>
          </w:p>
        </w:tc>
        <w:tc>
          <w:tcPr>
            <w:tcW w:w="1098" w:type="dxa"/>
            <w:vAlign w:val="center"/>
          </w:tcPr>
          <w:p w14:paraId="1BD6F100">
            <w:pPr>
              <w:pStyle w:val="58"/>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备注</w:t>
            </w:r>
          </w:p>
        </w:tc>
      </w:tr>
      <w:tr w14:paraId="70FB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A93152">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1</w:t>
            </w:r>
          </w:p>
        </w:tc>
        <w:tc>
          <w:tcPr>
            <w:tcW w:w="1186" w:type="dxa"/>
            <w:vAlign w:val="top"/>
          </w:tcPr>
          <w:p w14:paraId="4E78EE1D">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A4FA1E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9566C2">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12BBADF4">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F209D9E">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3A8CD0E">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43A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A87B6B4">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2</w:t>
            </w:r>
          </w:p>
        </w:tc>
        <w:tc>
          <w:tcPr>
            <w:tcW w:w="1186" w:type="dxa"/>
            <w:vAlign w:val="top"/>
          </w:tcPr>
          <w:p w14:paraId="3CD8AB54">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5AA07C9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C7393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22EB66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83A7D1D">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0E511E5A">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287B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76B439D">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3</w:t>
            </w:r>
          </w:p>
        </w:tc>
        <w:tc>
          <w:tcPr>
            <w:tcW w:w="1186" w:type="dxa"/>
            <w:vAlign w:val="top"/>
          </w:tcPr>
          <w:p w14:paraId="0ECE36FB">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0F5AB3E9">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34A1DEE">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2C2F9C4C">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C98EC59">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F822857">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639E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F4F9D73">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4</w:t>
            </w:r>
          </w:p>
        </w:tc>
        <w:tc>
          <w:tcPr>
            <w:tcW w:w="1186" w:type="dxa"/>
            <w:tcBorders>
              <w:right w:val="single" w:color="auto" w:sz="4" w:space="0"/>
            </w:tcBorders>
            <w:vAlign w:val="top"/>
          </w:tcPr>
          <w:p w14:paraId="4447E000">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tcBorders>
              <w:right w:val="single" w:color="auto" w:sz="4" w:space="0"/>
            </w:tcBorders>
            <w:vAlign w:val="top"/>
          </w:tcPr>
          <w:p w14:paraId="0DBF1A8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tcBorders>
              <w:left w:val="single" w:color="auto" w:sz="4" w:space="0"/>
            </w:tcBorders>
            <w:vAlign w:val="top"/>
          </w:tcPr>
          <w:p w14:paraId="340899E0">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tcBorders>
              <w:left w:val="single" w:color="auto" w:sz="4" w:space="0"/>
            </w:tcBorders>
            <w:vAlign w:val="top"/>
          </w:tcPr>
          <w:p w14:paraId="41475E5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tcBorders>
              <w:left w:val="nil"/>
            </w:tcBorders>
            <w:vAlign w:val="top"/>
          </w:tcPr>
          <w:p w14:paraId="6DB3EE39">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11B2515">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36D7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205F0AF">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5</w:t>
            </w:r>
          </w:p>
        </w:tc>
        <w:tc>
          <w:tcPr>
            <w:tcW w:w="1186" w:type="dxa"/>
            <w:vAlign w:val="top"/>
          </w:tcPr>
          <w:p w14:paraId="48F52BE9">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88AC5A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25F7B06">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48DD13A3">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D3EC03B">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625D287">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0061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8844AC4">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6</w:t>
            </w:r>
          </w:p>
        </w:tc>
        <w:tc>
          <w:tcPr>
            <w:tcW w:w="1186" w:type="dxa"/>
            <w:vAlign w:val="top"/>
          </w:tcPr>
          <w:p w14:paraId="4A4583D1">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B965552">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2E8380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E60B44B">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3C74AD2">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13C69C95">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EE1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D73CF0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7</w:t>
            </w:r>
          </w:p>
        </w:tc>
        <w:tc>
          <w:tcPr>
            <w:tcW w:w="1186" w:type="dxa"/>
            <w:vAlign w:val="top"/>
          </w:tcPr>
          <w:p w14:paraId="4932057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EF011C3">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8F435E7">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291591C">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080F2F2">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6AD7B19">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08F4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A4C3797">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8</w:t>
            </w:r>
          </w:p>
        </w:tc>
        <w:tc>
          <w:tcPr>
            <w:tcW w:w="1186" w:type="dxa"/>
            <w:vAlign w:val="top"/>
          </w:tcPr>
          <w:p w14:paraId="2632790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00E71B1">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742A5978">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097AEC38">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582BC37">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2A0B064F">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5085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C70DE0F">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9</w:t>
            </w:r>
          </w:p>
        </w:tc>
        <w:tc>
          <w:tcPr>
            <w:tcW w:w="1186" w:type="dxa"/>
            <w:vAlign w:val="top"/>
          </w:tcPr>
          <w:p w14:paraId="674011AF">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7AA7D43D">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1E5E59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CD39678">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5B260440">
            <w:pPr>
              <w:pStyle w:val="58"/>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4AE351C">
            <w:pPr>
              <w:pStyle w:val="58"/>
              <w:spacing w:before="0" w:beforeAutospacing="0" w:after="0" w:afterAutospacing="0"/>
              <w:ind w:left="0" w:right="0"/>
              <w:rPr>
                <w:rFonts w:hint="eastAsia" w:ascii="等线" w:hAnsi="宋体" w:eastAsia="等线" w:cs="宋体"/>
                <w:color w:val="auto"/>
                <w:kern w:val="2"/>
                <w:sz w:val="24"/>
                <w:szCs w:val="22"/>
                <w:highlight w:val="none"/>
              </w:rPr>
            </w:pPr>
          </w:p>
        </w:tc>
      </w:tr>
      <w:tr w14:paraId="2A8D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46863999">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合计</w:t>
            </w:r>
          </w:p>
        </w:tc>
        <w:tc>
          <w:tcPr>
            <w:tcW w:w="1236" w:type="dxa"/>
            <w:vAlign w:val="center"/>
          </w:tcPr>
          <w:p w14:paraId="50946839">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p>
        </w:tc>
        <w:tc>
          <w:tcPr>
            <w:tcW w:w="1098" w:type="dxa"/>
            <w:vAlign w:val="center"/>
          </w:tcPr>
          <w:p w14:paraId="2B8FFB15">
            <w:pPr>
              <w:pStyle w:val="58"/>
              <w:spacing w:before="0" w:beforeAutospacing="0" w:after="0" w:afterAutospacing="0"/>
              <w:ind w:left="0" w:right="0"/>
              <w:jc w:val="center"/>
              <w:rPr>
                <w:rFonts w:hint="eastAsia" w:ascii="等线" w:hAnsi="宋体" w:eastAsia="等线" w:cs="宋体"/>
                <w:color w:val="auto"/>
                <w:kern w:val="2"/>
                <w:sz w:val="24"/>
                <w:szCs w:val="22"/>
                <w:highlight w:val="none"/>
              </w:rPr>
            </w:pPr>
          </w:p>
        </w:tc>
      </w:tr>
    </w:tbl>
    <w:p w14:paraId="1EF3A800">
      <w:pPr>
        <w:pStyle w:val="60"/>
        <w:spacing w:line="360" w:lineRule="auto"/>
        <w:rPr>
          <w:rFonts w:ascii="宋体" w:hAnsi="宋体" w:cs="宋体"/>
          <w:color w:val="auto"/>
          <w:sz w:val="24"/>
          <w:highlight w:val="none"/>
        </w:rPr>
      </w:pPr>
      <w:r>
        <w:rPr>
          <w:rFonts w:hint="eastAsia" w:ascii="宋体" w:hAnsi="宋体" w:cs="宋体"/>
          <w:color w:val="auto"/>
          <w:sz w:val="24"/>
          <w:highlight w:val="none"/>
        </w:rPr>
        <w:t>投标人电子公签章：</w:t>
      </w:r>
    </w:p>
    <w:p w14:paraId="312DEB7C">
      <w:pPr>
        <w:spacing w:beforeLines="20" w:afterLines="20" w:line="360" w:lineRule="auto"/>
        <w:rPr>
          <w:rFonts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35FB52E1">
      <w:pPr>
        <w:spacing w:beforeLines="20" w:afterLines="20" w:line="360" w:lineRule="auto"/>
        <w:rPr>
          <w:rFonts w:ascii="宋体" w:hAnsi="宋体" w:cs="宋体"/>
          <w:color w:val="auto"/>
          <w:sz w:val="28"/>
          <w:highlight w:val="none"/>
        </w:rPr>
      </w:pPr>
    </w:p>
    <w:p w14:paraId="4CFC5017">
      <w:pPr>
        <w:spacing w:beforeLines="20" w:afterLines="20" w:line="360" w:lineRule="auto"/>
        <w:rPr>
          <w:rFonts w:ascii="宋体" w:hAnsi="宋体" w:cs="宋体"/>
          <w:color w:val="auto"/>
          <w:sz w:val="28"/>
          <w:highlight w:val="none"/>
        </w:rPr>
      </w:pPr>
    </w:p>
    <w:p w14:paraId="52E7504E">
      <w:pPr>
        <w:pStyle w:val="29"/>
        <w:rPr>
          <w:color w:val="auto"/>
          <w:highlight w:val="none"/>
        </w:rPr>
      </w:pPr>
    </w:p>
    <w:p w14:paraId="17B63128">
      <w:pPr>
        <w:pStyle w:val="29"/>
        <w:rPr>
          <w:color w:val="auto"/>
          <w:highlight w:val="none"/>
        </w:rPr>
      </w:pPr>
    </w:p>
    <w:p w14:paraId="38AB5993">
      <w:pPr>
        <w:pStyle w:val="29"/>
        <w:rPr>
          <w:color w:val="auto"/>
          <w:highlight w:val="none"/>
        </w:rPr>
      </w:pPr>
    </w:p>
    <w:p w14:paraId="32D1ED97">
      <w:pPr>
        <w:pStyle w:val="29"/>
        <w:rPr>
          <w:color w:val="auto"/>
          <w:highlight w:val="none"/>
        </w:rPr>
      </w:pPr>
    </w:p>
    <w:p w14:paraId="750F6B2E">
      <w:pPr>
        <w:pStyle w:val="29"/>
        <w:rPr>
          <w:color w:val="auto"/>
          <w:highlight w:val="none"/>
        </w:rPr>
      </w:pPr>
    </w:p>
    <w:p w14:paraId="2BDC432C">
      <w:pPr>
        <w:pStyle w:val="29"/>
        <w:rPr>
          <w:color w:val="auto"/>
          <w:highlight w:val="none"/>
        </w:rPr>
      </w:pPr>
    </w:p>
    <w:p w14:paraId="6A101C7C">
      <w:pPr>
        <w:pStyle w:val="29"/>
        <w:rPr>
          <w:color w:val="auto"/>
          <w:highlight w:val="none"/>
        </w:rPr>
      </w:pPr>
    </w:p>
    <w:p w14:paraId="41E62A6C">
      <w:pPr>
        <w:pStyle w:val="29"/>
        <w:rPr>
          <w:color w:val="auto"/>
          <w:highlight w:val="none"/>
        </w:rPr>
      </w:pPr>
    </w:p>
    <w:p w14:paraId="5F532CF7">
      <w:pPr>
        <w:pStyle w:val="29"/>
        <w:rPr>
          <w:color w:val="auto"/>
          <w:highlight w:val="none"/>
        </w:rPr>
      </w:pPr>
    </w:p>
    <w:p w14:paraId="78E45EA3">
      <w:pPr>
        <w:pStyle w:val="29"/>
        <w:rPr>
          <w:color w:val="auto"/>
          <w:highlight w:val="none"/>
        </w:rPr>
      </w:pPr>
    </w:p>
    <w:p w14:paraId="5CEA2C3B">
      <w:pPr>
        <w:pStyle w:val="29"/>
        <w:rPr>
          <w:color w:val="auto"/>
          <w:highlight w:val="none"/>
        </w:rPr>
      </w:pPr>
    </w:p>
    <w:p w14:paraId="0D7B985B">
      <w:pPr>
        <w:pStyle w:val="29"/>
        <w:rPr>
          <w:color w:val="auto"/>
          <w:highlight w:val="none"/>
        </w:rPr>
      </w:pPr>
    </w:p>
    <w:p w14:paraId="0A9925AE">
      <w:pPr>
        <w:pStyle w:val="29"/>
        <w:rPr>
          <w:color w:val="auto"/>
          <w:highlight w:val="none"/>
        </w:rPr>
      </w:pPr>
    </w:p>
    <w:p w14:paraId="0F513C9F">
      <w:pPr>
        <w:pStyle w:val="29"/>
        <w:rPr>
          <w:color w:val="auto"/>
          <w:highlight w:val="none"/>
        </w:rPr>
      </w:pPr>
    </w:p>
    <w:p w14:paraId="4875DE71">
      <w:pPr>
        <w:pStyle w:val="29"/>
        <w:rPr>
          <w:color w:val="auto"/>
          <w:highlight w:val="none"/>
        </w:rPr>
      </w:pPr>
    </w:p>
    <w:p w14:paraId="57A42030">
      <w:pPr>
        <w:pStyle w:val="29"/>
        <w:rPr>
          <w:color w:val="auto"/>
          <w:highlight w:val="none"/>
        </w:rPr>
      </w:pPr>
    </w:p>
    <w:p w14:paraId="219D3A41">
      <w:pPr>
        <w:pStyle w:val="29"/>
        <w:rPr>
          <w:color w:val="auto"/>
          <w:highlight w:val="none"/>
        </w:rPr>
      </w:pPr>
    </w:p>
    <w:p w14:paraId="70CC2483">
      <w:pPr>
        <w:pStyle w:val="4"/>
        <w:rPr>
          <w:rFonts w:hAnsi="宋体" w:cs="宋体"/>
          <w:color w:val="auto"/>
          <w:sz w:val="28"/>
          <w:szCs w:val="36"/>
          <w:highlight w:val="none"/>
        </w:rPr>
      </w:pPr>
      <w:bookmarkStart w:id="153" w:name="_Toc516969105"/>
      <w:bookmarkStart w:id="154" w:name="_Toc40975456"/>
      <w:bookmarkStart w:id="155" w:name="_Toc220232402"/>
      <w:bookmarkStart w:id="156" w:name="_Toc5312_WPSOffice_Level2"/>
      <w:r>
        <w:rPr>
          <w:rFonts w:hint="eastAsia" w:hAnsi="宋体" w:cs="宋体"/>
          <w:color w:val="auto"/>
          <w:sz w:val="28"/>
          <w:highlight w:val="none"/>
        </w:rPr>
        <w:t>八．有关证明文件</w:t>
      </w:r>
      <w:bookmarkEnd w:id="153"/>
      <w:bookmarkEnd w:id="154"/>
      <w:bookmarkEnd w:id="155"/>
      <w:bookmarkEnd w:id="156"/>
    </w:p>
    <w:p w14:paraId="7D1327E7">
      <w:pPr>
        <w:tabs>
          <w:tab w:val="left" w:pos="462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BBC75F5">
      <w:pPr>
        <w:tabs>
          <w:tab w:val="left" w:pos="4620"/>
        </w:tabs>
        <w:spacing w:line="360" w:lineRule="auto"/>
        <w:ind w:firstLine="480" w:firstLineChars="200"/>
        <w:rPr>
          <w:rFonts w:ascii="宋体" w:hAnsi="宋体" w:cs="宋体"/>
          <w:color w:val="auto"/>
          <w:sz w:val="24"/>
          <w:highlight w:val="none"/>
        </w:rPr>
      </w:pPr>
    </w:p>
    <w:p w14:paraId="7A0FEC3B">
      <w:pPr>
        <w:tabs>
          <w:tab w:val="left" w:pos="4620"/>
        </w:tabs>
        <w:spacing w:line="360" w:lineRule="auto"/>
        <w:ind w:firstLine="480" w:firstLineChars="200"/>
        <w:rPr>
          <w:rFonts w:ascii="宋体" w:hAnsi="宋体" w:cs="宋体"/>
          <w:color w:val="auto"/>
          <w:sz w:val="24"/>
          <w:highlight w:val="none"/>
        </w:rPr>
      </w:pPr>
    </w:p>
    <w:p w14:paraId="48A64FCD">
      <w:pPr>
        <w:tabs>
          <w:tab w:val="left" w:pos="4620"/>
        </w:tabs>
        <w:spacing w:line="360" w:lineRule="auto"/>
        <w:ind w:firstLine="480" w:firstLineChars="200"/>
        <w:rPr>
          <w:rFonts w:ascii="宋体" w:hAnsi="宋体" w:cs="宋体"/>
          <w:color w:val="auto"/>
          <w:sz w:val="24"/>
          <w:highlight w:val="none"/>
        </w:rPr>
      </w:pPr>
    </w:p>
    <w:p w14:paraId="2BA01309">
      <w:pPr>
        <w:tabs>
          <w:tab w:val="left" w:pos="4620"/>
        </w:tabs>
        <w:spacing w:line="360" w:lineRule="auto"/>
        <w:ind w:firstLine="480" w:firstLineChars="200"/>
        <w:rPr>
          <w:rFonts w:ascii="宋体" w:hAnsi="宋体" w:cs="宋体"/>
          <w:color w:val="auto"/>
          <w:sz w:val="24"/>
          <w:highlight w:val="none"/>
        </w:rPr>
      </w:pPr>
    </w:p>
    <w:p w14:paraId="563DC5AA">
      <w:pPr>
        <w:tabs>
          <w:tab w:val="left" w:pos="4620"/>
        </w:tabs>
        <w:spacing w:line="360" w:lineRule="auto"/>
        <w:ind w:firstLine="480" w:firstLineChars="200"/>
        <w:rPr>
          <w:rFonts w:ascii="宋体" w:hAnsi="宋体" w:cs="宋体"/>
          <w:color w:val="auto"/>
          <w:sz w:val="24"/>
          <w:highlight w:val="none"/>
        </w:rPr>
      </w:pPr>
    </w:p>
    <w:p w14:paraId="7C23A6C4">
      <w:pPr>
        <w:tabs>
          <w:tab w:val="left" w:pos="4620"/>
        </w:tabs>
        <w:spacing w:line="360" w:lineRule="auto"/>
        <w:ind w:firstLine="480" w:firstLineChars="200"/>
        <w:rPr>
          <w:rFonts w:ascii="宋体" w:hAnsi="宋体" w:cs="宋体"/>
          <w:color w:val="auto"/>
          <w:sz w:val="24"/>
          <w:highlight w:val="none"/>
        </w:rPr>
      </w:pPr>
    </w:p>
    <w:p w14:paraId="153143E3">
      <w:pPr>
        <w:tabs>
          <w:tab w:val="left" w:pos="4620"/>
        </w:tabs>
        <w:spacing w:line="360" w:lineRule="auto"/>
        <w:ind w:firstLine="480" w:firstLineChars="200"/>
        <w:rPr>
          <w:rFonts w:ascii="宋体" w:hAnsi="宋体" w:cs="宋体"/>
          <w:color w:val="auto"/>
          <w:sz w:val="24"/>
          <w:highlight w:val="none"/>
        </w:rPr>
      </w:pPr>
    </w:p>
    <w:p w14:paraId="4CB73B4B">
      <w:pPr>
        <w:tabs>
          <w:tab w:val="left" w:pos="4620"/>
        </w:tabs>
        <w:spacing w:line="360" w:lineRule="auto"/>
        <w:ind w:firstLine="480" w:firstLineChars="200"/>
        <w:rPr>
          <w:rFonts w:ascii="宋体" w:hAnsi="宋体" w:cs="宋体"/>
          <w:color w:val="auto"/>
          <w:sz w:val="24"/>
          <w:highlight w:val="none"/>
        </w:rPr>
      </w:pPr>
    </w:p>
    <w:p w14:paraId="1D6F6C2F">
      <w:pPr>
        <w:tabs>
          <w:tab w:val="left" w:pos="4620"/>
        </w:tabs>
        <w:spacing w:line="360" w:lineRule="auto"/>
        <w:ind w:firstLine="480" w:firstLineChars="200"/>
        <w:rPr>
          <w:rFonts w:ascii="宋体" w:hAnsi="宋体" w:cs="宋体"/>
          <w:color w:val="auto"/>
          <w:sz w:val="24"/>
          <w:highlight w:val="none"/>
        </w:rPr>
      </w:pPr>
    </w:p>
    <w:p w14:paraId="102CE54F">
      <w:pPr>
        <w:tabs>
          <w:tab w:val="left" w:pos="4620"/>
        </w:tabs>
        <w:spacing w:line="360" w:lineRule="auto"/>
        <w:ind w:firstLine="480" w:firstLineChars="200"/>
        <w:rPr>
          <w:rFonts w:ascii="宋体" w:hAnsi="宋体" w:cs="宋体"/>
          <w:color w:val="auto"/>
          <w:sz w:val="24"/>
          <w:highlight w:val="none"/>
        </w:rPr>
      </w:pPr>
    </w:p>
    <w:p w14:paraId="12FE651C">
      <w:pPr>
        <w:tabs>
          <w:tab w:val="left" w:pos="4620"/>
        </w:tabs>
        <w:spacing w:line="360" w:lineRule="auto"/>
        <w:ind w:firstLine="480" w:firstLineChars="200"/>
        <w:rPr>
          <w:rFonts w:ascii="宋体" w:hAnsi="宋体" w:cs="宋体"/>
          <w:color w:val="auto"/>
          <w:sz w:val="24"/>
          <w:highlight w:val="none"/>
        </w:rPr>
      </w:pPr>
    </w:p>
    <w:p w14:paraId="52E7D617">
      <w:pPr>
        <w:tabs>
          <w:tab w:val="left" w:pos="4620"/>
        </w:tabs>
        <w:spacing w:line="360" w:lineRule="auto"/>
        <w:ind w:firstLine="480" w:firstLineChars="200"/>
        <w:rPr>
          <w:rFonts w:ascii="宋体" w:hAnsi="宋体" w:cs="宋体"/>
          <w:color w:val="auto"/>
          <w:sz w:val="24"/>
          <w:highlight w:val="none"/>
        </w:rPr>
      </w:pPr>
    </w:p>
    <w:p w14:paraId="4D677126">
      <w:pPr>
        <w:tabs>
          <w:tab w:val="left" w:pos="4620"/>
        </w:tabs>
        <w:spacing w:line="360" w:lineRule="auto"/>
        <w:ind w:firstLine="480" w:firstLineChars="200"/>
        <w:rPr>
          <w:rFonts w:ascii="宋体" w:hAnsi="宋体" w:cs="宋体"/>
          <w:color w:val="auto"/>
          <w:sz w:val="24"/>
          <w:highlight w:val="none"/>
        </w:rPr>
      </w:pPr>
    </w:p>
    <w:p w14:paraId="316DE038">
      <w:pPr>
        <w:tabs>
          <w:tab w:val="left" w:pos="4620"/>
        </w:tabs>
        <w:spacing w:line="360" w:lineRule="auto"/>
        <w:ind w:firstLine="480" w:firstLineChars="200"/>
        <w:rPr>
          <w:rFonts w:ascii="宋体" w:hAnsi="宋体" w:cs="宋体"/>
          <w:color w:val="auto"/>
          <w:sz w:val="24"/>
          <w:highlight w:val="none"/>
        </w:rPr>
      </w:pPr>
    </w:p>
    <w:p w14:paraId="6396B8E3">
      <w:pPr>
        <w:tabs>
          <w:tab w:val="left" w:pos="4620"/>
        </w:tabs>
        <w:spacing w:line="360" w:lineRule="auto"/>
        <w:ind w:firstLine="480" w:firstLineChars="200"/>
        <w:rPr>
          <w:rFonts w:ascii="宋体" w:hAnsi="宋体" w:cs="宋体"/>
          <w:color w:val="auto"/>
          <w:sz w:val="24"/>
          <w:highlight w:val="none"/>
        </w:rPr>
      </w:pPr>
    </w:p>
    <w:p w14:paraId="14B3A002">
      <w:pPr>
        <w:tabs>
          <w:tab w:val="left" w:pos="4620"/>
        </w:tabs>
        <w:spacing w:line="360" w:lineRule="auto"/>
        <w:ind w:firstLine="480" w:firstLineChars="200"/>
        <w:rPr>
          <w:rFonts w:ascii="宋体" w:hAnsi="宋体" w:cs="宋体"/>
          <w:color w:val="auto"/>
          <w:sz w:val="24"/>
          <w:highlight w:val="none"/>
        </w:rPr>
      </w:pPr>
    </w:p>
    <w:p w14:paraId="5BA98814">
      <w:pPr>
        <w:tabs>
          <w:tab w:val="left" w:pos="4620"/>
        </w:tabs>
        <w:spacing w:line="360" w:lineRule="auto"/>
        <w:ind w:firstLine="480" w:firstLineChars="200"/>
        <w:rPr>
          <w:rFonts w:ascii="宋体" w:hAnsi="宋体" w:cs="宋体"/>
          <w:color w:val="auto"/>
          <w:sz w:val="24"/>
          <w:highlight w:val="none"/>
        </w:rPr>
      </w:pPr>
    </w:p>
    <w:p w14:paraId="5B59913F">
      <w:pPr>
        <w:pStyle w:val="29"/>
        <w:rPr>
          <w:color w:val="auto"/>
          <w:highlight w:val="none"/>
        </w:rPr>
      </w:pPr>
    </w:p>
    <w:p w14:paraId="427DE4E6">
      <w:pPr>
        <w:pStyle w:val="29"/>
        <w:rPr>
          <w:color w:val="auto"/>
          <w:highlight w:val="none"/>
        </w:rPr>
      </w:pPr>
    </w:p>
    <w:p w14:paraId="11218003">
      <w:pPr>
        <w:pStyle w:val="29"/>
        <w:rPr>
          <w:color w:val="auto"/>
          <w:highlight w:val="none"/>
        </w:rPr>
      </w:pPr>
    </w:p>
    <w:p w14:paraId="70534B20">
      <w:pPr>
        <w:tabs>
          <w:tab w:val="left" w:pos="4620"/>
        </w:tabs>
        <w:spacing w:line="360" w:lineRule="auto"/>
        <w:ind w:firstLine="480" w:firstLineChars="200"/>
        <w:rPr>
          <w:rFonts w:ascii="宋体" w:hAnsi="宋体" w:cs="宋体"/>
          <w:color w:val="auto"/>
          <w:sz w:val="24"/>
          <w:highlight w:val="none"/>
        </w:rPr>
      </w:pPr>
    </w:p>
    <w:p w14:paraId="2DC95972">
      <w:pPr>
        <w:pStyle w:val="29"/>
        <w:rPr>
          <w:color w:val="auto"/>
          <w:highlight w:val="none"/>
        </w:rPr>
      </w:pPr>
    </w:p>
    <w:p w14:paraId="62996A9A">
      <w:pPr>
        <w:pStyle w:val="29"/>
        <w:rPr>
          <w:color w:val="auto"/>
          <w:highlight w:val="none"/>
        </w:rPr>
      </w:pPr>
    </w:p>
    <w:p w14:paraId="641F0E80">
      <w:pPr>
        <w:pStyle w:val="29"/>
        <w:rPr>
          <w:color w:val="auto"/>
          <w:highlight w:val="none"/>
        </w:rPr>
      </w:pPr>
    </w:p>
    <w:p w14:paraId="100BDEE6">
      <w:pPr>
        <w:pStyle w:val="29"/>
        <w:rPr>
          <w:color w:val="auto"/>
          <w:highlight w:val="none"/>
        </w:rPr>
      </w:pPr>
    </w:p>
    <w:p w14:paraId="2E67353C">
      <w:pPr>
        <w:pStyle w:val="29"/>
        <w:rPr>
          <w:color w:val="auto"/>
          <w:highlight w:val="none"/>
        </w:rPr>
      </w:pPr>
    </w:p>
    <w:p w14:paraId="2DF70AA8">
      <w:pPr>
        <w:tabs>
          <w:tab w:val="left" w:pos="4620"/>
        </w:tabs>
        <w:spacing w:line="360" w:lineRule="auto"/>
        <w:ind w:firstLine="480" w:firstLineChars="200"/>
        <w:rPr>
          <w:rFonts w:ascii="宋体" w:hAnsi="宋体" w:cs="宋体"/>
          <w:color w:val="auto"/>
          <w:sz w:val="24"/>
          <w:highlight w:val="none"/>
        </w:rPr>
      </w:pPr>
    </w:p>
    <w:p w14:paraId="46242D1A">
      <w:pPr>
        <w:tabs>
          <w:tab w:val="left" w:pos="4620"/>
        </w:tabs>
        <w:spacing w:line="360" w:lineRule="auto"/>
        <w:ind w:firstLine="480" w:firstLineChars="200"/>
        <w:rPr>
          <w:rFonts w:ascii="宋体" w:hAnsi="宋体" w:cs="宋体"/>
          <w:color w:val="auto"/>
          <w:sz w:val="24"/>
          <w:highlight w:val="none"/>
        </w:rPr>
      </w:pPr>
    </w:p>
    <w:p w14:paraId="2D9CFCCB">
      <w:pPr>
        <w:tabs>
          <w:tab w:val="left" w:pos="4620"/>
        </w:tabs>
        <w:spacing w:line="360" w:lineRule="auto"/>
        <w:ind w:firstLine="480" w:firstLineChars="200"/>
        <w:rPr>
          <w:rFonts w:ascii="宋体" w:hAnsi="宋体" w:cs="宋体"/>
          <w:color w:val="auto"/>
          <w:sz w:val="24"/>
          <w:highlight w:val="none"/>
        </w:rPr>
      </w:pPr>
    </w:p>
    <w:p w14:paraId="15957858">
      <w:pPr>
        <w:tabs>
          <w:tab w:val="left" w:pos="4620"/>
        </w:tabs>
        <w:spacing w:line="360" w:lineRule="auto"/>
        <w:ind w:firstLine="480" w:firstLineChars="200"/>
        <w:rPr>
          <w:rFonts w:ascii="宋体" w:hAnsi="宋体" w:cs="宋体"/>
          <w:color w:val="auto"/>
          <w:sz w:val="24"/>
          <w:highlight w:val="none"/>
        </w:rPr>
      </w:pPr>
    </w:p>
    <w:p w14:paraId="61E7F3E0">
      <w:pPr>
        <w:pStyle w:val="4"/>
        <w:rPr>
          <w:color w:val="auto"/>
          <w:sz w:val="28"/>
          <w:szCs w:val="28"/>
          <w:highlight w:val="none"/>
        </w:rPr>
      </w:pPr>
      <w:bookmarkStart w:id="157" w:name="_Toc13715_WPSOffice_Level2"/>
      <w:bookmarkStart w:id="158" w:name="_Toc40975457"/>
      <w:r>
        <w:rPr>
          <w:rFonts w:hint="eastAsia" w:hAnsi="宋体" w:cs="宋体"/>
          <w:color w:val="auto"/>
          <w:sz w:val="28"/>
          <w:szCs w:val="28"/>
          <w:highlight w:val="none"/>
        </w:rPr>
        <w:t>九．</w:t>
      </w:r>
      <w:bookmarkEnd w:id="157"/>
      <w:bookmarkEnd w:id="158"/>
      <w:bookmarkStart w:id="159" w:name="_Toc220232403"/>
      <w:r>
        <w:rPr>
          <w:rFonts w:hint="eastAsia"/>
          <w:color w:val="auto"/>
          <w:sz w:val="28"/>
          <w:szCs w:val="28"/>
          <w:highlight w:val="none"/>
        </w:rPr>
        <w:t>中小企业声明函（货物）</w:t>
      </w:r>
    </w:p>
    <w:p w14:paraId="5DCAE1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4F386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2052B2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41595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p>
    <w:p w14:paraId="39521AA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以上企业，不属于大企业的分支机构，不存在控股股东为大企业的情形，也不存在与大企业的负责人为同一人的情形。</w:t>
      </w:r>
    </w:p>
    <w:p w14:paraId="7AD866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本企业对上述声明内容的真实性负责。如有虚假，将依法承担相应责任。</w:t>
      </w:r>
    </w:p>
    <w:p w14:paraId="113E7FFE">
      <w:pPr>
        <w:spacing w:line="360" w:lineRule="auto"/>
        <w:ind w:firstLine="5040" w:firstLineChars="2100"/>
        <w:rPr>
          <w:rFonts w:ascii="宋体" w:hAnsi="宋体" w:cs="宋体"/>
          <w:color w:val="auto"/>
          <w:sz w:val="24"/>
          <w:szCs w:val="24"/>
          <w:highlight w:val="none"/>
        </w:rPr>
      </w:pPr>
    </w:p>
    <w:p w14:paraId="07D647E4">
      <w:pPr>
        <w:spacing w:line="360" w:lineRule="auto"/>
        <w:ind w:firstLine="5040" w:firstLineChars="2100"/>
        <w:rPr>
          <w:rFonts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478EDC79">
      <w:pPr>
        <w:spacing w:line="360" w:lineRule="auto"/>
        <w:ind w:firstLine="5760" w:firstLineChars="24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71F75A19">
      <w:pPr>
        <w:spacing w:line="360" w:lineRule="auto"/>
        <w:rPr>
          <w:color w:val="auto"/>
          <w:sz w:val="24"/>
          <w:szCs w:val="24"/>
          <w:highlight w:val="none"/>
        </w:rPr>
      </w:pPr>
    </w:p>
    <w:p w14:paraId="12642E44">
      <w:pPr>
        <w:spacing w:line="360" w:lineRule="auto"/>
        <w:rPr>
          <w:color w:val="auto"/>
          <w:highlight w:val="none"/>
        </w:rPr>
      </w:pPr>
    </w:p>
    <w:p w14:paraId="29F3B308">
      <w:pPr>
        <w:spacing w:line="360" w:lineRule="auto"/>
        <w:rPr>
          <w:color w:val="auto"/>
          <w:highlight w:val="none"/>
        </w:rPr>
      </w:pPr>
    </w:p>
    <w:p w14:paraId="05D94AFB">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215A6209">
      <w:pPr>
        <w:numPr>
          <w:ilvl w:val="0"/>
          <w:numId w:val="24"/>
        </w:numPr>
        <w:spacing w:line="360" w:lineRule="auto"/>
        <w:ind w:left="630" w:leftChars="200" w:hanging="210" w:hangingChars="100"/>
        <w:rPr>
          <w:color w:val="auto"/>
          <w:highlight w:val="none"/>
        </w:rPr>
      </w:pPr>
      <w:r>
        <w:rPr>
          <w:rFonts w:hint="eastAsia"/>
          <w:color w:val="auto"/>
          <w:highlight w:val="none"/>
        </w:rPr>
        <w:t>本项目如是只面向中小企业采购的应当必须提供。</w:t>
      </w:r>
    </w:p>
    <w:p w14:paraId="29CF13EF">
      <w:pPr>
        <w:spacing w:line="360" w:lineRule="auto"/>
        <w:ind w:firstLine="420" w:firstLineChars="200"/>
        <w:rPr>
          <w:color w:val="auto"/>
          <w:highlight w:val="none"/>
        </w:rPr>
      </w:pPr>
    </w:p>
    <w:p w14:paraId="6E50E845">
      <w:pPr>
        <w:spacing w:line="360" w:lineRule="auto"/>
        <w:rPr>
          <w:rFonts w:ascii="宋体" w:hAnsi="宋体" w:cs="宋体"/>
          <w:color w:val="auto"/>
          <w:sz w:val="28"/>
          <w:szCs w:val="28"/>
          <w:highlight w:val="none"/>
        </w:rPr>
      </w:pPr>
    </w:p>
    <w:p w14:paraId="29459606">
      <w:pPr>
        <w:spacing w:line="360" w:lineRule="auto"/>
        <w:rPr>
          <w:rFonts w:ascii="宋体" w:hAnsi="宋体" w:cs="宋体"/>
          <w:color w:val="auto"/>
          <w:sz w:val="28"/>
          <w:szCs w:val="28"/>
          <w:highlight w:val="none"/>
        </w:rPr>
      </w:pPr>
    </w:p>
    <w:bookmarkEnd w:id="159"/>
    <w:p w14:paraId="454317A2">
      <w:pPr>
        <w:rPr>
          <w:rFonts w:ascii="宋体" w:hAnsi="宋体" w:cs="宋体"/>
          <w:color w:val="auto"/>
          <w:sz w:val="28"/>
          <w:szCs w:val="28"/>
          <w:highlight w:val="none"/>
        </w:rPr>
      </w:pPr>
    </w:p>
    <w:p w14:paraId="35F64911">
      <w:pPr>
        <w:rPr>
          <w:rFonts w:ascii="宋体" w:hAnsi="宋体" w:cs="宋体"/>
          <w:color w:val="auto"/>
          <w:sz w:val="28"/>
          <w:szCs w:val="28"/>
          <w:highlight w:val="none"/>
        </w:rPr>
      </w:pPr>
    </w:p>
    <w:p w14:paraId="232DE5D8">
      <w:pPr>
        <w:rPr>
          <w:rFonts w:ascii="宋体" w:hAnsi="宋体" w:cs="宋体"/>
          <w:color w:val="auto"/>
          <w:sz w:val="28"/>
          <w:szCs w:val="28"/>
          <w:highlight w:val="none"/>
        </w:rPr>
      </w:pPr>
    </w:p>
    <w:p w14:paraId="64999586">
      <w:pPr>
        <w:pStyle w:val="4"/>
        <w:rPr>
          <w:rFonts w:hAnsi="宋体" w:cs="宋体"/>
          <w:color w:val="auto"/>
          <w:sz w:val="36"/>
          <w:szCs w:val="36"/>
          <w:highlight w:val="none"/>
        </w:rPr>
      </w:pPr>
      <w:bookmarkStart w:id="160" w:name="_Hlt526418111"/>
      <w:bookmarkEnd w:id="160"/>
      <w:bookmarkStart w:id="161" w:name="_Hlt526418103"/>
      <w:bookmarkEnd w:id="161"/>
      <w:bookmarkStart w:id="162" w:name="_Toc2532_WPSOffice_Level2"/>
      <w:bookmarkStart w:id="163" w:name="_Toc220232405"/>
      <w:bookmarkStart w:id="164" w:name="_Toc516969110"/>
      <w:r>
        <w:rPr>
          <w:rFonts w:hAnsi="宋体" w:cs="宋体"/>
          <w:color w:val="auto"/>
          <w:sz w:val="28"/>
          <w:highlight w:val="none"/>
        </w:rPr>
        <w:br w:type="page"/>
      </w:r>
      <w:bookmarkStart w:id="165" w:name="_Toc40975458"/>
      <w:r>
        <w:rPr>
          <w:rFonts w:hint="eastAsia" w:hAnsi="宋体" w:cs="宋体"/>
          <w:color w:val="auto"/>
          <w:sz w:val="28"/>
          <w:highlight w:val="none"/>
        </w:rPr>
        <w:t>十．售后服务</w:t>
      </w:r>
      <w:bookmarkEnd w:id="162"/>
      <w:bookmarkEnd w:id="163"/>
      <w:bookmarkEnd w:id="164"/>
      <w:bookmarkEnd w:id="165"/>
    </w:p>
    <w:p w14:paraId="028F1DCF">
      <w:pPr>
        <w:jc w:val="center"/>
        <w:rPr>
          <w:rFonts w:ascii="宋体" w:hAnsi="宋体" w:cs="宋体"/>
          <w:color w:val="auto"/>
          <w:sz w:val="28"/>
          <w:highlight w:val="none"/>
        </w:rPr>
      </w:pPr>
      <w:r>
        <w:rPr>
          <w:rFonts w:hint="eastAsia" w:ascii="宋体" w:hAnsi="宋体" w:cs="宋体"/>
          <w:color w:val="auto"/>
          <w:sz w:val="24"/>
          <w:highlight w:val="none"/>
        </w:rPr>
        <w:t>(投标人可自行制作格式)</w:t>
      </w:r>
    </w:p>
    <w:p w14:paraId="735ABE97">
      <w:pPr>
        <w:spacing w:line="500" w:lineRule="exact"/>
        <w:jc w:val="center"/>
        <w:rPr>
          <w:rFonts w:ascii="宋体" w:hAnsi="宋体" w:cs="宋体"/>
          <w:b/>
          <w:bCs/>
          <w:color w:val="auto"/>
          <w:sz w:val="30"/>
          <w:highlight w:val="none"/>
        </w:rPr>
      </w:pPr>
      <w:bookmarkStart w:id="166" w:name="_Hlt526418107"/>
      <w:bookmarkEnd w:id="166"/>
    </w:p>
    <w:p w14:paraId="73D93BAC">
      <w:pPr>
        <w:pStyle w:val="4"/>
        <w:rPr>
          <w:rFonts w:hAnsi="宋体" w:cs="宋体"/>
          <w:color w:val="auto"/>
          <w:sz w:val="44"/>
          <w:highlight w:val="none"/>
        </w:rPr>
      </w:pPr>
      <w:bookmarkStart w:id="167" w:name="_Toc40975459"/>
      <w:bookmarkStart w:id="168" w:name="_Toc30338_WPSOffice_Level2"/>
      <w:bookmarkStart w:id="169" w:name="_Toc197934560"/>
      <w:bookmarkStart w:id="170" w:name="_Toc359404312"/>
      <w:bookmarkStart w:id="171" w:name="_Hlt509738384"/>
      <w:bookmarkStart w:id="172" w:name="_Toc516969111"/>
      <w:r>
        <w:rPr>
          <w:rFonts w:hint="eastAsia" w:hAnsi="宋体" w:cs="宋体"/>
          <w:color w:val="auto"/>
          <w:sz w:val="28"/>
          <w:highlight w:val="none"/>
        </w:rPr>
        <w:t>十一、所投货物的技术资料等</w:t>
      </w:r>
      <w:bookmarkEnd w:id="167"/>
      <w:bookmarkEnd w:id="168"/>
      <w:bookmarkEnd w:id="169"/>
      <w:bookmarkEnd w:id="170"/>
      <w:bookmarkEnd w:id="171"/>
      <w:bookmarkEnd w:id="172"/>
      <w:bookmarkStart w:id="173" w:name="_Hlt509650291"/>
      <w:bookmarkEnd w:id="173"/>
    </w:p>
    <w:p w14:paraId="0BF6CE8E">
      <w:pPr>
        <w:jc w:val="center"/>
        <w:rPr>
          <w:rFonts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09694140">
      <w:pPr>
        <w:jc w:val="center"/>
        <w:rPr>
          <w:rFonts w:ascii="宋体" w:hAnsi="宋体" w:cs="宋体"/>
          <w:color w:val="auto"/>
          <w:sz w:val="24"/>
          <w:highlight w:val="none"/>
        </w:rPr>
      </w:pPr>
    </w:p>
    <w:p w14:paraId="3E1E2E92">
      <w:pPr>
        <w:jc w:val="center"/>
        <w:rPr>
          <w:rFonts w:ascii="宋体" w:hAnsi="宋体" w:cs="宋体"/>
          <w:color w:val="auto"/>
          <w:sz w:val="24"/>
          <w:highlight w:val="none"/>
        </w:rPr>
      </w:pPr>
    </w:p>
    <w:p w14:paraId="1E8BA88E">
      <w:pPr>
        <w:jc w:val="center"/>
        <w:rPr>
          <w:rFonts w:ascii="宋体" w:hAnsi="宋体" w:cs="宋体"/>
          <w:color w:val="auto"/>
          <w:sz w:val="24"/>
          <w:highlight w:val="none"/>
        </w:rPr>
      </w:pPr>
    </w:p>
    <w:p w14:paraId="4C586893">
      <w:pPr>
        <w:pStyle w:val="4"/>
        <w:rPr>
          <w:rFonts w:hAnsi="宋体" w:cs="宋体"/>
          <w:color w:val="auto"/>
          <w:sz w:val="28"/>
          <w:highlight w:val="none"/>
        </w:rPr>
      </w:pPr>
      <w:r>
        <w:rPr>
          <w:rFonts w:hint="eastAsia" w:hAnsi="宋体" w:cs="宋体"/>
          <w:color w:val="auto"/>
          <w:sz w:val="28"/>
          <w:highlight w:val="none"/>
        </w:rPr>
        <w:t>十二、其他投标人认为需要提供得材料等</w:t>
      </w:r>
    </w:p>
    <w:p w14:paraId="13AD6D36">
      <w:pPr>
        <w:pStyle w:val="4"/>
        <w:rPr>
          <w:rFonts w:hAnsi="宋体" w:cs="宋体"/>
          <w:color w:val="auto"/>
          <w:sz w:val="28"/>
          <w:highlight w:val="none"/>
        </w:rPr>
      </w:pPr>
    </w:p>
    <w:p w14:paraId="63C982FB">
      <w:pPr>
        <w:jc w:val="center"/>
        <w:rPr>
          <w:rFonts w:ascii="宋体" w:hAnsi="宋体" w:cs="宋体"/>
          <w:color w:val="auto"/>
          <w:sz w:val="24"/>
          <w:highlight w:val="none"/>
        </w:rPr>
      </w:pPr>
    </w:p>
    <w:p w14:paraId="4B7144B0">
      <w:pPr>
        <w:jc w:val="center"/>
        <w:rPr>
          <w:rFonts w:ascii="宋体" w:hAnsi="宋体" w:cs="宋体"/>
          <w:color w:val="auto"/>
          <w:sz w:val="24"/>
          <w:highlight w:val="none"/>
        </w:rPr>
      </w:pPr>
    </w:p>
    <w:p w14:paraId="10C997A5">
      <w:pPr>
        <w:jc w:val="center"/>
        <w:rPr>
          <w:rFonts w:ascii="宋体" w:hAnsi="宋体" w:cs="宋体"/>
          <w:color w:val="auto"/>
          <w:sz w:val="24"/>
          <w:highlight w:val="none"/>
        </w:rPr>
      </w:pPr>
    </w:p>
    <w:p w14:paraId="1963E7BF">
      <w:pPr>
        <w:jc w:val="center"/>
        <w:rPr>
          <w:rFonts w:ascii="宋体" w:hAnsi="宋体" w:cs="宋体"/>
          <w:color w:val="auto"/>
          <w:sz w:val="24"/>
          <w:highlight w:val="none"/>
        </w:rPr>
      </w:pPr>
    </w:p>
    <w:p w14:paraId="0EAD2F6E">
      <w:pPr>
        <w:jc w:val="center"/>
        <w:rPr>
          <w:rFonts w:ascii="宋体" w:hAnsi="宋体" w:cs="宋体"/>
          <w:color w:val="auto"/>
          <w:sz w:val="24"/>
          <w:highlight w:val="none"/>
        </w:rPr>
      </w:pPr>
    </w:p>
    <w:p w14:paraId="70F6049D">
      <w:pPr>
        <w:jc w:val="center"/>
        <w:rPr>
          <w:rFonts w:ascii="宋体" w:hAnsi="宋体" w:cs="宋体"/>
          <w:color w:val="auto"/>
          <w:sz w:val="24"/>
          <w:highlight w:val="none"/>
        </w:rPr>
      </w:pPr>
    </w:p>
    <w:p w14:paraId="33F191AB">
      <w:pPr>
        <w:jc w:val="center"/>
        <w:rPr>
          <w:rFonts w:ascii="宋体" w:hAnsi="宋体" w:cs="宋体"/>
          <w:color w:val="auto"/>
          <w:sz w:val="24"/>
          <w:highlight w:val="none"/>
        </w:rPr>
      </w:pPr>
    </w:p>
    <w:p w14:paraId="71203F10">
      <w:pPr>
        <w:jc w:val="center"/>
        <w:rPr>
          <w:rFonts w:ascii="宋体" w:hAnsi="宋体" w:cs="宋体"/>
          <w:color w:val="auto"/>
          <w:sz w:val="24"/>
          <w:highlight w:val="none"/>
        </w:rPr>
      </w:pPr>
    </w:p>
    <w:p w14:paraId="0DB54506">
      <w:pPr>
        <w:jc w:val="center"/>
        <w:rPr>
          <w:rFonts w:ascii="宋体" w:hAnsi="宋体" w:cs="宋体"/>
          <w:color w:val="auto"/>
          <w:sz w:val="24"/>
          <w:highlight w:val="none"/>
        </w:rPr>
      </w:pPr>
    </w:p>
    <w:p w14:paraId="37B4E981">
      <w:pPr>
        <w:jc w:val="center"/>
        <w:rPr>
          <w:rFonts w:ascii="宋体" w:hAnsi="宋体" w:cs="宋体"/>
          <w:color w:val="auto"/>
          <w:sz w:val="24"/>
          <w:highlight w:val="none"/>
        </w:rPr>
      </w:pPr>
    </w:p>
    <w:p w14:paraId="0F58716B">
      <w:pPr>
        <w:jc w:val="center"/>
        <w:rPr>
          <w:rFonts w:ascii="宋体" w:hAnsi="宋体" w:cs="宋体"/>
          <w:color w:val="auto"/>
          <w:sz w:val="24"/>
          <w:highlight w:val="none"/>
        </w:rPr>
      </w:pPr>
    </w:p>
    <w:p w14:paraId="31922C5A">
      <w:pPr>
        <w:jc w:val="center"/>
        <w:rPr>
          <w:rFonts w:ascii="宋体" w:hAnsi="宋体" w:cs="宋体"/>
          <w:color w:val="auto"/>
          <w:sz w:val="24"/>
          <w:highlight w:val="none"/>
        </w:rPr>
      </w:pPr>
    </w:p>
    <w:p w14:paraId="5F59D410">
      <w:pPr>
        <w:pStyle w:val="29"/>
        <w:rPr>
          <w:color w:val="auto"/>
          <w:highlight w:val="none"/>
        </w:rPr>
      </w:pPr>
    </w:p>
    <w:p w14:paraId="0DC2CF95">
      <w:pPr>
        <w:pStyle w:val="29"/>
        <w:rPr>
          <w:color w:val="auto"/>
          <w:highlight w:val="none"/>
        </w:rPr>
      </w:pPr>
    </w:p>
    <w:p w14:paraId="7DD35F68">
      <w:pPr>
        <w:pStyle w:val="29"/>
        <w:rPr>
          <w:color w:val="auto"/>
          <w:highlight w:val="none"/>
        </w:rPr>
      </w:pPr>
    </w:p>
    <w:p w14:paraId="1065BDA4">
      <w:pPr>
        <w:pStyle w:val="29"/>
        <w:rPr>
          <w:color w:val="auto"/>
          <w:highlight w:val="none"/>
        </w:rPr>
      </w:pPr>
    </w:p>
    <w:p w14:paraId="482BB92D">
      <w:pPr>
        <w:pStyle w:val="29"/>
        <w:rPr>
          <w:color w:val="auto"/>
          <w:highlight w:val="none"/>
        </w:rPr>
      </w:pPr>
    </w:p>
    <w:p w14:paraId="299D0575">
      <w:pPr>
        <w:pStyle w:val="29"/>
        <w:rPr>
          <w:color w:val="auto"/>
          <w:highlight w:val="none"/>
        </w:rPr>
      </w:pPr>
    </w:p>
    <w:p w14:paraId="4777A33E">
      <w:pPr>
        <w:pStyle w:val="29"/>
        <w:rPr>
          <w:color w:val="auto"/>
          <w:highlight w:val="none"/>
        </w:rPr>
      </w:pPr>
    </w:p>
    <w:p w14:paraId="36C1EC93">
      <w:pPr>
        <w:jc w:val="center"/>
        <w:rPr>
          <w:rFonts w:ascii="宋体" w:hAnsi="宋体" w:cs="宋体"/>
          <w:color w:val="auto"/>
          <w:sz w:val="24"/>
          <w:highlight w:val="none"/>
        </w:rPr>
      </w:pPr>
    </w:p>
    <w:p w14:paraId="29E2CCDC">
      <w:pPr>
        <w:jc w:val="center"/>
        <w:rPr>
          <w:rFonts w:ascii="宋体" w:hAnsi="宋体" w:cs="宋体"/>
          <w:color w:val="auto"/>
          <w:sz w:val="24"/>
          <w:highlight w:val="none"/>
        </w:rPr>
      </w:pPr>
    </w:p>
    <w:p w14:paraId="09FAE862">
      <w:pPr>
        <w:jc w:val="center"/>
        <w:rPr>
          <w:rFonts w:ascii="宋体" w:hAnsi="宋体" w:cs="宋体"/>
          <w:color w:val="auto"/>
          <w:sz w:val="24"/>
          <w:highlight w:val="none"/>
        </w:rPr>
      </w:pPr>
    </w:p>
    <w:p w14:paraId="294408B1">
      <w:pPr>
        <w:jc w:val="center"/>
        <w:rPr>
          <w:rFonts w:ascii="宋体" w:hAnsi="宋体" w:cs="宋体"/>
          <w:color w:val="auto"/>
          <w:sz w:val="24"/>
          <w:highlight w:val="none"/>
        </w:rPr>
      </w:pPr>
    </w:p>
    <w:p w14:paraId="48C4A799">
      <w:pPr>
        <w:jc w:val="center"/>
        <w:rPr>
          <w:rFonts w:ascii="宋体" w:hAnsi="宋体" w:cs="宋体"/>
          <w:color w:val="auto"/>
          <w:sz w:val="24"/>
          <w:highlight w:val="none"/>
        </w:rPr>
      </w:pPr>
    </w:p>
    <w:p w14:paraId="2B282F0C">
      <w:pPr>
        <w:jc w:val="center"/>
        <w:rPr>
          <w:rFonts w:ascii="宋体" w:hAnsi="宋体" w:cs="宋体"/>
          <w:color w:val="auto"/>
          <w:sz w:val="24"/>
          <w:highlight w:val="none"/>
        </w:rPr>
      </w:pPr>
    </w:p>
    <w:p w14:paraId="72F6D88A">
      <w:pPr>
        <w:jc w:val="center"/>
        <w:rPr>
          <w:rFonts w:ascii="宋体" w:hAnsi="宋体" w:cs="宋体"/>
          <w:color w:val="auto"/>
          <w:sz w:val="24"/>
          <w:highlight w:val="none"/>
        </w:rPr>
      </w:pPr>
    </w:p>
    <w:p w14:paraId="18F07F4A">
      <w:pPr>
        <w:pStyle w:val="29"/>
        <w:rPr>
          <w:color w:val="auto"/>
          <w:highlight w:val="none"/>
        </w:rPr>
      </w:pPr>
    </w:p>
    <w:p w14:paraId="4D168B6F">
      <w:pPr>
        <w:pStyle w:val="29"/>
        <w:rPr>
          <w:color w:val="auto"/>
          <w:highlight w:val="none"/>
        </w:rPr>
      </w:pPr>
    </w:p>
    <w:p w14:paraId="5B1FE384">
      <w:pPr>
        <w:pStyle w:val="29"/>
        <w:rPr>
          <w:color w:val="auto"/>
          <w:highlight w:val="none"/>
        </w:rPr>
      </w:pPr>
    </w:p>
    <w:p w14:paraId="2B0A20F5">
      <w:pPr>
        <w:numPr>
          <w:ilvl w:val="0"/>
          <w:numId w:val="25"/>
        </w:num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政府采购供应商诚信承诺书</w:t>
      </w:r>
    </w:p>
    <w:p w14:paraId="017029A4">
      <w:pPr>
        <w:numPr>
          <w:ilvl w:val="0"/>
          <w:numId w:val="0"/>
        </w:numPr>
        <w:spacing w:line="380" w:lineRule="exact"/>
        <w:jc w:val="both"/>
        <w:rPr>
          <w:rFonts w:hint="eastAsia" w:ascii="宋体" w:hAnsi="宋体" w:cs="宋体"/>
          <w:b/>
          <w:color w:val="auto"/>
          <w:sz w:val="28"/>
          <w:szCs w:val="28"/>
          <w:highlight w:val="none"/>
        </w:rPr>
      </w:pPr>
    </w:p>
    <w:p w14:paraId="74627533">
      <w:pPr>
        <w:spacing w:line="380" w:lineRule="exact"/>
        <w:jc w:val="center"/>
        <w:rPr>
          <w:rFonts w:ascii="宋体" w:hAnsi="宋体" w:cs="宋体"/>
          <w:b/>
          <w:color w:val="auto"/>
          <w:sz w:val="24"/>
          <w:highlight w:val="none"/>
        </w:rPr>
      </w:pPr>
    </w:p>
    <w:p w14:paraId="5E9E8B77">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B7AF7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1C07DE0">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DC9E30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3A599D2">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96FB92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D70BB">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C9823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D6FCD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A646F74">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614D0F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3DDEE66">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37D1874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227A29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4C9F2B1">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0A27D9A">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AFE34D9">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2182E4BB">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112AC9C">
      <w:pPr>
        <w:pStyle w:val="40"/>
        <w:ind w:firstLine="210"/>
        <w:rPr>
          <w:color w:val="auto"/>
          <w:highlight w:val="none"/>
        </w:rPr>
      </w:pPr>
    </w:p>
    <w:p w14:paraId="37B89FA0">
      <w:pPr>
        <w:spacing w:line="380" w:lineRule="exact"/>
        <w:rPr>
          <w:rFonts w:ascii="宋体" w:hAnsi="宋体" w:cs="宋体"/>
          <w:color w:val="auto"/>
          <w:sz w:val="24"/>
          <w:highlight w:val="none"/>
        </w:rPr>
      </w:pPr>
    </w:p>
    <w:p w14:paraId="6F80CBB1">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1314D6BA">
      <w:pPr>
        <w:spacing w:line="380" w:lineRule="exact"/>
        <w:ind w:right="640" w:firstLine="1560" w:firstLineChars="650"/>
        <w:rPr>
          <w:rFonts w:ascii="宋体" w:hAnsi="宋体" w:cs="宋体"/>
          <w:color w:val="auto"/>
          <w:sz w:val="24"/>
          <w:highlight w:val="none"/>
        </w:rPr>
      </w:pPr>
    </w:p>
    <w:p w14:paraId="2F96AAE3">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303BBA7">
      <w:pPr>
        <w:spacing w:line="380" w:lineRule="exact"/>
        <w:jc w:val="center"/>
        <w:rPr>
          <w:rFonts w:ascii="宋体" w:hAnsi="宋体" w:cs="宋体"/>
          <w:color w:val="auto"/>
          <w:sz w:val="24"/>
          <w:highlight w:val="none"/>
        </w:rPr>
      </w:pPr>
    </w:p>
    <w:p w14:paraId="31F679A3">
      <w:pPr>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日</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期：      年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日</w:t>
      </w:r>
    </w:p>
    <w:p w14:paraId="1BCDFC0F">
      <w:pPr>
        <w:pStyle w:val="40"/>
        <w:ind w:firstLine="210"/>
        <w:rPr>
          <w:color w:val="auto"/>
          <w:highlight w:val="none"/>
        </w:rPr>
      </w:pPr>
    </w:p>
    <w:p w14:paraId="3CD8B8F3">
      <w:pPr>
        <w:pStyle w:val="3"/>
        <w:pageBreakBefore/>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十四、</w:t>
      </w:r>
      <w:r>
        <w:rPr>
          <w:rFonts w:hint="eastAsia" w:ascii="宋体" w:hAnsi="宋体" w:eastAsia="宋体" w:cs="宋体"/>
          <w:b/>
          <w:bCs/>
          <w:color w:val="auto"/>
          <w:sz w:val="28"/>
          <w:szCs w:val="28"/>
          <w:highlight w:val="none"/>
          <w:lang w:eastAsia="zh-CN"/>
        </w:rPr>
        <w:t>关于符合本国产品标准的声明函（如有）</w:t>
      </w:r>
    </w:p>
    <w:p w14:paraId="7BB879CA">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本公司（单位）郑重声明，根据《国务院办公厅关于在政府采购中实施本国产品标准及相关政策的通知》（国办发〔2025〕34 号）的规定，本公司（单位）提供的以下产品属于本国产品。具体情况如下：</w:t>
      </w:r>
    </w:p>
    <w:p w14:paraId="7B1BD0C4">
      <w:pPr>
        <w:spacing w:line="380" w:lineRule="exact"/>
        <w:ind w:firstLine="405" w:firstLineChars="168"/>
        <w:rPr>
          <w:rFonts w:hint="eastAsia" w:ascii="宋体" w:hAnsi="宋体" w:eastAsia="宋体" w:cs="宋体"/>
          <w:b/>
          <w:bCs/>
          <w:color w:val="auto"/>
          <w:sz w:val="24"/>
          <w:highlight w:val="none"/>
          <w:lang w:eastAsia="zh-CN"/>
        </w:rPr>
      </w:pPr>
    </w:p>
    <w:p w14:paraId="2A72237B">
      <w:pPr>
        <w:spacing w:before="22" w:line="518" w:lineRule="auto"/>
        <w:ind w:left="9" w:right="1" w:firstLine="433"/>
        <w:jc w:val="both"/>
        <w:rPr>
          <w:rFonts w:ascii="宋体" w:hAnsi="宋体" w:eastAsia="宋体" w:cs="宋体"/>
          <w:b/>
          <w:bCs/>
          <w:sz w:val="24"/>
          <w:szCs w:val="24"/>
        </w:rPr>
      </w:pPr>
      <w:r>
        <w:rPr>
          <w:rFonts w:ascii="宋体" w:hAnsi="宋体" w:eastAsia="宋体" w:cs="宋体"/>
          <w:b/>
          <w:bCs/>
          <w:spacing w:val="7"/>
          <w:sz w:val="24"/>
          <w:szCs w:val="24"/>
        </w:rPr>
        <w:t>1.</w:t>
      </w:r>
      <w:r>
        <w:rPr>
          <w:rFonts w:ascii="宋体" w:hAnsi="宋体" w:eastAsia="宋体" w:cs="宋体"/>
          <w:b/>
          <w:bCs/>
          <w:spacing w:val="7"/>
          <w:sz w:val="24"/>
          <w:szCs w:val="24"/>
          <w:u w:val="single" w:color="auto"/>
        </w:rPr>
        <w:t xml:space="preserve">  （产品名称</w:t>
      </w:r>
      <w:r>
        <w:rPr>
          <w:rFonts w:ascii="宋体" w:hAnsi="宋体" w:eastAsia="宋体" w:cs="宋体"/>
          <w:b/>
          <w:bCs/>
          <w:spacing w:val="-21"/>
          <w:sz w:val="24"/>
          <w:szCs w:val="24"/>
          <w:u w:val="single" w:color="auto"/>
        </w:rPr>
        <w:t xml:space="preserve"> </w:t>
      </w:r>
      <w:r>
        <w:rPr>
          <w:rFonts w:ascii="宋体" w:hAnsi="宋体" w:eastAsia="宋体" w:cs="宋体"/>
          <w:b/>
          <w:bCs/>
          <w:spacing w:val="7"/>
          <w:sz w:val="24"/>
          <w:szCs w:val="24"/>
          <w:u w:val="single" w:color="auto"/>
        </w:rPr>
        <w:t>1</w:t>
      </w:r>
      <w:r>
        <w:rPr>
          <w:rFonts w:ascii="宋体" w:hAnsi="宋体" w:eastAsia="宋体" w:cs="宋体"/>
          <w:b/>
          <w:bCs/>
          <w:spacing w:val="7"/>
          <w:sz w:val="24"/>
          <w:szCs w:val="24"/>
        </w:rPr>
        <w:t>）1，生产厂为</w:t>
      </w:r>
      <w:r>
        <w:rPr>
          <w:rFonts w:ascii="宋体" w:hAnsi="宋体" w:eastAsia="宋体" w:cs="宋体"/>
          <w:b/>
          <w:bCs/>
          <w:spacing w:val="7"/>
          <w:sz w:val="24"/>
          <w:szCs w:val="24"/>
          <w:u w:val="single" w:color="auto"/>
        </w:rPr>
        <w:t xml:space="preserve">  （厂</w:t>
      </w:r>
      <w:r>
        <w:rPr>
          <w:rFonts w:ascii="宋体" w:hAnsi="宋体" w:eastAsia="宋体" w:cs="宋体"/>
          <w:b/>
          <w:bCs/>
          <w:spacing w:val="6"/>
          <w:sz w:val="24"/>
          <w:szCs w:val="24"/>
          <w:u w:val="single" w:color="auto"/>
        </w:rPr>
        <w:t>名）</w:t>
      </w:r>
      <w:r>
        <w:rPr>
          <w:rFonts w:ascii="宋体" w:hAnsi="宋体" w:eastAsia="宋体" w:cs="宋体"/>
          <w:b/>
          <w:bCs/>
          <w:spacing w:val="6"/>
          <w:sz w:val="24"/>
          <w:szCs w:val="24"/>
        </w:rPr>
        <w:t>2，厂址为</w:t>
      </w:r>
      <w:r>
        <w:rPr>
          <w:rFonts w:ascii="宋体" w:hAnsi="宋体" w:eastAsia="宋体" w:cs="宋体"/>
          <w:b/>
          <w:bCs/>
          <w:spacing w:val="6"/>
          <w:sz w:val="24"/>
          <w:szCs w:val="24"/>
          <w:u w:val="single" w:color="auto"/>
        </w:rPr>
        <w:t xml:space="preserve">  （生产厂址）</w:t>
      </w:r>
      <w:r>
        <w:rPr>
          <w:rFonts w:ascii="宋体" w:hAnsi="宋体" w:eastAsia="宋体" w:cs="宋体"/>
          <w:b/>
          <w:bCs/>
          <w:spacing w:val="6"/>
          <w:sz w:val="24"/>
          <w:szCs w:val="24"/>
        </w:rPr>
        <w:t>。</w:t>
      </w:r>
      <w:r>
        <w:rPr>
          <w:rFonts w:ascii="宋体" w:hAnsi="宋体" w:eastAsia="宋体" w:cs="宋体"/>
          <w:b/>
          <w:bCs/>
          <w:spacing w:val="6"/>
          <w:sz w:val="24"/>
          <w:szCs w:val="24"/>
          <w:u w:val="single" w:color="auto"/>
        </w:rPr>
        <w:t xml:space="preserve">  （产品名称</w:t>
      </w:r>
      <w:r>
        <w:rPr>
          <w:rFonts w:ascii="宋体" w:hAnsi="宋体" w:eastAsia="宋体" w:cs="宋体"/>
          <w:b/>
          <w:bCs/>
          <w:spacing w:val="-21"/>
          <w:sz w:val="24"/>
          <w:szCs w:val="24"/>
          <w:u w:val="single" w:color="auto"/>
        </w:rPr>
        <w:t xml:space="preserve"> </w:t>
      </w:r>
      <w:r>
        <w:rPr>
          <w:rFonts w:ascii="宋体" w:hAnsi="宋体" w:eastAsia="宋体" w:cs="宋体"/>
          <w:b/>
          <w:bCs/>
          <w:spacing w:val="6"/>
          <w:sz w:val="24"/>
          <w:szCs w:val="24"/>
          <w:u w:val="single" w:color="auto"/>
        </w:rPr>
        <w:t>1）</w:t>
      </w:r>
      <w:r>
        <w:rPr>
          <w:rFonts w:ascii="宋体" w:hAnsi="宋体" w:eastAsia="宋体" w:cs="宋体"/>
          <w:b/>
          <w:bCs/>
          <w:spacing w:val="6"/>
          <w:sz w:val="24"/>
          <w:szCs w:val="24"/>
        </w:rPr>
        <w:t>的中国境内</w:t>
      </w:r>
      <w:r>
        <w:rPr>
          <w:rFonts w:ascii="宋体" w:hAnsi="宋体" w:eastAsia="宋体" w:cs="宋体"/>
          <w:b/>
          <w:bCs/>
          <w:spacing w:val="8"/>
          <w:sz w:val="24"/>
          <w:szCs w:val="24"/>
        </w:rPr>
        <w:t>生产的组件成本占比≥</w:t>
      </w:r>
      <w:r>
        <w:rPr>
          <w:rFonts w:ascii="宋体" w:hAnsi="宋体" w:eastAsia="宋体" w:cs="宋体"/>
          <w:b/>
          <w:bCs/>
          <w:spacing w:val="8"/>
          <w:sz w:val="24"/>
          <w:szCs w:val="24"/>
          <w:u w:val="single" w:color="auto"/>
        </w:rPr>
        <w:t xml:space="preserve">  （规定比例）</w:t>
      </w:r>
      <w:r>
        <w:rPr>
          <w:rFonts w:ascii="宋体" w:hAnsi="宋体" w:eastAsia="宋体" w:cs="宋体"/>
          <w:b/>
          <w:bCs/>
          <w:spacing w:val="8"/>
          <w:sz w:val="24"/>
          <w:szCs w:val="24"/>
        </w:rPr>
        <w:t>3</w:t>
      </w:r>
      <w:r>
        <w:rPr>
          <w:rFonts w:hint="eastAsia" w:ascii="宋体" w:hAnsi="宋体" w:eastAsia="宋体" w:cs="宋体"/>
          <w:b/>
          <w:bCs/>
          <w:spacing w:val="8"/>
          <w:sz w:val="24"/>
          <w:szCs w:val="24"/>
          <w:lang w:eastAsia="zh-CN"/>
        </w:rPr>
        <w:t>，</w:t>
      </w:r>
      <w:r>
        <w:rPr>
          <w:rFonts w:ascii="宋体" w:hAnsi="宋体" w:eastAsia="宋体" w:cs="宋体"/>
          <w:b/>
          <w:bCs/>
          <w:spacing w:val="8"/>
          <w:sz w:val="24"/>
          <w:szCs w:val="24"/>
          <w:u w:val="single" w:color="auto"/>
        </w:rPr>
        <w:t xml:space="preserve">  （产品名称</w:t>
      </w:r>
      <w:r>
        <w:rPr>
          <w:rFonts w:ascii="宋体" w:hAnsi="宋体" w:eastAsia="宋体" w:cs="宋体"/>
          <w:b/>
          <w:bCs/>
          <w:spacing w:val="-23"/>
          <w:sz w:val="24"/>
          <w:szCs w:val="24"/>
          <w:u w:val="single" w:color="auto"/>
        </w:rPr>
        <w:t xml:space="preserve"> </w:t>
      </w:r>
      <w:r>
        <w:rPr>
          <w:rFonts w:ascii="宋体" w:hAnsi="宋体" w:eastAsia="宋体" w:cs="宋体"/>
          <w:b/>
          <w:bCs/>
          <w:spacing w:val="8"/>
          <w:sz w:val="24"/>
          <w:szCs w:val="24"/>
          <w:u w:val="single" w:color="auto"/>
        </w:rPr>
        <w:t>1）</w:t>
      </w:r>
      <w:r>
        <w:rPr>
          <w:rFonts w:ascii="宋体" w:hAnsi="宋体" w:eastAsia="宋体" w:cs="宋体"/>
          <w:b/>
          <w:bCs/>
          <w:spacing w:val="8"/>
          <w:sz w:val="24"/>
          <w:szCs w:val="24"/>
        </w:rPr>
        <w:t>的</w:t>
      </w:r>
      <w:r>
        <w:rPr>
          <w:rFonts w:ascii="宋体" w:hAnsi="宋体" w:eastAsia="宋体" w:cs="宋体"/>
          <w:b/>
          <w:bCs/>
          <w:spacing w:val="8"/>
          <w:sz w:val="24"/>
          <w:szCs w:val="24"/>
          <w:u w:val="single" w:color="auto"/>
        </w:rPr>
        <w:t xml:space="preserve">  （关键组件）</w:t>
      </w:r>
      <w:r>
        <w:rPr>
          <w:rFonts w:ascii="宋体" w:hAnsi="宋体" w:eastAsia="宋体" w:cs="宋体"/>
          <w:b/>
          <w:bCs/>
          <w:spacing w:val="8"/>
          <w:sz w:val="24"/>
          <w:szCs w:val="24"/>
        </w:rPr>
        <w:t>4</w:t>
      </w:r>
      <w:r>
        <w:rPr>
          <w:rFonts w:ascii="宋体" w:hAnsi="宋体" w:eastAsia="宋体" w:cs="宋体"/>
          <w:b/>
          <w:bCs/>
          <w:spacing w:val="-39"/>
          <w:sz w:val="24"/>
          <w:szCs w:val="24"/>
        </w:rPr>
        <w:t xml:space="preserve"> </w:t>
      </w:r>
      <w:r>
        <w:rPr>
          <w:rFonts w:ascii="宋体" w:hAnsi="宋体" w:eastAsia="宋体" w:cs="宋体"/>
          <w:b/>
          <w:bCs/>
          <w:spacing w:val="8"/>
          <w:sz w:val="24"/>
          <w:szCs w:val="24"/>
        </w:rPr>
        <w:t>在中国境内生产。</w:t>
      </w:r>
      <w:r>
        <w:rPr>
          <w:rFonts w:ascii="宋体" w:hAnsi="宋体" w:eastAsia="宋体" w:cs="宋体"/>
          <w:b/>
          <w:bCs/>
          <w:spacing w:val="8"/>
          <w:sz w:val="24"/>
          <w:szCs w:val="24"/>
          <w:u w:val="single" w:color="auto"/>
        </w:rPr>
        <w:t xml:space="preserve">  （产</w:t>
      </w:r>
      <w:r>
        <w:rPr>
          <w:rFonts w:ascii="宋体" w:hAnsi="宋体" w:eastAsia="宋体" w:cs="宋体"/>
          <w:b/>
          <w:bCs/>
          <w:spacing w:val="7"/>
          <w:sz w:val="24"/>
          <w:szCs w:val="24"/>
          <w:u w:val="single" w:color="auto"/>
        </w:rPr>
        <w:t>品名称</w:t>
      </w:r>
      <w:r>
        <w:rPr>
          <w:rFonts w:ascii="宋体" w:hAnsi="宋体" w:eastAsia="宋体" w:cs="宋体"/>
          <w:b/>
          <w:bCs/>
          <w:spacing w:val="-24"/>
          <w:sz w:val="24"/>
          <w:szCs w:val="24"/>
          <w:u w:val="single" w:color="auto"/>
        </w:rPr>
        <w:t xml:space="preserve"> </w:t>
      </w:r>
      <w:r>
        <w:rPr>
          <w:rFonts w:ascii="宋体" w:hAnsi="宋体" w:eastAsia="宋体" w:cs="宋体"/>
          <w:b/>
          <w:bCs/>
          <w:spacing w:val="7"/>
          <w:sz w:val="24"/>
          <w:szCs w:val="24"/>
          <w:u w:val="single" w:color="auto"/>
        </w:rPr>
        <w:t>1）</w:t>
      </w:r>
      <w:r>
        <w:rPr>
          <w:rFonts w:ascii="宋体" w:hAnsi="宋体" w:eastAsia="宋体" w:cs="宋体"/>
          <w:b/>
          <w:bCs/>
          <w:spacing w:val="7"/>
          <w:sz w:val="24"/>
          <w:szCs w:val="24"/>
        </w:rPr>
        <w:t>的</w:t>
      </w:r>
      <w:r>
        <w:rPr>
          <w:rFonts w:ascii="宋体" w:hAnsi="宋体" w:eastAsia="宋体" w:cs="宋体"/>
          <w:b/>
          <w:bCs/>
          <w:spacing w:val="7"/>
          <w:sz w:val="24"/>
          <w:szCs w:val="24"/>
          <w:u w:val="single" w:color="auto"/>
        </w:rPr>
        <w:t xml:space="preserve">  （关键工序）</w:t>
      </w:r>
      <w:r>
        <w:rPr>
          <w:rFonts w:ascii="宋体" w:hAnsi="宋体" w:eastAsia="宋体" w:cs="宋体"/>
          <w:b/>
          <w:bCs/>
          <w:spacing w:val="7"/>
          <w:sz w:val="24"/>
          <w:szCs w:val="24"/>
        </w:rPr>
        <w:t>5</w:t>
      </w:r>
      <w:r>
        <w:rPr>
          <w:rFonts w:ascii="宋体" w:hAnsi="宋体" w:eastAsia="宋体" w:cs="宋体"/>
          <w:b/>
          <w:bCs/>
          <w:spacing w:val="-39"/>
          <w:sz w:val="24"/>
          <w:szCs w:val="24"/>
        </w:rPr>
        <w:t xml:space="preserve"> </w:t>
      </w:r>
      <w:r>
        <w:rPr>
          <w:rFonts w:ascii="宋体" w:hAnsi="宋体" w:eastAsia="宋体" w:cs="宋体"/>
          <w:b/>
          <w:bCs/>
          <w:spacing w:val="7"/>
          <w:sz w:val="24"/>
          <w:szCs w:val="24"/>
        </w:rPr>
        <w:t>在中国境</w:t>
      </w:r>
      <w:r>
        <w:rPr>
          <w:rFonts w:ascii="宋体" w:hAnsi="宋体" w:eastAsia="宋体" w:cs="宋体"/>
          <w:b/>
          <w:bCs/>
          <w:spacing w:val="6"/>
          <w:sz w:val="24"/>
          <w:szCs w:val="24"/>
        </w:rPr>
        <w:t>内完成。</w:t>
      </w:r>
    </w:p>
    <w:p w14:paraId="06EF7FA5">
      <w:pPr>
        <w:spacing w:before="20" w:line="518" w:lineRule="auto"/>
        <w:ind w:left="6" w:right="1" w:firstLine="423"/>
        <w:jc w:val="both"/>
        <w:rPr>
          <w:rFonts w:ascii="宋体" w:hAnsi="宋体" w:eastAsia="宋体" w:cs="宋体"/>
          <w:b/>
          <w:bCs/>
          <w:sz w:val="24"/>
          <w:szCs w:val="24"/>
        </w:rPr>
      </w:pPr>
      <w:r>
        <w:rPr>
          <w:rFonts w:ascii="宋体" w:hAnsi="宋体" w:eastAsia="宋体" w:cs="宋体"/>
          <w:b/>
          <w:bCs/>
          <w:spacing w:val="7"/>
          <w:sz w:val="24"/>
          <w:szCs w:val="24"/>
        </w:rPr>
        <w:t>2.</w:t>
      </w:r>
      <w:r>
        <w:rPr>
          <w:rFonts w:ascii="宋体" w:hAnsi="宋体" w:eastAsia="宋体" w:cs="宋体"/>
          <w:b/>
          <w:bCs/>
          <w:spacing w:val="7"/>
          <w:sz w:val="24"/>
          <w:szCs w:val="24"/>
          <w:u w:val="single" w:color="auto"/>
        </w:rPr>
        <w:t xml:space="preserve">  （产品名称</w:t>
      </w:r>
      <w:r>
        <w:rPr>
          <w:rFonts w:ascii="宋体" w:hAnsi="宋体" w:eastAsia="宋体" w:cs="宋体"/>
          <w:b/>
          <w:bCs/>
          <w:spacing w:val="-36"/>
          <w:sz w:val="24"/>
          <w:szCs w:val="24"/>
          <w:u w:val="single" w:color="auto"/>
        </w:rPr>
        <w:t xml:space="preserve"> </w:t>
      </w:r>
      <w:r>
        <w:rPr>
          <w:rFonts w:ascii="宋体" w:hAnsi="宋体" w:eastAsia="宋体" w:cs="宋体"/>
          <w:b/>
          <w:bCs/>
          <w:spacing w:val="7"/>
          <w:sz w:val="24"/>
          <w:szCs w:val="24"/>
          <w:u w:val="single" w:color="auto"/>
        </w:rPr>
        <w:t>2</w:t>
      </w:r>
      <w:r>
        <w:rPr>
          <w:rFonts w:ascii="宋体" w:hAnsi="宋体" w:eastAsia="宋体" w:cs="宋体"/>
          <w:b/>
          <w:bCs/>
          <w:spacing w:val="19"/>
          <w:sz w:val="24"/>
          <w:szCs w:val="24"/>
          <w:u w:val="single" w:color="auto"/>
        </w:rPr>
        <w:t>）</w:t>
      </w:r>
      <w:r>
        <w:rPr>
          <w:rFonts w:ascii="宋体" w:hAnsi="宋体" w:eastAsia="宋体" w:cs="宋体"/>
          <w:b/>
          <w:bCs/>
          <w:spacing w:val="19"/>
          <w:sz w:val="24"/>
          <w:szCs w:val="24"/>
        </w:rPr>
        <w:t>，</w:t>
      </w:r>
      <w:r>
        <w:rPr>
          <w:rFonts w:ascii="宋体" w:hAnsi="宋体" w:eastAsia="宋体" w:cs="宋体"/>
          <w:b/>
          <w:bCs/>
          <w:spacing w:val="7"/>
          <w:sz w:val="24"/>
          <w:szCs w:val="24"/>
        </w:rPr>
        <w:t>生产厂为</w:t>
      </w:r>
      <w:r>
        <w:rPr>
          <w:rFonts w:ascii="宋体" w:hAnsi="宋体" w:eastAsia="宋体" w:cs="宋体"/>
          <w:b/>
          <w:bCs/>
          <w:spacing w:val="7"/>
          <w:sz w:val="24"/>
          <w:szCs w:val="24"/>
          <w:u w:val="single" w:color="auto"/>
        </w:rPr>
        <w:t xml:space="preserve">  （厂名</w:t>
      </w:r>
      <w:r>
        <w:rPr>
          <w:rFonts w:ascii="宋体" w:hAnsi="宋体" w:eastAsia="宋体" w:cs="宋体"/>
          <w:b/>
          <w:bCs/>
          <w:spacing w:val="19"/>
          <w:sz w:val="24"/>
          <w:szCs w:val="24"/>
          <w:u w:val="single" w:color="auto"/>
        </w:rPr>
        <w:t>）</w:t>
      </w:r>
      <w:r>
        <w:rPr>
          <w:rFonts w:ascii="宋体" w:hAnsi="宋体" w:eastAsia="宋体" w:cs="宋体"/>
          <w:b/>
          <w:bCs/>
          <w:spacing w:val="19"/>
          <w:sz w:val="24"/>
          <w:szCs w:val="24"/>
        </w:rPr>
        <w:t>，</w:t>
      </w:r>
      <w:r>
        <w:rPr>
          <w:rFonts w:ascii="宋体" w:hAnsi="宋体" w:eastAsia="宋体" w:cs="宋体"/>
          <w:b/>
          <w:bCs/>
          <w:spacing w:val="7"/>
          <w:sz w:val="24"/>
          <w:szCs w:val="24"/>
        </w:rPr>
        <w:t>厂址为</w:t>
      </w:r>
      <w:r>
        <w:rPr>
          <w:rFonts w:ascii="宋体" w:hAnsi="宋体" w:eastAsia="宋体" w:cs="宋体"/>
          <w:b/>
          <w:bCs/>
          <w:spacing w:val="7"/>
          <w:sz w:val="24"/>
          <w:szCs w:val="24"/>
          <w:u w:val="single" w:color="auto"/>
        </w:rPr>
        <w:t xml:space="preserve">  （生产厂址）</w:t>
      </w:r>
      <w:r>
        <w:rPr>
          <w:rFonts w:ascii="宋体" w:hAnsi="宋体" w:eastAsia="宋体" w:cs="宋体"/>
          <w:b/>
          <w:bCs/>
          <w:spacing w:val="7"/>
          <w:sz w:val="24"/>
          <w:szCs w:val="24"/>
        </w:rPr>
        <w:t>。</w:t>
      </w:r>
      <w:r>
        <w:rPr>
          <w:rFonts w:ascii="宋体" w:hAnsi="宋体" w:eastAsia="宋体" w:cs="宋体"/>
          <w:b/>
          <w:bCs/>
          <w:spacing w:val="7"/>
          <w:sz w:val="24"/>
          <w:szCs w:val="24"/>
          <w:u w:val="single" w:color="auto"/>
        </w:rPr>
        <w:t xml:space="preserve">   （产品名称</w:t>
      </w:r>
      <w:r>
        <w:rPr>
          <w:rFonts w:ascii="宋体" w:hAnsi="宋体" w:eastAsia="宋体" w:cs="宋体"/>
          <w:b/>
          <w:bCs/>
          <w:spacing w:val="-34"/>
          <w:sz w:val="24"/>
          <w:szCs w:val="24"/>
          <w:u w:val="single" w:color="auto"/>
        </w:rPr>
        <w:t xml:space="preserve"> </w:t>
      </w:r>
      <w:r>
        <w:rPr>
          <w:rFonts w:ascii="宋体" w:hAnsi="宋体" w:eastAsia="宋体" w:cs="宋体"/>
          <w:b/>
          <w:bCs/>
          <w:spacing w:val="7"/>
          <w:sz w:val="24"/>
          <w:szCs w:val="24"/>
          <w:u w:val="single" w:color="auto"/>
        </w:rPr>
        <w:t>2）</w:t>
      </w:r>
      <w:r>
        <w:rPr>
          <w:rFonts w:ascii="宋体" w:hAnsi="宋体" w:eastAsia="宋体" w:cs="宋体"/>
          <w:b/>
          <w:bCs/>
          <w:spacing w:val="7"/>
          <w:sz w:val="24"/>
          <w:szCs w:val="24"/>
        </w:rPr>
        <w:t>的中国境内</w:t>
      </w:r>
      <w:r>
        <w:rPr>
          <w:rFonts w:ascii="宋体" w:hAnsi="宋体" w:eastAsia="宋体" w:cs="宋体"/>
          <w:b/>
          <w:bCs/>
          <w:spacing w:val="8"/>
          <w:sz w:val="24"/>
          <w:szCs w:val="24"/>
        </w:rPr>
        <w:t>生产的组件成本占比≥</w:t>
      </w:r>
      <w:r>
        <w:rPr>
          <w:rFonts w:ascii="宋体" w:hAnsi="宋体" w:eastAsia="宋体" w:cs="宋体"/>
          <w:b/>
          <w:bCs/>
          <w:spacing w:val="3"/>
          <w:sz w:val="24"/>
          <w:szCs w:val="24"/>
          <w:u w:val="single" w:color="auto"/>
        </w:rPr>
        <w:t xml:space="preserve">  </w:t>
      </w:r>
      <w:r>
        <w:rPr>
          <w:rFonts w:ascii="宋体" w:hAnsi="宋体" w:eastAsia="宋体" w:cs="宋体"/>
          <w:b/>
          <w:bCs/>
          <w:spacing w:val="8"/>
          <w:sz w:val="24"/>
          <w:szCs w:val="24"/>
          <w:u w:val="single" w:color="auto"/>
        </w:rPr>
        <w:t>（规定比例）</w:t>
      </w:r>
      <w:r>
        <w:rPr>
          <w:rFonts w:ascii="宋体" w:hAnsi="宋体" w:eastAsia="宋体" w:cs="宋体"/>
          <w:b/>
          <w:bCs/>
          <w:spacing w:val="8"/>
          <w:sz w:val="24"/>
          <w:szCs w:val="24"/>
        </w:rPr>
        <w:t>。</w:t>
      </w:r>
      <w:r>
        <w:rPr>
          <w:rFonts w:ascii="宋体" w:hAnsi="宋体" w:eastAsia="宋体" w:cs="宋体"/>
          <w:b/>
          <w:bCs/>
          <w:spacing w:val="3"/>
          <w:sz w:val="24"/>
          <w:szCs w:val="24"/>
          <w:u w:val="single" w:color="auto"/>
        </w:rPr>
        <w:t xml:space="preserve">  </w:t>
      </w:r>
      <w:r>
        <w:rPr>
          <w:rFonts w:ascii="宋体" w:hAnsi="宋体" w:eastAsia="宋体" w:cs="宋体"/>
          <w:b/>
          <w:bCs/>
          <w:spacing w:val="8"/>
          <w:sz w:val="24"/>
          <w:szCs w:val="24"/>
          <w:u w:val="single" w:color="auto"/>
        </w:rPr>
        <w:t>（产品名称</w:t>
      </w:r>
      <w:r>
        <w:rPr>
          <w:rFonts w:ascii="宋体" w:hAnsi="宋体" w:eastAsia="宋体" w:cs="宋体"/>
          <w:b/>
          <w:bCs/>
          <w:spacing w:val="-33"/>
          <w:sz w:val="24"/>
          <w:szCs w:val="24"/>
          <w:u w:val="single" w:color="auto"/>
        </w:rPr>
        <w:t xml:space="preserve"> </w:t>
      </w:r>
      <w:r>
        <w:rPr>
          <w:rFonts w:ascii="宋体" w:hAnsi="宋体" w:eastAsia="宋体" w:cs="宋体"/>
          <w:b/>
          <w:bCs/>
          <w:spacing w:val="8"/>
          <w:sz w:val="24"/>
          <w:szCs w:val="24"/>
          <w:u w:val="single" w:color="auto"/>
        </w:rPr>
        <w:t>2）</w:t>
      </w:r>
      <w:r>
        <w:rPr>
          <w:rFonts w:ascii="宋体" w:hAnsi="宋体" w:eastAsia="宋体" w:cs="宋体"/>
          <w:b/>
          <w:bCs/>
          <w:spacing w:val="8"/>
          <w:sz w:val="24"/>
          <w:szCs w:val="24"/>
        </w:rPr>
        <w:t>的</w:t>
      </w:r>
      <w:r>
        <w:rPr>
          <w:rFonts w:ascii="宋体" w:hAnsi="宋体" w:eastAsia="宋体" w:cs="宋体"/>
          <w:b/>
          <w:bCs/>
          <w:spacing w:val="3"/>
          <w:sz w:val="24"/>
          <w:szCs w:val="24"/>
          <w:u w:val="single" w:color="auto"/>
        </w:rPr>
        <w:t xml:space="preserve">  </w:t>
      </w:r>
      <w:r>
        <w:rPr>
          <w:rFonts w:ascii="宋体" w:hAnsi="宋体" w:eastAsia="宋体" w:cs="宋体"/>
          <w:b/>
          <w:bCs/>
          <w:spacing w:val="8"/>
          <w:sz w:val="24"/>
          <w:szCs w:val="24"/>
          <w:u w:val="single" w:color="auto"/>
        </w:rPr>
        <w:t>（关键组件</w:t>
      </w:r>
      <w:r>
        <w:rPr>
          <w:rFonts w:ascii="宋体" w:hAnsi="宋体" w:eastAsia="宋体" w:cs="宋体"/>
          <w:b/>
          <w:bCs/>
          <w:spacing w:val="7"/>
          <w:sz w:val="24"/>
          <w:szCs w:val="24"/>
          <w:u w:val="single" w:color="auto"/>
        </w:rPr>
        <w:t>）</w:t>
      </w:r>
      <w:r>
        <w:rPr>
          <w:rFonts w:ascii="宋体" w:hAnsi="宋体" w:eastAsia="宋体" w:cs="宋体"/>
          <w:b/>
          <w:bCs/>
          <w:spacing w:val="7"/>
          <w:sz w:val="24"/>
          <w:szCs w:val="24"/>
        </w:rPr>
        <w:t>在中国境内生产。</w:t>
      </w:r>
      <w:r>
        <w:rPr>
          <w:rFonts w:ascii="宋体" w:hAnsi="宋体" w:eastAsia="宋体" w:cs="宋体"/>
          <w:b/>
          <w:bCs/>
          <w:spacing w:val="2"/>
          <w:sz w:val="24"/>
          <w:szCs w:val="24"/>
          <w:u w:val="single" w:color="auto"/>
        </w:rPr>
        <w:t xml:space="preserve">  </w:t>
      </w:r>
      <w:r>
        <w:rPr>
          <w:rFonts w:ascii="宋体" w:hAnsi="宋体" w:eastAsia="宋体" w:cs="宋体"/>
          <w:b/>
          <w:bCs/>
          <w:spacing w:val="7"/>
          <w:sz w:val="24"/>
          <w:szCs w:val="24"/>
          <w:u w:val="single" w:color="auto"/>
        </w:rPr>
        <w:t>（产品名称</w:t>
      </w:r>
      <w:r>
        <w:rPr>
          <w:rFonts w:ascii="宋体" w:hAnsi="宋体" w:eastAsia="宋体" w:cs="宋体"/>
          <w:b/>
          <w:bCs/>
          <w:spacing w:val="-21"/>
          <w:sz w:val="24"/>
          <w:szCs w:val="24"/>
          <w:u w:val="single" w:color="auto"/>
        </w:rPr>
        <w:t xml:space="preserve"> </w:t>
      </w:r>
      <w:r>
        <w:rPr>
          <w:rFonts w:ascii="宋体" w:hAnsi="宋体" w:eastAsia="宋体" w:cs="宋体"/>
          <w:b/>
          <w:bCs/>
          <w:spacing w:val="7"/>
          <w:sz w:val="24"/>
          <w:szCs w:val="24"/>
          <w:u w:val="single" w:color="auto"/>
        </w:rPr>
        <w:t>2）</w:t>
      </w:r>
      <w:r>
        <w:rPr>
          <w:rFonts w:ascii="宋体" w:hAnsi="宋体" w:eastAsia="宋体" w:cs="宋体"/>
          <w:b/>
          <w:bCs/>
          <w:spacing w:val="7"/>
          <w:sz w:val="24"/>
          <w:szCs w:val="24"/>
        </w:rPr>
        <w:t>的</w:t>
      </w:r>
      <w:r>
        <w:rPr>
          <w:rFonts w:ascii="宋体" w:hAnsi="宋体" w:eastAsia="宋体" w:cs="宋体"/>
          <w:b/>
          <w:bCs/>
          <w:spacing w:val="7"/>
          <w:sz w:val="24"/>
          <w:szCs w:val="24"/>
          <w:u w:val="single" w:color="auto"/>
        </w:rPr>
        <w:t xml:space="preserve">  （关键工序）</w:t>
      </w:r>
      <w:r>
        <w:rPr>
          <w:rFonts w:ascii="宋体" w:hAnsi="宋体" w:eastAsia="宋体" w:cs="宋体"/>
          <w:b/>
          <w:bCs/>
          <w:spacing w:val="7"/>
          <w:sz w:val="24"/>
          <w:szCs w:val="24"/>
        </w:rPr>
        <w:t>在中国境内完成。</w:t>
      </w:r>
    </w:p>
    <w:p w14:paraId="07FEE1A4">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p>
    <w:p w14:paraId="5DAE0209">
      <w:pPr>
        <w:spacing w:line="380" w:lineRule="exact"/>
        <w:ind w:firstLine="405" w:firstLineChars="168"/>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本公司（单位）对上述声明内容的真实性负责。如有虚假，愿承担相应法律责任。</w:t>
      </w:r>
    </w:p>
    <w:p w14:paraId="0ABEF321">
      <w:pPr>
        <w:spacing w:line="380" w:lineRule="exact"/>
        <w:ind w:firstLine="405" w:firstLineChars="168"/>
        <w:rPr>
          <w:rFonts w:hint="eastAsia" w:ascii="宋体" w:hAnsi="宋体" w:eastAsia="宋体" w:cs="宋体"/>
          <w:b/>
          <w:bCs/>
          <w:color w:val="auto"/>
          <w:sz w:val="24"/>
          <w:highlight w:val="none"/>
          <w:lang w:eastAsia="zh-CN"/>
        </w:rPr>
      </w:pPr>
    </w:p>
    <w:p w14:paraId="436618C5">
      <w:pPr>
        <w:kinsoku w:val="0"/>
        <w:autoSpaceDE w:val="0"/>
        <w:autoSpaceDN w:val="0"/>
        <w:adjustRightInd w:val="0"/>
        <w:snapToGrid w:val="0"/>
        <w:spacing w:before="280" w:line="228" w:lineRule="auto"/>
        <w:ind w:left="637"/>
        <w:jc w:val="center"/>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val="en-US" w:eastAsia="zh-CN"/>
        </w:rPr>
        <w:t xml:space="preserve">                                       </w:t>
      </w:r>
      <w:r>
        <w:rPr>
          <w:rFonts w:hint="eastAsia" w:ascii="宋体" w:hAnsi="宋体" w:eastAsia="宋体" w:cs="宋体"/>
          <w:b/>
          <w:bCs/>
          <w:snapToGrid w:val="0"/>
          <w:color w:val="auto"/>
          <w:spacing w:val="6"/>
          <w:kern w:val="0"/>
          <w:sz w:val="24"/>
          <w:highlight w:val="none"/>
          <w:lang w:eastAsia="zh-CN"/>
        </w:rPr>
        <w:t>公司（单位）名称（盖章）：</w:t>
      </w:r>
    </w:p>
    <w:p w14:paraId="2A345230">
      <w:pPr>
        <w:kinsoku w:val="0"/>
        <w:autoSpaceDE w:val="0"/>
        <w:autoSpaceDN w:val="0"/>
        <w:adjustRightInd w:val="0"/>
        <w:snapToGrid w:val="0"/>
        <w:spacing w:before="280" w:line="228" w:lineRule="auto"/>
        <w:ind w:left="637"/>
        <w:jc w:val="righ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日期：       年    月    日</w:t>
      </w:r>
    </w:p>
    <w:p w14:paraId="4D36FE1C">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p>
    <w:p w14:paraId="29051D01">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1.产品如有型号，请在“产品名称 ”栏一并填写。</w:t>
      </w:r>
    </w:p>
    <w:p w14:paraId="6A9CE9CC">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2.生产厂名与厂址应与生产厂营业执照载明的相关信息保持一致。</w:t>
      </w:r>
    </w:p>
    <w:p w14:paraId="3ACC6E5A">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3.该产品的中国境内生产的组件成本占比相关要求实施前，“规定比例 ”栏可不填，下同。</w:t>
      </w:r>
    </w:p>
    <w:p w14:paraId="66A7BBB6">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4.该产品的关键组件要求实施前，“关键组件 ”栏可不填，下同。</w:t>
      </w:r>
    </w:p>
    <w:p w14:paraId="4C483ECD">
      <w:pPr>
        <w:keepNext w:val="0"/>
        <w:keepLines w:val="0"/>
        <w:pageBreakBefore w:val="0"/>
        <w:widowControl w:val="0"/>
        <w:kinsoku w:val="0"/>
        <w:wordWrap/>
        <w:overflowPunct/>
        <w:topLinePunct w:val="0"/>
        <w:autoSpaceDE w:val="0"/>
        <w:autoSpaceDN w:val="0"/>
        <w:bidi w:val="0"/>
        <w:adjustRightInd w:val="0"/>
        <w:snapToGrid w:val="0"/>
        <w:spacing w:before="280" w:line="240" w:lineRule="exact"/>
        <w:ind w:left="635"/>
        <w:jc w:val="left"/>
        <w:textAlignment w:val="baseline"/>
        <w:rPr>
          <w:rFonts w:hint="eastAsia" w:ascii="宋体" w:hAnsi="宋体" w:eastAsia="宋体" w:cs="宋体"/>
          <w:b/>
          <w:bCs/>
          <w:snapToGrid w:val="0"/>
          <w:color w:val="auto"/>
          <w:spacing w:val="6"/>
          <w:kern w:val="0"/>
          <w:sz w:val="24"/>
          <w:highlight w:val="none"/>
          <w:lang w:eastAsia="zh-CN"/>
        </w:rPr>
      </w:pPr>
      <w:r>
        <w:rPr>
          <w:rFonts w:hint="eastAsia" w:ascii="宋体" w:hAnsi="宋体" w:eastAsia="宋体" w:cs="宋体"/>
          <w:b/>
          <w:bCs/>
          <w:snapToGrid w:val="0"/>
          <w:color w:val="auto"/>
          <w:spacing w:val="6"/>
          <w:kern w:val="0"/>
          <w:sz w:val="24"/>
          <w:highlight w:val="none"/>
          <w:lang w:eastAsia="zh-CN"/>
        </w:rPr>
        <w:t>5.该产品的关键工序要求实施前，“关键工序 ”栏可不填，下同。</w:t>
      </w:r>
    </w:p>
    <w:p w14:paraId="2A68D2CD">
      <w:pPr>
        <w:kinsoku w:val="0"/>
        <w:autoSpaceDE w:val="0"/>
        <w:autoSpaceDN w:val="0"/>
        <w:adjustRightInd w:val="0"/>
        <w:snapToGrid w:val="0"/>
        <w:spacing w:before="280" w:line="228" w:lineRule="auto"/>
        <w:ind w:left="637"/>
        <w:jc w:val="left"/>
        <w:textAlignment w:val="baseline"/>
        <w:rPr>
          <w:rFonts w:hint="eastAsia" w:ascii="宋体" w:hAnsi="宋体" w:eastAsia="宋体" w:cs="宋体"/>
          <w:b/>
          <w:bCs/>
          <w:snapToGrid w:val="0"/>
          <w:color w:val="auto"/>
          <w:spacing w:val="6"/>
          <w:kern w:val="0"/>
          <w:sz w:val="24"/>
          <w:highlight w:val="none"/>
          <w:lang w:eastAsia="zh-CN"/>
        </w:rPr>
        <w:sectPr>
          <w:headerReference r:id="rId4" w:type="default"/>
          <w:footerReference r:id="rId5" w:type="default"/>
          <w:pgSz w:w="11906" w:h="16839"/>
          <w:pgMar w:top="1162" w:right="1087" w:bottom="1036" w:left="1088" w:header="829" w:footer="874" w:gutter="0"/>
          <w:cols w:space="720" w:num="1"/>
        </w:sectPr>
      </w:pPr>
    </w:p>
    <w:p w14:paraId="4216525F">
      <w:pPr>
        <w:spacing w:line="380" w:lineRule="exact"/>
        <w:ind w:right="640"/>
        <w:rPr>
          <w:rFonts w:hint="eastAsia"/>
          <w:b/>
          <w:bCs/>
          <w:color w:val="auto"/>
          <w:sz w:val="28"/>
          <w:szCs w:val="28"/>
          <w:highlight w:val="none"/>
        </w:rPr>
      </w:pPr>
    </w:p>
    <w:p w14:paraId="59BC57D2">
      <w:pPr>
        <w:spacing w:line="380" w:lineRule="exact"/>
        <w:ind w:right="640"/>
        <w:rPr>
          <w:rFonts w:hint="eastAsia"/>
          <w:b/>
          <w:bCs/>
          <w:color w:val="auto"/>
          <w:sz w:val="28"/>
          <w:szCs w:val="28"/>
          <w:highlight w:val="none"/>
        </w:rPr>
      </w:pPr>
    </w:p>
    <w:p w14:paraId="026DB6EF">
      <w:pPr>
        <w:spacing w:line="380" w:lineRule="exact"/>
        <w:ind w:right="640"/>
        <w:rPr>
          <w:b/>
          <w:bCs/>
          <w:color w:val="auto"/>
          <w:sz w:val="28"/>
          <w:szCs w:val="28"/>
          <w:highlight w:val="none"/>
        </w:rPr>
      </w:pPr>
      <w:r>
        <w:rPr>
          <w:rFonts w:hint="eastAsia"/>
          <w:b/>
          <w:bCs/>
          <w:color w:val="auto"/>
          <w:sz w:val="28"/>
          <w:szCs w:val="28"/>
          <w:highlight w:val="none"/>
        </w:rPr>
        <w:t>附件：</w:t>
      </w:r>
      <w:r>
        <w:rPr>
          <w:rFonts w:hint="eastAsia" w:ascii="宋体" w:hAnsi="宋体" w:cs="宋体"/>
          <w:b/>
          <w:bCs/>
          <w:color w:val="auto"/>
          <w:sz w:val="28"/>
          <w:szCs w:val="28"/>
          <w:highlight w:val="none"/>
        </w:rPr>
        <w:t>法</w:t>
      </w:r>
      <w:r>
        <w:rPr>
          <w:rFonts w:hint="eastAsia" w:ascii="宋体" w:hAnsi="宋体" w:cs="宋体"/>
          <w:b/>
          <w:bCs/>
          <w:color w:val="auto"/>
          <w:sz w:val="28"/>
          <w:szCs w:val="28"/>
          <w:highlight w:val="none"/>
          <w:lang w:val="en-US" w:eastAsia="zh-CN"/>
        </w:rPr>
        <w:t>定</w:t>
      </w:r>
      <w:r>
        <w:rPr>
          <w:rFonts w:hint="eastAsia" w:ascii="宋体" w:hAnsi="宋体" w:cs="宋体"/>
          <w:b/>
          <w:bCs/>
          <w:color w:val="auto"/>
          <w:sz w:val="28"/>
          <w:szCs w:val="28"/>
          <w:highlight w:val="none"/>
        </w:rPr>
        <w:t>代表</w:t>
      </w:r>
      <w:r>
        <w:rPr>
          <w:rFonts w:hint="eastAsia" w:ascii="宋体" w:hAnsi="宋体" w:cs="宋体"/>
          <w:b/>
          <w:bCs/>
          <w:color w:val="auto"/>
          <w:sz w:val="28"/>
          <w:szCs w:val="28"/>
          <w:highlight w:val="none"/>
          <w:lang w:val="en-US" w:eastAsia="zh-CN"/>
        </w:rPr>
        <w:t>人</w:t>
      </w:r>
      <w:r>
        <w:rPr>
          <w:rFonts w:hint="eastAsia" w:ascii="宋体" w:hAnsi="宋体" w:cs="宋体"/>
          <w:b/>
          <w:bCs/>
          <w:snapToGrid w:val="0"/>
          <w:color w:val="auto"/>
          <w:spacing w:val="-2"/>
          <w:kern w:val="0"/>
          <w:sz w:val="28"/>
          <w:szCs w:val="28"/>
          <w:highlight w:val="none"/>
        </w:rPr>
        <w:t>身份证明</w:t>
      </w:r>
      <w:r>
        <w:rPr>
          <w:b/>
          <w:bCs/>
          <w:color w:val="auto"/>
          <w:sz w:val="28"/>
          <w:szCs w:val="28"/>
          <w:highlight w:val="none"/>
        </w:rPr>
        <w:t>及授权委托书</w:t>
      </w:r>
    </w:p>
    <w:p w14:paraId="18615F5C">
      <w:pPr>
        <w:spacing w:line="246" w:lineRule="auto"/>
        <w:rPr>
          <w:rFonts w:hint="eastAsia" w:ascii="宋体" w:hAnsi="宋体" w:cs="宋体"/>
          <w:color w:val="auto"/>
          <w:sz w:val="24"/>
          <w:highlight w:val="none"/>
        </w:rPr>
      </w:pPr>
    </w:p>
    <w:p w14:paraId="08BE2C09">
      <w:pPr>
        <w:pStyle w:val="42"/>
        <w:rPr>
          <w:rFonts w:hint="eastAsia"/>
          <w:color w:val="auto"/>
          <w:highlight w:val="none"/>
        </w:rPr>
      </w:pPr>
    </w:p>
    <w:p w14:paraId="09959C3B">
      <w:pPr>
        <w:spacing w:line="380" w:lineRule="exact"/>
        <w:ind w:right="640" w:firstLine="3373" w:firstLineChars="1200"/>
        <w:rPr>
          <w:rFonts w:hint="eastAsia" w:ascii="宋体" w:hAnsi="宋体" w:cs="宋体"/>
          <w:b/>
          <w:bCs/>
          <w:snapToGrid w:val="0"/>
          <w:color w:val="auto"/>
          <w:spacing w:val="-2"/>
          <w:kern w:val="0"/>
          <w:sz w:val="28"/>
          <w:szCs w:val="21"/>
          <w:highlight w:val="none"/>
        </w:rPr>
      </w:pPr>
      <w:r>
        <w:rPr>
          <w:rFonts w:hint="eastAsia" w:ascii="宋体" w:hAnsi="宋体" w:cs="宋体"/>
          <w:b/>
          <w:bCs/>
          <w:color w:val="auto"/>
          <w:sz w:val="28"/>
          <w:szCs w:val="21"/>
          <w:highlight w:val="none"/>
        </w:rPr>
        <w:t>法</w:t>
      </w:r>
      <w:r>
        <w:rPr>
          <w:rFonts w:hint="eastAsia" w:ascii="宋体" w:hAnsi="宋体" w:cs="宋体"/>
          <w:b/>
          <w:bCs/>
          <w:color w:val="auto"/>
          <w:sz w:val="28"/>
          <w:szCs w:val="21"/>
          <w:highlight w:val="none"/>
          <w:lang w:val="en-US" w:eastAsia="zh-CN"/>
        </w:rPr>
        <w:t>定</w:t>
      </w:r>
      <w:r>
        <w:rPr>
          <w:rFonts w:hint="eastAsia" w:ascii="宋体" w:hAnsi="宋体" w:cs="宋体"/>
          <w:b/>
          <w:bCs/>
          <w:color w:val="auto"/>
          <w:sz w:val="28"/>
          <w:szCs w:val="21"/>
          <w:highlight w:val="none"/>
        </w:rPr>
        <w:t>代表</w:t>
      </w:r>
      <w:r>
        <w:rPr>
          <w:rFonts w:hint="eastAsia" w:ascii="宋体" w:hAnsi="宋体" w:cs="宋体"/>
          <w:b/>
          <w:bCs/>
          <w:color w:val="auto"/>
          <w:sz w:val="28"/>
          <w:szCs w:val="21"/>
          <w:highlight w:val="none"/>
          <w:lang w:val="en-US" w:eastAsia="zh-CN"/>
        </w:rPr>
        <w:t>人</w:t>
      </w:r>
      <w:r>
        <w:rPr>
          <w:rFonts w:hint="eastAsia" w:ascii="宋体" w:hAnsi="宋体" w:cs="宋体"/>
          <w:b/>
          <w:bCs/>
          <w:snapToGrid w:val="0"/>
          <w:color w:val="auto"/>
          <w:spacing w:val="-2"/>
          <w:kern w:val="0"/>
          <w:sz w:val="28"/>
          <w:szCs w:val="21"/>
          <w:highlight w:val="none"/>
        </w:rPr>
        <w:t>身份证明</w:t>
      </w:r>
    </w:p>
    <w:p w14:paraId="583F37F9">
      <w:pPr>
        <w:pStyle w:val="42"/>
        <w:rPr>
          <w:rFonts w:hint="eastAsia"/>
          <w:color w:val="auto"/>
          <w:highlight w:val="none"/>
        </w:rPr>
      </w:pPr>
    </w:p>
    <w:p w14:paraId="0F836BFE">
      <w:pPr>
        <w:kinsoku w:val="0"/>
        <w:autoSpaceDE w:val="0"/>
        <w:autoSpaceDN w:val="0"/>
        <w:adjustRightInd w:val="0"/>
        <w:snapToGrid w:val="0"/>
        <w:spacing w:before="280" w:line="228" w:lineRule="auto"/>
        <w:ind w:left="637"/>
        <w:jc w:val="left"/>
        <w:textAlignment w:val="baseline"/>
        <w:rPr>
          <w:rFonts w:hint="default" w:ascii="宋体" w:hAnsi="宋体" w:eastAsia="宋体" w:cs="宋体"/>
          <w:snapToGrid w:val="0"/>
          <w:color w:val="auto"/>
          <w:kern w:val="0"/>
          <w:sz w:val="24"/>
          <w:highlight w:val="none"/>
          <w:u w:val="single"/>
          <w:lang w:val="en-US" w:eastAsia="zh-CN"/>
        </w:rPr>
      </w:pPr>
      <w:r>
        <w:rPr>
          <w:rFonts w:hint="eastAsia" w:ascii="宋体" w:hAnsi="宋体" w:cs="宋体"/>
          <w:snapToGrid w:val="0"/>
          <w:color w:val="auto"/>
          <w:spacing w:val="6"/>
          <w:kern w:val="0"/>
          <w:sz w:val="24"/>
          <w:highlight w:val="none"/>
        </w:rPr>
        <w:t>供应商名称：</w:t>
      </w:r>
      <w:r>
        <w:rPr>
          <w:rFonts w:hint="eastAsia" w:ascii="宋体" w:hAnsi="宋体" w:cs="宋体"/>
          <w:snapToGrid w:val="0"/>
          <w:color w:val="auto"/>
          <w:spacing w:val="6"/>
          <w:kern w:val="0"/>
          <w:sz w:val="24"/>
          <w:highlight w:val="none"/>
          <w:u w:val="single"/>
          <w:lang w:val="en-US" w:eastAsia="zh-CN"/>
        </w:rPr>
        <w:t xml:space="preserve">                      </w:t>
      </w:r>
    </w:p>
    <w:p w14:paraId="334763B6">
      <w:pPr>
        <w:kinsoku w:val="0"/>
        <w:autoSpaceDE w:val="0"/>
        <w:autoSpaceDN w:val="0"/>
        <w:adjustRightInd w:val="0"/>
        <w:snapToGrid w:val="0"/>
        <w:spacing w:before="161" w:line="229" w:lineRule="auto"/>
        <w:ind w:left="638"/>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8"/>
          <w:kern w:val="0"/>
          <w:sz w:val="24"/>
          <w:highlight w:val="none"/>
        </w:rPr>
        <w:t>单位性质：</w:t>
      </w:r>
      <w:r>
        <w:rPr>
          <w:rFonts w:hint="eastAsia" w:ascii="宋体" w:hAnsi="宋体" w:cs="宋体"/>
          <w:snapToGrid w:val="0"/>
          <w:color w:val="auto"/>
          <w:kern w:val="0"/>
          <w:sz w:val="24"/>
          <w:highlight w:val="none"/>
          <w:u w:val="single"/>
        </w:rPr>
        <w:t xml:space="preserve">                           </w:t>
      </w:r>
    </w:p>
    <w:p w14:paraId="0CCD125F">
      <w:pPr>
        <w:kinsoku w:val="0"/>
        <w:autoSpaceDE w:val="0"/>
        <w:autoSpaceDN w:val="0"/>
        <w:adjustRightInd w:val="0"/>
        <w:snapToGrid w:val="0"/>
        <w:spacing w:before="159" w:line="23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地     址</w:t>
      </w:r>
      <w:r>
        <w:rPr>
          <w:rFonts w:hint="eastAsia" w:ascii="宋体" w:hAnsi="宋体" w:cs="宋体"/>
          <w:snapToGrid w:val="0"/>
          <w:color w:val="auto"/>
          <w:spacing w:val="-64"/>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spacing w:val="-3"/>
          <w:kern w:val="0"/>
          <w:sz w:val="24"/>
          <w:highlight w:val="none"/>
          <w:u w:val="single"/>
        </w:rPr>
        <w:t xml:space="preserve">                           </w:t>
      </w:r>
    </w:p>
    <w:p w14:paraId="7158C7A1">
      <w:pPr>
        <w:kinsoku w:val="0"/>
        <w:autoSpaceDE w:val="0"/>
        <w:autoSpaceDN w:val="0"/>
        <w:adjustRightInd w:val="0"/>
        <w:snapToGrid w:val="0"/>
        <w:spacing w:before="154" w:line="362" w:lineRule="auto"/>
        <w:ind w:left="638" w:right="4875"/>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成立时间：</w:t>
      </w:r>
      <w:r>
        <w:rPr>
          <w:rFonts w:hint="eastAsia" w:ascii="宋体" w:hAnsi="宋体" w:cs="宋体"/>
          <w:snapToGrid w:val="0"/>
          <w:color w:val="auto"/>
          <w:spacing w:val="4"/>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年</w:t>
      </w:r>
      <w:r>
        <w:rPr>
          <w:rFonts w:hint="eastAsia" w:ascii="宋体" w:hAnsi="宋体" w:cs="宋体"/>
          <w:snapToGrid w:val="0"/>
          <w:color w:val="auto"/>
          <w:spacing w:val="-98"/>
          <w:kern w:val="0"/>
          <w:sz w:val="24"/>
          <w:highlight w:val="none"/>
        </w:rPr>
        <w:t xml:space="preserve"> </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月</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56"/>
          <w:kern w:val="0"/>
          <w:sz w:val="24"/>
          <w:highlight w:val="none"/>
        </w:rPr>
        <w:t xml:space="preserve"> </w:t>
      </w:r>
      <w:r>
        <w:rPr>
          <w:rFonts w:hint="eastAsia" w:ascii="宋体" w:hAnsi="宋体" w:cs="宋体"/>
          <w:snapToGrid w:val="0"/>
          <w:color w:val="auto"/>
          <w:kern w:val="0"/>
          <w:sz w:val="24"/>
          <w:highlight w:val="none"/>
        </w:rPr>
        <w:t xml:space="preserve">日  </w:t>
      </w:r>
      <w:r>
        <w:rPr>
          <w:rFonts w:hint="eastAsia" w:ascii="宋体" w:hAnsi="宋体" w:cs="宋体"/>
          <w:snapToGrid w:val="0"/>
          <w:color w:val="auto"/>
          <w:spacing w:val="8"/>
          <w:kern w:val="0"/>
          <w:sz w:val="24"/>
          <w:highlight w:val="none"/>
        </w:rPr>
        <w:t>经营期限：</w:t>
      </w:r>
      <w:r>
        <w:rPr>
          <w:rFonts w:hint="eastAsia" w:ascii="宋体" w:hAnsi="宋体" w:cs="宋体"/>
          <w:snapToGrid w:val="0"/>
          <w:color w:val="auto"/>
          <w:kern w:val="0"/>
          <w:sz w:val="24"/>
          <w:highlight w:val="none"/>
          <w:u w:val="single"/>
        </w:rPr>
        <w:t xml:space="preserve">                        </w:t>
      </w:r>
    </w:p>
    <w:p w14:paraId="11B5B772">
      <w:pPr>
        <w:kinsoku w:val="0"/>
        <w:autoSpaceDE w:val="0"/>
        <w:autoSpaceDN w:val="0"/>
        <w:adjustRightInd w:val="0"/>
        <w:snapToGrid w:val="0"/>
        <w:spacing w:before="31" w:line="228" w:lineRule="auto"/>
        <w:ind w:left="637"/>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spacing w:val="-6"/>
          <w:kern w:val="0"/>
          <w:sz w:val="24"/>
          <w:highlight w:val="none"/>
        </w:rPr>
        <w:t>姓</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6"/>
          <w:kern w:val="0"/>
          <w:sz w:val="24"/>
          <w:highlight w:val="none"/>
        </w:rPr>
        <w:t>名</w:t>
      </w:r>
      <w:r>
        <w:rPr>
          <w:rFonts w:hint="eastAsia" w:ascii="宋体" w:hAnsi="宋体" w:cs="宋体"/>
          <w:snapToGrid w:val="0"/>
          <w:color w:val="auto"/>
          <w:spacing w:val="-72"/>
          <w:kern w:val="0"/>
          <w:sz w:val="24"/>
          <w:highlight w:val="none"/>
        </w:rPr>
        <w:t xml:space="preserve"> </w:t>
      </w:r>
      <w:r>
        <w:rPr>
          <w:rFonts w:hint="eastAsia" w:ascii="宋体" w:hAnsi="宋体" w:cs="宋体"/>
          <w:snapToGrid w:val="0"/>
          <w:color w:val="auto"/>
          <w:spacing w:val="-6"/>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9"/>
          <w:kern w:val="0"/>
          <w:sz w:val="24"/>
          <w:highlight w:val="none"/>
        </w:rPr>
        <w:t>性</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9"/>
          <w:kern w:val="0"/>
          <w:sz w:val="24"/>
          <w:highlight w:val="none"/>
        </w:rPr>
        <w:t>别</w:t>
      </w:r>
      <w:r>
        <w:rPr>
          <w:rFonts w:hint="eastAsia" w:ascii="宋体" w:hAnsi="宋体" w:cs="宋体"/>
          <w:snapToGrid w:val="0"/>
          <w:color w:val="auto"/>
          <w:spacing w:val="-71"/>
          <w:kern w:val="0"/>
          <w:sz w:val="24"/>
          <w:highlight w:val="none"/>
        </w:rPr>
        <w:t xml:space="preserve"> </w:t>
      </w:r>
      <w:r>
        <w:rPr>
          <w:rFonts w:hint="eastAsia" w:ascii="宋体" w:hAnsi="宋体" w:cs="宋体"/>
          <w:snapToGrid w:val="0"/>
          <w:color w:val="auto"/>
          <w:spacing w:val="-9"/>
          <w:kern w:val="0"/>
          <w:sz w:val="24"/>
          <w:highlight w:val="none"/>
        </w:rPr>
        <w:t>：</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p>
    <w:p w14:paraId="326C157D">
      <w:pPr>
        <w:kinsoku w:val="0"/>
        <w:autoSpaceDE w:val="0"/>
        <w:autoSpaceDN w:val="0"/>
        <w:adjustRightInd w:val="0"/>
        <w:snapToGrid w:val="0"/>
        <w:spacing w:before="160" w:line="22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年    龄</w:t>
      </w:r>
      <w:r>
        <w:rPr>
          <w:rFonts w:hint="eastAsia" w:ascii="宋体" w:hAnsi="宋体" w:cs="宋体"/>
          <w:snapToGrid w:val="0"/>
          <w:color w:val="auto"/>
          <w:spacing w:val="-70"/>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2"/>
          <w:kern w:val="0"/>
          <w:sz w:val="24"/>
          <w:highlight w:val="none"/>
        </w:rPr>
        <w:t>职     务：</w:t>
      </w:r>
      <w:r>
        <w:rPr>
          <w:rFonts w:hint="eastAsia" w:ascii="宋体" w:hAnsi="宋体" w:cs="宋体"/>
          <w:snapToGrid w:val="0"/>
          <w:color w:val="auto"/>
          <w:kern w:val="0"/>
          <w:sz w:val="24"/>
          <w:highlight w:val="none"/>
          <w:u w:val="single"/>
        </w:rPr>
        <w:t xml:space="preserve">            </w:t>
      </w:r>
    </w:p>
    <w:p w14:paraId="294ACDD0">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系</w:t>
      </w:r>
      <w:r>
        <w:rPr>
          <w:rFonts w:hint="eastAsia" w:ascii="宋体" w:hAnsi="宋体" w:cs="宋体"/>
          <w:snapToGrid w:val="0"/>
          <w:color w:val="auto"/>
          <w:spacing w:val="6"/>
          <w:kern w:val="0"/>
          <w:sz w:val="24"/>
          <w:highlight w:val="none"/>
          <w:u w:val="single"/>
        </w:rPr>
        <w:t xml:space="preserve"> </w:t>
      </w:r>
      <w:r>
        <w:rPr>
          <w:rFonts w:hint="eastAsia" w:ascii="宋体" w:hAnsi="宋体" w:cs="宋体"/>
          <w:snapToGrid w:val="0"/>
          <w:color w:val="auto"/>
          <w:spacing w:val="3"/>
          <w:kern w:val="0"/>
          <w:sz w:val="24"/>
          <w:highlight w:val="none"/>
          <w:u w:val="single"/>
        </w:rPr>
        <w:t>（供应商名称）</w:t>
      </w:r>
      <w:r>
        <w:rPr>
          <w:rFonts w:hint="eastAsia" w:ascii="宋体" w:hAnsi="宋体" w:cs="宋体"/>
          <w:snapToGrid w:val="0"/>
          <w:color w:val="auto"/>
          <w:spacing w:val="7"/>
          <w:kern w:val="0"/>
          <w:sz w:val="24"/>
          <w:highlight w:val="none"/>
          <w:u w:val="single"/>
        </w:rPr>
        <w:t xml:space="preserve">     </w:t>
      </w:r>
      <w:r>
        <w:rPr>
          <w:rFonts w:hint="eastAsia" w:ascii="宋体" w:hAnsi="宋体" w:cs="宋体"/>
          <w:snapToGrid w:val="0"/>
          <w:color w:val="auto"/>
          <w:spacing w:val="-74"/>
          <w:kern w:val="0"/>
          <w:sz w:val="24"/>
          <w:highlight w:val="none"/>
        </w:rPr>
        <w:t xml:space="preserve"> </w:t>
      </w:r>
      <w:r>
        <w:rPr>
          <w:rFonts w:hint="eastAsia" w:ascii="宋体" w:hAnsi="宋体" w:cs="宋体"/>
          <w:snapToGrid w:val="0"/>
          <w:color w:val="auto"/>
          <w:spacing w:val="3"/>
          <w:kern w:val="0"/>
          <w:sz w:val="24"/>
          <w:highlight w:val="none"/>
        </w:rPr>
        <w:t>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rPr>
        <w:t xml:space="preserve"> </w:t>
      </w:r>
    </w:p>
    <w:p w14:paraId="0E3A669A">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lang w:eastAsia="en-US"/>
        </w:rPr>
      </w:pPr>
      <w:r>
        <w:rPr>
          <w:rFonts w:hint="eastAsia" w:ascii="宋体" w:hAnsi="宋体" w:cs="宋体"/>
          <w:snapToGrid w:val="0"/>
          <w:color w:val="auto"/>
          <w:spacing w:val="5"/>
          <w:kern w:val="0"/>
          <w:sz w:val="24"/>
          <w:highlight w:val="none"/>
          <w:lang w:eastAsia="en-US"/>
        </w:rPr>
        <w:t>特此证明</w:t>
      </w: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DFE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076A6A9B">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307B8FF0">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19484E92">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snapToGrid w:val="0"/>
                <w:color w:val="auto"/>
                <w:spacing w:val="-2"/>
                <w:kern w:val="0"/>
                <w:sz w:val="24"/>
                <w:szCs w:val="22"/>
                <w:highlight w:val="none"/>
              </w:rPr>
              <w:t>身份证</w:t>
            </w:r>
            <w:r>
              <w:rPr>
                <w:rFonts w:hint="eastAsia" w:ascii="宋体" w:hAnsi="宋体" w:eastAsia="等线" w:cs="宋体"/>
                <w:b/>
                <w:bCs/>
                <w:color w:val="auto"/>
                <w:kern w:val="2"/>
                <w:sz w:val="24"/>
                <w:szCs w:val="22"/>
                <w:highlight w:val="none"/>
              </w:rPr>
              <w:t>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77854AC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2333596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144962FF">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color w:val="auto"/>
                <w:kern w:val="2"/>
                <w:sz w:val="24"/>
                <w:szCs w:val="22"/>
                <w:highlight w:val="none"/>
              </w:rPr>
              <w:t>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5FD1557A">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13529BB1">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7645635E">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21AC4B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1B19ADE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FE1E892">
      <w:pPr>
        <w:spacing w:line="246" w:lineRule="auto"/>
        <w:rPr>
          <w:rFonts w:ascii="Arial"/>
          <w:color w:val="auto"/>
          <w:highlight w:val="none"/>
        </w:rPr>
      </w:pPr>
    </w:p>
    <w:p w14:paraId="198ECDC7">
      <w:pPr>
        <w:spacing w:line="246" w:lineRule="auto"/>
        <w:rPr>
          <w:rFonts w:ascii="Arial"/>
          <w:color w:val="auto"/>
          <w:highlight w:val="none"/>
        </w:rPr>
      </w:pPr>
    </w:p>
    <w:p w14:paraId="1780146A">
      <w:pPr>
        <w:spacing w:line="246" w:lineRule="auto"/>
        <w:rPr>
          <w:rFonts w:ascii="Arial"/>
          <w:color w:val="auto"/>
          <w:highlight w:val="none"/>
        </w:rPr>
      </w:pPr>
    </w:p>
    <w:p w14:paraId="2719A1D1">
      <w:pPr>
        <w:spacing w:line="246" w:lineRule="auto"/>
        <w:rPr>
          <w:rFonts w:ascii="Arial"/>
          <w:color w:val="auto"/>
          <w:highlight w:val="none"/>
        </w:rPr>
      </w:pPr>
    </w:p>
    <w:p w14:paraId="0CDAC513">
      <w:pPr>
        <w:spacing w:line="246" w:lineRule="auto"/>
        <w:rPr>
          <w:rFonts w:ascii="Arial"/>
          <w:color w:val="auto"/>
          <w:highlight w:val="none"/>
        </w:rPr>
      </w:pPr>
    </w:p>
    <w:p w14:paraId="0164D3BE">
      <w:pPr>
        <w:spacing w:line="246" w:lineRule="auto"/>
        <w:rPr>
          <w:rFonts w:ascii="Arial"/>
          <w:color w:val="auto"/>
          <w:highlight w:val="none"/>
        </w:rPr>
      </w:pPr>
    </w:p>
    <w:p w14:paraId="26191F92">
      <w:pPr>
        <w:spacing w:line="246" w:lineRule="auto"/>
        <w:rPr>
          <w:rFonts w:ascii="Arial"/>
          <w:color w:val="auto"/>
          <w:highlight w:val="none"/>
        </w:rPr>
      </w:pPr>
    </w:p>
    <w:p w14:paraId="3CB6BFD3">
      <w:pPr>
        <w:pStyle w:val="17"/>
        <w:spacing w:before="318" w:line="219" w:lineRule="auto"/>
        <w:ind w:left="3671"/>
        <w:rPr>
          <w:rFonts w:hint="eastAsia" w:ascii="宋体" w:hAnsi="宋体" w:cs="宋体"/>
          <w:b/>
          <w:bCs/>
          <w:color w:val="auto"/>
          <w:spacing w:val="-3"/>
          <w:sz w:val="28"/>
          <w:szCs w:val="28"/>
          <w:highlight w:val="none"/>
        </w:rPr>
      </w:pPr>
    </w:p>
    <w:p w14:paraId="5AA399CB">
      <w:pPr>
        <w:pStyle w:val="17"/>
        <w:spacing w:before="318" w:line="219" w:lineRule="auto"/>
        <w:ind w:left="3671" w:firstLine="550" w:firstLineChars="200"/>
        <w:rPr>
          <w:rFonts w:hint="eastAsia" w:ascii="宋体" w:hAnsi="宋体" w:cs="宋体"/>
          <w:b/>
          <w:bCs/>
          <w:color w:val="auto"/>
          <w:sz w:val="28"/>
          <w:szCs w:val="28"/>
          <w:highlight w:val="none"/>
        </w:rPr>
      </w:pPr>
      <w:r>
        <w:rPr>
          <w:rFonts w:hint="eastAsia" w:ascii="宋体" w:hAnsi="宋体" w:cs="宋体"/>
          <w:b/>
          <w:bCs/>
          <w:color w:val="auto"/>
          <w:spacing w:val="-3"/>
          <w:sz w:val="28"/>
          <w:szCs w:val="28"/>
          <w:highlight w:val="none"/>
        </w:rPr>
        <w:t>授权委托书</w:t>
      </w:r>
    </w:p>
    <w:p w14:paraId="5BC409B4">
      <w:pPr>
        <w:spacing w:line="360" w:lineRule="auto"/>
        <w:ind w:firstLine="480" w:firstLineChars="200"/>
        <w:rPr>
          <w:rFonts w:hint="eastAsia" w:ascii="宋体" w:hAnsi="宋体" w:cs="宋体"/>
          <w:color w:val="auto"/>
          <w:sz w:val="24"/>
          <w:highlight w:val="none"/>
        </w:rPr>
      </w:pPr>
    </w:p>
    <w:p w14:paraId="16FD975C">
      <w:pPr>
        <w:spacing w:before="65" w:line="360" w:lineRule="auto"/>
        <w:ind w:right="32" w:firstLine="516" w:firstLineChars="200"/>
        <w:rPr>
          <w:rFonts w:hint="default" w:ascii="宋体" w:hAnsi="宋体" w:eastAsia="宋体" w:cs="宋体"/>
          <w:color w:val="auto"/>
          <w:spacing w:val="-99"/>
          <w:sz w:val="24"/>
          <w:highlight w:val="none"/>
          <w:u w:val="single"/>
          <w:lang w:val="en-US" w:eastAsia="zh-CN"/>
        </w:rPr>
      </w:pPr>
      <w:r>
        <w:rPr>
          <w:rFonts w:hint="eastAsia" w:ascii="宋体" w:hAnsi="宋体" w:eastAsia="宋体" w:cs="宋体"/>
          <w:color w:val="auto"/>
          <w:spacing w:val="9"/>
          <w:sz w:val="24"/>
          <w:highlight w:val="none"/>
        </w:rPr>
        <w:t xml:space="preserve">本人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（姓名</w:t>
      </w:r>
      <w:r>
        <w:rPr>
          <w:rFonts w:hint="eastAsia" w:ascii="宋体" w:hAnsi="宋体" w:eastAsia="宋体" w:cs="宋体"/>
          <w:color w:val="auto"/>
          <w:spacing w:val="-7"/>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7"/>
          <w:sz w:val="24"/>
          <w:highlight w:val="none"/>
          <w:u w:val="single"/>
        </w:rPr>
        <w:t>（</w:t>
      </w:r>
      <w:r>
        <w:rPr>
          <w:rFonts w:hint="eastAsia" w:ascii="宋体" w:hAnsi="宋体" w:eastAsia="宋体" w:cs="宋体"/>
          <w:color w:val="auto"/>
          <w:spacing w:val="9"/>
          <w:sz w:val="24"/>
          <w:highlight w:val="none"/>
          <w:u w:val="single"/>
        </w:rPr>
        <w:t>身份证号）</w:t>
      </w:r>
      <w:r>
        <w:rPr>
          <w:rFonts w:hint="eastAsia" w:ascii="宋体" w:hAnsi="宋体" w:eastAsia="宋体" w:cs="宋体"/>
          <w:color w:val="auto"/>
          <w:spacing w:val="9"/>
          <w:sz w:val="24"/>
          <w:highlight w:val="none"/>
        </w:rPr>
        <w:t>系</w:t>
      </w:r>
      <w:r>
        <w:rPr>
          <w:rFonts w:hint="eastAsia" w:ascii="宋体" w:hAnsi="宋体" w:eastAsia="宋体" w:cs="宋体"/>
          <w:color w:val="auto"/>
          <w:spacing w:val="-92"/>
          <w:sz w:val="24"/>
          <w:highlight w:val="none"/>
        </w:rPr>
        <w:t xml:space="preserve"> </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9"/>
          <w:sz w:val="24"/>
          <w:highlight w:val="none"/>
        </w:rPr>
        <w:t>（投标人名称）的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9"/>
          <w:sz w:val="24"/>
          <w:highlight w:val="none"/>
        </w:rPr>
        <w:t>，</w:t>
      </w:r>
      <w:r>
        <w:rPr>
          <w:rFonts w:hint="eastAsia" w:ascii="宋体" w:hAnsi="宋体" w:eastAsia="宋体" w:cs="宋体"/>
          <w:color w:val="auto"/>
          <w:spacing w:val="10"/>
          <w:sz w:val="24"/>
          <w:highlight w:val="none"/>
        </w:rPr>
        <w:t>现委托</w:t>
      </w:r>
      <w:r>
        <w:rPr>
          <w:rFonts w:hint="eastAsia" w:ascii="宋体" w:hAnsi="宋体" w:eastAsia="宋体" w:cs="宋体"/>
          <w:color w:val="auto"/>
          <w:spacing w:val="-97"/>
          <w:sz w:val="24"/>
          <w:highlight w:val="none"/>
        </w:rPr>
        <w:t xml:space="preserve"> </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lang w:val="en-US" w:eastAsia="zh-CN"/>
        </w:rPr>
        <w:t xml:space="preserve">  </w:t>
      </w:r>
      <w:r>
        <w:rPr>
          <w:rFonts w:hint="eastAsia" w:ascii="宋体" w:hAnsi="宋体" w:eastAsia="宋体" w:cs="宋体"/>
          <w:color w:val="auto"/>
          <w:spacing w:val="10"/>
          <w:sz w:val="24"/>
          <w:highlight w:val="none"/>
        </w:rPr>
        <w:t>（姓名</w:t>
      </w:r>
      <w:r>
        <w:rPr>
          <w:rFonts w:hint="eastAsia" w:ascii="宋体" w:hAnsi="宋体" w:eastAsia="宋体" w:cs="宋体"/>
          <w:color w:val="auto"/>
          <w:spacing w:val="-8"/>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8"/>
          <w:sz w:val="24"/>
          <w:highlight w:val="none"/>
          <w:u w:val="single"/>
        </w:rPr>
        <w:t>（</w:t>
      </w:r>
      <w:r>
        <w:rPr>
          <w:rFonts w:hint="eastAsia" w:ascii="宋体" w:hAnsi="宋体" w:eastAsia="宋体" w:cs="宋体"/>
          <w:color w:val="auto"/>
          <w:spacing w:val="10"/>
          <w:sz w:val="24"/>
          <w:highlight w:val="none"/>
          <w:u w:val="single"/>
        </w:rPr>
        <w:t>身份证号）</w:t>
      </w:r>
      <w:r>
        <w:rPr>
          <w:rFonts w:hint="eastAsia" w:ascii="宋体" w:hAnsi="宋体" w:eastAsia="宋体" w:cs="宋体"/>
          <w:color w:val="auto"/>
          <w:spacing w:val="10"/>
          <w:sz w:val="24"/>
          <w:highlight w:val="none"/>
        </w:rPr>
        <w:t>为我方代理人。代理人根据授权，以我方名义签署、澄</w:t>
      </w:r>
      <w:r>
        <w:rPr>
          <w:rFonts w:hint="eastAsia" w:ascii="宋体" w:hAnsi="宋体" w:eastAsia="宋体" w:cs="宋体"/>
          <w:color w:val="auto"/>
          <w:sz w:val="24"/>
          <w:highlight w:val="none"/>
        </w:rPr>
        <w:t xml:space="preserve"> </w:t>
      </w:r>
      <w:r>
        <w:rPr>
          <w:rFonts w:hint="eastAsia" w:ascii="宋体" w:hAnsi="宋体" w:eastAsia="宋体" w:cs="宋体"/>
          <w:color w:val="auto"/>
          <w:spacing w:val="9"/>
          <w:sz w:val="24"/>
          <w:highlight w:val="none"/>
        </w:rPr>
        <w:t>清、说明、补正、递交、撤回、修</w:t>
      </w:r>
      <w:r>
        <w:rPr>
          <w:rFonts w:hint="eastAsia" w:ascii="宋体" w:hAnsi="宋体" w:eastAsia="宋体" w:cs="宋体"/>
          <w:color w:val="auto"/>
          <w:spacing w:val="9"/>
          <w:sz w:val="24"/>
          <w:highlight w:val="none"/>
          <w:lang w:val="en-US" w:eastAsia="zh-CN"/>
        </w:rPr>
        <w:t>改</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9"/>
          <w:sz w:val="24"/>
          <w:highlight w:val="none"/>
          <w:u w:val="single"/>
        </w:rPr>
        <w:t xml:space="preserve"> </w:t>
      </w:r>
      <w:r>
        <w:rPr>
          <w:rFonts w:hint="eastAsia" w:ascii="宋体" w:hAnsi="宋体" w:eastAsia="宋体" w:cs="宋体"/>
          <w:color w:val="auto"/>
          <w:spacing w:val="-99"/>
          <w:sz w:val="24"/>
          <w:highlight w:val="none"/>
          <w:u w:val="single"/>
          <w:lang w:val="en-US" w:eastAsia="zh-CN"/>
        </w:rPr>
        <w:t xml:space="preserve">  </w:t>
      </w:r>
    </w:p>
    <w:p w14:paraId="3AD262BE">
      <w:pPr>
        <w:spacing w:before="65" w:line="360" w:lineRule="auto"/>
        <w:ind w:right="32"/>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（项目名</w:t>
      </w:r>
      <w:r>
        <w:rPr>
          <w:rFonts w:hint="eastAsia" w:ascii="宋体" w:hAnsi="宋体" w:eastAsia="宋体" w:cs="宋体"/>
          <w:color w:val="auto"/>
          <w:spacing w:val="8"/>
          <w:sz w:val="24"/>
          <w:highlight w:val="none"/>
        </w:rPr>
        <w:t>称）投标文件、签订合同和处理有关事宜，其法律</w:t>
      </w:r>
      <w:r>
        <w:rPr>
          <w:rFonts w:hint="eastAsia" w:ascii="宋体" w:hAnsi="宋体" w:eastAsia="宋体" w:cs="宋体"/>
          <w:color w:val="auto"/>
          <w:spacing w:val="7"/>
          <w:sz w:val="24"/>
          <w:highlight w:val="none"/>
        </w:rPr>
        <w:t>后果由我方承担。</w:t>
      </w:r>
    </w:p>
    <w:p w14:paraId="5645FE7F">
      <w:pPr>
        <w:spacing w:before="33" w:line="360" w:lineRule="auto"/>
        <w:ind w:left="479"/>
        <w:rPr>
          <w:rFonts w:hint="eastAsia" w:ascii="宋体" w:hAnsi="宋体" w:eastAsia="宋体" w:cs="宋体"/>
          <w:color w:val="auto"/>
          <w:sz w:val="24"/>
          <w:highlight w:val="none"/>
        </w:rPr>
      </w:pPr>
      <w:r>
        <w:rPr>
          <w:rFonts w:hint="eastAsia" w:ascii="宋体" w:hAnsi="宋体" w:eastAsia="宋体" w:cs="宋体"/>
          <w:color w:val="auto"/>
          <w:spacing w:val="5"/>
          <w:sz w:val="24"/>
          <w:highlight w:val="none"/>
        </w:rPr>
        <w:t>委托期限：</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rPr>
        <w:t>。</w:t>
      </w:r>
    </w:p>
    <w:p w14:paraId="4CB3EBB7">
      <w:pPr>
        <w:spacing w:before="227" w:line="228" w:lineRule="auto"/>
        <w:ind w:left="479"/>
        <w:rPr>
          <w:rFonts w:hint="eastAsia" w:ascii="宋体" w:hAnsi="宋体" w:eastAsia="宋体" w:cs="宋体"/>
          <w:color w:val="auto"/>
          <w:sz w:val="24"/>
          <w:highlight w:val="none"/>
        </w:rPr>
      </w:pPr>
      <w:r>
        <w:rPr>
          <w:rFonts w:hint="eastAsia" w:ascii="宋体" w:hAnsi="宋体" w:eastAsia="宋体" w:cs="宋体"/>
          <w:color w:val="auto"/>
          <w:spacing w:val="7"/>
          <w:sz w:val="24"/>
          <w:highlight w:val="none"/>
        </w:rPr>
        <w:t>代理人无转委托权。</w:t>
      </w:r>
    </w:p>
    <w:p w14:paraId="2F8220DE">
      <w:pPr>
        <w:pStyle w:val="17"/>
        <w:spacing w:line="275" w:lineRule="auto"/>
        <w:rPr>
          <w:rFonts w:hint="eastAsia" w:ascii="宋体" w:hAnsi="宋体" w:eastAsia="宋体" w:cs="宋体"/>
          <w:color w:val="auto"/>
          <w:sz w:val="24"/>
          <w:highlight w:val="none"/>
        </w:rPr>
      </w:pPr>
    </w:p>
    <w:p w14:paraId="382E9E20">
      <w:pPr>
        <w:kinsoku w:val="0"/>
        <w:autoSpaceDE w:val="0"/>
        <w:autoSpaceDN w:val="0"/>
        <w:adjustRightInd w:val="0"/>
        <w:snapToGrid w:val="0"/>
        <w:spacing w:before="163" w:line="488" w:lineRule="auto"/>
        <w:ind w:right="3020" w:firstLine="480" w:firstLineChars="200"/>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kern w:val="0"/>
          <w:sz w:val="24"/>
          <w:highlight w:val="none"/>
          <w:lang w:val="en-US" w:eastAsia="zh-CN"/>
        </w:rPr>
        <w:t>附：法定代表人身份证及被委托人身份证扫描件</w:t>
      </w: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3488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2037CFA5">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5447A2B4">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1810F8D7">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snapToGrid w:val="0"/>
                <w:color w:val="auto"/>
                <w:spacing w:val="-2"/>
                <w:kern w:val="0"/>
                <w:sz w:val="24"/>
                <w:szCs w:val="22"/>
                <w:highlight w:val="none"/>
              </w:rPr>
              <w:t>身份证</w:t>
            </w:r>
            <w:r>
              <w:rPr>
                <w:rFonts w:hint="eastAsia" w:ascii="宋体" w:hAnsi="宋体" w:eastAsia="等线" w:cs="宋体"/>
                <w:b/>
                <w:bCs/>
                <w:color w:val="auto"/>
                <w:kern w:val="2"/>
                <w:sz w:val="24"/>
                <w:szCs w:val="22"/>
                <w:highlight w:val="none"/>
              </w:rPr>
              <w:t>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2DD607A5">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79C850C4">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5B2E3DF0">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color w:val="auto"/>
                <w:kern w:val="2"/>
                <w:sz w:val="24"/>
                <w:szCs w:val="22"/>
                <w:highlight w:val="none"/>
              </w:rPr>
              <w:t>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56ED5AFF">
      <w:pPr>
        <w:pStyle w:val="19"/>
        <w:rPr>
          <w:rFonts w:hint="eastAsia" w:ascii="宋体" w:hAnsi="宋体" w:eastAsia="宋体" w:cs="宋体"/>
          <w:color w:val="auto"/>
          <w:sz w:val="24"/>
          <w:highlight w:val="none"/>
        </w:rPr>
      </w:pPr>
    </w:p>
    <w:tbl>
      <w:tblPr>
        <w:tblStyle w:val="34"/>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928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001A9113">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4F4B32B1">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6161D7A3">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（附：被委托人身份证正面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c>
          <w:tcPr>
            <w:tcW w:w="4634" w:type="dxa"/>
            <w:vAlign w:val="top"/>
          </w:tcPr>
          <w:p w14:paraId="75D08F89">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7376866E">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151F7FEE">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（附：被委托人身份证反面</w:t>
            </w:r>
            <w:r>
              <w:rPr>
                <w:rFonts w:hint="eastAsia" w:ascii="宋体" w:hAnsi="宋体" w:eastAsia="等线" w:cs="宋体"/>
                <w:b/>
                <w:bCs/>
                <w:color w:val="auto"/>
                <w:kern w:val="2"/>
                <w:sz w:val="24"/>
                <w:szCs w:val="22"/>
                <w:highlight w:val="none"/>
                <w:lang w:val="en-US" w:eastAsia="zh-CN"/>
              </w:rPr>
              <w:t>扫描件</w:t>
            </w:r>
            <w:r>
              <w:rPr>
                <w:rFonts w:hint="eastAsia" w:ascii="宋体" w:hAnsi="宋体" w:eastAsia="等线" w:cs="宋体"/>
                <w:b/>
                <w:bCs/>
                <w:color w:val="auto"/>
                <w:kern w:val="2"/>
                <w:sz w:val="24"/>
                <w:szCs w:val="22"/>
                <w:highlight w:val="none"/>
              </w:rPr>
              <w:t>）</w:t>
            </w:r>
          </w:p>
        </w:tc>
      </w:tr>
    </w:tbl>
    <w:p w14:paraId="386C6749">
      <w:pPr>
        <w:rPr>
          <w:rFonts w:hint="eastAsia"/>
          <w:color w:val="auto"/>
          <w:highlight w:val="none"/>
        </w:rPr>
      </w:pPr>
    </w:p>
    <w:p w14:paraId="0C85A880">
      <w:pPr>
        <w:rPr>
          <w:rFonts w:hint="eastAsia" w:ascii="宋体" w:hAnsi="宋体" w:eastAsia="宋体" w:cs="宋体"/>
          <w:color w:val="auto"/>
          <w:sz w:val="24"/>
          <w:highlight w:val="none"/>
        </w:rPr>
      </w:pPr>
    </w:p>
    <w:p w14:paraId="0CFF36DF">
      <w:pPr>
        <w:spacing w:before="66" w:line="227" w:lineRule="auto"/>
        <w:ind w:left="3993"/>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供应商电子签章：</w:t>
      </w:r>
      <w:r>
        <w:rPr>
          <w:rFonts w:hint="eastAsia" w:ascii="宋体" w:hAnsi="宋体" w:eastAsia="宋体" w:cs="宋体"/>
          <w:color w:val="auto"/>
          <w:spacing w:val="5"/>
          <w:sz w:val="24"/>
          <w:highlight w:val="none"/>
          <w:u w:val="single"/>
        </w:rPr>
        <w:t xml:space="preserve">             </w:t>
      </w:r>
      <w:r>
        <w:rPr>
          <w:rFonts w:hint="eastAsia" w:ascii="宋体" w:hAnsi="宋体" w:cs="宋体"/>
          <w:color w:val="auto"/>
          <w:spacing w:val="5"/>
          <w:sz w:val="24"/>
          <w:highlight w:val="none"/>
          <w:u w:val="single"/>
          <w:lang w:val="en-US" w:eastAsia="zh-CN"/>
        </w:rPr>
        <w:t xml:space="preserve">   </w:t>
      </w:r>
    </w:p>
    <w:p w14:paraId="75ADDA40">
      <w:pPr>
        <w:spacing w:before="299" w:line="227" w:lineRule="auto"/>
        <w:ind w:left="5939" w:leftChars="1914" w:hanging="1920" w:hangingChars="800"/>
        <w:rPr>
          <w:rFonts w:hint="eastAsia" w:ascii="宋体" w:hAnsi="宋体" w:eastAsia="宋体" w:cs="宋体"/>
          <w:color w:val="auto"/>
          <w:spacing w:val="4"/>
          <w:sz w:val="24"/>
          <w:highlight w:val="none"/>
          <w:u w:val="singl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5"/>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rPr>
        <w:t>（</w:t>
      </w:r>
      <w:r>
        <w:rPr>
          <w:rFonts w:hint="eastAsia" w:ascii="宋体" w:hAnsi="宋体" w:eastAsia="宋体" w:cs="宋体"/>
          <w:color w:val="auto"/>
          <w:spacing w:val="10"/>
          <w:sz w:val="24"/>
          <w:highlight w:val="none"/>
          <w:u w:val="single"/>
        </w:rPr>
        <w:t>签字或盖章）</w:t>
      </w:r>
      <w:r>
        <w:rPr>
          <w:rFonts w:hint="eastAsia" w:ascii="宋体" w:hAnsi="宋体" w:eastAsia="宋体" w:cs="宋体"/>
          <w:color w:val="auto"/>
          <w:spacing w:val="4"/>
          <w:sz w:val="24"/>
          <w:highlight w:val="none"/>
          <w:u w:val="single"/>
        </w:rPr>
        <w:t xml:space="preserve">  </w:t>
      </w:r>
    </w:p>
    <w:p w14:paraId="6FCE3544">
      <w:pPr>
        <w:spacing w:before="299" w:line="227" w:lineRule="auto"/>
        <w:ind w:left="5935" w:leftChars="2826" w:firstLine="58" w:firstLineChars="100"/>
        <w:rPr>
          <w:rFonts w:hint="eastAsia" w:ascii="宋体" w:hAnsi="宋体" w:eastAsia="宋体" w:cs="宋体"/>
          <w:color w:val="auto"/>
          <w:spacing w:val="-14"/>
          <w:sz w:val="24"/>
          <w:highlight w:val="none"/>
          <w:u w:val="none"/>
        </w:rPr>
      </w:pPr>
      <w:r>
        <w:rPr>
          <w:rFonts w:hint="eastAsia" w:ascii="宋体" w:hAnsi="宋体" w:eastAsia="宋体" w:cs="宋体"/>
          <w:color w:val="auto"/>
          <w:spacing w:val="-91"/>
          <w:sz w:val="24"/>
          <w:highlight w:val="none"/>
        </w:rPr>
        <w:t xml:space="preserve"> </w:t>
      </w:r>
      <w:r>
        <w:rPr>
          <w:rFonts w:hint="eastAsia" w:ascii="宋体" w:hAnsi="宋体" w:eastAsia="宋体" w:cs="宋体"/>
          <w:color w:val="auto"/>
          <w:spacing w:val="-14"/>
          <w:sz w:val="24"/>
          <w:highlight w:val="none"/>
        </w:rPr>
        <w:t>年</w:t>
      </w:r>
      <w:r>
        <w:rPr>
          <w:rFonts w:hint="eastAsia" w:ascii="宋体" w:hAnsi="宋体" w:eastAsia="宋体" w:cs="宋体"/>
          <w:color w:val="auto"/>
          <w:spacing w:val="-14"/>
          <w:sz w:val="24"/>
          <w:highlight w:val="none"/>
          <w:lang w:val="en-US" w:eastAsia="zh-CN"/>
        </w:rPr>
        <w:t xml:space="preserve">      </w:t>
      </w:r>
      <w:r>
        <w:rPr>
          <w:rFonts w:hint="eastAsia" w:ascii="宋体" w:hAnsi="宋体" w:eastAsia="宋体" w:cs="宋体"/>
          <w:color w:val="auto"/>
          <w:spacing w:val="-87"/>
          <w:sz w:val="24"/>
          <w:highlight w:val="none"/>
        </w:rPr>
        <w:t xml:space="preserve"> </w:t>
      </w:r>
      <w:r>
        <w:rPr>
          <w:rFonts w:hint="eastAsia" w:ascii="宋体" w:hAnsi="宋体" w:eastAsia="宋体" w:cs="宋体"/>
          <w:color w:val="auto"/>
          <w:spacing w:val="-14"/>
          <w:sz w:val="24"/>
          <w:highlight w:val="none"/>
        </w:rPr>
        <w:t>月</w:t>
      </w:r>
      <w:r>
        <w:rPr>
          <w:rFonts w:hint="eastAsia" w:ascii="宋体" w:hAnsi="宋体" w:eastAsia="宋体" w:cs="宋体"/>
          <w:color w:val="auto"/>
          <w:spacing w:val="5"/>
          <w:sz w:val="24"/>
          <w:highlight w:val="none"/>
          <w:u w:val="none"/>
        </w:rPr>
        <w:t xml:space="preserve">  </w:t>
      </w:r>
      <w:r>
        <w:rPr>
          <w:rFonts w:hint="eastAsia" w:ascii="宋体" w:hAnsi="宋体" w:eastAsia="宋体" w:cs="宋体"/>
          <w:color w:val="auto"/>
          <w:spacing w:val="5"/>
          <w:sz w:val="24"/>
          <w:highlight w:val="none"/>
          <w:u w:val="none"/>
          <w:lang w:val="en-US" w:eastAsia="zh-CN"/>
        </w:rPr>
        <w:t xml:space="preserve">  日 </w:t>
      </w:r>
      <w:r>
        <w:rPr>
          <w:rFonts w:hint="eastAsia" w:ascii="宋体" w:hAnsi="宋体" w:eastAsia="宋体" w:cs="宋体"/>
          <w:color w:val="auto"/>
          <w:spacing w:val="-55"/>
          <w:sz w:val="24"/>
          <w:highlight w:val="none"/>
          <w:u w:val="none"/>
        </w:rPr>
        <w:t xml:space="preserve"> </w:t>
      </w:r>
    </w:p>
    <w:p w14:paraId="18A715CE">
      <w:pPr>
        <w:spacing w:line="360" w:lineRule="auto"/>
        <w:ind w:firstLine="480" w:firstLineChars="200"/>
        <w:rPr>
          <w:rFonts w:hint="eastAsia"/>
          <w:b/>
          <w:color w:val="auto"/>
          <w:sz w:val="32"/>
          <w:szCs w:val="32"/>
          <w:highlight w:val="none"/>
        </w:rPr>
      </w:pPr>
      <w:r>
        <w:rPr>
          <w:rFonts w:hint="eastAsia" w:ascii="宋体" w:hAnsi="宋体" w:cs="宋体"/>
          <w:color w:val="auto"/>
          <w:sz w:val="24"/>
          <w:highlight w:val="none"/>
        </w:rPr>
        <w:t xml:space="preserve"> </w:t>
      </w:r>
    </w:p>
    <w:p w14:paraId="1ECFADFF">
      <w:pPr>
        <w:pStyle w:val="40"/>
        <w:ind w:firstLine="321"/>
        <w:jc w:val="center"/>
        <w:rPr>
          <w:rFonts w:hint="eastAsia"/>
          <w:b/>
          <w:color w:val="auto"/>
          <w:sz w:val="32"/>
          <w:szCs w:val="32"/>
          <w:highlight w:val="none"/>
        </w:rPr>
      </w:pPr>
    </w:p>
    <w:p w14:paraId="68172D9F">
      <w:pPr>
        <w:pStyle w:val="40"/>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1274F05">
      <w:pPr>
        <w:pStyle w:val="40"/>
        <w:ind w:firstLine="240"/>
        <w:rPr>
          <w:rFonts w:ascii="宋体" w:hAnsi="宋体"/>
          <w:color w:val="auto"/>
          <w:sz w:val="24"/>
          <w:szCs w:val="24"/>
          <w:highlight w:val="none"/>
        </w:rPr>
      </w:pPr>
    </w:p>
    <w:p w14:paraId="0E123036">
      <w:pPr>
        <w:pStyle w:val="40"/>
        <w:ind w:left="0" w:leftChars="0" w:firstLine="0" w:firstLineChars="0"/>
        <w:rPr>
          <w:rFonts w:ascii="宋体" w:hAnsi="宋体"/>
          <w:color w:val="auto"/>
          <w:sz w:val="24"/>
          <w:szCs w:val="24"/>
          <w:highlight w:val="none"/>
        </w:rPr>
      </w:pPr>
      <w:r>
        <w:rPr>
          <w:rFonts w:hint="eastAsia" w:ascii="宋体" w:hAnsi="宋体"/>
          <w:color w:val="auto"/>
          <w:sz w:val="24"/>
          <w:szCs w:val="24"/>
          <w:highlight w:val="none"/>
        </w:rPr>
        <w:t>各供应商：</w:t>
      </w:r>
    </w:p>
    <w:p w14:paraId="147A99BF">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43419EC">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7D3CE9">
      <w:pPr>
        <w:pStyle w:val="40"/>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7DF0CB67">
      <w:pPr>
        <w:pStyle w:val="75"/>
        <w:spacing w:before="0" w:beforeAutospacing="0" w:after="0" w:afterAutospacing="0" w:line="330" w:lineRule="atLeast"/>
        <w:rPr>
          <w:rFonts w:cs="仿宋_GB2312"/>
          <w:b/>
          <w:bCs/>
          <w:color w:val="auto"/>
          <w:sz w:val="21"/>
          <w:szCs w:val="21"/>
          <w:highlight w:val="none"/>
        </w:rPr>
      </w:pPr>
    </w:p>
    <w:p w14:paraId="20DCDCFD">
      <w:pPr>
        <w:pStyle w:val="75"/>
        <w:spacing w:before="0" w:beforeAutospacing="0" w:after="0" w:afterAutospacing="0" w:line="330" w:lineRule="atLeast"/>
        <w:rPr>
          <w:rFonts w:cs="仿宋_GB2312"/>
          <w:b/>
          <w:bCs/>
          <w:color w:val="auto"/>
          <w:sz w:val="21"/>
          <w:szCs w:val="21"/>
          <w:highlight w:val="none"/>
        </w:rPr>
      </w:pPr>
    </w:p>
    <w:p w14:paraId="2BA029E0">
      <w:pPr>
        <w:pStyle w:val="75"/>
        <w:spacing w:before="0" w:beforeAutospacing="0" w:after="0" w:afterAutospacing="0" w:line="330" w:lineRule="atLeast"/>
        <w:rPr>
          <w:rFonts w:cs="仿宋_GB2312"/>
          <w:b/>
          <w:bCs/>
          <w:color w:val="auto"/>
          <w:sz w:val="21"/>
          <w:szCs w:val="21"/>
          <w:highlight w:val="none"/>
        </w:rPr>
      </w:pPr>
    </w:p>
    <w:p w14:paraId="092FE208">
      <w:pPr>
        <w:pStyle w:val="75"/>
        <w:spacing w:before="0" w:beforeAutospacing="0" w:after="0" w:afterAutospacing="0" w:line="330" w:lineRule="atLeast"/>
        <w:rPr>
          <w:rFonts w:cs="仿宋_GB2312"/>
          <w:b/>
          <w:bCs/>
          <w:color w:val="auto"/>
          <w:sz w:val="21"/>
          <w:szCs w:val="21"/>
          <w:highlight w:val="none"/>
        </w:rPr>
      </w:pPr>
    </w:p>
    <w:p w14:paraId="74A24EC2">
      <w:pPr>
        <w:pStyle w:val="75"/>
        <w:spacing w:before="0" w:beforeAutospacing="0" w:after="0" w:afterAutospacing="0" w:line="330" w:lineRule="atLeast"/>
        <w:rPr>
          <w:rFonts w:cs="仿宋_GB2312"/>
          <w:b/>
          <w:bCs/>
          <w:color w:val="auto"/>
          <w:sz w:val="21"/>
          <w:szCs w:val="21"/>
          <w:highlight w:val="none"/>
        </w:rPr>
      </w:pPr>
    </w:p>
    <w:p w14:paraId="215AF6BE">
      <w:pPr>
        <w:pStyle w:val="75"/>
        <w:spacing w:before="0" w:beforeAutospacing="0" w:after="0" w:afterAutospacing="0" w:line="330" w:lineRule="atLeast"/>
        <w:rPr>
          <w:rFonts w:cs="仿宋_GB2312"/>
          <w:b/>
          <w:bCs/>
          <w:color w:val="auto"/>
          <w:sz w:val="21"/>
          <w:szCs w:val="21"/>
          <w:highlight w:val="none"/>
        </w:rPr>
      </w:pPr>
    </w:p>
    <w:p w14:paraId="3BFCBFF2">
      <w:pPr>
        <w:pStyle w:val="75"/>
        <w:spacing w:before="0" w:beforeAutospacing="0" w:after="0" w:afterAutospacing="0" w:line="330" w:lineRule="atLeast"/>
        <w:rPr>
          <w:rFonts w:cs="仿宋_GB2312"/>
          <w:b/>
          <w:bCs/>
          <w:color w:val="auto"/>
          <w:sz w:val="21"/>
          <w:szCs w:val="21"/>
          <w:highlight w:val="none"/>
        </w:rPr>
      </w:pPr>
    </w:p>
    <w:p w14:paraId="1F7AF3A6">
      <w:pPr>
        <w:pStyle w:val="75"/>
        <w:spacing w:before="0" w:beforeAutospacing="0" w:after="0" w:afterAutospacing="0" w:line="330" w:lineRule="atLeast"/>
        <w:rPr>
          <w:rFonts w:cs="仿宋_GB2312"/>
          <w:b/>
          <w:bCs/>
          <w:color w:val="auto"/>
          <w:sz w:val="21"/>
          <w:szCs w:val="21"/>
          <w:highlight w:val="none"/>
        </w:rPr>
      </w:pPr>
    </w:p>
    <w:p w14:paraId="76DFDDD9">
      <w:pPr>
        <w:pStyle w:val="75"/>
        <w:spacing w:before="0" w:beforeAutospacing="0" w:after="0" w:afterAutospacing="0" w:line="330" w:lineRule="atLeast"/>
        <w:rPr>
          <w:rFonts w:cs="仿宋_GB2312"/>
          <w:b/>
          <w:bCs/>
          <w:color w:val="auto"/>
          <w:sz w:val="21"/>
          <w:szCs w:val="21"/>
          <w:highlight w:val="none"/>
        </w:rPr>
      </w:pPr>
    </w:p>
    <w:p w14:paraId="182BE91B">
      <w:pPr>
        <w:pStyle w:val="75"/>
        <w:spacing w:before="0" w:beforeAutospacing="0" w:after="0" w:afterAutospacing="0" w:line="330" w:lineRule="atLeast"/>
        <w:rPr>
          <w:rFonts w:cs="仿宋_GB2312"/>
          <w:b/>
          <w:bCs/>
          <w:color w:val="auto"/>
          <w:sz w:val="21"/>
          <w:szCs w:val="21"/>
          <w:highlight w:val="none"/>
        </w:rPr>
      </w:pPr>
    </w:p>
    <w:p w14:paraId="20E54129">
      <w:pPr>
        <w:pStyle w:val="75"/>
        <w:spacing w:before="0" w:beforeAutospacing="0" w:after="0" w:afterAutospacing="0" w:line="330" w:lineRule="atLeast"/>
        <w:rPr>
          <w:rFonts w:cs="仿宋_GB2312"/>
          <w:b/>
          <w:bCs/>
          <w:color w:val="auto"/>
          <w:sz w:val="21"/>
          <w:szCs w:val="21"/>
          <w:highlight w:val="none"/>
        </w:rPr>
      </w:pPr>
    </w:p>
    <w:p w14:paraId="6BE2F4D1">
      <w:pPr>
        <w:pStyle w:val="75"/>
        <w:spacing w:before="0" w:beforeAutospacing="0" w:after="0" w:afterAutospacing="0" w:line="330" w:lineRule="atLeast"/>
        <w:rPr>
          <w:rFonts w:cs="仿宋_GB2312"/>
          <w:b/>
          <w:bCs/>
          <w:color w:val="auto"/>
          <w:sz w:val="21"/>
          <w:szCs w:val="21"/>
          <w:highlight w:val="none"/>
        </w:rPr>
      </w:pPr>
    </w:p>
    <w:p w14:paraId="20E33196">
      <w:pPr>
        <w:pStyle w:val="75"/>
        <w:spacing w:before="0" w:beforeAutospacing="0" w:after="0" w:afterAutospacing="0" w:line="330" w:lineRule="atLeast"/>
        <w:rPr>
          <w:rFonts w:cs="仿宋_GB2312"/>
          <w:b/>
          <w:bCs/>
          <w:color w:val="auto"/>
          <w:sz w:val="21"/>
          <w:szCs w:val="21"/>
          <w:highlight w:val="none"/>
        </w:rPr>
      </w:pPr>
    </w:p>
    <w:p w14:paraId="1E48E673">
      <w:pPr>
        <w:pStyle w:val="75"/>
        <w:spacing w:before="0" w:beforeAutospacing="0" w:after="0" w:afterAutospacing="0" w:line="330" w:lineRule="atLeast"/>
        <w:rPr>
          <w:rFonts w:cs="仿宋_GB2312"/>
          <w:b/>
          <w:bCs/>
          <w:color w:val="auto"/>
          <w:sz w:val="21"/>
          <w:szCs w:val="21"/>
          <w:highlight w:val="none"/>
        </w:rPr>
      </w:pPr>
    </w:p>
    <w:p w14:paraId="1DBF66CF">
      <w:pPr>
        <w:pStyle w:val="75"/>
        <w:spacing w:before="0" w:beforeAutospacing="0" w:after="0" w:afterAutospacing="0" w:line="330" w:lineRule="atLeast"/>
        <w:rPr>
          <w:rFonts w:cs="仿宋_GB2312"/>
          <w:b/>
          <w:bCs/>
          <w:color w:val="auto"/>
          <w:sz w:val="21"/>
          <w:szCs w:val="21"/>
          <w:highlight w:val="none"/>
        </w:rPr>
      </w:pPr>
    </w:p>
    <w:p w14:paraId="3672EC7E">
      <w:pPr>
        <w:pStyle w:val="75"/>
        <w:spacing w:before="0" w:beforeAutospacing="0" w:after="0" w:afterAutospacing="0" w:line="330" w:lineRule="atLeast"/>
        <w:rPr>
          <w:rFonts w:cs="仿宋_GB2312"/>
          <w:b/>
          <w:bCs/>
          <w:color w:val="auto"/>
          <w:sz w:val="21"/>
          <w:szCs w:val="21"/>
          <w:highlight w:val="none"/>
        </w:rPr>
      </w:pPr>
    </w:p>
    <w:p w14:paraId="62C25CCC">
      <w:pPr>
        <w:pStyle w:val="75"/>
        <w:spacing w:before="0" w:beforeAutospacing="0" w:after="0" w:afterAutospacing="0" w:line="330" w:lineRule="atLeast"/>
        <w:rPr>
          <w:rFonts w:cs="仿宋_GB2312"/>
          <w:b/>
          <w:bCs/>
          <w:color w:val="auto"/>
          <w:sz w:val="21"/>
          <w:szCs w:val="21"/>
          <w:highlight w:val="none"/>
        </w:rPr>
      </w:pPr>
    </w:p>
    <w:p w14:paraId="6B00348C">
      <w:pPr>
        <w:pStyle w:val="75"/>
        <w:spacing w:before="0" w:beforeAutospacing="0" w:after="0" w:afterAutospacing="0" w:line="330" w:lineRule="atLeast"/>
        <w:rPr>
          <w:rFonts w:cs="仿宋_GB2312"/>
          <w:b/>
          <w:bCs/>
          <w:color w:val="auto"/>
          <w:sz w:val="21"/>
          <w:szCs w:val="21"/>
          <w:highlight w:val="none"/>
        </w:rPr>
      </w:pPr>
    </w:p>
    <w:p w14:paraId="5CF48C4A">
      <w:pPr>
        <w:pStyle w:val="75"/>
        <w:spacing w:before="0" w:beforeAutospacing="0" w:after="0" w:afterAutospacing="0" w:line="330" w:lineRule="atLeast"/>
        <w:rPr>
          <w:rFonts w:cs="仿宋_GB2312"/>
          <w:b/>
          <w:bCs/>
          <w:color w:val="auto"/>
          <w:sz w:val="21"/>
          <w:szCs w:val="21"/>
          <w:highlight w:val="none"/>
        </w:rPr>
      </w:pPr>
    </w:p>
    <w:p w14:paraId="7702BA56">
      <w:pPr>
        <w:pStyle w:val="75"/>
        <w:spacing w:before="0" w:beforeAutospacing="0" w:after="0" w:afterAutospacing="0" w:line="330" w:lineRule="atLeast"/>
        <w:rPr>
          <w:rFonts w:cs="仿宋_GB2312"/>
          <w:b/>
          <w:bCs/>
          <w:color w:val="auto"/>
          <w:sz w:val="21"/>
          <w:szCs w:val="21"/>
          <w:highlight w:val="none"/>
        </w:rPr>
      </w:pPr>
    </w:p>
    <w:p w14:paraId="282FB4E6">
      <w:pPr>
        <w:pStyle w:val="75"/>
        <w:spacing w:before="0" w:beforeAutospacing="0" w:after="0" w:afterAutospacing="0" w:line="330" w:lineRule="atLeast"/>
        <w:rPr>
          <w:rFonts w:cs="仿宋_GB2312"/>
          <w:b/>
          <w:bCs/>
          <w:color w:val="auto"/>
          <w:sz w:val="21"/>
          <w:szCs w:val="21"/>
          <w:highlight w:val="none"/>
        </w:rPr>
      </w:pPr>
    </w:p>
    <w:p w14:paraId="6BE99954">
      <w:pPr>
        <w:pStyle w:val="75"/>
        <w:spacing w:before="0" w:beforeAutospacing="0" w:after="0" w:afterAutospacing="0" w:line="330" w:lineRule="atLeast"/>
        <w:rPr>
          <w:rFonts w:cs="仿宋_GB2312"/>
          <w:b/>
          <w:bCs/>
          <w:color w:val="auto"/>
          <w:sz w:val="21"/>
          <w:szCs w:val="21"/>
          <w:highlight w:val="none"/>
        </w:rPr>
      </w:pPr>
    </w:p>
    <w:p w14:paraId="70F6B2FC">
      <w:pPr>
        <w:pStyle w:val="75"/>
        <w:spacing w:before="0" w:beforeAutospacing="0" w:after="0" w:afterAutospacing="0" w:line="330" w:lineRule="atLeast"/>
        <w:rPr>
          <w:rFonts w:cs="仿宋_GB2312"/>
          <w:b/>
          <w:bCs/>
          <w:color w:val="auto"/>
          <w:sz w:val="21"/>
          <w:szCs w:val="21"/>
          <w:highlight w:val="none"/>
        </w:rPr>
      </w:pPr>
    </w:p>
    <w:p w14:paraId="08E2A589">
      <w:pPr>
        <w:pStyle w:val="79"/>
        <w:ind w:right="-21" w:firstLine="473"/>
        <w:rPr>
          <w:color w:val="auto"/>
          <w:highlight w:val="none"/>
        </w:rPr>
      </w:pPr>
    </w:p>
    <w:p w14:paraId="2CD4441F">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36594F0-203E-4BDE-9012-FEC9073813E4}"/>
  </w:font>
  <w:font w:name="黑体">
    <w:panose1 w:val="02010609060101010101"/>
    <w:charset w:val="86"/>
    <w:family w:val="auto"/>
    <w:pitch w:val="default"/>
    <w:sig w:usb0="800002BF" w:usb1="38CF7CFA" w:usb2="00000016" w:usb3="00000000" w:csb0="00040001" w:csb1="00000000"/>
    <w:embedRegular r:id="rId2" w:fontKey="{FC0A53A9-35C5-4768-89B3-195E389F96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41C21C9A-FEC5-4EFF-8713-E579BFB6F84E}"/>
  </w:font>
  <w:font w:name="仿宋_GB2312">
    <w:panose1 w:val="02010609030101010101"/>
    <w:charset w:val="86"/>
    <w:family w:val="auto"/>
    <w:pitch w:val="default"/>
    <w:sig w:usb0="00000001" w:usb1="080E0000" w:usb2="00000000" w:usb3="00000000" w:csb0="00040000" w:csb1="00000000"/>
    <w:embedRegular r:id="rId4" w:fontKey="{58EA9062-B1B2-463B-AC1A-351272CC7F2D}"/>
  </w:font>
  <w:font w:name="Cambria">
    <w:panose1 w:val="02040503050406030204"/>
    <w:charset w:val="00"/>
    <w:family w:val="auto"/>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ranklin Gothic Heavy">
    <w:altName w:val="Arial Black"/>
    <w:panose1 w:val="020B0903020102020204"/>
    <w:charset w:val="00"/>
    <w:family w:val="auto"/>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Tahoma">
    <w:panose1 w:val="020B0604030504040204"/>
    <w:charset w:val="00"/>
    <w:family w:val="auto"/>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幼圆">
    <w:panose1 w:val="02010509060101010101"/>
    <w:charset w:val="86"/>
    <w:family w:val="auto"/>
    <w:pitch w:val="default"/>
    <w:sig w:usb0="00000001" w:usb1="080E0000" w:usb2="00000000" w:usb3="00000000" w:csb0="00040000" w:csb1="00000000"/>
  </w:font>
  <w:font w:name="MS Mincho">
    <w:altName w:val="Yu Gothic UI"/>
    <w:panose1 w:val="02020609040205080304"/>
    <w:charset w:val="80"/>
    <w:family w:val="auto"/>
    <w:pitch w:val="default"/>
    <w:sig w:usb0="00000000" w:usb1="00000000" w:usb2="00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embedRegular r:id="rId5" w:fontKey="{4ABA98B5-9F6D-4EDF-8EB3-096E7FD062C4}"/>
  </w:font>
  <w:font w:name="CG Times">
    <w:altName w:val="Times New Roman"/>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方正小标宋简体">
    <w:panose1 w:val="02010601030101010101"/>
    <w:charset w:val="86"/>
    <w:family w:val="auto"/>
    <w:pitch w:val="default"/>
    <w:sig w:usb0="00000001"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3F44">
    <w:pPr>
      <w:pStyle w:val="24"/>
      <w:tabs>
        <w:tab w:val="clear" w:pos="8306"/>
      </w:tabs>
    </w:pPr>
    <w:r>
      <w:rPr>
        <w:rFonts w:ascii="Times New Roman" w:hAnsi="Times New Roman" w:eastAsia="宋体" w:cs="Times New Roman"/>
        <w:kern w:val="2"/>
        <w:sz w:val="18"/>
        <w:szCs w:val="18"/>
        <w:lang w:val="en-US" w:eastAsia="zh-CN" w:bidi="ar-SA"/>
      </w:rPr>
      <w:pict>
        <v:rect id="文本框 1" o:spid="_x0000_s4097" o:spt="1" style="position:absolute;left:0pt;margin-top:0pt;height:16.6pt;width:13.75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14:paraId="1813F438">
                <w:pPr>
                  <w:pStyle w:val="24"/>
                  <w:rPr>
                    <w:rStyle w:val="396"/>
                  </w:rPr>
                </w:pPr>
                <w:r>
                  <w:fldChar w:fldCharType="begin"/>
                </w:r>
                <w:r>
                  <w:rPr>
                    <w:rStyle w:val="396"/>
                  </w:rPr>
                  <w:instrText xml:space="preserve">PAGE   \* MERGEFORMAT</w:instrText>
                </w:r>
                <w:r>
                  <w:fldChar w:fldCharType="separate"/>
                </w:r>
                <w:r>
                  <w:t>23</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AB199">
    <w:pPr>
      <w:spacing w:line="176" w:lineRule="auto"/>
      <w:rPr>
        <w:rFonts w:ascii="Times New Roman" w:hAnsi="Times New Roman" w:eastAsia="Times New Roman" w:cs="Times New Roman"/>
        <w:sz w:val="18"/>
        <w:szCs w:val="18"/>
      </w:rPr>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637775B">
                <w:pPr>
                  <w:pStyle w:val="24"/>
                </w:pPr>
                <w:r>
                  <w:fldChar w:fldCharType="begin"/>
                </w:r>
                <w:r>
                  <w:instrText xml:space="preserve"> PAGE  \* MERGEFORMAT </w:instrText>
                </w:r>
                <w:r>
                  <w:fldChar w:fldCharType="separate"/>
                </w:r>
                <w:r>
                  <w:t>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C7BC0">
    <w:pPr>
      <w:spacing w:before="48" w:line="219" w:lineRule="auto"/>
      <w:ind w:left="2974"/>
      <w:rPr>
        <w:rFonts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3D84A"/>
    <w:multiLevelType w:val="singleLevel"/>
    <w:tmpl w:val="8773D84A"/>
    <w:lvl w:ilvl="0" w:tentative="0">
      <w:start w:val="1"/>
      <w:numFmt w:val="decimal"/>
      <w:lvlText w:val="%1."/>
      <w:lvlJc w:val="left"/>
      <w:pPr>
        <w:tabs>
          <w:tab w:val="left" w:pos="312"/>
        </w:tabs>
      </w:pPr>
    </w:lvl>
  </w:abstractNum>
  <w:abstractNum w:abstractNumId="1">
    <w:nsid w:val="BCEA3F24"/>
    <w:multiLevelType w:val="singleLevel"/>
    <w:tmpl w:val="BCEA3F24"/>
    <w:lvl w:ilvl="0" w:tentative="0">
      <w:start w:val="13"/>
      <w:numFmt w:val="chineseCounting"/>
      <w:suff w:val="nothing"/>
      <w:lvlText w:val="%1、"/>
      <w:lvlJc w:val="left"/>
      <w:rPr>
        <w:rFonts w:hint="eastAsia"/>
      </w:rPr>
    </w:lvl>
  </w:abstractNum>
  <w:abstractNum w:abstractNumId="2">
    <w:nsid w:val="CD8E7460"/>
    <w:multiLevelType w:val="singleLevel"/>
    <w:tmpl w:val="CD8E7460"/>
    <w:lvl w:ilvl="0" w:tentative="0">
      <w:start w:val="1"/>
      <w:numFmt w:val="decimal"/>
      <w:lvlText w:val="%1."/>
      <w:lvlJc w:val="left"/>
      <w:pPr>
        <w:tabs>
          <w:tab w:val="left" w:pos="312"/>
        </w:tabs>
      </w:pPr>
    </w:lvl>
  </w:abstractNum>
  <w:abstractNum w:abstractNumId="3">
    <w:nsid w:val="E9C200F7"/>
    <w:multiLevelType w:val="singleLevel"/>
    <w:tmpl w:val="E9C200F7"/>
    <w:lvl w:ilvl="0" w:tentative="0">
      <w:start w:val="1"/>
      <w:numFmt w:val="decimal"/>
      <w:lvlText w:val="%1."/>
      <w:lvlJc w:val="left"/>
      <w:pPr>
        <w:tabs>
          <w:tab w:val="left" w:pos="312"/>
        </w:tabs>
      </w:pPr>
    </w:lvl>
  </w:abstractNum>
  <w:abstractNum w:abstractNumId="4">
    <w:nsid w:val="0000000A"/>
    <w:multiLevelType w:val="multilevel"/>
    <w:tmpl w:val="0000000A"/>
    <w:lvl w:ilvl="0" w:tentative="0">
      <w:start w:val="1"/>
      <w:numFmt w:val="decimal"/>
      <w:pStyle w:val="24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B"/>
    <w:multiLevelType w:val="multilevel"/>
    <w:tmpl w:val="0000000B"/>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pStyle w:val="13"/>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22"/>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7">
    <w:nsid w:val="0000000D"/>
    <w:multiLevelType w:val="multilevel"/>
    <w:tmpl w:val="0000000D"/>
    <w:lvl w:ilvl="0" w:tentative="0">
      <w:start w:val="1"/>
      <w:numFmt w:val="bullet"/>
      <w:pStyle w:val="267"/>
      <w:lvlText w:val=""/>
      <w:lvlJc w:val="left"/>
      <w:pPr>
        <w:ind w:left="820" w:hanging="420"/>
      </w:pPr>
      <w:rPr>
        <w:b w:val="0"/>
        <w:i w:val="0"/>
        <w:caps w:val="0"/>
        <w:smallCaps w:val="0"/>
        <w:strike w:val="0"/>
        <w:dstrike w:val="0"/>
        <w:outline w:val="0"/>
        <w:shadow w:val="0"/>
        <w:spacing w:val="0"/>
        <w:position w:val="0"/>
        <w:u w:val="no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8">
    <w:nsid w:val="0000000E"/>
    <w:multiLevelType w:val="multilevel"/>
    <w:tmpl w:val="0000000E"/>
    <w:lvl w:ilvl="0" w:tentative="0">
      <w:start w:val="1"/>
      <w:numFmt w:val="bullet"/>
      <w:pStyle w:val="229"/>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0000000F"/>
    <w:multiLevelType w:val="singleLevel"/>
    <w:tmpl w:val="0000000F"/>
    <w:lvl w:ilvl="0" w:tentative="0">
      <w:start w:val="1"/>
      <w:numFmt w:val="decimal"/>
      <w:lvlText w:val="（%1）"/>
      <w:lvlJc w:val="left"/>
      <w:pPr>
        <w:tabs>
          <w:tab w:val="left" w:pos="810"/>
        </w:tabs>
        <w:ind w:left="810" w:hanging="810"/>
      </w:pPr>
      <w:rPr>
        <w:rFonts w:hint="eastAsia"/>
      </w:rPr>
    </w:lvl>
  </w:abstractNum>
  <w:abstractNum w:abstractNumId="10">
    <w:nsid w:val="00000010"/>
    <w:multiLevelType w:val="multilevel"/>
    <w:tmpl w:val="00000010"/>
    <w:lvl w:ilvl="0" w:tentative="0">
      <w:start w:val="1"/>
      <w:numFmt w:val="decimal"/>
      <w:suff w:val="space"/>
      <w:lvlText w:val="第 %1 章"/>
      <w:lvlJc w:val="center"/>
      <w:pPr>
        <w:ind w:firstLine="288"/>
      </w:pPr>
      <w:rPr>
        <w:rFonts w:hint="eastAsia" w:cs="Times New Roman"/>
        <w:b w:val="0"/>
        <w:i w:val="0"/>
        <w:iCs w:val="0"/>
        <w:caps w:val="0"/>
        <w:smallCaps w:val="0"/>
        <w:strike w:val="0"/>
        <w:dstrike w:val="0"/>
        <w:color w:val="000000"/>
        <w:spacing w:val="0"/>
        <w:kern w:val="0"/>
        <w:position w:val="0"/>
        <w:u w:val="no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111"/>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1">
    <w:nsid w:val="00000011"/>
    <w:multiLevelType w:val="multilevel"/>
    <w:tmpl w:val="00000011"/>
    <w:lvl w:ilvl="0" w:tentative="0">
      <w:start w:val="1"/>
      <w:numFmt w:val="decimal"/>
      <w:pStyle w:val="300"/>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00000012"/>
    <w:multiLevelType w:val="multilevel"/>
    <w:tmpl w:val="00000012"/>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340"/>
      <w:suff w:val="space"/>
      <w:lvlText w:val="%1.%2.%3.%4.%5.%6.%7"/>
      <w:lvlJc w:val="left"/>
      <w:pPr>
        <w:ind w:left="2268" w:hanging="2268"/>
      </w:pPr>
      <w:rPr>
        <w:rFonts w:cs="Times New Roman"/>
        <w:b w:val="0"/>
        <w:bCs w:val="0"/>
        <w:i w:val="0"/>
        <w:iCs w:val="0"/>
        <w:caps w:val="0"/>
        <w:smallCaps w:val="0"/>
        <w:strike w:val="0"/>
        <w:dstrike w:val="0"/>
        <w:outline w:val="0"/>
        <w:shadow w:val="0"/>
        <w:spacing w:val="0"/>
        <w:position w:val="0"/>
        <w:u w:val="no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3">
    <w:nsid w:val="00000013"/>
    <w:multiLevelType w:val="singleLevel"/>
    <w:tmpl w:val="00000013"/>
    <w:lvl w:ilvl="0" w:tentative="0">
      <w:start w:val="32"/>
      <w:numFmt w:val="decimal"/>
      <w:pStyle w:val="20"/>
      <w:suff w:val="nothing"/>
      <w:lvlText w:val="%1."/>
      <w:lvlJc w:val="left"/>
    </w:lvl>
  </w:abstractNum>
  <w:abstractNum w:abstractNumId="14">
    <w:nsid w:val="00000014"/>
    <w:multiLevelType w:val="singleLevel"/>
    <w:tmpl w:val="00000014"/>
    <w:lvl w:ilvl="0" w:tentative="0">
      <w:start w:val="2"/>
      <w:numFmt w:val="decimal"/>
      <w:lvlText w:val="%1."/>
      <w:lvlJc w:val="left"/>
      <w:pPr>
        <w:tabs>
          <w:tab w:val="left" w:pos="312"/>
        </w:tabs>
      </w:pPr>
    </w:lvl>
  </w:abstractNum>
  <w:abstractNum w:abstractNumId="15">
    <w:nsid w:val="00000015"/>
    <w:multiLevelType w:val="multilevel"/>
    <w:tmpl w:val="00000015"/>
    <w:lvl w:ilvl="0" w:tentative="0">
      <w:start w:val="1"/>
      <w:numFmt w:val="decimal"/>
      <w:pStyle w:val="236"/>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6">
    <w:nsid w:val="00000016"/>
    <w:multiLevelType w:val="singleLevel"/>
    <w:tmpl w:val="00000016"/>
    <w:lvl w:ilvl="0" w:tentative="0">
      <w:start w:val="7"/>
      <w:numFmt w:val="chineseCounting"/>
      <w:pStyle w:val="257"/>
      <w:suff w:val="nothing"/>
      <w:lvlText w:val="%1、"/>
      <w:lvlJc w:val="left"/>
    </w:lvl>
  </w:abstractNum>
  <w:abstractNum w:abstractNumId="17">
    <w:nsid w:val="00000017"/>
    <w:multiLevelType w:val="multilevel"/>
    <w:tmpl w:val="00000017"/>
    <w:lvl w:ilvl="0" w:tentative="0">
      <w:start w:val="1"/>
      <w:numFmt w:val="decimal"/>
      <w:pStyle w:val="86"/>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8">
    <w:nsid w:val="00000018"/>
    <w:multiLevelType w:val="multilevel"/>
    <w:tmpl w:val="00000018"/>
    <w:lvl w:ilvl="0" w:tentative="0">
      <w:start w:val="1"/>
      <w:numFmt w:val="decimal"/>
      <w:lvlText w:val="%1."/>
      <w:lvlJc w:val="left"/>
      <w:rPr>
        <w:rFonts w:hint="default" w:cs="Times New Roman"/>
      </w:rPr>
    </w:lvl>
    <w:lvl w:ilvl="1" w:tentative="0">
      <w:start w:val="1"/>
      <w:numFmt w:val="decimal"/>
      <w:pStyle w:val="94"/>
      <w:isLgl/>
      <w:lvlText w:val="%1.%2"/>
      <w:lvlJc w:val="left"/>
      <w:rPr>
        <w:rFonts w:hint="default" w:cs="Times New Roman"/>
        <w:b/>
        <w:sz w:val="32"/>
        <w:szCs w:val="32"/>
      </w:rPr>
    </w:lvl>
    <w:lvl w:ilvl="2" w:tentative="0">
      <w:start w:val="1"/>
      <w:numFmt w:val="decimal"/>
      <w:pStyle w:val="98"/>
      <w:isLgl/>
      <w:lvlText w:val="%1.%2.%3"/>
      <w:lvlJc w:val="left"/>
      <w:rPr>
        <w:rFonts w:hint="default" w:cs="Times New Roman"/>
      </w:rPr>
    </w:lvl>
    <w:lvl w:ilvl="3" w:tentative="0">
      <w:start w:val="1"/>
      <w:numFmt w:val="decimal"/>
      <w:isLgl/>
      <w:lvlText w:val="%1.%2.%3.%4"/>
      <w:lvlJc w:val="left"/>
      <w:rPr>
        <w:rFonts w:hint="eastAsia" w:cs="Times New Roman"/>
        <w:b w:val="0"/>
        <w:bCs w:val="0"/>
        <w:i w:val="0"/>
        <w:iCs w:val="0"/>
        <w:caps w:val="0"/>
        <w:smallCaps w:val="0"/>
        <w:strike w:val="0"/>
        <w:dstrike w:val="0"/>
        <w:color w:val="000000"/>
        <w:spacing w:val="0"/>
        <w:position w:val="0"/>
        <w:u w:val="no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9">
    <w:nsid w:val="00000019"/>
    <w:multiLevelType w:val="singleLevel"/>
    <w:tmpl w:val="00000019"/>
    <w:lvl w:ilvl="0" w:tentative="0">
      <w:start w:val="1"/>
      <w:numFmt w:val="decimal"/>
      <w:lvlText w:val="（%1）"/>
      <w:lvlJc w:val="left"/>
      <w:pPr>
        <w:tabs>
          <w:tab w:val="left" w:pos="744"/>
        </w:tabs>
        <w:ind w:left="744" w:hanging="744"/>
      </w:pPr>
      <w:rPr>
        <w:rFonts w:hint="eastAsia"/>
      </w:rPr>
    </w:lvl>
  </w:abstractNum>
  <w:abstractNum w:abstractNumId="20">
    <w:nsid w:val="0000001A"/>
    <w:multiLevelType w:val="multilevel"/>
    <w:tmpl w:val="0000001A"/>
    <w:lvl w:ilvl="0" w:tentative="0">
      <w:start w:val="1"/>
      <w:numFmt w:val="decimal"/>
      <w:pStyle w:val="137"/>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213"/>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268"/>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1">
    <w:nsid w:val="0000001B"/>
    <w:multiLevelType w:val="singleLevel"/>
    <w:tmpl w:val="0000001B"/>
    <w:lvl w:ilvl="0" w:tentative="0">
      <w:start w:val="1"/>
      <w:numFmt w:val="decimal"/>
      <w:suff w:val="nothing"/>
      <w:lvlText w:val="%1、"/>
      <w:lvlJc w:val="left"/>
    </w:lvl>
  </w:abstractNum>
  <w:abstractNum w:abstractNumId="22">
    <w:nsid w:val="0000001C"/>
    <w:multiLevelType w:val="multilevel"/>
    <w:tmpl w:val="0000001C"/>
    <w:lvl w:ilvl="0" w:tentative="0">
      <w:start w:val="1"/>
      <w:numFmt w:val="decimal"/>
      <w:pStyle w:val="16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000001D"/>
    <w:multiLevelType w:val="singleLevel"/>
    <w:tmpl w:val="0000001D"/>
    <w:lvl w:ilvl="0" w:tentative="0">
      <w:start w:val="1"/>
      <w:numFmt w:val="decimal"/>
      <w:lvlText w:val="%1."/>
      <w:lvlJc w:val="left"/>
      <w:pPr>
        <w:tabs>
          <w:tab w:val="left" w:pos="312"/>
        </w:tabs>
      </w:pPr>
    </w:lvl>
  </w:abstractNum>
  <w:abstractNum w:abstractNumId="24">
    <w:nsid w:val="586AAC49"/>
    <w:multiLevelType w:val="singleLevel"/>
    <w:tmpl w:val="586AAC49"/>
    <w:lvl w:ilvl="0" w:tentative="0">
      <w:start w:val="1"/>
      <w:numFmt w:val="decimal"/>
      <w:lvlText w:val="%1."/>
      <w:lvlJc w:val="left"/>
      <w:pPr>
        <w:tabs>
          <w:tab w:val="left" w:pos="312"/>
        </w:tabs>
      </w:pPr>
    </w:lvl>
  </w:abstractNum>
  <w:num w:numId="1">
    <w:abstractNumId w:val="6"/>
  </w:num>
  <w:num w:numId="2">
    <w:abstractNumId w:val="13"/>
  </w:num>
  <w:num w:numId="3">
    <w:abstractNumId w:val="17"/>
  </w:num>
  <w:num w:numId="4">
    <w:abstractNumId w:val="18"/>
  </w:num>
  <w:num w:numId="5">
    <w:abstractNumId w:val="10"/>
  </w:num>
  <w:num w:numId="6">
    <w:abstractNumId w:val="20"/>
  </w:num>
  <w:num w:numId="7">
    <w:abstractNumId w:val="9"/>
  </w:num>
  <w:num w:numId="8">
    <w:abstractNumId w:val="22"/>
  </w:num>
  <w:num w:numId="9">
    <w:abstractNumId w:val="19"/>
  </w:num>
  <w:num w:numId="10">
    <w:abstractNumId w:val="8"/>
  </w:num>
  <w:num w:numId="11">
    <w:abstractNumId w:val="15"/>
  </w:num>
  <w:num w:numId="12">
    <w:abstractNumId w:val="4"/>
  </w:num>
  <w:num w:numId="13">
    <w:abstractNumId w:val="16"/>
  </w:num>
  <w:num w:numId="14">
    <w:abstractNumId w:val="7"/>
  </w:num>
  <w:num w:numId="15">
    <w:abstractNumId w:val="11"/>
  </w:num>
  <w:num w:numId="16">
    <w:abstractNumId w:val="12"/>
  </w:num>
  <w:num w:numId="17">
    <w:abstractNumId w:val="2"/>
  </w:num>
  <w:num w:numId="18">
    <w:abstractNumId w:val="3"/>
  </w:num>
  <w:num w:numId="19">
    <w:abstractNumId w:val="24"/>
  </w:num>
  <w:num w:numId="20">
    <w:abstractNumId w:val="0"/>
  </w:num>
  <w:num w:numId="21">
    <w:abstractNumId w:val="23"/>
  </w:num>
  <w:num w:numId="22">
    <w:abstractNumId w:val="21"/>
  </w:num>
  <w:num w:numId="23">
    <w:abstractNumId w:val="5"/>
  </w:num>
  <w:num w:numId="24">
    <w:abstractNumId w:val="1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18274C"/>
    <w:rsid w:val="003938E8"/>
    <w:rsid w:val="00A81D22"/>
    <w:rsid w:val="0187402D"/>
    <w:rsid w:val="019422A6"/>
    <w:rsid w:val="02820350"/>
    <w:rsid w:val="02BA3F8E"/>
    <w:rsid w:val="02DF57A3"/>
    <w:rsid w:val="02FA347A"/>
    <w:rsid w:val="032A4C70"/>
    <w:rsid w:val="036D2DAF"/>
    <w:rsid w:val="03791753"/>
    <w:rsid w:val="0397607D"/>
    <w:rsid w:val="041D47D5"/>
    <w:rsid w:val="042042C5"/>
    <w:rsid w:val="04675A50"/>
    <w:rsid w:val="04A0281C"/>
    <w:rsid w:val="04FC6AE0"/>
    <w:rsid w:val="05155A37"/>
    <w:rsid w:val="069468A4"/>
    <w:rsid w:val="06B17456"/>
    <w:rsid w:val="06EB2968"/>
    <w:rsid w:val="07035F04"/>
    <w:rsid w:val="07322345"/>
    <w:rsid w:val="07CF2717"/>
    <w:rsid w:val="084856FD"/>
    <w:rsid w:val="08DD30D9"/>
    <w:rsid w:val="08E009D8"/>
    <w:rsid w:val="0A014251"/>
    <w:rsid w:val="0A20501F"/>
    <w:rsid w:val="0A3E7253"/>
    <w:rsid w:val="0A545055"/>
    <w:rsid w:val="0ADB2CF4"/>
    <w:rsid w:val="0B5331D2"/>
    <w:rsid w:val="0B943733"/>
    <w:rsid w:val="0B9F3D21"/>
    <w:rsid w:val="0C403756"/>
    <w:rsid w:val="0C6321F6"/>
    <w:rsid w:val="0CBA0CDC"/>
    <w:rsid w:val="0D0C3638"/>
    <w:rsid w:val="0D6C4A2E"/>
    <w:rsid w:val="0D921D8F"/>
    <w:rsid w:val="0DB02216"/>
    <w:rsid w:val="0E455054"/>
    <w:rsid w:val="0F0A7204"/>
    <w:rsid w:val="0FB974D2"/>
    <w:rsid w:val="0FC03B56"/>
    <w:rsid w:val="10CD30DE"/>
    <w:rsid w:val="10D91A83"/>
    <w:rsid w:val="112B7D72"/>
    <w:rsid w:val="116E48C1"/>
    <w:rsid w:val="11B76268"/>
    <w:rsid w:val="123E24E6"/>
    <w:rsid w:val="12D035E9"/>
    <w:rsid w:val="133631BD"/>
    <w:rsid w:val="13596EAB"/>
    <w:rsid w:val="14076907"/>
    <w:rsid w:val="145F4995"/>
    <w:rsid w:val="14DB7F29"/>
    <w:rsid w:val="15E3766F"/>
    <w:rsid w:val="15FA2BC8"/>
    <w:rsid w:val="1675224E"/>
    <w:rsid w:val="17141CFC"/>
    <w:rsid w:val="17EA27C8"/>
    <w:rsid w:val="19650358"/>
    <w:rsid w:val="19BB1120"/>
    <w:rsid w:val="19F420F3"/>
    <w:rsid w:val="1BC11A92"/>
    <w:rsid w:val="1BD01CD5"/>
    <w:rsid w:val="1C4D052D"/>
    <w:rsid w:val="1CF245F9"/>
    <w:rsid w:val="1D213411"/>
    <w:rsid w:val="1D7C2114"/>
    <w:rsid w:val="1E360515"/>
    <w:rsid w:val="1F2962CC"/>
    <w:rsid w:val="1FC12E24"/>
    <w:rsid w:val="1FC30DF6"/>
    <w:rsid w:val="20270A5D"/>
    <w:rsid w:val="20AC2D10"/>
    <w:rsid w:val="20FB5A46"/>
    <w:rsid w:val="212830A0"/>
    <w:rsid w:val="21F25B92"/>
    <w:rsid w:val="22026C30"/>
    <w:rsid w:val="223C6316"/>
    <w:rsid w:val="227F4065"/>
    <w:rsid w:val="22C84F15"/>
    <w:rsid w:val="22D327D6"/>
    <w:rsid w:val="23B4085A"/>
    <w:rsid w:val="23DF51AB"/>
    <w:rsid w:val="2444305E"/>
    <w:rsid w:val="248875F1"/>
    <w:rsid w:val="255816B9"/>
    <w:rsid w:val="25AE3087"/>
    <w:rsid w:val="26E72E64"/>
    <w:rsid w:val="270862B2"/>
    <w:rsid w:val="27545EB0"/>
    <w:rsid w:val="2786250D"/>
    <w:rsid w:val="278A18D2"/>
    <w:rsid w:val="28C055AB"/>
    <w:rsid w:val="28F90ABD"/>
    <w:rsid w:val="29373393"/>
    <w:rsid w:val="295C2DFA"/>
    <w:rsid w:val="29EB64E7"/>
    <w:rsid w:val="2AE13EFE"/>
    <w:rsid w:val="2B2362C5"/>
    <w:rsid w:val="2B54622A"/>
    <w:rsid w:val="2B634913"/>
    <w:rsid w:val="2B7C47AF"/>
    <w:rsid w:val="2BE544B4"/>
    <w:rsid w:val="2C5B55EB"/>
    <w:rsid w:val="2C736DD8"/>
    <w:rsid w:val="2CB177FA"/>
    <w:rsid w:val="2CF75313"/>
    <w:rsid w:val="2E0C4DEE"/>
    <w:rsid w:val="2E344345"/>
    <w:rsid w:val="2ECE479A"/>
    <w:rsid w:val="2EEB0EA8"/>
    <w:rsid w:val="2EED70E7"/>
    <w:rsid w:val="2F10090E"/>
    <w:rsid w:val="2FFE4C0B"/>
    <w:rsid w:val="300271E5"/>
    <w:rsid w:val="30446AC1"/>
    <w:rsid w:val="31864EB8"/>
    <w:rsid w:val="3253301C"/>
    <w:rsid w:val="32713DBA"/>
    <w:rsid w:val="329F4483"/>
    <w:rsid w:val="336F654B"/>
    <w:rsid w:val="348A4CBF"/>
    <w:rsid w:val="35577297"/>
    <w:rsid w:val="369F2D97"/>
    <w:rsid w:val="36A31B50"/>
    <w:rsid w:val="375B2943"/>
    <w:rsid w:val="37B8016D"/>
    <w:rsid w:val="37D270A9"/>
    <w:rsid w:val="37F963E3"/>
    <w:rsid w:val="3881462B"/>
    <w:rsid w:val="395531F0"/>
    <w:rsid w:val="39A64349"/>
    <w:rsid w:val="39C173D5"/>
    <w:rsid w:val="3A29630F"/>
    <w:rsid w:val="3A500759"/>
    <w:rsid w:val="3A891563"/>
    <w:rsid w:val="3ACF167E"/>
    <w:rsid w:val="3AD44EE6"/>
    <w:rsid w:val="3B7F3F36"/>
    <w:rsid w:val="3BFA43D4"/>
    <w:rsid w:val="3CB42949"/>
    <w:rsid w:val="3D631F35"/>
    <w:rsid w:val="3DB86D41"/>
    <w:rsid w:val="3E42660A"/>
    <w:rsid w:val="3E503E80"/>
    <w:rsid w:val="3F1104B7"/>
    <w:rsid w:val="3F23643C"/>
    <w:rsid w:val="3F4C14EF"/>
    <w:rsid w:val="3F9B2476"/>
    <w:rsid w:val="3FA23805"/>
    <w:rsid w:val="3FA94B93"/>
    <w:rsid w:val="3FFA0F4B"/>
    <w:rsid w:val="406960D0"/>
    <w:rsid w:val="415723CD"/>
    <w:rsid w:val="42462B6D"/>
    <w:rsid w:val="426254CD"/>
    <w:rsid w:val="42843695"/>
    <w:rsid w:val="42D27F5D"/>
    <w:rsid w:val="43E51F12"/>
    <w:rsid w:val="445D7CFA"/>
    <w:rsid w:val="451124F4"/>
    <w:rsid w:val="4606614A"/>
    <w:rsid w:val="46146ADE"/>
    <w:rsid w:val="47F02933"/>
    <w:rsid w:val="47FB61A8"/>
    <w:rsid w:val="48BD520B"/>
    <w:rsid w:val="498C28B1"/>
    <w:rsid w:val="499F0DB5"/>
    <w:rsid w:val="49DE368B"/>
    <w:rsid w:val="4AC97E97"/>
    <w:rsid w:val="4C194E4E"/>
    <w:rsid w:val="4C2B6930"/>
    <w:rsid w:val="4C52210E"/>
    <w:rsid w:val="4C7602E8"/>
    <w:rsid w:val="4CD62D3F"/>
    <w:rsid w:val="4D0F4EF2"/>
    <w:rsid w:val="4F4E4E0F"/>
    <w:rsid w:val="4FA26F09"/>
    <w:rsid w:val="51C70EA9"/>
    <w:rsid w:val="51E101BC"/>
    <w:rsid w:val="522105B9"/>
    <w:rsid w:val="52681B9C"/>
    <w:rsid w:val="52AB7D46"/>
    <w:rsid w:val="531C6FD2"/>
    <w:rsid w:val="536C1D08"/>
    <w:rsid w:val="544D38E7"/>
    <w:rsid w:val="54A656ED"/>
    <w:rsid w:val="54DF6509"/>
    <w:rsid w:val="55466588"/>
    <w:rsid w:val="554B78A1"/>
    <w:rsid w:val="55A4442C"/>
    <w:rsid w:val="55B32AE8"/>
    <w:rsid w:val="574647BD"/>
    <w:rsid w:val="57787C0A"/>
    <w:rsid w:val="58421289"/>
    <w:rsid w:val="58F5454D"/>
    <w:rsid w:val="59545718"/>
    <w:rsid w:val="597162CA"/>
    <w:rsid w:val="59F36CDF"/>
    <w:rsid w:val="59FA4157"/>
    <w:rsid w:val="5A753B98"/>
    <w:rsid w:val="5AB75F5E"/>
    <w:rsid w:val="5B57504B"/>
    <w:rsid w:val="5BF925A6"/>
    <w:rsid w:val="5C001B87"/>
    <w:rsid w:val="5C0C22DA"/>
    <w:rsid w:val="5D972077"/>
    <w:rsid w:val="5E167353"/>
    <w:rsid w:val="5E2C0A11"/>
    <w:rsid w:val="5E2F29E1"/>
    <w:rsid w:val="5E7A0D57"/>
    <w:rsid w:val="5EE20D4A"/>
    <w:rsid w:val="5F082E11"/>
    <w:rsid w:val="5F9C3975"/>
    <w:rsid w:val="5F9D5439"/>
    <w:rsid w:val="5FD4310E"/>
    <w:rsid w:val="605D3104"/>
    <w:rsid w:val="609B3C2C"/>
    <w:rsid w:val="618D5C6B"/>
    <w:rsid w:val="620D2908"/>
    <w:rsid w:val="620F042E"/>
    <w:rsid w:val="62361E5F"/>
    <w:rsid w:val="62377985"/>
    <w:rsid w:val="62500A46"/>
    <w:rsid w:val="62B66AFB"/>
    <w:rsid w:val="6305652E"/>
    <w:rsid w:val="63402869"/>
    <w:rsid w:val="637F3391"/>
    <w:rsid w:val="63C65464"/>
    <w:rsid w:val="63DC4C88"/>
    <w:rsid w:val="64C5571C"/>
    <w:rsid w:val="65091AAC"/>
    <w:rsid w:val="650D0D78"/>
    <w:rsid w:val="652A1A23"/>
    <w:rsid w:val="66415276"/>
    <w:rsid w:val="66CB4B3F"/>
    <w:rsid w:val="672A5D0A"/>
    <w:rsid w:val="67F51E74"/>
    <w:rsid w:val="68116593"/>
    <w:rsid w:val="68751207"/>
    <w:rsid w:val="68D73C6F"/>
    <w:rsid w:val="691602F4"/>
    <w:rsid w:val="69CC4E56"/>
    <w:rsid w:val="69D1382C"/>
    <w:rsid w:val="6A366774"/>
    <w:rsid w:val="6AC63F9C"/>
    <w:rsid w:val="6B513865"/>
    <w:rsid w:val="6BE44AE2"/>
    <w:rsid w:val="6C730643"/>
    <w:rsid w:val="6D68758C"/>
    <w:rsid w:val="6DD23362"/>
    <w:rsid w:val="6DF46479"/>
    <w:rsid w:val="6E292877"/>
    <w:rsid w:val="6E6C4717"/>
    <w:rsid w:val="6E6E472E"/>
    <w:rsid w:val="6EBC36EB"/>
    <w:rsid w:val="6EF8049C"/>
    <w:rsid w:val="6F101C89"/>
    <w:rsid w:val="6F10606B"/>
    <w:rsid w:val="700727D0"/>
    <w:rsid w:val="715045BF"/>
    <w:rsid w:val="71F72C8D"/>
    <w:rsid w:val="72C3480E"/>
    <w:rsid w:val="72FA2A34"/>
    <w:rsid w:val="73165394"/>
    <w:rsid w:val="7379604F"/>
    <w:rsid w:val="7423420D"/>
    <w:rsid w:val="74982505"/>
    <w:rsid w:val="74B86703"/>
    <w:rsid w:val="74BD37C8"/>
    <w:rsid w:val="74E120FE"/>
    <w:rsid w:val="761107C1"/>
    <w:rsid w:val="76872831"/>
    <w:rsid w:val="771A5453"/>
    <w:rsid w:val="774E77F3"/>
    <w:rsid w:val="77637F6A"/>
    <w:rsid w:val="79621333"/>
    <w:rsid w:val="79A951B4"/>
    <w:rsid w:val="79D20267"/>
    <w:rsid w:val="79EE2BC7"/>
    <w:rsid w:val="7A28432B"/>
    <w:rsid w:val="7A5A200A"/>
    <w:rsid w:val="7B2A0706"/>
    <w:rsid w:val="7CB974BC"/>
    <w:rsid w:val="7D1E1AFF"/>
    <w:rsid w:val="7D692C90"/>
    <w:rsid w:val="7D80622C"/>
    <w:rsid w:val="7DAA5057"/>
    <w:rsid w:val="7DB55821"/>
    <w:rsid w:val="7DC223A1"/>
    <w:rsid w:val="7E5C0A47"/>
    <w:rsid w:val="7E6A31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8"/>
    <w:qFormat/>
    <w:uiPriority w:val="0"/>
    <w:pPr>
      <w:keepNext/>
      <w:keepLines/>
      <w:spacing w:before="340" w:after="330" w:line="578" w:lineRule="auto"/>
      <w:outlineLvl w:val="0"/>
    </w:pPr>
    <w:rPr>
      <w:rFonts w:ascii="Times New Roman" w:hAnsi="Times New Roman" w:eastAsia="宋体" w:cs="Times New Roman"/>
      <w:b/>
      <w:bCs/>
      <w:kern w:val="44"/>
      <w:sz w:val="30"/>
      <w:szCs w:val="44"/>
    </w:rPr>
  </w:style>
  <w:style w:type="paragraph" w:styleId="3">
    <w:name w:val="heading 2"/>
    <w:basedOn w:val="1"/>
    <w:next w:val="1"/>
    <w:link w:val="399"/>
    <w:qFormat/>
    <w:uiPriority w:val="0"/>
    <w:pPr>
      <w:keepNext/>
      <w:keepLines/>
      <w:spacing w:before="260" w:after="260" w:line="416" w:lineRule="auto"/>
      <w:ind w:firstLine="628"/>
      <w:jc w:val="center"/>
      <w:outlineLvl w:val="1"/>
    </w:pPr>
    <w:rPr>
      <w:rFonts w:ascii="Arial" w:hAnsi="Arial" w:eastAsia="黑体" w:cs="Times New Roman"/>
      <w:b/>
      <w:bCs/>
      <w:sz w:val="32"/>
      <w:szCs w:val="32"/>
    </w:rPr>
  </w:style>
  <w:style w:type="paragraph" w:styleId="4">
    <w:name w:val="heading 3"/>
    <w:basedOn w:val="1"/>
    <w:next w:val="1"/>
    <w:link w:val="400"/>
    <w:qFormat/>
    <w:uiPriority w:val="0"/>
    <w:pPr>
      <w:keepNext/>
      <w:keepLines/>
      <w:spacing w:before="260" w:after="260" w:line="416" w:lineRule="auto"/>
      <w:jc w:val="center"/>
      <w:outlineLvl w:val="2"/>
    </w:pPr>
    <w:rPr>
      <w:rFonts w:ascii="宋体" w:hAnsi="Times New Roman" w:eastAsia="宋体" w:cs="Times New Roman"/>
      <w:b/>
      <w:bCs/>
      <w:sz w:val="32"/>
      <w:szCs w:val="32"/>
    </w:rPr>
  </w:style>
  <w:style w:type="paragraph" w:styleId="5">
    <w:name w:val="heading 4"/>
    <w:basedOn w:val="1"/>
    <w:next w:val="1"/>
    <w:link w:val="401"/>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402"/>
    <w:qFormat/>
    <w:uiPriority w:val="0"/>
    <w:pPr>
      <w:keepNext/>
      <w:outlineLvl w:val="4"/>
    </w:pPr>
    <w:rPr>
      <w:rFonts w:ascii="宋体" w:hAnsi="Arial" w:eastAsia="宋体" w:cs="Times New Roman"/>
      <w:bCs/>
      <w:sz w:val="28"/>
      <w:szCs w:val="20"/>
    </w:rPr>
  </w:style>
  <w:style w:type="paragraph" w:styleId="7">
    <w:name w:val="heading 6"/>
    <w:basedOn w:val="1"/>
    <w:next w:val="1"/>
    <w:link w:val="403"/>
    <w:qFormat/>
    <w:uiPriority w:val="0"/>
    <w:pPr>
      <w:keepNext/>
      <w:autoSpaceDE w:val="0"/>
      <w:autoSpaceDN w:val="0"/>
      <w:adjustRightInd w:val="0"/>
      <w:spacing w:beforeLines="50" w:afterLines="50" w:line="300" w:lineRule="exact"/>
      <w:jc w:val="center"/>
      <w:outlineLvl w:val="5"/>
    </w:pPr>
    <w:rPr>
      <w:rFonts w:ascii="宋体" w:hAnsi="宋体" w:eastAsia="宋体" w:cs="Times New Roman"/>
      <w:sz w:val="28"/>
      <w:szCs w:val="20"/>
    </w:rPr>
  </w:style>
  <w:style w:type="paragraph" w:styleId="8">
    <w:name w:val="heading 7"/>
    <w:basedOn w:val="1"/>
    <w:next w:val="1"/>
    <w:link w:val="404"/>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link w:val="405"/>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406"/>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35">
    <w:name w:val="Default Paragraph Font"/>
    <w:qFormat/>
    <w:uiPriority w:val="0"/>
  </w:style>
  <w:style w:type="table" w:default="1" w:styleId="34">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rPr>
      <w:szCs w:val="21"/>
    </w:rPr>
  </w:style>
  <w:style w:type="paragraph" w:styleId="12">
    <w:name w:val="caption"/>
    <w:basedOn w:val="1"/>
    <w:next w:val="1"/>
    <w:link w:val="466"/>
    <w:qFormat/>
    <w:uiPriority w:val="0"/>
    <w:rPr>
      <w:rFonts w:ascii="Cambria" w:hAnsi="Cambria" w:eastAsia="黑体"/>
    </w:rPr>
  </w:style>
  <w:style w:type="paragraph" w:styleId="13">
    <w:name w:val="List Bullet"/>
    <w:basedOn w:val="14"/>
    <w:qFormat/>
    <w:uiPriority w:val="0"/>
    <w:pPr>
      <w:widowControl/>
      <w:numPr>
        <w:ilvl w:val="1"/>
        <w:numId w:val="1"/>
      </w:numPr>
      <w:tabs>
        <w:tab w:val="left" w:pos="1440"/>
        <w:tab w:val="left" w:pos="2502"/>
        <w:tab w:val="clear" w:pos="2646"/>
      </w:tabs>
      <w:adjustRightInd/>
      <w:spacing w:after="120"/>
    </w:pPr>
    <w:rPr>
      <w:rFonts w:ascii="Calibri" w:hAnsi="Calibri" w:cs="Droid Sans"/>
    </w:rPr>
  </w:style>
  <w:style w:type="paragraph" w:customStyle="1" w:styleId="14">
    <w:name w:val="Normal Indent"/>
    <w:basedOn w:val="1"/>
    <w:link w:val="465"/>
    <w:qFormat/>
    <w:uiPriority w:val="0"/>
    <w:pPr>
      <w:autoSpaceDE w:val="0"/>
      <w:autoSpaceDN w:val="0"/>
      <w:adjustRightInd w:val="0"/>
      <w:ind w:firstLine="420"/>
      <w:jc w:val="left"/>
    </w:pPr>
    <w:rPr>
      <w:rFonts w:eastAsia="宋体"/>
    </w:rPr>
  </w:style>
  <w:style w:type="paragraph" w:styleId="15">
    <w:name w:val="annotation text"/>
    <w:basedOn w:val="1"/>
    <w:link w:val="623"/>
    <w:qFormat/>
    <w:uiPriority w:val="0"/>
    <w:pPr>
      <w:jc w:val="left"/>
    </w:pPr>
    <w:rPr>
      <w:rFonts w:ascii="宋体" w:hAnsi="Times New Roman" w:eastAsia="宋体" w:cs="Times New Roman"/>
      <w:sz w:val="28"/>
      <w:szCs w:val="20"/>
    </w:rPr>
  </w:style>
  <w:style w:type="paragraph" w:styleId="16">
    <w:name w:val="List Bullet 3"/>
    <w:basedOn w:val="1"/>
    <w:qFormat/>
    <w:uiPriority w:val="0"/>
    <w:pPr>
      <w:tabs>
        <w:tab w:val="left" w:pos="744"/>
      </w:tabs>
      <w:spacing w:line="360" w:lineRule="auto"/>
      <w:ind w:left="400" w:leftChars="400" w:hanging="200" w:hangingChars="200"/>
      <w:contextualSpacing/>
    </w:pPr>
    <w:rPr>
      <w:rFonts w:ascii="Arial" w:hAnsi="Arial" w:cs="宋体"/>
      <w:sz w:val="24"/>
    </w:rPr>
  </w:style>
  <w:style w:type="paragraph" w:styleId="17">
    <w:name w:val="Body Text"/>
    <w:basedOn w:val="1"/>
    <w:next w:val="18"/>
    <w:link w:val="526"/>
    <w:qFormat/>
    <w:uiPriority w:val="0"/>
    <w:rPr>
      <w:szCs w:val="24"/>
    </w:rPr>
  </w:style>
  <w:style w:type="paragraph" w:customStyle="1" w:styleId="18">
    <w:name w:val="Default"/>
    <w:next w:val="19"/>
    <w:link w:val="550"/>
    <w:qFormat/>
    <w:uiPriority w:val="0"/>
    <w:pPr>
      <w:widowControl w:val="0"/>
      <w:autoSpaceDE w:val="0"/>
      <w:autoSpaceDN w:val="0"/>
      <w:adjustRightInd w:val="0"/>
    </w:pPr>
    <w:rPr>
      <w:rFonts w:ascii="宋体" w:hAnsi="等线" w:eastAsia="等线" w:cs="宋体"/>
      <w:color w:val="000000"/>
      <w:sz w:val="24"/>
      <w:szCs w:val="24"/>
      <w:lang w:val="en-US" w:eastAsia="zh-CN" w:bidi="ar-SA"/>
    </w:rPr>
  </w:style>
  <w:style w:type="paragraph" w:customStyle="1" w:styleId="19">
    <w:name w:val="table of figures1"/>
    <w:basedOn w:val="1"/>
    <w:next w:val="1"/>
    <w:qFormat/>
    <w:uiPriority w:val="0"/>
    <w:pPr>
      <w:spacing w:line="360" w:lineRule="auto"/>
      <w:ind w:left="840" w:leftChars="200" w:hanging="420" w:hangingChars="200"/>
    </w:pPr>
    <w:rPr>
      <w:rFonts w:cs="宋体"/>
      <w:sz w:val="24"/>
    </w:rPr>
  </w:style>
  <w:style w:type="paragraph" w:styleId="20">
    <w:name w:val="List Bullet 2"/>
    <w:basedOn w:val="1"/>
    <w:qFormat/>
    <w:uiPriority w:val="0"/>
    <w:pPr>
      <w:numPr>
        <w:ilvl w:val="0"/>
        <w:numId w:val="2"/>
      </w:numPr>
      <w:spacing w:line="312" w:lineRule="auto"/>
    </w:pPr>
    <w:rPr>
      <w:szCs w:val="21"/>
    </w:rPr>
  </w:style>
  <w:style w:type="paragraph" w:styleId="21">
    <w:name w:val="toc 5"/>
    <w:basedOn w:val="1"/>
    <w:next w:val="1"/>
    <w:qFormat/>
    <w:uiPriority w:val="0"/>
    <w:pPr>
      <w:ind w:left="840"/>
      <w:jc w:val="left"/>
    </w:pPr>
    <w:rPr>
      <w:szCs w:val="21"/>
    </w:rPr>
  </w:style>
  <w:style w:type="paragraph" w:styleId="22">
    <w:name w:val="toc 3"/>
    <w:basedOn w:val="1"/>
    <w:next w:val="1"/>
    <w:link w:val="605"/>
    <w:qFormat/>
    <w:uiPriority w:val="0"/>
    <w:pPr>
      <w:ind w:left="420"/>
      <w:jc w:val="left"/>
    </w:pPr>
    <w:rPr>
      <w:rFonts w:eastAsia="宋体"/>
      <w:i/>
      <w:iCs/>
      <w:szCs w:val="24"/>
    </w:rPr>
  </w:style>
  <w:style w:type="paragraph" w:styleId="23">
    <w:name w:val="toc 8"/>
    <w:basedOn w:val="1"/>
    <w:next w:val="1"/>
    <w:qFormat/>
    <w:uiPriority w:val="0"/>
    <w:pPr>
      <w:ind w:left="1470"/>
      <w:jc w:val="left"/>
    </w:pPr>
    <w:rPr>
      <w:szCs w:val="21"/>
    </w:rPr>
  </w:style>
  <w:style w:type="paragraph" w:styleId="24">
    <w:name w:val="footer"/>
    <w:basedOn w:val="1"/>
    <w:link w:val="542"/>
    <w:qFormat/>
    <w:uiPriority w:val="0"/>
    <w:pPr>
      <w:tabs>
        <w:tab w:val="center" w:pos="4153"/>
        <w:tab w:val="right" w:pos="8306"/>
      </w:tabs>
      <w:snapToGrid w:val="0"/>
      <w:jc w:val="left"/>
    </w:pPr>
    <w:rPr>
      <w:sz w:val="18"/>
      <w:szCs w:val="18"/>
    </w:rPr>
  </w:style>
  <w:style w:type="paragraph" w:styleId="25">
    <w:name w:val="header"/>
    <w:basedOn w:val="1"/>
    <w:link w:val="609"/>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spacing w:before="120" w:after="120"/>
      <w:jc w:val="left"/>
    </w:pPr>
    <w:rPr>
      <w:caps/>
      <w:szCs w:val="24"/>
    </w:rPr>
  </w:style>
  <w:style w:type="paragraph" w:styleId="27">
    <w:name w:val="toc 4"/>
    <w:basedOn w:val="1"/>
    <w:next w:val="1"/>
    <w:qFormat/>
    <w:uiPriority w:val="0"/>
    <w:pPr>
      <w:ind w:left="630"/>
      <w:jc w:val="left"/>
    </w:pPr>
    <w:rPr>
      <w:szCs w:val="21"/>
    </w:rPr>
  </w:style>
  <w:style w:type="paragraph" w:styleId="28">
    <w:name w:val="Subtitle"/>
    <w:basedOn w:val="1"/>
    <w:next w:val="1"/>
    <w:link w:val="484"/>
    <w:qFormat/>
    <w:uiPriority w:val="0"/>
    <w:pPr>
      <w:spacing w:before="240" w:after="60" w:line="312" w:lineRule="auto"/>
      <w:jc w:val="center"/>
      <w:outlineLvl w:val="1"/>
    </w:pPr>
    <w:rPr>
      <w:rFonts w:ascii="Cambria" w:hAnsi="Cambria"/>
      <w:b/>
      <w:bCs/>
      <w:kern w:val="28"/>
      <w:sz w:val="32"/>
      <w:szCs w:val="32"/>
    </w:rPr>
  </w:style>
  <w:style w:type="paragraph" w:styleId="29">
    <w:name w:val="footnote text"/>
    <w:basedOn w:val="1"/>
    <w:link w:val="447"/>
    <w:qFormat/>
    <w:uiPriority w:val="0"/>
    <w:pPr>
      <w:snapToGrid w:val="0"/>
      <w:jc w:val="left"/>
    </w:pPr>
    <w:rPr>
      <w:sz w:val="18"/>
      <w:szCs w:val="18"/>
    </w:rPr>
  </w:style>
  <w:style w:type="paragraph" w:styleId="30">
    <w:name w:val="toc 6"/>
    <w:basedOn w:val="1"/>
    <w:next w:val="1"/>
    <w:qFormat/>
    <w:uiPriority w:val="0"/>
    <w:pPr>
      <w:ind w:left="1050"/>
      <w:jc w:val="left"/>
    </w:pPr>
    <w:rPr>
      <w:szCs w:val="21"/>
    </w:rPr>
  </w:style>
  <w:style w:type="paragraph" w:styleId="31">
    <w:name w:val="toc 2"/>
    <w:basedOn w:val="1"/>
    <w:next w:val="1"/>
    <w:qFormat/>
    <w:uiPriority w:val="0"/>
    <w:pPr>
      <w:ind w:left="210"/>
      <w:jc w:val="left"/>
    </w:pPr>
    <w:rPr>
      <w:smallCaps/>
      <w:sz w:val="28"/>
      <w:szCs w:val="24"/>
    </w:rPr>
  </w:style>
  <w:style w:type="paragraph" w:styleId="32">
    <w:name w:val="toc 9"/>
    <w:basedOn w:val="1"/>
    <w:next w:val="1"/>
    <w:qFormat/>
    <w:uiPriority w:val="0"/>
    <w:pPr>
      <w:ind w:left="1680"/>
      <w:jc w:val="left"/>
    </w:pPr>
    <w:rPr>
      <w:szCs w:val="21"/>
    </w:rPr>
  </w:style>
  <w:style w:type="paragraph" w:styleId="33">
    <w:name w:val="Title"/>
    <w:basedOn w:val="2"/>
    <w:link w:val="443"/>
    <w:qFormat/>
    <w:uiPriority w:val="0"/>
    <w:pPr>
      <w:spacing w:before="120" w:after="120" w:line="360" w:lineRule="auto"/>
      <w:jc w:val="center"/>
    </w:pPr>
    <w:rPr>
      <w:rFonts w:ascii="宋体" w:hAnsi="宋体"/>
      <w:kern w:val="44"/>
      <w:sz w:val="32"/>
    </w:rPr>
  </w:style>
  <w:style w:type="character" w:styleId="36">
    <w:name w:val="Strong"/>
    <w:qFormat/>
    <w:uiPriority w:val="0"/>
    <w:rPr>
      <w:b/>
      <w:bCs/>
    </w:rPr>
  </w:style>
  <w:style w:type="character" w:styleId="37">
    <w:name w:val="FollowedHyperlink"/>
    <w:qFormat/>
    <w:uiPriority w:val="0"/>
    <w:rPr>
      <w:color w:val="333333"/>
      <w:u w:val="none"/>
    </w:rPr>
  </w:style>
  <w:style w:type="character" w:styleId="38">
    <w:name w:val="Emphasis"/>
    <w:qFormat/>
    <w:uiPriority w:val="0"/>
    <w:rPr>
      <w:color w:val="CC0033"/>
    </w:rPr>
  </w:style>
  <w:style w:type="character" w:styleId="39">
    <w:name w:val="Hyperlink"/>
    <w:qFormat/>
    <w:uiPriority w:val="0"/>
    <w:rPr>
      <w:color w:val="333333"/>
      <w:u w:val="none"/>
    </w:rPr>
  </w:style>
  <w:style w:type="paragraph" w:customStyle="1" w:styleId="40">
    <w:name w:val="BodyText1I"/>
    <w:basedOn w:val="41"/>
    <w:qFormat/>
    <w:uiPriority w:val="0"/>
    <w:pPr>
      <w:ind w:firstLine="420" w:firstLineChars="100"/>
    </w:pPr>
  </w:style>
  <w:style w:type="paragraph" w:customStyle="1" w:styleId="41">
    <w:name w:val="BodyText"/>
    <w:basedOn w:val="1"/>
    <w:qFormat/>
    <w:uiPriority w:val="0"/>
    <w:pPr>
      <w:spacing w:after="120"/>
    </w:pPr>
  </w:style>
  <w:style w:type="paragraph" w:customStyle="1" w:styleId="42">
    <w:name w:val="无间隔1"/>
    <w:next w:val="1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3">
    <w:name w:val="正文文本缩进 Char"/>
    <w:semiHidden/>
    <w:qFormat/>
    <w:uiPriority w:val="0"/>
    <w:rPr>
      <w:rFonts w:ascii="楷体_GB2312" w:eastAsia="楷体_GB2312"/>
      <w:kern w:val="2"/>
      <w:sz w:val="32"/>
    </w:rPr>
  </w:style>
  <w:style w:type="paragraph" w:customStyle="1" w:styleId="44">
    <w:name w:val="Body Text Indent"/>
    <w:basedOn w:val="1"/>
    <w:link w:val="638"/>
    <w:qFormat/>
    <w:uiPriority w:val="0"/>
    <w:pPr>
      <w:spacing w:after="120"/>
      <w:ind w:left="420" w:leftChars="200"/>
    </w:pPr>
    <w:rPr>
      <w:rFonts w:ascii="Times New Roman" w:hAnsi="Times New Roman" w:eastAsia="宋体" w:cs="Times New Roman"/>
      <w:szCs w:val="20"/>
    </w:rPr>
  </w:style>
  <w:style w:type="paragraph" w:customStyle="1" w:styleId="45">
    <w:name w:val="批注框文本 Char Char"/>
    <w:basedOn w:val="1"/>
    <w:link w:val="521"/>
    <w:qFormat/>
    <w:uiPriority w:val="0"/>
    <w:rPr>
      <w:sz w:val="18"/>
      <w:szCs w:val="18"/>
    </w:rPr>
  </w:style>
  <w:style w:type="paragraph" w:customStyle="1" w:styleId="46">
    <w:name w:val="List 3"/>
    <w:basedOn w:val="1"/>
    <w:qFormat/>
    <w:uiPriority w:val="0"/>
    <w:pPr>
      <w:ind w:left="600" w:leftChars="400" w:hanging="200" w:hangingChars="200"/>
    </w:pPr>
    <w:rPr>
      <w:rFonts w:cs="Droid Sans"/>
      <w:sz w:val="18"/>
    </w:rPr>
  </w:style>
  <w:style w:type="paragraph" w:customStyle="1" w:styleId="47">
    <w:name w:val="table of authorities"/>
    <w:basedOn w:val="1"/>
    <w:next w:val="1"/>
    <w:qFormat/>
    <w:uiPriority w:val="0"/>
    <w:pPr>
      <w:ind w:left="420" w:leftChars="200"/>
    </w:pPr>
  </w:style>
  <w:style w:type="paragraph" w:customStyle="1" w:styleId="48">
    <w:name w:val="index 8"/>
    <w:basedOn w:val="1"/>
    <w:next w:val="1"/>
    <w:qFormat/>
    <w:uiPriority w:val="0"/>
    <w:pPr>
      <w:ind w:left="1400" w:leftChars="1400"/>
    </w:pPr>
  </w:style>
  <w:style w:type="paragraph" w:customStyle="1" w:styleId="49">
    <w:name w:val="index 5"/>
    <w:basedOn w:val="1"/>
    <w:next w:val="1"/>
    <w:qFormat/>
    <w:uiPriority w:val="0"/>
    <w:pPr>
      <w:ind w:left="800" w:leftChars="800"/>
    </w:pPr>
  </w:style>
  <w:style w:type="paragraph" w:customStyle="1" w:styleId="50">
    <w:name w:val="Document Map"/>
    <w:basedOn w:val="1"/>
    <w:link w:val="410"/>
    <w:qFormat/>
    <w:uiPriority w:val="0"/>
    <w:pPr>
      <w:shd w:val="clear" w:color="auto" w:fill="000080"/>
    </w:pPr>
    <w:rPr>
      <w:shd w:val="clear" w:color="auto" w:fill="000080"/>
    </w:rPr>
  </w:style>
  <w:style w:type="paragraph" w:customStyle="1" w:styleId="51">
    <w:name w:val="toa heading"/>
    <w:basedOn w:val="1"/>
    <w:next w:val="1"/>
    <w:qFormat/>
    <w:uiPriority w:val="0"/>
    <w:pPr>
      <w:spacing w:before="120"/>
    </w:pPr>
    <w:rPr>
      <w:rFonts w:ascii="Arial" w:hAnsi="Arial"/>
      <w:b/>
      <w:bCs/>
      <w:szCs w:val="24"/>
    </w:rPr>
  </w:style>
  <w:style w:type="paragraph" w:customStyle="1" w:styleId="52">
    <w:name w:val="index 6"/>
    <w:basedOn w:val="1"/>
    <w:next w:val="1"/>
    <w:qFormat/>
    <w:uiPriority w:val="0"/>
    <w:pPr>
      <w:ind w:left="1000" w:leftChars="1000"/>
    </w:pPr>
  </w:style>
  <w:style w:type="paragraph" w:customStyle="1" w:styleId="53">
    <w:name w:val="Body Text 3"/>
    <w:basedOn w:val="1"/>
    <w:link w:val="628"/>
    <w:qFormat/>
    <w:uiPriority w:val="0"/>
    <w:rPr>
      <w:rFonts w:ascii="黑体" w:hAnsi="Arial" w:eastAsia="黑体"/>
      <w:b/>
      <w:sz w:val="28"/>
    </w:rPr>
  </w:style>
  <w:style w:type="paragraph" w:customStyle="1" w:styleId="54">
    <w:name w:val="List 2"/>
    <w:basedOn w:val="1"/>
    <w:qFormat/>
    <w:uiPriority w:val="0"/>
    <w:pPr>
      <w:ind w:left="400" w:leftChars="200" w:hanging="200" w:hangingChars="200"/>
    </w:pPr>
    <w:rPr>
      <w:rFonts w:cs="Droid Sans"/>
      <w:sz w:val="18"/>
    </w:rPr>
  </w:style>
  <w:style w:type="paragraph" w:customStyle="1" w:styleId="55">
    <w:name w:val="List Continue"/>
    <w:basedOn w:val="1"/>
    <w:qFormat/>
    <w:uiPriority w:val="0"/>
    <w:pPr>
      <w:spacing w:after="120"/>
      <w:ind w:left="420"/>
    </w:pPr>
    <w:rPr>
      <w:szCs w:val="24"/>
    </w:rPr>
  </w:style>
  <w:style w:type="paragraph" w:customStyle="1" w:styleId="56">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customStyle="1" w:styleId="57">
    <w:name w:val="index 4"/>
    <w:basedOn w:val="1"/>
    <w:next w:val="1"/>
    <w:qFormat/>
    <w:uiPriority w:val="0"/>
    <w:pPr>
      <w:ind w:left="600" w:leftChars="600"/>
    </w:pPr>
  </w:style>
  <w:style w:type="paragraph" w:customStyle="1" w:styleId="58">
    <w:name w:val="Plain Text"/>
    <w:basedOn w:val="1"/>
    <w:link w:val="573"/>
    <w:qFormat/>
    <w:uiPriority w:val="0"/>
    <w:rPr>
      <w:rFonts w:ascii="宋体" w:hAnsi="Courier New"/>
    </w:rPr>
  </w:style>
  <w:style w:type="paragraph" w:customStyle="1" w:styleId="59">
    <w:name w:val="index 3"/>
    <w:basedOn w:val="1"/>
    <w:next w:val="1"/>
    <w:qFormat/>
    <w:uiPriority w:val="0"/>
    <w:pPr>
      <w:ind w:left="400" w:leftChars="400"/>
    </w:pPr>
  </w:style>
  <w:style w:type="paragraph" w:customStyle="1" w:styleId="60">
    <w:name w:val="Date"/>
    <w:basedOn w:val="1"/>
    <w:next w:val="1"/>
    <w:link w:val="412"/>
    <w:qFormat/>
    <w:uiPriority w:val="0"/>
    <w:rPr>
      <w:b/>
      <w:sz w:val="28"/>
    </w:rPr>
  </w:style>
  <w:style w:type="paragraph" w:customStyle="1" w:styleId="61">
    <w:name w:val="Body Text Indent 2"/>
    <w:basedOn w:val="1"/>
    <w:link w:val="514"/>
    <w:qFormat/>
    <w:uiPriority w:val="0"/>
    <w:pPr>
      <w:ind w:left="630" w:firstLine="645"/>
    </w:pPr>
    <w:rPr>
      <w:rFonts w:ascii="Arial" w:hAnsi="Arial" w:eastAsia="仿宋_GB2312"/>
      <w:sz w:val="32"/>
    </w:rPr>
  </w:style>
  <w:style w:type="paragraph" w:customStyle="1" w:styleId="62">
    <w:name w:val="Signature"/>
    <w:basedOn w:val="1"/>
    <w:link w:val="553"/>
    <w:qFormat/>
    <w:uiPriority w:val="0"/>
    <w:pPr>
      <w:ind w:left="2100" w:leftChars="2100"/>
    </w:pPr>
    <w:rPr>
      <w:rFonts w:cs="Droid Sans"/>
      <w:sz w:val="18"/>
    </w:rPr>
  </w:style>
  <w:style w:type="paragraph" w:customStyle="1" w:styleId="63">
    <w:name w:val="index heading"/>
    <w:basedOn w:val="1"/>
    <w:next w:val="64"/>
    <w:qFormat/>
    <w:uiPriority w:val="0"/>
  </w:style>
  <w:style w:type="paragraph" w:customStyle="1" w:styleId="64">
    <w:name w:val="index 1"/>
    <w:basedOn w:val="1"/>
    <w:next w:val="1"/>
    <w:qFormat/>
    <w:uiPriority w:val="0"/>
    <w:pPr>
      <w:jc w:val="center"/>
    </w:pPr>
    <w:rPr>
      <w:rFonts w:ascii="仿宋_GB2312" w:eastAsia="仿宋_GB2312"/>
      <w:b/>
      <w:bCs/>
      <w:sz w:val="28"/>
    </w:rPr>
  </w:style>
  <w:style w:type="paragraph" w:customStyle="1" w:styleId="65">
    <w:name w:val="List"/>
    <w:basedOn w:val="1"/>
    <w:qFormat/>
    <w:uiPriority w:val="0"/>
    <w:pPr>
      <w:ind w:left="200" w:hanging="200" w:hangingChars="200"/>
      <w:contextualSpacing/>
    </w:pPr>
    <w:rPr>
      <w:szCs w:val="24"/>
    </w:rPr>
  </w:style>
  <w:style w:type="paragraph" w:customStyle="1" w:styleId="66">
    <w:name w:val="List 5"/>
    <w:basedOn w:val="1"/>
    <w:qFormat/>
    <w:uiPriority w:val="0"/>
    <w:pPr>
      <w:ind w:left="2100" w:hanging="420"/>
    </w:pPr>
    <w:rPr>
      <w:szCs w:val="24"/>
    </w:rPr>
  </w:style>
  <w:style w:type="paragraph" w:customStyle="1" w:styleId="67">
    <w:name w:val="Body Text Indent 3"/>
    <w:basedOn w:val="1"/>
    <w:link w:val="471"/>
    <w:qFormat/>
    <w:uiPriority w:val="0"/>
    <w:pPr>
      <w:ind w:firstLine="645"/>
    </w:pPr>
    <w:rPr>
      <w:rFonts w:ascii="仿宋_GB2312" w:hAnsi="Arial" w:eastAsia="仿宋_GB2312"/>
      <w:color w:val="000000"/>
      <w:sz w:val="30"/>
    </w:rPr>
  </w:style>
  <w:style w:type="paragraph" w:customStyle="1" w:styleId="68">
    <w:name w:val="index 7"/>
    <w:basedOn w:val="1"/>
    <w:next w:val="1"/>
    <w:qFormat/>
    <w:uiPriority w:val="0"/>
    <w:pPr>
      <w:ind w:left="1200" w:leftChars="1200"/>
    </w:pPr>
  </w:style>
  <w:style w:type="paragraph" w:customStyle="1" w:styleId="69">
    <w:name w:val="index 9"/>
    <w:basedOn w:val="1"/>
    <w:next w:val="1"/>
    <w:qFormat/>
    <w:uiPriority w:val="0"/>
    <w:pPr>
      <w:ind w:left="1600" w:leftChars="1600"/>
    </w:pPr>
  </w:style>
  <w:style w:type="paragraph" w:customStyle="1" w:styleId="70">
    <w:name w:val="Body Text 2"/>
    <w:basedOn w:val="1"/>
    <w:link w:val="546"/>
    <w:qFormat/>
    <w:uiPriority w:val="0"/>
    <w:rPr>
      <w:rFonts w:ascii="仿宋_GB2312" w:eastAsia="仿宋_GB2312"/>
      <w:b/>
      <w:sz w:val="24"/>
    </w:rPr>
  </w:style>
  <w:style w:type="paragraph" w:customStyle="1" w:styleId="71">
    <w:name w:val="List 4"/>
    <w:basedOn w:val="1"/>
    <w:qFormat/>
    <w:uiPriority w:val="0"/>
    <w:pPr>
      <w:ind w:left="1680" w:hanging="420"/>
    </w:pPr>
    <w:rPr>
      <w:szCs w:val="24"/>
    </w:rPr>
  </w:style>
  <w:style w:type="paragraph" w:customStyle="1" w:styleId="72">
    <w:name w:val="List Continue 2"/>
    <w:basedOn w:val="1"/>
    <w:qFormat/>
    <w:uiPriority w:val="0"/>
    <w:pPr>
      <w:spacing w:after="120"/>
      <w:ind w:left="400" w:leftChars="400"/>
    </w:pPr>
    <w:rPr>
      <w:rFonts w:cs="Droid Sans"/>
      <w:sz w:val="18"/>
    </w:rPr>
  </w:style>
  <w:style w:type="paragraph" w:customStyle="1" w:styleId="73">
    <w:name w:val="Message Header"/>
    <w:basedOn w:val="1"/>
    <w:link w:val="47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szCs w:val="24"/>
      <w:shd w:val="pct20" w:color="auto" w:fill="auto"/>
    </w:rPr>
  </w:style>
  <w:style w:type="paragraph" w:customStyle="1" w:styleId="74">
    <w:name w:val="HTML Preformatted"/>
    <w:basedOn w:val="1"/>
    <w:link w:val="6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customStyle="1" w:styleId="7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76">
    <w:name w:val="List Continue 3"/>
    <w:basedOn w:val="1"/>
    <w:qFormat/>
    <w:uiPriority w:val="0"/>
    <w:pPr>
      <w:spacing w:after="120"/>
      <w:ind w:left="600" w:leftChars="600"/>
    </w:pPr>
    <w:rPr>
      <w:rFonts w:cs="Droid Sans"/>
      <w:sz w:val="18"/>
    </w:rPr>
  </w:style>
  <w:style w:type="paragraph" w:customStyle="1" w:styleId="77">
    <w:name w:val="index 2"/>
    <w:basedOn w:val="1"/>
    <w:next w:val="1"/>
    <w:qFormat/>
    <w:uiPriority w:val="0"/>
    <w:pPr>
      <w:ind w:left="200" w:leftChars="200"/>
    </w:pPr>
  </w:style>
  <w:style w:type="paragraph" w:customStyle="1" w:styleId="78">
    <w:name w:val="annotation subject"/>
    <w:basedOn w:val="15"/>
    <w:next w:val="15"/>
    <w:link w:val="508"/>
    <w:qFormat/>
    <w:uiPriority w:val="0"/>
    <w:rPr>
      <w:b/>
      <w:bCs/>
      <w:szCs w:val="24"/>
    </w:rPr>
  </w:style>
  <w:style w:type="paragraph" w:customStyle="1" w:styleId="79">
    <w:name w:val="Body Text First Indent"/>
    <w:basedOn w:val="17"/>
    <w:link w:val="611"/>
    <w:qFormat/>
    <w:uiPriority w:val="0"/>
    <w:pPr>
      <w:autoSpaceDE w:val="0"/>
      <w:autoSpaceDN w:val="0"/>
      <w:adjustRightInd w:val="0"/>
      <w:spacing w:line="360" w:lineRule="auto"/>
      <w:ind w:right="-24" w:rightChars="-10" w:firstLine="425" w:firstLineChars="225"/>
    </w:pPr>
    <w:rPr>
      <w:rFonts w:ascii="宋体" w:hAnsi="宋体"/>
      <w:szCs w:val="24"/>
    </w:rPr>
  </w:style>
  <w:style w:type="paragraph" w:customStyle="1" w:styleId="80">
    <w:name w:val="Body Text First Indent 2"/>
    <w:basedOn w:val="44"/>
    <w:link w:val="488"/>
    <w:qFormat/>
    <w:uiPriority w:val="0"/>
    <w:pPr>
      <w:ind w:left="0" w:leftChars="0" w:firstLine="210"/>
    </w:pPr>
    <w:rPr>
      <w:rFonts w:ascii="等线" w:hAnsi="等线" w:eastAsia="等线"/>
      <w:szCs w:val="24"/>
    </w:rPr>
  </w:style>
  <w:style w:type="paragraph" w:customStyle="1" w:styleId="81">
    <w:name w:val="z-窗体顶端1"/>
    <w:basedOn w:val="1"/>
    <w:next w:val="1"/>
    <w:link w:val="411"/>
    <w:qFormat/>
    <w:uiPriority w:val="0"/>
    <w:pPr>
      <w:widowControl/>
      <w:pBdr>
        <w:bottom w:val="single" w:color="auto" w:sz="6" w:space="1"/>
      </w:pBdr>
      <w:jc w:val="center"/>
    </w:pPr>
    <w:rPr>
      <w:rFonts w:ascii="Arial" w:hAnsi="Arial"/>
      <w:vanish/>
      <w:sz w:val="16"/>
      <w:szCs w:val="16"/>
    </w:rPr>
  </w:style>
  <w:style w:type="paragraph" w:customStyle="1" w:styleId="82">
    <w:name w:val="Blockquote"/>
    <w:basedOn w:val="1"/>
    <w:link w:val="416"/>
    <w:qFormat/>
    <w:uiPriority w:val="0"/>
    <w:pPr>
      <w:autoSpaceDE w:val="0"/>
      <w:autoSpaceDN w:val="0"/>
      <w:adjustRightInd w:val="0"/>
      <w:spacing w:before="100" w:after="100"/>
      <w:ind w:left="360" w:right="360"/>
      <w:jc w:val="left"/>
    </w:pPr>
    <w:rPr>
      <w:sz w:val="24"/>
    </w:rPr>
  </w:style>
  <w:style w:type="paragraph" w:customStyle="1" w:styleId="83">
    <w:name w:val="标题1级"/>
    <w:basedOn w:val="84"/>
    <w:link w:val="421"/>
    <w:qFormat/>
    <w:uiPriority w:val="0"/>
    <w:pPr>
      <w:ind w:firstLine="0" w:firstLineChars="0"/>
      <w:outlineLvl w:val="0"/>
    </w:pPr>
    <w:rPr>
      <w:rFonts w:ascii="Arial" w:hAnsi="Arial" w:eastAsia="宋体" w:cs="宋体"/>
      <w:b/>
      <w:sz w:val="30"/>
      <w:szCs w:val="30"/>
    </w:rPr>
  </w:style>
  <w:style w:type="paragraph" w:customStyle="1" w:styleId="84">
    <w:name w:val="列出段落1"/>
    <w:basedOn w:val="1"/>
    <w:qFormat/>
    <w:uiPriority w:val="0"/>
    <w:pPr>
      <w:ind w:firstLine="200" w:firstLineChars="200"/>
    </w:pPr>
  </w:style>
  <w:style w:type="paragraph" w:customStyle="1" w:styleId="85">
    <w:name w:val="符号样式"/>
    <w:basedOn w:val="86"/>
    <w:link w:val="431"/>
    <w:qFormat/>
    <w:uiPriority w:val="0"/>
    <w:pPr>
      <w:numPr>
        <w:ilvl w:val="0"/>
        <w:numId w:val="0"/>
      </w:numPr>
      <w:ind w:left="840" w:firstLine="288" w:firstLineChars="200"/>
      <w:jc w:val="left"/>
    </w:pPr>
    <w:rPr>
      <w:rFonts w:ascii="Arial" w:hAnsi="Arial" w:cs="宋体"/>
      <w:sz w:val="24"/>
    </w:rPr>
  </w:style>
  <w:style w:type="paragraph" w:customStyle="1" w:styleId="86">
    <w:name w:val="编号，小四"/>
    <w:basedOn w:val="1"/>
    <w:qFormat/>
    <w:uiPriority w:val="0"/>
    <w:pPr>
      <w:numPr>
        <w:ilvl w:val="0"/>
        <w:numId w:val="3"/>
      </w:numPr>
      <w:spacing w:line="360" w:lineRule="auto"/>
      <w:ind w:left="0" w:firstLine="200" w:firstLineChars="200"/>
    </w:pPr>
    <w:rPr>
      <w:rFonts w:ascii="Arial" w:hAnsi="Arial" w:cs="宋体"/>
      <w:sz w:val="24"/>
    </w:rPr>
  </w:style>
  <w:style w:type="paragraph" w:customStyle="1" w:styleId="87">
    <w:name w:val="引用1"/>
    <w:basedOn w:val="1"/>
    <w:next w:val="1"/>
    <w:link w:val="440"/>
    <w:qFormat/>
    <w:uiPriority w:val="0"/>
    <w:rPr>
      <w:rFonts w:ascii="Calibri" w:hAnsi="Calibri"/>
      <w:i/>
      <w:color w:val="000000"/>
    </w:rPr>
  </w:style>
  <w:style w:type="paragraph" w:customStyle="1" w:styleId="88">
    <w:name w:val="彩色网格 - 强调文字颜色 11"/>
    <w:basedOn w:val="1"/>
    <w:next w:val="1"/>
    <w:link w:val="449"/>
    <w:qFormat/>
    <w:uiPriority w:val="0"/>
    <w:rPr>
      <w:i/>
      <w:iCs/>
      <w:color w:val="000000"/>
    </w:rPr>
  </w:style>
  <w:style w:type="paragraph" w:customStyle="1" w:styleId="89">
    <w:name w:val="Table Text"/>
    <w:link w:val="455"/>
    <w:qFormat/>
    <w:uiPriority w:val="0"/>
    <w:pPr>
      <w:snapToGrid w:val="0"/>
      <w:spacing w:before="80" w:after="80"/>
    </w:pPr>
    <w:rPr>
      <w:rFonts w:ascii="Arial" w:hAnsi="Arial" w:eastAsia="等线" w:cs="等线"/>
      <w:sz w:val="18"/>
      <w:szCs w:val="18"/>
      <w:lang w:val="en-US" w:eastAsia="zh-CN" w:bidi="ar-SA"/>
    </w:rPr>
  </w:style>
  <w:style w:type="paragraph" w:customStyle="1" w:styleId="90">
    <w:name w:val="彩色列表 - 强调文字颜色 11"/>
    <w:basedOn w:val="1"/>
    <w:link w:val="479"/>
    <w:qFormat/>
    <w:uiPriority w:val="0"/>
    <w:pPr>
      <w:ind w:firstLine="420" w:firstLineChars="200"/>
    </w:pPr>
    <w:rPr>
      <w:rFonts w:ascii="Calibri" w:hAnsi="Calibri"/>
    </w:rPr>
  </w:style>
  <w:style w:type="paragraph" w:customStyle="1" w:styleId="91">
    <w:name w:val="6.1正文"/>
    <w:basedOn w:val="1"/>
    <w:link w:val="480"/>
    <w:qFormat/>
    <w:uiPriority w:val="0"/>
    <w:pPr>
      <w:spacing w:before="120" w:after="120" w:line="360" w:lineRule="auto"/>
      <w:ind w:firstLine="420" w:firstLineChars="200"/>
    </w:pPr>
    <w:rPr>
      <w:rFonts w:ascii="Calibri" w:hAnsi="Calibri" w:eastAsia="宋体"/>
    </w:rPr>
  </w:style>
  <w:style w:type="paragraph" w:customStyle="1" w:styleId="92">
    <w:name w:val="标准正文"/>
    <w:basedOn w:val="1"/>
    <w:link w:val="494"/>
    <w:qFormat/>
    <w:uiPriority w:val="0"/>
    <w:pPr>
      <w:spacing w:before="156" w:after="156" w:line="360" w:lineRule="auto"/>
      <w:ind w:firstLine="480" w:firstLineChars="200"/>
    </w:pPr>
    <w:rPr>
      <w:sz w:val="24"/>
    </w:rPr>
  </w:style>
  <w:style w:type="paragraph" w:customStyle="1" w:styleId="93">
    <w:name w:val="样式1"/>
    <w:basedOn w:val="1"/>
    <w:link w:val="496"/>
    <w:qFormat/>
    <w:uiPriority w:val="0"/>
    <w:pPr>
      <w:tabs>
        <w:tab w:val="left" w:pos="709"/>
      </w:tabs>
      <w:adjustRightInd w:val="0"/>
      <w:ind w:left="709" w:hanging="709"/>
      <w:textAlignment w:val="baseline"/>
    </w:pPr>
    <w:rPr>
      <w:rFonts w:ascii="宋体" w:hAnsi="宋体"/>
    </w:rPr>
  </w:style>
  <w:style w:type="paragraph" w:customStyle="1" w:styleId="94">
    <w:name w:val="2级标题"/>
    <w:basedOn w:val="84"/>
    <w:link w:val="505"/>
    <w:qFormat/>
    <w:uiPriority w:val="0"/>
    <w:pPr>
      <w:numPr>
        <w:ilvl w:val="1"/>
        <w:numId w:val="4"/>
      </w:numPr>
      <w:ind w:firstLine="0" w:firstLineChars="0"/>
      <w:outlineLvl w:val="1"/>
    </w:pPr>
    <w:rPr>
      <w:rFonts w:ascii="Arial" w:hAnsi="Arial" w:eastAsia="宋体" w:cs="宋体"/>
      <w:b/>
      <w:sz w:val="32"/>
      <w:szCs w:val="32"/>
    </w:rPr>
  </w:style>
  <w:style w:type="paragraph" w:customStyle="1" w:styleId="95">
    <w:name w:val="明显引用1"/>
    <w:basedOn w:val="1"/>
    <w:next w:val="1"/>
    <w:link w:val="509"/>
    <w:qFormat/>
    <w:uiPriority w:val="0"/>
    <w:pPr>
      <w:pBdr>
        <w:bottom w:val="single" w:color="4F81BD" w:sz="4" w:space="4"/>
      </w:pBdr>
      <w:spacing w:before="200" w:after="280"/>
      <w:ind w:left="936" w:right="936"/>
    </w:pPr>
    <w:rPr>
      <w:rFonts w:ascii="Calibri" w:hAnsi="Calibri"/>
      <w:b/>
      <w:i/>
      <w:color w:val="4F81BD"/>
    </w:rPr>
  </w:style>
  <w:style w:type="paragraph" w:customStyle="1" w:styleId="96">
    <w:name w:val="1级标题"/>
    <w:basedOn w:val="83"/>
    <w:link w:val="510"/>
    <w:qFormat/>
    <w:uiPriority w:val="0"/>
  </w:style>
  <w:style w:type="paragraph" w:customStyle="1" w:styleId="97">
    <w:name w:val="标题5"/>
    <w:basedOn w:val="4"/>
    <w:link w:val="538"/>
    <w:qFormat/>
    <w:uiPriority w:val="0"/>
    <w:pPr>
      <w:spacing w:line="413" w:lineRule="auto"/>
      <w:jc w:val="both"/>
    </w:pPr>
    <w:rPr>
      <w:rFonts w:ascii="Arial" w:hAnsi="Arial"/>
      <w:sz w:val="24"/>
      <w:szCs w:val="32"/>
    </w:rPr>
  </w:style>
  <w:style w:type="paragraph" w:customStyle="1" w:styleId="98">
    <w:name w:val="3级标题"/>
    <w:basedOn w:val="84"/>
    <w:link w:val="541"/>
    <w:qFormat/>
    <w:uiPriority w:val="0"/>
    <w:pPr>
      <w:numPr>
        <w:ilvl w:val="2"/>
        <w:numId w:val="4"/>
      </w:numPr>
      <w:ind w:firstLine="0" w:firstLineChars="0"/>
      <w:outlineLvl w:val="2"/>
    </w:pPr>
    <w:rPr>
      <w:rFonts w:ascii="Arial" w:hAnsi="Arial" w:eastAsia="宋体" w:cs="宋体"/>
      <w:b/>
      <w:sz w:val="32"/>
      <w:szCs w:val="32"/>
    </w:rPr>
  </w:style>
  <w:style w:type="paragraph" w:customStyle="1" w:styleId="99">
    <w:name w:val="*正文"/>
    <w:basedOn w:val="1"/>
    <w:link w:val="555"/>
    <w:qFormat/>
    <w:uiPriority w:val="0"/>
    <w:pPr>
      <w:spacing w:line="360" w:lineRule="auto"/>
    </w:pPr>
    <w:rPr>
      <w:rFonts w:ascii="宋体" w:hAnsi="宋体" w:eastAsia="宋体"/>
      <w:sz w:val="24"/>
    </w:rPr>
  </w:style>
  <w:style w:type="paragraph" w:customStyle="1" w:styleId="100">
    <w:name w:val="List Paragraph"/>
    <w:basedOn w:val="1"/>
    <w:link w:val="557"/>
    <w:qFormat/>
    <w:uiPriority w:val="0"/>
    <w:pPr>
      <w:widowControl/>
      <w:spacing w:after="200" w:line="276" w:lineRule="auto"/>
      <w:ind w:left="720"/>
      <w:contextualSpacing/>
      <w:jc w:val="left"/>
    </w:pPr>
    <w:rPr>
      <w:rFonts w:ascii="Calibri" w:hAnsi="Calibri"/>
      <w:sz w:val="22"/>
    </w:rPr>
  </w:style>
  <w:style w:type="paragraph" w:customStyle="1" w:styleId="101">
    <w:name w:val="z-窗体底端1"/>
    <w:basedOn w:val="1"/>
    <w:next w:val="1"/>
    <w:link w:val="562"/>
    <w:qFormat/>
    <w:uiPriority w:val="0"/>
    <w:pPr>
      <w:widowControl/>
      <w:pBdr>
        <w:top w:val="single" w:color="auto" w:sz="6" w:space="1"/>
      </w:pBdr>
      <w:jc w:val="center"/>
    </w:pPr>
    <w:rPr>
      <w:rFonts w:ascii="Arial" w:hAnsi="Arial"/>
      <w:vanish/>
      <w:sz w:val="16"/>
      <w:szCs w:val="16"/>
    </w:rPr>
  </w:style>
  <w:style w:type="paragraph" w:customStyle="1" w:styleId="102">
    <w:name w:val="尖角符号样式"/>
    <w:basedOn w:val="85"/>
    <w:link w:val="565"/>
    <w:qFormat/>
    <w:uiPriority w:val="0"/>
    <w:pPr>
      <w:ind w:firstLine="480"/>
    </w:pPr>
  </w:style>
  <w:style w:type="paragraph" w:customStyle="1" w:styleId="103">
    <w:name w:val="列出段落21"/>
    <w:basedOn w:val="1"/>
    <w:link w:val="578"/>
    <w:qFormat/>
    <w:uiPriority w:val="0"/>
    <w:pPr>
      <w:spacing w:line="360" w:lineRule="auto"/>
      <w:ind w:firstLine="420" w:firstLineChars="200"/>
    </w:pPr>
    <w:rPr>
      <w:rFonts w:ascii="Arial" w:hAnsi="Arial" w:cs="宋体"/>
      <w:sz w:val="24"/>
    </w:rPr>
  </w:style>
  <w:style w:type="paragraph" w:customStyle="1" w:styleId="104">
    <w:name w:val="4级标题"/>
    <w:basedOn w:val="98"/>
    <w:link w:val="591"/>
    <w:qFormat/>
    <w:uiPriority w:val="0"/>
    <w:pPr>
      <w:numPr>
        <w:ilvl w:val="2"/>
        <w:numId w:val="0"/>
      </w:numPr>
      <w:ind w:left="1680" w:hanging="420"/>
      <w:outlineLvl w:val="3"/>
    </w:pPr>
  </w:style>
  <w:style w:type="paragraph" w:customStyle="1" w:styleId="105">
    <w:name w:val="正文文本 (2)"/>
    <w:basedOn w:val="1"/>
    <w:link w:val="597"/>
    <w:qFormat/>
    <w:uiPriority w:val="0"/>
    <w:pPr>
      <w:shd w:val="clear" w:color="auto" w:fill="FFFFFF"/>
      <w:spacing w:line="240" w:lineRule="atLeast"/>
      <w:jc w:val="left"/>
    </w:pPr>
    <w:rPr>
      <w:rFonts w:ascii="Franklin Gothic Heavy" w:eastAsia="Franklin Gothic Heavy" w:cs="Franklin Gothic Heavy"/>
      <w:sz w:val="18"/>
      <w:szCs w:val="18"/>
      <w:shd w:val="clear" w:color="auto" w:fill="FFFFFF"/>
    </w:rPr>
  </w:style>
  <w:style w:type="paragraph" w:customStyle="1" w:styleId="106">
    <w:name w:val="标题4"/>
    <w:basedOn w:val="3"/>
    <w:next w:val="57"/>
    <w:link w:val="606"/>
    <w:qFormat/>
    <w:uiPriority w:val="0"/>
    <w:pPr>
      <w:spacing w:line="413" w:lineRule="auto"/>
      <w:ind w:firstLine="0"/>
      <w:jc w:val="both"/>
    </w:pPr>
    <w:rPr>
      <w:rFonts w:ascii="Arial" w:hAnsi="Arial"/>
      <w:sz w:val="24"/>
      <w:szCs w:val="32"/>
    </w:rPr>
  </w:style>
  <w:style w:type="paragraph" w:customStyle="1" w:styleId="107">
    <w:name w:val="标题6"/>
    <w:basedOn w:val="7"/>
    <w:next w:val="1"/>
    <w:link w:val="607"/>
    <w:qFormat/>
    <w:uiPriority w:val="0"/>
    <w:pPr>
      <w:keepLines/>
      <w:adjustRightInd/>
      <w:spacing w:before="240" w:after="64" w:line="320" w:lineRule="auto"/>
      <w:jc w:val="both"/>
    </w:pPr>
    <w:rPr>
      <w:rFonts w:ascii="Arial" w:hAnsi="Arial" w:eastAsia="黑体" w:cs="宋体"/>
      <w:b/>
      <w:bCs/>
      <w:sz w:val="24"/>
    </w:rPr>
  </w:style>
  <w:style w:type="paragraph" w:customStyle="1" w:styleId="108">
    <w:name w:val="浅色底纹 - 强调文字颜色 21"/>
    <w:basedOn w:val="1"/>
    <w:next w:val="1"/>
    <w:link w:val="617"/>
    <w:qFormat/>
    <w:uiPriority w:val="0"/>
    <w:pPr>
      <w:pBdr>
        <w:bottom w:val="single" w:color="4F81BD" w:sz="4" w:space="4"/>
      </w:pBdr>
      <w:spacing w:before="200" w:after="280"/>
      <w:ind w:left="936" w:right="936"/>
    </w:pPr>
    <w:rPr>
      <w:b/>
      <w:bCs/>
      <w:i/>
      <w:iCs/>
      <w:color w:val="4F81BD"/>
    </w:rPr>
  </w:style>
  <w:style w:type="paragraph" w:customStyle="1" w:styleId="109">
    <w:name w:val="修订1"/>
    <w:qFormat/>
    <w:uiPriority w:val="0"/>
    <w:rPr>
      <w:rFonts w:ascii="Times New Roman" w:hAnsi="Times New Roman" w:eastAsia="宋体" w:cs="Times New Roman"/>
      <w:kern w:val="2"/>
      <w:sz w:val="21"/>
      <w:szCs w:val="24"/>
      <w:lang w:val="en-US" w:eastAsia="zh-CN" w:bidi="ar-SA"/>
    </w:rPr>
  </w:style>
  <w:style w:type="paragraph" w:customStyle="1" w:styleId="1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1">
    <w:name w:val="标题8"/>
    <w:basedOn w:val="9"/>
    <w:next w:val="1"/>
    <w:qFormat/>
    <w:uiPriority w:val="0"/>
    <w:pPr>
      <w:numPr>
        <w:ilvl w:val="7"/>
        <w:numId w:val="5"/>
      </w:numPr>
      <w:tabs>
        <w:tab w:val="clear" w:pos="1440"/>
      </w:tabs>
      <w:spacing w:beforeLines="50" w:afterLines="50" w:line="360" w:lineRule="auto"/>
      <w:jc w:val="left"/>
    </w:pPr>
    <w:rPr>
      <w:sz w:val="21"/>
      <w:szCs w:val="20"/>
    </w:rPr>
  </w:style>
  <w:style w:type="paragraph" w:customStyle="1" w:styleId="112">
    <w:name w:val="正文序号 1"/>
    <w:basedOn w:val="1"/>
    <w:qFormat/>
    <w:uiPriority w:val="0"/>
    <w:pPr>
      <w:tabs>
        <w:tab w:val="left" w:pos="744"/>
        <w:tab w:val="left" w:pos="839"/>
      </w:tabs>
      <w:spacing w:before="60"/>
      <w:ind w:left="744" w:hanging="744"/>
    </w:pPr>
    <w:rPr>
      <w:rFonts w:cs="Droid Sans"/>
      <w:sz w:val="18"/>
    </w:rPr>
  </w:style>
  <w:style w:type="paragraph" w:customStyle="1" w:styleId="113">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114">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115">
    <w:name w:val="标题9"/>
    <w:basedOn w:val="10"/>
    <w:next w:val="1"/>
    <w:qFormat/>
    <w:uiPriority w:val="0"/>
    <w:pPr>
      <w:tabs>
        <w:tab w:val="clear" w:pos="1584"/>
      </w:tabs>
      <w:ind w:left="0" w:firstLine="0"/>
    </w:pPr>
    <w:rPr>
      <w:rFonts w:ascii="Cambria" w:hAnsi="Cambria" w:eastAsia="宋体"/>
      <w:lang w:eastAsia="en-US"/>
    </w:rPr>
  </w:style>
  <w:style w:type="paragraph" w:customStyle="1" w:styleId="11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117">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9">
    <w:name w:val="Char1 Char Char Char Char Char Char"/>
    <w:basedOn w:val="1"/>
    <w:qFormat/>
    <w:uiPriority w:val="0"/>
    <w:rPr>
      <w:rFonts w:ascii="Tahoma" w:hAnsi="Tahoma"/>
      <w:sz w:val="24"/>
    </w:rPr>
  </w:style>
  <w:style w:type="paragraph" w:customStyle="1" w:styleId="12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21">
    <w:name w:val="WPSOffice手动目录 1"/>
    <w:qFormat/>
    <w:uiPriority w:val="0"/>
    <w:rPr>
      <w:rFonts w:ascii="Times New Roman" w:hAnsi="Times New Roman" w:eastAsia="宋体" w:cs="Times New Roman"/>
      <w:lang w:val="en-US" w:eastAsia="zh-CN" w:bidi="ar-SA"/>
    </w:rPr>
  </w:style>
  <w:style w:type="paragraph" w:customStyle="1" w:styleId="122">
    <w:name w:val="SUR-需求定义-第4级"/>
    <w:basedOn w:val="5"/>
    <w:next w:val="1"/>
    <w:qFormat/>
    <w:uiPriority w:val="0"/>
    <w:pPr>
      <w:numPr>
        <w:ilvl w:val="3"/>
        <w:numId w:val="1"/>
      </w:numPr>
      <w:tabs>
        <w:tab w:val="left" w:pos="1080"/>
        <w:tab w:val="left" w:pos="2502"/>
        <w:tab w:val="clear" w:pos="2934"/>
      </w:tabs>
      <w:spacing w:before="0" w:after="0"/>
      <w:ind w:left="-283" w:firstLine="283"/>
      <w:jc w:val="left"/>
    </w:pPr>
    <w:rPr>
      <w:rFonts w:cs="Arial"/>
      <w:b w:val="0"/>
      <w:color w:val="0000FF"/>
      <w:sz w:val="24"/>
      <w:szCs w:val="24"/>
    </w:rPr>
  </w:style>
  <w:style w:type="paragraph" w:customStyle="1" w:styleId="123">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124">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12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2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2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28">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129">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130">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131">
    <w:name w:val="默认段落字体 Para Char Char Char Char Char Char Char Char Char"/>
    <w:basedOn w:val="1"/>
    <w:qFormat/>
    <w:uiPriority w:val="0"/>
    <w:rPr>
      <w:rFonts w:ascii="Tahoma" w:hAnsi="Tahoma" w:cs="Arial"/>
      <w:sz w:val="24"/>
    </w:rPr>
  </w:style>
  <w:style w:type="paragraph" w:customStyle="1" w:styleId="132">
    <w:name w:val="Char Char Char Char Char Char Char"/>
    <w:basedOn w:val="1"/>
    <w:qFormat/>
    <w:uiPriority w:val="0"/>
    <w:rPr>
      <w:szCs w:val="24"/>
    </w:rPr>
  </w:style>
  <w:style w:type="paragraph" w:customStyle="1" w:styleId="133">
    <w:name w:val="样式 标题 8 +"/>
    <w:basedOn w:val="9"/>
    <w:qFormat/>
    <w:uiPriority w:val="0"/>
    <w:pPr>
      <w:tabs>
        <w:tab w:val="clear" w:pos="1440"/>
      </w:tabs>
      <w:spacing w:line="319" w:lineRule="auto"/>
      <w:ind w:left="0" w:firstLine="0"/>
      <w:jc w:val="left"/>
    </w:pPr>
    <w:rPr>
      <w:rFonts w:ascii="Cambria" w:hAnsi="Cambria" w:eastAsia="宋体"/>
      <w:lang w:eastAsia="en-US"/>
    </w:rPr>
  </w:style>
  <w:style w:type="paragraph" w:customStyle="1" w:styleId="1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3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36">
    <w:name w:val="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137">
    <w:name w:val="P标3"/>
    <w:basedOn w:val="4"/>
    <w:qFormat/>
    <w:uiPriority w:val="0"/>
    <w:pPr>
      <w:numPr>
        <w:ilvl w:val="0"/>
        <w:numId w:val="6"/>
      </w:numPr>
      <w:tabs>
        <w:tab w:val="left" w:pos="570"/>
        <w:tab w:val="clear" w:pos="425"/>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138">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139">
    <w:name w:val="二级条标题"/>
    <w:basedOn w:val="140"/>
    <w:next w:val="110"/>
    <w:qFormat/>
    <w:uiPriority w:val="0"/>
    <w:pPr>
      <w:outlineLvl w:val="3"/>
    </w:pPr>
  </w:style>
  <w:style w:type="paragraph" w:customStyle="1" w:styleId="140">
    <w:name w:val="一级条标题"/>
    <w:basedOn w:val="141"/>
    <w:next w:val="110"/>
    <w:qFormat/>
    <w:uiPriority w:val="0"/>
    <w:pPr>
      <w:spacing w:before="0" w:after="0"/>
      <w:outlineLvl w:val="2"/>
    </w:pPr>
    <w:rPr>
      <w:rFonts w:ascii="宋体" w:eastAsia="宋体"/>
    </w:rPr>
  </w:style>
  <w:style w:type="paragraph" w:customStyle="1" w:styleId="141">
    <w:name w:val="章标题"/>
    <w:next w:val="110"/>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142">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144">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4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146">
    <w:name w:val="三级条标题"/>
    <w:basedOn w:val="139"/>
    <w:next w:val="110"/>
    <w:qFormat/>
    <w:uiPriority w:val="0"/>
    <w:pPr>
      <w:outlineLvl w:val="4"/>
    </w:pPr>
  </w:style>
  <w:style w:type="paragraph" w:customStyle="1" w:styleId="147">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14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49">
    <w:name w:val="ZHENWEN"/>
    <w:basedOn w:val="17"/>
    <w:qFormat/>
    <w:uiPriority w:val="0"/>
    <w:pPr>
      <w:spacing w:before="120" w:after="120"/>
      <w:ind w:firstLine="200" w:firstLineChars="200"/>
      <w:jc w:val="left"/>
    </w:pPr>
    <w:rPr>
      <w:rFonts w:ascii="Wingdings" w:hAnsi="Wingdings" w:eastAsia="Calibri" w:cs="Droid Sans"/>
      <w:sz w:val="24"/>
    </w:rPr>
  </w:style>
  <w:style w:type="paragraph" w:customStyle="1" w:styleId="150">
    <w:name w:val="样式 小四 段前: 5 磅 段后: 5 磅 首行缩进:  2 字符"/>
    <w:basedOn w:val="1"/>
    <w:qFormat/>
    <w:uiPriority w:val="0"/>
    <w:pPr>
      <w:spacing w:before="100" w:afterLines="50" w:line="360" w:lineRule="auto"/>
    </w:pPr>
    <w:rPr>
      <w:rFonts w:ascii="Calibri" w:hAnsi="Calibri" w:cs="Droid Sans"/>
      <w:kern w:val="0"/>
      <w:sz w:val="24"/>
    </w:rPr>
  </w:style>
  <w:style w:type="paragraph" w:customStyle="1" w:styleId="151">
    <w:name w:val="GP无序编号"/>
    <w:basedOn w:val="152"/>
    <w:qFormat/>
    <w:uiPriority w:val="0"/>
    <w:pPr>
      <w:tabs>
        <w:tab w:val="left" w:pos="903"/>
        <w:tab w:val="left" w:pos="1140"/>
      </w:tabs>
      <w:ind w:left="1140" w:firstLine="0" w:firstLineChars="0"/>
      <w:jc w:val="left"/>
    </w:pPr>
    <w:rPr>
      <w:rFonts w:hAnsi="Times New Roman"/>
    </w:rPr>
  </w:style>
  <w:style w:type="paragraph" w:customStyle="1" w:styleId="152">
    <w:name w:val="GP正文(无首行缩进)"/>
    <w:basedOn w:val="153"/>
    <w:qFormat/>
    <w:uiPriority w:val="0"/>
    <w:pPr>
      <w:jc w:val="both"/>
    </w:pPr>
  </w:style>
  <w:style w:type="paragraph" w:customStyle="1" w:styleId="153">
    <w:name w:val="GP正文(首行缩进)"/>
    <w:basedOn w:val="1"/>
    <w:qFormat/>
    <w:uiPriority w:val="0"/>
    <w:pPr>
      <w:spacing w:line="360" w:lineRule="auto"/>
      <w:ind w:firstLine="480" w:firstLineChars="200"/>
      <w:jc w:val="left"/>
    </w:pPr>
    <w:rPr>
      <w:rFonts w:hAnsi="宋体"/>
      <w:sz w:val="24"/>
      <w:szCs w:val="24"/>
    </w:rPr>
  </w:style>
  <w:style w:type="paragraph" w:customStyle="1" w:styleId="154">
    <w:name w:val="条1"/>
    <w:basedOn w:val="1"/>
    <w:next w:val="110"/>
    <w:qFormat/>
    <w:uiPriority w:val="0"/>
    <w:pPr>
      <w:numPr>
        <w:ilvl w:val="1"/>
        <w:numId w:val="7"/>
      </w:numPr>
      <w:tabs>
        <w:tab w:val="left" w:pos="810"/>
      </w:tabs>
      <w:outlineLvl w:val="1"/>
    </w:pPr>
    <w:rPr>
      <w:rFonts w:ascii="黑体" w:eastAsia="黑体"/>
      <w:kern w:val="21"/>
    </w:rPr>
  </w:style>
  <w:style w:type="paragraph" w:customStyle="1" w:styleId="155">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156">
    <w:name w:val="_Style 3"/>
    <w:basedOn w:val="1"/>
    <w:qFormat/>
    <w:uiPriority w:val="0"/>
    <w:pPr>
      <w:ind w:firstLine="420" w:firstLineChars="200"/>
    </w:pPr>
    <w:rPr>
      <w:rFonts w:ascii="Calibri" w:hAnsi="Calibri"/>
      <w:szCs w:val="24"/>
    </w:rPr>
  </w:style>
  <w:style w:type="paragraph" w:customStyle="1" w:styleId="157">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158">
    <w:name w:val="样式3"/>
    <w:basedOn w:val="58"/>
    <w:qFormat/>
    <w:uiPriority w:val="0"/>
    <w:pPr>
      <w:spacing w:line="240" w:lineRule="atLeast"/>
      <w:outlineLvl w:val="0"/>
    </w:pPr>
    <w:rPr>
      <w:rFonts w:hAnsi="Calibri" w:cs="Droid Sans"/>
      <w:sz w:val="28"/>
    </w:rPr>
  </w:style>
  <w:style w:type="paragraph" w:customStyle="1" w:styleId="159">
    <w:name w:val="p1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6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161">
    <w:name w:val="标题 31"/>
    <w:basedOn w:val="1"/>
    <w:next w:val="1"/>
    <w:qFormat/>
    <w:uiPriority w:val="0"/>
    <w:pPr>
      <w:keepNext/>
      <w:keepLines/>
      <w:numPr>
        <w:ilvl w:val="0"/>
        <w:numId w:val="8"/>
      </w:numPr>
      <w:spacing w:before="260" w:after="260" w:line="416" w:lineRule="auto"/>
      <w:ind w:left="780" w:hanging="360"/>
      <w:outlineLvl w:val="2"/>
    </w:pPr>
    <w:rPr>
      <w:rFonts w:ascii="Calibri" w:hAnsi="Calibri"/>
      <w:b/>
      <w:bCs/>
      <w:sz w:val="28"/>
      <w:szCs w:val="32"/>
    </w:rPr>
  </w:style>
  <w:style w:type="paragraph" w:customStyle="1" w:styleId="16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16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164">
    <w:name w:val="Char3"/>
    <w:basedOn w:val="1"/>
    <w:qFormat/>
    <w:uiPriority w:val="0"/>
    <w:rPr>
      <w:rFonts w:ascii="MS Mincho" w:hAnsi="MS Mincho" w:cs="Droid Sans"/>
      <w:sz w:val="24"/>
    </w:rPr>
  </w:style>
  <w:style w:type="paragraph" w:customStyle="1" w:styleId="16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66">
    <w:name w:val="p1"/>
    <w:basedOn w:val="1"/>
    <w:qFormat/>
    <w:uiPriority w:val="0"/>
    <w:pPr>
      <w:widowControl/>
      <w:jc w:val="left"/>
    </w:pPr>
    <w:rPr>
      <w:kern w:val="0"/>
      <w:sz w:val="22"/>
      <w:szCs w:val="22"/>
    </w:rPr>
  </w:style>
  <w:style w:type="paragraph" w:customStyle="1" w:styleId="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16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70">
    <w:name w:val="TOC 标题1"/>
    <w:basedOn w:val="2"/>
    <w:next w:val="1"/>
    <w:qFormat/>
    <w:uiPriority w:val="0"/>
    <w:pPr>
      <w:spacing w:after="260" w:line="360" w:lineRule="auto"/>
      <w:outlineLvl w:val="9"/>
    </w:pPr>
    <w:rPr>
      <w:rFonts w:ascii="Calibri" w:hAnsi="Calibri"/>
      <w:sz w:val="32"/>
    </w:rPr>
  </w:style>
  <w:style w:type="paragraph" w:customStyle="1" w:styleId="171">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172">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73">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174">
    <w:name w:val="正文文本缩进1"/>
    <w:basedOn w:val="1"/>
    <w:qFormat/>
    <w:uiPriority w:val="0"/>
    <w:pPr>
      <w:ind w:firstLine="645"/>
    </w:pPr>
    <w:rPr>
      <w:rFonts w:ascii="楷体_GB2312" w:eastAsia="楷体_GB2312"/>
      <w:sz w:val="32"/>
    </w:rPr>
  </w:style>
  <w:style w:type="paragraph" w:customStyle="1" w:styleId="175">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7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177">
    <w:name w:val="Char1 Char Char Char"/>
    <w:basedOn w:val="1"/>
    <w:qFormat/>
    <w:uiPriority w:val="0"/>
  </w:style>
  <w:style w:type="paragraph" w:customStyle="1" w:styleId="178">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79">
    <w:name w:val="首行缩进"/>
    <w:basedOn w:val="1"/>
    <w:qFormat/>
    <w:uiPriority w:val="0"/>
    <w:pPr>
      <w:spacing w:line="360" w:lineRule="auto"/>
      <w:ind w:firstLine="420" w:firstLineChars="200"/>
    </w:pPr>
    <w:rPr>
      <w:rFonts w:ascii="宋体" w:hAnsi="宋体"/>
      <w:szCs w:val="24"/>
    </w:rPr>
  </w:style>
  <w:style w:type="paragraph" w:customStyle="1" w:styleId="180">
    <w:name w:val="Char Char Char Char Char Char Char Char Char Char"/>
    <w:basedOn w:val="1"/>
    <w:qFormat/>
    <w:uiPriority w:val="0"/>
    <w:pPr>
      <w:widowControl/>
      <w:spacing w:after="160" w:line="240" w:lineRule="exact"/>
      <w:jc w:val="left"/>
    </w:pPr>
  </w:style>
  <w:style w:type="paragraph" w:customStyle="1" w:styleId="181">
    <w:name w:val="正文标准样式ty"/>
    <w:basedOn w:val="1"/>
    <w:qFormat/>
    <w:uiPriority w:val="0"/>
    <w:pPr>
      <w:spacing w:line="360" w:lineRule="auto"/>
      <w:ind w:firstLine="480" w:firstLineChars="200"/>
    </w:pPr>
    <w:rPr>
      <w:rFonts w:cs="宋体"/>
      <w:sz w:val="24"/>
    </w:rPr>
  </w:style>
  <w:style w:type="paragraph" w:customStyle="1" w:styleId="182">
    <w:name w:val="Table Heading"/>
    <w:basedOn w:val="183"/>
    <w:qFormat/>
    <w:uiPriority w:val="0"/>
    <w:pPr>
      <w:jc w:val="center"/>
    </w:pPr>
    <w:rPr>
      <w:b/>
      <w:bCs/>
      <w:i/>
      <w:iCs/>
    </w:rPr>
  </w:style>
  <w:style w:type="paragraph" w:customStyle="1" w:styleId="183">
    <w:name w:val="Table Contents"/>
    <w:basedOn w:val="17"/>
    <w:qFormat/>
    <w:uiPriority w:val="0"/>
    <w:pPr>
      <w:suppressLineNumbers/>
      <w:suppressAutoHyphens/>
      <w:spacing w:after="120"/>
      <w:jc w:val="left"/>
    </w:pPr>
    <w:rPr>
      <w:rFonts w:eastAsia="PMingLiU"/>
      <w:kern w:val="0"/>
      <w:sz w:val="24"/>
    </w:rPr>
  </w:style>
  <w:style w:type="paragraph" w:customStyle="1" w:styleId="184">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185">
    <w:name w:val="attr-list-hd1"/>
    <w:basedOn w:val="1"/>
    <w:qFormat/>
    <w:uiPriority w:val="0"/>
    <w:pPr>
      <w:widowControl/>
      <w:spacing w:before="100" w:beforeAutospacing="1" w:after="100" w:afterAutospacing="1" w:line="330" w:lineRule="atLeast"/>
      <w:jc w:val="left"/>
    </w:pPr>
    <w:rPr>
      <w:rFonts w:ascii="宋体" w:hAnsi="宋体" w:cs="宋体"/>
      <w:color w:val="999999"/>
      <w:kern w:val="0"/>
      <w:sz w:val="24"/>
      <w:szCs w:val="24"/>
    </w:rPr>
  </w:style>
  <w:style w:type="paragraph" w:customStyle="1" w:styleId="186">
    <w:name w:val="Char Char2"/>
    <w:basedOn w:val="1"/>
    <w:qFormat/>
    <w:uiPriority w:val="0"/>
    <w:rPr>
      <w:rFonts w:ascii="Tahoma" w:hAnsi="Tahoma"/>
      <w:sz w:val="24"/>
    </w:rPr>
  </w:style>
  <w:style w:type="paragraph" w:customStyle="1" w:styleId="187">
    <w:name w:val="Char Char Char Char Char Char Char1"/>
    <w:basedOn w:val="1"/>
    <w:qFormat/>
    <w:uiPriority w:val="0"/>
    <w:pPr>
      <w:spacing w:line="380" w:lineRule="exact"/>
      <w:ind w:firstLine="200" w:firstLineChars="200"/>
    </w:pPr>
    <w:rPr>
      <w:szCs w:val="24"/>
    </w:rPr>
  </w:style>
  <w:style w:type="paragraph" w:customStyle="1" w:styleId="188">
    <w:name w:val="正文序号 3"/>
    <w:basedOn w:val="1"/>
    <w:qFormat/>
    <w:uiPriority w:val="0"/>
    <w:pPr>
      <w:numPr>
        <w:ilvl w:val="2"/>
        <w:numId w:val="9"/>
      </w:numPr>
      <w:tabs>
        <w:tab w:val="left" w:pos="744"/>
        <w:tab w:val="left" w:pos="1259"/>
      </w:tabs>
      <w:spacing w:before="60"/>
    </w:pPr>
    <w:rPr>
      <w:rFonts w:cs="Droid Sans"/>
      <w:sz w:val="18"/>
    </w:rPr>
  </w:style>
  <w:style w:type="paragraph" w:customStyle="1" w:styleId="18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190">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92">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9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4">
    <w:name w:val="表格正文"/>
    <w:basedOn w:val="1"/>
    <w:qFormat/>
    <w:uiPriority w:val="0"/>
    <w:pPr>
      <w:ind w:right="45"/>
    </w:pPr>
    <w:rPr>
      <w:rFonts w:ascii="Arial" w:hAnsi="Arial" w:cs="Droid Sans"/>
      <w:sz w:val="24"/>
    </w:rPr>
  </w:style>
  <w:style w:type="paragraph" w:customStyle="1" w:styleId="195">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96">
    <w:name w:val="正文黑体"/>
    <w:basedOn w:val="197"/>
    <w:qFormat/>
    <w:uiPriority w:val="0"/>
    <w:pPr>
      <w:ind w:firstLine="480"/>
    </w:pPr>
    <w:rPr>
      <w:rFonts w:ascii="黑体" w:hAnsi="黑体" w:eastAsia="黑体"/>
    </w:rPr>
  </w:style>
  <w:style w:type="paragraph" w:customStyle="1" w:styleId="197">
    <w:name w:val="样式 首行缩进:  0 字符"/>
    <w:basedOn w:val="1"/>
    <w:qFormat/>
    <w:uiPriority w:val="0"/>
    <w:pPr>
      <w:spacing w:line="360" w:lineRule="auto"/>
      <w:ind w:firstLine="200" w:firstLineChars="200"/>
    </w:pPr>
    <w:rPr>
      <w:rFonts w:cs="宋体"/>
      <w:sz w:val="24"/>
    </w:rPr>
  </w:style>
  <w:style w:type="paragraph" w:customStyle="1" w:styleId="198">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199">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szCs w:val="24"/>
    </w:rPr>
  </w:style>
  <w:style w:type="paragraph" w:customStyle="1" w:styleId="200">
    <w:name w:val="样式 标题 7 +"/>
    <w:basedOn w:val="8"/>
    <w:qFormat/>
    <w:uiPriority w:val="0"/>
    <w:pPr>
      <w:spacing w:before="120" w:line="360" w:lineRule="auto"/>
      <w:ind w:right="0" w:firstLine="0" w:firstLineChars="0"/>
      <w:jc w:val="center"/>
    </w:pPr>
    <w:rPr>
      <w:rFonts w:eastAsia="宋体" w:cs="宋体"/>
      <w:spacing w:val="0"/>
      <w:lang w:eastAsia="en-US"/>
    </w:rPr>
  </w:style>
  <w:style w:type="paragraph" w:customStyle="1" w:styleId="201">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202">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03">
    <w:name w:val="Char Char Char Char Char"/>
    <w:basedOn w:val="1"/>
    <w:qFormat/>
    <w:uiPriority w:val="0"/>
    <w:rPr>
      <w:rFonts w:ascii="Tahoma" w:hAnsi="Tahoma"/>
      <w:sz w:val="24"/>
    </w:rPr>
  </w:style>
  <w:style w:type="paragraph" w:customStyle="1" w:styleId="204">
    <w:name w:val="Char Char Char1"/>
    <w:basedOn w:val="1"/>
    <w:qFormat/>
    <w:uiPriority w:val="0"/>
    <w:rPr>
      <w:rFonts w:ascii="Tahoma" w:hAnsi="Tahoma"/>
      <w:sz w:val="24"/>
    </w:rPr>
  </w:style>
  <w:style w:type="paragraph" w:customStyle="1" w:styleId="205">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206">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207">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8">
    <w:name w:val="cjk"/>
    <w:basedOn w:val="1"/>
    <w:qFormat/>
    <w:uiPriority w:val="0"/>
    <w:pPr>
      <w:widowControl/>
      <w:spacing w:before="100" w:beforeAutospacing="1" w:after="100" w:afterAutospacing="1"/>
      <w:jc w:val="left"/>
    </w:pPr>
    <w:rPr>
      <w:rFonts w:ascii="宋体" w:hAnsi="宋体" w:cs="宋体"/>
      <w:kern w:val="0"/>
      <w:sz w:val="18"/>
      <w:szCs w:val="18"/>
      <w:u w:val="none" w:color="000000"/>
    </w:rPr>
  </w:style>
  <w:style w:type="paragraph" w:customStyle="1" w:styleId="209">
    <w:name w:val="Style List + Left:  0 cm Hanging:  0.8 ch1"/>
    <w:basedOn w:val="65"/>
    <w:qFormat/>
    <w:uiPriority w:val="0"/>
    <w:pPr>
      <w:spacing w:line="360" w:lineRule="auto"/>
      <w:ind w:left="0" w:firstLine="0" w:firstLineChars="0"/>
      <w:jc w:val="left"/>
    </w:pPr>
    <w:rPr>
      <w:rFonts w:ascii="Tahoma" w:hAnsi="Tahoma"/>
      <w:szCs w:val="20"/>
    </w:rPr>
  </w:style>
  <w:style w:type="paragraph" w:customStyle="1" w:styleId="210">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211">
    <w:name w:val="普通(网站)1"/>
    <w:basedOn w:val="1"/>
    <w:qFormat/>
    <w:uiPriority w:val="0"/>
    <w:pPr>
      <w:widowControl/>
      <w:spacing w:before="75" w:after="75" w:line="432" w:lineRule="auto"/>
    </w:pPr>
    <w:rPr>
      <w:rFonts w:eastAsia="Times New Roman"/>
      <w:kern w:val="0"/>
      <w:sz w:val="24"/>
      <w:szCs w:val="24"/>
    </w:rPr>
  </w:style>
  <w:style w:type="paragraph" w:customStyle="1" w:styleId="212">
    <w:name w:val="二级标题"/>
    <w:basedOn w:val="1"/>
    <w:next w:val="213"/>
    <w:qFormat/>
    <w:uiPriority w:val="0"/>
    <w:pPr>
      <w:tabs>
        <w:tab w:val="left" w:pos="992"/>
      </w:tabs>
      <w:ind w:left="992" w:hanging="567"/>
      <w:outlineLvl w:val="1"/>
    </w:pPr>
    <w:rPr>
      <w:rFonts w:ascii="黑体" w:eastAsia="黑体"/>
      <w:sz w:val="28"/>
      <w:szCs w:val="24"/>
    </w:rPr>
  </w:style>
  <w:style w:type="paragraph" w:customStyle="1" w:styleId="213">
    <w:name w:val="文章正文"/>
    <w:basedOn w:val="1"/>
    <w:qFormat/>
    <w:uiPriority w:val="0"/>
    <w:pPr>
      <w:numPr>
        <w:ilvl w:val="1"/>
        <w:numId w:val="6"/>
      </w:numPr>
      <w:tabs>
        <w:tab w:val="left" w:pos="425"/>
      </w:tabs>
      <w:spacing w:beforeLines="50" w:afterLines="50" w:line="320" w:lineRule="exact"/>
      <w:ind w:left="0" w:firstLine="200" w:firstLineChars="200"/>
    </w:pPr>
    <w:rPr>
      <w:rFonts w:ascii="仿宋_GB2312" w:eastAsia="仿宋_GB2312"/>
      <w:sz w:val="28"/>
      <w:szCs w:val="24"/>
    </w:rPr>
  </w:style>
  <w:style w:type="paragraph" w:customStyle="1" w:styleId="214">
    <w:name w:val="默认段落字体 Para Char"/>
    <w:basedOn w:val="1"/>
    <w:qFormat/>
    <w:uiPriority w:val="0"/>
  </w:style>
  <w:style w:type="paragraph" w:customStyle="1" w:styleId="215">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1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17">
    <w:name w:val="无间距"/>
    <w:basedOn w:val="1"/>
    <w:qFormat/>
    <w:uiPriority w:val="0"/>
    <w:rPr>
      <w:szCs w:val="22"/>
    </w:rPr>
  </w:style>
  <w:style w:type="paragraph" w:customStyle="1" w:styleId="218">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219">
    <w:name w:val="中等深浅网格 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0">
    <w:name w:val="style22"/>
    <w:basedOn w:val="1"/>
    <w:qFormat/>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22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22">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223">
    <w:name w:val="样式 标题6 + 左"/>
    <w:basedOn w:val="107"/>
    <w:qFormat/>
    <w:uiPriority w:val="0"/>
    <w:pPr>
      <w:spacing w:line="319" w:lineRule="auto"/>
      <w:jc w:val="left"/>
    </w:pPr>
  </w:style>
  <w:style w:type="paragraph" w:customStyle="1" w:styleId="224">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25">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226">
    <w:name w:val="默认段落字体 Para Char Char Char Char Char Char Char"/>
    <w:basedOn w:val="1"/>
    <w:qFormat/>
    <w:uiPriority w:val="0"/>
    <w:rPr>
      <w:rFonts w:ascii="MS Mincho" w:hAnsi="MS Mincho" w:cs="Droid Sans"/>
      <w:sz w:val="24"/>
    </w:rPr>
  </w:style>
  <w:style w:type="paragraph" w:customStyle="1" w:styleId="227">
    <w:name w:val="表格文字"/>
    <w:basedOn w:val="1"/>
    <w:qFormat/>
    <w:uiPriority w:val="0"/>
    <w:pPr>
      <w:adjustRightInd w:val="0"/>
      <w:spacing w:line="420" w:lineRule="atLeast"/>
      <w:jc w:val="left"/>
      <w:textAlignment w:val="baseline"/>
    </w:pPr>
    <w:rPr>
      <w:kern w:val="0"/>
    </w:rPr>
  </w:style>
  <w:style w:type="paragraph" w:customStyle="1" w:styleId="228">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29">
    <w:name w:val="规范"/>
    <w:basedOn w:val="1"/>
    <w:next w:val="1"/>
    <w:qFormat/>
    <w:uiPriority w:val="0"/>
    <w:pPr>
      <w:numPr>
        <w:ilvl w:val="0"/>
        <w:numId w:val="10"/>
      </w:numPr>
      <w:spacing w:line="288" w:lineRule="auto"/>
      <w:ind w:firstLine="0"/>
      <w:jc w:val="left"/>
    </w:pPr>
    <w:rPr>
      <w:sz w:val="24"/>
      <w:szCs w:val="24"/>
    </w:rPr>
  </w:style>
  <w:style w:type="paragraph" w:customStyle="1" w:styleId="23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31">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232">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33">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23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5">
    <w:name w:val="Default Paragraph Char Char Char Char"/>
    <w:basedOn w:val="1"/>
    <w:next w:val="1"/>
    <w:qFormat/>
    <w:uiPriority w:val="0"/>
    <w:pPr>
      <w:widowControl/>
      <w:spacing w:line="360" w:lineRule="auto"/>
      <w:jc w:val="left"/>
    </w:pPr>
    <w:rPr>
      <w:kern w:val="0"/>
      <w:lang w:eastAsia="en-US"/>
    </w:rPr>
  </w:style>
  <w:style w:type="paragraph" w:customStyle="1" w:styleId="236">
    <w:name w:val="编号，四号"/>
    <w:basedOn w:val="86"/>
    <w:qFormat/>
    <w:uiPriority w:val="0"/>
    <w:pPr>
      <w:numPr>
        <w:ilvl w:val="0"/>
        <w:numId w:val="11"/>
      </w:numPr>
    </w:pPr>
    <w:rPr>
      <w:rFonts w:ascii="Times New Roman" w:hAnsi="Times New Roman"/>
      <w:sz w:val="28"/>
    </w:rPr>
  </w:style>
  <w:style w:type="paragraph" w:customStyle="1" w:styleId="237">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238">
    <w:name w:val="PP 行"/>
    <w:basedOn w:val="62"/>
    <w:qFormat/>
    <w:uiPriority w:val="0"/>
  </w:style>
  <w:style w:type="paragraph" w:customStyle="1" w:styleId="239">
    <w:name w:val="Char Char Char Char Char Char Char Char Char Char Char Char"/>
    <w:basedOn w:val="50"/>
    <w:qFormat/>
    <w:uiPriority w:val="0"/>
    <w:pPr>
      <w:shd w:val="clear" w:color="auto" w:fill="auto"/>
    </w:pPr>
    <w:rPr>
      <w:rFonts w:ascii="宋体"/>
      <w:sz w:val="18"/>
      <w:szCs w:val="18"/>
    </w:rPr>
  </w:style>
  <w:style w:type="paragraph" w:customStyle="1" w:styleId="240">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41">
    <w:name w:val="Char"/>
    <w:basedOn w:val="1"/>
    <w:qFormat/>
    <w:uiPriority w:val="0"/>
    <w:rPr>
      <w:rFonts w:ascii="Tahoma" w:hAnsi="Tahoma"/>
      <w:sz w:val="24"/>
    </w:rPr>
  </w:style>
  <w:style w:type="paragraph" w:customStyle="1" w:styleId="242">
    <w:name w:val="Char Char Char"/>
    <w:basedOn w:val="1"/>
    <w:qFormat/>
    <w:uiPriority w:val="0"/>
    <w:rPr>
      <w:rFonts w:ascii="Tahoma" w:hAnsi="Tahoma"/>
      <w:sz w:val="24"/>
    </w:rPr>
  </w:style>
  <w:style w:type="paragraph" w:customStyle="1" w:styleId="243">
    <w:name w:val="四级条标题"/>
    <w:basedOn w:val="146"/>
    <w:next w:val="110"/>
    <w:qFormat/>
    <w:uiPriority w:val="0"/>
    <w:pPr>
      <w:outlineLvl w:val="5"/>
    </w:pPr>
  </w:style>
  <w:style w:type="paragraph" w:customStyle="1" w:styleId="2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245">
    <w:name w:val="List Paragraph_9b970762-14a9-43ab-b627-ab24dd866b2c"/>
    <w:basedOn w:val="1"/>
    <w:qFormat/>
    <w:uiPriority w:val="0"/>
    <w:pPr>
      <w:ind w:firstLine="420" w:firstLineChars="200"/>
    </w:pPr>
    <w:rPr>
      <w:rFonts w:ascii="Calibri" w:hAnsi="Calibri"/>
      <w:szCs w:val="22"/>
    </w:rPr>
  </w:style>
  <w:style w:type="paragraph" w:customStyle="1" w:styleId="246">
    <w:name w:val="D标1"/>
    <w:basedOn w:val="2"/>
    <w:next w:val="1"/>
    <w:qFormat/>
    <w:uiPriority w:val="0"/>
    <w:pPr>
      <w:pageBreakBefore/>
      <w:widowControl/>
      <w:numPr>
        <w:ilvl w:val="0"/>
        <w:numId w:val="12"/>
      </w:numPr>
      <w:tabs>
        <w:tab w:val="left" w:pos="425"/>
        <w:tab w:val="clear" w:pos="360"/>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247">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8">
    <w:name w:val="D&amp;L"/>
    <w:basedOn w:val="2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49">
    <w:name w:val="样式2"/>
    <w:basedOn w:val="1"/>
    <w:qFormat/>
    <w:uiPriority w:val="0"/>
    <w:pPr>
      <w:ind w:firstLine="540" w:firstLineChars="225"/>
    </w:pPr>
    <w:rPr>
      <w:sz w:val="24"/>
    </w:rPr>
  </w:style>
  <w:style w:type="paragraph" w:customStyle="1" w:styleId="250">
    <w:name w:val="标题3"/>
    <w:basedOn w:val="26"/>
    <w:qFormat/>
    <w:uiPriority w:val="0"/>
    <w:pPr>
      <w:spacing w:before="0" w:after="0" w:line="360" w:lineRule="auto"/>
      <w:jc w:val="both"/>
    </w:pPr>
    <w:rPr>
      <w:rFonts w:ascii="Tahoma" w:hAnsi="Tahoma" w:eastAsia="黑体"/>
      <w:b/>
      <w:caps w:val="0"/>
      <w:sz w:val="24"/>
    </w:rPr>
  </w:style>
  <w:style w:type="paragraph" w:customStyle="1" w:styleId="251">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252">
    <w:name w:val="NNN Char Char Char1 Char Char Char Char Char Char"/>
    <w:basedOn w:val="1"/>
    <w:qFormat/>
    <w:uiPriority w:val="0"/>
    <w:pPr>
      <w:tabs>
        <w:tab w:val="left" w:pos="360"/>
      </w:tabs>
    </w:pPr>
    <w:rPr>
      <w:sz w:val="24"/>
      <w:szCs w:val="24"/>
    </w:rPr>
  </w:style>
  <w:style w:type="paragraph" w:customStyle="1" w:styleId="25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54">
    <w:name w:val="样式 小四"/>
    <w:basedOn w:val="1"/>
    <w:qFormat/>
    <w:uiPriority w:val="0"/>
    <w:pPr>
      <w:ind w:firstLine="480" w:firstLineChars="200"/>
    </w:pPr>
    <w:rPr>
      <w:sz w:val="24"/>
    </w:rPr>
  </w:style>
  <w:style w:type="paragraph" w:customStyle="1" w:styleId="25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56">
    <w:name w:val="_Style 191"/>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D标4"/>
    <w:basedOn w:val="1"/>
    <w:next w:val="258"/>
    <w:qFormat/>
    <w:uiPriority w:val="0"/>
    <w:pPr>
      <w:numPr>
        <w:ilvl w:val="0"/>
        <w:numId w:val="13"/>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258">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259">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6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2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262">
    <w:name w:val="p15"/>
    <w:basedOn w:val="1"/>
    <w:qFormat/>
    <w:uiPriority w:val="0"/>
    <w:pPr>
      <w:widowControl/>
      <w:spacing w:line="360" w:lineRule="auto"/>
      <w:ind w:firstLine="420"/>
      <w:jc w:val="left"/>
    </w:pPr>
    <w:rPr>
      <w:kern w:val="0"/>
      <w:sz w:val="24"/>
      <w:szCs w:val="24"/>
    </w:rPr>
  </w:style>
  <w:style w:type="paragraph" w:customStyle="1" w:styleId="263">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4">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265">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6">
    <w:name w:val="正文序号 4"/>
    <w:basedOn w:val="1"/>
    <w:qFormat/>
    <w:uiPriority w:val="0"/>
    <w:pPr>
      <w:numPr>
        <w:ilvl w:val="3"/>
        <w:numId w:val="9"/>
      </w:numPr>
      <w:tabs>
        <w:tab w:val="left" w:pos="744"/>
        <w:tab w:val="left" w:pos="1469"/>
      </w:tabs>
      <w:spacing w:before="60"/>
    </w:pPr>
    <w:rPr>
      <w:rFonts w:cs="Droid Sans"/>
      <w:sz w:val="18"/>
    </w:rPr>
  </w:style>
  <w:style w:type="paragraph" w:customStyle="1" w:styleId="267">
    <w:name w:val="itemlist"/>
    <w:qFormat/>
    <w:uiPriority w:val="0"/>
    <w:pPr>
      <w:numPr>
        <w:ilvl w:val="0"/>
        <w:numId w:val="14"/>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268">
    <w:name w:val="一级标题"/>
    <w:basedOn w:val="1"/>
    <w:next w:val="212"/>
    <w:qFormat/>
    <w:uiPriority w:val="0"/>
    <w:pPr>
      <w:numPr>
        <w:ilvl w:val="2"/>
        <w:numId w:val="6"/>
      </w:numPr>
      <w:tabs>
        <w:tab w:val="left" w:pos="425"/>
        <w:tab w:val="clear" w:pos="1418"/>
      </w:tabs>
      <w:spacing w:afterLines="100"/>
      <w:ind w:left="850" w:hanging="425"/>
      <w:outlineLvl w:val="0"/>
    </w:pPr>
    <w:rPr>
      <w:rFonts w:ascii="黑体" w:eastAsia="黑体"/>
      <w:sz w:val="30"/>
      <w:szCs w:val="28"/>
    </w:rPr>
  </w:style>
  <w:style w:type="paragraph" w:customStyle="1" w:styleId="26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70">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271">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72">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273">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274">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75">
    <w:name w:val="样式 标题 8 + 左"/>
    <w:basedOn w:val="9"/>
    <w:qFormat/>
    <w:uiPriority w:val="0"/>
    <w:pPr>
      <w:tabs>
        <w:tab w:val="clear" w:pos="1440"/>
      </w:tabs>
      <w:spacing w:line="319" w:lineRule="auto"/>
      <w:ind w:left="0" w:firstLine="0"/>
      <w:jc w:val="left"/>
    </w:pPr>
    <w:rPr>
      <w:rFonts w:ascii="Cambria" w:hAnsi="Cambria" w:eastAsia="宋体" w:cs="宋体"/>
      <w:szCs w:val="20"/>
      <w:lang w:eastAsia="en-US"/>
    </w:rPr>
  </w:style>
  <w:style w:type="paragraph" w:customStyle="1" w:styleId="276">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277">
    <w:name w:val="D标3"/>
    <w:basedOn w:val="4"/>
    <w:qFormat/>
    <w:uiPriority w:val="0"/>
    <w:pPr>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27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7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80">
    <w:name w:val="_Style 13"/>
    <w:basedOn w:val="1"/>
    <w:qFormat/>
    <w:uiPriority w:val="0"/>
    <w:pPr>
      <w:tabs>
        <w:tab w:val="left" w:pos="425"/>
      </w:tabs>
      <w:ind w:left="425" w:hanging="425"/>
    </w:pPr>
    <w:rPr>
      <w:rFonts w:cs="Droid Sans"/>
      <w:sz w:val="18"/>
    </w:rPr>
  </w:style>
  <w:style w:type="paragraph" w:customStyle="1" w:styleId="281">
    <w:name w:val="p0"/>
    <w:basedOn w:val="1"/>
    <w:qFormat/>
    <w:uiPriority w:val="0"/>
    <w:pPr>
      <w:widowControl/>
    </w:pPr>
    <w:rPr>
      <w:kern w:val="0"/>
      <w:szCs w:val="21"/>
    </w:rPr>
  </w:style>
  <w:style w:type="paragraph" w:customStyle="1" w:styleId="282">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283">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284">
    <w:name w:val="样式4"/>
    <w:basedOn w:val="1"/>
    <w:qFormat/>
    <w:uiPriority w:val="0"/>
    <w:pPr>
      <w:spacing w:afterLines="50" w:line="360" w:lineRule="auto"/>
      <w:ind w:left="839" w:right="227"/>
      <w:textAlignment w:val="center"/>
    </w:pPr>
    <w:rPr>
      <w:rFonts w:ascii="Arial" w:hAnsi="Arial" w:eastAsia="Arial" w:cs="Droid Sans"/>
      <w:spacing w:val="20"/>
      <w:sz w:val="24"/>
    </w:rPr>
  </w:style>
  <w:style w:type="paragraph" w:customStyle="1" w:styleId="28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28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287">
    <w:name w:val="Char Char Char2"/>
    <w:basedOn w:val="1"/>
    <w:qFormat/>
    <w:uiPriority w:val="0"/>
    <w:rPr>
      <w:rFonts w:ascii="Tahoma" w:hAnsi="Tahoma"/>
      <w:sz w:val="24"/>
    </w:rPr>
  </w:style>
  <w:style w:type="paragraph" w:customStyle="1" w:styleId="288">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89">
    <w:name w:val="1"/>
    <w:basedOn w:val="1"/>
    <w:next w:val="1"/>
    <w:qFormat/>
    <w:uiPriority w:val="0"/>
  </w:style>
  <w:style w:type="paragraph" w:customStyle="1" w:styleId="290">
    <w:name w:val="列出段落2"/>
    <w:basedOn w:val="1"/>
    <w:qFormat/>
    <w:uiPriority w:val="0"/>
    <w:pPr>
      <w:ind w:firstLine="420" w:firstLineChars="200"/>
    </w:pPr>
  </w:style>
  <w:style w:type="paragraph" w:customStyle="1" w:styleId="291">
    <w:name w:val="条2"/>
    <w:basedOn w:val="1"/>
    <w:next w:val="110"/>
    <w:qFormat/>
    <w:uiPriority w:val="0"/>
    <w:pPr>
      <w:numPr>
        <w:ilvl w:val="2"/>
        <w:numId w:val="7"/>
      </w:numPr>
      <w:tabs>
        <w:tab w:val="left" w:pos="810"/>
      </w:tabs>
      <w:outlineLvl w:val="1"/>
    </w:pPr>
    <w:rPr>
      <w:rFonts w:ascii="黑体" w:eastAsia="黑体"/>
      <w:kern w:val="21"/>
    </w:rPr>
  </w:style>
  <w:style w:type="paragraph" w:customStyle="1" w:styleId="29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293">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94">
    <w:name w:val="List Paragraph1"/>
    <w:basedOn w:val="1"/>
    <w:qFormat/>
    <w:uiPriority w:val="0"/>
    <w:pPr>
      <w:ind w:firstLine="420" w:firstLineChars="200"/>
    </w:pPr>
    <w:rPr>
      <w:szCs w:val="22"/>
    </w:rPr>
  </w:style>
  <w:style w:type="paragraph" w:customStyle="1" w:styleId="295">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296">
    <w:name w:val="Char1 Char Char Char1"/>
    <w:basedOn w:val="1"/>
    <w:qFormat/>
    <w:uiPriority w:val="0"/>
    <w:rPr>
      <w:rFonts w:ascii="Tahoma" w:hAnsi="Tahoma"/>
      <w:sz w:val="24"/>
    </w:rPr>
  </w:style>
  <w:style w:type="paragraph" w:customStyle="1" w:styleId="297">
    <w:name w:val="图注1"/>
    <w:basedOn w:val="1"/>
    <w:qFormat/>
    <w:uiPriority w:val="0"/>
    <w:pPr>
      <w:widowControl/>
      <w:spacing w:before="5" w:line="300" w:lineRule="auto"/>
      <w:ind w:firstLine="200" w:firstLineChars="200"/>
      <w:jc w:val="center"/>
    </w:pPr>
    <w:rPr>
      <w:rFonts w:ascii="Calibri" w:hAnsi="Calibri"/>
      <w:sz w:val="24"/>
      <w:szCs w:val="21"/>
    </w:rPr>
  </w:style>
  <w:style w:type="paragraph" w:customStyle="1" w:styleId="298">
    <w:name w:val="0"/>
    <w:basedOn w:val="1"/>
    <w:qFormat/>
    <w:uiPriority w:val="0"/>
    <w:pPr>
      <w:widowControl/>
      <w:snapToGrid w:val="0"/>
      <w:spacing w:line="365" w:lineRule="atLeast"/>
      <w:ind w:left="1"/>
      <w:textAlignment w:val="bottom"/>
    </w:pPr>
    <w:rPr>
      <w:kern w:val="0"/>
      <w:sz w:val="20"/>
    </w:rPr>
  </w:style>
  <w:style w:type="paragraph" w:customStyle="1" w:styleId="299">
    <w:name w:val="Char Char1"/>
    <w:basedOn w:val="1"/>
    <w:qFormat/>
    <w:uiPriority w:val="0"/>
    <w:rPr>
      <w:rFonts w:ascii="Tahoma" w:hAnsi="Tahoma"/>
      <w:sz w:val="24"/>
    </w:rPr>
  </w:style>
  <w:style w:type="paragraph" w:customStyle="1" w:styleId="300">
    <w:name w:val="项目编号A"/>
    <w:basedOn w:val="1"/>
    <w:qFormat/>
    <w:uiPriority w:val="0"/>
    <w:pPr>
      <w:numPr>
        <w:ilvl w:val="0"/>
        <w:numId w:val="15"/>
      </w:numPr>
      <w:ind w:left="480" w:firstLine="0"/>
    </w:pPr>
    <w:rPr>
      <w:rFonts w:ascii="Arial" w:hAnsi="Arial"/>
      <w:kern w:val="0"/>
    </w:rPr>
  </w:style>
  <w:style w:type="paragraph" w:customStyle="1" w:styleId="301">
    <w:name w:val="Char Char11"/>
    <w:basedOn w:val="1"/>
    <w:qFormat/>
    <w:uiPriority w:val="0"/>
    <w:rPr>
      <w:rFonts w:ascii="Tahoma" w:hAnsi="Tahoma"/>
      <w:sz w:val="24"/>
    </w:rPr>
  </w:style>
  <w:style w:type="paragraph" w:customStyle="1" w:styleId="302">
    <w:name w:val="简单回函地址"/>
    <w:basedOn w:val="1"/>
    <w:qFormat/>
    <w:uiPriority w:val="0"/>
    <w:rPr>
      <w:szCs w:val="24"/>
    </w:rPr>
  </w:style>
  <w:style w:type="paragraph" w:customStyle="1" w:styleId="303">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04">
    <w:name w:val="标题2级"/>
    <w:basedOn w:val="84"/>
    <w:qFormat/>
    <w:uiPriority w:val="0"/>
    <w:pPr>
      <w:ind w:left="360" w:firstLine="0" w:firstLineChars="0"/>
      <w:outlineLvl w:val="0"/>
    </w:pPr>
    <w:rPr>
      <w:rFonts w:ascii="Calibri" w:hAnsi="Calibri"/>
      <w:b/>
      <w:sz w:val="30"/>
      <w:szCs w:val="30"/>
    </w:rPr>
  </w:style>
  <w:style w:type="paragraph" w:customStyle="1" w:styleId="305">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306">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30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308">
    <w:name w:val="基本文字 Char"/>
    <w:basedOn w:val="1"/>
    <w:qFormat/>
    <w:uiPriority w:val="0"/>
    <w:pPr>
      <w:spacing w:before="156" w:line="400" w:lineRule="atLeast"/>
      <w:ind w:firstLine="540" w:firstLineChars="225"/>
    </w:pPr>
    <w:rPr>
      <w:sz w:val="24"/>
    </w:rPr>
  </w:style>
  <w:style w:type="paragraph" w:customStyle="1" w:styleId="309">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31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11">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12">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313">
    <w:name w:val="style11"/>
    <w:basedOn w:val="1"/>
    <w:qFormat/>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314">
    <w:name w:val="_Style 2"/>
    <w:basedOn w:val="1"/>
    <w:qFormat/>
    <w:uiPriority w:val="0"/>
    <w:pPr>
      <w:ind w:firstLine="420" w:firstLineChars="200"/>
    </w:pPr>
    <w:rPr>
      <w:rFonts w:cs="Droid Sans"/>
    </w:rPr>
  </w:style>
  <w:style w:type="paragraph" w:customStyle="1" w:styleId="315">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16">
    <w:name w:val="D标2"/>
    <w:basedOn w:val="3"/>
    <w:qFormat/>
    <w:uiPriority w:val="0"/>
    <w:pPr>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17">
    <w:name w:val="Char Char Char Char1"/>
    <w:basedOn w:val="1"/>
    <w:qFormat/>
    <w:uiPriority w:val="0"/>
    <w:rPr>
      <w:rFonts w:ascii="Tahoma" w:hAnsi="Tahoma"/>
      <w:sz w:val="24"/>
    </w:rPr>
  </w:style>
  <w:style w:type="paragraph" w:customStyle="1" w:styleId="318">
    <w:name w:val="Char12"/>
    <w:basedOn w:val="1"/>
    <w:qFormat/>
    <w:uiPriority w:val="0"/>
    <w:rPr>
      <w:rFonts w:ascii="Tahoma" w:hAnsi="Tahoma"/>
      <w:sz w:val="24"/>
    </w:rPr>
  </w:style>
  <w:style w:type="paragraph" w:customStyle="1" w:styleId="319">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2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1">
    <w:name w:val="p22"/>
    <w:basedOn w:val="1"/>
    <w:qFormat/>
    <w:uiPriority w:val="0"/>
    <w:pPr>
      <w:widowControl/>
      <w:spacing w:before="240" w:after="60"/>
      <w:jc w:val="center"/>
    </w:pPr>
    <w:rPr>
      <w:rFonts w:ascii="Cambria" w:hAnsi="Cambria" w:cs="宋体"/>
      <w:b/>
      <w:bCs/>
      <w:kern w:val="0"/>
      <w:sz w:val="32"/>
      <w:szCs w:val="32"/>
    </w:rPr>
  </w:style>
  <w:style w:type="paragraph" w:customStyle="1" w:styleId="322">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323">
    <w:name w:val="元正正文标题2"/>
    <w:basedOn w:val="5"/>
    <w:qFormat/>
    <w:uiPriority w:val="0"/>
    <w:pPr>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24">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25">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26">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328">
    <w:name w:val="样式 首行缩进:  2 字符"/>
    <w:basedOn w:val="1"/>
    <w:qFormat/>
    <w:uiPriority w:val="0"/>
    <w:pPr>
      <w:spacing w:line="400" w:lineRule="exact"/>
      <w:ind w:firstLine="200" w:firstLineChars="200"/>
    </w:pPr>
    <w:rPr>
      <w:rFonts w:cs="宋体"/>
      <w:sz w:val="24"/>
      <w:szCs w:val="24"/>
    </w:rPr>
  </w:style>
  <w:style w:type="paragraph" w:customStyle="1" w:styleId="329">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30">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3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33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33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34">
    <w:name w:val="Char1"/>
    <w:basedOn w:val="1"/>
    <w:qFormat/>
    <w:uiPriority w:val="0"/>
    <w:rPr>
      <w:rFonts w:ascii="Tahoma" w:hAnsi="Tahoma"/>
      <w:sz w:val="24"/>
    </w:rPr>
  </w:style>
  <w:style w:type="paragraph" w:customStyle="1" w:styleId="33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36">
    <w:name w:val="日期1"/>
    <w:basedOn w:val="1"/>
    <w:next w:val="1"/>
    <w:qFormat/>
    <w:uiPriority w:val="0"/>
    <w:pPr>
      <w:ind w:left="100" w:leftChars="2500"/>
    </w:pPr>
    <w:rPr>
      <w:sz w:val="24"/>
    </w:rPr>
  </w:style>
  <w:style w:type="paragraph" w:customStyle="1" w:styleId="337">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38">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339">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340">
    <w:name w:val="标题7"/>
    <w:basedOn w:val="8"/>
    <w:next w:val="1"/>
    <w:qFormat/>
    <w:uiPriority w:val="0"/>
    <w:pPr>
      <w:numPr>
        <w:ilvl w:val="6"/>
        <w:numId w:val="16"/>
      </w:numPr>
      <w:spacing w:beforeLines="50" w:afterLines="50" w:line="360" w:lineRule="auto"/>
      <w:ind w:right="0" w:firstLine="0" w:firstLineChars="0"/>
    </w:pPr>
    <w:rPr>
      <w:rFonts w:eastAsia="黑体" w:cs="宋体"/>
      <w:spacing w:val="0"/>
      <w:szCs w:val="20"/>
    </w:rPr>
  </w:style>
  <w:style w:type="paragraph" w:customStyle="1" w:styleId="341">
    <w:name w:val="about_main1"/>
    <w:basedOn w:val="1"/>
    <w:qFormat/>
    <w:uiPriority w:val="0"/>
    <w:pPr>
      <w:widowControl/>
      <w:spacing w:before="24" w:after="100" w:afterAutospacing="1"/>
      <w:jc w:val="left"/>
    </w:pPr>
    <w:rPr>
      <w:rFonts w:ascii="宋体" w:hAnsi="宋体" w:cs="宋体"/>
      <w:kern w:val="0"/>
      <w:sz w:val="24"/>
      <w:szCs w:val="24"/>
    </w:rPr>
  </w:style>
  <w:style w:type="paragraph" w:customStyle="1" w:styleId="342">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43">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44">
    <w:name w:val="CM51"/>
    <w:basedOn w:val="18"/>
    <w:next w:val="18"/>
    <w:qFormat/>
    <w:uiPriority w:val="0"/>
    <w:pPr>
      <w:spacing w:after="103"/>
    </w:pPr>
    <w:rPr>
      <w:rFonts w:ascii="黑体" w:hAnsi="Calibri" w:eastAsia="黑体" w:cs="Times New Roman"/>
      <w:color w:val="auto"/>
      <w:szCs w:val="22"/>
    </w:rPr>
  </w:style>
  <w:style w:type="paragraph" w:customStyle="1" w:styleId="345">
    <w:name w:val="Char Char10 Char"/>
    <w:basedOn w:val="1"/>
    <w:qFormat/>
    <w:uiPriority w:val="0"/>
    <w:rPr>
      <w:szCs w:val="24"/>
    </w:rPr>
  </w:style>
  <w:style w:type="paragraph" w:customStyle="1" w:styleId="346">
    <w:name w:val="TOC 标题2"/>
    <w:basedOn w:val="2"/>
    <w:next w:val="1"/>
    <w:qFormat/>
    <w:uiPriority w:val="0"/>
    <w:pPr>
      <w:spacing w:after="260" w:line="360" w:lineRule="auto"/>
      <w:outlineLvl w:val="9"/>
    </w:pPr>
    <w:rPr>
      <w:rFonts w:ascii="Calibri" w:hAnsi="Calibri"/>
      <w:sz w:val="32"/>
    </w:rPr>
  </w:style>
  <w:style w:type="paragraph" w:customStyle="1" w:styleId="347">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4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50">
    <w:name w:val="bijschrift"/>
    <w:basedOn w:val="1"/>
    <w:qFormat/>
    <w:uiPriority w:val="0"/>
    <w:pPr>
      <w:widowControl/>
      <w:overflowPunct w:val="0"/>
      <w:autoSpaceDE w:val="0"/>
      <w:autoSpaceDN w:val="0"/>
      <w:adjustRightInd w:val="0"/>
      <w:jc w:val="left"/>
      <w:textAlignment w:val="baseline"/>
    </w:pPr>
    <w:rPr>
      <w:rFonts w:ascii="CG Times" w:hAnsi="CG Times"/>
      <w:kern w:val="0"/>
      <w:sz w:val="24"/>
    </w:rPr>
  </w:style>
  <w:style w:type="paragraph" w:customStyle="1" w:styleId="351">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52">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3">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354">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5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357">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58">
    <w:name w:val="彩色列表 - 着色 11"/>
    <w:basedOn w:val="1"/>
    <w:qFormat/>
    <w:uiPriority w:val="0"/>
    <w:pPr>
      <w:ind w:firstLine="420" w:firstLineChars="200"/>
    </w:pPr>
    <w:rPr>
      <w:szCs w:val="24"/>
    </w:rPr>
  </w:style>
  <w:style w:type="paragraph" w:customStyle="1" w:styleId="35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360">
    <w:name w:val="五级条标题"/>
    <w:basedOn w:val="243"/>
    <w:next w:val="110"/>
    <w:qFormat/>
    <w:uiPriority w:val="0"/>
    <w:pPr>
      <w:outlineLvl w:val="6"/>
    </w:pPr>
  </w:style>
  <w:style w:type="paragraph" w:customStyle="1" w:styleId="361">
    <w:name w:val="正文1"/>
    <w:basedOn w:val="1"/>
    <w:qFormat/>
    <w:uiPriority w:val="0"/>
    <w:pPr>
      <w:widowControl/>
      <w:topLinePunct/>
      <w:spacing w:beforeLines="50" w:afterLines="50" w:line="300" w:lineRule="auto"/>
      <w:ind w:left="420"/>
    </w:pPr>
    <w:rPr>
      <w:szCs w:val="24"/>
    </w:rPr>
  </w:style>
  <w:style w:type="paragraph" w:customStyle="1" w:styleId="362">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3">
    <w:name w:val="Char11"/>
    <w:basedOn w:val="1"/>
    <w:qFormat/>
    <w:uiPriority w:val="0"/>
    <w:rPr>
      <w:rFonts w:ascii="Tahoma" w:hAnsi="Tahoma"/>
      <w:sz w:val="24"/>
    </w:rPr>
  </w:style>
  <w:style w:type="paragraph" w:customStyle="1" w:styleId="364">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65">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366">
    <w:name w:val="图形符号"/>
    <w:basedOn w:val="1"/>
    <w:qFormat/>
    <w:uiPriority w:val="0"/>
    <w:rPr>
      <w:sz w:val="24"/>
    </w:rPr>
  </w:style>
  <w:style w:type="paragraph" w:customStyle="1" w:styleId="367">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368">
    <w:name w:val="Char13"/>
    <w:basedOn w:val="1"/>
    <w:qFormat/>
    <w:uiPriority w:val="0"/>
    <w:rPr>
      <w:rFonts w:ascii="MS Mincho" w:hAnsi="MS Mincho" w:cs="Droid Sans"/>
      <w:sz w:val="24"/>
    </w:rPr>
  </w:style>
  <w:style w:type="paragraph" w:customStyle="1" w:styleId="36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370">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371">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72">
    <w:name w:val="Char Char Char Char Char Char Char Char Char Char Char Char2"/>
    <w:basedOn w:val="1"/>
    <w:qFormat/>
    <w:uiPriority w:val="0"/>
    <w:pPr>
      <w:spacing w:line="300" w:lineRule="auto"/>
    </w:pPr>
    <w:rPr>
      <w:rFonts w:ascii="宋体" w:hAnsi="宋体"/>
      <w:b/>
      <w:bCs/>
      <w:color w:val="000000"/>
      <w:spacing w:val="8"/>
      <w:kern w:val="0"/>
      <w:sz w:val="24"/>
      <w:szCs w:val="24"/>
    </w:rPr>
  </w:style>
  <w:style w:type="paragraph" w:customStyle="1" w:styleId="373">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374">
    <w:name w:val="Char21"/>
    <w:basedOn w:val="1"/>
    <w:qFormat/>
    <w:uiPriority w:val="0"/>
    <w:rPr>
      <w:rFonts w:ascii="Tahoma" w:hAnsi="Tahoma"/>
      <w:sz w:val="24"/>
    </w:rPr>
  </w:style>
  <w:style w:type="paragraph" w:customStyle="1" w:styleId="375">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376">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377">
    <w:name w:val="样式 标题8 + 段前: 0.5 行 段后: 0.5 行"/>
    <w:basedOn w:val="111"/>
    <w:next w:val="1"/>
    <w:qFormat/>
    <w:uiPriority w:val="0"/>
    <w:pPr>
      <w:ind w:left="0" w:firstLine="0"/>
    </w:pPr>
    <w:rPr>
      <w:rFonts w:cs="宋体"/>
    </w:rPr>
  </w:style>
  <w:style w:type="paragraph" w:customStyle="1" w:styleId="378">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379">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380">
    <w:name w:val="正文序号 2"/>
    <w:basedOn w:val="1"/>
    <w:qFormat/>
    <w:uiPriority w:val="0"/>
    <w:pPr>
      <w:numPr>
        <w:ilvl w:val="1"/>
        <w:numId w:val="9"/>
      </w:numPr>
      <w:tabs>
        <w:tab w:val="left" w:pos="744"/>
        <w:tab w:val="left" w:pos="1049"/>
      </w:tabs>
      <w:spacing w:before="60"/>
    </w:pPr>
    <w:rPr>
      <w:rFonts w:cs="Droid Sans"/>
      <w:sz w:val="18"/>
    </w:rPr>
  </w:style>
  <w:style w:type="paragraph" w:customStyle="1" w:styleId="381">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382">
    <w:name w:val="表格"/>
    <w:basedOn w:val="1"/>
    <w:qFormat/>
    <w:uiPriority w:val="0"/>
    <w:pPr>
      <w:snapToGrid w:val="0"/>
      <w:ind w:firstLine="42" w:firstLineChars="21"/>
    </w:pPr>
    <w:rPr>
      <w:rFonts w:ascii="宋体" w:hAnsi="宋体"/>
      <w:kern w:val="0"/>
      <w:sz w:val="20"/>
    </w:rPr>
  </w:style>
  <w:style w:type="paragraph" w:customStyle="1" w:styleId="383">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84">
    <w:name w:val="样式 标题 9 +"/>
    <w:basedOn w:val="115"/>
    <w:qFormat/>
    <w:uiPriority w:val="0"/>
    <w:pPr/>
  </w:style>
  <w:style w:type="paragraph" w:customStyle="1" w:styleId="385">
    <w:name w:val="1 Char Char Char Char"/>
    <w:basedOn w:val="1"/>
    <w:qFormat/>
    <w:uiPriority w:val="0"/>
    <w:rPr>
      <w:rFonts w:ascii="Tahoma" w:hAnsi="Tahoma"/>
      <w:sz w:val="24"/>
    </w:rPr>
  </w:style>
  <w:style w:type="paragraph" w:customStyle="1" w:styleId="386">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87">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8">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38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0">
    <w:name w:val="style20"/>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391">
    <w:name w:val="Char4"/>
    <w:basedOn w:val="1"/>
    <w:qFormat/>
    <w:uiPriority w:val="0"/>
    <w:pPr>
      <w:widowControl/>
      <w:spacing w:after="160" w:line="240" w:lineRule="exact"/>
      <w:jc w:val="left"/>
    </w:pPr>
    <w:rPr>
      <w:rFonts w:ascii="Verdana" w:hAnsi="Verdana"/>
      <w:kern w:val="0"/>
      <w:sz w:val="20"/>
      <w:lang w:eastAsia="en-US"/>
    </w:rPr>
  </w:style>
  <w:style w:type="paragraph" w:customStyle="1" w:styleId="392">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94">
    <w:name w:val="TOC Heading1"/>
    <w:basedOn w:val="2"/>
    <w:next w:val="1"/>
    <w:qFormat/>
    <w:uiPriority w:val="0"/>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95">
    <w:name w:val="l_title"/>
    <w:basedOn w:val="1"/>
    <w:qFormat/>
    <w:uiPriority w:val="0"/>
    <w:pPr>
      <w:widowControl/>
      <w:spacing w:before="100" w:beforeAutospacing="1" w:after="100" w:afterAutospacing="1"/>
      <w:jc w:val="left"/>
    </w:pPr>
    <w:rPr>
      <w:rFonts w:ascii="ˎ̥" w:hAnsi="ˎ̥"/>
      <w:color w:val="000000"/>
      <w:kern w:val="0"/>
      <w:sz w:val="18"/>
    </w:rPr>
  </w:style>
  <w:style w:type="character" w:customStyle="1" w:styleId="396">
    <w:name w:val="page number"/>
    <w:qFormat/>
    <w:uiPriority w:val="0"/>
  </w:style>
  <w:style w:type="character" w:customStyle="1" w:styleId="397">
    <w:name w:val="annotation reference"/>
    <w:qFormat/>
    <w:uiPriority w:val="0"/>
    <w:rPr>
      <w:sz w:val="21"/>
    </w:rPr>
  </w:style>
  <w:style w:type="character" w:customStyle="1" w:styleId="398">
    <w:name w:val="标题 1 字符"/>
    <w:basedOn w:val="35"/>
    <w:link w:val="2"/>
    <w:semiHidden/>
    <w:qFormat/>
    <w:uiPriority w:val="0"/>
    <w:rPr>
      <w:rFonts w:ascii="Times New Roman" w:hAnsi="Times New Roman" w:eastAsia="宋体" w:cs="Times New Roman"/>
      <w:b/>
      <w:bCs/>
      <w:kern w:val="44"/>
      <w:sz w:val="30"/>
      <w:szCs w:val="44"/>
    </w:rPr>
  </w:style>
  <w:style w:type="character" w:customStyle="1" w:styleId="399">
    <w:name w:val="标题 2 字符"/>
    <w:basedOn w:val="35"/>
    <w:link w:val="3"/>
    <w:semiHidden/>
    <w:qFormat/>
    <w:uiPriority w:val="0"/>
    <w:rPr>
      <w:rFonts w:ascii="Arial" w:hAnsi="Arial" w:eastAsia="黑体" w:cs="Times New Roman"/>
      <w:b/>
      <w:bCs/>
      <w:sz w:val="32"/>
      <w:szCs w:val="32"/>
    </w:rPr>
  </w:style>
  <w:style w:type="character" w:customStyle="1" w:styleId="400">
    <w:name w:val="标题 3 字符"/>
    <w:basedOn w:val="35"/>
    <w:link w:val="4"/>
    <w:semiHidden/>
    <w:qFormat/>
    <w:uiPriority w:val="0"/>
    <w:rPr>
      <w:rFonts w:ascii="宋体" w:hAnsi="Times New Roman" w:eastAsia="宋体" w:cs="Times New Roman"/>
      <w:b/>
      <w:bCs/>
      <w:sz w:val="32"/>
      <w:szCs w:val="32"/>
    </w:rPr>
  </w:style>
  <w:style w:type="character" w:customStyle="1" w:styleId="401">
    <w:name w:val="标题 4 字符"/>
    <w:basedOn w:val="35"/>
    <w:link w:val="5"/>
    <w:semiHidden/>
    <w:qFormat/>
    <w:uiPriority w:val="0"/>
    <w:rPr>
      <w:rFonts w:ascii="Arial" w:hAnsi="Arial" w:eastAsia="黑体" w:cs="Times New Roman"/>
      <w:b/>
      <w:bCs/>
      <w:sz w:val="28"/>
      <w:szCs w:val="28"/>
    </w:rPr>
  </w:style>
  <w:style w:type="character" w:customStyle="1" w:styleId="402">
    <w:name w:val="标题 5 字符"/>
    <w:basedOn w:val="35"/>
    <w:link w:val="6"/>
    <w:semiHidden/>
    <w:qFormat/>
    <w:uiPriority w:val="0"/>
    <w:rPr>
      <w:rFonts w:ascii="宋体" w:hAnsi="Arial" w:eastAsia="宋体" w:cs="Times New Roman"/>
      <w:bCs/>
      <w:sz w:val="28"/>
      <w:szCs w:val="20"/>
    </w:rPr>
  </w:style>
  <w:style w:type="character" w:customStyle="1" w:styleId="403">
    <w:name w:val="标题 6 字符"/>
    <w:basedOn w:val="35"/>
    <w:link w:val="7"/>
    <w:semiHidden/>
    <w:qFormat/>
    <w:uiPriority w:val="0"/>
    <w:rPr>
      <w:rFonts w:ascii="宋体" w:hAnsi="宋体" w:eastAsia="宋体" w:cs="Times New Roman"/>
      <w:sz w:val="28"/>
      <w:szCs w:val="20"/>
    </w:rPr>
  </w:style>
  <w:style w:type="character" w:customStyle="1" w:styleId="404">
    <w:name w:val="标题 7 字符"/>
    <w:basedOn w:val="35"/>
    <w:link w:val="8"/>
    <w:semiHidden/>
    <w:qFormat/>
    <w:uiPriority w:val="0"/>
    <w:rPr>
      <w:rFonts w:ascii="Arial" w:hAnsi="Arial" w:eastAsia="仿宋_GB2312" w:cs="Arial"/>
      <w:b/>
      <w:bCs/>
      <w:spacing w:val="-4"/>
      <w:sz w:val="24"/>
      <w:szCs w:val="24"/>
    </w:rPr>
  </w:style>
  <w:style w:type="character" w:customStyle="1" w:styleId="405">
    <w:name w:val="标题 8 字符"/>
    <w:basedOn w:val="35"/>
    <w:link w:val="9"/>
    <w:semiHidden/>
    <w:qFormat/>
    <w:uiPriority w:val="0"/>
    <w:rPr>
      <w:rFonts w:ascii="Arial" w:hAnsi="Arial" w:eastAsia="黑体" w:cs="Times New Roman"/>
      <w:sz w:val="24"/>
      <w:szCs w:val="24"/>
    </w:rPr>
  </w:style>
  <w:style w:type="character" w:customStyle="1" w:styleId="406">
    <w:name w:val="标题 9 字符"/>
    <w:basedOn w:val="35"/>
    <w:link w:val="10"/>
    <w:semiHidden/>
    <w:qFormat/>
    <w:uiPriority w:val="0"/>
    <w:rPr>
      <w:rFonts w:ascii="Arial" w:hAnsi="Arial" w:eastAsia="黑体" w:cs="Times New Roman"/>
      <w:szCs w:val="21"/>
    </w:rPr>
  </w:style>
  <w:style w:type="character" w:customStyle="1" w:styleId="407">
    <w:name w:val="正文文本缩进 Char Char"/>
    <w:qFormat/>
    <w:uiPriority w:val="0"/>
    <w:rPr>
      <w:kern w:val="2"/>
      <w:sz w:val="21"/>
      <w:szCs w:val="24"/>
    </w:rPr>
  </w:style>
  <w:style w:type="character" w:customStyle="1" w:styleId="408">
    <w:name w:val="Heading 3 Char"/>
    <w:qFormat/>
    <w:uiPriority w:val="0"/>
    <w:rPr>
      <w:rFonts w:ascii="Calibri" w:hAnsi="Calibri" w:eastAsia="宋体" w:cs="Times New Roman"/>
      <w:b/>
      <w:bCs/>
      <w:sz w:val="32"/>
      <w:szCs w:val="32"/>
    </w:rPr>
  </w:style>
  <w:style w:type="character" w:customStyle="1" w:styleId="409">
    <w:name w:val="Heading 2 Char"/>
    <w:qFormat/>
    <w:uiPriority w:val="0"/>
    <w:rPr>
      <w:rFonts w:ascii="Cambria" w:hAnsi="Cambria" w:eastAsia="宋体" w:cs="Times New Roman"/>
      <w:b/>
      <w:bCs/>
      <w:sz w:val="32"/>
      <w:szCs w:val="32"/>
    </w:rPr>
  </w:style>
  <w:style w:type="character" w:customStyle="1" w:styleId="410">
    <w:name w:val="文档结构图 字符"/>
    <w:link w:val="50"/>
    <w:semiHidden/>
    <w:qFormat/>
    <w:uiPriority w:val="0"/>
    <w:rPr>
      <w:shd w:val="clear" w:color="auto" w:fill="000080"/>
    </w:rPr>
  </w:style>
  <w:style w:type="character" w:customStyle="1" w:styleId="411">
    <w:name w:val="z-窗体顶端 Char"/>
    <w:link w:val="81"/>
    <w:semiHidden/>
    <w:qFormat/>
    <w:uiPriority w:val="0"/>
    <w:rPr>
      <w:rFonts w:ascii="Arial" w:hAnsi="Arial"/>
      <w:vanish/>
      <w:sz w:val="16"/>
      <w:szCs w:val="16"/>
    </w:rPr>
  </w:style>
  <w:style w:type="character" w:customStyle="1" w:styleId="412">
    <w:name w:val="日期 字符"/>
    <w:link w:val="60"/>
    <w:semiHidden/>
    <w:qFormat/>
    <w:uiPriority w:val="0"/>
    <w:rPr>
      <w:b/>
      <w:sz w:val="28"/>
    </w:rPr>
  </w:style>
  <w:style w:type="character" w:customStyle="1" w:styleId="413">
    <w:name w:val="HTML 预设格式 Char1"/>
    <w:qFormat/>
    <w:uiPriority w:val="0"/>
    <w:rPr>
      <w:rFonts w:ascii="Courier New" w:hAnsi="Courier New" w:cs="Courier New"/>
      <w:kern w:val="2"/>
    </w:rPr>
  </w:style>
  <w:style w:type="character" w:customStyle="1" w:styleId="414">
    <w:name w:val="Title Char1"/>
    <w:qFormat/>
    <w:uiPriority w:val="0"/>
    <w:rPr>
      <w:rFonts w:ascii="Cambria" w:hAnsi="Cambria" w:cs="Times New Roman"/>
      <w:b/>
      <w:bCs/>
      <w:sz w:val="32"/>
      <w:szCs w:val="32"/>
    </w:rPr>
  </w:style>
  <w:style w:type="character" w:customStyle="1" w:styleId="415">
    <w:name w:val="标题 3 Char Char"/>
    <w:qFormat/>
    <w:uiPriority w:val="0"/>
    <w:rPr>
      <w:rFonts w:ascii="宋体" w:hAnsi="宋体" w:cs="宋体"/>
      <w:b/>
      <w:bCs/>
      <w:sz w:val="27"/>
      <w:szCs w:val="27"/>
    </w:rPr>
  </w:style>
  <w:style w:type="character" w:customStyle="1" w:styleId="416">
    <w:name w:val="Blockquote Char Char"/>
    <w:link w:val="82"/>
    <w:semiHidden/>
    <w:qFormat/>
    <w:uiPriority w:val="0"/>
    <w:rPr>
      <w:sz w:val="24"/>
    </w:rPr>
  </w:style>
  <w:style w:type="character" w:customStyle="1" w:styleId="417">
    <w:name w:val="Subtitle Char"/>
    <w:qFormat/>
    <w:uiPriority w:val="0"/>
    <w:rPr>
      <w:rFonts w:ascii="Cambria" w:hAnsi="Cambria"/>
      <w:b/>
      <w:kern w:val="28"/>
      <w:sz w:val="32"/>
    </w:rPr>
  </w:style>
  <w:style w:type="character" w:customStyle="1" w:styleId="418">
    <w:name w:val="正文文本 2 Char1"/>
    <w:qFormat/>
    <w:uiPriority w:val="0"/>
    <w:rPr>
      <w:kern w:val="2"/>
      <w:sz w:val="21"/>
      <w:szCs w:val="24"/>
    </w:rPr>
  </w:style>
  <w:style w:type="character" w:customStyle="1" w:styleId="419">
    <w:name w:val="font011"/>
    <w:qFormat/>
    <w:uiPriority w:val="0"/>
    <w:rPr>
      <w:b/>
      <w:bCs/>
      <w:color w:val="0C5697"/>
    </w:rPr>
  </w:style>
  <w:style w:type="character" w:customStyle="1" w:styleId="420">
    <w:name w:val="批注框文本 Char1"/>
    <w:qFormat/>
    <w:uiPriority w:val="0"/>
    <w:rPr>
      <w:kern w:val="2"/>
      <w:sz w:val="18"/>
      <w:szCs w:val="18"/>
    </w:rPr>
  </w:style>
  <w:style w:type="character" w:customStyle="1" w:styleId="421">
    <w:name w:val="标题1级 Char Char"/>
    <w:link w:val="83"/>
    <w:semiHidden/>
    <w:qFormat/>
    <w:uiPriority w:val="0"/>
    <w:rPr>
      <w:rFonts w:ascii="Arial" w:hAnsi="Arial" w:eastAsia="宋体" w:cs="宋体"/>
      <w:b/>
      <w:sz w:val="30"/>
      <w:szCs w:val="30"/>
    </w:rPr>
  </w:style>
  <w:style w:type="character" w:customStyle="1" w:styleId="422">
    <w:name w:val="small1"/>
    <w:qFormat/>
    <w:uiPriority w:val="0"/>
    <w:rPr>
      <w:rFonts w:ascii="Verdana" w:hAnsi="Verdana" w:cs="Verdana"/>
      <w:sz w:val="18"/>
      <w:szCs w:val="18"/>
    </w:rPr>
  </w:style>
  <w:style w:type="character" w:customStyle="1" w:styleId="423">
    <w:name w:val="Intense Quote Char1"/>
    <w:qFormat/>
    <w:uiPriority w:val="0"/>
    <w:rPr>
      <w:rFonts w:cs="Times New Roman"/>
      <w:b/>
      <w:bCs/>
      <w:i/>
      <w:iCs/>
      <w:color w:val="4F81BD"/>
    </w:rPr>
  </w:style>
  <w:style w:type="character" w:customStyle="1" w:styleId="424">
    <w:name w:val="Heading 1 Char"/>
    <w:qFormat/>
    <w:uiPriority w:val="0"/>
    <w:rPr>
      <w:rFonts w:ascii="Calibri" w:hAnsi="Calibri" w:eastAsia="宋体" w:cs="Times New Roman"/>
      <w:b/>
      <w:bCs/>
      <w:kern w:val="44"/>
      <w:sz w:val="44"/>
      <w:szCs w:val="44"/>
    </w:rPr>
  </w:style>
  <w:style w:type="character" w:customStyle="1" w:styleId="425">
    <w:name w:val="批注文字 Char1"/>
    <w:qFormat/>
    <w:uiPriority w:val="0"/>
    <w:rPr>
      <w:rFonts w:eastAsia="宋体"/>
      <w:kern w:val="2"/>
      <w:sz w:val="21"/>
      <w:lang w:val="en-US" w:eastAsia="zh-CN" w:bidi="ar-SA"/>
    </w:rPr>
  </w:style>
  <w:style w:type="character" w:customStyle="1" w:styleId="426">
    <w:name w:val="Char Char30"/>
    <w:qFormat/>
    <w:uiPriority w:val="0"/>
    <w:rPr>
      <w:b/>
      <w:bCs/>
      <w:kern w:val="44"/>
      <w:sz w:val="44"/>
      <w:szCs w:val="44"/>
    </w:rPr>
  </w:style>
  <w:style w:type="character" w:customStyle="1" w:styleId="427">
    <w:name w:val="font41"/>
    <w:qFormat/>
    <w:uiPriority w:val="0"/>
    <w:rPr>
      <w:rFonts w:ascii="微软雅黑" w:hAnsi="微软雅黑" w:eastAsia="微软雅黑" w:cs="微软雅黑"/>
      <w:b/>
      <w:color w:val="FFFFFF"/>
      <w:sz w:val="20"/>
      <w:szCs w:val="20"/>
      <w:u w:val="none"/>
    </w:rPr>
  </w:style>
  <w:style w:type="character" w:customStyle="1" w:styleId="428">
    <w:name w:val="unnamed5 style4"/>
    <w:qFormat/>
    <w:uiPriority w:val="0"/>
    <w:rPr>
      <w:rFonts w:cs="Times New Roman"/>
    </w:rPr>
  </w:style>
  <w:style w:type="character" w:customStyle="1" w:styleId="429">
    <w:name w:val="param-value1"/>
    <w:qFormat/>
    <w:uiPriority w:val="0"/>
    <w:rPr>
      <w:color w:val="333333"/>
    </w:rPr>
  </w:style>
  <w:style w:type="character" w:customStyle="1" w:styleId="430">
    <w:name w:val="z-窗体顶端 Char1"/>
    <w:qFormat/>
    <w:uiPriority w:val="0"/>
    <w:rPr>
      <w:rFonts w:ascii="Arial" w:hAnsi="Arial" w:cs="Arial"/>
      <w:vanish/>
      <w:kern w:val="2"/>
      <w:sz w:val="16"/>
      <w:szCs w:val="16"/>
    </w:rPr>
  </w:style>
  <w:style w:type="character" w:customStyle="1" w:styleId="431">
    <w:name w:val="符号样式 Char Char"/>
    <w:link w:val="85"/>
    <w:semiHidden/>
    <w:qFormat/>
    <w:uiPriority w:val="0"/>
    <w:rPr>
      <w:rFonts w:ascii="Arial" w:hAnsi="Arial" w:cs="宋体"/>
      <w:sz w:val="24"/>
    </w:rPr>
  </w:style>
  <w:style w:type="character" w:customStyle="1" w:styleId="432">
    <w:name w:val="Normal Indent Char Char"/>
    <w:qFormat/>
    <w:uiPriority w:val="0"/>
    <w:rPr>
      <w:rFonts w:ascii="Times New Roman" w:hAnsi="Times New Roman" w:eastAsia="宋体"/>
      <w:sz w:val="20"/>
    </w:rPr>
  </w:style>
  <w:style w:type="character" w:customStyle="1" w:styleId="433">
    <w:name w:val="style231"/>
    <w:qFormat/>
    <w:uiPriority w:val="0"/>
    <w:rPr>
      <w:b/>
      <w:bCs/>
      <w:color w:val="FF0000"/>
      <w:sz w:val="16"/>
      <w:szCs w:val="16"/>
    </w:rPr>
  </w:style>
  <w:style w:type="character" w:customStyle="1" w:styleId="434">
    <w:name w:val="p12"/>
    <w:qFormat/>
    <w:uiPriority w:val="0"/>
  </w:style>
  <w:style w:type="character" w:customStyle="1" w:styleId="435">
    <w:name w:val="first-child1"/>
    <w:qFormat/>
    <w:uiPriority w:val="0"/>
    <w:rPr>
      <w:color w:val="1F3149"/>
      <w:sz w:val="24"/>
      <w:szCs w:val="24"/>
    </w:rPr>
  </w:style>
  <w:style w:type="character" w:customStyle="1" w:styleId="436">
    <w:name w:val="普通文字 Char Char Char"/>
    <w:qFormat/>
    <w:uiPriority w:val="0"/>
    <w:rPr>
      <w:rFonts w:ascii="宋体" w:hAnsi="Courier New" w:eastAsia="宋体" w:cs="Courier New"/>
      <w:kern w:val="2"/>
      <w:sz w:val="21"/>
      <w:szCs w:val="21"/>
      <w:lang w:val="en-US" w:eastAsia="zh-CN" w:bidi="ar-SA"/>
    </w:rPr>
  </w:style>
  <w:style w:type="character" w:customStyle="1" w:styleId="437">
    <w:name w:val="grame"/>
    <w:qFormat/>
    <w:uiPriority w:val="0"/>
  </w:style>
  <w:style w:type="character" w:customStyle="1" w:styleId="438">
    <w:name w:val="shouchang1"/>
    <w:qFormat/>
    <w:uiPriority w:val="0"/>
    <w:rPr>
      <w:color w:val="000000"/>
      <w:sz w:val="11"/>
      <w:szCs w:val="11"/>
      <w:u w:val="none"/>
    </w:rPr>
  </w:style>
  <w:style w:type="character" w:customStyle="1" w:styleId="439">
    <w:name w:val="Quote Char Char"/>
    <w:qFormat/>
    <w:uiPriority w:val="0"/>
    <w:rPr>
      <w:i/>
      <w:color w:val="000000"/>
    </w:rPr>
  </w:style>
  <w:style w:type="character" w:customStyle="1" w:styleId="440">
    <w:name w:val="Quote Char2"/>
    <w:link w:val="87"/>
    <w:semiHidden/>
    <w:qFormat/>
    <w:uiPriority w:val="0"/>
    <w:rPr>
      <w:rFonts w:ascii="Calibri" w:hAnsi="Calibri"/>
      <w:i/>
      <w:color w:val="000000"/>
    </w:rPr>
  </w:style>
  <w:style w:type="character" w:customStyle="1" w:styleId="441">
    <w:name w:val="普通文字1 Char"/>
    <w:qFormat/>
    <w:uiPriority w:val="0"/>
    <w:rPr>
      <w:rFonts w:ascii="宋体" w:hAnsi="Courier New" w:eastAsia="宋体" w:cs="Courier New"/>
      <w:kern w:val="2"/>
      <w:sz w:val="21"/>
      <w:szCs w:val="21"/>
      <w:lang w:val="en-US" w:eastAsia="zh-CN" w:bidi="ar-SA"/>
    </w:rPr>
  </w:style>
  <w:style w:type="character" w:customStyle="1" w:styleId="442">
    <w:name w:val="列出段落 Char2"/>
    <w:qFormat/>
    <w:uiPriority w:val="0"/>
    <w:rPr>
      <w:kern w:val="2"/>
      <w:sz w:val="21"/>
      <w:szCs w:val="22"/>
    </w:rPr>
  </w:style>
  <w:style w:type="character" w:customStyle="1" w:styleId="443">
    <w:name w:val="标题 字符"/>
    <w:link w:val="33"/>
    <w:semiHidden/>
    <w:qFormat/>
    <w:uiPriority w:val="0"/>
    <w:rPr>
      <w:rFonts w:ascii="宋体" w:hAnsi="宋体"/>
      <w:b/>
      <w:kern w:val="44"/>
      <w:sz w:val="32"/>
    </w:rPr>
  </w:style>
  <w:style w:type="character" w:customStyle="1" w:styleId="444">
    <w:name w:val="Char Char3"/>
    <w:qFormat/>
    <w:uiPriority w:val="0"/>
    <w:rPr>
      <w:rFonts w:ascii="宋体" w:hAnsi="Courier New" w:eastAsia="幼圆"/>
      <w:kern w:val="2"/>
      <w:sz w:val="21"/>
    </w:rPr>
  </w:style>
  <w:style w:type="character" w:customStyle="1" w:styleId="445">
    <w:name w:val="point_normal"/>
    <w:qFormat/>
    <w:uiPriority w:val="0"/>
  </w:style>
  <w:style w:type="character" w:customStyle="1" w:styleId="446">
    <w:name w:val="不明显强调1"/>
    <w:qFormat/>
    <w:uiPriority w:val="0"/>
    <w:rPr>
      <w:rFonts w:cs="Times New Roman"/>
      <w:i/>
      <w:color w:val="808080"/>
    </w:rPr>
  </w:style>
  <w:style w:type="character" w:customStyle="1" w:styleId="447">
    <w:name w:val="脚注文本 字符"/>
    <w:link w:val="29"/>
    <w:semiHidden/>
    <w:qFormat/>
    <w:uiPriority w:val="0"/>
    <w:rPr>
      <w:sz w:val="18"/>
      <w:szCs w:val="18"/>
    </w:rPr>
  </w:style>
  <w:style w:type="character" w:customStyle="1" w:styleId="448">
    <w:name w:val="纯文本 Char2"/>
    <w:qFormat/>
    <w:uiPriority w:val="0"/>
    <w:rPr>
      <w:rFonts w:ascii="宋体" w:hAnsi="Courier New" w:cs="Courier New"/>
      <w:kern w:val="2"/>
      <w:sz w:val="21"/>
      <w:szCs w:val="21"/>
    </w:rPr>
  </w:style>
  <w:style w:type="character" w:customStyle="1" w:styleId="449">
    <w:name w:val="彩色网格 - 强调文字颜色 1 Char"/>
    <w:link w:val="88"/>
    <w:semiHidden/>
    <w:qFormat/>
    <w:uiPriority w:val="0"/>
    <w:rPr>
      <w:i/>
      <w:iCs/>
      <w:color w:val="000000"/>
    </w:rPr>
  </w:style>
  <w:style w:type="character" w:customStyle="1" w:styleId="450">
    <w:name w:val="批注框文本 Char2"/>
    <w:qFormat/>
    <w:uiPriority w:val="0"/>
    <w:rPr>
      <w:kern w:val="2"/>
      <w:sz w:val="18"/>
      <w:szCs w:val="18"/>
    </w:rPr>
  </w:style>
  <w:style w:type="character" w:customStyle="1" w:styleId="451">
    <w:name w:val="text11"/>
    <w:qFormat/>
    <w:uiPriority w:val="0"/>
    <w:rPr>
      <w:color w:val="666666"/>
      <w:sz w:val="21"/>
      <w:szCs w:val="21"/>
    </w:rPr>
  </w:style>
  <w:style w:type="character" w:customStyle="1" w:styleId="452">
    <w:name w:val="bodyfont1"/>
    <w:qFormat/>
    <w:uiPriority w:val="0"/>
    <w:rPr>
      <w:spacing w:val="300"/>
      <w:sz w:val="18"/>
      <w:szCs w:val="18"/>
    </w:rPr>
  </w:style>
  <w:style w:type="character" w:customStyle="1" w:styleId="453">
    <w:name w:val="style211"/>
    <w:qFormat/>
    <w:uiPriority w:val="0"/>
    <w:rPr>
      <w:color w:val="000000"/>
    </w:rPr>
  </w:style>
  <w:style w:type="character" w:customStyle="1" w:styleId="454">
    <w:name w:val="ca-13"/>
    <w:qFormat/>
    <w:uiPriority w:val="0"/>
    <w:rPr>
      <w:rFonts w:hint="eastAsia" w:ascii="宋体" w:hAnsi="宋体" w:eastAsia="宋体"/>
      <w:color w:val="000000"/>
      <w:sz w:val="21"/>
      <w:szCs w:val="21"/>
    </w:rPr>
  </w:style>
  <w:style w:type="character" w:customStyle="1" w:styleId="455">
    <w:name w:val="Table Text Char1"/>
    <w:link w:val="89"/>
    <w:semiHidden/>
    <w:qFormat/>
    <w:uiPriority w:val="0"/>
    <w:rPr>
      <w:rFonts w:ascii="Arial" w:hAnsi="Arial"/>
      <w:sz w:val="18"/>
      <w:szCs w:val="18"/>
    </w:rPr>
  </w:style>
  <w:style w:type="character" w:customStyle="1" w:styleId="456">
    <w:name w:val="font161"/>
    <w:qFormat/>
    <w:uiPriority w:val="0"/>
    <w:rPr>
      <w:b/>
      <w:sz w:val="32"/>
    </w:rPr>
  </w:style>
  <w:style w:type="character" w:customStyle="1" w:styleId="457">
    <w:name w:val="first-child2"/>
    <w:qFormat/>
    <w:uiPriority w:val="0"/>
    <w:rPr>
      <w:color w:val="1F3149"/>
      <w:sz w:val="24"/>
      <w:szCs w:val="24"/>
    </w:rPr>
  </w:style>
  <w:style w:type="character" w:customStyle="1" w:styleId="458">
    <w:name w:val="Heading 6 Char"/>
    <w:qFormat/>
    <w:uiPriority w:val="0"/>
    <w:rPr>
      <w:rFonts w:ascii="Cambria" w:hAnsi="Cambria" w:eastAsia="宋体" w:cs="Times New Roman"/>
      <w:b/>
      <w:bCs/>
      <w:sz w:val="24"/>
      <w:szCs w:val="24"/>
    </w:rPr>
  </w:style>
  <w:style w:type="character" w:customStyle="1" w:styleId="459">
    <w:name w:val="hei12b1"/>
    <w:qFormat/>
    <w:uiPriority w:val="0"/>
    <w:rPr>
      <w:b/>
      <w:bCs/>
      <w:color w:val="000000"/>
      <w:sz w:val="21"/>
      <w:szCs w:val="21"/>
    </w:rPr>
  </w:style>
  <w:style w:type="character" w:customStyle="1" w:styleId="460">
    <w:name w:val="标题4 Char Char Char"/>
    <w:qFormat/>
    <w:uiPriority w:val="0"/>
    <w:rPr>
      <w:rFonts w:ascii="Times New Roman" w:hAnsi="Times New Roman" w:eastAsia="宋体" w:cs="Times New Roman"/>
      <w:b/>
      <w:sz w:val="24"/>
      <w:szCs w:val="24"/>
    </w:rPr>
  </w:style>
  <w:style w:type="character" w:customStyle="1" w:styleId="461">
    <w:name w:val="纯文本 Char3"/>
    <w:qFormat/>
    <w:uiPriority w:val="0"/>
    <w:rPr>
      <w:rFonts w:ascii="宋体" w:hAnsi="Courier New" w:cs="Courier New"/>
      <w:kern w:val="2"/>
      <w:sz w:val="21"/>
      <w:szCs w:val="21"/>
    </w:rPr>
  </w:style>
  <w:style w:type="character" w:customStyle="1" w:styleId="462">
    <w:name w:val="批注主题 Char1"/>
    <w:qFormat/>
    <w:uiPriority w:val="0"/>
    <w:rPr>
      <w:b/>
      <w:bCs/>
      <w:kern w:val="2"/>
      <w:sz w:val="21"/>
      <w:szCs w:val="22"/>
    </w:rPr>
  </w:style>
  <w:style w:type="character" w:customStyle="1" w:styleId="463">
    <w:name w:val="Char Char15"/>
    <w:qFormat/>
    <w:uiPriority w:val="0"/>
    <w:rPr>
      <w:rFonts w:ascii="宋体" w:hAnsi="Courier New"/>
      <w:kern w:val="2"/>
      <w:sz w:val="21"/>
    </w:rPr>
  </w:style>
  <w:style w:type="character" w:customStyle="1" w:styleId="464">
    <w:name w:val="style"/>
    <w:qFormat/>
    <w:uiPriority w:val="0"/>
  </w:style>
  <w:style w:type="character" w:customStyle="1" w:styleId="465">
    <w:name w:val="正文缩进 字符"/>
    <w:link w:val="14"/>
    <w:semiHidden/>
    <w:qFormat/>
    <w:uiPriority w:val="0"/>
    <w:rPr>
      <w:rFonts w:eastAsia="宋体"/>
    </w:rPr>
  </w:style>
  <w:style w:type="character" w:customStyle="1" w:styleId="466">
    <w:name w:val="题注 字符"/>
    <w:link w:val="12"/>
    <w:semiHidden/>
    <w:qFormat/>
    <w:uiPriority w:val="0"/>
    <w:rPr>
      <w:rFonts w:ascii="Cambria" w:hAnsi="Cambria" w:eastAsia="黑体"/>
    </w:rPr>
  </w:style>
  <w:style w:type="character" w:customStyle="1" w:styleId="467">
    <w:name w:val="blue1"/>
    <w:qFormat/>
    <w:uiPriority w:val="0"/>
    <w:rPr>
      <w:color w:val="06487A"/>
      <w:sz w:val="19"/>
      <w:szCs w:val="19"/>
    </w:rPr>
  </w:style>
  <w:style w:type="character" w:customStyle="1" w:styleId="468">
    <w:name w:val="Date Char Char"/>
    <w:qFormat/>
    <w:uiPriority w:val="0"/>
    <w:rPr>
      <w:rFonts w:ascii="宋体" w:hAnsi="Times New Roman"/>
      <w:sz w:val="28"/>
    </w:rPr>
  </w:style>
  <w:style w:type="character" w:customStyle="1" w:styleId="469">
    <w:name w:val="Char Char16"/>
    <w:qFormat/>
    <w:uiPriority w:val="0"/>
    <w:rPr>
      <w:rFonts w:ascii="Arial" w:hAnsi="Arial" w:eastAsia="黑体"/>
      <w:b/>
      <w:bCs/>
      <w:kern w:val="2"/>
      <w:sz w:val="32"/>
      <w:szCs w:val="32"/>
      <w:lang w:val="en-US" w:eastAsia="zh-CN" w:bidi="ar-SA"/>
    </w:rPr>
  </w:style>
  <w:style w:type="character" w:customStyle="1" w:styleId="470">
    <w:name w:val="信息标题 字符"/>
    <w:link w:val="73"/>
    <w:semiHidden/>
    <w:qFormat/>
    <w:uiPriority w:val="0"/>
    <w:rPr>
      <w:rFonts w:ascii="Cambria" w:hAnsi="Cambria" w:cs="Cambria"/>
      <w:sz w:val="24"/>
      <w:szCs w:val="24"/>
      <w:shd w:val="pct20" w:color="auto" w:fill="auto"/>
    </w:rPr>
  </w:style>
  <w:style w:type="character" w:customStyle="1" w:styleId="471">
    <w:name w:val="正文文本缩进 3 字符"/>
    <w:link w:val="67"/>
    <w:semiHidden/>
    <w:qFormat/>
    <w:uiPriority w:val="0"/>
    <w:rPr>
      <w:rFonts w:ascii="仿宋_GB2312" w:hAnsi="Arial" w:eastAsia="仿宋_GB2312"/>
      <w:color w:val="000000"/>
      <w:sz w:val="30"/>
    </w:rPr>
  </w:style>
  <w:style w:type="character" w:customStyle="1" w:styleId="472">
    <w:name w:val="font01"/>
    <w:qFormat/>
    <w:uiPriority w:val="0"/>
    <w:rPr>
      <w:rFonts w:hint="eastAsia" w:ascii="宋体" w:hAnsi="宋体" w:eastAsia="宋体"/>
      <w:color w:val="000000"/>
      <w:sz w:val="24"/>
      <w:szCs w:val="24"/>
      <w:u w:val="none"/>
    </w:rPr>
  </w:style>
  <w:style w:type="character" w:customStyle="1" w:styleId="473">
    <w:name w:val="para"/>
    <w:qFormat/>
    <w:uiPriority w:val="0"/>
  </w:style>
  <w:style w:type="character" w:customStyle="1" w:styleId="474">
    <w:name w:val="签名 Char1"/>
    <w:qFormat/>
    <w:uiPriority w:val="0"/>
    <w:rPr>
      <w:kern w:val="2"/>
      <w:sz w:val="21"/>
    </w:rPr>
  </w:style>
  <w:style w:type="character" w:customStyle="1" w:styleId="475">
    <w:name w:val="hei16b1"/>
    <w:qFormat/>
    <w:uiPriority w:val="0"/>
    <w:rPr>
      <w:rFonts w:hint="default" w:ascii="Arial" w:hAnsi="Arial" w:cs="Arial"/>
      <w:b/>
      <w:bCs/>
      <w:color w:val="000000"/>
      <w:sz w:val="23"/>
      <w:szCs w:val="23"/>
    </w:rPr>
  </w:style>
  <w:style w:type="character" w:customStyle="1" w:styleId="476">
    <w:name w:val="Heading 9 Char"/>
    <w:qFormat/>
    <w:uiPriority w:val="0"/>
    <w:rPr>
      <w:rFonts w:ascii="Cambria" w:hAnsi="Cambria" w:eastAsia="宋体" w:cs="Times New Roman"/>
      <w:sz w:val="21"/>
      <w:szCs w:val="21"/>
    </w:rPr>
  </w:style>
  <w:style w:type="character" w:customStyle="1" w:styleId="477">
    <w:name w:val="unnamed1"/>
    <w:qFormat/>
    <w:uiPriority w:val="0"/>
  </w:style>
  <w:style w:type="character" w:customStyle="1" w:styleId="478">
    <w:name w:val="批注主题 Char2"/>
    <w:qFormat/>
    <w:uiPriority w:val="0"/>
    <w:rPr>
      <w:b/>
      <w:bCs/>
      <w:kern w:val="2"/>
      <w:sz w:val="21"/>
      <w:szCs w:val="24"/>
    </w:rPr>
  </w:style>
  <w:style w:type="character" w:customStyle="1" w:styleId="479">
    <w:name w:val="彩色列表 - 强调文字颜色 1 Char"/>
    <w:link w:val="90"/>
    <w:semiHidden/>
    <w:qFormat/>
    <w:uiPriority w:val="0"/>
    <w:rPr>
      <w:rFonts w:ascii="Calibri" w:hAnsi="Calibri"/>
    </w:rPr>
  </w:style>
  <w:style w:type="character" w:customStyle="1" w:styleId="480">
    <w:name w:val="6.1正文 Char Char"/>
    <w:link w:val="91"/>
    <w:semiHidden/>
    <w:qFormat/>
    <w:uiPriority w:val="0"/>
    <w:rPr>
      <w:rFonts w:ascii="Calibri" w:hAnsi="Calibri" w:eastAsia="宋体"/>
    </w:rPr>
  </w:style>
  <w:style w:type="character" w:customStyle="1" w:styleId="481">
    <w:name w:val="op-map-singlepoint-info-right1"/>
    <w:qFormat/>
    <w:uiPriority w:val="0"/>
  </w:style>
  <w:style w:type="character" w:customStyle="1" w:styleId="482">
    <w:name w:val="font2"/>
    <w:qFormat/>
    <w:uiPriority w:val="0"/>
    <w:rPr>
      <w:color w:val="0033CC"/>
    </w:rPr>
  </w:style>
  <w:style w:type="character" w:customStyle="1" w:styleId="483">
    <w:name w:val="z-窗体底端 Char1"/>
    <w:qFormat/>
    <w:uiPriority w:val="0"/>
    <w:rPr>
      <w:rFonts w:ascii="Arial" w:hAnsi="Arial" w:cs="Arial"/>
      <w:vanish/>
      <w:kern w:val="2"/>
      <w:sz w:val="16"/>
      <w:szCs w:val="16"/>
    </w:rPr>
  </w:style>
  <w:style w:type="character" w:customStyle="1" w:styleId="484">
    <w:name w:val="副标题 字符"/>
    <w:link w:val="28"/>
    <w:semiHidden/>
    <w:qFormat/>
    <w:uiPriority w:val="0"/>
    <w:rPr>
      <w:rFonts w:ascii="Cambria" w:hAnsi="Cambria"/>
      <w:b/>
      <w:bCs/>
      <w:kern w:val="28"/>
      <w:sz w:val="32"/>
      <w:szCs w:val="32"/>
    </w:rPr>
  </w:style>
  <w:style w:type="character" w:customStyle="1" w:styleId="485">
    <w:name w:val="xkr1"/>
    <w:qFormat/>
    <w:uiPriority w:val="0"/>
    <w:rPr>
      <w:rFonts w:ascii="楷体_GB2312" w:hAnsi="楷体_GB2312"/>
      <w:color w:val="000000"/>
      <w:sz w:val="29"/>
    </w:rPr>
  </w:style>
  <w:style w:type="character" w:customStyle="1" w:styleId="486">
    <w:name w:val="Footer Char"/>
    <w:qFormat/>
    <w:uiPriority w:val="0"/>
    <w:rPr>
      <w:sz w:val="18"/>
    </w:rPr>
  </w:style>
  <w:style w:type="character" w:customStyle="1" w:styleId="487">
    <w:name w:val="明显强调1"/>
    <w:qFormat/>
    <w:uiPriority w:val="0"/>
    <w:rPr>
      <w:rFonts w:cs="Times New Roman"/>
      <w:b/>
      <w:i/>
      <w:color w:val="4F81BD"/>
    </w:rPr>
  </w:style>
  <w:style w:type="character" w:customStyle="1" w:styleId="488">
    <w:name w:val="正文首行缩进 2 字符"/>
    <w:link w:val="80"/>
    <w:semiHidden/>
    <w:qFormat/>
    <w:uiPriority w:val="0"/>
    <w:rPr>
      <w:rFonts w:ascii="等线" w:hAnsi="等线" w:eastAsia="等线"/>
      <w:szCs w:val="24"/>
    </w:rPr>
  </w:style>
  <w:style w:type="character" w:customStyle="1" w:styleId="489">
    <w:name w:val="正文文本 Char3"/>
    <w:qFormat/>
    <w:uiPriority w:val="0"/>
    <w:rPr>
      <w:kern w:val="2"/>
      <w:sz w:val="21"/>
    </w:rPr>
  </w:style>
  <w:style w:type="character" w:customStyle="1" w:styleId="490">
    <w:name w:val="Title Char2"/>
    <w:qFormat/>
    <w:uiPriority w:val="0"/>
    <w:rPr>
      <w:rFonts w:ascii="Cambria" w:hAnsi="Cambria" w:eastAsia="宋体" w:cs="Times New Roman"/>
      <w:b/>
      <w:bCs/>
      <w:sz w:val="32"/>
      <w:szCs w:val="32"/>
    </w:rPr>
  </w:style>
  <w:style w:type="character" w:customStyle="1" w:styleId="491">
    <w:name w:val="中等深浅网格 11"/>
    <w:qFormat/>
    <w:uiPriority w:val="0"/>
    <w:rPr>
      <w:color w:val="808080"/>
    </w:rPr>
  </w:style>
  <w:style w:type="character" w:customStyle="1" w:styleId="492">
    <w:name w:val="日期 Char2"/>
    <w:qFormat/>
    <w:uiPriority w:val="0"/>
    <w:rPr>
      <w:kern w:val="2"/>
      <w:sz w:val="21"/>
      <w:szCs w:val="24"/>
    </w:rPr>
  </w:style>
  <w:style w:type="character" w:customStyle="1" w:styleId="493">
    <w:name w:val="Subtitle Char1"/>
    <w:qFormat/>
    <w:uiPriority w:val="0"/>
    <w:rPr>
      <w:rFonts w:ascii="Cambria" w:hAnsi="Cambria" w:cs="Times New Roman"/>
      <w:b/>
      <w:bCs/>
      <w:kern w:val="28"/>
      <w:sz w:val="32"/>
      <w:szCs w:val="32"/>
    </w:rPr>
  </w:style>
  <w:style w:type="character" w:customStyle="1" w:styleId="494">
    <w:name w:val="标准正文 Char Char"/>
    <w:link w:val="92"/>
    <w:semiHidden/>
    <w:qFormat/>
    <w:uiPriority w:val="0"/>
    <w:rPr>
      <w:sz w:val="24"/>
    </w:rPr>
  </w:style>
  <w:style w:type="character" w:customStyle="1" w:styleId="495">
    <w:name w:val="正文文本 Char1"/>
    <w:qFormat/>
    <w:uiPriority w:val="0"/>
    <w:rPr>
      <w:kern w:val="2"/>
      <w:sz w:val="21"/>
      <w:szCs w:val="22"/>
    </w:rPr>
  </w:style>
  <w:style w:type="character" w:customStyle="1" w:styleId="496">
    <w:name w:val="样式1 Char Char"/>
    <w:link w:val="93"/>
    <w:semiHidden/>
    <w:qFormat/>
    <w:uiPriority w:val="0"/>
    <w:rPr>
      <w:rFonts w:ascii="宋体" w:hAnsi="宋体"/>
    </w:rPr>
  </w:style>
  <w:style w:type="character" w:customStyle="1" w:styleId="497">
    <w:name w:val="副标题 Char2"/>
    <w:qFormat/>
    <w:uiPriority w:val="0"/>
    <w:rPr>
      <w:rFonts w:ascii="Cambria" w:hAnsi="Cambria" w:cs="Times New Roman"/>
      <w:b/>
      <w:bCs/>
      <w:kern w:val="28"/>
      <w:sz w:val="32"/>
      <w:szCs w:val="32"/>
    </w:rPr>
  </w:style>
  <w:style w:type="character" w:customStyle="1" w:styleId="498">
    <w:name w:val="pagetext1"/>
    <w:qFormat/>
    <w:uiPriority w:val="0"/>
    <w:rPr>
      <w:rFonts w:hint="eastAsia" w:ascii="宋体" w:hAnsi="宋体" w:eastAsia="宋体"/>
      <w:sz w:val="20"/>
      <w:szCs w:val="20"/>
    </w:rPr>
  </w:style>
  <w:style w:type="character" w:customStyle="1" w:styleId="499">
    <w:name w:val="列出段落 Char Char"/>
    <w:qFormat/>
    <w:uiPriority w:val="0"/>
    <w:rPr>
      <w:rFonts w:ascii="Calibri" w:hAnsi="Calibri"/>
      <w:sz w:val="22"/>
      <w:szCs w:val="22"/>
    </w:rPr>
  </w:style>
  <w:style w:type="character" w:customStyle="1" w:styleId="500">
    <w:name w:val="huei12b1"/>
    <w:qFormat/>
    <w:uiPriority w:val="0"/>
    <w:rPr>
      <w:b/>
      <w:bCs/>
      <w:color w:val="333333"/>
      <w:sz w:val="18"/>
      <w:szCs w:val="18"/>
    </w:rPr>
  </w:style>
  <w:style w:type="character" w:customStyle="1" w:styleId="501">
    <w:name w:val="副标题 Char1"/>
    <w:qFormat/>
    <w:uiPriority w:val="0"/>
    <w:rPr>
      <w:rFonts w:ascii="Cambria" w:hAnsi="Cambria" w:cs="Times New Roman"/>
      <w:b/>
      <w:bCs/>
      <w:kern w:val="28"/>
      <w:sz w:val="32"/>
      <w:szCs w:val="32"/>
    </w:rPr>
  </w:style>
  <w:style w:type="character" w:customStyle="1" w:styleId="502">
    <w:name w:val="font81"/>
    <w:qFormat/>
    <w:uiPriority w:val="0"/>
    <w:rPr>
      <w:rFonts w:hint="eastAsia" w:ascii="宋体" w:hAnsi="宋体" w:eastAsia="宋体" w:cs="宋体"/>
      <w:color w:val="000000"/>
      <w:sz w:val="18"/>
      <w:szCs w:val="18"/>
      <w:u w:val="none"/>
    </w:rPr>
  </w:style>
  <w:style w:type="character" w:customStyle="1" w:styleId="503">
    <w:name w:val="Heading 5 Char"/>
    <w:qFormat/>
    <w:uiPriority w:val="0"/>
    <w:rPr>
      <w:rFonts w:ascii="Calibri" w:hAnsi="Calibri" w:eastAsia="宋体" w:cs="Times New Roman"/>
      <w:b/>
      <w:bCs/>
      <w:sz w:val="28"/>
      <w:szCs w:val="28"/>
    </w:rPr>
  </w:style>
  <w:style w:type="character" w:customStyle="1" w:styleId="504">
    <w:name w:val="纯文本 Char1"/>
    <w:qFormat/>
    <w:uiPriority w:val="0"/>
    <w:rPr>
      <w:rFonts w:ascii="宋体" w:hAnsi="Courier New"/>
      <w:kern w:val="2"/>
      <w:sz w:val="21"/>
    </w:rPr>
  </w:style>
  <w:style w:type="character" w:customStyle="1" w:styleId="505">
    <w:name w:val="2级标题 Char Char"/>
    <w:link w:val="94"/>
    <w:semiHidden/>
    <w:qFormat/>
    <w:uiPriority w:val="0"/>
    <w:rPr>
      <w:rFonts w:ascii="Arial" w:hAnsi="Arial" w:eastAsia="宋体" w:cs="宋体"/>
      <w:b/>
      <w:sz w:val="32"/>
      <w:szCs w:val="32"/>
    </w:rPr>
  </w:style>
  <w:style w:type="character" w:customStyle="1" w:styleId="506">
    <w:name w:val="leftdt1"/>
    <w:qFormat/>
    <w:uiPriority w:val="0"/>
    <w:rPr>
      <w:b/>
      <w:bCs/>
      <w:color w:val="474747"/>
    </w:rPr>
  </w:style>
  <w:style w:type="character" w:customStyle="1" w:styleId="507">
    <w:name w:val="Document Map Char Char"/>
    <w:qFormat/>
    <w:uiPriority w:val="0"/>
    <w:rPr>
      <w:rFonts w:ascii="Times New Roman" w:hAnsi="Times New Roman"/>
      <w:sz w:val="24"/>
      <w:shd w:val="clear" w:color="auto" w:fill="000080"/>
    </w:rPr>
  </w:style>
  <w:style w:type="character" w:customStyle="1" w:styleId="508">
    <w:name w:val="批注主题 字符"/>
    <w:link w:val="78"/>
    <w:semiHidden/>
    <w:qFormat/>
    <w:uiPriority w:val="0"/>
    <w:rPr>
      <w:b/>
      <w:bCs/>
      <w:szCs w:val="24"/>
    </w:rPr>
  </w:style>
  <w:style w:type="character" w:customStyle="1" w:styleId="509">
    <w:name w:val="Intense Quote Char2"/>
    <w:link w:val="95"/>
    <w:semiHidden/>
    <w:qFormat/>
    <w:uiPriority w:val="0"/>
    <w:rPr>
      <w:rFonts w:ascii="Calibri" w:hAnsi="Calibri"/>
      <w:b/>
      <w:i/>
      <w:color w:val="4F81BD"/>
    </w:rPr>
  </w:style>
  <w:style w:type="character" w:customStyle="1" w:styleId="510">
    <w:name w:val="1级标题 Char Char"/>
    <w:link w:val="96"/>
    <w:semiHidden/>
    <w:qFormat/>
    <w:uiPriority w:val="0"/>
  </w:style>
  <w:style w:type="character" w:customStyle="1" w:styleId="511">
    <w:name w:val="文档结构图 Char2"/>
    <w:qFormat/>
    <w:uiPriority w:val="0"/>
    <w:rPr>
      <w:rFonts w:ascii="宋体"/>
      <w:kern w:val="2"/>
      <w:sz w:val="18"/>
      <w:szCs w:val="18"/>
    </w:rPr>
  </w:style>
  <w:style w:type="character" w:customStyle="1" w:styleId="512">
    <w:name w:val="z-窗体顶端 Char2"/>
    <w:qFormat/>
    <w:uiPriority w:val="0"/>
    <w:rPr>
      <w:rFonts w:ascii="Arial" w:hAnsi="Arial" w:cs="Arial"/>
      <w:vanish/>
      <w:kern w:val="2"/>
      <w:sz w:val="16"/>
      <w:szCs w:val="16"/>
    </w:rPr>
  </w:style>
  <w:style w:type="character" w:customStyle="1" w:styleId="513">
    <w:name w:val="不明显强调2"/>
    <w:qFormat/>
    <w:uiPriority w:val="0"/>
    <w:rPr>
      <w:i/>
      <w:iCs/>
      <w:color w:val="808080"/>
    </w:rPr>
  </w:style>
  <w:style w:type="character" w:customStyle="1" w:styleId="514">
    <w:name w:val="正文文本缩进 2 字符"/>
    <w:link w:val="61"/>
    <w:semiHidden/>
    <w:qFormat/>
    <w:uiPriority w:val="0"/>
    <w:rPr>
      <w:rFonts w:ascii="Arial" w:hAnsi="Arial" w:eastAsia="仿宋_GB2312"/>
      <w:sz w:val="32"/>
    </w:rPr>
  </w:style>
  <w:style w:type="character" w:customStyle="1" w:styleId="515">
    <w:name w:val="apple-converted-space"/>
    <w:qFormat/>
    <w:uiPriority w:val="0"/>
  </w:style>
  <w:style w:type="character" w:customStyle="1" w:styleId="516">
    <w:name w:val="Quote Char1"/>
    <w:qFormat/>
    <w:uiPriority w:val="0"/>
    <w:rPr>
      <w:rFonts w:cs="Times New Roman"/>
      <w:i/>
      <w:iCs/>
      <w:color w:val="000000"/>
    </w:rPr>
  </w:style>
  <w:style w:type="character" w:customStyle="1" w:styleId="517">
    <w:name w:val="Body Text Char"/>
    <w:qFormat/>
    <w:uiPriority w:val="0"/>
    <w:rPr>
      <w:rFonts w:ascii="Times New Roman" w:hAnsi="Times New Roman"/>
    </w:rPr>
  </w:style>
  <w:style w:type="character" w:customStyle="1" w:styleId="518">
    <w:name w:val="不明显参考1"/>
    <w:qFormat/>
    <w:uiPriority w:val="0"/>
    <w:rPr>
      <w:smallCaps/>
      <w:color w:val="C0504D"/>
      <w:u w:val="single"/>
    </w:rPr>
  </w:style>
  <w:style w:type="character" w:customStyle="1" w:styleId="519">
    <w:name w:val="Char Char6"/>
    <w:qFormat/>
    <w:uiPriority w:val="0"/>
    <w:rPr>
      <w:kern w:val="2"/>
      <w:sz w:val="18"/>
      <w:szCs w:val="18"/>
    </w:rPr>
  </w:style>
  <w:style w:type="character" w:customStyle="1" w:styleId="520">
    <w:name w:val="v151"/>
    <w:qFormat/>
    <w:uiPriority w:val="0"/>
    <w:rPr>
      <w:spacing w:val="280"/>
      <w:sz w:val="18"/>
      <w:szCs w:val="18"/>
    </w:rPr>
  </w:style>
  <w:style w:type="character" w:customStyle="1" w:styleId="521">
    <w:name w:val="批注框文本 字符"/>
    <w:link w:val="45"/>
    <w:semiHidden/>
    <w:qFormat/>
    <w:uiPriority w:val="0"/>
    <w:rPr>
      <w:sz w:val="18"/>
      <w:szCs w:val="18"/>
    </w:rPr>
  </w:style>
  <w:style w:type="character" w:customStyle="1" w:styleId="522">
    <w:name w:val="p121"/>
    <w:qFormat/>
    <w:uiPriority w:val="0"/>
    <w:rPr>
      <w:sz w:val="18"/>
      <w:szCs w:val="18"/>
      <w:u w:val="none"/>
    </w:rPr>
  </w:style>
  <w:style w:type="character" w:customStyle="1" w:styleId="523">
    <w:name w:val="不明显参考11"/>
    <w:qFormat/>
    <w:uiPriority w:val="0"/>
    <w:rPr>
      <w:rFonts w:cs="Times New Roman"/>
      <w:smallCaps/>
      <w:color w:val="C0504D"/>
      <w:u w:val="single"/>
    </w:rPr>
  </w:style>
  <w:style w:type="character" w:customStyle="1" w:styleId="524">
    <w:name w:val="正文首行缩进 2 Char1"/>
    <w:qFormat/>
    <w:uiPriority w:val="0"/>
    <w:rPr>
      <w:rFonts w:ascii="Times New Roman" w:hAnsi="Times New Roman" w:eastAsia="宋体" w:cs="Times New Roman"/>
      <w:kern w:val="2"/>
      <w:sz w:val="21"/>
      <w:szCs w:val="21"/>
    </w:rPr>
  </w:style>
  <w:style w:type="character" w:customStyle="1" w:styleId="525">
    <w:name w:val="书籍标题1"/>
    <w:qFormat/>
    <w:uiPriority w:val="0"/>
    <w:rPr>
      <w:b/>
      <w:bCs/>
      <w:smallCaps/>
      <w:spacing w:val="5"/>
    </w:rPr>
  </w:style>
  <w:style w:type="character" w:customStyle="1" w:styleId="526">
    <w:name w:val="正文文本 字符"/>
    <w:link w:val="17"/>
    <w:semiHidden/>
    <w:qFormat/>
    <w:uiPriority w:val="0"/>
    <w:rPr>
      <w:szCs w:val="24"/>
    </w:rPr>
  </w:style>
  <w:style w:type="character" w:customStyle="1" w:styleId="527">
    <w:name w:val="hui3"/>
    <w:qFormat/>
    <w:uiPriority w:val="0"/>
    <w:rPr>
      <w:color w:val="333333"/>
    </w:rPr>
  </w:style>
  <w:style w:type="character" w:customStyle="1" w:styleId="528">
    <w:name w:val="fr"/>
    <w:qFormat/>
    <w:uiPriority w:val="0"/>
  </w:style>
  <w:style w:type="character" w:customStyle="1" w:styleId="529">
    <w:name w:val="页眉 Char1"/>
    <w:qFormat/>
    <w:uiPriority w:val="0"/>
    <w:rPr>
      <w:kern w:val="2"/>
      <w:sz w:val="18"/>
      <w:szCs w:val="18"/>
    </w:rPr>
  </w:style>
  <w:style w:type="character" w:customStyle="1" w:styleId="530">
    <w:name w:val="正文文本 2 Char2"/>
    <w:qFormat/>
    <w:uiPriority w:val="0"/>
    <w:rPr>
      <w:kern w:val="2"/>
      <w:sz w:val="21"/>
      <w:szCs w:val="24"/>
    </w:rPr>
  </w:style>
  <w:style w:type="character" w:customStyle="1" w:styleId="531">
    <w:name w:val="Subtitle Char2"/>
    <w:qFormat/>
    <w:uiPriority w:val="0"/>
    <w:rPr>
      <w:rFonts w:ascii="Cambria" w:hAnsi="Cambria" w:eastAsia="宋体" w:cs="Times New Roman"/>
      <w:b/>
      <w:bCs/>
      <w:kern w:val="28"/>
      <w:sz w:val="32"/>
      <w:szCs w:val="32"/>
    </w:rPr>
  </w:style>
  <w:style w:type="character" w:customStyle="1" w:styleId="532">
    <w:name w:val="Comment Subject Char"/>
    <w:qFormat/>
    <w:uiPriority w:val="0"/>
    <w:rPr>
      <w:rFonts w:ascii="宋体" w:hAnsi="Times New Roman"/>
      <w:b/>
      <w:sz w:val="28"/>
    </w:rPr>
  </w:style>
  <w:style w:type="character" w:customStyle="1" w:styleId="533">
    <w:name w:val="正文文本缩进 Char1"/>
    <w:qFormat/>
    <w:uiPriority w:val="0"/>
    <w:rPr>
      <w:kern w:val="2"/>
      <w:sz w:val="21"/>
      <w:szCs w:val="24"/>
    </w:rPr>
  </w:style>
  <w:style w:type="character" w:customStyle="1" w:styleId="534">
    <w:name w:val="明显引用 Char1"/>
    <w:qFormat/>
    <w:uiPriority w:val="0"/>
    <w:rPr>
      <w:b/>
      <w:bCs/>
      <w:i/>
      <w:iCs/>
      <w:color w:val="4F81BD"/>
      <w:kern w:val="2"/>
      <w:sz w:val="21"/>
    </w:rPr>
  </w:style>
  <w:style w:type="character" w:customStyle="1" w:styleId="535">
    <w:name w:val="Heading 7 Char"/>
    <w:qFormat/>
    <w:uiPriority w:val="0"/>
    <w:rPr>
      <w:rFonts w:ascii="Calibri" w:hAnsi="Calibri" w:eastAsia="宋体" w:cs="Times New Roman"/>
      <w:b/>
      <w:bCs/>
      <w:sz w:val="24"/>
      <w:szCs w:val="24"/>
    </w:rPr>
  </w:style>
  <w:style w:type="character" w:customStyle="1" w:styleId="536">
    <w:name w:val="文档结构图 Char1"/>
    <w:qFormat/>
    <w:uiPriority w:val="0"/>
    <w:rPr>
      <w:rFonts w:ascii="宋体"/>
      <w:kern w:val="2"/>
      <w:sz w:val="18"/>
      <w:szCs w:val="18"/>
    </w:rPr>
  </w:style>
  <w:style w:type="character" w:customStyle="1" w:styleId="537">
    <w:name w:val="style6"/>
    <w:qFormat/>
    <w:uiPriority w:val="0"/>
  </w:style>
  <w:style w:type="character" w:customStyle="1" w:styleId="538">
    <w:name w:val="标题5 Char Char"/>
    <w:link w:val="97"/>
    <w:semiHidden/>
    <w:qFormat/>
    <w:uiPriority w:val="0"/>
    <w:rPr>
      <w:rFonts w:ascii="Arial" w:hAnsi="Arial"/>
      <w:b/>
      <w:bCs/>
      <w:sz w:val="24"/>
      <w:szCs w:val="32"/>
    </w:rPr>
  </w:style>
  <w:style w:type="character" w:customStyle="1" w:styleId="539">
    <w:name w:val="main11"/>
    <w:qFormat/>
    <w:uiPriority w:val="0"/>
    <w:rPr>
      <w:rFonts w:hint="default" w:ascii="Arial" w:hAnsi="Arial"/>
      <w:color w:val="000000"/>
      <w:sz w:val="18"/>
      <w:u w:val="none"/>
    </w:rPr>
  </w:style>
  <w:style w:type="character" w:customStyle="1" w:styleId="540">
    <w:name w:val="书籍标题111"/>
    <w:qFormat/>
    <w:uiPriority w:val="0"/>
    <w:rPr>
      <w:rFonts w:cs="Times New Roman"/>
      <w:b/>
      <w:smallCaps/>
      <w:spacing w:val="5"/>
    </w:rPr>
  </w:style>
  <w:style w:type="character" w:customStyle="1" w:styleId="541">
    <w:name w:val="3级标题 Char Char"/>
    <w:link w:val="98"/>
    <w:semiHidden/>
    <w:qFormat/>
    <w:uiPriority w:val="0"/>
    <w:rPr>
      <w:rFonts w:ascii="Arial" w:hAnsi="Arial" w:eastAsia="宋体" w:cs="宋体"/>
      <w:b/>
      <w:sz w:val="32"/>
      <w:szCs w:val="32"/>
    </w:rPr>
  </w:style>
  <w:style w:type="character" w:customStyle="1" w:styleId="542">
    <w:name w:val="页脚 字符"/>
    <w:link w:val="24"/>
    <w:semiHidden/>
    <w:qFormat/>
    <w:uiPriority w:val="0"/>
    <w:rPr>
      <w:sz w:val="18"/>
      <w:szCs w:val="18"/>
    </w:rPr>
  </w:style>
  <w:style w:type="character" w:customStyle="1" w:styleId="543">
    <w:name w:val="contentlabel"/>
    <w:qFormat/>
    <w:uiPriority w:val="0"/>
  </w:style>
  <w:style w:type="character" w:customStyle="1" w:styleId="544">
    <w:name w:val="副标题 Char3"/>
    <w:qFormat/>
    <w:uiPriority w:val="0"/>
    <w:rPr>
      <w:rFonts w:ascii="Cambria" w:hAnsi="Cambria" w:cs="Times New Roman"/>
      <w:b/>
      <w:bCs/>
      <w:kern w:val="28"/>
      <w:sz w:val="32"/>
      <w:szCs w:val="32"/>
    </w:rPr>
  </w:style>
  <w:style w:type="character" w:customStyle="1" w:styleId="545">
    <w:name w:val="纯文本 Char Char"/>
    <w:qFormat/>
    <w:uiPriority w:val="0"/>
    <w:rPr>
      <w:rFonts w:ascii="宋体" w:hAnsi="Courier New" w:eastAsia="宋体" w:cs="Courier New"/>
      <w:sz w:val="21"/>
      <w:szCs w:val="21"/>
    </w:rPr>
  </w:style>
  <w:style w:type="character" w:customStyle="1" w:styleId="546">
    <w:name w:val="正文文本 2 字符"/>
    <w:link w:val="70"/>
    <w:semiHidden/>
    <w:qFormat/>
    <w:uiPriority w:val="0"/>
    <w:rPr>
      <w:rFonts w:ascii="仿宋_GB2312" w:eastAsia="仿宋_GB2312"/>
      <w:b/>
      <w:sz w:val="24"/>
    </w:rPr>
  </w:style>
  <w:style w:type="character" w:customStyle="1" w:styleId="547">
    <w:name w:val="ft621"/>
    <w:qFormat/>
    <w:uiPriority w:val="0"/>
    <w:rPr>
      <w:rFonts w:hint="default" w:ascii="Times" w:hAnsi="Times"/>
      <w:color w:val="000000"/>
      <w:spacing w:val="14"/>
      <w:sz w:val="15"/>
      <w:szCs w:val="15"/>
    </w:rPr>
  </w:style>
  <w:style w:type="character" w:customStyle="1" w:styleId="548">
    <w:name w:val="style101"/>
    <w:qFormat/>
    <w:uiPriority w:val="0"/>
    <w:rPr>
      <w:b/>
      <w:bCs/>
      <w:color w:val="0000FF"/>
    </w:rPr>
  </w:style>
  <w:style w:type="character" w:customStyle="1" w:styleId="549">
    <w:name w:val="正文文本 3 Char1"/>
    <w:qFormat/>
    <w:uiPriority w:val="0"/>
    <w:rPr>
      <w:kern w:val="2"/>
      <w:sz w:val="16"/>
      <w:szCs w:val="16"/>
    </w:rPr>
  </w:style>
  <w:style w:type="character" w:customStyle="1" w:styleId="550">
    <w:name w:val="Default Char Char"/>
    <w:link w:val="18"/>
    <w:semiHidden/>
    <w:qFormat/>
    <w:uiPriority w:val="0"/>
    <w:rPr>
      <w:rFonts w:ascii="宋体" w:cs="宋体"/>
      <w:color w:val="000000"/>
      <w:sz w:val="24"/>
      <w:szCs w:val="24"/>
    </w:rPr>
  </w:style>
  <w:style w:type="character" w:customStyle="1" w:styleId="551">
    <w:name w:val="Heading 4 Char"/>
    <w:qFormat/>
    <w:uiPriority w:val="0"/>
    <w:rPr>
      <w:rFonts w:ascii="Cambria" w:hAnsi="Cambria" w:eastAsia="宋体" w:cs="Times New Roman"/>
      <w:b/>
      <w:bCs/>
      <w:sz w:val="28"/>
      <w:szCs w:val="28"/>
    </w:rPr>
  </w:style>
  <w:style w:type="character" w:customStyle="1" w:styleId="552">
    <w:name w:val="chanpinfont"/>
    <w:qFormat/>
    <w:uiPriority w:val="0"/>
  </w:style>
  <w:style w:type="character" w:customStyle="1" w:styleId="553">
    <w:name w:val="签名 字符"/>
    <w:link w:val="62"/>
    <w:semiHidden/>
    <w:qFormat/>
    <w:uiPriority w:val="0"/>
    <w:rPr>
      <w:rFonts w:cs="Droid Sans"/>
      <w:sz w:val="18"/>
    </w:rPr>
  </w:style>
  <w:style w:type="character" w:customStyle="1" w:styleId="554">
    <w:name w:val="maintitle1"/>
    <w:qFormat/>
    <w:uiPriority w:val="0"/>
    <w:rPr>
      <w:b/>
      <w:color w:val="0066CC"/>
      <w:sz w:val="30"/>
      <w:u w:val="none"/>
    </w:rPr>
  </w:style>
  <w:style w:type="character" w:customStyle="1" w:styleId="555">
    <w:name w:val="*正文 Char Char"/>
    <w:link w:val="99"/>
    <w:semiHidden/>
    <w:qFormat/>
    <w:uiPriority w:val="0"/>
    <w:rPr>
      <w:rFonts w:ascii="宋体" w:hAnsi="宋体" w:eastAsia="宋体"/>
      <w:sz w:val="24"/>
    </w:rPr>
  </w:style>
  <w:style w:type="character" w:customStyle="1" w:styleId="556">
    <w:name w:val="redfont1"/>
    <w:qFormat/>
    <w:uiPriority w:val="0"/>
    <w:rPr>
      <w:color w:val="FF0000"/>
    </w:rPr>
  </w:style>
  <w:style w:type="character" w:customStyle="1" w:styleId="557">
    <w:name w:val="列出段落 字符"/>
    <w:link w:val="100"/>
    <w:semiHidden/>
    <w:qFormat/>
    <w:uiPriority w:val="0"/>
    <w:rPr>
      <w:rFonts w:ascii="Calibri" w:hAnsi="Calibri"/>
      <w:sz w:val="22"/>
    </w:rPr>
  </w:style>
  <w:style w:type="character" w:customStyle="1" w:styleId="558">
    <w:name w:val="icon_gys"/>
    <w:qFormat/>
    <w:uiPriority w:val="0"/>
    <w:rPr>
      <w:sz w:val="21"/>
      <w:szCs w:val="21"/>
    </w:rPr>
  </w:style>
  <w:style w:type="character" w:customStyle="1" w:styleId="559">
    <w:name w:val="Balloon Text Char"/>
    <w:qFormat/>
    <w:uiPriority w:val="0"/>
    <w:rPr>
      <w:rFonts w:ascii="宋体" w:hAnsi="Times New Roman"/>
      <w:sz w:val="18"/>
    </w:rPr>
  </w:style>
  <w:style w:type="character" w:customStyle="1" w:styleId="560">
    <w:name w:val="main"/>
    <w:qFormat/>
    <w:uiPriority w:val="0"/>
  </w:style>
  <w:style w:type="character" w:customStyle="1" w:styleId="561">
    <w:name w:val="font1"/>
    <w:qFormat/>
    <w:uiPriority w:val="0"/>
    <w:rPr>
      <w:sz w:val="18"/>
      <w:szCs w:val="18"/>
    </w:rPr>
  </w:style>
  <w:style w:type="character" w:customStyle="1" w:styleId="562">
    <w:name w:val="z-窗体底端 Char"/>
    <w:link w:val="101"/>
    <w:semiHidden/>
    <w:qFormat/>
    <w:uiPriority w:val="0"/>
    <w:rPr>
      <w:rFonts w:ascii="Arial" w:hAnsi="Arial"/>
      <w:vanish/>
      <w:sz w:val="16"/>
      <w:szCs w:val="16"/>
    </w:rPr>
  </w:style>
  <w:style w:type="character" w:customStyle="1" w:styleId="563">
    <w:name w:val="Char Char17"/>
    <w:qFormat/>
    <w:uiPriority w:val="0"/>
    <w:rPr>
      <w:rFonts w:ascii="Arial" w:hAnsi="Arial" w:eastAsia="黑体"/>
      <w:b/>
      <w:bCs/>
      <w:kern w:val="2"/>
      <w:sz w:val="32"/>
      <w:szCs w:val="32"/>
      <w:lang w:val="en-US" w:eastAsia="zh-CN" w:bidi="ar-SA"/>
    </w:rPr>
  </w:style>
  <w:style w:type="character" w:customStyle="1" w:styleId="564">
    <w:name w:val="s011"/>
    <w:qFormat/>
    <w:uiPriority w:val="0"/>
    <w:rPr>
      <w:rFonts w:hint="eastAsia" w:ascii="宋体" w:hAnsi="宋体" w:eastAsia="宋体"/>
      <w:color w:val="000000"/>
      <w:sz w:val="20"/>
      <w:szCs w:val="20"/>
      <w:u w:val="none"/>
    </w:rPr>
  </w:style>
  <w:style w:type="character" w:customStyle="1" w:styleId="565">
    <w:name w:val="尖角符号样式 Char Char"/>
    <w:link w:val="102"/>
    <w:semiHidden/>
    <w:qFormat/>
    <w:uiPriority w:val="0"/>
  </w:style>
  <w:style w:type="character" w:customStyle="1" w:styleId="566">
    <w:name w:val="正文首行缩进 Char1"/>
    <w:qFormat/>
    <w:uiPriority w:val="0"/>
  </w:style>
  <w:style w:type="character" w:customStyle="1" w:styleId="567">
    <w:name w:val="xiadan"/>
    <w:qFormat/>
    <w:uiPriority w:val="0"/>
    <w:rPr>
      <w:shd w:val="clear" w:color="auto" w:fill="E4393C"/>
    </w:rPr>
  </w:style>
  <w:style w:type="character" w:customStyle="1" w:styleId="568">
    <w:name w:val="明显强调2"/>
    <w:qFormat/>
    <w:uiPriority w:val="0"/>
    <w:rPr>
      <w:b/>
      <w:bCs/>
      <w:i/>
      <w:iCs/>
      <w:color w:val="4F81BD"/>
    </w:rPr>
  </w:style>
  <w:style w:type="character" w:customStyle="1" w:styleId="569">
    <w:name w:val="标题 Char1"/>
    <w:qFormat/>
    <w:uiPriority w:val="0"/>
    <w:rPr>
      <w:rFonts w:ascii="Cambria" w:hAnsi="Cambria" w:cs="Times New Roman"/>
      <w:b/>
      <w:bCs/>
      <w:kern w:val="2"/>
      <w:sz w:val="32"/>
      <w:szCs w:val="32"/>
    </w:rPr>
  </w:style>
  <w:style w:type="character" w:customStyle="1" w:styleId="570">
    <w:name w:val="明显参考1"/>
    <w:qFormat/>
    <w:uiPriority w:val="0"/>
    <w:rPr>
      <w:b/>
      <w:bCs/>
      <w:smallCaps/>
      <w:color w:val="C0504D"/>
      <w:spacing w:val="5"/>
      <w:u w:val="single"/>
    </w:rPr>
  </w:style>
  <w:style w:type="character" w:customStyle="1" w:styleId="571">
    <w:name w:val="正文文本缩进 Char2"/>
    <w:qFormat/>
    <w:uiPriority w:val="0"/>
    <w:rPr>
      <w:kern w:val="2"/>
      <w:sz w:val="21"/>
      <w:szCs w:val="24"/>
    </w:rPr>
  </w:style>
  <w:style w:type="character" w:customStyle="1" w:styleId="572">
    <w:name w:val="font11"/>
    <w:qFormat/>
    <w:uiPriority w:val="0"/>
    <w:rPr>
      <w:rFonts w:hint="eastAsia" w:ascii="宋体" w:hAnsi="宋体" w:eastAsia="宋体" w:cs="宋体"/>
      <w:color w:val="000000"/>
      <w:sz w:val="22"/>
      <w:szCs w:val="22"/>
      <w:u w:val="none"/>
    </w:rPr>
  </w:style>
  <w:style w:type="character" w:customStyle="1" w:styleId="573">
    <w:name w:val="纯文本 字符"/>
    <w:link w:val="58"/>
    <w:semiHidden/>
    <w:qFormat/>
    <w:uiPriority w:val="0"/>
    <w:rPr>
      <w:rFonts w:ascii="宋体" w:hAnsi="Courier New"/>
    </w:rPr>
  </w:style>
  <w:style w:type="character" w:customStyle="1" w:styleId="574">
    <w:name w:val="批注文字 Char2"/>
    <w:qFormat/>
    <w:uiPriority w:val="0"/>
    <w:rPr>
      <w:kern w:val="2"/>
      <w:sz w:val="21"/>
      <w:szCs w:val="24"/>
    </w:rPr>
  </w:style>
  <w:style w:type="character" w:customStyle="1" w:styleId="575">
    <w:name w:val="mainfield"/>
    <w:qFormat/>
    <w:uiPriority w:val="0"/>
    <w:rPr>
      <w:b/>
    </w:rPr>
  </w:style>
  <w:style w:type="character" w:customStyle="1" w:styleId="576">
    <w:name w:val="引用 Char1"/>
    <w:qFormat/>
    <w:uiPriority w:val="0"/>
    <w:rPr>
      <w:i/>
      <w:iCs/>
      <w:color w:val="000000"/>
      <w:kern w:val="2"/>
      <w:sz w:val="21"/>
    </w:rPr>
  </w:style>
  <w:style w:type="character" w:customStyle="1" w:styleId="577">
    <w:name w:val="Header Char"/>
    <w:qFormat/>
    <w:uiPriority w:val="0"/>
    <w:rPr>
      <w:sz w:val="18"/>
    </w:rPr>
  </w:style>
  <w:style w:type="character" w:customStyle="1" w:styleId="578">
    <w:name w:val="List Paragraph Char Char"/>
    <w:link w:val="103"/>
    <w:semiHidden/>
    <w:qFormat/>
    <w:uiPriority w:val="0"/>
    <w:rPr>
      <w:rFonts w:ascii="Arial" w:hAnsi="Arial" w:cs="宋体"/>
      <w:sz w:val="24"/>
    </w:rPr>
  </w:style>
  <w:style w:type="character" w:customStyle="1" w:styleId="579">
    <w:name w:val="textfont1"/>
    <w:qFormat/>
    <w:uiPriority w:val="0"/>
    <w:rPr>
      <w:spacing w:val="240"/>
      <w:sz w:val="22"/>
      <w:szCs w:val="22"/>
    </w:rPr>
  </w:style>
  <w:style w:type="character" w:customStyle="1" w:styleId="580">
    <w:name w:val="icon_ds1"/>
    <w:qFormat/>
    <w:uiPriority w:val="0"/>
  </w:style>
  <w:style w:type="character" w:customStyle="1" w:styleId="581">
    <w:name w:val="t141"/>
    <w:qFormat/>
    <w:uiPriority w:val="0"/>
    <w:rPr>
      <w:color w:val="000000"/>
      <w:w w:val="0"/>
      <w:sz w:val="21"/>
      <w:szCs w:val="21"/>
    </w:rPr>
  </w:style>
  <w:style w:type="character" w:customStyle="1" w:styleId="582">
    <w:name w:val="Heading 8 Char"/>
    <w:qFormat/>
    <w:uiPriority w:val="0"/>
    <w:rPr>
      <w:rFonts w:ascii="Cambria" w:hAnsi="Cambria" w:eastAsia="宋体" w:cs="Times New Roman"/>
      <w:sz w:val="24"/>
      <w:szCs w:val="24"/>
    </w:rPr>
  </w:style>
  <w:style w:type="character" w:customStyle="1" w:styleId="583">
    <w:name w:val="h31"/>
    <w:qFormat/>
    <w:uiPriority w:val="0"/>
    <w:rPr>
      <w:spacing w:val="314"/>
      <w:sz w:val="20"/>
      <w:szCs w:val="20"/>
    </w:rPr>
  </w:style>
  <w:style w:type="character" w:customStyle="1" w:styleId="584">
    <w:name w:val="标题 2 Char Char Char Char"/>
    <w:qFormat/>
    <w:uiPriority w:val="0"/>
    <w:rPr>
      <w:rFonts w:ascii="Arial" w:hAnsi="Arial" w:eastAsia="黑体"/>
      <w:b/>
      <w:bCs/>
      <w:kern w:val="2"/>
      <w:sz w:val="32"/>
      <w:szCs w:val="32"/>
      <w:lang w:val="en-US" w:eastAsia="zh-CN" w:bidi="ar-SA"/>
    </w:rPr>
  </w:style>
  <w:style w:type="character" w:customStyle="1" w:styleId="585">
    <w:name w:val="正文文本 Char2"/>
    <w:qFormat/>
    <w:uiPriority w:val="0"/>
    <w:rPr>
      <w:kern w:val="2"/>
      <w:sz w:val="21"/>
      <w:szCs w:val="24"/>
    </w:rPr>
  </w:style>
  <w:style w:type="character" w:customStyle="1" w:styleId="586">
    <w:name w:val="日期 Char1"/>
    <w:qFormat/>
    <w:uiPriority w:val="0"/>
    <w:rPr>
      <w:kern w:val="2"/>
      <w:sz w:val="21"/>
      <w:szCs w:val="22"/>
    </w:rPr>
  </w:style>
  <w:style w:type="character" w:customStyle="1" w:styleId="587">
    <w:name w:val="Char Char8"/>
    <w:qFormat/>
    <w:uiPriority w:val="0"/>
    <w:rPr>
      <w:rFonts w:eastAsia="宋体"/>
      <w:kern w:val="2"/>
      <w:sz w:val="21"/>
      <w:lang w:val="en-US" w:eastAsia="zh-CN" w:bidi="ar-SA"/>
    </w:rPr>
  </w:style>
  <w:style w:type="character" w:customStyle="1" w:styleId="588">
    <w:name w:val="Plain Text Char Char"/>
    <w:qFormat/>
    <w:uiPriority w:val="0"/>
    <w:rPr>
      <w:rFonts w:ascii="宋体" w:hAnsi="Courier New" w:eastAsia="宋体" w:cs="宋体"/>
      <w:kern w:val="0"/>
      <w:sz w:val="20"/>
      <w:szCs w:val="20"/>
    </w:rPr>
  </w:style>
  <w:style w:type="character" w:customStyle="1" w:styleId="589">
    <w:name w:val="标题 Char2"/>
    <w:qFormat/>
    <w:uiPriority w:val="0"/>
    <w:rPr>
      <w:rFonts w:ascii="Cambria" w:hAnsi="Cambria" w:cs="Times New Roman"/>
      <w:b/>
      <w:bCs/>
      <w:kern w:val="2"/>
      <w:sz w:val="32"/>
      <w:szCs w:val="32"/>
    </w:rPr>
  </w:style>
  <w:style w:type="character" w:customStyle="1" w:styleId="590">
    <w:name w:val="明显引用 Char"/>
    <w:qFormat/>
    <w:uiPriority w:val="0"/>
    <w:rPr>
      <w:b/>
      <w:bCs/>
      <w:i/>
      <w:iCs/>
      <w:color w:val="4F81BD"/>
      <w:kern w:val="2"/>
      <w:sz w:val="21"/>
      <w:szCs w:val="22"/>
    </w:rPr>
  </w:style>
  <w:style w:type="character" w:customStyle="1" w:styleId="591">
    <w:name w:val="4级标题 Char Char"/>
    <w:link w:val="104"/>
    <w:semiHidden/>
    <w:qFormat/>
    <w:uiPriority w:val="0"/>
  </w:style>
  <w:style w:type="character" w:customStyle="1" w:styleId="592">
    <w:name w:val="paramname3"/>
    <w:qFormat/>
    <w:uiPriority w:val="0"/>
    <w:rPr>
      <w:color w:val="999999"/>
    </w:rPr>
  </w:style>
  <w:style w:type="character" w:customStyle="1" w:styleId="593">
    <w:name w:val="p21"/>
    <w:qFormat/>
    <w:uiPriority w:val="0"/>
    <w:rPr>
      <w:color w:val="000000"/>
      <w:sz w:val="24"/>
      <w:szCs w:val="24"/>
    </w:rPr>
  </w:style>
  <w:style w:type="character" w:customStyle="1" w:styleId="594">
    <w:name w:val="icon_ds"/>
    <w:qFormat/>
    <w:uiPriority w:val="0"/>
    <w:rPr>
      <w:sz w:val="21"/>
      <w:szCs w:val="21"/>
    </w:rPr>
  </w:style>
  <w:style w:type="character" w:customStyle="1" w:styleId="595">
    <w:name w:val="style221"/>
    <w:qFormat/>
    <w:uiPriority w:val="0"/>
    <w:rPr>
      <w:sz w:val="18"/>
      <w:szCs w:val="18"/>
    </w:rPr>
  </w:style>
  <w:style w:type="character" w:customStyle="1" w:styleId="596">
    <w:name w:val="样式 标书正文 + 下划线 Char"/>
    <w:qFormat/>
    <w:uiPriority w:val="0"/>
    <w:rPr>
      <w:rFonts w:eastAsia="楷体_GB2312"/>
      <w:kern w:val="2"/>
      <w:sz w:val="28"/>
      <w:u w:val="single"/>
      <w:lang w:val="en-US" w:eastAsia="zh-CN"/>
    </w:rPr>
  </w:style>
  <w:style w:type="character" w:customStyle="1" w:styleId="597">
    <w:name w:val="正文文本 (2)_"/>
    <w:link w:val="105"/>
    <w:semiHidden/>
    <w:qFormat/>
    <w:uiPriority w:val="0"/>
    <w:rPr>
      <w:rFonts w:ascii="Franklin Gothic Heavy" w:eastAsia="Franklin Gothic Heavy" w:cs="Franklin Gothic Heavy"/>
      <w:sz w:val="18"/>
      <w:szCs w:val="18"/>
      <w:shd w:val="clear" w:color="auto" w:fill="FFFFFF"/>
    </w:rPr>
  </w:style>
  <w:style w:type="character" w:customStyle="1" w:styleId="598">
    <w:name w:val="超链接1"/>
    <w:qFormat/>
    <w:uiPriority w:val="0"/>
    <w:rPr>
      <w:color w:val="0000FF"/>
      <w:u w:val="none"/>
    </w:rPr>
  </w:style>
  <w:style w:type="character" w:customStyle="1" w:styleId="599">
    <w:name w:val="param-explain"/>
    <w:qFormat/>
    <w:uiPriority w:val="0"/>
  </w:style>
  <w:style w:type="character" w:customStyle="1" w:styleId="600">
    <w:name w:val="批注框文本 Char3"/>
    <w:qFormat/>
    <w:uiPriority w:val="0"/>
    <w:rPr>
      <w:kern w:val="2"/>
      <w:sz w:val="18"/>
      <w:szCs w:val="18"/>
    </w:rPr>
  </w:style>
  <w:style w:type="character" w:customStyle="1" w:styleId="601">
    <w:name w:val="Comment Text Char"/>
    <w:qFormat/>
    <w:uiPriority w:val="0"/>
    <w:rPr>
      <w:rFonts w:ascii="Arial" w:hAnsi="Arial" w:eastAsia="宋体" w:cs="宋体"/>
      <w:sz w:val="20"/>
      <w:szCs w:val="20"/>
    </w:rPr>
  </w:style>
  <w:style w:type="character" w:customStyle="1" w:styleId="602">
    <w:name w:val="param-value"/>
    <w:qFormat/>
    <w:uiPriority w:val="0"/>
  </w:style>
  <w:style w:type="character" w:customStyle="1" w:styleId="603">
    <w:name w:val="Title Char"/>
    <w:qFormat/>
    <w:uiPriority w:val="0"/>
    <w:rPr>
      <w:rFonts w:ascii="Cambria" w:hAnsi="Cambria"/>
      <w:b/>
      <w:sz w:val="32"/>
    </w:rPr>
  </w:style>
  <w:style w:type="character" w:customStyle="1" w:styleId="604">
    <w:name w:val="textcontents"/>
    <w:qFormat/>
    <w:uiPriority w:val="0"/>
    <w:rPr>
      <w:rFonts w:cs="Times New Roman"/>
    </w:rPr>
  </w:style>
  <w:style w:type="character" w:customStyle="1" w:styleId="605">
    <w:name w:val="目录 3 字符"/>
    <w:link w:val="22"/>
    <w:semiHidden/>
    <w:qFormat/>
    <w:uiPriority w:val="0"/>
    <w:rPr>
      <w:rFonts w:eastAsia="宋体"/>
      <w:i/>
      <w:iCs/>
      <w:szCs w:val="24"/>
    </w:rPr>
  </w:style>
  <w:style w:type="character" w:customStyle="1" w:styleId="606">
    <w:name w:val="标题4 Char Char"/>
    <w:link w:val="106"/>
    <w:semiHidden/>
    <w:qFormat/>
    <w:uiPriority w:val="0"/>
    <w:rPr>
      <w:rFonts w:ascii="Arial" w:hAnsi="Arial"/>
      <w:b/>
      <w:bCs/>
      <w:sz w:val="24"/>
      <w:szCs w:val="32"/>
    </w:rPr>
  </w:style>
  <w:style w:type="character" w:customStyle="1" w:styleId="607">
    <w:name w:val="标题6 Char Char"/>
    <w:link w:val="107"/>
    <w:semiHidden/>
    <w:qFormat/>
    <w:uiPriority w:val="0"/>
    <w:rPr>
      <w:rFonts w:ascii="Arial" w:hAnsi="Arial" w:eastAsia="黑体" w:cs="宋体"/>
      <w:b/>
      <w:bCs/>
      <w:sz w:val="24"/>
    </w:rPr>
  </w:style>
  <w:style w:type="character" w:customStyle="1" w:styleId="608">
    <w:name w:val="15"/>
    <w:qFormat/>
    <w:uiPriority w:val="0"/>
    <w:rPr>
      <w:rFonts w:hint="default" w:ascii="Times New Roman" w:hAnsi="Times New Roman" w:eastAsia="宋体" w:cs="Times New Roman"/>
      <w:kern w:val="2"/>
      <w:sz w:val="21"/>
      <w:szCs w:val="21"/>
    </w:rPr>
  </w:style>
  <w:style w:type="character" w:customStyle="1" w:styleId="609">
    <w:name w:val="页眉 字符"/>
    <w:link w:val="25"/>
    <w:semiHidden/>
    <w:qFormat/>
    <w:uiPriority w:val="0"/>
    <w:rPr>
      <w:sz w:val="18"/>
      <w:szCs w:val="18"/>
    </w:rPr>
  </w:style>
  <w:style w:type="character" w:customStyle="1" w:styleId="610">
    <w:name w:val="页脚 Char1"/>
    <w:qFormat/>
    <w:uiPriority w:val="0"/>
    <w:rPr>
      <w:kern w:val="2"/>
      <w:sz w:val="18"/>
      <w:szCs w:val="18"/>
    </w:rPr>
  </w:style>
  <w:style w:type="character" w:customStyle="1" w:styleId="611">
    <w:name w:val="正文首行缩进 字符"/>
    <w:link w:val="79"/>
    <w:semiHidden/>
    <w:qFormat/>
    <w:uiPriority w:val="0"/>
    <w:rPr>
      <w:rFonts w:ascii="宋体" w:hAnsi="宋体"/>
      <w:szCs w:val="24"/>
    </w:rPr>
  </w:style>
  <w:style w:type="character" w:customStyle="1" w:styleId="612">
    <w:name w:val="font51"/>
    <w:qFormat/>
    <w:uiPriority w:val="0"/>
    <w:rPr>
      <w:rFonts w:hint="eastAsia" w:ascii="宋体" w:hAnsi="宋体" w:eastAsia="宋体" w:cs="宋体"/>
      <w:color w:val="000000"/>
      <w:sz w:val="22"/>
      <w:szCs w:val="22"/>
      <w:u w:val="none"/>
    </w:rPr>
  </w:style>
  <w:style w:type="character" w:customStyle="1" w:styleId="613">
    <w:name w:val="ft331"/>
    <w:qFormat/>
    <w:uiPriority w:val="0"/>
    <w:rPr>
      <w:rFonts w:hint="default" w:ascii="Times" w:hAnsi="Times"/>
      <w:color w:val="000000"/>
      <w:spacing w:val="16"/>
      <w:sz w:val="15"/>
      <w:szCs w:val="15"/>
    </w:rPr>
  </w:style>
  <w:style w:type="character" w:customStyle="1" w:styleId="614">
    <w:name w:val="style3"/>
    <w:qFormat/>
    <w:uiPriority w:val="0"/>
  </w:style>
  <w:style w:type="character" w:customStyle="1" w:styleId="615">
    <w:name w:val="引用 Char"/>
    <w:qFormat/>
    <w:uiPriority w:val="0"/>
    <w:rPr>
      <w:i/>
      <w:iCs/>
      <w:color w:val="000000"/>
      <w:kern w:val="2"/>
      <w:sz w:val="21"/>
      <w:szCs w:val="22"/>
    </w:rPr>
  </w:style>
  <w:style w:type="character" w:customStyle="1" w:styleId="616">
    <w:name w:val="HTML 预设格式 字符"/>
    <w:link w:val="74"/>
    <w:semiHidden/>
    <w:qFormat/>
    <w:uiPriority w:val="0"/>
    <w:rPr>
      <w:rFonts w:ascii="宋体" w:hAnsi="宋体" w:cs="宋体"/>
      <w:sz w:val="24"/>
      <w:szCs w:val="24"/>
    </w:rPr>
  </w:style>
  <w:style w:type="character" w:customStyle="1" w:styleId="617">
    <w:name w:val="浅色底纹 - 强调文字颜色 2 Char"/>
    <w:link w:val="108"/>
    <w:semiHidden/>
    <w:qFormat/>
    <w:uiPriority w:val="0"/>
    <w:rPr>
      <w:b/>
      <w:bCs/>
      <w:i/>
      <w:iCs/>
      <w:color w:val="4F81BD"/>
    </w:rPr>
  </w:style>
  <w:style w:type="character" w:customStyle="1" w:styleId="618">
    <w:name w:val="z-窗体底端 Char2"/>
    <w:qFormat/>
    <w:uiPriority w:val="0"/>
    <w:rPr>
      <w:rFonts w:ascii="Arial" w:hAnsi="Arial" w:cs="Arial"/>
      <w:vanish/>
      <w:kern w:val="2"/>
      <w:sz w:val="16"/>
      <w:szCs w:val="16"/>
    </w:rPr>
  </w:style>
  <w:style w:type="character" w:customStyle="1" w:styleId="619">
    <w:name w:val="title_emph"/>
    <w:qFormat/>
    <w:uiPriority w:val="0"/>
  </w:style>
  <w:style w:type="character" w:customStyle="1" w:styleId="620">
    <w:name w:val="Intense Quote Char Char"/>
    <w:qFormat/>
    <w:uiPriority w:val="0"/>
    <w:rPr>
      <w:b/>
      <w:i/>
      <w:color w:val="4F81BD"/>
    </w:rPr>
  </w:style>
  <w:style w:type="character" w:customStyle="1" w:styleId="621">
    <w:name w:val="apple-style-span"/>
    <w:qFormat/>
    <w:uiPriority w:val="0"/>
  </w:style>
  <w:style w:type="character" w:customStyle="1" w:styleId="622">
    <w:name w:val="标题 2 Char1"/>
    <w:qFormat/>
    <w:uiPriority w:val="0"/>
    <w:rPr>
      <w:rFonts w:ascii="Arial" w:hAnsi="Arial"/>
      <w:b/>
      <w:kern w:val="2"/>
      <w:sz w:val="28"/>
    </w:rPr>
  </w:style>
  <w:style w:type="character" w:customStyle="1" w:styleId="623">
    <w:name w:val="批注文字 字符"/>
    <w:link w:val="15"/>
    <w:semiHidden/>
    <w:qFormat/>
    <w:uiPriority w:val="0"/>
    <w:rPr>
      <w:rFonts w:ascii="宋体" w:hAnsi="Times New Roman" w:eastAsia="宋体" w:cs="Times New Roman"/>
      <w:sz w:val="28"/>
      <w:szCs w:val="20"/>
    </w:rPr>
  </w:style>
  <w:style w:type="character" w:customStyle="1" w:styleId="624">
    <w:name w:val="书籍标题11"/>
    <w:qFormat/>
    <w:uiPriority w:val="0"/>
    <w:rPr>
      <w:b/>
      <w:smallCaps/>
      <w:spacing w:val="5"/>
    </w:rPr>
  </w:style>
  <w:style w:type="character" w:customStyle="1" w:styleId="625">
    <w:name w:val="明显引用 Char2"/>
    <w:qFormat/>
    <w:uiPriority w:val="0"/>
    <w:rPr>
      <w:b/>
      <w:bCs/>
      <w:i/>
      <w:iCs/>
      <w:color w:val="4F81BD"/>
      <w:kern w:val="2"/>
      <w:sz w:val="21"/>
      <w:szCs w:val="24"/>
    </w:rPr>
  </w:style>
  <w:style w:type="character" w:customStyle="1" w:styleId="626">
    <w:name w:val="style111"/>
    <w:qFormat/>
    <w:uiPriority w:val="0"/>
    <w:rPr>
      <w:color w:val="0000FF"/>
    </w:rPr>
  </w:style>
  <w:style w:type="character" w:customStyle="1" w:styleId="627">
    <w:name w:val="明显参考11"/>
    <w:qFormat/>
    <w:uiPriority w:val="0"/>
    <w:rPr>
      <w:rFonts w:cs="Times New Roman"/>
      <w:b/>
      <w:smallCaps/>
      <w:color w:val="C0504D"/>
      <w:spacing w:val="5"/>
      <w:u w:val="single"/>
    </w:rPr>
  </w:style>
  <w:style w:type="character" w:customStyle="1" w:styleId="628">
    <w:name w:val="正文文本 3 字符"/>
    <w:link w:val="53"/>
    <w:semiHidden/>
    <w:qFormat/>
    <w:uiPriority w:val="0"/>
    <w:rPr>
      <w:rFonts w:ascii="黑体" w:hAnsi="Arial" w:eastAsia="黑体"/>
      <w:b/>
      <w:sz w:val="28"/>
    </w:rPr>
  </w:style>
  <w:style w:type="character" w:customStyle="1" w:styleId="629">
    <w:name w:val="批注框文本 Char4"/>
    <w:basedOn w:val="35"/>
    <w:qFormat/>
    <w:uiPriority w:val="0"/>
    <w:rPr>
      <w:rFonts w:ascii="Times New Roman" w:hAnsi="Times New Roman" w:eastAsia="宋体" w:cs="Times New Roman"/>
      <w:sz w:val="18"/>
      <w:szCs w:val="18"/>
    </w:rPr>
  </w:style>
  <w:style w:type="character" w:customStyle="1" w:styleId="630">
    <w:name w:val="批注文字 Char3"/>
    <w:basedOn w:val="35"/>
    <w:qFormat/>
    <w:uiPriority w:val="0"/>
    <w:rPr>
      <w:rFonts w:ascii="Times New Roman" w:hAnsi="Times New Roman" w:eastAsia="宋体" w:cs="Times New Roman"/>
      <w:szCs w:val="20"/>
    </w:rPr>
  </w:style>
  <w:style w:type="character" w:customStyle="1" w:styleId="631">
    <w:name w:val="签名 Char2"/>
    <w:basedOn w:val="35"/>
    <w:qFormat/>
    <w:uiPriority w:val="0"/>
    <w:rPr>
      <w:rFonts w:ascii="Times New Roman" w:hAnsi="Times New Roman" w:eastAsia="宋体" w:cs="Times New Roman"/>
      <w:szCs w:val="20"/>
    </w:rPr>
  </w:style>
  <w:style w:type="character" w:customStyle="1" w:styleId="632">
    <w:name w:val="正文文本缩进 3 Char1"/>
    <w:basedOn w:val="35"/>
    <w:qFormat/>
    <w:uiPriority w:val="0"/>
    <w:rPr>
      <w:rFonts w:ascii="Times New Roman" w:hAnsi="Times New Roman" w:eastAsia="宋体" w:cs="Times New Roman"/>
      <w:sz w:val="16"/>
      <w:szCs w:val="16"/>
    </w:rPr>
  </w:style>
  <w:style w:type="character" w:customStyle="1" w:styleId="633">
    <w:name w:val="正文文本缩进 2 Char1"/>
    <w:basedOn w:val="35"/>
    <w:qFormat/>
    <w:uiPriority w:val="0"/>
    <w:rPr>
      <w:rFonts w:ascii="Times New Roman" w:hAnsi="Times New Roman" w:eastAsia="宋体" w:cs="Times New Roman"/>
      <w:szCs w:val="20"/>
    </w:rPr>
  </w:style>
  <w:style w:type="character" w:customStyle="1" w:styleId="634">
    <w:name w:val="z-窗体底端 Char3"/>
    <w:basedOn w:val="35"/>
    <w:qFormat/>
    <w:uiPriority w:val="0"/>
    <w:rPr>
      <w:rFonts w:ascii="Arial" w:hAnsi="Arial" w:eastAsia="宋体" w:cs="Arial"/>
      <w:vanish/>
      <w:sz w:val="16"/>
      <w:szCs w:val="16"/>
    </w:rPr>
  </w:style>
  <w:style w:type="character" w:customStyle="1" w:styleId="635">
    <w:name w:val="正文文本 2 Char3"/>
    <w:basedOn w:val="35"/>
    <w:qFormat/>
    <w:uiPriority w:val="0"/>
    <w:rPr>
      <w:rFonts w:ascii="Times New Roman" w:hAnsi="Times New Roman" w:eastAsia="宋体" w:cs="Times New Roman"/>
      <w:szCs w:val="20"/>
    </w:rPr>
  </w:style>
  <w:style w:type="character" w:customStyle="1" w:styleId="636">
    <w:name w:val="批注主题 Char3"/>
    <w:basedOn w:val="630"/>
    <w:qFormat/>
    <w:uiPriority w:val="0"/>
    <w:rPr>
      <w:rFonts w:ascii="Times New Roman" w:hAnsi="Times New Roman" w:eastAsia="宋体" w:cs="Times New Roman"/>
      <w:b/>
      <w:bCs/>
      <w:szCs w:val="20"/>
    </w:rPr>
  </w:style>
  <w:style w:type="character" w:customStyle="1" w:styleId="637">
    <w:name w:val="标题 Char3"/>
    <w:basedOn w:val="35"/>
    <w:qFormat/>
    <w:uiPriority w:val="0"/>
    <w:rPr>
      <w:rFonts w:ascii="Cambria" w:hAnsi="Cambria" w:eastAsia="宋体" w:cs="黑体"/>
      <w:b/>
      <w:bCs/>
      <w:sz w:val="32"/>
      <w:szCs w:val="32"/>
    </w:rPr>
  </w:style>
  <w:style w:type="character" w:customStyle="1" w:styleId="638">
    <w:name w:val="正文文本缩进 字符"/>
    <w:basedOn w:val="35"/>
    <w:link w:val="44"/>
    <w:semiHidden/>
    <w:qFormat/>
    <w:uiPriority w:val="0"/>
    <w:rPr>
      <w:rFonts w:ascii="Times New Roman" w:hAnsi="Times New Roman" w:eastAsia="宋体" w:cs="Times New Roman"/>
      <w:szCs w:val="20"/>
    </w:rPr>
  </w:style>
  <w:style w:type="character" w:customStyle="1" w:styleId="639">
    <w:name w:val="正文首行缩进 2 Char2"/>
    <w:basedOn w:val="638"/>
    <w:qFormat/>
    <w:uiPriority w:val="0"/>
    <w:rPr>
      <w:rFonts w:ascii="Times New Roman" w:hAnsi="Times New Roman" w:eastAsia="宋体" w:cs="Times New Roman"/>
      <w:szCs w:val="20"/>
    </w:rPr>
  </w:style>
  <w:style w:type="character" w:customStyle="1" w:styleId="640">
    <w:name w:val="纯文本 Char4"/>
    <w:basedOn w:val="35"/>
    <w:qFormat/>
    <w:uiPriority w:val="0"/>
    <w:rPr>
      <w:rFonts w:ascii="宋体" w:hAnsi="Courier New" w:eastAsia="宋体" w:cs="Courier New"/>
      <w:szCs w:val="21"/>
    </w:rPr>
  </w:style>
  <w:style w:type="character" w:customStyle="1" w:styleId="641">
    <w:name w:val="z-窗体顶端 Char3"/>
    <w:basedOn w:val="35"/>
    <w:qFormat/>
    <w:uiPriority w:val="0"/>
    <w:rPr>
      <w:rFonts w:ascii="Arial" w:hAnsi="Arial" w:eastAsia="宋体" w:cs="Arial"/>
      <w:vanish/>
      <w:sz w:val="16"/>
      <w:szCs w:val="16"/>
    </w:rPr>
  </w:style>
  <w:style w:type="character" w:customStyle="1" w:styleId="642">
    <w:name w:val="脚注文本 Char1"/>
    <w:basedOn w:val="35"/>
    <w:qFormat/>
    <w:uiPriority w:val="0"/>
    <w:rPr>
      <w:rFonts w:ascii="Times New Roman" w:hAnsi="Times New Roman" w:eastAsia="宋体" w:cs="Times New Roman"/>
      <w:sz w:val="18"/>
      <w:szCs w:val="18"/>
    </w:rPr>
  </w:style>
  <w:style w:type="character" w:customStyle="1" w:styleId="643">
    <w:name w:val="正文文本 Char4"/>
    <w:basedOn w:val="35"/>
    <w:qFormat/>
    <w:uiPriority w:val="0"/>
    <w:rPr>
      <w:rFonts w:ascii="Times New Roman" w:hAnsi="Times New Roman" w:eastAsia="宋体" w:cs="Times New Roman"/>
      <w:szCs w:val="20"/>
    </w:rPr>
  </w:style>
  <w:style w:type="character" w:customStyle="1" w:styleId="644">
    <w:name w:val="HTML 预设格式 Char2"/>
    <w:basedOn w:val="35"/>
    <w:qFormat/>
    <w:uiPriority w:val="0"/>
    <w:rPr>
      <w:rFonts w:ascii="Courier New" w:hAnsi="Courier New" w:eastAsia="宋体" w:cs="Courier New"/>
      <w:sz w:val="20"/>
      <w:szCs w:val="20"/>
    </w:rPr>
  </w:style>
  <w:style w:type="character" w:customStyle="1" w:styleId="645">
    <w:name w:val="页眉 Char2"/>
    <w:basedOn w:val="35"/>
    <w:qFormat/>
    <w:uiPriority w:val="0"/>
    <w:rPr>
      <w:rFonts w:ascii="Times New Roman" w:hAnsi="Times New Roman" w:eastAsia="宋体" w:cs="Times New Roman"/>
      <w:sz w:val="18"/>
      <w:szCs w:val="18"/>
    </w:rPr>
  </w:style>
  <w:style w:type="character" w:customStyle="1" w:styleId="646">
    <w:name w:val="日期 Char3"/>
    <w:basedOn w:val="35"/>
    <w:qFormat/>
    <w:uiPriority w:val="0"/>
    <w:rPr>
      <w:rFonts w:ascii="Times New Roman" w:hAnsi="Times New Roman" w:eastAsia="宋体" w:cs="Times New Roman"/>
      <w:szCs w:val="20"/>
    </w:rPr>
  </w:style>
  <w:style w:type="character" w:customStyle="1" w:styleId="647">
    <w:name w:val="信息标题 Char1"/>
    <w:basedOn w:val="35"/>
    <w:qFormat/>
    <w:uiPriority w:val="0"/>
    <w:rPr>
      <w:rFonts w:ascii="Cambria" w:hAnsi="Cambria" w:eastAsia="宋体" w:cs="黑体"/>
      <w:sz w:val="24"/>
      <w:szCs w:val="24"/>
      <w:shd w:val="pct20" w:color="auto" w:fill="auto"/>
    </w:rPr>
  </w:style>
  <w:style w:type="character" w:customStyle="1" w:styleId="648">
    <w:name w:val="正文文本 3 Char2"/>
    <w:basedOn w:val="35"/>
    <w:qFormat/>
    <w:uiPriority w:val="0"/>
    <w:rPr>
      <w:rFonts w:ascii="Times New Roman" w:hAnsi="Times New Roman" w:eastAsia="宋体" w:cs="Times New Roman"/>
      <w:sz w:val="16"/>
      <w:szCs w:val="16"/>
    </w:rPr>
  </w:style>
  <w:style w:type="character" w:customStyle="1" w:styleId="649">
    <w:name w:val="正文首行缩进 Char2"/>
    <w:basedOn w:val="643"/>
    <w:qFormat/>
    <w:uiPriority w:val="0"/>
    <w:rPr>
      <w:rFonts w:ascii="Times New Roman" w:hAnsi="Times New Roman" w:eastAsia="宋体" w:cs="Times New Roman"/>
      <w:szCs w:val="20"/>
    </w:rPr>
  </w:style>
  <w:style w:type="character" w:customStyle="1" w:styleId="650">
    <w:name w:val="页脚 Char2"/>
    <w:basedOn w:val="35"/>
    <w:qFormat/>
    <w:uiPriority w:val="0"/>
    <w:rPr>
      <w:rFonts w:ascii="Times New Roman" w:hAnsi="Times New Roman" w:eastAsia="宋体" w:cs="Times New Roman"/>
      <w:sz w:val="18"/>
      <w:szCs w:val="18"/>
    </w:rPr>
  </w:style>
  <w:style w:type="character" w:customStyle="1" w:styleId="651">
    <w:name w:val="副标题 Char4"/>
    <w:basedOn w:val="35"/>
    <w:qFormat/>
    <w:uiPriority w:val="0"/>
    <w:rPr>
      <w:rFonts w:ascii="Cambria" w:hAnsi="Cambria" w:eastAsia="宋体" w:cs="黑体"/>
      <w:b/>
      <w:bCs/>
      <w:kern w:val="28"/>
      <w:sz w:val="32"/>
      <w:szCs w:val="32"/>
    </w:rPr>
  </w:style>
  <w:style w:type="character" w:customStyle="1" w:styleId="652">
    <w:name w:val="文档结构图 Char3"/>
    <w:basedOn w:val="35"/>
    <w:qFormat/>
    <w:uiPriority w:val="0"/>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60</Pages>
  <Words>7130</Words>
  <Characters>8495</Characters>
  <Lines>265</Lines>
  <Paragraphs>74</Paragraphs>
  <TotalTime>3</TotalTime>
  <ScaleCrop>false</ScaleCrop>
  <LinksUpToDate>false</LinksUpToDate>
  <CharactersWithSpaces>8644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2024-08-07T11:34:00Z</dcterms:created>
  <dc:creator>Administrator</dc:creator>
  <cp:lastModifiedBy>王园园</cp:lastModifiedBy>
  <cp:lastPrinted>2025-12-09T03:20:00Z</cp:lastPrinted>
  <dcterms:modified xsi:type="dcterms:W3CDTF">2026-02-02T03:10:56Z</dcterms:modified>
  <dc:title>沙漠玫瑰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922BDDCA59164B52BAFF08EE3282E15F_12</vt:lpwstr>
  </property>
  <property fmtid="{D5CDD505-2E9C-101B-9397-08002B2CF9AE}" pid="4" name="KSOTemplateDocerSaveRecord">
    <vt:lpwstr>eyJoZGlkIjoiYzQ0NTY5NWM5NDAxMmUwZmJmM2QyOGM1OGJlNmJiM2MiLCJ1c2VySWQiOiI0OTk5NTUxNDkifQ==</vt:lpwstr>
  </property>
</Properties>
</file>