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D356" w14:textId="77777777" w:rsidR="00403EE6" w:rsidRDefault="00000000">
      <w:pPr>
        <w:tabs>
          <w:tab w:val="left" w:pos="420"/>
        </w:tabs>
        <w:spacing w:line="1700" w:lineRule="exact"/>
        <w:jc w:val="center"/>
        <w:rPr>
          <w:rFonts w:ascii="Arial Black" w:eastAsia="黑体" w:hAnsi="Arial Black"/>
          <w:b/>
          <w:color w:val="000000" w:themeColor="text1"/>
          <w:spacing w:val="36"/>
          <w:sz w:val="52"/>
          <w:szCs w:val="52"/>
        </w:rPr>
      </w:pPr>
      <w:r>
        <w:rPr>
          <w:rFonts w:ascii="Arial Black" w:eastAsia="黑体" w:hAnsi="Arial Black" w:hint="eastAsia"/>
          <w:b/>
          <w:bCs/>
          <w:color w:val="000000" w:themeColor="text1"/>
          <w:spacing w:val="36"/>
          <w:sz w:val="52"/>
          <w:szCs w:val="52"/>
        </w:rPr>
        <w:t>周口市公共资源交易中心</w:t>
      </w:r>
    </w:p>
    <w:p w14:paraId="6A3DC257" w14:textId="77777777" w:rsidR="00403EE6" w:rsidRDefault="00403EE6">
      <w:pPr>
        <w:tabs>
          <w:tab w:val="left" w:pos="315"/>
          <w:tab w:val="left" w:pos="8820"/>
        </w:tabs>
        <w:spacing w:line="500" w:lineRule="exact"/>
        <w:ind w:rightChars="127" w:right="267"/>
        <w:jc w:val="center"/>
        <w:rPr>
          <w:rFonts w:ascii="仿宋_GB2312" w:eastAsia="仿宋_GB2312"/>
          <w:b/>
          <w:bCs/>
          <w:color w:val="000000" w:themeColor="text1"/>
          <w:sz w:val="48"/>
        </w:rPr>
      </w:pPr>
    </w:p>
    <w:p w14:paraId="6351C8D9" w14:textId="77777777" w:rsidR="00403EE6" w:rsidRDefault="00403EE6">
      <w:pPr>
        <w:tabs>
          <w:tab w:val="left" w:pos="315"/>
          <w:tab w:val="left" w:pos="8820"/>
        </w:tabs>
        <w:spacing w:line="500" w:lineRule="exact"/>
        <w:ind w:rightChars="127" w:right="267"/>
        <w:jc w:val="center"/>
        <w:rPr>
          <w:rFonts w:ascii="微软简标宋" w:eastAsia="黑体"/>
          <w:b/>
          <w:bCs/>
          <w:color w:val="000000" w:themeColor="text1"/>
          <w:sz w:val="52"/>
        </w:rPr>
      </w:pPr>
    </w:p>
    <w:p w14:paraId="5B77E5CD" w14:textId="77777777" w:rsidR="00403EE6" w:rsidRDefault="00403EE6">
      <w:pPr>
        <w:tabs>
          <w:tab w:val="left" w:pos="315"/>
          <w:tab w:val="left" w:pos="8820"/>
        </w:tabs>
        <w:spacing w:line="500" w:lineRule="exact"/>
        <w:ind w:rightChars="127" w:right="267"/>
        <w:jc w:val="center"/>
        <w:rPr>
          <w:rFonts w:ascii="微软简标宋" w:eastAsia="黑体"/>
          <w:b/>
          <w:bCs/>
          <w:color w:val="000000" w:themeColor="text1"/>
          <w:sz w:val="52"/>
        </w:rPr>
      </w:pPr>
    </w:p>
    <w:p w14:paraId="067D3064" w14:textId="77777777" w:rsidR="00403EE6" w:rsidRDefault="00000000">
      <w:pPr>
        <w:tabs>
          <w:tab w:val="left" w:pos="315"/>
          <w:tab w:val="left" w:pos="8820"/>
        </w:tabs>
        <w:spacing w:line="500" w:lineRule="exact"/>
        <w:ind w:rightChars="127" w:right="267"/>
        <w:jc w:val="center"/>
        <w:rPr>
          <w:rFonts w:ascii="微软简标宋" w:eastAsia="黑体"/>
          <w:b/>
          <w:bCs/>
          <w:color w:val="000000" w:themeColor="text1"/>
          <w:sz w:val="52"/>
        </w:rPr>
      </w:pPr>
      <w:r>
        <w:rPr>
          <w:rFonts w:ascii="微软简标宋" w:eastAsia="黑体" w:hint="eastAsia"/>
          <w:b/>
          <w:bCs/>
          <w:color w:val="000000" w:themeColor="text1"/>
          <w:sz w:val="52"/>
        </w:rPr>
        <w:t>竞争性磋商文件</w:t>
      </w:r>
    </w:p>
    <w:p w14:paraId="59E22603" w14:textId="77777777" w:rsidR="00403EE6" w:rsidRDefault="00403EE6">
      <w:pPr>
        <w:tabs>
          <w:tab w:val="left" w:pos="315"/>
          <w:tab w:val="left" w:pos="8820"/>
        </w:tabs>
        <w:spacing w:line="500" w:lineRule="exact"/>
        <w:ind w:rightChars="127" w:right="267"/>
        <w:jc w:val="center"/>
        <w:rPr>
          <w:rFonts w:ascii="仿宋_GB2312" w:eastAsia="仿宋_GB2312"/>
          <w:color w:val="000000" w:themeColor="text1"/>
          <w:sz w:val="44"/>
        </w:rPr>
      </w:pPr>
    </w:p>
    <w:p w14:paraId="4DADB936" w14:textId="77777777" w:rsidR="00403EE6" w:rsidRDefault="00403EE6">
      <w:pPr>
        <w:tabs>
          <w:tab w:val="left" w:pos="315"/>
          <w:tab w:val="left" w:pos="8820"/>
        </w:tabs>
        <w:ind w:rightChars="127" w:right="267"/>
        <w:rPr>
          <w:rFonts w:ascii="仿宋_GB2312" w:eastAsia="仿宋_GB2312"/>
          <w:color w:val="000000" w:themeColor="text1"/>
          <w:sz w:val="44"/>
        </w:rPr>
      </w:pPr>
    </w:p>
    <w:p w14:paraId="2FAC84FA" w14:textId="77777777" w:rsidR="00403EE6" w:rsidRDefault="00403EE6">
      <w:pPr>
        <w:tabs>
          <w:tab w:val="left" w:pos="315"/>
          <w:tab w:val="left" w:pos="8820"/>
        </w:tabs>
        <w:spacing w:line="500" w:lineRule="exact"/>
        <w:ind w:rightChars="127" w:right="267"/>
        <w:rPr>
          <w:rFonts w:ascii="仿宋_GB2312" w:eastAsia="仿宋_GB2312"/>
          <w:b/>
          <w:bCs/>
          <w:color w:val="000000" w:themeColor="text1"/>
          <w:sz w:val="36"/>
        </w:rPr>
      </w:pPr>
    </w:p>
    <w:p w14:paraId="082FF525" w14:textId="77777777" w:rsidR="00403EE6" w:rsidRDefault="00403EE6">
      <w:pPr>
        <w:tabs>
          <w:tab w:val="left" w:pos="315"/>
          <w:tab w:val="left" w:pos="8820"/>
        </w:tabs>
        <w:spacing w:line="500" w:lineRule="exact"/>
        <w:ind w:rightChars="127" w:right="267"/>
        <w:rPr>
          <w:rFonts w:ascii="仿宋_GB2312" w:eastAsia="仿宋_GB2312"/>
          <w:b/>
          <w:bCs/>
          <w:color w:val="000000" w:themeColor="text1"/>
          <w:sz w:val="36"/>
        </w:rPr>
      </w:pPr>
    </w:p>
    <w:p w14:paraId="61AA981F" w14:textId="77777777" w:rsidR="00403EE6" w:rsidRDefault="00403EE6">
      <w:pPr>
        <w:tabs>
          <w:tab w:val="left" w:pos="315"/>
          <w:tab w:val="left" w:pos="8820"/>
        </w:tabs>
        <w:spacing w:line="500" w:lineRule="exact"/>
        <w:ind w:rightChars="127" w:right="267"/>
        <w:jc w:val="center"/>
        <w:rPr>
          <w:rFonts w:ascii="宋体" w:hAnsi="宋体" w:hint="eastAsia"/>
          <w:color w:val="000000" w:themeColor="text1"/>
          <w:sz w:val="32"/>
        </w:rPr>
      </w:pPr>
    </w:p>
    <w:p w14:paraId="4E48A80B" w14:textId="77777777" w:rsidR="00403EE6" w:rsidRDefault="00403EE6">
      <w:pPr>
        <w:pStyle w:val="afa"/>
        <w:ind w:firstLine="210"/>
        <w:rPr>
          <w:color w:val="000000" w:themeColor="text1"/>
        </w:rPr>
      </w:pPr>
    </w:p>
    <w:p w14:paraId="0517B079" w14:textId="77777777" w:rsidR="00403EE6" w:rsidRDefault="00403EE6">
      <w:pPr>
        <w:pStyle w:val="afa"/>
        <w:ind w:firstLine="210"/>
        <w:rPr>
          <w:color w:val="000000" w:themeColor="text1"/>
        </w:rPr>
      </w:pPr>
    </w:p>
    <w:p w14:paraId="1B05644E" w14:textId="77777777" w:rsidR="00403EE6" w:rsidRDefault="00403EE6">
      <w:pPr>
        <w:pStyle w:val="afa"/>
        <w:ind w:firstLine="210"/>
        <w:rPr>
          <w:color w:val="000000" w:themeColor="text1"/>
        </w:rPr>
      </w:pPr>
    </w:p>
    <w:p w14:paraId="1E3ACC2F" w14:textId="77777777" w:rsidR="00403EE6" w:rsidRDefault="00403EE6">
      <w:pPr>
        <w:tabs>
          <w:tab w:val="left" w:pos="315"/>
          <w:tab w:val="left" w:pos="8820"/>
        </w:tabs>
        <w:spacing w:line="600" w:lineRule="exact"/>
        <w:ind w:rightChars="127" w:right="267"/>
        <w:jc w:val="left"/>
        <w:rPr>
          <w:rFonts w:ascii="微软简标宋" w:eastAsia="黑体"/>
          <w:color w:val="000000" w:themeColor="text1"/>
          <w:sz w:val="30"/>
          <w:szCs w:val="30"/>
        </w:rPr>
      </w:pPr>
    </w:p>
    <w:p w14:paraId="289151BC" w14:textId="77777777" w:rsidR="00403EE6" w:rsidRDefault="00403EE6">
      <w:pPr>
        <w:tabs>
          <w:tab w:val="left" w:pos="315"/>
          <w:tab w:val="left" w:pos="8820"/>
        </w:tabs>
        <w:spacing w:line="600" w:lineRule="exact"/>
        <w:ind w:rightChars="127" w:right="267"/>
        <w:jc w:val="left"/>
        <w:rPr>
          <w:rFonts w:ascii="微软简标宋" w:eastAsia="黑体"/>
          <w:color w:val="000000" w:themeColor="text1"/>
          <w:sz w:val="30"/>
          <w:szCs w:val="30"/>
        </w:rPr>
      </w:pPr>
    </w:p>
    <w:p w14:paraId="4D878BEF" w14:textId="77777777" w:rsidR="00403EE6" w:rsidRDefault="00000000">
      <w:pPr>
        <w:tabs>
          <w:tab w:val="left" w:pos="315"/>
          <w:tab w:val="left" w:pos="8820"/>
        </w:tabs>
        <w:spacing w:line="600" w:lineRule="exact"/>
        <w:ind w:rightChars="127" w:right="267"/>
        <w:jc w:val="left"/>
        <w:rPr>
          <w:rFonts w:asciiTheme="minorEastAsia" w:eastAsiaTheme="minorEastAsia" w:hAnsiTheme="minorEastAsia" w:cstheme="minorEastAsia" w:hint="eastAsia"/>
          <w:color w:val="000000" w:themeColor="text1"/>
          <w:sz w:val="30"/>
          <w:szCs w:val="30"/>
        </w:rPr>
      </w:pPr>
      <w:r>
        <w:rPr>
          <w:rFonts w:asciiTheme="minorEastAsia" w:eastAsiaTheme="minorEastAsia" w:hAnsiTheme="minorEastAsia" w:cstheme="minorEastAsia" w:hint="eastAsia"/>
          <w:color w:val="000000" w:themeColor="text1"/>
          <w:sz w:val="30"/>
          <w:szCs w:val="30"/>
        </w:rPr>
        <w:t>项目名称:</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sz w:val="30"/>
          <w:szCs w:val="30"/>
        </w:rPr>
        <w:t>扶沟县公路事业发展中心S320扶沟高速引线口至扶沟县城段升级改造项目</w:t>
      </w:r>
    </w:p>
    <w:p w14:paraId="36B13B5E" w14:textId="77777777" w:rsidR="00403EE6" w:rsidRDefault="00000000">
      <w:pPr>
        <w:tabs>
          <w:tab w:val="left" w:pos="315"/>
          <w:tab w:val="left" w:pos="8820"/>
        </w:tabs>
        <w:spacing w:line="600" w:lineRule="exact"/>
        <w:ind w:rightChars="127" w:right="267"/>
        <w:rPr>
          <w:rFonts w:asciiTheme="minorEastAsia" w:eastAsiaTheme="minorEastAsia" w:hAnsiTheme="minorEastAsia" w:cstheme="minorEastAsia" w:hint="eastAsia"/>
          <w:color w:val="000000" w:themeColor="text1"/>
          <w:sz w:val="30"/>
          <w:szCs w:val="30"/>
        </w:rPr>
      </w:pPr>
      <w:r>
        <w:rPr>
          <w:rFonts w:asciiTheme="minorEastAsia" w:eastAsiaTheme="minorEastAsia" w:hAnsiTheme="minorEastAsia" w:cstheme="minorEastAsia" w:hint="eastAsia"/>
          <w:color w:val="000000" w:themeColor="text1"/>
          <w:sz w:val="30"/>
          <w:szCs w:val="30"/>
        </w:rPr>
        <w:t>项目编号:</w:t>
      </w:r>
      <w:proofErr w:type="gramStart"/>
      <w:r>
        <w:rPr>
          <w:rFonts w:asciiTheme="minorEastAsia" w:eastAsiaTheme="minorEastAsia" w:hAnsiTheme="minorEastAsia" w:cstheme="minorEastAsia" w:hint="eastAsia"/>
          <w:color w:val="000000" w:themeColor="text1"/>
          <w:sz w:val="30"/>
          <w:szCs w:val="30"/>
        </w:rPr>
        <w:t>扶财磋商</w:t>
      </w:r>
      <w:proofErr w:type="gramEnd"/>
      <w:r>
        <w:rPr>
          <w:rFonts w:asciiTheme="minorEastAsia" w:eastAsiaTheme="minorEastAsia" w:hAnsiTheme="minorEastAsia" w:cstheme="minorEastAsia" w:hint="eastAsia"/>
          <w:color w:val="000000" w:themeColor="text1"/>
          <w:sz w:val="30"/>
          <w:szCs w:val="30"/>
        </w:rPr>
        <w:t xml:space="preserve">采购-2026-2 </w:t>
      </w:r>
    </w:p>
    <w:p w14:paraId="0F61A630" w14:textId="77777777" w:rsidR="00403EE6" w:rsidRDefault="00403EE6">
      <w:pPr>
        <w:pStyle w:val="31"/>
        <w:rPr>
          <w:rFonts w:ascii="宋体" w:hAnsi="宋体" w:hint="eastAsia"/>
          <w:color w:val="000000" w:themeColor="text1"/>
          <w:sz w:val="32"/>
        </w:rPr>
      </w:pPr>
    </w:p>
    <w:p w14:paraId="2E85862A" w14:textId="6DA8F5F6" w:rsidR="00403EE6" w:rsidRDefault="00000000">
      <w:pPr>
        <w:pStyle w:val="31"/>
        <w:jc w:val="center"/>
        <w:rPr>
          <w:rFonts w:ascii="宋体" w:hAnsi="宋体" w:hint="eastAsia"/>
          <w:b/>
          <w:color w:val="000000" w:themeColor="text1"/>
          <w:sz w:val="32"/>
        </w:rPr>
      </w:pPr>
      <w:r>
        <w:rPr>
          <w:rFonts w:ascii="宋体" w:hAnsi="宋体"/>
          <w:color w:val="000000" w:themeColor="text1"/>
          <w:sz w:val="32"/>
        </w:rPr>
        <w:t>202</w:t>
      </w:r>
      <w:r>
        <w:rPr>
          <w:rFonts w:ascii="宋体" w:hAnsi="宋体" w:hint="eastAsia"/>
          <w:color w:val="000000" w:themeColor="text1"/>
          <w:sz w:val="32"/>
        </w:rPr>
        <w:t xml:space="preserve">6年 </w:t>
      </w:r>
      <w:r w:rsidR="00DC69FA">
        <w:rPr>
          <w:rFonts w:ascii="宋体" w:hAnsi="宋体" w:hint="eastAsia"/>
          <w:color w:val="000000" w:themeColor="text1"/>
          <w:sz w:val="32"/>
        </w:rPr>
        <w:t>3</w:t>
      </w:r>
      <w:r>
        <w:rPr>
          <w:rFonts w:ascii="宋体" w:hAnsi="宋体" w:hint="eastAsia"/>
          <w:color w:val="000000" w:themeColor="text1"/>
          <w:sz w:val="32"/>
        </w:rPr>
        <w:t xml:space="preserve"> 月 </w:t>
      </w:r>
      <w:r w:rsidR="00DC69FA">
        <w:rPr>
          <w:rFonts w:ascii="宋体" w:hAnsi="宋体" w:hint="eastAsia"/>
          <w:color w:val="000000" w:themeColor="text1"/>
          <w:sz w:val="32"/>
        </w:rPr>
        <w:t>2</w:t>
      </w:r>
      <w:r>
        <w:rPr>
          <w:rFonts w:ascii="宋体" w:hAnsi="宋体" w:hint="eastAsia"/>
          <w:color w:val="000000" w:themeColor="text1"/>
          <w:sz w:val="32"/>
        </w:rPr>
        <w:t xml:space="preserve"> 日</w:t>
      </w:r>
    </w:p>
    <w:p w14:paraId="0445E1D4" w14:textId="77777777" w:rsidR="00403EE6" w:rsidRDefault="00403EE6">
      <w:pPr>
        <w:pStyle w:val="31"/>
        <w:jc w:val="center"/>
        <w:rPr>
          <w:rFonts w:ascii="宋体" w:hAnsi="宋体" w:hint="eastAsia"/>
          <w:b/>
          <w:color w:val="000000" w:themeColor="text1"/>
          <w:sz w:val="32"/>
        </w:rPr>
      </w:pPr>
    </w:p>
    <w:p w14:paraId="2F227266" w14:textId="77777777" w:rsidR="00403EE6" w:rsidRDefault="00000000">
      <w:pPr>
        <w:spacing w:line="560" w:lineRule="exact"/>
        <w:jc w:val="center"/>
        <w:rPr>
          <w:rFonts w:ascii="宋体" w:hAnsi="宋体" w:cs="宋体" w:hint="eastAsia"/>
          <w:b/>
          <w:color w:val="000000" w:themeColor="text1"/>
          <w:sz w:val="32"/>
          <w:szCs w:val="32"/>
        </w:rPr>
      </w:pPr>
      <w:r>
        <w:rPr>
          <w:rFonts w:ascii="宋体" w:hAnsi="宋体" w:cs="宋体" w:hint="eastAsia"/>
          <w:b/>
          <w:color w:val="000000" w:themeColor="text1"/>
          <w:sz w:val="32"/>
          <w:szCs w:val="32"/>
        </w:rPr>
        <w:lastRenderedPageBreak/>
        <w:t>目     录</w:t>
      </w:r>
    </w:p>
    <w:p w14:paraId="00863BF4" w14:textId="77777777" w:rsidR="00403EE6" w:rsidRDefault="00000000">
      <w:pPr>
        <w:spacing w:line="800" w:lineRule="exact"/>
        <w:rPr>
          <w:rFonts w:ascii="宋体" w:hAnsi="宋体" w:cs="宋体" w:hint="eastAsia"/>
          <w:b/>
          <w:color w:val="000000" w:themeColor="text1"/>
          <w:sz w:val="28"/>
          <w:szCs w:val="32"/>
        </w:rPr>
      </w:pPr>
      <w:r>
        <w:rPr>
          <w:rFonts w:ascii="宋体" w:hAnsi="宋体" w:cs="宋体" w:hint="eastAsia"/>
          <w:b/>
          <w:color w:val="000000" w:themeColor="text1"/>
          <w:sz w:val="28"/>
          <w:szCs w:val="32"/>
        </w:rPr>
        <w:t>第一章  竞争性磋商邀请函--------------------3</w:t>
      </w:r>
    </w:p>
    <w:p w14:paraId="169F2994" w14:textId="77777777" w:rsidR="00403EE6" w:rsidRDefault="00000000">
      <w:pPr>
        <w:spacing w:line="800" w:lineRule="exact"/>
        <w:rPr>
          <w:rFonts w:ascii="宋体" w:hAnsi="宋体" w:cs="宋体" w:hint="eastAsia"/>
          <w:b/>
          <w:color w:val="000000" w:themeColor="text1"/>
          <w:sz w:val="28"/>
          <w:szCs w:val="32"/>
        </w:rPr>
      </w:pPr>
      <w:r>
        <w:rPr>
          <w:rFonts w:ascii="宋体" w:hAnsi="宋体" w:cs="宋体" w:hint="eastAsia"/>
          <w:b/>
          <w:color w:val="000000" w:themeColor="text1"/>
          <w:sz w:val="28"/>
          <w:szCs w:val="32"/>
        </w:rPr>
        <w:t xml:space="preserve">第二章  供应商须知--------------------------6 </w:t>
      </w:r>
    </w:p>
    <w:p w14:paraId="246A4700" w14:textId="77777777" w:rsidR="00403EE6" w:rsidRDefault="00000000">
      <w:pPr>
        <w:spacing w:line="800" w:lineRule="exact"/>
        <w:rPr>
          <w:rFonts w:ascii="宋体" w:hAnsi="宋体" w:cs="宋体" w:hint="eastAsia"/>
          <w:b/>
          <w:color w:val="000000" w:themeColor="text1"/>
          <w:sz w:val="28"/>
          <w:szCs w:val="32"/>
        </w:rPr>
      </w:pPr>
      <w:r>
        <w:rPr>
          <w:rFonts w:ascii="宋体" w:hAnsi="宋体" w:cs="宋体" w:hint="eastAsia"/>
          <w:b/>
          <w:color w:val="000000" w:themeColor="text1"/>
          <w:sz w:val="28"/>
          <w:szCs w:val="32"/>
        </w:rPr>
        <w:t>第三章  采购项目内容及要求-</w:t>
      </w:r>
      <w:r>
        <w:rPr>
          <w:rFonts w:ascii="宋体" w:hAnsi="宋体" w:cs="宋体"/>
          <w:b/>
          <w:color w:val="000000" w:themeColor="text1"/>
          <w:sz w:val="28"/>
          <w:szCs w:val="32"/>
        </w:rPr>
        <w:t>-----------------</w:t>
      </w:r>
      <w:r>
        <w:rPr>
          <w:rFonts w:ascii="宋体" w:hAnsi="宋体" w:cs="宋体" w:hint="eastAsia"/>
          <w:b/>
          <w:color w:val="000000" w:themeColor="text1"/>
          <w:sz w:val="28"/>
          <w:szCs w:val="32"/>
        </w:rPr>
        <w:t>2</w:t>
      </w:r>
      <w:r>
        <w:rPr>
          <w:rFonts w:ascii="宋体" w:hAnsi="宋体" w:cs="宋体"/>
          <w:b/>
          <w:color w:val="000000" w:themeColor="text1"/>
          <w:sz w:val="28"/>
          <w:szCs w:val="32"/>
        </w:rPr>
        <w:t>6</w:t>
      </w:r>
    </w:p>
    <w:p w14:paraId="63AF31E2" w14:textId="77777777" w:rsidR="00403EE6" w:rsidRDefault="00000000">
      <w:pPr>
        <w:spacing w:line="800" w:lineRule="exact"/>
        <w:rPr>
          <w:rFonts w:ascii="宋体" w:hAnsi="宋体" w:cs="宋体" w:hint="eastAsia"/>
          <w:b/>
          <w:color w:val="000000" w:themeColor="text1"/>
          <w:sz w:val="28"/>
          <w:szCs w:val="32"/>
        </w:rPr>
      </w:pPr>
      <w:r>
        <w:rPr>
          <w:rFonts w:ascii="宋体" w:hAnsi="宋体" w:cs="宋体" w:hint="eastAsia"/>
          <w:b/>
          <w:color w:val="000000" w:themeColor="text1"/>
          <w:sz w:val="28"/>
          <w:szCs w:val="32"/>
        </w:rPr>
        <w:t>第四章  响应性文件内容及格式----------------</w:t>
      </w:r>
      <w:r>
        <w:rPr>
          <w:rFonts w:ascii="宋体" w:hAnsi="宋体" w:cs="宋体"/>
          <w:b/>
          <w:color w:val="000000" w:themeColor="text1"/>
          <w:sz w:val="28"/>
          <w:szCs w:val="32"/>
        </w:rPr>
        <w:t>27</w:t>
      </w:r>
    </w:p>
    <w:p w14:paraId="02020E47" w14:textId="77777777" w:rsidR="00403EE6" w:rsidRDefault="00000000">
      <w:pPr>
        <w:spacing w:line="800" w:lineRule="exact"/>
        <w:rPr>
          <w:rFonts w:ascii="宋体" w:hAnsi="宋体" w:cs="宋体" w:hint="eastAsia"/>
          <w:b/>
          <w:color w:val="000000" w:themeColor="text1"/>
          <w:sz w:val="28"/>
          <w:szCs w:val="32"/>
        </w:rPr>
      </w:pPr>
      <w:r>
        <w:rPr>
          <w:rFonts w:ascii="宋体" w:hAnsi="宋体" w:cs="宋体" w:hint="eastAsia"/>
          <w:b/>
          <w:color w:val="000000" w:themeColor="text1"/>
          <w:sz w:val="28"/>
          <w:szCs w:val="32"/>
        </w:rPr>
        <w:t>第五章  合同主要条款 合同签订指引、供应商履约验收指引---</w:t>
      </w:r>
      <w:r>
        <w:rPr>
          <w:rFonts w:ascii="宋体" w:hAnsi="宋体" w:cs="宋体"/>
          <w:b/>
          <w:color w:val="000000" w:themeColor="text1"/>
          <w:sz w:val="28"/>
          <w:szCs w:val="32"/>
        </w:rPr>
        <w:t>42</w:t>
      </w:r>
    </w:p>
    <w:p w14:paraId="2C6B7551" w14:textId="77777777" w:rsidR="00403EE6" w:rsidRDefault="00000000">
      <w:pPr>
        <w:jc w:val="center"/>
        <w:rPr>
          <w:rFonts w:ascii="宋体" w:hAnsi="宋体" w:cs="宋体" w:hint="eastAsia"/>
          <w:b/>
          <w:color w:val="000000" w:themeColor="text1"/>
          <w:sz w:val="32"/>
          <w:szCs w:val="32"/>
        </w:rPr>
      </w:pPr>
      <w:r>
        <w:rPr>
          <w:rFonts w:ascii="仿宋_GB2312" w:eastAsia="仿宋_GB2312" w:hint="eastAsia"/>
          <w:b/>
          <w:color w:val="000000" w:themeColor="text1"/>
          <w:sz w:val="32"/>
          <w:szCs w:val="32"/>
        </w:rPr>
        <w:br w:type="page"/>
      </w:r>
      <w:r>
        <w:rPr>
          <w:rFonts w:ascii="宋体" w:hAnsi="宋体" w:cs="宋体" w:hint="eastAsia"/>
          <w:b/>
          <w:color w:val="000000" w:themeColor="text1"/>
          <w:sz w:val="32"/>
          <w:szCs w:val="32"/>
        </w:rPr>
        <w:lastRenderedPageBreak/>
        <w:t>第一章    竞争性磋商邀请函</w:t>
      </w:r>
    </w:p>
    <w:p w14:paraId="0446A8B9" w14:textId="77777777" w:rsidR="00403EE6" w:rsidRDefault="00403EE6">
      <w:pPr>
        <w:pStyle w:val="11"/>
        <w:rPr>
          <w:color w:val="000000" w:themeColor="text1"/>
        </w:rPr>
      </w:pPr>
    </w:p>
    <w:p w14:paraId="439A6F60"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项目概况</w:t>
      </w:r>
    </w:p>
    <w:p w14:paraId="6B1D70EA" w14:textId="1E13B8FE" w:rsidR="00403EE6" w:rsidRDefault="00000000">
      <w:pPr>
        <w:spacing w:line="360" w:lineRule="auto"/>
        <w:ind w:firstLineChars="200" w:firstLine="480"/>
        <w:jc w:val="left"/>
        <w:rPr>
          <w:rFonts w:asciiTheme="minorEastAsia" w:eastAsiaTheme="minorEastAsia" w:hAnsiTheme="minorEastAsia" w:cstheme="minorEastAsia" w:hint="eastAsia"/>
          <w:color w:val="000000" w:themeColor="text1"/>
          <w:sz w:val="24"/>
        </w:rPr>
      </w:pPr>
      <w:r>
        <w:rPr>
          <w:rFonts w:ascii="宋体" w:hAnsi="宋体" w:cs="宋体" w:hint="eastAsia"/>
          <w:color w:val="000000" w:themeColor="text1"/>
          <w:sz w:val="24"/>
        </w:rPr>
        <w:t>扶沟县公路事业发展中心S320扶沟高速引线口至扶沟县城段升级改造项目的潜在投标人应在周口市公共资源交易中心网（http://jyzx.zhoukou.gov.cn）获取招标文件，并于</w:t>
      </w:r>
      <w:r w:rsidR="00DC69FA">
        <w:rPr>
          <w:rFonts w:ascii="宋体" w:hAnsi="宋体" w:cs="宋体" w:hint="eastAsia"/>
          <w:color w:val="000000" w:themeColor="text1"/>
          <w:sz w:val="24"/>
        </w:rPr>
        <w:t>2026</w:t>
      </w:r>
      <w:r>
        <w:rPr>
          <w:rFonts w:ascii="宋体" w:hAnsi="宋体" w:cs="宋体" w:hint="eastAsia"/>
          <w:color w:val="000000" w:themeColor="text1"/>
          <w:sz w:val="24"/>
        </w:rPr>
        <w:t>年</w:t>
      </w:r>
      <w:r w:rsidR="00DC69FA">
        <w:rPr>
          <w:rFonts w:ascii="宋体" w:hAnsi="宋体" w:cs="宋体" w:hint="eastAsia"/>
          <w:color w:val="000000" w:themeColor="text1"/>
          <w:sz w:val="24"/>
        </w:rPr>
        <w:t>3</w:t>
      </w:r>
      <w:r>
        <w:rPr>
          <w:rFonts w:ascii="宋体" w:hAnsi="宋体" w:cs="宋体" w:hint="eastAsia"/>
          <w:color w:val="000000" w:themeColor="text1"/>
          <w:sz w:val="24"/>
        </w:rPr>
        <w:t>月</w:t>
      </w:r>
      <w:r w:rsidR="00DC69FA">
        <w:rPr>
          <w:rFonts w:ascii="宋体" w:hAnsi="宋体" w:cs="宋体" w:hint="eastAsia"/>
          <w:color w:val="000000" w:themeColor="text1"/>
          <w:sz w:val="24"/>
        </w:rPr>
        <w:t>13</w:t>
      </w:r>
      <w:r>
        <w:rPr>
          <w:rFonts w:ascii="宋体" w:hAnsi="宋体" w:cs="宋体" w:hint="eastAsia"/>
          <w:color w:val="000000" w:themeColor="text1"/>
          <w:sz w:val="24"/>
        </w:rPr>
        <w:t>日</w:t>
      </w:r>
      <w:r w:rsidR="00DC69FA">
        <w:rPr>
          <w:rFonts w:ascii="宋体" w:hAnsi="宋体" w:cs="宋体" w:hint="eastAsia"/>
          <w:color w:val="000000" w:themeColor="text1"/>
          <w:sz w:val="24"/>
        </w:rPr>
        <w:t>10</w:t>
      </w:r>
      <w:r>
        <w:rPr>
          <w:rFonts w:ascii="宋体" w:hAnsi="宋体" w:cs="宋体" w:hint="eastAsia"/>
          <w:color w:val="000000" w:themeColor="text1"/>
          <w:sz w:val="24"/>
        </w:rPr>
        <w:t>点</w:t>
      </w:r>
      <w:r w:rsidR="00DC69FA">
        <w:rPr>
          <w:rFonts w:ascii="宋体" w:hAnsi="宋体" w:cs="宋体" w:hint="eastAsia"/>
          <w:color w:val="000000" w:themeColor="text1"/>
          <w:sz w:val="24"/>
        </w:rPr>
        <w:t>00</w:t>
      </w:r>
      <w:r>
        <w:rPr>
          <w:rFonts w:ascii="宋体" w:hAnsi="宋体" w:cs="宋体" w:hint="eastAsia"/>
          <w:color w:val="000000" w:themeColor="text1"/>
          <w:sz w:val="24"/>
        </w:rPr>
        <w:t>（北京时间）前递交投标文件。</w:t>
      </w:r>
    </w:p>
    <w:p w14:paraId="21CE8D5B"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0" w:name="_Toc28359089"/>
      <w:bookmarkStart w:id="1" w:name="_Toc35393629"/>
      <w:bookmarkStart w:id="2" w:name="_Toc35393798"/>
      <w:bookmarkStart w:id="3" w:name="_Toc28359012"/>
      <w:r>
        <w:rPr>
          <w:rFonts w:asciiTheme="minorEastAsia" w:eastAsiaTheme="minorEastAsia" w:hAnsiTheme="minorEastAsia" w:cstheme="minorEastAsia" w:hint="eastAsia"/>
          <w:color w:val="000000" w:themeColor="text1"/>
          <w:sz w:val="24"/>
        </w:rPr>
        <w:t>一、项目基本情况</w:t>
      </w:r>
      <w:bookmarkEnd w:id="0"/>
      <w:bookmarkEnd w:id="1"/>
      <w:bookmarkEnd w:id="2"/>
      <w:bookmarkEnd w:id="3"/>
    </w:p>
    <w:p w14:paraId="3C9D7AD8"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项目编号：</w:t>
      </w:r>
      <w:proofErr w:type="gramStart"/>
      <w:r>
        <w:rPr>
          <w:rFonts w:asciiTheme="minorEastAsia" w:eastAsiaTheme="minorEastAsia" w:hAnsiTheme="minorEastAsia" w:cstheme="minorEastAsia" w:hint="eastAsia"/>
          <w:color w:val="000000" w:themeColor="text1"/>
          <w:sz w:val="24"/>
        </w:rPr>
        <w:t>扶财磋商</w:t>
      </w:r>
      <w:proofErr w:type="gramEnd"/>
      <w:r>
        <w:rPr>
          <w:rFonts w:asciiTheme="minorEastAsia" w:eastAsiaTheme="minorEastAsia" w:hAnsiTheme="minorEastAsia" w:cstheme="minorEastAsia" w:hint="eastAsia"/>
          <w:color w:val="000000" w:themeColor="text1"/>
          <w:sz w:val="24"/>
        </w:rPr>
        <w:t xml:space="preserve">采购-2026-2 </w:t>
      </w:r>
    </w:p>
    <w:p w14:paraId="5C359F03" w14:textId="77777777" w:rsidR="00403EE6" w:rsidRDefault="00000000">
      <w:pPr>
        <w:autoSpaceDE w:val="0"/>
        <w:autoSpaceDN w:val="0"/>
        <w:spacing w:line="360" w:lineRule="auto"/>
        <w:ind w:firstLineChars="200" w:firstLine="480"/>
        <w:rPr>
          <w:rFonts w:ascii="宋体" w:hAnsi="宋体" w:cs="宋体" w:hint="eastAsia"/>
          <w:color w:val="FF0000"/>
          <w:sz w:val="24"/>
        </w:rPr>
      </w:pPr>
      <w:r>
        <w:rPr>
          <w:rFonts w:asciiTheme="minorEastAsia" w:eastAsiaTheme="minorEastAsia" w:hAnsiTheme="minorEastAsia" w:cstheme="minorEastAsia" w:hint="eastAsia"/>
          <w:color w:val="000000" w:themeColor="text1"/>
          <w:sz w:val="24"/>
        </w:rPr>
        <w:t>项目名称：</w:t>
      </w:r>
      <w:r>
        <w:rPr>
          <w:rFonts w:ascii="宋体" w:hAnsi="宋体" w:cs="宋体" w:hint="eastAsia"/>
          <w:color w:val="000000" w:themeColor="text1"/>
          <w:sz w:val="24"/>
        </w:rPr>
        <w:t>扶沟县公路事业发展中心S320扶沟高速引线口至扶沟县城段升级改造项目</w:t>
      </w:r>
    </w:p>
    <w:p w14:paraId="21F058D4"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采购方式：竞争性磋商</w:t>
      </w:r>
    </w:p>
    <w:p w14:paraId="60F801CE"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预算金额：79.8万元</w:t>
      </w:r>
    </w:p>
    <w:p w14:paraId="0682D78A"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最高限价：79.8万元</w:t>
      </w:r>
    </w:p>
    <w:p w14:paraId="58317736" w14:textId="77777777" w:rsidR="00403EE6" w:rsidRDefault="00000000">
      <w:pPr>
        <w:pStyle w:val="af7"/>
        <w:snapToGrid w:val="0"/>
        <w:spacing w:before="0" w:beforeAutospacing="0" w:after="0" w:afterAutospacing="0" w:line="360" w:lineRule="auto"/>
        <w:ind w:firstLine="480"/>
        <w:jc w:val="both"/>
        <w:rPr>
          <w:rFonts w:cs="宋体" w:hint="eastAsia"/>
          <w:color w:val="000000" w:themeColor="text1"/>
        </w:rPr>
      </w:pPr>
      <w:r>
        <w:rPr>
          <w:rFonts w:cs="宋体" w:hint="eastAsia"/>
          <w:color w:val="000000" w:themeColor="text1"/>
        </w:rPr>
        <w:t>包划分：</w:t>
      </w:r>
      <w:r>
        <w:rPr>
          <w:rFonts w:cs="宋体"/>
          <w:color w:val="000000" w:themeColor="text1"/>
        </w:rPr>
        <w:t>1</w:t>
      </w:r>
      <w:r>
        <w:rPr>
          <w:rFonts w:cs="宋体" w:hint="eastAsia"/>
          <w:color w:val="000000" w:themeColor="text1"/>
        </w:rPr>
        <w:t>个包</w:t>
      </w:r>
    </w:p>
    <w:tbl>
      <w:tblPr>
        <w:tblStyle w:val="afc"/>
        <w:tblW w:w="8715"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55"/>
        <w:gridCol w:w="2190"/>
      </w:tblGrid>
      <w:tr w:rsidR="00403EE6" w14:paraId="4FA0E8BE" w14:textId="77777777">
        <w:tc>
          <w:tcPr>
            <w:tcW w:w="870" w:type="dxa"/>
            <w:vAlign w:val="center"/>
          </w:tcPr>
          <w:p w14:paraId="186C1EE7" w14:textId="77777777" w:rsidR="00403EE6" w:rsidRDefault="00000000">
            <w:pPr>
              <w:pStyle w:val="af7"/>
              <w:shd w:val="clear" w:color="auto" w:fill="FFFFFF"/>
              <w:adjustRightInd w:val="0"/>
              <w:snapToGrid w:val="0"/>
              <w:spacing w:before="0" w:beforeAutospacing="0" w:after="0" w:afterAutospacing="0" w:line="360" w:lineRule="auto"/>
              <w:jc w:val="center"/>
              <w:rPr>
                <w:rFonts w:hint="eastAsia"/>
                <w:color w:val="000000" w:themeColor="text1"/>
              </w:rPr>
            </w:pPr>
            <w:proofErr w:type="gramStart"/>
            <w:r>
              <w:rPr>
                <w:rFonts w:asciiTheme="minorEastAsia" w:eastAsiaTheme="minorEastAsia" w:hAnsiTheme="minorEastAsia" w:cs="宋体" w:hint="eastAsia"/>
                <w:color w:val="000000" w:themeColor="text1"/>
                <w:kern w:val="2"/>
                <w:szCs w:val="24"/>
              </w:rPr>
              <w:t>包号</w:t>
            </w:r>
            <w:proofErr w:type="gramEnd"/>
          </w:p>
        </w:tc>
        <w:tc>
          <w:tcPr>
            <w:tcW w:w="5655" w:type="dxa"/>
            <w:vAlign w:val="center"/>
          </w:tcPr>
          <w:p w14:paraId="3B634DFE" w14:textId="77777777" w:rsidR="00403EE6" w:rsidRDefault="00000000">
            <w:pPr>
              <w:pStyle w:val="af7"/>
              <w:shd w:val="clear" w:color="auto" w:fill="FFFFFF"/>
              <w:adjustRightInd w:val="0"/>
              <w:snapToGrid w:val="0"/>
              <w:spacing w:before="0" w:beforeAutospacing="0" w:after="0" w:afterAutospacing="0" w:line="360" w:lineRule="auto"/>
              <w:jc w:val="center"/>
              <w:rPr>
                <w:rFonts w:hint="eastAsia"/>
                <w:color w:val="000000" w:themeColor="text1"/>
              </w:rPr>
            </w:pPr>
            <w:r>
              <w:rPr>
                <w:rFonts w:asciiTheme="minorEastAsia" w:eastAsiaTheme="minorEastAsia" w:hAnsiTheme="minorEastAsia" w:cs="宋体" w:hint="eastAsia"/>
                <w:color w:val="000000" w:themeColor="text1"/>
                <w:kern w:val="2"/>
                <w:szCs w:val="24"/>
              </w:rPr>
              <w:t>包名称</w:t>
            </w:r>
          </w:p>
        </w:tc>
        <w:tc>
          <w:tcPr>
            <w:tcW w:w="2190" w:type="dxa"/>
            <w:vAlign w:val="center"/>
          </w:tcPr>
          <w:p w14:paraId="55ECD4A5" w14:textId="77777777" w:rsidR="00403EE6" w:rsidRDefault="00000000">
            <w:pPr>
              <w:pStyle w:val="af7"/>
              <w:shd w:val="clear" w:color="auto" w:fill="FFFFFF"/>
              <w:adjustRightInd w:val="0"/>
              <w:snapToGrid w:val="0"/>
              <w:spacing w:before="0" w:beforeAutospacing="0" w:after="0" w:afterAutospacing="0" w:line="360" w:lineRule="auto"/>
              <w:jc w:val="center"/>
              <w:rPr>
                <w:rFonts w:hint="eastAsia"/>
                <w:color w:val="000000" w:themeColor="text1"/>
              </w:rPr>
            </w:pPr>
            <w:proofErr w:type="gramStart"/>
            <w:r>
              <w:rPr>
                <w:rFonts w:asciiTheme="minorEastAsia" w:eastAsiaTheme="minorEastAsia" w:hAnsiTheme="minorEastAsia" w:cs="宋体" w:hint="eastAsia"/>
                <w:color w:val="000000" w:themeColor="text1"/>
                <w:kern w:val="2"/>
                <w:szCs w:val="24"/>
              </w:rPr>
              <w:t>包最高</w:t>
            </w:r>
            <w:proofErr w:type="gramEnd"/>
            <w:r>
              <w:rPr>
                <w:rFonts w:asciiTheme="minorEastAsia" w:eastAsiaTheme="minorEastAsia" w:hAnsiTheme="minorEastAsia" w:cs="宋体" w:hint="eastAsia"/>
                <w:color w:val="000000" w:themeColor="text1"/>
                <w:kern w:val="2"/>
                <w:szCs w:val="24"/>
              </w:rPr>
              <w:t>限价（万元）</w:t>
            </w:r>
          </w:p>
        </w:tc>
      </w:tr>
      <w:tr w:rsidR="00403EE6" w14:paraId="03591B6D" w14:textId="77777777">
        <w:trPr>
          <w:trHeight w:val="218"/>
        </w:trPr>
        <w:tc>
          <w:tcPr>
            <w:tcW w:w="870" w:type="dxa"/>
            <w:vAlign w:val="center"/>
          </w:tcPr>
          <w:p w14:paraId="27CD55D5" w14:textId="77777777" w:rsidR="00403EE6" w:rsidRDefault="00000000">
            <w:pPr>
              <w:pStyle w:val="af7"/>
              <w:shd w:val="clear" w:color="auto" w:fill="FFFFFF"/>
              <w:adjustRightInd w:val="0"/>
              <w:snapToGrid w:val="0"/>
              <w:spacing w:before="0" w:beforeAutospacing="0" w:after="0" w:afterAutospacing="0" w:line="360" w:lineRule="auto"/>
              <w:jc w:val="center"/>
              <w:rPr>
                <w:rFonts w:hint="eastAsia"/>
                <w:color w:val="000000" w:themeColor="text1"/>
              </w:rPr>
            </w:pPr>
            <w:r>
              <w:rPr>
                <w:rFonts w:asciiTheme="minorEastAsia" w:eastAsiaTheme="minorEastAsia" w:hAnsiTheme="minorEastAsia" w:cs="宋体" w:hint="eastAsia"/>
                <w:color w:val="000000" w:themeColor="text1"/>
                <w:kern w:val="2"/>
                <w:szCs w:val="24"/>
              </w:rPr>
              <w:t>1</w:t>
            </w:r>
          </w:p>
        </w:tc>
        <w:tc>
          <w:tcPr>
            <w:tcW w:w="5655" w:type="dxa"/>
            <w:vAlign w:val="center"/>
          </w:tcPr>
          <w:p w14:paraId="649B72FA" w14:textId="77777777" w:rsidR="00403EE6" w:rsidRDefault="00000000">
            <w:pPr>
              <w:adjustRightInd w:val="0"/>
              <w:snapToGrid w:val="0"/>
              <w:spacing w:line="360" w:lineRule="auto"/>
              <w:rPr>
                <w:color w:val="000000" w:themeColor="text1"/>
              </w:rPr>
            </w:pPr>
            <w:r>
              <w:rPr>
                <w:rFonts w:ascii="宋体" w:hAnsi="宋体" w:cs="宋体" w:hint="eastAsia"/>
                <w:color w:val="000000" w:themeColor="text1"/>
                <w:sz w:val="24"/>
              </w:rPr>
              <w:t>扶沟县公路事业发展中心S320扶沟高速引线口至扶沟县城段升级改造项目</w:t>
            </w:r>
          </w:p>
        </w:tc>
        <w:tc>
          <w:tcPr>
            <w:tcW w:w="2190" w:type="dxa"/>
            <w:vAlign w:val="center"/>
          </w:tcPr>
          <w:p w14:paraId="2C1716F5" w14:textId="77777777" w:rsidR="00403EE6" w:rsidRDefault="00000000">
            <w:pPr>
              <w:adjustRightInd w:val="0"/>
              <w:snapToGrid w:val="0"/>
              <w:spacing w:line="360" w:lineRule="auto"/>
              <w:jc w:val="center"/>
              <w:rPr>
                <w:color w:val="000000" w:themeColor="text1"/>
              </w:rPr>
            </w:pPr>
            <w:r>
              <w:rPr>
                <w:rFonts w:hint="eastAsia"/>
                <w:color w:val="000000" w:themeColor="text1"/>
              </w:rPr>
              <w:t>79.8</w:t>
            </w:r>
          </w:p>
        </w:tc>
      </w:tr>
    </w:tbl>
    <w:p w14:paraId="644A02C0"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采购需求：S320扶沟高速引线口至扶沟县城段升级改造项目</w:t>
      </w:r>
      <w:r>
        <w:rPr>
          <w:rFonts w:asciiTheme="minorEastAsia" w:eastAsiaTheme="minorEastAsia" w:hAnsiTheme="minorEastAsia" w:cstheme="minorEastAsia" w:hint="eastAsia"/>
          <w:sz w:val="24"/>
        </w:rPr>
        <w:t>勘察设计</w:t>
      </w:r>
      <w:r>
        <w:rPr>
          <w:rFonts w:asciiTheme="minorEastAsia" w:eastAsiaTheme="minorEastAsia" w:hAnsiTheme="minorEastAsia" w:cstheme="minorEastAsia" w:hint="eastAsia"/>
          <w:color w:val="000000" w:themeColor="text1"/>
          <w:sz w:val="24"/>
        </w:rPr>
        <w:t>（包括但不限于标的</w:t>
      </w:r>
      <w:proofErr w:type="gramStart"/>
      <w:r>
        <w:rPr>
          <w:rFonts w:asciiTheme="minorEastAsia" w:eastAsiaTheme="minorEastAsia" w:hAnsiTheme="minorEastAsia" w:cstheme="minorEastAsia" w:hint="eastAsia"/>
          <w:color w:val="000000" w:themeColor="text1"/>
          <w:sz w:val="24"/>
        </w:rPr>
        <w:t>的</w:t>
      </w:r>
      <w:proofErr w:type="gramEnd"/>
      <w:r>
        <w:rPr>
          <w:rFonts w:asciiTheme="minorEastAsia" w:eastAsiaTheme="minorEastAsia" w:hAnsiTheme="minorEastAsia" w:cstheme="minorEastAsia" w:hint="eastAsia"/>
          <w:color w:val="000000" w:themeColor="text1"/>
          <w:sz w:val="24"/>
        </w:rPr>
        <w:t>名称、数量、简要技术需求或服务要求等）</w:t>
      </w:r>
    </w:p>
    <w:p w14:paraId="7950EF70"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服务周期：合同签订后40日历天（包含初步设计工期15日历天，施工图设计25日历天）</w:t>
      </w:r>
    </w:p>
    <w:p w14:paraId="588C9D19"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合同履行期限：合同签订后40日历天</w:t>
      </w:r>
    </w:p>
    <w:p w14:paraId="3F24958C" w14:textId="77777777" w:rsidR="00403EE6" w:rsidRDefault="00000000">
      <w:pPr>
        <w:spacing w:line="360" w:lineRule="auto"/>
        <w:ind w:firstLineChars="200" w:firstLine="480"/>
        <w:jc w:val="left"/>
        <w:rPr>
          <w:rFonts w:ascii="宋体" w:hAnsi="宋体" w:cs="宋体" w:hint="eastAsia"/>
          <w:color w:val="000000" w:themeColor="text1"/>
          <w:sz w:val="24"/>
        </w:rPr>
      </w:pPr>
      <w:bookmarkStart w:id="4" w:name="_Toc35393799"/>
      <w:bookmarkStart w:id="5" w:name="_Toc35393630"/>
      <w:bookmarkStart w:id="6" w:name="_Toc28359090"/>
      <w:bookmarkStart w:id="7" w:name="_Toc28359013"/>
      <w:r>
        <w:rPr>
          <w:rFonts w:ascii="宋体" w:hAnsi="宋体" w:cs="宋体" w:hint="eastAsia"/>
          <w:color w:val="000000" w:themeColor="text1"/>
          <w:sz w:val="24"/>
        </w:rPr>
        <w:t>是否接受进口产品：</w:t>
      </w:r>
      <w:proofErr w:type="gramStart"/>
      <w:r>
        <w:rPr>
          <w:rFonts w:ascii="宋体" w:hAnsi="宋体" w:cs="宋体" w:hint="eastAsia"/>
          <w:color w:val="000000" w:themeColor="text1"/>
          <w:sz w:val="24"/>
        </w:rPr>
        <w:t>否</w:t>
      </w:r>
      <w:proofErr w:type="gramEnd"/>
    </w:p>
    <w:p w14:paraId="37DA8667"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本项目是否接受联合体投标：</w:t>
      </w:r>
      <w:proofErr w:type="gramStart"/>
      <w:r>
        <w:rPr>
          <w:rFonts w:ascii="宋体" w:hAnsi="宋体" w:cs="宋体" w:hint="eastAsia"/>
          <w:color w:val="000000" w:themeColor="text1"/>
          <w:sz w:val="24"/>
        </w:rPr>
        <w:t>否</w:t>
      </w:r>
      <w:proofErr w:type="gramEnd"/>
    </w:p>
    <w:p w14:paraId="0FB4C1A3"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本项目是否为只面向中小企业采购：是，采购预留金额79.8万</w:t>
      </w:r>
      <w:r>
        <w:rPr>
          <w:rFonts w:ascii="宋体" w:hAnsi="宋体" w:cs="宋体"/>
          <w:color w:val="000000" w:themeColor="text1"/>
          <w:sz w:val="24"/>
        </w:rPr>
        <w:t>元；必须提供中小企业声明函。</w:t>
      </w:r>
    </w:p>
    <w:p w14:paraId="3B57634D"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二、申请人的资格要求：</w:t>
      </w:r>
      <w:bookmarkEnd w:id="4"/>
      <w:bookmarkEnd w:id="5"/>
      <w:bookmarkEnd w:id="6"/>
      <w:bookmarkEnd w:id="7"/>
    </w:p>
    <w:p w14:paraId="55E2B1B9" w14:textId="77777777" w:rsidR="00403EE6" w:rsidRDefault="00000000">
      <w:pPr>
        <w:autoSpaceDE w:val="0"/>
        <w:autoSpaceDN w:val="0"/>
        <w:spacing w:line="360" w:lineRule="auto"/>
        <w:ind w:firstLine="54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lastRenderedPageBreak/>
        <w:t>1.满足《中华人民共和国政府采购法》第二十二条规定；</w:t>
      </w:r>
    </w:p>
    <w:p w14:paraId="17CD1AC4" w14:textId="77777777" w:rsidR="00403EE6"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）具有独立承担民事责任的能力；</w:t>
      </w:r>
      <w:r>
        <w:rPr>
          <w:rFonts w:hint="eastAsia"/>
          <w:color w:val="000000" w:themeColor="text1"/>
          <w:sz w:val="24"/>
        </w:rPr>
        <w:t xml:space="preserve"> </w:t>
      </w:r>
    </w:p>
    <w:p w14:paraId="73183980" w14:textId="77777777" w:rsidR="00403EE6"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）具有良好的商业信誉和健全的财务会计制度；</w:t>
      </w:r>
      <w:r>
        <w:rPr>
          <w:rFonts w:hint="eastAsia"/>
          <w:color w:val="000000" w:themeColor="text1"/>
          <w:sz w:val="24"/>
        </w:rPr>
        <w:t xml:space="preserve"> </w:t>
      </w:r>
    </w:p>
    <w:p w14:paraId="76913C85" w14:textId="77777777" w:rsidR="00403EE6"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）具有履行合同所必需的设备和专业技术能力；</w:t>
      </w:r>
      <w:r>
        <w:rPr>
          <w:rFonts w:hint="eastAsia"/>
          <w:color w:val="000000" w:themeColor="text1"/>
          <w:sz w:val="24"/>
        </w:rPr>
        <w:t xml:space="preserve"> </w:t>
      </w:r>
    </w:p>
    <w:p w14:paraId="7FB85D6E" w14:textId="77777777" w:rsidR="00403EE6"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）有依法缴纳税收和社会保障资金的良好记录；</w:t>
      </w:r>
      <w:r>
        <w:rPr>
          <w:rFonts w:hint="eastAsia"/>
          <w:color w:val="000000" w:themeColor="text1"/>
          <w:sz w:val="24"/>
        </w:rPr>
        <w:t xml:space="preserve"> </w:t>
      </w:r>
    </w:p>
    <w:p w14:paraId="7C266B57" w14:textId="77777777" w:rsidR="00403EE6"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）参加政府采购活动前三年内，在经营活动中没有重大违法记录；</w:t>
      </w:r>
      <w:r>
        <w:rPr>
          <w:rFonts w:hint="eastAsia"/>
          <w:color w:val="000000" w:themeColor="text1"/>
          <w:sz w:val="24"/>
        </w:rPr>
        <w:t xml:space="preserve"> </w:t>
      </w:r>
    </w:p>
    <w:p w14:paraId="7CD730C7" w14:textId="77777777" w:rsidR="00403EE6" w:rsidRDefault="00000000">
      <w:pPr>
        <w:adjustRightInd w:val="0"/>
        <w:snapToGrid w:val="0"/>
        <w:spacing w:line="360" w:lineRule="auto"/>
        <w:ind w:firstLineChars="200" w:firstLine="480"/>
        <w:rPr>
          <w:color w:val="000000" w:themeColor="text1"/>
        </w:rPr>
      </w:pPr>
      <w:r>
        <w:rPr>
          <w:rFonts w:hint="eastAsia"/>
          <w:color w:val="000000" w:themeColor="text1"/>
          <w:sz w:val="24"/>
        </w:rPr>
        <w:t>（</w:t>
      </w:r>
      <w:r>
        <w:rPr>
          <w:rFonts w:hint="eastAsia"/>
          <w:color w:val="000000" w:themeColor="text1"/>
          <w:sz w:val="24"/>
        </w:rPr>
        <w:t>6</w:t>
      </w:r>
      <w:r>
        <w:rPr>
          <w:rFonts w:hint="eastAsia"/>
          <w:color w:val="000000" w:themeColor="text1"/>
          <w:sz w:val="24"/>
        </w:rPr>
        <w:t>）法律、行政法规规定的其他条件。</w:t>
      </w:r>
      <w:r>
        <w:rPr>
          <w:rFonts w:hint="eastAsia"/>
          <w:color w:val="000000" w:themeColor="text1"/>
          <w:sz w:val="24"/>
        </w:rPr>
        <w:t xml:space="preserve"> </w:t>
      </w:r>
    </w:p>
    <w:p w14:paraId="77BCCB88" w14:textId="77777777" w:rsidR="00403EE6" w:rsidRDefault="00000000">
      <w:pPr>
        <w:autoSpaceDE w:val="0"/>
        <w:autoSpaceDN w:val="0"/>
        <w:spacing w:line="360" w:lineRule="auto"/>
        <w:ind w:firstLine="540"/>
        <w:rPr>
          <w:rFonts w:asciiTheme="minorEastAsia" w:eastAsiaTheme="minorEastAsia" w:hAnsiTheme="minorEastAsia" w:cstheme="minorEastAsia" w:hint="eastAsia"/>
          <w:color w:val="000000" w:themeColor="text1"/>
          <w:sz w:val="24"/>
        </w:rPr>
      </w:pPr>
      <w:bookmarkStart w:id="8" w:name="_Toc28359014"/>
      <w:bookmarkStart w:id="9" w:name="_Toc28359091"/>
      <w:r>
        <w:rPr>
          <w:rFonts w:asciiTheme="minorEastAsia" w:eastAsiaTheme="minorEastAsia" w:hAnsiTheme="minorEastAsia" w:cstheme="minorEastAsia" w:hint="eastAsia"/>
          <w:color w:val="000000" w:themeColor="text1"/>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3BB69157" w14:textId="77777777" w:rsidR="00403EE6" w:rsidRDefault="00000000">
      <w:pPr>
        <w:autoSpaceDE w:val="0"/>
        <w:autoSpaceDN w:val="0"/>
        <w:spacing w:line="360" w:lineRule="auto"/>
        <w:ind w:firstLine="54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3.本项目的特定资格要求：</w:t>
      </w:r>
      <w:bookmarkStart w:id="10" w:name="_Toc35393631"/>
      <w:bookmarkStart w:id="11" w:name="_Toc35393800"/>
    </w:p>
    <w:p w14:paraId="56C2E10B" w14:textId="77777777" w:rsidR="00403EE6" w:rsidRDefault="00000000">
      <w:pPr>
        <w:autoSpaceDE w:val="0"/>
        <w:autoSpaceDN w:val="0"/>
        <w:spacing w:line="360" w:lineRule="auto"/>
        <w:ind w:firstLine="540"/>
        <w:rPr>
          <w:rFonts w:ascii="宋体" w:hAnsi="宋体" w:cs="宋体" w:hint="eastAsia"/>
          <w:color w:val="000000" w:themeColor="text1"/>
          <w:sz w:val="24"/>
        </w:rPr>
      </w:pPr>
      <w:r>
        <w:rPr>
          <w:rFonts w:ascii="宋体" w:hAnsi="宋体" w:cs="宋体" w:hint="eastAsia"/>
          <w:color w:val="000000" w:themeColor="text1"/>
          <w:sz w:val="24"/>
        </w:rPr>
        <w:t>（1）根据《关于在政府采购活动中查询及使用信用记录有关问题的通知》(财库[2016]125号)和</w:t>
      </w:r>
      <w:proofErr w:type="gramStart"/>
      <w:r>
        <w:rPr>
          <w:rFonts w:ascii="宋体" w:hAnsi="宋体" w:cs="宋体" w:hint="eastAsia"/>
          <w:color w:val="000000" w:themeColor="text1"/>
          <w:sz w:val="24"/>
        </w:rPr>
        <w:t>豫财</w:t>
      </w:r>
      <w:proofErr w:type="gramEnd"/>
      <w:r>
        <w:rPr>
          <w:rFonts w:ascii="宋体" w:hAnsi="宋体" w:cs="宋体" w:hint="eastAsia"/>
          <w:color w:val="000000" w:themeColor="text1"/>
          <w:sz w:val="24"/>
        </w:rPr>
        <w:t>购【2016】15号的规定，对列入“信用中国”网站（www.creditchina.gov.cn）的“失信被执行人”、“重大税收违法失信主体”“政府采购严重违法失信名单”和“中国政府采购”网站(www.ccgp.gov.cn)的“政府采购严重违法失信行为记录名单”的企业和法定代表人，将拒绝其参加政府采购活动；</w:t>
      </w:r>
      <w:r>
        <w:rPr>
          <w:rFonts w:ascii="宋体" w:hAnsi="宋体" w:cs="宋体" w:hint="eastAsia"/>
          <w:color w:val="000000" w:themeColor="text1"/>
          <w:kern w:val="0"/>
          <w:sz w:val="24"/>
          <w:lang w:val="zh-CN" w:bidi="zh-CN"/>
        </w:rPr>
        <w:t>在标书中附加盖公章的网页查询扫描件</w:t>
      </w:r>
      <w:r>
        <w:rPr>
          <w:rFonts w:ascii="宋体" w:hAnsi="宋体" w:cs="宋体" w:hint="eastAsia"/>
          <w:color w:val="000000" w:themeColor="text1"/>
          <w:kern w:val="0"/>
          <w:sz w:val="24"/>
          <w:lang w:bidi="zh-CN"/>
        </w:rPr>
        <w:t>，</w:t>
      </w:r>
      <w:r>
        <w:rPr>
          <w:rFonts w:ascii="宋体" w:hAnsi="宋体" w:cs="宋体" w:hint="eastAsia"/>
          <w:color w:val="000000" w:themeColor="text1"/>
          <w:kern w:val="0"/>
          <w:sz w:val="24"/>
          <w:lang w:val="zh-CN" w:bidi="zh-CN"/>
        </w:rPr>
        <w:t>查询日期为公告发布之日起至投标截止之日止。</w:t>
      </w:r>
    </w:p>
    <w:p w14:paraId="2BB46758" w14:textId="77777777" w:rsidR="00403EE6" w:rsidRDefault="00000000">
      <w:pPr>
        <w:autoSpaceDE w:val="0"/>
        <w:autoSpaceDN w:val="0"/>
        <w:spacing w:line="360" w:lineRule="auto"/>
        <w:ind w:firstLine="540"/>
        <w:rPr>
          <w:rFonts w:ascii="宋体" w:hAnsi="宋体" w:cs="宋体" w:hint="eastAsia"/>
          <w:sz w:val="24"/>
        </w:rPr>
      </w:pPr>
      <w:r>
        <w:rPr>
          <w:rFonts w:ascii="宋体" w:hAnsi="宋体" w:cs="宋体" w:hint="eastAsia"/>
          <w:sz w:val="24"/>
        </w:rPr>
        <w:t>（2）投标人须具备建设行政主管部门颁发的工程设计公路行业(公路、交通工程)专业乙级及以上资质，同时具备建设行政主管部门颁发的勘察专业类(工程测量、岩土工程(勘察))乙级资质及以上资质。拟派项目负责人须具备公路相关专业高级工程师及以上技术职称，提供在本单位缴纳的近一年连续6个月</w:t>
      </w:r>
      <w:proofErr w:type="gramStart"/>
      <w:r>
        <w:rPr>
          <w:rFonts w:ascii="宋体" w:hAnsi="宋体" w:cs="宋体" w:hint="eastAsia"/>
          <w:sz w:val="24"/>
        </w:rPr>
        <w:t>社保证明(社保证</w:t>
      </w:r>
      <w:proofErr w:type="gramEnd"/>
      <w:r>
        <w:rPr>
          <w:rFonts w:ascii="宋体" w:hAnsi="宋体" w:cs="宋体" w:hint="eastAsia"/>
          <w:sz w:val="24"/>
        </w:rPr>
        <w:t>明为社保部门出具的个人社保缴纳明细查询单或在社保部门开通的网站查询平台打印的个人社保明细网页查询件。)</w:t>
      </w:r>
    </w:p>
    <w:p w14:paraId="2E9FF81D"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三、获取采购文件</w:t>
      </w:r>
      <w:bookmarkEnd w:id="8"/>
      <w:bookmarkEnd w:id="9"/>
      <w:bookmarkEnd w:id="10"/>
      <w:bookmarkEnd w:id="11"/>
    </w:p>
    <w:p w14:paraId="471D678A" w14:textId="3442B3C7" w:rsidR="00403EE6" w:rsidRDefault="00000000">
      <w:pPr>
        <w:autoSpaceDE w:val="0"/>
        <w:autoSpaceDN w:val="0"/>
        <w:spacing w:line="360" w:lineRule="auto"/>
        <w:ind w:firstLine="54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 xml:space="preserve">时间：   </w:t>
      </w:r>
      <w:r w:rsidR="00DC69FA">
        <w:rPr>
          <w:rFonts w:asciiTheme="minorEastAsia" w:eastAsiaTheme="minorEastAsia" w:hAnsiTheme="minorEastAsia" w:cstheme="minorEastAsia" w:hint="eastAsia"/>
          <w:color w:val="000000" w:themeColor="text1"/>
          <w:sz w:val="24"/>
        </w:rPr>
        <w:t>2026</w:t>
      </w:r>
      <w:r>
        <w:rPr>
          <w:rFonts w:asciiTheme="minorEastAsia" w:eastAsiaTheme="minorEastAsia" w:hAnsiTheme="minorEastAsia" w:cstheme="minorEastAsia" w:hint="eastAsia"/>
          <w:color w:val="000000" w:themeColor="text1"/>
          <w:sz w:val="24"/>
          <w:u w:val="single"/>
        </w:rPr>
        <w:t>年</w:t>
      </w:r>
      <w:r w:rsidR="00DC69FA">
        <w:rPr>
          <w:rFonts w:asciiTheme="minorEastAsia" w:eastAsiaTheme="minorEastAsia" w:hAnsiTheme="minorEastAsia" w:cstheme="minorEastAsia" w:hint="eastAsia"/>
          <w:color w:val="000000" w:themeColor="text1"/>
          <w:sz w:val="24"/>
          <w:u w:val="single"/>
        </w:rPr>
        <w:t>3</w:t>
      </w:r>
      <w:r>
        <w:rPr>
          <w:rFonts w:asciiTheme="minorEastAsia" w:eastAsiaTheme="minorEastAsia" w:hAnsiTheme="minorEastAsia" w:cstheme="minorEastAsia" w:hint="eastAsia"/>
          <w:color w:val="000000" w:themeColor="text1"/>
          <w:sz w:val="24"/>
          <w:u w:val="single"/>
        </w:rPr>
        <w:t>月</w:t>
      </w:r>
      <w:r w:rsidR="00DC69FA">
        <w:rPr>
          <w:rFonts w:asciiTheme="minorEastAsia" w:eastAsiaTheme="minorEastAsia" w:hAnsiTheme="minorEastAsia" w:cstheme="minorEastAsia" w:hint="eastAsia"/>
          <w:color w:val="000000" w:themeColor="text1"/>
          <w:sz w:val="24"/>
          <w:u w:val="single"/>
        </w:rPr>
        <w:t>2</w:t>
      </w:r>
      <w:r>
        <w:rPr>
          <w:rFonts w:asciiTheme="minorEastAsia" w:eastAsiaTheme="minorEastAsia" w:hAnsiTheme="minorEastAsia" w:cstheme="minorEastAsia" w:hint="eastAsia"/>
          <w:color w:val="000000" w:themeColor="text1"/>
          <w:sz w:val="24"/>
          <w:u w:val="single"/>
        </w:rPr>
        <w:t>日</w:t>
      </w:r>
      <w:r>
        <w:rPr>
          <w:rFonts w:asciiTheme="minorEastAsia" w:eastAsiaTheme="minorEastAsia" w:hAnsiTheme="minorEastAsia" w:cstheme="minorEastAsia" w:hint="eastAsia"/>
          <w:color w:val="000000" w:themeColor="text1"/>
          <w:sz w:val="24"/>
        </w:rPr>
        <w:t xml:space="preserve">至  </w:t>
      </w:r>
      <w:r w:rsidR="00DC69FA">
        <w:rPr>
          <w:rFonts w:asciiTheme="minorEastAsia" w:eastAsiaTheme="minorEastAsia" w:hAnsiTheme="minorEastAsia" w:cstheme="minorEastAsia" w:hint="eastAsia"/>
          <w:color w:val="000000" w:themeColor="text1"/>
          <w:sz w:val="24"/>
        </w:rPr>
        <w:t>2026</w:t>
      </w:r>
      <w:r>
        <w:rPr>
          <w:rFonts w:asciiTheme="minorEastAsia" w:eastAsiaTheme="minorEastAsia" w:hAnsiTheme="minorEastAsia" w:cstheme="minorEastAsia" w:hint="eastAsia"/>
          <w:color w:val="000000" w:themeColor="text1"/>
          <w:sz w:val="24"/>
          <w:u w:val="single"/>
        </w:rPr>
        <w:t>年</w:t>
      </w:r>
      <w:r w:rsidR="00DC69FA">
        <w:rPr>
          <w:rFonts w:asciiTheme="minorEastAsia" w:eastAsiaTheme="minorEastAsia" w:hAnsiTheme="minorEastAsia" w:cstheme="minorEastAsia" w:hint="eastAsia"/>
          <w:color w:val="000000" w:themeColor="text1"/>
          <w:sz w:val="24"/>
          <w:u w:val="single"/>
        </w:rPr>
        <w:t>3</w:t>
      </w:r>
      <w:r>
        <w:rPr>
          <w:rFonts w:asciiTheme="minorEastAsia" w:eastAsiaTheme="minorEastAsia" w:hAnsiTheme="minorEastAsia" w:cstheme="minorEastAsia" w:hint="eastAsia"/>
          <w:color w:val="000000" w:themeColor="text1"/>
          <w:sz w:val="24"/>
          <w:u w:val="single"/>
        </w:rPr>
        <w:t>月</w:t>
      </w:r>
      <w:r w:rsidR="00DC69FA">
        <w:rPr>
          <w:rFonts w:asciiTheme="minorEastAsia" w:eastAsiaTheme="minorEastAsia" w:hAnsiTheme="minorEastAsia" w:cstheme="minorEastAsia" w:hint="eastAsia"/>
          <w:color w:val="000000" w:themeColor="text1"/>
          <w:sz w:val="24"/>
          <w:u w:val="single"/>
        </w:rPr>
        <w:t>9</w:t>
      </w:r>
      <w:r>
        <w:rPr>
          <w:rFonts w:asciiTheme="minorEastAsia" w:eastAsiaTheme="minorEastAsia" w:hAnsiTheme="minorEastAsia" w:cstheme="minorEastAsia" w:hint="eastAsia"/>
          <w:color w:val="000000" w:themeColor="text1"/>
          <w:sz w:val="24"/>
          <w:u w:val="single"/>
        </w:rPr>
        <w:t>日</w:t>
      </w:r>
      <w:r>
        <w:rPr>
          <w:rFonts w:asciiTheme="minorEastAsia" w:eastAsiaTheme="minorEastAsia" w:hAnsiTheme="minorEastAsia" w:cstheme="minorEastAsia" w:hint="eastAsia"/>
          <w:color w:val="000000" w:themeColor="text1"/>
          <w:sz w:val="24"/>
        </w:rPr>
        <w:t>（北京时间，法定节假日除外 ）</w:t>
      </w:r>
    </w:p>
    <w:p w14:paraId="72B6347A"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地点：周口市公共资源交易中心网（http://jyzx.zhoukou.gov.cn）</w:t>
      </w:r>
    </w:p>
    <w:p w14:paraId="2F7865B8"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lastRenderedPageBreak/>
        <w:t>方式：供应商请在网站自主注册后下载采购文件（</w:t>
      </w:r>
      <w:proofErr w:type="spellStart"/>
      <w:r>
        <w:rPr>
          <w:rFonts w:ascii="宋体" w:hAnsi="宋体" w:cs="宋体" w:hint="eastAsia"/>
          <w:color w:val="000000" w:themeColor="text1"/>
          <w:sz w:val="24"/>
        </w:rPr>
        <w:t>zkzf</w:t>
      </w:r>
      <w:proofErr w:type="spellEnd"/>
      <w:r>
        <w:rPr>
          <w:rFonts w:ascii="宋体" w:hAnsi="宋体" w:cs="宋体" w:hint="eastAsia"/>
          <w:color w:val="000000" w:themeColor="text1"/>
          <w:sz w:val="24"/>
        </w:rPr>
        <w:t>格式）及资料，需办理CA数字证书后方可提交响应文件，具体办理事宜请查阅周口市公共资源交易中心网站。</w:t>
      </w:r>
    </w:p>
    <w:p w14:paraId="431E787F" w14:textId="77777777" w:rsidR="00403EE6" w:rsidRDefault="00000000">
      <w:pPr>
        <w:autoSpaceDE w:val="0"/>
        <w:autoSpaceDN w:val="0"/>
        <w:spacing w:line="360" w:lineRule="auto"/>
        <w:ind w:firstLine="540"/>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售价：0</w:t>
      </w:r>
    </w:p>
    <w:p w14:paraId="4AA90944"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12" w:name="_Toc35393632"/>
      <w:bookmarkStart w:id="13" w:name="_Toc28359015"/>
      <w:bookmarkStart w:id="14" w:name="_Toc28359092"/>
      <w:bookmarkStart w:id="15" w:name="_Toc35393801"/>
      <w:r>
        <w:rPr>
          <w:rFonts w:asciiTheme="minorEastAsia" w:eastAsiaTheme="minorEastAsia" w:hAnsiTheme="minorEastAsia" w:cstheme="minorEastAsia" w:hint="eastAsia"/>
          <w:color w:val="000000" w:themeColor="text1"/>
          <w:sz w:val="24"/>
        </w:rPr>
        <w:t>四、响应文件提交</w:t>
      </w:r>
      <w:bookmarkEnd w:id="12"/>
      <w:bookmarkEnd w:id="13"/>
      <w:bookmarkEnd w:id="14"/>
      <w:bookmarkEnd w:id="15"/>
    </w:p>
    <w:p w14:paraId="2A794781" w14:textId="63AD9668" w:rsidR="00403EE6" w:rsidRDefault="00000000">
      <w:pPr>
        <w:autoSpaceDE w:val="0"/>
        <w:autoSpaceDN w:val="0"/>
        <w:spacing w:line="360" w:lineRule="auto"/>
        <w:ind w:firstLineChars="200" w:firstLine="480"/>
        <w:rPr>
          <w:rFonts w:asciiTheme="minorEastAsia" w:eastAsiaTheme="minorEastAsia" w:hAnsiTheme="minorEastAsia" w:cstheme="minorEastAsia" w:hint="eastAsia"/>
          <w:bCs/>
          <w:color w:val="000000" w:themeColor="text1"/>
          <w:sz w:val="24"/>
          <w:u w:val="single"/>
        </w:rPr>
      </w:pPr>
      <w:r>
        <w:rPr>
          <w:rFonts w:asciiTheme="minorEastAsia" w:eastAsiaTheme="minorEastAsia" w:hAnsiTheme="minorEastAsia" w:cstheme="minorEastAsia" w:hint="eastAsia"/>
          <w:color w:val="000000" w:themeColor="text1"/>
          <w:sz w:val="24"/>
        </w:rPr>
        <w:t xml:space="preserve">截止时间：  </w:t>
      </w:r>
      <w:r w:rsidR="00DC69FA">
        <w:rPr>
          <w:rFonts w:asciiTheme="minorEastAsia" w:eastAsiaTheme="minorEastAsia" w:hAnsiTheme="minorEastAsia" w:cstheme="minorEastAsia" w:hint="eastAsia"/>
          <w:color w:val="000000" w:themeColor="text1"/>
          <w:sz w:val="24"/>
        </w:rPr>
        <w:t>2026</w:t>
      </w:r>
      <w:r>
        <w:rPr>
          <w:rFonts w:asciiTheme="minorEastAsia" w:eastAsiaTheme="minorEastAsia" w:hAnsiTheme="minorEastAsia" w:cstheme="minorEastAsia" w:hint="eastAsia"/>
          <w:bCs/>
          <w:color w:val="000000" w:themeColor="text1"/>
          <w:sz w:val="24"/>
          <w:u w:val="single"/>
        </w:rPr>
        <w:t>年</w:t>
      </w:r>
      <w:r w:rsidR="00DC69FA">
        <w:rPr>
          <w:rFonts w:asciiTheme="minorEastAsia" w:eastAsiaTheme="minorEastAsia" w:hAnsiTheme="minorEastAsia" w:cstheme="minorEastAsia" w:hint="eastAsia"/>
          <w:bCs/>
          <w:color w:val="000000" w:themeColor="text1"/>
          <w:sz w:val="24"/>
          <w:u w:val="single"/>
        </w:rPr>
        <w:t>3</w:t>
      </w:r>
      <w:r>
        <w:rPr>
          <w:rFonts w:asciiTheme="minorEastAsia" w:eastAsiaTheme="minorEastAsia" w:hAnsiTheme="minorEastAsia" w:cstheme="minorEastAsia" w:hint="eastAsia"/>
          <w:bCs/>
          <w:color w:val="000000" w:themeColor="text1"/>
          <w:sz w:val="24"/>
          <w:u w:val="single"/>
        </w:rPr>
        <w:t>月</w:t>
      </w:r>
      <w:r w:rsidR="00DC69FA">
        <w:rPr>
          <w:rFonts w:asciiTheme="minorEastAsia" w:eastAsiaTheme="minorEastAsia" w:hAnsiTheme="minorEastAsia" w:cstheme="minorEastAsia" w:hint="eastAsia"/>
          <w:bCs/>
          <w:color w:val="000000" w:themeColor="text1"/>
          <w:sz w:val="24"/>
          <w:u w:val="single"/>
        </w:rPr>
        <w:t>13</w:t>
      </w:r>
      <w:r>
        <w:rPr>
          <w:rFonts w:asciiTheme="minorEastAsia" w:eastAsiaTheme="minorEastAsia" w:hAnsiTheme="minorEastAsia" w:cstheme="minorEastAsia" w:hint="eastAsia"/>
          <w:bCs/>
          <w:color w:val="000000" w:themeColor="text1"/>
          <w:sz w:val="24"/>
          <w:u w:val="single"/>
        </w:rPr>
        <w:t>日</w:t>
      </w:r>
      <w:r w:rsidR="00DC69FA">
        <w:rPr>
          <w:rFonts w:asciiTheme="minorEastAsia" w:eastAsiaTheme="minorEastAsia" w:hAnsiTheme="minorEastAsia" w:cstheme="minorEastAsia" w:hint="eastAsia"/>
          <w:bCs/>
          <w:color w:val="000000" w:themeColor="text1"/>
          <w:sz w:val="24"/>
          <w:u w:val="single"/>
        </w:rPr>
        <w:t>10</w:t>
      </w:r>
      <w:r>
        <w:rPr>
          <w:rFonts w:asciiTheme="minorEastAsia" w:eastAsiaTheme="minorEastAsia" w:hAnsiTheme="minorEastAsia" w:cstheme="minorEastAsia" w:hint="eastAsia"/>
          <w:bCs/>
          <w:color w:val="000000" w:themeColor="text1"/>
          <w:sz w:val="24"/>
          <w:u w:val="single"/>
        </w:rPr>
        <w:t>点</w:t>
      </w:r>
      <w:r w:rsidR="00DC69FA">
        <w:rPr>
          <w:rFonts w:asciiTheme="minorEastAsia" w:eastAsiaTheme="minorEastAsia" w:hAnsiTheme="minorEastAsia" w:cstheme="minorEastAsia" w:hint="eastAsia"/>
          <w:bCs/>
          <w:color w:val="000000" w:themeColor="text1"/>
          <w:sz w:val="24"/>
          <w:u w:val="single"/>
        </w:rPr>
        <w:t>00</w:t>
      </w:r>
      <w:r>
        <w:rPr>
          <w:rFonts w:asciiTheme="minorEastAsia" w:eastAsiaTheme="minorEastAsia" w:hAnsiTheme="minorEastAsia" w:cstheme="minorEastAsia" w:hint="eastAsia"/>
          <w:bCs/>
          <w:color w:val="000000" w:themeColor="text1"/>
          <w:sz w:val="24"/>
          <w:u w:val="single"/>
        </w:rPr>
        <w:t>分</w:t>
      </w:r>
      <w:r>
        <w:rPr>
          <w:rFonts w:asciiTheme="minorEastAsia" w:eastAsiaTheme="minorEastAsia" w:hAnsiTheme="minorEastAsia" w:cstheme="minorEastAsia" w:hint="eastAsia"/>
          <w:bCs/>
          <w:color w:val="000000" w:themeColor="text1"/>
          <w:sz w:val="24"/>
        </w:rPr>
        <w:t>（北京时间）</w:t>
      </w:r>
    </w:p>
    <w:p w14:paraId="6B581D75"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bCs/>
          <w:color w:val="000000" w:themeColor="text1"/>
          <w:sz w:val="24"/>
          <w:u w:val="single"/>
        </w:rPr>
      </w:pPr>
      <w:r>
        <w:rPr>
          <w:rFonts w:asciiTheme="minorEastAsia" w:eastAsiaTheme="minorEastAsia" w:hAnsiTheme="minorEastAsia" w:cstheme="minorEastAsia" w:hint="eastAsia"/>
          <w:color w:val="000000" w:themeColor="text1"/>
          <w:sz w:val="24"/>
        </w:rPr>
        <w:t>地点：加密电子响应文件须在投标截止时间前通过</w:t>
      </w:r>
      <w:r>
        <w:rPr>
          <w:rFonts w:asciiTheme="minorEastAsia" w:eastAsiaTheme="minorEastAsia" w:hAnsiTheme="minorEastAsia" w:cstheme="minorEastAsia" w:hint="eastAsia"/>
          <w:color w:val="000000" w:themeColor="text1"/>
          <w:spacing w:val="-6"/>
          <w:sz w:val="24"/>
        </w:rPr>
        <w:t>周口市公共资源交易中心网</w:t>
      </w:r>
      <w:r>
        <w:rPr>
          <w:rFonts w:asciiTheme="minorEastAsia" w:eastAsiaTheme="minorEastAsia" w:hAnsiTheme="minorEastAsia" w:cstheme="minorEastAsia" w:hint="eastAsia"/>
          <w:color w:val="000000" w:themeColor="text1"/>
          <w:sz w:val="24"/>
        </w:rPr>
        <w:t>（网址http://jyzx.zhoukou.gov.cn）。</w:t>
      </w:r>
    </w:p>
    <w:p w14:paraId="60B35620"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16" w:name="_Toc28359093"/>
      <w:bookmarkStart w:id="17" w:name="_Toc35393633"/>
      <w:bookmarkStart w:id="18" w:name="_Toc28359016"/>
      <w:bookmarkStart w:id="19" w:name="_Toc35393802"/>
      <w:r>
        <w:rPr>
          <w:rFonts w:asciiTheme="minorEastAsia" w:eastAsiaTheme="minorEastAsia" w:hAnsiTheme="minorEastAsia" w:cstheme="minorEastAsia" w:hint="eastAsia"/>
          <w:color w:val="000000" w:themeColor="text1"/>
          <w:sz w:val="24"/>
        </w:rPr>
        <w:t>五、开启（竞争性磋商方式必须填写）</w:t>
      </w:r>
      <w:bookmarkEnd w:id="16"/>
      <w:bookmarkEnd w:id="17"/>
      <w:bookmarkEnd w:id="18"/>
      <w:bookmarkEnd w:id="19"/>
    </w:p>
    <w:p w14:paraId="5586DB58" w14:textId="3B4F0F91" w:rsidR="00403EE6" w:rsidRDefault="00000000">
      <w:pPr>
        <w:autoSpaceDE w:val="0"/>
        <w:autoSpaceDN w:val="0"/>
        <w:spacing w:line="360" w:lineRule="auto"/>
        <w:ind w:firstLineChars="200" w:firstLine="480"/>
        <w:rPr>
          <w:rFonts w:asciiTheme="minorEastAsia" w:eastAsiaTheme="minorEastAsia" w:hAnsiTheme="minorEastAsia" w:cstheme="minorEastAsia" w:hint="eastAsia"/>
          <w:bCs/>
          <w:color w:val="000000" w:themeColor="text1"/>
          <w:sz w:val="24"/>
          <w:u w:val="single"/>
        </w:rPr>
      </w:pPr>
      <w:r>
        <w:rPr>
          <w:rFonts w:asciiTheme="minorEastAsia" w:eastAsiaTheme="minorEastAsia" w:hAnsiTheme="minorEastAsia" w:cstheme="minorEastAsia" w:hint="eastAsia"/>
          <w:color w:val="000000" w:themeColor="text1"/>
          <w:sz w:val="24"/>
        </w:rPr>
        <w:t xml:space="preserve">时间：   </w:t>
      </w:r>
      <w:r w:rsidR="00DC69FA">
        <w:rPr>
          <w:rFonts w:asciiTheme="minorEastAsia" w:eastAsiaTheme="minorEastAsia" w:hAnsiTheme="minorEastAsia" w:cstheme="minorEastAsia" w:hint="eastAsia"/>
          <w:color w:val="000000" w:themeColor="text1"/>
          <w:sz w:val="24"/>
        </w:rPr>
        <w:t>2026</w:t>
      </w:r>
      <w:r>
        <w:rPr>
          <w:rFonts w:asciiTheme="minorEastAsia" w:eastAsiaTheme="minorEastAsia" w:hAnsiTheme="minorEastAsia" w:cstheme="minorEastAsia" w:hint="eastAsia"/>
          <w:bCs/>
          <w:color w:val="000000" w:themeColor="text1"/>
          <w:sz w:val="24"/>
          <w:u w:val="single"/>
        </w:rPr>
        <w:t>年</w:t>
      </w:r>
      <w:r w:rsidR="00DC69FA">
        <w:rPr>
          <w:rFonts w:asciiTheme="minorEastAsia" w:eastAsiaTheme="minorEastAsia" w:hAnsiTheme="minorEastAsia" w:cstheme="minorEastAsia" w:hint="eastAsia"/>
          <w:bCs/>
          <w:color w:val="000000" w:themeColor="text1"/>
          <w:sz w:val="24"/>
          <w:u w:val="single"/>
        </w:rPr>
        <w:t>3</w:t>
      </w:r>
      <w:r>
        <w:rPr>
          <w:rFonts w:asciiTheme="minorEastAsia" w:eastAsiaTheme="minorEastAsia" w:hAnsiTheme="minorEastAsia" w:cstheme="minorEastAsia" w:hint="eastAsia"/>
          <w:bCs/>
          <w:color w:val="000000" w:themeColor="text1"/>
          <w:sz w:val="24"/>
          <w:u w:val="single"/>
        </w:rPr>
        <w:t>月</w:t>
      </w:r>
      <w:r w:rsidR="00DC69FA">
        <w:rPr>
          <w:rFonts w:asciiTheme="minorEastAsia" w:eastAsiaTheme="minorEastAsia" w:hAnsiTheme="minorEastAsia" w:cstheme="minorEastAsia" w:hint="eastAsia"/>
          <w:bCs/>
          <w:color w:val="000000" w:themeColor="text1"/>
          <w:sz w:val="24"/>
          <w:u w:val="single"/>
        </w:rPr>
        <w:t>13</w:t>
      </w:r>
      <w:r>
        <w:rPr>
          <w:rFonts w:asciiTheme="minorEastAsia" w:eastAsiaTheme="minorEastAsia" w:hAnsiTheme="minorEastAsia" w:cstheme="minorEastAsia" w:hint="eastAsia"/>
          <w:bCs/>
          <w:color w:val="000000" w:themeColor="text1"/>
          <w:sz w:val="24"/>
          <w:u w:val="single"/>
        </w:rPr>
        <w:t>日</w:t>
      </w:r>
      <w:r w:rsidR="00DC69FA">
        <w:rPr>
          <w:rFonts w:asciiTheme="minorEastAsia" w:eastAsiaTheme="minorEastAsia" w:hAnsiTheme="minorEastAsia" w:cstheme="minorEastAsia" w:hint="eastAsia"/>
          <w:bCs/>
          <w:color w:val="000000" w:themeColor="text1"/>
          <w:sz w:val="24"/>
          <w:u w:val="single"/>
        </w:rPr>
        <w:t>10</w:t>
      </w:r>
      <w:r>
        <w:rPr>
          <w:rFonts w:asciiTheme="minorEastAsia" w:eastAsiaTheme="minorEastAsia" w:hAnsiTheme="minorEastAsia" w:cstheme="minorEastAsia" w:hint="eastAsia"/>
          <w:bCs/>
          <w:color w:val="000000" w:themeColor="text1"/>
          <w:sz w:val="24"/>
          <w:u w:val="single"/>
        </w:rPr>
        <w:t>点</w:t>
      </w:r>
      <w:r w:rsidR="00DC69FA">
        <w:rPr>
          <w:rFonts w:asciiTheme="minorEastAsia" w:eastAsiaTheme="minorEastAsia" w:hAnsiTheme="minorEastAsia" w:cstheme="minorEastAsia" w:hint="eastAsia"/>
          <w:bCs/>
          <w:color w:val="000000" w:themeColor="text1"/>
          <w:sz w:val="24"/>
          <w:u w:val="single"/>
        </w:rPr>
        <w:t>00</w:t>
      </w:r>
      <w:r>
        <w:rPr>
          <w:rFonts w:asciiTheme="minorEastAsia" w:eastAsiaTheme="minorEastAsia" w:hAnsiTheme="minorEastAsia" w:cstheme="minorEastAsia" w:hint="eastAsia"/>
          <w:bCs/>
          <w:color w:val="000000" w:themeColor="text1"/>
          <w:sz w:val="24"/>
          <w:u w:val="single"/>
        </w:rPr>
        <w:t>分</w:t>
      </w:r>
      <w:r>
        <w:rPr>
          <w:rFonts w:asciiTheme="minorEastAsia" w:eastAsiaTheme="minorEastAsia" w:hAnsiTheme="minorEastAsia" w:cstheme="minorEastAsia" w:hint="eastAsia"/>
          <w:bCs/>
          <w:color w:val="000000" w:themeColor="text1"/>
          <w:sz w:val="24"/>
        </w:rPr>
        <w:t>（北京时间）</w:t>
      </w:r>
    </w:p>
    <w:p w14:paraId="35573A2B" w14:textId="77777777" w:rsidR="00403EE6" w:rsidRDefault="00000000">
      <w:pPr>
        <w:autoSpaceDE w:val="0"/>
        <w:autoSpaceDN w:val="0"/>
        <w:spacing w:line="360" w:lineRule="auto"/>
        <w:ind w:firstLineChars="200" w:firstLine="480"/>
        <w:jc w:val="left"/>
        <w:rPr>
          <w:rFonts w:asciiTheme="minorEastAsia" w:eastAsiaTheme="minorEastAsia" w:hAnsiTheme="minorEastAsia" w:cstheme="minorEastAsia" w:hint="eastAsia"/>
          <w:bCs/>
          <w:color w:val="000000" w:themeColor="text1"/>
          <w:sz w:val="24"/>
          <w:u w:val="single"/>
        </w:rPr>
      </w:pPr>
      <w:r>
        <w:rPr>
          <w:rFonts w:asciiTheme="minorEastAsia" w:eastAsiaTheme="minorEastAsia" w:hAnsiTheme="minorEastAsia" w:cstheme="minorEastAsia" w:hint="eastAsia"/>
          <w:color w:val="000000" w:themeColor="text1"/>
          <w:sz w:val="24"/>
        </w:rPr>
        <w:t>地点：</w:t>
      </w:r>
      <w:r>
        <w:rPr>
          <w:rFonts w:ascii="宋体" w:hAnsi="宋体" w:cs="宋体" w:hint="eastAsia"/>
          <w:color w:val="000000" w:themeColor="text1"/>
          <w:sz w:val="24"/>
        </w:rPr>
        <w:t>周口市公共资源交易中心开标室</w:t>
      </w:r>
    </w:p>
    <w:p w14:paraId="70B807EF"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20" w:name="_Toc28359017"/>
      <w:bookmarkStart w:id="21" w:name="_Toc28359094"/>
      <w:bookmarkStart w:id="22" w:name="_Toc35393634"/>
      <w:bookmarkStart w:id="23" w:name="_Toc35393803"/>
      <w:r>
        <w:rPr>
          <w:rFonts w:asciiTheme="minorEastAsia" w:eastAsiaTheme="minorEastAsia" w:hAnsiTheme="minorEastAsia" w:cstheme="minorEastAsia" w:hint="eastAsia"/>
          <w:color w:val="000000" w:themeColor="text1"/>
          <w:sz w:val="24"/>
        </w:rPr>
        <w:t>六、公告期限</w:t>
      </w:r>
      <w:bookmarkEnd w:id="20"/>
      <w:bookmarkEnd w:id="21"/>
      <w:bookmarkEnd w:id="22"/>
      <w:bookmarkEnd w:id="23"/>
    </w:p>
    <w:p w14:paraId="5DD5E232" w14:textId="77777777" w:rsidR="00403EE6" w:rsidRDefault="00000000">
      <w:pPr>
        <w:autoSpaceDE w:val="0"/>
        <w:autoSpaceDN w:val="0"/>
        <w:spacing w:line="360" w:lineRule="auto"/>
        <w:ind w:firstLineChars="200" w:firstLine="480"/>
        <w:rPr>
          <w:rFonts w:asciiTheme="minorEastAsia" w:eastAsiaTheme="minorEastAsia" w:hAnsiTheme="minorEastAsia" w:cstheme="minorEastAsia" w:hint="eastAsia"/>
          <w:color w:val="000000" w:themeColor="text1"/>
          <w:kern w:val="0"/>
          <w:sz w:val="24"/>
        </w:rPr>
      </w:pPr>
      <w:r>
        <w:rPr>
          <w:rFonts w:asciiTheme="minorEastAsia" w:eastAsiaTheme="minorEastAsia" w:hAnsiTheme="minorEastAsia" w:cstheme="minorEastAsia" w:hint="eastAsia"/>
          <w:color w:val="000000" w:themeColor="text1"/>
          <w:kern w:val="0"/>
          <w:sz w:val="24"/>
        </w:rPr>
        <w:t>自本公告发布之日起</w:t>
      </w:r>
      <w:r>
        <w:rPr>
          <w:rFonts w:asciiTheme="minorEastAsia" w:eastAsiaTheme="minorEastAsia" w:hAnsiTheme="minorEastAsia" w:cstheme="minorEastAsia"/>
          <w:color w:val="000000" w:themeColor="text1"/>
          <w:kern w:val="0"/>
          <w:sz w:val="24"/>
        </w:rPr>
        <w:t>5</w:t>
      </w:r>
      <w:r>
        <w:rPr>
          <w:rFonts w:asciiTheme="minorEastAsia" w:eastAsiaTheme="minorEastAsia" w:hAnsiTheme="minorEastAsia" w:cstheme="minorEastAsia" w:hint="eastAsia"/>
          <w:color w:val="000000" w:themeColor="text1"/>
          <w:kern w:val="0"/>
          <w:sz w:val="24"/>
        </w:rPr>
        <w:t>个工作日。</w:t>
      </w:r>
    </w:p>
    <w:p w14:paraId="2D04B1C5"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24" w:name="_Toc35393635"/>
      <w:bookmarkStart w:id="25" w:name="_Toc35393804"/>
      <w:r>
        <w:rPr>
          <w:rFonts w:asciiTheme="minorEastAsia" w:eastAsiaTheme="minorEastAsia" w:hAnsiTheme="minorEastAsia" w:cstheme="minorEastAsia" w:hint="eastAsia"/>
          <w:color w:val="000000" w:themeColor="text1"/>
          <w:sz w:val="24"/>
        </w:rPr>
        <w:t>七、其他补充事宜</w:t>
      </w:r>
      <w:bookmarkEnd w:id="24"/>
      <w:bookmarkEnd w:id="25"/>
    </w:p>
    <w:p w14:paraId="609AF215" w14:textId="77777777" w:rsidR="00403EE6" w:rsidRDefault="00000000">
      <w:pPr>
        <w:pStyle w:val="2"/>
        <w:autoSpaceDE w:val="0"/>
        <w:autoSpaceDN w:val="0"/>
        <w:spacing w:line="360" w:lineRule="auto"/>
        <w:jc w:val="left"/>
        <w:rPr>
          <w:rFonts w:asciiTheme="minorEastAsia" w:eastAsiaTheme="minorEastAsia" w:hAnsiTheme="minorEastAsia" w:cstheme="minorEastAsia" w:hint="eastAsia"/>
          <w:color w:val="000000" w:themeColor="text1"/>
          <w:sz w:val="24"/>
        </w:rPr>
      </w:pPr>
      <w:bookmarkStart w:id="26" w:name="_Toc35393805"/>
      <w:bookmarkStart w:id="27" w:name="_Toc28359095"/>
      <w:bookmarkStart w:id="28" w:name="_Toc35393636"/>
      <w:bookmarkStart w:id="29" w:name="_Toc28359018"/>
      <w:r>
        <w:rPr>
          <w:rFonts w:asciiTheme="minorEastAsia" w:eastAsiaTheme="minorEastAsia" w:hAnsiTheme="minorEastAsia" w:cstheme="minorEastAsia" w:hint="eastAsia"/>
          <w:color w:val="000000" w:themeColor="text1"/>
          <w:sz w:val="24"/>
        </w:rPr>
        <w:t>八、凡对本次采购提出询问，请按以下方式联系。</w:t>
      </w:r>
      <w:bookmarkEnd w:id="26"/>
      <w:bookmarkEnd w:id="27"/>
      <w:bookmarkEnd w:id="28"/>
      <w:bookmarkEnd w:id="29"/>
    </w:p>
    <w:p w14:paraId="53D4BE13"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1.采购人信息</w:t>
      </w:r>
    </w:p>
    <w:p w14:paraId="216C781E"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名称：扶沟县公路事业发展中心</w:t>
      </w:r>
    </w:p>
    <w:p w14:paraId="26A496B1"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地址：河南省扶沟县</w:t>
      </w:r>
    </w:p>
    <w:p w14:paraId="2F64DE89" w14:textId="77777777" w:rsidR="00403EE6" w:rsidRDefault="00000000">
      <w:pPr>
        <w:spacing w:line="360" w:lineRule="auto"/>
        <w:ind w:firstLineChars="200" w:firstLine="480"/>
        <w:jc w:val="left"/>
        <w:rPr>
          <w:rFonts w:asciiTheme="minorEastAsia" w:eastAsiaTheme="minorEastAsia" w:hAnsiTheme="minorEastAsia" w:cstheme="minorEastAsia" w:hint="eastAsia"/>
          <w:color w:val="000000" w:themeColor="text1"/>
          <w:sz w:val="24"/>
        </w:rPr>
      </w:pPr>
      <w:r>
        <w:rPr>
          <w:rFonts w:ascii="宋体" w:hAnsi="宋体" w:cs="宋体" w:hint="eastAsia"/>
          <w:color w:val="000000" w:themeColor="text1"/>
          <w:sz w:val="24"/>
        </w:rPr>
        <w:t>项目联系人：</w:t>
      </w:r>
      <w:proofErr w:type="gramStart"/>
      <w:r>
        <w:rPr>
          <w:rFonts w:asciiTheme="minorEastAsia" w:eastAsiaTheme="minorEastAsia" w:hAnsiTheme="minorEastAsia" w:cstheme="minorEastAsia" w:hint="eastAsia"/>
          <w:color w:val="000000" w:themeColor="text1"/>
          <w:sz w:val="24"/>
        </w:rPr>
        <w:t>田雪芹</w:t>
      </w:r>
      <w:proofErr w:type="gramEnd"/>
      <w:r>
        <w:rPr>
          <w:rFonts w:ascii="宋体" w:hAnsi="宋体" w:cs="宋体" w:hint="eastAsia"/>
          <w:color w:val="000000" w:themeColor="text1"/>
          <w:sz w:val="24"/>
        </w:rPr>
        <w:t xml:space="preserve">    联系方式：</w:t>
      </w:r>
      <w:bookmarkStart w:id="30" w:name="_Toc28359086"/>
      <w:bookmarkStart w:id="31" w:name="_Toc28359009"/>
      <w:r>
        <w:rPr>
          <w:rFonts w:asciiTheme="minorEastAsia" w:eastAsiaTheme="minorEastAsia" w:hAnsiTheme="minorEastAsia" w:cstheme="minorEastAsia" w:hint="eastAsia"/>
          <w:color w:val="000000" w:themeColor="text1"/>
          <w:sz w:val="24"/>
        </w:rPr>
        <w:t>13619899990</w:t>
      </w:r>
    </w:p>
    <w:p w14:paraId="41AEF97B"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2.采购代理机构信息</w:t>
      </w:r>
      <w:bookmarkEnd w:id="30"/>
      <w:bookmarkEnd w:id="31"/>
    </w:p>
    <w:p w14:paraId="3CA80C11"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名称：周口市公共资源交易中心政府采购中心</w:t>
      </w:r>
    </w:p>
    <w:p w14:paraId="34EF7C92"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地址：周口市光明路与政通路交叉口向北100米路东</w:t>
      </w:r>
    </w:p>
    <w:p w14:paraId="41E6F82D" w14:textId="1AEDA558"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项目联系人：</w:t>
      </w:r>
      <w:r w:rsidR="00DC69FA">
        <w:rPr>
          <w:rFonts w:ascii="宋体" w:hAnsi="宋体" w:cs="宋体" w:hint="eastAsia"/>
          <w:color w:val="000000" w:themeColor="text1"/>
          <w:sz w:val="24"/>
        </w:rPr>
        <w:t>王蕾</w:t>
      </w:r>
      <w:r>
        <w:rPr>
          <w:rFonts w:ascii="宋体" w:hAnsi="宋体" w:cs="宋体" w:hint="eastAsia"/>
          <w:color w:val="000000" w:themeColor="text1"/>
          <w:sz w:val="24"/>
        </w:rPr>
        <w:t xml:space="preserve">           联系方式：</w:t>
      </w:r>
      <w:bookmarkStart w:id="32" w:name="_Toc28359010"/>
      <w:bookmarkStart w:id="33" w:name="_Toc28359087"/>
      <w:r>
        <w:rPr>
          <w:rFonts w:ascii="宋体" w:hAnsi="宋体" w:cs="宋体" w:hint="eastAsia"/>
          <w:color w:val="000000" w:themeColor="text1"/>
          <w:sz w:val="24"/>
        </w:rPr>
        <w:t xml:space="preserve">0394-8106517 　</w:t>
      </w:r>
      <w:r w:rsidR="00DC69FA">
        <w:rPr>
          <w:rFonts w:ascii="宋体" w:hAnsi="宋体" w:cs="宋体" w:hint="eastAsia"/>
          <w:color w:val="000000" w:themeColor="text1"/>
          <w:sz w:val="24"/>
        </w:rPr>
        <w:t xml:space="preserve"> 18638068666</w:t>
      </w:r>
      <w:proofErr w:type="gramStart"/>
      <w:r>
        <w:rPr>
          <w:rFonts w:ascii="宋体" w:hAnsi="宋体" w:cs="宋体" w:hint="eastAsia"/>
          <w:color w:val="000000" w:themeColor="text1"/>
          <w:sz w:val="24"/>
        </w:rPr>
        <w:t xml:space="preserve">　　　　　　　</w:t>
      </w:r>
      <w:proofErr w:type="gramEnd"/>
    </w:p>
    <w:bookmarkEnd w:id="32"/>
    <w:bookmarkEnd w:id="33"/>
    <w:p w14:paraId="19256731" w14:textId="77777777" w:rsidR="00403EE6"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3.监督单位：</w:t>
      </w:r>
      <w:r>
        <w:rPr>
          <w:rFonts w:asciiTheme="minorEastAsia" w:eastAsiaTheme="minorEastAsia" w:hAnsiTheme="minorEastAsia" w:cstheme="minorEastAsia" w:hint="eastAsia"/>
          <w:color w:val="000000" w:themeColor="text1"/>
          <w:sz w:val="24"/>
        </w:rPr>
        <w:t>扶沟县政府采购办</w:t>
      </w:r>
    </w:p>
    <w:p w14:paraId="45301DF2" w14:textId="77777777" w:rsidR="00403EE6" w:rsidRDefault="00000000">
      <w:pPr>
        <w:pStyle w:val="BodyText1I"/>
        <w:ind w:firstLineChars="200" w:firstLine="480"/>
        <w:rPr>
          <w:rFonts w:ascii="宋体" w:hAnsi="宋体" w:cs="宋体" w:hint="eastAsia"/>
          <w:color w:val="000000" w:themeColor="text1"/>
          <w:sz w:val="24"/>
        </w:rPr>
      </w:pPr>
      <w:r>
        <w:rPr>
          <w:rFonts w:ascii="宋体" w:hAnsi="宋体" w:cs="宋体" w:hint="eastAsia"/>
          <w:color w:val="000000" w:themeColor="text1"/>
          <w:sz w:val="24"/>
        </w:rPr>
        <w:t>联系方式：</w:t>
      </w:r>
      <w:r>
        <w:rPr>
          <w:rFonts w:ascii="宋体" w:hAnsi="宋体" w:cs="宋体"/>
          <w:color w:val="000000" w:themeColor="text1"/>
          <w:sz w:val="24"/>
        </w:rPr>
        <w:t>0394-</w:t>
      </w:r>
      <w:r>
        <w:rPr>
          <w:rFonts w:ascii="宋体" w:hAnsi="宋体" w:cs="宋体" w:hint="eastAsia"/>
          <w:color w:val="000000" w:themeColor="text1"/>
          <w:sz w:val="24"/>
        </w:rPr>
        <w:t>6234634</w:t>
      </w:r>
      <w:r>
        <w:rPr>
          <w:rFonts w:ascii="宋体" w:hAnsi="宋体" w:cs="宋体"/>
          <w:color w:val="000000" w:themeColor="text1"/>
          <w:sz w:val="24"/>
        </w:rPr>
        <w:t xml:space="preserve">  </w:t>
      </w:r>
    </w:p>
    <w:p w14:paraId="2D134AE4" w14:textId="77777777" w:rsidR="00403EE6" w:rsidRDefault="00403EE6">
      <w:pPr>
        <w:pStyle w:val="BodyText1I"/>
        <w:ind w:firstLineChars="0" w:firstLine="0"/>
        <w:rPr>
          <w:color w:val="000000" w:themeColor="text1"/>
        </w:rPr>
      </w:pPr>
    </w:p>
    <w:p w14:paraId="09145DB0" w14:textId="77777777" w:rsidR="00403EE6" w:rsidRDefault="00000000">
      <w:pPr>
        <w:pStyle w:val="a8"/>
        <w:adjustRightInd w:val="0"/>
        <w:snapToGrid w:val="0"/>
        <w:spacing w:line="360" w:lineRule="auto"/>
        <w:ind w:firstLineChars="1650" w:firstLine="3960"/>
        <w:rPr>
          <w:rFonts w:ascii="宋体" w:hAnsi="宋体" w:cs="宋体" w:hint="eastAsia"/>
          <w:color w:val="000000" w:themeColor="text1"/>
          <w:sz w:val="24"/>
        </w:rPr>
      </w:pPr>
      <w:r>
        <w:rPr>
          <w:rFonts w:ascii="宋体" w:hAnsi="宋体" w:cs="宋体" w:hint="eastAsia"/>
          <w:color w:val="000000" w:themeColor="text1"/>
          <w:sz w:val="24"/>
        </w:rPr>
        <w:t>周口市公共资源交易中心政府采购中心</w:t>
      </w:r>
    </w:p>
    <w:p w14:paraId="6EDBE52D" w14:textId="5E581238" w:rsidR="00403EE6" w:rsidRDefault="00000000">
      <w:pPr>
        <w:pStyle w:val="24"/>
        <w:adjustRightInd w:val="0"/>
        <w:snapToGrid w:val="0"/>
        <w:spacing w:line="360" w:lineRule="auto"/>
        <w:ind w:firstLineChars="2100" w:firstLine="5040"/>
        <w:rPr>
          <w:rFonts w:hint="eastAsia"/>
          <w:color w:val="000000" w:themeColor="text1"/>
        </w:rPr>
      </w:pPr>
      <w:r>
        <w:rPr>
          <w:rFonts w:ascii="宋体" w:eastAsia="宋体" w:hAnsi="宋体" w:cs="宋体" w:hint="eastAsia"/>
          <w:color w:val="000000" w:themeColor="text1"/>
          <w:sz w:val="24"/>
        </w:rPr>
        <w:t>2026年</w:t>
      </w:r>
      <w:r w:rsidR="00DC69FA">
        <w:rPr>
          <w:rFonts w:ascii="宋体" w:eastAsia="宋体" w:hAnsi="宋体" w:cs="宋体" w:hint="eastAsia"/>
          <w:color w:val="000000" w:themeColor="text1"/>
          <w:sz w:val="24"/>
        </w:rPr>
        <w:t>3</w:t>
      </w:r>
      <w:r>
        <w:rPr>
          <w:rFonts w:ascii="宋体" w:eastAsia="宋体" w:hAnsi="宋体" w:cs="宋体" w:hint="eastAsia"/>
          <w:color w:val="000000" w:themeColor="text1"/>
          <w:sz w:val="24"/>
        </w:rPr>
        <w:t>月</w:t>
      </w:r>
      <w:r w:rsidR="00DC69FA">
        <w:rPr>
          <w:rFonts w:ascii="宋体" w:eastAsia="宋体" w:hAnsi="宋体" w:cs="宋体" w:hint="eastAsia"/>
          <w:color w:val="000000" w:themeColor="text1"/>
          <w:sz w:val="24"/>
        </w:rPr>
        <w:t>2</w:t>
      </w:r>
      <w:r>
        <w:rPr>
          <w:rFonts w:ascii="宋体" w:eastAsia="宋体" w:hAnsi="宋体" w:cs="宋体" w:hint="eastAsia"/>
          <w:color w:val="000000" w:themeColor="text1"/>
          <w:sz w:val="24"/>
        </w:rPr>
        <w:t xml:space="preserve">日　</w:t>
      </w:r>
    </w:p>
    <w:p w14:paraId="1678C5AA" w14:textId="77777777" w:rsidR="00403EE6" w:rsidRDefault="00000000">
      <w:pPr>
        <w:jc w:val="center"/>
        <w:rPr>
          <w:rFonts w:ascii="宋体" w:hAnsi="宋体" w:cs="宋体" w:hint="eastAsia"/>
          <w:b/>
          <w:color w:val="000000" w:themeColor="text1"/>
          <w:sz w:val="32"/>
          <w:szCs w:val="32"/>
        </w:rPr>
      </w:pPr>
      <w:r>
        <w:rPr>
          <w:rFonts w:ascii="宋体" w:hAnsi="宋体" w:cs="宋体"/>
          <w:b/>
          <w:color w:val="000000" w:themeColor="text1"/>
          <w:sz w:val="32"/>
          <w:szCs w:val="32"/>
        </w:rPr>
        <w:br w:type="page"/>
      </w:r>
      <w:r>
        <w:rPr>
          <w:rFonts w:ascii="宋体" w:hAnsi="宋体" w:cs="宋体" w:hint="eastAsia"/>
          <w:b/>
          <w:color w:val="000000" w:themeColor="text1"/>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403EE6" w14:paraId="0205B54F" w14:textId="77777777">
        <w:trPr>
          <w:trHeight w:val="334"/>
        </w:trPr>
        <w:tc>
          <w:tcPr>
            <w:tcW w:w="9345" w:type="dxa"/>
            <w:gridSpan w:val="3"/>
            <w:vAlign w:val="center"/>
          </w:tcPr>
          <w:p w14:paraId="2CCC8A8E" w14:textId="77777777" w:rsidR="00403EE6" w:rsidRDefault="00000000">
            <w:pPr>
              <w:jc w:val="center"/>
              <w:rPr>
                <w:rFonts w:ascii="宋体" w:hAnsi="宋体" w:hint="eastAsia"/>
                <w:color w:val="000000" w:themeColor="text1"/>
                <w:szCs w:val="21"/>
              </w:rPr>
            </w:pPr>
            <w:r>
              <w:rPr>
                <w:rFonts w:ascii="宋体" w:hAnsi="宋体" w:cs="楷体_GB2312" w:hint="eastAsia"/>
                <w:color w:val="000000" w:themeColor="text1"/>
                <w:sz w:val="32"/>
                <w:szCs w:val="32"/>
              </w:rPr>
              <w:t>供应商须知前附表</w:t>
            </w:r>
          </w:p>
        </w:tc>
      </w:tr>
      <w:tr w:rsidR="00403EE6" w14:paraId="2A168C79" w14:textId="77777777">
        <w:trPr>
          <w:trHeight w:val="334"/>
        </w:trPr>
        <w:tc>
          <w:tcPr>
            <w:tcW w:w="735" w:type="dxa"/>
            <w:vAlign w:val="center"/>
          </w:tcPr>
          <w:p w14:paraId="53CA5F72"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序号</w:t>
            </w:r>
          </w:p>
        </w:tc>
        <w:tc>
          <w:tcPr>
            <w:tcW w:w="1995" w:type="dxa"/>
            <w:vAlign w:val="center"/>
          </w:tcPr>
          <w:p w14:paraId="14C5FEE3"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条款</w:t>
            </w:r>
          </w:p>
        </w:tc>
        <w:tc>
          <w:tcPr>
            <w:tcW w:w="6615" w:type="dxa"/>
            <w:vAlign w:val="center"/>
          </w:tcPr>
          <w:p w14:paraId="40D8FFDD"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内  容</w:t>
            </w:r>
          </w:p>
        </w:tc>
      </w:tr>
      <w:tr w:rsidR="00403EE6" w14:paraId="7B03076B" w14:textId="77777777">
        <w:trPr>
          <w:trHeight w:val="699"/>
        </w:trPr>
        <w:tc>
          <w:tcPr>
            <w:tcW w:w="735" w:type="dxa"/>
            <w:vAlign w:val="center"/>
          </w:tcPr>
          <w:p w14:paraId="3631A26C"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F480F0F" w14:textId="77777777" w:rsidR="00403EE6"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项目概况</w:t>
            </w:r>
          </w:p>
        </w:tc>
        <w:tc>
          <w:tcPr>
            <w:tcW w:w="6615" w:type="dxa"/>
            <w:vAlign w:val="center"/>
          </w:tcPr>
          <w:p w14:paraId="4EDD588B"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项目名称：扶沟县公路事业发展中心S320扶沟高速引线口至扶沟县城段升级改造项目</w:t>
            </w:r>
          </w:p>
          <w:p w14:paraId="66B362E7"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采购内容：S320扶沟高速引线口至扶沟县城段升级改造项目勘察设计</w:t>
            </w:r>
          </w:p>
          <w:p w14:paraId="0D598FF8"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采购人：扶沟县公路事业发展中心</w:t>
            </w:r>
          </w:p>
          <w:p w14:paraId="5674B195"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采购代理机构：周口市公共资源交易中心政府采购中心</w:t>
            </w:r>
          </w:p>
        </w:tc>
      </w:tr>
      <w:tr w:rsidR="00403EE6" w14:paraId="52C0D532" w14:textId="77777777">
        <w:trPr>
          <w:trHeight w:val="990"/>
        </w:trPr>
        <w:tc>
          <w:tcPr>
            <w:tcW w:w="735" w:type="dxa"/>
            <w:vAlign w:val="center"/>
          </w:tcPr>
          <w:p w14:paraId="2147AD42"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3228A96A" w14:textId="77777777" w:rsidR="00403EE6" w:rsidRDefault="00000000">
            <w:pPr>
              <w:spacing w:beforeLines="50" w:before="156"/>
              <w:ind w:leftChars="-4" w:left="-3" w:hangingChars="2" w:hanging="5"/>
              <w:jc w:val="center"/>
              <w:rPr>
                <w:rFonts w:ascii="宋体" w:hAnsi="宋体" w:cs="宋体" w:hint="eastAsia"/>
                <w:color w:val="000000" w:themeColor="text1"/>
                <w:sz w:val="24"/>
              </w:rPr>
            </w:pPr>
            <w:r>
              <w:rPr>
                <w:rFonts w:ascii="宋体" w:hAnsi="宋体" w:cs="宋体" w:hint="eastAsia"/>
                <w:color w:val="000000" w:themeColor="text1"/>
                <w:sz w:val="24"/>
              </w:rPr>
              <w:t>对供应商的资格要求</w:t>
            </w:r>
          </w:p>
        </w:tc>
        <w:tc>
          <w:tcPr>
            <w:tcW w:w="6615" w:type="dxa"/>
            <w:vAlign w:val="center"/>
          </w:tcPr>
          <w:p w14:paraId="3FDDE5C4" w14:textId="77777777" w:rsidR="00403EE6" w:rsidRDefault="00000000">
            <w:pPr>
              <w:spacing w:beforeLines="50" w:before="156"/>
              <w:ind w:leftChars="-4" w:left="-3" w:hangingChars="2" w:hanging="5"/>
              <w:rPr>
                <w:rFonts w:ascii="宋体" w:hAnsi="宋体" w:cs="宋体" w:hint="eastAsia"/>
                <w:color w:val="000000" w:themeColor="text1"/>
                <w:sz w:val="24"/>
              </w:rPr>
            </w:pPr>
            <w:r>
              <w:rPr>
                <w:rFonts w:ascii="宋体" w:hAnsi="宋体" w:cs="宋体" w:hint="eastAsia"/>
                <w:color w:val="000000" w:themeColor="text1"/>
                <w:sz w:val="24"/>
              </w:rPr>
              <w:t>见竞争性磋商邀请函</w:t>
            </w:r>
          </w:p>
        </w:tc>
      </w:tr>
      <w:tr w:rsidR="00403EE6" w14:paraId="04DE60F5" w14:textId="77777777">
        <w:trPr>
          <w:trHeight w:val="416"/>
        </w:trPr>
        <w:tc>
          <w:tcPr>
            <w:tcW w:w="735" w:type="dxa"/>
            <w:vAlign w:val="center"/>
          </w:tcPr>
          <w:p w14:paraId="6D3CC1EE"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1F19B1DD"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报价费用</w:t>
            </w:r>
          </w:p>
        </w:tc>
        <w:tc>
          <w:tcPr>
            <w:tcW w:w="6615" w:type="dxa"/>
            <w:vAlign w:val="center"/>
          </w:tcPr>
          <w:p w14:paraId="59846D9B"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无论报价和磋商的过程和结果如何，供应商自行承担所有与参加报价及磋商有关活动的全部费用。评审费用</w:t>
            </w:r>
            <w:r>
              <w:rPr>
                <w:rFonts w:ascii="宋体" w:hAnsi="宋体" w:cs="宋体"/>
                <w:color w:val="000000" w:themeColor="text1"/>
                <w:sz w:val="24"/>
              </w:rPr>
              <w:t>由采购人自行解决</w:t>
            </w:r>
            <w:r>
              <w:rPr>
                <w:rFonts w:ascii="宋体" w:hAnsi="宋体" w:cs="宋体" w:hint="eastAsia"/>
                <w:color w:val="000000" w:themeColor="text1"/>
                <w:sz w:val="24"/>
              </w:rPr>
              <w:t>。</w:t>
            </w:r>
          </w:p>
        </w:tc>
      </w:tr>
      <w:tr w:rsidR="00403EE6" w14:paraId="117F82B9" w14:textId="77777777">
        <w:trPr>
          <w:trHeight w:val="555"/>
        </w:trPr>
        <w:tc>
          <w:tcPr>
            <w:tcW w:w="735" w:type="dxa"/>
            <w:vAlign w:val="center"/>
          </w:tcPr>
          <w:p w14:paraId="1617A23D" w14:textId="77777777" w:rsidR="00403EE6" w:rsidRDefault="00403EE6">
            <w:pPr>
              <w:numPr>
                <w:ilvl w:val="0"/>
                <w:numId w:val="1"/>
              </w:numPr>
              <w:spacing w:beforeLines="50" w:before="156"/>
              <w:rPr>
                <w:rFonts w:ascii="宋体" w:hAnsi="宋体" w:cs="宋体" w:hint="eastAsia"/>
                <w:color w:val="000000" w:themeColor="text1"/>
                <w:sz w:val="24"/>
              </w:rPr>
            </w:pPr>
          </w:p>
        </w:tc>
        <w:tc>
          <w:tcPr>
            <w:tcW w:w="1995" w:type="dxa"/>
            <w:vAlign w:val="center"/>
          </w:tcPr>
          <w:p w14:paraId="3A7841A2"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响应文件语言</w:t>
            </w:r>
          </w:p>
        </w:tc>
        <w:tc>
          <w:tcPr>
            <w:tcW w:w="6615" w:type="dxa"/>
            <w:vAlign w:val="center"/>
          </w:tcPr>
          <w:p w14:paraId="71073F33" w14:textId="77777777" w:rsidR="00403EE6" w:rsidRDefault="00000000">
            <w:pPr>
              <w:snapToGrid w:val="0"/>
              <w:rPr>
                <w:rFonts w:ascii="宋体" w:hAnsi="宋体" w:cs="宋体" w:hint="eastAsia"/>
                <w:color w:val="000000" w:themeColor="text1"/>
                <w:sz w:val="24"/>
              </w:rPr>
            </w:pPr>
            <w:r>
              <w:rPr>
                <w:rFonts w:ascii="宋体" w:hAnsi="宋体" w:cs="宋体" w:hint="eastAsia"/>
                <w:color w:val="000000" w:themeColor="text1"/>
                <w:sz w:val="24"/>
              </w:rPr>
              <w:t>中文</w:t>
            </w:r>
          </w:p>
        </w:tc>
      </w:tr>
      <w:tr w:rsidR="00403EE6" w14:paraId="3B7C27DD" w14:textId="77777777">
        <w:trPr>
          <w:trHeight w:val="422"/>
        </w:trPr>
        <w:tc>
          <w:tcPr>
            <w:tcW w:w="735" w:type="dxa"/>
            <w:vAlign w:val="center"/>
          </w:tcPr>
          <w:p w14:paraId="4427EBCE" w14:textId="77777777" w:rsidR="00403EE6" w:rsidRDefault="00403EE6">
            <w:pPr>
              <w:numPr>
                <w:ilvl w:val="0"/>
                <w:numId w:val="1"/>
              </w:numPr>
              <w:spacing w:beforeLines="50" w:before="156"/>
              <w:rPr>
                <w:rFonts w:ascii="宋体" w:hAnsi="宋体" w:cs="宋体" w:hint="eastAsia"/>
                <w:color w:val="000000" w:themeColor="text1"/>
                <w:sz w:val="24"/>
              </w:rPr>
            </w:pPr>
          </w:p>
        </w:tc>
        <w:tc>
          <w:tcPr>
            <w:tcW w:w="1995" w:type="dxa"/>
            <w:vAlign w:val="center"/>
          </w:tcPr>
          <w:p w14:paraId="59878DB3"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报价货币</w:t>
            </w:r>
          </w:p>
        </w:tc>
        <w:tc>
          <w:tcPr>
            <w:tcW w:w="6615" w:type="dxa"/>
            <w:vAlign w:val="center"/>
          </w:tcPr>
          <w:p w14:paraId="30914B9D"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人民币</w:t>
            </w:r>
          </w:p>
        </w:tc>
      </w:tr>
      <w:tr w:rsidR="00403EE6" w14:paraId="179CBFDF" w14:textId="77777777">
        <w:trPr>
          <w:trHeight w:val="839"/>
        </w:trPr>
        <w:tc>
          <w:tcPr>
            <w:tcW w:w="735" w:type="dxa"/>
            <w:vAlign w:val="center"/>
          </w:tcPr>
          <w:p w14:paraId="17FD500B"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352FD6D"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响应范围</w:t>
            </w:r>
          </w:p>
        </w:tc>
        <w:tc>
          <w:tcPr>
            <w:tcW w:w="6615" w:type="dxa"/>
            <w:vAlign w:val="center"/>
          </w:tcPr>
          <w:p w14:paraId="1F74EB22"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竞争性磋商文</w:t>
            </w:r>
            <w:r>
              <w:rPr>
                <w:rFonts w:ascii="宋体" w:hAnsi="宋体" w:cs="宋体"/>
                <w:color w:val="000000" w:themeColor="text1"/>
                <w:sz w:val="24"/>
              </w:rPr>
              <w:t>件及</w:t>
            </w:r>
            <w:r>
              <w:rPr>
                <w:rFonts w:ascii="宋体" w:hAnsi="宋体" w:cs="宋体" w:hint="eastAsia"/>
                <w:color w:val="000000" w:themeColor="text1"/>
                <w:sz w:val="24"/>
              </w:rPr>
              <w:t>采购项目内容及要求的</w:t>
            </w:r>
            <w:r>
              <w:rPr>
                <w:rFonts w:ascii="宋体" w:hAnsi="宋体" w:cs="宋体"/>
                <w:color w:val="000000" w:themeColor="text1"/>
                <w:sz w:val="24"/>
              </w:rPr>
              <w:t>全部内容</w:t>
            </w:r>
          </w:p>
        </w:tc>
      </w:tr>
      <w:tr w:rsidR="00403EE6" w14:paraId="36D9B682" w14:textId="77777777">
        <w:trPr>
          <w:trHeight w:val="520"/>
        </w:trPr>
        <w:tc>
          <w:tcPr>
            <w:tcW w:w="735" w:type="dxa"/>
            <w:vAlign w:val="center"/>
          </w:tcPr>
          <w:p w14:paraId="2B38DE56"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A722035"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响应文件有效期</w:t>
            </w:r>
          </w:p>
        </w:tc>
        <w:tc>
          <w:tcPr>
            <w:tcW w:w="6615" w:type="dxa"/>
            <w:vAlign w:val="center"/>
          </w:tcPr>
          <w:p w14:paraId="6455CEF7"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响应文件递交截止期后60日内有效</w:t>
            </w:r>
          </w:p>
        </w:tc>
      </w:tr>
      <w:tr w:rsidR="00403EE6" w14:paraId="4CF98345" w14:textId="77777777">
        <w:trPr>
          <w:trHeight w:val="1117"/>
        </w:trPr>
        <w:tc>
          <w:tcPr>
            <w:tcW w:w="735" w:type="dxa"/>
            <w:vAlign w:val="center"/>
          </w:tcPr>
          <w:p w14:paraId="38A59D57"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6FD5291" w14:textId="77777777" w:rsidR="00403EE6" w:rsidRDefault="00000000">
            <w:pPr>
              <w:tabs>
                <w:tab w:val="left" w:pos="8640"/>
              </w:tabs>
              <w:spacing w:beforeLines="50" w:before="156"/>
              <w:ind w:leftChars="-1" w:left="-2"/>
              <w:jc w:val="center"/>
              <w:rPr>
                <w:rFonts w:ascii="宋体" w:hAnsi="宋体" w:cs="宋体" w:hint="eastAsia"/>
                <w:color w:val="000000" w:themeColor="text1"/>
                <w:sz w:val="24"/>
              </w:rPr>
            </w:pPr>
            <w:r>
              <w:rPr>
                <w:rFonts w:ascii="宋体" w:hAnsi="宋体" w:cs="宋体" w:hint="eastAsia"/>
                <w:color w:val="000000" w:themeColor="text1"/>
                <w:sz w:val="24"/>
              </w:rPr>
              <w:t>响应文件的组成</w:t>
            </w:r>
          </w:p>
        </w:tc>
        <w:tc>
          <w:tcPr>
            <w:tcW w:w="6615" w:type="dxa"/>
            <w:vAlign w:val="center"/>
          </w:tcPr>
          <w:p w14:paraId="40FED037"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供应商应按本磋商文件规定的格式，填写并提供相关文件或资料，供应商还可根据自己的理解，提供其他必要的技术响应、样本资料及附件；</w:t>
            </w:r>
          </w:p>
        </w:tc>
      </w:tr>
      <w:tr w:rsidR="00403EE6" w14:paraId="6148BB9C" w14:textId="77777777">
        <w:trPr>
          <w:trHeight w:val="381"/>
        </w:trPr>
        <w:tc>
          <w:tcPr>
            <w:tcW w:w="735" w:type="dxa"/>
            <w:vAlign w:val="center"/>
          </w:tcPr>
          <w:p w14:paraId="6C6544E4"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516F30BD" w14:textId="77777777" w:rsidR="00403EE6" w:rsidRDefault="00000000">
            <w:pPr>
              <w:tabs>
                <w:tab w:val="left" w:pos="8640"/>
              </w:tabs>
              <w:spacing w:beforeLines="50" w:before="156"/>
              <w:ind w:leftChars="-1" w:left="-2"/>
              <w:jc w:val="center"/>
              <w:rPr>
                <w:rFonts w:ascii="宋体" w:hAnsi="宋体" w:cs="宋体" w:hint="eastAsia"/>
                <w:color w:val="000000" w:themeColor="text1"/>
                <w:sz w:val="24"/>
              </w:rPr>
            </w:pPr>
            <w:r>
              <w:rPr>
                <w:rFonts w:ascii="宋体" w:hAnsi="宋体" w:cs="宋体" w:hint="eastAsia"/>
                <w:color w:val="000000" w:themeColor="text1"/>
                <w:sz w:val="24"/>
              </w:rPr>
              <w:t>响应文件封面要求</w:t>
            </w:r>
          </w:p>
        </w:tc>
        <w:tc>
          <w:tcPr>
            <w:tcW w:w="6615" w:type="dxa"/>
            <w:vAlign w:val="center"/>
          </w:tcPr>
          <w:p w14:paraId="5E6972E1" w14:textId="77777777" w:rsidR="00403EE6" w:rsidRDefault="00000000">
            <w:pPr>
              <w:tabs>
                <w:tab w:val="left" w:pos="8640"/>
              </w:tabs>
              <w:rPr>
                <w:rFonts w:ascii="宋体" w:hAnsi="宋体" w:cs="宋体" w:hint="eastAsia"/>
                <w:color w:val="000000" w:themeColor="text1"/>
                <w:sz w:val="24"/>
              </w:rPr>
            </w:pPr>
            <w:r>
              <w:rPr>
                <w:rFonts w:ascii="宋体" w:hAnsi="宋体" w:cs="宋体" w:hint="eastAsia"/>
                <w:color w:val="000000" w:themeColor="text1"/>
                <w:sz w:val="24"/>
              </w:rPr>
              <w:t>列明项目名称、本磋商文件编号、供应商名称及地址</w:t>
            </w:r>
          </w:p>
        </w:tc>
      </w:tr>
      <w:tr w:rsidR="00403EE6" w14:paraId="6EAC67CE" w14:textId="77777777">
        <w:trPr>
          <w:trHeight w:val="629"/>
        </w:trPr>
        <w:tc>
          <w:tcPr>
            <w:tcW w:w="735" w:type="dxa"/>
            <w:vAlign w:val="center"/>
          </w:tcPr>
          <w:p w14:paraId="4A0EAD0B"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18C6AD51"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响应文件份数要求</w:t>
            </w:r>
          </w:p>
        </w:tc>
        <w:tc>
          <w:tcPr>
            <w:tcW w:w="6615" w:type="dxa"/>
            <w:vAlign w:val="center"/>
          </w:tcPr>
          <w:p w14:paraId="71B9B11B" w14:textId="77777777" w:rsidR="00403EE6" w:rsidRDefault="00000000">
            <w:pPr>
              <w:tabs>
                <w:tab w:val="left" w:pos="8640"/>
              </w:tabs>
              <w:ind w:leftChars="-1" w:left="-2"/>
              <w:rPr>
                <w:rFonts w:ascii="宋体" w:hAnsi="宋体" w:cs="宋体" w:hint="eastAsia"/>
                <w:color w:val="000000" w:themeColor="text1"/>
                <w:sz w:val="24"/>
              </w:rPr>
            </w:pPr>
            <w:r>
              <w:rPr>
                <w:rFonts w:ascii="宋体" w:hAnsi="宋体" w:cs="宋体" w:hint="eastAsia"/>
                <w:color w:val="000000" w:themeColor="text1"/>
                <w:sz w:val="24"/>
              </w:rPr>
              <w:t>加密的电子响应文件须在投标截止时间前成功上传</w:t>
            </w:r>
          </w:p>
        </w:tc>
      </w:tr>
      <w:tr w:rsidR="00403EE6" w14:paraId="55490876" w14:textId="77777777">
        <w:trPr>
          <w:trHeight w:val="629"/>
        </w:trPr>
        <w:tc>
          <w:tcPr>
            <w:tcW w:w="735" w:type="dxa"/>
            <w:vAlign w:val="center"/>
          </w:tcPr>
          <w:p w14:paraId="0ED094FE"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6BAD807C"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响应文件装订和密封要求</w:t>
            </w:r>
          </w:p>
        </w:tc>
        <w:tc>
          <w:tcPr>
            <w:tcW w:w="6615" w:type="dxa"/>
            <w:vAlign w:val="center"/>
          </w:tcPr>
          <w:p w14:paraId="7B93AB81"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无</w:t>
            </w:r>
          </w:p>
        </w:tc>
      </w:tr>
      <w:tr w:rsidR="00403EE6" w14:paraId="4B8D0BB3" w14:textId="77777777">
        <w:trPr>
          <w:trHeight w:val="629"/>
        </w:trPr>
        <w:tc>
          <w:tcPr>
            <w:tcW w:w="735" w:type="dxa"/>
            <w:vAlign w:val="center"/>
          </w:tcPr>
          <w:p w14:paraId="621BB346"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6091327A"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竞争性磋商文件的澄清</w:t>
            </w:r>
          </w:p>
        </w:tc>
        <w:tc>
          <w:tcPr>
            <w:tcW w:w="6615" w:type="dxa"/>
            <w:vAlign w:val="center"/>
          </w:tcPr>
          <w:p w14:paraId="78FC56C3"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任何要求对竞争性磋商文件进行澄清的供应商，均应以书面形式或传真通知采购人，采购人如认为必要，将以书面形式予以答复。澄清或修改的内容可能影响响应文件编制的，采购人、</w:t>
            </w:r>
            <w:r>
              <w:rPr>
                <w:rFonts w:ascii="宋体" w:hAnsi="宋体" w:cs="宋体" w:hint="eastAsia"/>
                <w:color w:val="000000" w:themeColor="text1"/>
                <w:sz w:val="24"/>
              </w:rPr>
              <w:lastRenderedPageBreak/>
              <w:t>采购代理机构应当在提交响应文件截止时间至少5日前。</w:t>
            </w:r>
          </w:p>
        </w:tc>
      </w:tr>
      <w:tr w:rsidR="00403EE6" w14:paraId="24644CDC" w14:textId="77777777">
        <w:trPr>
          <w:trHeight w:val="416"/>
        </w:trPr>
        <w:tc>
          <w:tcPr>
            <w:tcW w:w="735" w:type="dxa"/>
            <w:vAlign w:val="center"/>
          </w:tcPr>
          <w:p w14:paraId="0AC6D5EC"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BE1EF54"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响应文件递交截止时间</w:t>
            </w:r>
          </w:p>
        </w:tc>
        <w:tc>
          <w:tcPr>
            <w:tcW w:w="6615" w:type="dxa"/>
            <w:vAlign w:val="center"/>
          </w:tcPr>
          <w:p w14:paraId="37DF129C" w14:textId="77777777" w:rsidR="00403EE6" w:rsidRDefault="00000000">
            <w:pPr>
              <w:ind w:firstLineChars="100" w:firstLine="240"/>
              <w:rPr>
                <w:rFonts w:ascii="宋体" w:hAnsi="宋体" w:cs="宋体" w:hint="eastAsia"/>
                <w:color w:val="000000" w:themeColor="text1"/>
                <w:sz w:val="24"/>
              </w:rPr>
            </w:pPr>
            <w:r>
              <w:rPr>
                <w:rFonts w:ascii="宋体" w:hAnsi="宋体" w:cs="宋体" w:hint="eastAsia"/>
                <w:color w:val="000000" w:themeColor="text1"/>
                <w:sz w:val="24"/>
              </w:rPr>
              <w:t xml:space="preserve">年   月   日上午   （见磋商公告） </w:t>
            </w:r>
          </w:p>
        </w:tc>
      </w:tr>
      <w:tr w:rsidR="00403EE6" w14:paraId="1F3FA625" w14:textId="77777777">
        <w:trPr>
          <w:trHeight w:val="629"/>
        </w:trPr>
        <w:tc>
          <w:tcPr>
            <w:tcW w:w="735" w:type="dxa"/>
            <w:vAlign w:val="center"/>
          </w:tcPr>
          <w:p w14:paraId="7DBF6EB9"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3EBC5922"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响应文件递交地点</w:t>
            </w:r>
          </w:p>
        </w:tc>
        <w:tc>
          <w:tcPr>
            <w:tcW w:w="6615" w:type="dxa"/>
            <w:vAlign w:val="center"/>
          </w:tcPr>
          <w:p w14:paraId="78C9123A" w14:textId="77777777" w:rsidR="00403EE6" w:rsidRDefault="00000000">
            <w:pPr>
              <w:spacing w:line="560" w:lineRule="exact"/>
              <w:rPr>
                <w:rFonts w:ascii="宋体" w:hAnsi="宋体" w:cs="宋体" w:hint="eastAsia"/>
                <w:color w:val="000000" w:themeColor="text1"/>
                <w:sz w:val="24"/>
              </w:rPr>
            </w:pPr>
            <w:r>
              <w:rPr>
                <w:rFonts w:ascii="宋体" w:hAnsi="宋体" w:cs="宋体" w:hint="eastAsia"/>
                <w:color w:val="000000" w:themeColor="text1"/>
                <w:sz w:val="24"/>
              </w:rPr>
              <w:t>本项目实行网上远程开标无须到现场提交响应文件</w:t>
            </w:r>
          </w:p>
        </w:tc>
      </w:tr>
      <w:tr w:rsidR="00403EE6" w14:paraId="12708972" w14:textId="77777777">
        <w:trPr>
          <w:trHeight w:val="422"/>
        </w:trPr>
        <w:tc>
          <w:tcPr>
            <w:tcW w:w="735" w:type="dxa"/>
            <w:vAlign w:val="center"/>
          </w:tcPr>
          <w:p w14:paraId="7BDE4E88"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E10E4B6"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磋商时间</w:t>
            </w:r>
          </w:p>
        </w:tc>
        <w:tc>
          <w:tcPr>
            <w:tcW w:w="6615" w:type="dxa"/>
            <w:vAlign w:val="center"/>
          </w:tcPr>
          <w:p w14:paraId="1199C73A" w14:textId="77777777" w:rsidR="00403EE6" w:rsidRDefault="00000000">
            <w:pPr>
              <w:tabs>
                <w:tab w:val="left" w:pos="8640"/>
              </w:tabs>
              <w:ind w:leftChars="-1" w:left="-2" w:firstLineChars="100" w:firstLine="240"/>
              <w:rPr>
                <w:rFonts w:ascii="宋体" w:hAnsi="宋体" w:cs="宋体" w:hint="eastAsia"/>
                <w:color w:val="000000" w:themeColor="text1"/>
                <w:sz w:val="24"/>
              </w:rPr>
            </w:pPr>
            <w:r>
              <w:rPr>
                <w:rFonts w:ascii="宋体" w:hAnsi="宋体" w:cs="宋体" w:hint="eastAsia"/>
                <w:color w:val="000000" w:themeColor="text1"/>
                <w:sz w:val="24"/>
              </w:rPr>
              <w:t>年   月  日上午    见磋商公告</w:t>
            </w:r>
          </w:p>
        </w:tc>
      </w:tr>
      <w:tr w:rsidR="00403EE6" w14:paraId="1EFD0764" w14:textId="77777777">
        <w:trPr>
          <w:trHeight w:val="456"/>
        </w:trPr>
        <w:tc>
          <w:tcPr>
            <w:tcW w:w="735" w:type="dxa"/>
            <w:vAlign w:val="center"/>
          </w:tcPr>
          <w:p w14:paraId="3D6627FD"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2BA60642"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磋商程序和内容</w:t>
            </w:r>
          </w:p>
        </w:tc>
        <w:tc>
          <w:tcPr>
            <w:tcW w:w="6615" w:type="dxa"/>
            <w:vAlign w:val="center"/>
          </w:tcPr>
          <w:p w14:paraId="40E2491C" w14:textId="77777777" w:rsidR="00403EE6" w:rsidRDefault="00000000">
            <w:pPr>
              <w:tabs>
                <w:tab w:val="left" w:pos="8640"/>
              </w:tabs>
              <w:rPr>
                <w:rFonts w:ascii="宋体" w:hAnsi="宋体" w:cs="宋体" w:hint="eastAsia"/>
                <w:color w:val="000000" w:themeColor="text1"/>
                <w:sz w:val="24"/>
              </w:rPr>
            </w:pPr>
            <w:r>
              <w:rPr>
                <w:rFonts w:ascii="宋体" w:hAnsi="宋体" w:cs="宋体" w:hint="eastAsia"/>
                <w:color w:val="000000" w:themeColor="text1"/>
                <w:sz w:val="24"/>
              </w:rPr>
              <w:t>详见磋商文件第二章</w:t>
            </w:r>
          </w:p>
        </w:tc>
      </w:tr>
      <w:tr w:rsidR="00403EE6" w14:paraId="0EC99396" w14:textId="77777777">
        <w:trPr>
          <w:trHeight w:val="818"/>
        </w:trPr>
        <w:tc>
          <w:tcPr>
            <w:tcW w:w="735" w:type="dxa"/>
            <w:vAlign w:val="center"/>
          </w:tcPr>
          <w:p w14:paraId="58E095C1"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361ECFD0" w14:textId="77777777" w:rsidR="00403EE6" w:rsidRDefault="00000000">
            <w:pPr>
              <w:spacing w:beforeLines="50" w:before="156"/>
              <w:jc w:val="center"/>
              <w:rPr>
                <w:rFonts w:ascii="宋体" w:hAnsi="宋体" w:cs="宋体" w:hint="eastAsia"/>
                <w:color w:val="000000" w:themeColor="text1"/>
                <w:sz w:val="24"/>
              </w:rPr>
            </w:pPr>
            <w:r>
              <w:rPr>
                <w:rFonts w:ascii="宋体" w:hAnsi="宋体" w:cs="宋体" w:hint="eastAsia"/>
                <w:color w:val="000000" w:themeColor="text1"/>
                <w:sz w:val="24"/>
              </w:rPr>
              <w:t>授予合同</w:t>
            </w:r>
          </w:p>
        </w:tc>
        <w:tc>
          <w:tcPr>
            <w:tcW w:w="6615" w:type="dxa"/>
            <w:vAlign w:val="center"/>
          </w:tcPr>
          <w:p w14:paraId="60D10B22"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采购人根据磋商小组的推荐意见，确定成交供应商。采购代理机构向成交供应商发出成交通知书。</w:t>
            </w:r>
          </w:p>
        </w:tc>
      </w:tr>
      <w:tr w:rsidR="00403EE6" w14:paraId="15EC15D0" w14:textId="77777777">
        <w:trPr>
          <w:trHeight w:val="818"/>
        </w:trPr>
        <w:tc>
          <w:tcPr>
            <w:tcW w:w="735" w:type="dxa"/>
            <w:vAlign w:val="center"/>
          </w:tcPr>
          <w:p w14:paraId="050A27BE"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07FC37DD"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签订合同</w:t>
            </w:r>
          </w:p>
        </w:tc>
        <w:tc>
          <w:tcPr>
            <w:tcW w:w="6615" w:type="dxa"/>
            <w:vAlign w:val="center"/>
          </w:tcPr>
          <w:p w14:paraId="0E146C8E" w14:textId="77777777" w:rsidR="00403EE6" w:rsidRDefault="00000000">
            <w:pPr>
              <w:tabs>
                <w:tab w:val="left" w:pos="8640"/>
              </w:tabs>
              <w:ind w:leftChars="-1" w:left="-2"/>
              <w:rPr>
                <w:rFonts w:ascii="宋体" w:hAnsi="宋体" w:cs="宋体" w:hint="eastAsia"/>
                <w:color w:val="000000" w:themeColor="text1"/>
                <w:sz w:val="24"/>
              </w:rPr>
            </w:pPr>
            <w:r>
              <w:rPr>
                <w:rFonts w:ascii="宋体" w:hAnsi="宋体" w:cs="宋体" w:hint="eastAsia"/>
                <w:color w:val="000000" w:themeColor="text1"/>
                <w:sz w:val="24"/>
              </w:rPr>
              <w:t>1）接到成交通知书30天内，成交供应商应与采购人签订采购合同。</w:t>
            </w:r>
          </w:p>
          <w:p w14:paraId="4A3B2B18" w14:textId="77777777" w:rsidR="00403EE6" w:rsidRDefault="00000000">
            <w:pPr>
              <w:tabs>
                <w:tab w:val="left" w:pos="8640"/>
              </w:tabs>
              <w:ind w:leftChars="-1" w:left="-2"/>
              <w:rPr>
                <w:rFonts w:ascii="宋体" w:hAnsi="宋体" w:cs="宋体" w:hint="eastAsia"/>
                <w:color w:val="000000" w:themeColor="text1"/>
                <w:sz w:val="24"/>
              </w:rPr>
            </w:pPr>
            <w:r>
              <w:rPr>
                <w:rFonts w:ascii="宋体" w:hAnsi="宋体" w:cs="宋体" w:hint="eastAsia"/>
                <w:color w:val="000000" w:themeColor="text1"/>
                <w:sz w:val="24"/>
              </w:rPr>
              <w:t>2）本磋商文件、响应文件及磋商、评审过程中有关澄清、承诺文件的内容，将作为签订合同的主要内容。</w:t>
            </w:r>
          </w:p>
        </w:tc>
      </w:tr>
      <w:tr w:rsidR="00403EE6" w14:paraId="103A9CEC" w14:textId="77777777">
        <w:trPr>
          <w:trHeight w:val="629"/>
        </w:trPr>
        <w:tc>
          <w:tcPr>
            <w:tcW w:w="735" w:type="dxa"/>
            <w:vAlign w:val="center"/>
          </w:tcPr>
          <w:p w14:paraId="25103D81"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D6F59EE"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投标保证金</w:t>
            </w:r>
          </w:p>
        </w:tc>
        <w:tc>
          <w:tcPr>
            <w:tcW w:w="6615" w:type="dxa"/>
            <w:vAlign w:val="center"/>
          </w:tcPr>
          <w:p w14:paraId="672D6A51" w14:textId="77777777" w:rsidR="00403EE6" w:rsidRDefault="00000000">
            <w:pPr>
              <w:tabs>
                <w:tab w:val="left" w:pos="8640"/>
              </w:tabs>
              <w:ind w:leftChars="-1" w:left="-2"/>
              <w:rPr>
                <w:rFonts w:ascii="宋体" w:hAnsi="宋体" w:cs="宋体" w:hint="eastAsia"/>
                <w:color w:val="000000" w:themeColor="text1"/>
                <w:sz w:val="24"/>
              </w:rPr>
            </w:pPr>
            <w:r>
              <w:rPr>
                <w:rFonts w:ascii="宋体" w:hAnsi="宋体" w:cs="宋体" w:hint="eastAsia"/>
                <w:color w:val="000000" w:themeColor="text1"/>
                <w:sz w:val="24"/>
              </w:rPr>
              <w:t>本项目不需要交纳投标保证金</w:t>
            </w:r>
          </w:p>
        </w:tc>
      </w:tr>
      <w:tr w:rsidR="00403EE6" w14:paraId="3ED07C7A" w14:textId="77777777">
        <w:trPr>
          <w:trHeight w:val="524"/>
        </w:trPr>
        <w:tc>
          <w:tcPr>
            <w:tcW w:w="735" w:type="dxa"/>
            <w:vAlign w:val="center"/>
          </w:tcPr>
          <w:p w14:paraId="4CDAE2BB"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589F9ADA" w14:textId="77777777" w:rsidR="00403EE6"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服务周期</w:t>
            </w:r>
          </w:p>
        </w:tc>
        <w:tc>
          <w:tcPr>
            <w:tcW w:w="6615" w:type="dxa"/>
            <w:vAlign w:val="center"/>
          </w:tcPr>
          <w:p w14:paraId="6B359A84" w14:textId="77777777" w:rsidR="00403EE6"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合同签订后40日历天（包含初步设计工期15日历天，施工图设计25日历天）</w:t>
            </w:r>
          </w:p>
        </w:tc>
      </w:tr>
      <w:tr w:rsidR="00403EE6" w14:paraId="47771CE1" w14:textId="77777777">
        <w:trPr>
          <w:trHeight w:val="547"/>
        </w:trPr>
        <w:tc>
          <w:tcPr>
            <w:tcW w:w="735" w:type="dxa"/>
            <w:vAlign w:val="center"/>
          </w:tcPr>
          <w:p w14:paraId="7415E12D"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52603F22"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履约保证金</w:t>
            </w:r>
          </w:p>
        </w:tc>
        <w:tc>
          <w:tcPr>
            <w:tcW w:w="6615" w:type="dxa"/>
            <w:vAlign w:val="center"/>
          </w:tcPr>
          <w:p w14:paraId="1EDD4085"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无</w:t>
            </w:r>
          </w:p>
        </w:tc>
      </w:tr>
      <w:tr w:rsidR="00403EE6" w14:paraId="299D53B5" w14:textId="77777777">
        <w:trPr>
          <w:trHeight w:val="405"/>
        </w:trPr>
        <w:tc>
          <w:tcPr>
            <w:tcW w:w="735" w:type="dxa"/>
            <w:vAlign w:val="center"/>
          </w:tcPr>
          <w:p w14:paraId="30431029"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445FBBB7"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付款方式</w:t>
            </w:r>
          </w:p>
        </w:tc>
        <w:tc>
          <w:tcPr>
            <w:tcW w:w="6615" w:type="dxa"/>
            <w:vAlign w:val="center"/>
          </w:tcPr>
          <w:p w14:paraId="237AC9B5"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1、项目初步设计批复后7个工作日内支付勘察设计费的45%；</w:t>
            </w:r>
          </w:p>
          <w:p w14:paraId="546307CA"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2、项目施工图设计经评审完成并提交修编文件后7个工作日内支付勘察设计费的45%；</w:t>
            </w:r>
          </w:p>
          <w:p w14:paraId="7D494349"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3、项目交工验收结束后7个工作日内结清剩余10%费用。</w:t>
            </w:r>
          </w:p>
        </w:tc>
      </w:tr>
      <w:tr w:rsidR="00403EE6" w14:paraId="1C3B5235" w14:textId="77777777">
        <w:trPr>
          <w:trHeight w:val="841"/>
        </w:trPr>
        <w:tc>
          <w:tcPr>
            <w:tcW w:w="735" w:type="dxa"/>
            <w:vAlign w:val="center"/>
          </w:tcPr>
          <w:p w14:paraId="43B5BA81"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3DA726DE"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勘察现场</w:t>
            </w:r>
          </w:p>
        </w:tc>
        <w:tc>
          <w:tcPr>
            <w:tcW w:w="6615" w:type="dxa"/>
            <w:vAlign w:val="center"/>
          </w:tcPr>
          <w:p w14:paraId="156B9563"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不组织</w:t>
            </w:r>
          </w:p>
        </w:tc>
      </w:tr>
      <w:tr w:rsidR="00403EE6" w14:paraId="4D463B25" w14:textId="77777777">
        <w:trPr>
          <w:trHeight w:val="841"/>
        </w:trPr>
        <w:tc>
          <w:tcPr>
            <w:tcW w:w="735" w:type="dxa"/>
            <w:vAlign w:val="center"/>
          </w:tcPr>
          <w:p w14:paraId="6EEE13C9"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0A994232"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color w:val="000000" w:themeColor="text1"/>
                <w:sz w:val="24"/>
              </w:rPr>
              <w:t>本项目所属行业</w:t>
            </w:r>
          </w:p>
        </w:tc>
        <w:tc>
          <w:tcPr>
            <w:tcW w:w="6615" w:type="dxa"/>
            <w:vAlign w:val="center"/>
          </w:tcPr>
          <w:p w14:paraId="0C8C77BE"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color w:val="000000" w:themeColor="text1"/>
                <w:sz w:val="24"/>
              </w:rPr>
              <w:t>其他未列明行业</w:t>
            </w:r>
          </w:p>
        </w:tc>
      </w:tr>
      <w:tr w:rsidR="00403EE6" w14:paraId="6B5A7E57" w14:textId="77777777">
        <w:trPr>
          <w:trHeight w:val="841"/>
        </w:trPr>
        <w:tc>
          <w:tcPr>
            <w:tcW w:w="735" w:type="dxa"/>
            <w:vAlign w:val="center"/>
          </w:tcPr>
          <w:p w14:paraId="0B497419"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1995" w:type="dxa"/>
            <w:vAlign w:val="center"/>
          </w:tcPr>
          <w:p w14:paraId="2471B636" w14:textId="77777777" w:rsidR="00403EE6" w:rsidRDefault="00000000">
            <w:pPr>
              <w:spacing w:beforeLines="50" w:before="156"/>
              <w:ind w:firstLineChars="6" w:firstLine="14"/>
              <w:jc w:val="center"/>
              <w:rPr>
                <w:rFonts w:ascii="宋体" w:hAnsi="宋体" w:cs="宋体" w:hint="eastAsia"/>
                <w:color w:val="000000" w:themeColor="text1"/>
                <w:sz w:val="24"/>
              </w:rPr>
            </w:pPr>
            <w:r>
              <w:rPr>
                <w:rFonts w:ascii="宋体" w:hAnsi="宋体" w:cs="宋体" w:hint="eastAsia"/>
                <w:b/>
                <w:bCs/>
                <w:color w:val="000000" w:themeColor="text1"/>
                <w:sz w:val="24"/>
              </w:rPr>
              <w:t>报价</w:t>
            </w:r>
          </w:p>
        </w:tc>
        <w:tc>
          <w:tcPr>
            <w:tcW w:w="6615" w:type="dxa"/>
            <w:vAlign w:val="center"/>
          </w:tcPr>
          <w:p w14:paraId="36C05621"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b/>
                <w:bCs/>
                <w:color w:val="000000" w:themeColor="text1"/>
                <w:sz w:val="24"/>
              </w:rPr>
              <w:t>一次报价</w:t>
            </w:r>
          </w:p>
        </w:tc>
      </w:tr>
      <w:tr w:rsidR="00403EE6" w14:paraId="6142E076" w14:textId="77777777">
        <w:trPr>
          <w:trHeight w:val="841"/>
        </w:trPr>
        <w:tc>
          <w:tcPr>
            <w:tcW w:w="735" w:type="dxa"/>
            <w:vAlign w:val="center"/>
          </w:tcPr>
          <w:p w14:paraId="373CF109"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8610" w:type="dxa"/>
            <w:gridSpan w:val="2"/>
            <w:vAlign w:val="center"/>
          </w:tcPr>
          <w:p w14:paraId="1565C379" w14:textId="77777777" w:rsidR="00403EE6" w:rsidRDefault="00000000">
            <w:pPr>
              <w:tabs>
                <w:tab w:val="left" w:pos="8640"/>
              </w:tabs>
              <w:jc w:val="left"/>
              <w:rPr>
                <w:rFonts w:ascii="宋体" w:hAnsi="宋体" w:cs="宋体" w:hint="eastAsia"/>
                <w:b/>
                <w:color w:val="000000" w:themeColor="text1"/>
                <w:sz w:val="24"/>
              </w:rPr>
            </w:pPr>
            <w:r>
              <w:rPr>
                <w:rFonts w:ascii="宋体" w:hAnsi="宋体" w:cs="宋体" w:hint="eastAsia"/>
                <w:b/>
                <w:color w:val="000000" w:themeColor="text1"/>
                <w:sz w:val="24"/>
              </w:rPr>
              <w:t>本项目招标控制价：¥ 79.8万元</w:t>
            </w:r>
          </w:p>
          <w:p w14:paraId="1F9E44CB" w14:textId="77777777" w:rsidR="00403EE6" w:rsidRDefault="00000000">
            <w:pPr>
              <w:tabs>
                <w:tab w:val="left" w:pos="8640"/>
              </w:tabs>
              <w:jc w:val="left"/>
              <w:rPr>
                <w:rFonts w:ascii="宋体" w:hAnsi="宋体" w:cs="宋体" w:hint="eastAsia"/>
                <w:color w:val="000000" w:themeColor="text1"/>
                <w:sz w:val="24"/>
              </w:rPr>
            </w:pPr>
            <w:r>
              <w:rPr>
                <w:rFonts w:ascii="宋体" w:hAnsi="宋体" w:cs="宋体" w:hint="eastAsia"/>
                <w:b/>
                <w:color w:val="000000" w:themeColor="text1"/>
                <w:sz w:val="24"/>
              </w:rPr>
              <w:t>竞争性磋商申请报价高于招标控制价的视无效投标。</w:t>
            </w:r>
          </w:p>
        </w:tc>
      </w:tr>
      <w:tr w:rsidR="00403EE6" w14:paraId="396C2A88" w14:textId="77777777">
        <w:trPr>
          <w:trHeight w:val="841"/>
        </w:trPr>
        <w:tc>
          <w:tcPr>
            <w:tcW w:w="735" w:type="dxa"/>
            <w:vAlign w:val="center"/>
          </w:tcPr>
          <w:p w14:paraId="361F145E" w14:textId="77777777" w:rsidR="00403EE6" w:rsidRDefault="00403EE6">
            <w:pPr>
              <w:numPr>
                <w:ilvl w:val="0"/>
                <w:numId w:val="1"/>
              </w:numPr>
              <w:spacing w:beforeLines="50" w:before="156"/>
              <w:jc w:val="center"/>
              <w:rPr>
                <w:rFonts w:ascii="宋体" w:hAnsi="宋体" w:cs="宋体" w:hint="eastAsia"/>
                <w:color w:val="000000" w:themeColor="text1"/>
                <w:sz w:val="24"/>
              </w:rPr>
            </w:pPr>
          </w:p>
        </w:tc>
        <w:tc>
          <w:tcPr>
            <w:tcW w:w="8610" w:type="dxa"/>
            <w:gridSpan w:val="2"/>
            <w:vAlign w:val="center"/>
          </w:tcPr>
          <w:p w14:paraId="3CA91070" w14:textId="77777777" w:rsidR="00403EE6" w:rsidRDefault="00000000">
            <w:pPr>
              <w:tabs>
                <w:tab w:val="left" w:pos="8640"/>
              </w:tabs>
              <w:jc w:val="left"/>
              <w:rPr>
                <w:rFonts w:ascii="宋体" w:hAnsi="宋体" w:cs="宋体" w:hint="eastAsia"/>
                <w:b/>
                <w:color w:val="000000" w:themeColor="text1"/>
                <w:sz w:val="24"/>
              </w:rPr>
            </w:pPr>
            <w:r>
              <w:rPr>
                <w:rFonts w:ascii="宋体" w:hAnsi="宋体" w:cs="宋体" w:hint="eastAsia"/>
                <w:b/>
                <w:color w:val="000000" w:themeColor="text1"/>
                <w:sz w:val="24"/>
              </w:rPr>
              <w:t>最终成果需按照采购人要求提供所需完整资料</w:t>
            </w:r>
          </w:p>
        </w:tc>
      </w:tr>
    </w:tbl>
    <w:p w14:paraId="51893F9A" w14:textId="77777777" w:rsidR="00403EE6" w:rsidRDefault="00403EE6">
      <w:pPr>
        <w:pStyle w:val="24"/>
        <w:ind w:firstLineChars="0" w:firstLine="0"/>
        <w:rPr>
          <w:rFonts w:ascii="宋体" w:hAnsi="宋体" w:cs="宋体" w:hint="eastAsia"/>
          <w:b/>
          <w:color w:val="000000" w:themeColor="text1"/>
          <w:sz w:val="30"/>
          <w:szCs w:val="30"/>
        </w:rPr>
      </w:pPr>
    </w:p>
    <w:p w14:paraId="797DF8D5" w14:textId="77777777" w:rsidR="00403EE6" w:rsidRDefault="00000000">
      <w:pPr>
        <w:spacing w:line="720" w:lineRule="auto"/>
        <w:jc w:val="center"/>
        <w:rPr>
          <w:rFonts w:ascii="宋体" w:hAnsi="宋体" w:cs="宋体" w:hint="eastAsia"/>
          <w:b/>
          <w:color w:val="000000" w:themeColor="text1"/>
          <w:sz w:val="30"/>
          <w:szCs w:val="30"/>
        </w:rPr>
      </w:pPr>
      <w:r>
        <w:rPr>
          <w:rFonts w:ascii="宋体" w:hAnsi="宋体" w:cs="宋体" w:hint="eastAsia"/>
          <w:b/>
          <w:color w:val="000000" w:themeColor="text1"/>
          <w:sz w:val="30"/>
          <w:szCs w:val="30"/>
        </w:rPr>
        <w:t>一、总则</w:t>
      </w:r>
    </w:p>
    <w:p w14:paraId="077A1264" w14:textId="77777777" w:rsidR="00403EE6" w:rsidRDefault="00000000">
      <w:pPr>
        <w:spacing w:line="560" w:lineRule="exact"/>
        <w:ind w:firstLineChars="200" w:firstLine="482"/>
        <w:rPr>
          <w:rFonts w:ascii="宋体" w:hAnsi="宋体" w:cs="宋体" w:hint="eastAsia"/>
          <w:color w:val="000000" w:themeColor="text1"/>
          <w:sz w:val="24"/>
        </w:rPr>
      </w:pPr>
      <w:r>
        <w:rPr>
          <w:rFonts w:ascii="宋体" w:hAnsi="宋体" w:cs="宋体" w:hint="eastAsia"/>
          <w:b/>
          <w:color w:val="000000" w:themeColor="text1"/>
          <w:sz w:val="24"/>
        </w:rPr>
        <w:t>1．适用范围</w:t>
      </w:r>
    </w:p>
    <w:p w14:paraId="445372B5" w14:textId="77777777" w:rsidR="00403EE6" w:rsidRDefault="00000000">
      <w:pPr>
        <w:spacing w:line="560" w:lineRule="exact"/>
        <w:ind w:firstLineChars="200" w:firstLine="480"/>
        <w:rPr>
          <w:rFonts w:ascii="宋体" w:hAnsi="宋体" w:cs="宋体" w:hint="eastAsia"/>
          <w:bCs/>
          <w:color w:val="000000" w:themeColor="text1"/>
          <w:sz w:val="24"/>
        </w:rPr>
      </w:pPr>
      <w:r>
        <w:rPr>
          <w:rFonts w:ascii="宋体" w:hAnsi="宋体" w:cs="宋体" w:hint="eastAsia"/>
          <w:color w:val="000000" w:themeColor="text1"/>
          <w:sz w:val="24"/>
        </w:rPr>
        <w:t>1.1本竞争性磋商文件仅适用于本次竞争性磋商邀请函中所述</w:t>
      </w:r>
      <w:r>
        <w:rPr>
          <w:rFonts w:ascii="宋体" w:hAnsi="宋体" w:cs="宋体" w:hint="eastAsia"/>
          <w:bCs/>
          <w:color w:val="000000" w:themeColor="text1"/>
          <w:sz w:val="24"/>
        </w:rPr>
        <w:t>项目。</w:t>
      </w:r>
    </w:p>
    <w:p w14:paraId="00C74A54"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2．定义</w:t>
      </w:r>
    </w:p>
    <w:p w14:paraId="39D6230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2.1“采购代理机构”：周口市公共资源交易中心政府采购中心。</w:t>
      </w:r>
    </w:p>
    <w:p w14:paraId="720EE3DA" w14:textId="77777777" w:rsidR="00403EE6" w:rsidRDefault="00000000">
      <w:pPr>
        <w:tabs>
          <w:tab w:val="left" w:pos="0"/>
        </w:tabs>
        <w:spacing w:line="560" w:lineRule="exact"/>
        <w:ind w:firstLineChars="200" w:firstLine="480"/>
        <w:rPr>
          <w:rFonts w:ascii="宋体" w:hAnsi="宋体" w:cs="宋体" w:hint="eastAsia"/>
          <w:sz w:val="24"/>
        </w:rPr>
      </w:pPr>
      <w:r>
        <w:rPr>
          <w:rFonts w:ascii="宋体" w:hAnsi="宋体" w:cs="宋体" w:hint="eastAsia"/>
          <w:sz w:val="24"/>
        </w:rPr>
        <w:t>2.2“采购人”：扶沟县公路事业发展中心</w:t>
      </w:r>
    </w:p>
    <w:p w14:paraId="3012F72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2.3“供应商”系指按竞争性磋商文件规定取得竞争性磋商文件并参加竞争性磋商活动的法人、其他组织或者自然人。</w:t>
      </w:r>
    </w:p>
    <w:p w14:paraId="613A248A"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2.4“供应商代表”：系指代表供应商参加本次竞争性磋商活动的供应商的法定代表人或其委托代理人。</w:t>
      </w:r>
    </w:p>
    <w:p w14:paraId="00DBB0C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2.5“服务”：系指本项目所采购的服务及其他要求等。</w:t>
      </w:r>
    </w:p>
    <w:p w14:paraId="13665BF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F9E86FF"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2.7“重大违法记录”系指供应商因违法经营受到刑事处罚或者责令停产停业、吊销许可证或者执照、较大数额罚款等行政处罚。</w:t>
      </w:r>
    </w:p>
    <w:p w14:paraId="4F537E3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2.8“不具备良好的商业信誉”是指：</w:t>
      </w:r>
    </w:p>
    <w:p w14:paraId="1A42DBD3"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（1）有重大违法记录的（满三年的除外）；</w:t>
      </w:r>
    </w:p>
    <w:p w14:paraId="416AFD6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（2）被各级财政部门列入政府采购严重违法失信行为信息记录的（期限已满的除外）；</w:t>
      </w:r>
    </w:p>
    <w:p w14:paraId="2BA02BA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（3）被各级政府采购监督管理部门禁止在一定期限内参加政府采购活动等处罚的（期限已满的除外）；</w:t>
      </w:r>
    </w:p>
    <w:p w14:paraId="2F2379B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（4）被各级法院列入失信名单的（已依法解除的除外）；</w:t>
      </w:r>
    </w:p>
    <w:p w14:paraId="421BB25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（5）法律法规规定的其他情形。</w:t>
      </w:r>
    </w:p>
    <w:p w14:paraId="07BF459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2.9本项目</w:t>
      </w:r>
      <w:r>
        <w:rPr>
          <w:rFonts w:ascii="宋体" w:hAnsi="宋体" w:cs="宋体"/>
          <w:color w:val="000000" w:themeColor="text1"/>
          <w:sz w:val="24"/>
        </w:rPr>
        <w:t>所属行业：</w:t>
      </w:r>
      <w:r>
        <w:rPr>
          <w:rFonts w:ascii="宋体" w:hAnsi="宋体" w:cs="宋体" w:hint="eastAsia"/>
          <w:color w:val="000000" w:themeColor="text1"/>
          <w:sz w:val="24"/>
        </w:rPr>
        <w:t>其他未列明行业</w:t>
      </w:r>
    </w:p>
    <w:p w14:paraId="212D56BF"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3.采购预算</w:t>
      </w:r>
    </w:p>
    <w:p w14:paraId="5C95337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3.1本次采购预算：见公告。</w:t>
      </w:r>
    </w:p>
    <w:p w14:paraId="735C2556"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4.合格的供应商</w:t>
      </w:r>
    </w:p>
    <w:p w14:paraId="18A2869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4.1.1符合供应商资格条件（详见第一</w:t>
      </w:r>
      <w:proofErr w:type="gramStart"/>
      <w:r>
        <w:rPr>
          <w:rFonts w:ascii="宋体" w:hAnsi="宋体" w:cs="宋体" w:hint="eastAsia"/>
          <w:color w:val="000000" w:themeColor="text1"/>
          <w:sz w:val="24"/>
        </w:rPr>
        <w:t>章供应</w:t>
      </w:r>
      <w:proofErr w:type="gramEnd"/>
      <w:r>
        <w:rPr>
          <w:rFonts w:ascii="宋体" w:hAnsi="宋体" w:cs="宋体" w:hint="eastAsia"/>
          <w:color w:val="000000" w:themeColor="text1"/>
          <w:sz w:val="24"/>
        </w:rPr>
        <w:t>商资格条件）</w:t>
      </w:r>
    </w:p>
    <w:p w14:paraId="20D95C67" w14:textId="77777777" w:rsidR="00403EE6" w:rsidRDefault="00000000">
      <w:pPr>
        <w:widowControl/>
        <w:spacing w:line="360" w:lineRule="auto"/>
        <w:ind w:firstLineChars="200" w:firstLine="480"/>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4.1.2参加政府采购活动前三年内，在经营活动中没有重大违法记录的声明函；</w:t>
      </w:r>
    </w:p>
    <w:p w14:paraId="27165627" w14:textId="77777777" w:rsidR="00403EE6" w:rsidRDefault="00000000">
      <w:pPr>
        <w:widowControl/>
        <w:spacing w:line="360" w:lineRule="auto"/>
        <w:ind w:firstLineChars="200" w:firstLine="480"/>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4.1.3 政府采购供应商诚信承诺书；</w:t>
      </w:r>
    </w:p>
    <w:p w14:paraId="2AF486B8" w14:textId="77777777" w:rsidR="00403EE6" w:rsidRDefault="00000000">
      <w:pPr>
        <w:pStyle w:val="BodyTextFirstIndent1"/>
        <w:spacing w:line="360" w:lineRule="auto"/>
        <w:ind w:firstLineChars="200" w:firstLine="480"/>
        <w:rPr>
          <w:rFonts w:eastAsia="宋体" w:hAnsi="宋体" w:hint="eastAsia"/>
          <w:color w:val="000000" w:themeColor="text1"/>
          <w:sz w:val="24"/>
          <w:lang w:val="en-US"/>
        </w:rPr>
      </w:pPr>
      <w:r>
        <w:rPr>
          <w:rFonts w:eastAsia="宋体" w:hAnsi="宋体" w:hint="eastAsia"/>
          <w:color w:val="000000" w:themeColor="text1"/>
          <w:sz w:val="24"/>
        </w:rPr>
        <w:t>4.</w:t>
      </w:r>
      <w:r>
        <w:rPr>
          <w:rFonts w:eastAsia="宋体" w:hAnsi="宋体" w:hint="eastAsia"/>
          <w:color w:val="000000" w:themeColor="text1"/>
          <w:sz w:val="24"/>
          <w:lang w:val="en-US"/>
        </w:rPr>
        <w:t>1.4 供应商需提供自觉抵制政府采购领域商业贿赂行为保证书；</w:t>
      </w:r>
    </w:p>
    <w:p w14:paraId="094D4E0B" w14:textId="77777777" w:rsidR="00403EE6" w:rsidRDefault="00000000">
      <w:pPr>
        <w:pStyle w:val="BodyTextFirstIndent1"/>
        <w:spacing w:line="360" w:lineRule="auto"/>
        <w:ind w:firstLineChars="200" w:firstLine="480"/>
        <w:rPr>
          <w:rFonts w:eastAsia="宋体" w:hAnsi="宋体" w:hint="eastAsia"/>
          <w:color w:val="000000" w:themeColor="text1"/>
          <w:sz w:val="24"/>
          <w:lang w:val="en-US"/>
        </w:rPr>
      </w:pPr>
      <w:r>
        <w:rPr>
          <w:rFonts w:eastAsia="宋体" w:hAnsi="宋体" w:hint="eastAsia"/>
          <w:color w:val="000000" w:themeColor="text1"/>
          <w:sz w:val="24"/>
          <w:lang w:val="en-US"/>
        </w:rPr>
        <w:t>4.1.5未被工商行政管理机关在全国企业信用信息公示系统中列入严重违法失信企业名单和经营异常名录，查询日期为公告发布之日起至投标截止之日止。</w:t>
      </w:r>
    </w:p>
    <w:p w14:paraId="642748FB" w14:textId="77777777" w:rsidR="00403EE6" w:rsidRDefault="00000000">
      <w:pPr>
        <w:spacing w:line="360" w:lineRule="auto"/>
        <w:ind w:firstLineChars="200" w:firstLine="480"/>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 xml:space="preserve">4.2 </w:t>
      </w:r>
      <w:r>
        <w:rPr>
          <w:rFonts w:ascii="宋体" w:hAnsi="宋体" w:cs="宋体" w:hint="eastAsia"/>
          <w:color w:val="000000" w:themeColor="text1"/>
          <w:kern w:val="0"/>
          <w:sz w:val="24"/>
        </w:rPr>
        <w:t>供应商需提供售后服务体系与承诺。</w:t>
      </w:r>
    </w:p>
    <w:p w14:paraId="3C95FA9B" w14:textId="77777777" w:rsidR="00403EE6" w:rsidRDefault="00000000">
      <w:pPr>
        <w:pStyle w:val="BodyTextFirstIndent1"/>
        <w:spacing w:line="360" w:lineRule="auto"/>
        <w:ind w:firstLineChars="200" w:firstLine="480"/>
        <w:rPr>
          <w:rFonts w:eastAsia="宋体" w:hAnsi="宋体" w:hint="eastAsia"/>
          <w:color w:val="000000" w:themeColor="text1"/>
          <w:sz w:val="24"/>
        </w:rPr>
      </w:pPr>
      <w:r>
        <w:rPr>
          <w:rFonts w:eastAsia="宋体" w:hAnsi="宋体" w:hint="eastAsia"/>
          <w:color w:val="000000" w:themeColor="text1"/>
          <w:sz w:val="24"/>
        </w:rPr>
        <w:t>4.3符合本竞争性磋商文件规定的供应商资格要求及项目要求的其它条件，并提供合格供应商的声明函。</w:t>
      </w:r>
    </w:p>
    <w:p w14:paraId="1314F32F"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4.4供应商应遵守国家法律、法规有关竞争性磋商的规定。</w:t>
      </w:r>
    </w:p>
    <w:p w14:paraId="244C1A1A"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4.5 凡通过磋商小组符合性审查的供应商均为合格供应商。未通过符合性审查的供应商将视为不响应本项目的竞争性磋商文件被否决。</w:t>
      </w:r>
    </w:p>
    <w:p w14:paraId="2FBD65F2" w14:textId="77777777" w:rsidR="00403EE6" w:rsidRDefault="00000000">
      <w:pPr>
        <w:autoSpaceDE w:val="0"/>
        <w:autoSpaceDN w:val="0"/>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注：单位负责人为同一人或者存在直接控股、管理关系的不同供应商，不得参加同一合同项下的政府采购活动。</w:t>
      </w:r>
    </w:p>
    <w:p w14:paraId="397A234B"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 xml:space="preserve">5.竞争性磋商文件的约束力 </w:t>
      </w:r>
    </w:p>
    <w:p w14:paraId="0389B54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5.l供应商一旦参加竞争性磋商会，即被认为接受了本竞争性磋商文件中的所有</w:t>
      </w:r>
      <w:r>
        <w:rPr>
          <w:rFonts w:ascii="宋体" w:hAnsi="宋体" w:cs="宋体" w:hint="eastAsia"/>
          <w:color w:val="000000" w:themeColor="text1"/>
          <w:sz w:val="24"/>
        </w:rPr>
        <w:lastRenderedPageBreak/>
        <w:t>条款和规定。</w:t>
      </w:r>
    </w:p>
    <w:p w14:paraId="2B2C969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5.2供应商如认为本竞争性磋商文件含</w:t>
      </w:r>
      <w:proofErr w:type="gramStart"/>
      <w:r>
        <w:rPr>
          <w:rFonts w:ascii="宋体" w:hAnsi="宋体" w:cs="宋体" w:hint="eastAsia"/>
          <w:color w:val="000000" w:themeColor="text1"/>
          <w:sz w:val="24"/>
        </w:rPr>
        <w:t>有倾</w:t>
      </w:r>
      <w:proofErr w:type="gramEnd"/>
      <w:r>
        <w:rPr>
          <w:rFonts w:ascii="宋体" w:hAnsi="宋体" w:cs="宋体" w:hint="eastAsia"/>
          <w:color w:val="000000" w:themeColor="text1"/>
          <w:sz w:val="24"/>
        </w:rPr>
        <w:t>向性或排斥潜在供应商的条款而使自己的权益受到损害的，请以书面形式向采购人提出，否则，将视为对本竞争性磋商文件要求无任何异议，并不得因此在竞争性磋商会开始后提出任何异议。</w:t>
      </w:r>
    </w:p>
    <w:p w14:paraId="155A40F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5.3本磋商文件由采购人负责解释。</w:t>
      </w:r>
    </w:p>
    <w:p w14:paraId="55307669" w14:textId="77777777" w:rsidR="00403EE6" w:rsidRDefault="00403EE6">
      <w:pPr>
        <w:pStyle w:val="24"/>
        <w:ind w:firstLine="480"/>
        <w:rPr>
          <w:rFonts w:ascii="宋体" w:eastAsia="宋体" w:hAnsi="宋体" w:cs="宋体" w:hint="eastAsia"/>
          <w:color w:val="000000" w:themeColor="text1"/>
          <w:sz w:val="24"/>
        </w:rPr>
      </w:pPr>
    </w:p>
    <w:p w14:paraId="1F4AF562"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二、竞争性磋商文件</w:t>
      </w:r>
    </w:p>
    <w:p w14:paraId="5AB24B34" w14:textId="77777777" w:rsidR="00403EE6" w:rsidRDefault="00000000">
      <w:pPr>
        <w:tabs>
          <w:tab w:val="left" w:pos="632"/>
          <w:tab w:val="left" w:pos="790"/>
        </w:tabs>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6．竞争性磋商文件的组成</w:t>
      </w:r>
    </w:p>
    <w:p w14:paraId="7A287E2C" w14:textId="77777777" w:rsidR="00403EE6" w:rsidRDefault="00000000">
      <w:pPr>
        <w:autoSpaceDE w:val="0"/>
        <w:autoSpaceDN w:val="0"/>
        <w:adjustRightIn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6.1竞争性磋商</w:t>
      </w:r>
      <w:r>
        <w:rPr>
          <w:rFonts w:ascii="宋体" w:hAnsi="宋体" w:cs="宋体" w:hint="eastAsia"/>
          <w:color w:val="000000" w:themeColor="text1"/>
          <w:sz w:val="24"/>
          <w:lang w:val="zh-CN"/>
        </w:rPr>
        <w:t>文件是用以阐明的采购需求、采购程序和合同格式等的规范性文件。竞争性磋商文件主要由以下部分组成：</w:t>
      </w:r>
    </w:p>
    <w:p w14:paraId="3400CE3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（1）竞争性磋商邀请函；</w:t>
      </w:r>
    </w:p>
    <w:p w14:paraId="32F9B73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（2）供应商须知；</w:t>
      </w:r>
    </w:p>
    <w:p w14:paraId="7C93CC7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（3）采购项目内容及要求；</w:t>
      </w:r>
    </w:p>
    <w:p w14:paraId="22E0835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（4）响应性文件内容及格式；</w:t>
      </w:r>
    </w:p>
    <w:p w14:paraId="5CDBF75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（5）合同主要条款。</w:t>
      </w:r>
    </w:p>
    <w:p w14:paraId="381C1BCB"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F52125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6.3供应商被视为充分熟悉本采购项目所在地的与履行合同有关的各种情况，包括自然环境、气候条件、劳动力及公用设施等，本竞争性磋商文件不再对上述情况进行描述。</w:t>
      </w:r>
    </w:p>
    <w:p w14:paraId="3E6596C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6.4供应商必须详阅竞争性磋商文件的所有条款、文件及表格格式等。供应商若未按竞争性磋商文件的要求和规范编制、提交响应性文件，将有可能导致响应性文件被拒绝接受或被视为无效。</w:t>
      </w:r>
    </w:p>
    <w:p w14:paraId="1CFD70AA" w14:textId="77777777" w:rsidR="00403EE6" w:rsidRDefault="00000000">
      <w:pPr>
        <w:widowControl/>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7.竞争性磋商文件的澄清与修改</w:t>
      </w:r>
    </w:p>
    <w:p w14:paraId="445E0686" w14:textId="77777777" w:rsidR="00403EE6" w:rsidRDefault="00000000">
      <w:pPr>
        <w:autoSpaceDE w:val="0"/>
        <w:autoSpaceDN w:val="0"/>
        <w:adjustRightInd w:val="0"/>
        <w:spacing w:line="560" w:lineRule="exact"/>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D6F0B8E"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三、响应性文件的编制</w:t>
      </w:r>
    </w:p>
    <w:p w14:paraId="299D8A8A" w14:textId="77777777" w:rsidR="00403EE6" w:rsidRDefault="00000000">
      <w:pPr>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8.要求</w:t>
      </w:r>
    </w:p>
    <w:p w14:paraId="0153901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8.1供应商应仔细阅读、并充分理解竞争性磋商文件的所有内容，按照竞争性磋商文件的要求编制、提交响应性文件。</w:t>
      </w:r>
    </w:p>
    <w:p w14:paraId="5F80589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8.2任何对竞争性磋商文件的忽略或误解不能作为响应性文件没有</w:t>
      </w:r>
      <w:proofErr w:type="gramStart"/>
      <w:r>
        <w:rPr>
          <w:rFonts w:ascii="宋体" w:hAnsi="宋体" w:cs="宋体" w:hint="eastAsia"/>
          <w:color w:val="000000" w:themeColor="text1"/>
          <w:sz w:val="24"/>
        </w:rPr>
        <w:t>完全响应</w:t>
      </w:r>
      <w:proofErr w:type="gramEnd"/>
      <w:r>
        <w:rPr>
          <w:rFonts w:ascii="宋体" w:hAnsi="宋体" w:cs="宋体" w:hint="eastAsia"/>
          <w:color w:val="000000" w:themeColor="text1"/>
          <w:sz w:val="24"/>
        </w:rPr>
        <w:t>竞争性磋商文件的有效理由。</w:t>
      </w:r>
    </w:p>
    <w:p w14:paraId="4C879F8F"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8.3供应商没有按照竞争性磋商文件要求提供全部资料，或者供应商没有对竞争性磋商文件在各方面都</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实质性响应是供应商的风险，并可能导致其响应性文件被拒绝。</w:t>
      </w:r>
    </w:p>
    <w:p w14:paraId="6E659B03" w14:textId="77777777" w:rsidR="00403EE6" w:rsidRDefault="00000000">
      <w:pPr>
        <w:pStyle w:val="afa"/>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w:t>
      </w:r>
      <w:r>
        <w:rPr>
          <w:rFonts w:ascii="宋体" w:hAnsi="宋体" w:cs="宋体"/>
          <w:color w:val="000000" w:themeColor="text1"/>
          <w:sz w:val="24"/>
        </w:rPr>
        <w:t xml:space="preserve">.4 </w:t>
      </w:r>
      <w:r>
        <w:rPr>
          <w:rFonts w:ascii="宋体" w:hAnsi="宋体" w:cs="宋体" w:hint="eastAsia"/>
          <w:color w:val="000000" w:themeColor="text1"/>
          <w:sz w:val="24"/>
        </w:rPr>
        <w:t>供应商</w:t>
      </w:r>
      <w:r>
        <w:rPr>
          <w:rFonts w:ascii="宋体" w:hAnsi="宋体" w:cs="宋体"/>
          <w:color w:val="000000" w:themeColor="text1"/>
          <w:sz w:val="24"/>
        </w:rPr>
        <w:t>需</w:t>
      </w:r>
      <w:r>
        <w:rPr>
          <w:rFonts w:ascii="宋体" w:hAnsi="宋体" w:cs="宋体" w:hint="eastAsia"/>
          <w:color w:val="000000" w:themeColor="text1"/>
          <w:sz w:val="24"/>
        </w:rPr>
        <w:t>保证</w:t>
      </w:r>
      <w:r>
        <w:rPr>
          <w:rFonts w:ascii="宋体" w:hAnsi="宋体" w:cs="宋体"/>
          <w:color w:val="000000" w:themeColor="text1"/>
          <w:sz w:val="24"/>
        </w:rPr>
        <w:t>自行承担参加竞争性磋商采购活动有关的</w:t>
      </w:r>
      <w:r>
        <w:rPr>
          <w:rFonts w:ascii="宋体" w:hAnsi="宋体" w:cs="宋体" w:hint="eastAsia"/>
          <w:color w:val="000000" w:themeColor="text1"/>
          <w:sz w:val="24"/>
        </w:rPr>
        <w:t>全部</w:t>
      </w:r>
      <w:r>
        <w:rPr>
          <w:rFonts w:ascii="宋体" w:hAnsi="宋体" w:cs="宋体"/>
          <w:color w:val="000000" w:themeColor="text1"/>
          <w:sz w:val="24"/>
        </w:rPr>
        <w:t>费用，竞争性磋商组织人在任何情况下均无义务和责任承担上述费用。</w:t>
      </w:r>
    </w:p>
    <w:p w14:paraId="7D5D94A1" w14:textId="77777777" w:rsidR="00403EE6" w:rsidRDefault="00000000">
      <w:pPr>
        <w:pStyle w:val="afa"/>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w:t>
      </w:r>
      <w:r>
        <w:rPr>
          <w:rFonts w:ascii="宋体" w:hAnsi="宋体" w:cs="宋体"/>
          <w:color w:val="000000" w:themeColor="text1"/>
          <w:sz w:val="24"/>
        </w:rPr>
        <w:t>.5</w:t>
      </w:r>
      <w:r>
        <w:rPr>
          <w:rFonts w:ascii="宋体" w:hAnsi="宋体" w:cs="宋体" w:hint="eastAsia"/>
          <w:color w:val="000000" w:themeColor="text1"/>
          <w:sz w:val="24"/>
        </w:rPr>
        <w:t>供应商仔细阅读竞争性磋商文件的所有内容，如果有异议在规定的时间内提</w:t>
      </w:r>
      <w:r>
        <w:rPr>
          <w:rFonts w:ascii="宋体" w:hAnsi="宋体" w:cs="宋体" w:hint="eastAsia"/>
          <w:color w:val="000000" w:themeColor="text1"/>
          <w:sz w:val="24"/>
        </w:rPr>
        <w:lastRenderedPageBreak/>
        <w:t>出，没有异议需做出“无异议”保证书，承诺书作为响应文件的组织部分，否则为无效响应文件。</w:t>
      </w:r>
    </w:p>
    <w:p w14:paraId="42725480" w14:textId="77777777" w:rsidR="00403EE6" w:rsidRDefault="00000000">
      <w:pPr>
        <w:pStyle w:val="afa"/>
        <w:spacing w:line="48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 xml:space="preserve">9.响应性文件的语言及度量衡 </w:t>
      </w:r>
    </w:p>
    <w:p w14:paraId="55D447F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9.1响应性文件以及供应商与采购代理机构之间的所有书面往来都应用简体中文书写。 </w:t>
      </w:r>
    </w:p>
    <w:p w14:paraId="7622F8D3"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9.2供应商使用其他语言的，以中文翻译为准。 </w:t>
      </w:r>
    </w:p>
    <w:p w14:paraId="00E13E7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9.3关于计量单位，竞争性磋商文件已有明确规定的，使用竞争性磋商文件规定的计量单位；竞争性磋商文件没有规定的，应采用中华人民共和国法定计量单位。</w:t>
      </w:r>
    </w:p>
    <w:p w14:paraId="37364F2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9.4本竞争性磋商文件所表述的时间均为北京时间。</w:t>
      </w:r>
    </w:p>
    <w:p w14:paraId="64635B9C"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10.响应性文件的组成</w:t>
      </w:r>
    </w:p>
    <w:p w14:paraId="344FB589" w14:textId="77777777" w:rsidR="00403EE6" w:rsidRDefault="00000000">
      <w:pPr>
        <w:widowControl/>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10.1响应性文件由</w:t>
      </w:r>
      <w:r>
        <w:rPr>
          <w:rFonts w:ascii="宋体" w:hAnsi="宋体" w:cs="宋体" w:hint="eastAsia"/>
          <w:bCs/>
          <w:color w:val="000000" w:themeColor="text1"/>
          <w:sz w:val="24"/>
        </w:rPr>
        <w:t>资格性证明材料、符合性证明材料、其他材料等</w:t>
      </w:r>
      <w:r>
        <w:rPr>
          <w:rFonts w:ascii="宋体" w:hAnsi="宋体" w:cs="宋体" w:hint="eastAsia"/>
          <w:color w:val="000000" w:themeColor="text1"/>
          <w:sz w:val="24"/>
        </w:rPr>
        <w:t>组成。具体内容和格式见竞争性磋商文件</w:t>
      </w:r>
      <w:r>
        <w:rPr>
          <w:rFonts w:ascii="宋体" w:hAnsi="宋体" w:cs="宋体" w:hint="eastAsia"/>
          <w:bCs/>
          <w:color w:val="000000" w:themeColor="text1"/>
          <w:sz w:val="24"/>
        </w:rPr>
        <w:t>第四章</w:t>
      </w:r>
      <w:r>
        <w:rPr>
          <w:rFonts w:ascii="宋体" w:hAnsi="宋体" w:cs="宋体" w:hint="eastAsia"/>
          <w:color w:val="000000" w:themeColor="text1"/>
          <w:sz w:val="24"/>
        </w:rPr>
        <w:t>。</w:t>
      </w:r>
    </w:p>
    <w:p w14:paraId="75553957"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11.响应性文件格式</w:t>
      </w:r>
    </w:p>
    <w:p w14:paraId="0BD88D41" w14:textId="77777777" w:rsidR="00403EE6" w:rsidRDefault="00000000">
      <w:pPr>
        <w:widowControl/>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响应文件应编制连续页码，并编制</w:t>
      </w:r>
      <w:r>
        <w:rPr>
          <w:rFonts w:ascii="宋体" w:hAnsi="宋体" w:cs="宋体"/>
          <w:color w:val="000000" w:themeColor="text1"/>
          <w:sz w:val="24"/>
        </w:rPr>
        <w:t>目录</w:t>
      </w:r>
      <w:r>
        <w:rPr>
          <w:rFonts w:ascii="宋体" w:hAnsi="宋体" w:cs="宋体" w:hint="eastAsia"/>
          <w:color w:val="000000" w:themeColor="text1"/>
          <w:sz w:val="24"/>
        </w:rPr>
        <w:t>；每个页面应在明显位置编制页码和总页码；除特殊规格的图纸或方案、图片资料等外，均应按A4规格制作。</w:t>
      </w:r>
    </w:p>
    <w:p w14:paraId="685F8F5E" w14:textId="77777777" w:rsidR="00403EE6" w:rsidRDefault="00000000">
      <w:pPr>
        <w:widowControl/>
        <w:spacing w:line="560" w:lineRule="exact"/>
        <w:ind w:firstLineChars="200" w:firstLine="48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12.竞争性磋商报价</w:t>
      </w:r>
    </w:p>
    <w:p w14:paraId="38312F1A"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12.1报价包括所投服务、保险、税费等工作所发生的一切应有费用。供应商</w:t>
      </w:r>
      <w:r>
        <w:rPr>
          <w:rFonts w:ascii="宋体" w:hAnsi="宋体" w:cs="宋体"/>
          <w:color w:val="000000" w:themeColor="text1"/>
          <w:sz w:val="24"/>
        </w:rPr>
        <w:t>必须</w:t>
      </w:r>
      <w:r>
        <w:rPr>
          <w:rFonts w:ascii="宋体" w:hAnsi="宋体" w:cs="宋体" w:hint="eastAsia"/>
          <w:color w:val="000000" w:themeColor="text1"/>
          <w:sz w:val="24"/>
        </w:rPr>
        <w:t>保证</w:t>
      </w:r>
      <w:r>
        <w:rPr>
          <w:rFonts w:ascii="宋体" w:hAnsi="宋体" w:cs="宋体"/>
          <w:color w:val="000000" w:themeColor="text1"/>
          <w:sz w:val="24"/>
        </w:rPr>
        <w:t>确保整体通过用户方及有关主管部门验收，所发生的</w:t>
      </w:r>
      <w:proofErr w:type="gramStart"/>
      <w:r>
        <w:rPr>
          <w:rFonts w:ascii="宋体" w:hAnsi="宋体" w:cs="宋体"/>
          <w:color w:val="000000" w:themeColor="text1"/>
          <w:sz w:val="24"/>
        </w:rPr>
        <w:t>的</w:t>
      </w:r>
      <w:proofErr w:type="gramEnd"/>
      <w:r>
        <w:rPr>
          <w:rFonts w:ascii="宋体" w:hAnsi="宋体" w:cs="宋体"/>
          <w:color w:val="000000" w:themeColor="text1"/>
          <w:sz w:val="24"/>
        </w:rPr>
        <w:t>验收费用由供应商承担；</w:t>
      </w:r>
    </w:p>
    <w:p w14:paraId="45D4C8BA"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12.2经过磋商后进行的报价为供应商的报价。</w:t>
      </w:r>
    </w:p>
    <w:p w14:paraId="292F664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12.3采购人不接受有选择的报价。</w:t>
      </w:r>
    </w:p>
    <w:p w14:paraId="0DB71C1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12.4投标报价不得超过采购预算。</w:t>
      </w:r>
    </w:p>
    <w:p w14:paraId="0B277BA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12.5报价均须以人民币为计算单位。</w:t>
      </w:r>
    </w:p>
    <w:p w14:paraId="348C4796" w14:textId="77777777" w:rsidR="00403EE6" w:rsidRDefault="00000000">
      <w:pPr>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 xml:space="preserve">13．响应性文件有效期 </w:t>
      </w:r>
    </w:p>
    <w:p w14:paraId="2C913BC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13.l响应性文件有效期为响应文件递交截止期后60日内有效，有效期短于此规定的响应性文件将被视为无效。</w:t>
      </w:r>
    </w:p>
    <w:p w14:paraId="53D0E27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D8741AF" w14:textId="77777777" w:rsidR="00403EE6" w:rsidRDefault="00000000">
      <w:pPr>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14.响应性文件的签署、盖章</w:t>
      </w:r>
    </w:p>
    <w:p w14:paraId="4D726CB0" w14:textId="77777777" w:rsidR="00403EE6" w:rsidRDefault="00000000">
      <w:pPr>
        <w:spacing w:line="560" w:lineRule="exact"/>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rPr>
        <w:t>14.1</w:t>
      </w:r>
      <w:r>
        <w:rPr>
          <w:rFonts w:ascii="宋体" w:hAnsi="宋体" w:cs="宋体" w:hint="eastAsia"/>
          <w:color w:val="000000" w:themeColor="text1"/>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69AAC91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14.2响应性文件应无涂改和行间插字，除非这些改动是为改正供应</w:t>
      </w:r>
      <w:proofErr w:type="gramStart"/>
      <w:r>
        <w:rPr>
          <w:rFonts w:ascii="宋体" w:hAnsi="宋体" w:cs="宋体" w:hint="eastAsia"/>
          <w:color w:val="000000" w:themeColor="text1"/>
          <w:sz w:val="24"/>
        </w:rPr>
        <w:t>商造成</w:t>
      </w:r>
      <w:proofErr w:type="gramEnd"/>
      <w:r>
        <w:rPr>
          <w:rFonts w:ascii="宋体" w:hAnsi="宋体" w:cs="宋体" w:hint="eastAsia"/>
          <w:color w:val="000000" w:themeColor="text1"/>
          <w:sz w:val="24"/>
        </w:rPr>
        <w:t>的必须修改的错误进行的。有改动时，修改处应由供应商代表签署证明或加盖公章，但</w:t>
      </w:r>
      <w:proofErr w:type="gramStart"/>
      <w:r>
        <w:rPr>
          <w:rFonts w:ascii="宋体" w:hAnsi="宋体" w:cs="宋体" w:hint="eastAsia"/>
          <w:color w:val="000000" w:themeColor="text1"/>
          <w:sz w:val="24"/>
        </w:rPr>
        <w:t>非供应</w:t>
      </w:r>
      <w:proofErr w:type="gramEnd"/>
      <w:r>
        <w:rPr>
          <w:rFonts w:ascii="宋体" w:hAnsi="宋体" w:cs="宋体" w:hint="eastAsia"/>
          <w:color w:val="000000" w:themeColor="text1"/>
          <w:sz w:val="24"/>
        </w:rPr>
        <w:t>商出具的材料，供应商改动无效。</w:t>
      </w:r>
    </w:p>
    <w:p w14:paraId="51845EE7"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14.3供应商提交的资料应证明其满足竞争性磋商文件要求，该文件可以是文字资料、图纸和数据等详细描述的资料。</w:t>
      </w:r>
    </w:p>
    <w:p w14:paraId="3E9E6AF4" w14:textId="77777777" w:rsidR="00403EE6" w:rsidRDefault="00000000">
      <w:pPr>
        <w:numPr>
          <w:ilvl w:val="0"/>
          <w:numId w:val="2"/>
        </w:num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响应性文件的递交</w:t>
      </w:r>
    </w:p>
    <w:p w14:paraId="07063C1C" w14:textId="77777777" w:rsidR="00403EE6" w:rsidRDefault="00000000">
      <w:pPr>
        <w:autoSpaceDE w:val="0"/>
        <w:autoSpaceDN w:val="0"/>
        <w:adjustRightInd w:val="0"/>
        <w:spacing w:line="500" w:lineRule="exact"/>
        <w:ind w:firstLineChars="250" w:firstLine="600"/>
        <w:rPr>
          <w:rFonts w:ascii="宋体" w:hAnsi="宋体" w:cs="宋体" w:hint="eastAsia"/>
          <w:color w:val="000000" w:themeColor="text1"/>
          <w:sz w:val="24"/>
        </w:rPr>
      </w:pPr>
      <w:r>
        <w:rPr>
          <w:rFonts w:ascii="宋体" w:hAnsi="宋体" w:cs="宋体" w:hint="eastAsia"/>
          <w:color w:val="000000" w:themeColor="text1"/>
          <w:sz w:val="24"/>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14:paraId="3F77AAF9" w14:textId="77777777" w:rsidR="00403EE6" w:rsidRDefault="00000000">
      <w:pPr>
        <w:autoSpaceDE w:val="0"/>
        <w:autoSpaceDN w:val="0"/>
        <w:adjustRightInd w:val="0"/>
        <w:spacing w:line="500" w:lineRule="exact"/>
        <w:ind w:firstLineChars="100" w:firstLine="240"/>
        <w:rPr>
          <w:rFonts w:ascii="宋体" w:hAnsi="宋体" w:cs="宋体" w:hint="eastAsia"/>
          <w:color w:val="000000" w:themeColor="text1"/>
          <w:sz w:val="24"/>
        </w:rPr>
      </w:pPr>
      <w:r>
        <w:rPr>
          <w:rFonts w:ascii="宋体" w:hAnsi="宋体" w:cs="宋体" w:hint="eastAsia"/>
          <w:color w:val="000000" w:themeColor="text1"/>
          <w:sz w:val="24"/>
        </w:rPr>
        <w:lastRenderedPageBreak/>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14:paraId="733E364D" w14:textId="77777777" w:rsidR="00403EE6" w:rsidRDefault="00000000">
      <w:pPr>
        <w:autoSpaceDE w:val="0"/>
        <w:autoSpaceDN w:val="0"/>
        <w:adjustRightInd w:val="0"/>
        <w:spacing w:line="500" w:lineRule="exact"/>
        <w:ind w:firstLineChars="100" w:firstLine="240"/>
        <w:rPr>
          <w:rFonts w:ascii="宋体" w:hAnsi="宋体" w:cs="宋体" w:hint="eastAsia"/>
          <w:color w:val="000000" w:themeColor="text1"/>
          <w:sz w:val="24"/>
        </w:rPr>
      </w:pPr>
      <w:r>
        <w:rPr>
          <w:rFonts w:ascii="宋体" w:hAnsi="宋体" w:cs="宋体" w:hint="eastAsia"/>
          <w:color w:val="000000" w:themeColor="text1"/>
          <w:sz w:val="24"/>
        </w:rPr>
        <w:t>供应商须使用单位CA证书进行电子响应文件远程解密，详见周口市公共资源电子交易中心网站（网址：http://jyzx.zhoukou.gov.cn）下载中心（</w:t>
      </w:r>
      <w:hyperlink r:id="rId8" w:tgtFrame="http://www.zkggzyjy.gov.cn/TPFront/xzzx/_blank" w:tooltip="远程在线解密操作手册" w:history="1">
        <w:r w:rsidR="00403EE6">
          <w:rPr>
            <w:rFonts w:ascii="宋体" w:hAnsi="宋体" w:cs="宋体" w:hint="eastAsia"/>
            <w:color w:val="000000" w:themeColor="text1"/>
            <w:sz w:val="24"/>
          </w:rPr>
          <w:t>远程在线解密操作手册</w:t>
        </w:r>
      </w:hyperlink>
      <w:r>
        <w:rPr>
          <w:rFonts w:ascii="宋体" w:hAnsi="宋体" w:cs="宋体" w:hint="eastAsia"/>
          <w:color w:val="000000" w:themeColor="text1"/>
          <w:sz w:val="24"/>
        </w:rPr>
        <w:t>）。</w:t>
      </w:r>
    </w:p>
    <w:p w14:paraId="4661600A" w14:textId="77777777" w:rsidR="00403EE6" w:rsidRDefault="00000000">
      <w:pPr>
        <w:spacing w:line="560" w:lineRule="exact"/>
        <w:rPr>
          <w:rFonts w:ascii="宋体" w:hAnsi="宋体" w:cs="宋体" w:hint="eastAsia"/>
          <w:b/>
          <w:color w:val="000000" w:themeColor="text1"/>
          <w:sz w:val="24"/>
        </w:rPr>
      </w:pPr>
      <w:r>
        <w:rPr>
          <w:rFonts w:ascii="宋体" w:hAnsi="宋体" w:cs="宋体" w:hint="eastAsia"/>
          <w:b/>
          <w:color w:val="000000" w:themeColor="text1"/>
          <w:sz w:val="24"/>
        </w:rPr>
        <w:t>16.响应性文件的递交</w:t>
      </w:r>
    </w:p>
    <w:p w14:paraId="6EE5EBF7"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16.1供应商应在竞争性磋商邀请函中规定的截止日期和时间前，将响应性文件在会员系统成功上传，递交（接收）地点为竞争性磋商邀请函中规定的地址。</w:t>
      </w:r>
    </w:p>
    <w:p w14:paraId="46F4786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16.2若采购人推迟了响应性文件接收截止时间，采购人和供应商受响应性文件接收截止时间制约的所有权利和义务均应以新的截止时间为准。 </w:t>
      </w:r>
    </w:p>
    <w:p w14:paraId="6D82AFD1" w14:textId="77777777" w:rsidR="00403EE6" w:rsidRDefault="00000000">
      <w:pPr>
        <w:pStyle w:val="p0"/>
        <w:spacing w:line="560" w:lineRule="exact"/>
        <w:ind w:firstLineChars="200" w:firstLine="482"/>
        <w:rPr>
          <w:rFonts w:ascii="宋体" w:hAnsi="宋体" w:hint="eastAsia"/>
          <w:b/>
          <w:color w:val="000000" w:themeColor="text1"/>
          <w:sz w:val="24"/>
          <w:szCs w:val="24"/>
        </w:rPr>
      </w:pPr>
      <w:r>
        <w:rPr>
          <w:rFonts w:ascii="宋体" w:hAnsi="宋体" w:hint="eastAsia"/>
          <w:b/>
          <w:bCs/>
          <w:color w:val="000000" w:themeColor="text1"/>
          <w:sz w:val="24"/>
          <w:szCs w:val="24"/>
        </w:rPr>
        <w:t>17</w:t>
      </w:r>
      <w:r>
        <w:rPr>
          <w:rFonts w:ascii="宋体" w:hAnsi="宋体" w:hint="eastAsia"/>
          <w:b/>
          <w:color w:val="000000" w:themeColor="text1"/>
          <w:sz w:val="24"/>
          <w:szCs w:val="24"/>
        </w:rPr>
        <w:t>.响应性文件的修改和撤回</w:t>
      </w:r>
    </w:p>
    <w:p w14:paraId="0A67C671" w14:textId="77777777" w:rsidR="00403EE6" w:rsidRDefault="00000000">
      <w:pPr>
        <w:pStyle w:val="p0"/>
        <w:spacing w:line="560" w:lineRule="exact"/>
        <w:ind w:leftChars="133" w:left="279" w:firstLineChars="100" w:firstLine="240"/>
        <w:rPr>
          <w:rFonts w:ascii="宋体" w:hAnsi="宋体" w:hint="eastAsia"/>
          <w:b/>
          <w:bCs/>
          <w:color w:val="000000" w:themeColor="text1"/>
          <w:sz w:val="24"/>
          <w:szCs w:val="24"/>
        </w:rPr>
      </w:pPr>
      <w:r>
        <w:rPr>
          <w:rFonts w:ascii="宋体" w:hAnsi="宋体" w:hint="eastAsia"/>
          <w:color w:val="000000" w:themeColor="text1"/>
          <w:sz w:val="24"/>
          <w:szCs w:val="24"/>
        </w:rPr>
        <w:t>17.1供应商在提交响应性文件截止时间前，可以对已上传的响应文件进行撤回补充、修改或撤回，补充、修改之后进行再次上传，再次上</w:t>
      </w:r>
      <w:proofErr w:type="gramStart"/>
      <w:r>
        <w:rPr>
          <w:rFonts w:ascii="宋体" w:hAnsi="宋体" w:hint="eastAsia"/>
          <w:color w:val="000000" w:themeColor="text1"/>
          <w:sz w:val="24"/>
          <w:szCs w:val="24"/>
        </w:rPr>
        <w:t>传内容</w:t>
      </w:r>
      <w:proofErr w:type="gramEnd"/>
      <w:r>
        <w:rPr>
          <w:rFonts w:ascii="宋体" w:hAnsi="宋体" w:hint="eastAsia"/>
          <w:color w:val="000000" w:themeColor="text1"/>
          <w:sz w:val="24"/>
          <w:szCs w:val="24"/>
        </w:rPr>
        <w:t>作为响应性文件的组成部分。</w:t>
      </w:r>
    </w:p>
    <w:p w14:paraId="2C16B2F8"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 xml:space="preserve">17.2响应性文件的补充、修改文件应按照本竞争性磋商文件有关规定进行密封、签署，修改后的加密的电子投标文件须在投标截止时间前成功上传。 </w:t>
      </w:r>
    </w:p>
    <w:p w14:paraId="2A1BD9F0"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17.3供应商在响应性文件接收截止时间后不得修改、撤回响应性文件。供应商在响应性文件接收截止时间后修改响应性文件的，将被拒绝接受。</w:t>
      </w:r>
    </w:p>
    <w:p w14:paraId="484CF780"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17.4供应商有下列情形之一的，采购人将拒绝接受其响应性文件：</w:t>
      </w:r>
    </w:p>
    <w:p w14:paraId="5555B8F5"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17.4.1在竞争性磋商文件规定的响应性文件接收截止时间之后递交响应性文件的；</w:t>
      </w:r>
    </w:p>
    <w:p w14:paraId="5663DC8A"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17.4.2响应性文件未按竞争性磋商文件规定签署、盖章的；</w:t>
      </w:r>
    </w:p>
    <w:p w14:paraId="3DA6156F" w14:textId="77777777" w:rsidR="00403EE6" w:rsidRDefault="00000000">
      <w:pPr>
        <w:pStyle w:val="p0"/>
        <w:spacing w:line="5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lastRenderedPageBreak/>
        <w:t>17.4.3</w:t>
      </w:r>
      <w:proofErr w:type="gramStart"/>
      <w:r>
        <w:rPr>
          <w:rFonts w:ascii="宋体" w:hAnsi="宋体" w:hint="eastAsia"/>
          <w:color w:val="000000" w:themeColor="text1"/>
          <w:sz w:val="24"/>
          <w:szCs w:val="24"/>
        </w:rPr>
        <w:t>一个</w:t>
      </w:r>
      <w:proofErr w:type="gramEnd"/>
      <w:r>
        <w:rPr>
          <w:rFonts w:ascii="宋体" w:hAnsi="宋体" w:hint="eastAsia"/>
          <w:color w:val="000000" w:themeColor="text1"/>
          <w:sz w:val="24"/>
          <w:szCs w:val="24"/>
        </w:rPr>
        <w:t>供应商不止递交一套响应性文件的。</w:t>
      </w:r>
    </w:p>
    <w:p w14:paraId="1354D25E"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五、竞争性磋商</w:t>
      </w:r>
    </w:p>
    <w:p w14:paraId="2AA69D61" w14:textId="77777777" w:rsidR="00403EE6" w:rsidRDefault="00000000">
      <w:pPr>
        <w:spacing w:line="560" w:lineRule="exact"/>
        <w:ind w:firstLineChars="200" w:firstLine="482"/>
        <w:rPr>
          <w:rFonts w:ascii="宋体" w:hAnsi="宋体" w:cs="宋体" w:hint="eastAsia"/>
          <w:b/>
          <w:color w:val="000000" w:themeColor="text1"/>
          <w:sz w:val="24"/>
          <w:lang w:val="zh-CN"/>
        </w:rPr>
      </w:pPr>
      <w:r>
        <w:rPr>
          <w:rFonts w:ascii="宋体" w:hAnsi="宋体" w:cs="宋体" w:hint="eastAsia"/>
          <w:b/>
          <w:color w:val="000000" w:themeColor="text1"/>
          <w:sz w:val="24"/>
        </w:rPr>
        <w:t>18.组建</w:t>
      </w:r>
      <w:r>
        <w:rPr>
          <w:rFonts w:ascii="宋体" w:hAnsi="宋体" w:cs="宋体" w:hint="eastAsia"/>
          <w:b/>
          <w:color w:val="000000" w:themeColor="text1"/>
          <w:sz w:val="24"/>
          <w:lang w:val="zh-CN"/>
        </w:rPr>
        <w:t>竞争性磋商小组</w:t>
      </w:r>
    </w:p>
    <w:p w14:paraId="5F77E3A4" w14:textId="77777777" w:rsidR="00403EE6" w:rsidRDefault="00000000">
      <w:pPr>
        <w:spacing w:line="560" w:lineRule="exact"/>
        <w:ind w:firstLineChars="200" w:firstLine="480"/>
        <w:rPr>
          <w:rFonts w:ascii="宋体" w:hAnsi="宋体" w:cs="宋体" w:hint="eastAsia"/>
          <w:color w:val="000000" w:themeColor="text1"/>
          <w:kern w:val="0"/>
          <w:sz w:val="24"/>
        </w:rPr>
      </w:pPr>
      <w:r>
        <w:rPr>
          <w:rFonts w:ascii="宋体" w:hAnsi="宋体" w:cs="宋体" w:hint="eastAsia"/>
          <w:color w:val="000000" w:themeColor="text1"/>
          <w:kern w:val="0"/>
          <w:sz w:val="24"/>
        </w:rPr>
        <w:t>18.1采购人根据采购项目的特点依法组建竞争性磋商小组。</w:t>
      </w:r>
    </w:p>
    <w:p w14:paraId="45104368" w14:textId="77777777" w:rsidR="00403EE6" w:rsidRDefault="00000000">
      <w:pPr>
        <w:spacing w:line="560" w:lineRule="exact"/>
        <w:ind w:firstLineChars="200" w:firstLine="480"/>
        <w:rPr>
          <w:rFonts w:ascii="宋体" w:hAnsi="宋体" w:cs="宋体" w:hint="eastAsia"/>
          <w:color w:val="000000" w:themeColor="text1"/>
          <w:kern w:val="0"/>
          <w:sz w:val="24"/>
        </w:rPr>
      </w:pPr>
      <w:r>
        <w:rPr>
          <w:rFonts w:ascii="宋体" w:hAnsi="宋体" w:cs="宋体" w:hint="eastAsia"/>
          <w:color w:val="000000" w:themeColor="text1"/>
          <w:kern w:val="0"/>
          <w:sz w:val="24"/>
        </w:rPr>
        <w:t>18.2竞争性磋商小组</w:t>
      </w:r>
      <w:r>
        <w:rPr>
          <w:rFonts w:ascii="宋体" w:hAnsi="宋体" w:cs="宋体" w:hint="eastAsia"/>
          <w:bCs/>
          <w:color w:val="000000" w:themeColor="text1"/>
          <w:kern w:val="0"/>
          <w:sz w:val="24"/>
        </w:rPr>
        <w:t>确认竞争性磋商文件，并</w:t>
      </w:r>
      <w:r>
        <w:rPr>
          <w:rFonts w:ascii="宋体" w:hAnsi="宋体" w:cs="宋体" w:hint="eastAsia"/>
          <w:color w:val="000000" w:themeColor="text1"/>
          <w:kern w:val="0"/>
          <w:sz w:val="24"/>
        </w:rPr>
        <w:t>负责具体评审事务，根据有关法律法规和竞争性磋商文件规定的评审程序，按照评审方法及评审标准独立履行竞争性磋商小组职责。</w:t>
      </w:r>
    </w:p>
    <w:p w14:paraId="5FE3930F" w14:textId="77777777" w:rsidR="00403EE6" w:rsidRDefault="00000000">
      <w:pPr>
        <w:pStyle w:val="BodyText1I"/>
        <w:spacing w:line="360" w:lineRule="auto"/>
        <w:ind w:firstLineChars="150" w:firstLine="360"/>
        <w:rPr>
          <w:rFonts w:ascii="宋体" w:hAnsi="宋体" w:cs="宋体" w:hint="eastAsia"/>
          <w:color w:val="000000" w:themeColor="text1"/>
          <w:kern w:val="0"/>
          <w:sz w:val="24"/>
        </w:rPr>
      </w:pPr>
      <w:r>
        <w:rPr>
          <w:rFonts w:ascii="宋体" w:hAnsi="宋体" w:cs="宋体" w:hint="eastAsia"/>
          <w:color w:val="000000" w:themeColor="text1"/>
          <w:kern w:val="0"/>
          <w:sz w:val="24"/>
        </w:rPr>
        <w:t>18.3投标人不得以任何方式干扰、影响评标工作，投标人对上述做出书面保证，否则视为不响应招标文件实质性内容。</w:t>
      </w:r>
    </w:p>
    <w:p w14:paraId="3913F4B4"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19.资格性和符合性审查</w:t>
      </w:r>
    </w:p>
    <w:p w14:paraId="6D357E5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13304A7" w14:textId="77777777" w:rsidR="00403EE6" w:rsidRDefault="00000000">
      <w:pPr>
        <w:spacing w:line="560" w:lineRule="exact"/>
        <w:ind w:firstLineChars="200" w:firstLine="480"/>
        <w:rPr>
          <w:rFonts w:ascii="宋体" w:hAnsi="宋体" w:cs="宋体" w:hint="eastAsia"/>
          <w:b/>
          <w:bCs/>
          <w:color w:val="000000" w:themeColor="text1"/>
          <w:sz w:val="24"/>
        </w:rPr>
      </w:pPr>
      <w:r>
        <w:rPr>
          <w:rFonts w:ascii="宋体" w:hAnsi="宋体" w:cs="宋体" w:hint="eastAsia"/>
          <w:color w:val="000000" w:themeColor="text1"/>
          <w:sz w:val="24"/>
        </w:rPr>
        <w:t>19.1.1资格性审查的内容包括：竞争性磋商文件规定的供应商资格条件；</w:t>
      </w:r>
    </w:p>
    <w:p w14:paraId="4C97E46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19.2符合性检查。对资格性检查合格的供应商的响应性文件，依据竞争性磋商文件的规定，从响应性文件的有效性、完整性和对竞争性磋商文件的响应程度，审查响应性文件是否对竞争性磋商文件的实质性要求</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了响应。</w:t>
      </w:r>
    </w:p>
    <w:p w14:paraId="3ED52CF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19.2.1符合性审查的内容包括：</w:t>
      </w:r>
    </w:p>
    <w:p w14:paraId="7B64324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（1）响应性文件的有效性(签署情况等)；</w:t>
      </w:r>
    </w:p>
    <w:p w14:paraId="3DE07EF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（2）响应性文件的完整性；</w:t>
      </w:r>
    </w:p>
    <w:p w14:paraId="258FB83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（3）对竞争性磋商文件的响应程度（是否存在重大负偏离等）。 </w:t>
      </w:r>
    </w:p>
    <w:p w14:paraId="085A3497"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u w:val="single"/>
        </w:rPr>
        <w:t>以上资格性审查和符合性审查的内容只要有一条不满足，则响应性文件无效，将</w:t>
      </w:r>
      <w:r>
        <w:rPr>
          <w:rFonts w:ascii="宋体" w:hAnsi="宋体" w:cs="宋体" w:hint="eastAsia"/>
          <w:color w:val="000000" w:themeColor="text1"/>
          <w:sz w:val="24"/>
          <w:u w:val="single"/>
        </w:rPr>
        <w:lastRenderedPageBreak/>
        <w:t>不进入竞争性磋商程序。</w:t>
      </w:r>
    </w:p>
    <w:p w14:paraId="4180145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19.3实质性响应的响应性文件是指与竞争性磋商文件的全部条款、条件和规格相符，没有重大偏离；重大负偏离的认定须经竞争性磋商小组三分之二以上同意。</w:t>
      </w:r>
    </w:p>
    <w:p w14:paraId="6568F36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CF4121B"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19.5如果响应性文件实质上没有响应竞争性磋商文件的要求，将作为无效处理，供应商不得再对响应性文件进行任何修正从而使其响应性文件成为实质上响应的文件；</w:t>
      </w:r>
    </w:p>
    <w:p w14:paraId="40174FE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19.6竞争性磋商小组审定响应性文件的</w:t>
      </w:r>
      <w:proofErr w:type="gramStart"/>
      <w:r>
        <w:rPr>
          <w:rFonts w:ascii="宋体" w:hAnsi="宋体" w:cs="宋体" w:hint="eastAsia"/>
          <w:color w:val="000000" w:themeColor="text1"/>
          <w:sz w:val="24"/>
        </w:rPr>
        <w:t>响应性只根据</w:t>
      </w:r>
      <w:proofErr w:type="gramEnd"/>
      <w:r>
        <w:rPr>
          <w:rFonts w:ascii="宋体" w:hAnsi="宋体" w:cs="宋体" w:hint="eastAsia"/>
          <w:color w:val="000000" w:themeColor="text1"/>
          <w:sz w:val="24"/>
        </w:rPr>
        <w:t>响应性文件本身的内容而不寻求外部证据。</w:t>
      </w:r>
    </w:p>
    <w:p w14:paraId="2ADF86D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19.7凡有下列情况之一的，其响应性文件也被视为未实质性响应竞争性磋商文件，按照无效处理（不再参加竞争性磋商）：</w:t>
      </w:r>
    </w:p>
    <w:p w14:paraId="1F677F4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19.7.1未按竞争性磋商文件规定要求</w:t>
      </w:r>
      <w:r>
        <w:rPr>
          <w:rFonts w:ascii="宋体" w:hAnsi="宋体" w:cs="宋体" w:hint="eastAsia"/>
          <w:color w:val="000000" w:themeColor="text1"/>
          <w:sz w:val="24"/>
          <w:lang w:val="zh-CN"/>
        </w:rPr>
        <w:t>签署、盖章的；</w:t>
      </w:r>
    </w:p>
    <w:p w14:paraId="5020D5F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19.7.2资格证明文件不全的，或不符合竞争性磋商文件中规定的资格要求的；</w:t>
      </w:r>
    </w:p>
    <w:p w14:paraId="3BBEDA9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19.7.3供应商代表未能出具有效身份证明，或与身份不符的；</w:t>
      </w:r>
    </w:p>
    <w:p w14:paraId="41C3ADEB"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19.7.4不符合竞争性磋商文件规定的实质性要求的；</w:t>
      </w:r>
    </w:p>
    <w:p w14:paraId="3BB89DE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19.7.5响应性文件内容不齐全或内容虚假的；</w:t>
      </w:r>
    </w:p>
    <w:p w14:paraId="2F79A38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19.7.6响应性文件的实质性内容未使用中文表述；</w:t>
      </w:r>
    </w:p>
    <w:p w14:paraId="6BAE076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19.7.7响应性文件的内容修改处未按规定签名或盖章的；</w:t>
      </w:r>
    </w:p>
    <w:p w14:paraId="00857C7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19.7.8违反法律、行政法规、竞争性磋商文件规定的其他情形的。</w:t>
      </w:r>
    </w:p>
    <w:p w14:paraId="25C4738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19.7.9不同供应商在同一台计算机生成的响应文件。</w:t>
      </w:r>
    </w:p>
    <w:p w14:paraId="11B36A5A"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lastRenderedPageBreak/>
        <w:t>19.7.1</w:t>
      </w:r>
      <w:r>
        <w:rPr>
          <w:rFonts w:ascii="宋体" w:hAnsi="宋体" w:cs="宋体" w:hint="eastAsia"/>
          <w:color w:val="000000" w:themeColor="text1"/>
          <w:sz w:val="24"/>
        </w:rPr>
        <w:t>0</w:t>
      </w:r>
      <w:r>
        <w:rPr>
          <w:rFonts w:ascii="宋体" w:hAnsi="宋体" w:cs="宋体"/>
          <w:color w:val="000000" w:themeColor="text1"/>
          <w:sz w:val="24"/>
        </w:rPr>
        <w:t xml:space="preserve"> </w:t>
      </w:r>
      <w:r>
        <w:rPr>
          <w:rFonts w:ascii="宋体" w:hAnsi="宋体" w:cs="宋体" w:hint="eastAsia"/>
          <w:color w:val="000000" w:themeColor="text1"/>
          <w:sz w:val="24"/>
        </w:rPr>
        <w:t>未提供经会计师事务所或审计机构审计的财务会计报表，包括资产负债表、现金流量表、利润表；</w:t>
      </w:r>
    </w:p>
    <w:p w14:paraId="4326C61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9.7.1</w:t>
      </w:r>
      <w:r>
        <w:rPr>
          <w:rFonts w:ascii="宋体" w:hAnsi="宋体" w:cs="宋体" w:hint="eastAsia"/>
          <w:color w:val="000000" w:themeColor="text1"/>
          <w:sz w:val="24"/>
        </w:rPr>
        <w:t>1不同供应商的电子投标（响应）文件上传计算机的网卡 MAC 地址、CPU 序列号和硬盘序列号等硬件信息相同的;</w:t>
      </w:r>
    </w:p>
    <w:p w14:paraId="510166B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19.7.1</w:t>
      </w:r>
      <w:r>
        <w:rPr>
          <w:rFonts w:ascii="宋体" w:hAnsi="宋体" w:cs="宋体" w:hint="eastAsia"/>
          <w:color w:val="000000" w:themeColor="text1"/>
          <w:sz w:val="24"/>
        </w:rPr>
        <w:t>2不同供应商的投标（响应）文件由同一电子设备编制，打印、复印、加密或者上传的；</w:t>
      </w:r>
    </w:p>
    <w:p w14:paraId="435A2C6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19.7.1</w:t>
      </w:r>
      <w:r>
        <w:rPr>
          <w:rFonts w:ascii="宋体" w:hAnsi="宋体" w:cs="宋体" w:hint="eastAsia"/>
          <w:color w:val="000000" w:themeColor="text1"/>
          <w:sz w:val="24"/>
        </w:rPr>
        <w:t>3不同供应商的投标（响应）文件由同一人送达或者分发，或者不同供应商联系人为同一人或不同联系人的联系电话一致的；</w:t>
      </w:r>
    </w:p>
    <w:p w14:paraId="66C71E35"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19.7.1</w:t>
      </w:r>
      <w:r>
        <w:rPr>
          <w:rFonts w:ascii="宋体" w:hAnsi="宋体" w:cs="宋体" w:hint="eastAsia"/>
          <w:color w:val="000000" w:themeColor="text1"/>
          <w:sz w:val="24"/>
        </w:rPr>
        <w:t>4不同供应商的投标（响应）文件的内容存在两处以上细节错误一致；</w:t>
      </w:r>
    </w:p>
    <w:p w14:paraId="4CC2D1A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19.7.1</w:t>
      </w:r>
      <w:r>
        <w:rPr>
          <w:rFonts w:ascii="宋体" w:hAnsi="宋体" w:cs="宋体" w:hint="eastAsia"/>
          <w:color w:val="000000" w:themeColor="text1"/>
          <w:sz w:val="24"/>
        </w:rPr>
        <w:t>5不同供应商的法定代表人、委托代理人、项目经理、项目负责人等由同一个单位缴纳社会保险或者领取报酬的；</w:t>
      </w:r>
    </w:p>
    <w:p w14:paraId="2EEE511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9.7.1</w:t>
      </w:r>
      <w:r>
        <w:rPr>
          <w:rFonts w:ascii="宋体" w:hAnsi="宋体" w:cs="宋体" w:hint="eastAsia"/>
          <w:color w:val="000000" w:themeColor="text1"/>
          <w:sz w:val="24"/>
        </w:rPr>
        <w:t>6不同供应商投标（响应）文件中法定代表人或者负责人签字出自同一人之手。</w:t>
      </w:r>
    </w:p>
    <w:p w14:paraId="2EF4E4D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19.8在评审过程中，竞争性磋商小组发现供应商有下列情形之一的，视为供应商相互串通，按照无效处理并依据法律、法规追究其相关责任。具体表现形式如下：</w:t>
      </w:r>
    </w:p>
    <w:p w14:paraId="2D507CE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19.8.1不同供应商的响应性文件互相混装的；</w:t>
      </w:r>
    </w:p>
    <w:p w14:paraId="792397A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19.8.2不同供应商授权同一人作为供应商委托代理人的；</w:t>
      </w:r>
    </w:p>
    <w:p w14:paraId="333AE25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19.8.3不同供应商的响应性文件载明的项目管理成员为同一人的；</w:t>
      </w:r>
    </w:p>
    <w:p w14:paraId="56D2215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19.8.4有证据证明供应商与采购人、采购代理机构或者其他供应商串通的其他情形；</w:t>
      </w:r>
    </w:p>
    <w:p w14:paraId="436DA01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19.8.5竞争性磋商小组认定的其他串通情形。</w:t>
      </w:r>
    </w:p>
    <w:p w14:paraId="02BF6C2E" w14:textId="77777777" w:rsidR="00403EE6" w:rsidRDefault="00403EE6">
      <w:pPr>
        <w:pStyle w:val="11"/>
        <w:rPr>
          <w:rFonts w:ascii="宋体" w:hAnsi="宋体" w:cs="宋体" w:hint="eastAsia"/>
          <w:color w:val="000000" w:themeColor="text1"/>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403EE6" w14:paraId="4D95DC03" w14:textId="77777777">
        <w:trPr>
          <w:cantSplit/>
          <w:trHeight w:val="420"/>
        </w:trPr>
        <w:tc>
          <w:tcPr>
            <w:tcW w:w="8505" w:type="dxa"/>
            <w:gridSpan w:val="5"/>
            <w:vAlign w:val="center"/>
          </w:tcPr>
          <w:p w14:paraId="3E5DB3D3" w14:textId="77777777" w:rsidR="00403EE6"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b/>
                <w:color w:val="000000" w:themeColor="text1"/>
                <w:kern w:val="2"/>
                <w:szCs w:val="24"/>
              </w:rPr>
            </w:pPr>
            <w:r>
              <w:rPr>
                <w:rFonts w:ascii="宋体" w:hAnsi="宋体" w:cs="宋体" w:hint="eastAsia"/>
                <w:b/>
                <w:color w:val="000000" w:themeColor="text1"/>
                <w:kern w:val="2"/>
                <w:szCs w:val="24"/>
              </w:rPr>
              <w:t>项目符合性审查表</w:t>
            </w:r>
          </w:p>
        </w:tc>
      </w:tr>
      <w:tr w:rsidR="00403EE6" w14:paraId="29962F6B" w14:textId="77777777">
        <w:trPr>
          <w:cantSplit/>
          <w:trHeight w:val="836"/>
        </w:trPr>
        <w:tc>
          <w:tcPr>
            <w:tcW w:w="707" w:type="dxa"/>
            <w:tcBorders>
              <w:bottom w:val="single" w:sz="4" w:space="0" w:color="auto"/>
            </w:tcBorders>
            <w:vAlign w:val="center"/>
          </w:tcPr>
          <w:p w14:paraId="7EA5944D"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lastRenderedPageBreak/>
              <w:t>序号</w:t>
            </w:r>
          </w:p>
        </w:tc>
        <w:tc>
          <w:tcPr>
            <w:tcW w:w="2665" w:type="dxa"/>
            <w:tcBorders>
              <w:bottom w:val="single" w:sz="4" w:space="0" w:color="auto"/>
            </w:tcBorders>
            <w:vAlign w:val="center"/>
          </w:tcPr>
          <w:p w14:paraId="0E5890AB" w14:textId="77777777" w:rsidR="00403EE6"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指标名称</w:t>
            </w:r>
          </w:p>
        </w:tc>
        <w:tc>
          <w:tcPr>
            <w:tcW w:w="1937" w:type="dxa"/>
            <w:tcBorders>
              <w:bottom w:val="single" w:sz="4" w:space="0" w:color="auto"/>
            </w:tcBorders>
            <w:vAlign w:val="center"/>
          </w:tcPr>
          <w:p w14:paraId="51D34C5C"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指标要求</w:t>
            </w:r>
          </w:p>
        </w:tc>
        <w:tc>
          <w:tcPr>
            <w:tcW w:w="825" w:type="dxa"/>
            <w:tcBorders>
              <w:bottom w:val="single" w:sz="4" w:space="0" w:color="auto"/>
            </w:tcBorders>
            <w:vAlign w:val="center"/>
          </w:tcPr>
          <w:p w14:paraId="62BA151B"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是否</w:t>
            </w:r>
          </w:p>
          <w:p w14:paraId="65DBBEAC"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通过</w:t>
            </w:r>
          </w:p>
        </w:tc>
        <w:tc>
          <w:tcPr>
            <w:tcW w:w="2371" w:type="dxa"/>
            <w:tcBorders>
              <w:bottom w:val="single" w:sz="4" w:space="0" w:color="auto"/>
            </w:tcBorders>
            <w:vAlign w:val="center"/>
          </w:tcPr>
          <w:p w14:paraId="12E1CAD8"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投标文件格式及</w:t>
            </w:r>
          </w:p>
          <w:p w14:paraId="3893F890"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提交资料要求</w:t>
            </w:r>
          </w:p>
        </w:tc>
      </w:tr>
      <w:tr w:rsidR="00403EE6" w14:paraId="4B9B3972" w14:textId="77777777">
        <w:trPr>
          <w:cantSplit/>
          <w:trHeight w:val="383"/>
        </w:trPr>
        <w:tc>
          <w:tcPr>
            <w:tcW w:w="707" w:type="dxa"/>
            <w:vAlign w:val="center"/>
          </w:tcPr>
          <w:p w14:paraId="604A54DF"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2665" w:type="dxa"/>
            <w:vAlign w:val="center"/>
          </w:tcPr>
          <w:p w14:paraId="773FB2EA"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营业执照</w:t>
            </w:r>
          </w:p>
        </w:tc>
        <w:tc>
          <w:tcPr>
            <w:tcW w:w="1937" w:type="dxa"/>
            <w:vAlign w:val="center"/>
          </w:tcPr>
          <w:p w14:paraId="6527E2EB"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63833445"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143FEEFD"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25E8ADA9" w14:textId="77777777">
        <w:trPr>
          <w:cantSplit/>
          <w:trHeight w:val="383"/>
        </w:trPr>
        <w:tc>
          <w:tcPr>
            <w:tcW w:w="707" w:type="dxa"/>
            <w:vAlign w:val="center"/>
          </w:tcPr>
          <w:p w14:paraId="3D5968F8"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2665" w:type="dxa"/>
            <w:vAlign w:val="center"/>
          </w:tcPr>
          <w:p w14:paraId="4060E0C4" w14:textId="77777777" w:rsidR="00403EE6" w:rsidRDefault="00000000">
            <w:pPr>
              <w:spacing w:after="50" w:line="360" w:lineRule="auto"/>
              <w:ind w:right="-10"/>
              <w:jc w:val="center"/>
              <w:rPr>
                <w:rFonts w:ascii="宋体" w:hAnsi="宋体" w:cs="宋体" w:hint="eastAsia"/>
                <w:bCs/>
                <w:color w:val="000000" w:themeColor="text1"/>
                <w:sz w:val="24"/>
              </w:rPr>
            </w:pPr>
            <w:r>
              <w:rPr>
                <w:rFonts w:ascii="宋体" w:hAnsi="宋体" w:cs="宋体" w:hint="eastAsia"/>
                <w:bCs/>
                <w:color w:val="000000" w:themeColor="text1"/>
                <w:sz w:val="24"/>
              </w:rPr>
              <w:t>法定代表人及身份证</w:t>
            </w:r>
          </w:p>
        </w:tc>
        <w:tc>
          <w:tcPr>
            <w:tcW w:w="1937" w:type="dxa"/>
            <w:vAlign w:val="center"/>
          </w:tcPr>
          <w:p w14:paraId="356209FF"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11D0CC0A"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F99FE08"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7B666327" w14:textId="77777777">
        <w:trPr>
          <w:cantSplit/>
          <w:trHeight w:val="383"/>
        </w:trPr>
        <w:tc>
          <w:tcPr>
            <w:tcW w:w="707" w:type="dxa"/>
            <w:vAlign w:val="center"/>
          </w:tcPr>
          <w:p w14:paraId="2AF06A84"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2665" w:type="dxa"/>
            <w:vAlign w:val="center"/>
          </w:tcPr>
          <w:p w14:paraId="14E3D31F" w14:textId="77777777" w:rsidR="00403EE6" w:rsidRDefault="00000000">
            <w:pPr>
              <w:spacing w:after="50" w:line="360" w:lineRule="auto"/>
              <w:ind w:right="-10"/>
              <w:jc w:val="center"/>
              <w:rPr>
                <w:rFonts w:ascii="宋体" w:hAnsi="宋体" w:cs="宋体" w:hint="eastAsia"/>
                <w:bCs/>
                <w:color w:val="000000" w:themeColor="text1"/>
                <w:sz w:val="24"/>
              </w:rPr>
            </w:pPr>
            <w:r>
              <w:rPr>
                <w:rFonts w:ascii="宋体" w:hAnsi="宋体" w:cs="宋体" w:hint="eastAsia"/>
                <w:bCs/>
                <w:color w:val="000000" w:themeColor="text1"/>
                <w:sz w:val="24"/>
              </w:rPr>
              <w:t>纳税凭证和</w:t>
            </w:r>
            <w:proofErr w:type="gramStart"/>
            <w:r>
              <w:rPr>
                <w:rFonts w:ascii="宋体" w:hAnsi="宋体" w:cs="宋体" w:hint="eastAsia"/>
                <w:bCs/>
                <w:color w:val="000000" w:themeColor="text1"/>
                <w:sz w:val="24"/>
              </w:rPr>
              <w:t>社保证明</w:t>
            </w:r>
            <w:proofErr w:type="gramEnd"/>
          </w:p>
        </w:tc>
        <w:tc>
          <w:tcPr>
            <w:tcW w:w="1937" w:type="dxa"/>
            <w:vAlign w:val="center"/>
          </w:tcPr>
          <w:p w14:paraId="29CEF9BA"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4FD1116A"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1F17FDFE"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4C1F02F0" w14:textId="77777777">
        <w:trPr>
          <w:cantSplit/>
          <w:trHeight w:val="346"/>
        </w:trPr>
        <w:tc>
          <w:tcPr>
            <w:tcW w:w="707" w:type="dxa"/>
            <w:vAlign w:val="center"/>
          </w:tcPr>
          <w:p w14:paraId="3D74BE0F"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2665" w:type="dxa"/>
            <w:vAlign w:val="center"/>
          </w:tcPr>
          <w:p w14:paraId="6A7849D1"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财务审计报告</w:t>
            </w:r>
          </w:p>
        </w:tc>
        <w:tc>
          <w:tcPr>
            <w:tcW w:w="1937" w:type="dxa"/>
            <w:vAlign w:val="center"/>
          </w:tcPr>
          <w:p w14:paraId="7E1506E7"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01C98B67"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FA5E5FA"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3654B8DC" w14:textId="77777777">
        <w:trPr>
          <w:cantSplit/>
          <w:trHeight w:val="90"/>
        </w:trPr>
        <w:tc>
          <w:tcPr>
            <w:tcW w:w="707" w:type="dxa"/>
            <w:vAlign w:val="center"/>
          </w:tcPr>
          <w:p w14:paraId="43E10D47"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2665" w:type="dxa"/>
            <w:vAlign w:val="center"/>
          </w:tcPr>
          <w:p w14:paraId="02207B89"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“信用中国”“中国政府采购网”查询</w:t>
            </w:r>
          </w:p>
        </w:tc>
        <w:tc>
          <w:tcPr>
            <w:tcW w:w="1937" w:type="dxa"/>
            <w:vAlign w:val="center"/>
          </w:tcPr>
          <w:p w14:paraId="0B285CB5"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490F9A69"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51A8580"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2B481D8E" w14:textId="77777777">
        <w:trPr>
          <w:cantSplit/>
          <w:trHeight w:val="420"/>
        </w:trPr>
        <w:tc>
          <w:tcPr>
            <w:tcW w:w="707" w:type="dxa"/>
            <w:vAlign w:val="center"/>
          </w:tcPr>
          <w:p w14:paraId="3C4579B6"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6</w:t>
            </w:r>
          </w:p>
        </w:tc>
        <w:tc>
          <w:tcPr>
            <w:tcW w:w="2665" w:type="dxa"/>
            <w:vAlign w:val="center"/>
          </w:tcPr>
          <w:p w14:paraId="54650EB6"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响应文件签字盖章格式</w:t>
            </w:r>
          </w:p>
        </w:tc>
        <w:tc>
          <w:tcPr>
            <w:tcW w:w="1937" w:type="dxa"/>
            <w:vAlign w:val="center"/>
          </w:tcPr>
          <w:p w14:paraId="53869B7E"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01FFAE60"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625F3BE2"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644C17C2" w14:textId="77777777">
        <w:trPr>
          <w:cantSplit/>
          <w:trHeight w:val="608"/>
        </w:trPr>
        <w:tc>
          <w:tcPr>
            <w:tcW w:w="707" w:type="dxa"/>
            <w:vAlign w:val="center"/>
          </w:tcPr>
          <w:p w14:paraId="54BD709E"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7</w:t>
            </w:r>
          </w:p>
        </w:tc>
        <w:tc>
          <w:tcPr>
            <w:tcW w:w="2665" w:type="dxa"/>
            <w:vAlign w:val="center"/>
          </w:tcPr>
          <w:p w14:paraId="1F46E7F4"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合格供应商的声明函</w:t>
            </w:r>
          </w:p>
        </w:tc>
        <w:tc>
          <w:tcPr>
            <w:tcW w:w="1937" w:type="dxa"/>
            <w:vAlign w:val="center"/>
          </w:tcPr>
          <w:p w14:paraId="500F582C"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47681C20"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2B1B433B"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590F8E0E" w14:textId="77777777">
        <w:trPr>
          <w:cantSplit/>
          <w:trHeight w:val="473"/>
        </w:trPr>
        <w:tc>
          <w:tcPr>
            <w:tcW w:w="707" w:type="dxa"/>
            <w:vAlign w:val="center"/>
          </w:tcPr>
          <w:p w14:paraId="5A28E6A3"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8</w:t>
            </w:r>
          </w:p>
        </w:tc>
        <w:tc>
          <w:tcPr>
            <w:tcW w:w="2665" w:type="dxa"/>
            <w:vAlign w:val="center"/>
          </w:tcPr>
          <w:p w14:paraId="7FFA258C"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服务周期</w:t>
            </w:r>
          </w:p>
        </w:tc>
        <w:tc>
          <w:tcPr>
            <w:tcW w:w="1937" w:type="dxa"/>
            <w:vAlign w:val="center"/>
          </w:tcPr>
          <w:p w14:paraId="2B2051E4"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618B1BDC"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B50520D"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41EB424F" w14:textId="77777777">
        <w:trPr>
          <w:cantSplit/>
          <w:trHeight w:val="901"/>
        </w:trPr>
        <w:tc>
          <w:tcPr>
            <w:tcW w:w="707" w:type="dxa"/>
            <w:vAlign w:val="center"/>
          </w:tcPr>
          <w:p w14:paraId="2ED5F97B"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9</w:t>
            </w:r>
          </w:p>
        </w:tc>
        <w:tc>
          <w:tcPr>
            <w:tcW w:w="2665" w:type="dxa"/>
            <w:vAlign w:val="center"/>
          </w:tcPr>
          <w:p w14:paraId="6683D9F5"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响应文件有效期</w:t>
            </w:r>
          </w:p>
        </w:tc>
        <w:tc>
          <w:tcPr>
            <w:tcW w:w="1937" w:type="dxa"/>
            <w:vAlign w:val="center"/>
          </w:tcPr>
          <w:p w14:paraId="7CF0D3FC"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6CFB66BF"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E5665B4"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42A2B4A7" w14:textId="77777777">
        <w:trPr>
          <w:cantSplit/>
          <w:trHeight w:val="485"/>
        </w:trPr>
        <w:tc>
          <w:tcPr>
            <w:tcW w:w="707" w:type="dxa"/>
            <w:vAlign w:val="center"/>
          </w:tcPr>
          <w:p w14:paraId="375F5919"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10</w:t>
            </w:r>
          </w:p>
        </w:tc>
        <w:tc>
          <w:tcPr>
            <w:tcW w:w="2665" w:type="dxa"/>
            <w:vAlign w:val="center"/>
          </w:tcPr>
          <w:p w14:paraId="64244F5D"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其他实质性要求</w:t>
            </w:r>
          </w:p>
        </w:tc>
        <w:tc>
          <w:tcPr>
            <w:tcW w:w="1937" w:type="dxa"/>
            <w:vAlign w:val="center"/>
          </w:tcPr>
          <w:p w14:paraId="0321FAAE" w14:textId="77777777" w:rsidR="00403EE6" w:rsidRDefault="00000000">
            <w:pPr>
              <w:spacing w:after="50"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见招标文件</w:t>
            </w:r>
          </w:p>
        </w:tc>
        <w:tc>
          <w:tcPr>
            <w:tcW w:w="825" w:type="dxa"/>
            <w:vAlign w:val="center"/>
          </w:tcPr>
          <w:p w14:paraId="7C9DDCA2"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21111F69"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见投标文件</w:t>
            </w:r>
          </w:p>
        </w:tc>
      </w:tr>
      <w:tr w:rsidR="00403EE6" w14:paraId="457493DF" w14:textId="77777777">
        <w:trPr>
          <w:cantSplit/>
          <w:trHeight w:val="436"/>
        </w:trPr>
        <w:tc>
          <w:tcPr>
            <w:tcW w:w="707" w:type="dxa"/>
            <w:vAlign w:val="center"/>
          </w:tcPr>
          <w:p w14:paraId="55BDF3DC"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11</w:t>
            </w:r>
          </w:p>
        </w:tc>
        <w:tc>
          <w:tcPr>
            <w:tcW w:w="2665" w:type="dxa"/>
            <w:vAlign w:val="center"/>
          </w:tcPr>
          <w:p w14:paraId="3ECB58F1" w14:textId="77777777" w:rsidR="00403EE6" w:rsidRDefault="00403EE6">
            <w:pPr>
              <w:spacing w:after="50" w:line="360" w:lineRule="auto"/>
              <w:ind w:right="-10"/>
              <w:jc w:val="center"/>
              <w:rPr>
                <w:rFonts w:ascii="宋体" w:hAnsi="宋体" w:cs="宋体" w:hint="eastAsia"/>
                <w:bCs/>
                <w:color w:val="000000" w:themeColor="text1"/>
                <w:sz w:val="24"/>
              </w:rPr>
            </w:pPr>
          </w:p>
        </w:tc>
        <w:tc>
          <w:tcPr>
            <w:tcW w:w="1937" w:type="dxa"/>
            <w:vAlign w:val="center"/>
          </w:tcPr>
          <w:p w14:paraId="5A536D09" w14:textId="77777777" w:rsidR="00403EE6" w:rsidRDefault="00403EE6">
            <w:pPr>
              <w:spacing w:after="50" w:line="360" w:lineRule="auto"/>
              <w:ind w:right="-10"/>
              <w:jc w:val="center"/>
              <w:rPr>
                <w:rFonts w:ascii="宋体" w:hAnsi="宋体" w:cs="宋体" w:hint="eastAsia"/>
                <w:color w:val="000000" w:themeColor="text1"/>
                <w:sz w:val="24"/>
              </w:rPr>
            </w:pPr>
          </w:p>
        </w:tc>
        <w:tc>
          <w:tcPr>
            <w:tcW w:w="825" w:type="dxa"/>
            <w:vAlign w:val="center"/>
          </w:tcPr>
          <w:p w14:paraId="40D15689"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1BEE1BA3" w14:textId="77777777" w:rsidR="00403EE6" w:rsidRDefault="00403EE6">
            <w:pPr>
              <w:adjustRightInd w:val="0"/>
              <w:snapToGrid w:val="0"/>
              <w:spacing w:line="360" w:lineRule="auto"/>
              <w:ind w:right="-10"/>
              <w:jc w:val="center"/>
              <w:rPr>
                <w:rFonts w:ascii="宋体" w:hAnsi="宋体" w:cs="宋体" w:hint="eastAsia"/>
                <w:color w:val="000000" w:themeColor="text1"/>
                <w:sz w:val="24"/>
              </w:rPr>
            </w:pPr>
          </w:p>
        </w:tc>
      </w:tr>
      <w:tr w:rsidR="00403EE6" w14:paraId="4C818C84" w14:textId="77777777">
        <w:trPr>
          <w:cantSplit/>
          <w:trHeight w:val="470"/>
        </w:trPr>
        <w:tc>
          <w:tcPr>
            <w:tcW w:w="707" w:type="dxa"/>
            <w:vAlign w:val="center"/>
          </w:tcPr>
          <w:p w14:paraId="02C21035"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12</w:t>
            </w:r>
          </w:p>
        </w:tc>
        <w:tc>
          <w:tcPr>
            <w:tcW w:w="2665" w:type="dxa"/>
            <w:vAlign w:val="center"/>
          </w:tcPr>
          <w:p w14:paraId="4DB159F5" w14:textId="77777777" w:rsidR="00403EE6" w:rsidRDefault="00403EE6">
            <w:pPr>
              <w:spacing w:after="50" w:line="360" w:lineRule="auto"/>
              <w:ind w:right="-10"/>
              <w:jc w:val="center"/>
              <w:rPr>
                <w:rFonts w:ascii="宋体" w:hAnsi="宋体" w:cs="宋体" w:hint="eastAsia"/>
                <w:bCs/>
                <w:color w:val="000000" w:themeColor="text1"/>
                <w:sz w:val="24"/>
              </w:rPr>
            </w:pPr>
          </w:p>
        </w:tc>
        <w:tc>
          <w:tcPr>
            <w:tcW w:w="1937" w:type="dxa"/>
            <w:vAlign w:val="center"/>
          </w:tcPr>
          <w:p w14:paraId="76CE19E1" w14:textId="77777777" w:rsidR="00403EE6" w:rsidRDefault="00403EE6">
            <w:pPr>
              <w:spacing w:after="50" w:line="360" w:lineRule="auto"/>
              <w:ind w:right="-10"/>
              <w:jc w:val="center"/>
              <w:rPr>
                <w:rFonts w:ascii="宋体" w:hAnsi="宋体" w:cs="宋体" w:hint="eastAsia"/>
                <w:color w:val="000000" w:themeColor="text1"/>
                <w:sz w:val="24"/>
              </w:rPr>
            </w:pPr>
          </w:p>
        </w:tc>
        <w:tc>
          <w:tcPr>
            <w:tcW w:w="825" w:type="dxa"/>
            <w:vAlign w:val="center"/>
          </w:tcPr>
          <w:p w14:paraId="7769D901"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59949403" w14:textId="77777777" w:rsidR="00403EE6" w:rsidRDefault="00403EE6">
            <w:pPr>
              <w:adjustRightInd w:val="0"/>
              <w:snapToGrid w:val="0"/>
              <w:spacing w:line="360" w:lineRule="auto"/>
              <w:ind w:right="-10"/>
              <w:jc w:val="center"/>
              <w:rPr>
                <w:rFonts w:ascii="宋体" w:hAnsi="宋体" w:cs="宋体" w:hint="eastAsia"/>
                <w:color w:val="000000" w:themeColor="text1"/>
                <w:sz w:val="24"/>
              </w:rPr>
            </w:pPr>
          </w:p>
        </w:tc>
      </w:tr>
      <w:tr w:rsidR="00403EE6" w14:paraId="22F57CD1" w14:textId="77777777">
        <w:trPr>
          <w:cantSplit/>
          <w:trHeight w:val="358"/>
        </w:trPr>
        <w:tc>
          <w:tcPr>
            <w:tcW w:w="707" w:type="dxa"/>
            <w:vAlign w:val="center"/>
          </w:tcPr>
          <w:p w14:paraId="52E75D87"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13</w:t>
            </w:r>
          </w:p>
        </w:tc>
        <w:tc>
          <w:tcPr>
            <w:tcW w:w="2665" w:type="dxa"/>
            <w:vAlign w:val="center"/>
          </w:tcPr>
          <w:p w14:paraId="21601B60" w14:textId="77777777" w:rsidR="00403EE6" w:rsidRDefault="00403EE6">
            <w:pPr>
              <w:spacing w:after="50" w:line="360" w:lineRule="auto"/>
              <w:ind w:right="-10"/>
              <w:jc w:val="center"/>
              <w:rPr>
                <w:rFonts w:ascii="宋体" w:hAnsi="宋体" w:cs="宋体" w:hint="eastAsia"/>
                <w:color w:val="000000" w:themeColor="text1"/>
                <w:sz w:val="24"/>
              </w:rPr>
            </w:pPr>
          </w:p>
        </w:tc>
        <w:tc>
          <w:tcPr>
            <w:tcW w:w="1937" w:type="dxa"/>
            <w:vAlign w:val="center"/>
          </w:tcPr>
          <w:p w14:paraId="0C38720B" w14:textId="77777777" w:rsidR="00403EE6" w:rsidRDefault="00403EE6">
            <w:pPr>
              <w:spacing w:after="50" w:line="360" w:lineRule="auto"/>
              <w:ind w:right="-10"/>
              <w:jc w:val="center"/>
              <w:rPr>
                <w:rFonts w:ascii="宋体" w:hAnsi="宋体" w:cs="宋体" w:hint="eastAsia"/>
                <w:color w:val="000000" w:themeColor="text1"/>
                <w:sz w:val="24"/>
              </w:rPr>
            </w:pPr>
          </w:p>
        </w:tc>
        <w:tc>
          <w:tcPr>
            <w:tcW w:w="825" w:type="dxa"/>
            <w:vAlign w:val="center"/>
          </w:tcPr>
          <w:p w14:paraId="0C633DC1" w14:textId="77777777" w:rsidR="00403EE6" w:rsidRDefault="00403EE6">
            <w:pPr>
              <w:adjustRightInd w:val="0"/>
              <w:snapToGrid w:val="0"/>
              <w:spacing w:line="360" w:lineRule="auto"/>
              <w:ind w:right="-10"/>
              <w:rPr>
                <w:rFonts w:ascii="宋体" w:hAnsi="宋体" w:cs="宋体" w:hint="eastAsia"/>
                <w:color w:val="000000" w:themeColor="text1"/>
                <w:sz w:val="24"/>
              </w:rPr>
            </w:pPr>
          </w:p>
        </w:tc>
        <w:tc>
          <w:tcPr>
            <w:tcW w:w="2371" w:type="dxa"/>
            <w:vAlign w:val="center"/>
          </w:tcPr>
          <w:p w14:paraId="3E252690" w14:textId="77777777" w:rsidR="00403EE6" w:rsidRDefault="00403EE6">
            <w:pPr>
              <w:adjustRightInd w:val="0"/>
              <w:snapToGrid w:val="0"/>
              <w:spacing w:line="360" w:lineRule="auto"/>
              <w:ind w:right="-10"/>
              <w:jc w:val="center"/>
              <w:rPr>
                <w:rFonts w:ascii="宋体" w:hAnsi="宋体" w:cs="宋体" w:hint="eastAsia"/>
                <w:color w:val="000000" w:themeColor="text1"/>
                <w:sz w:val="24"/>
              </w:rPr>
            </w:pPr>
          </w:p>
        </w:tc>
      </w:tr>
      <w:tr w:rsidR="00403EE6" w14:paraId="1A5D122F" w14:textId="77777777">
        <w:trPr>
          <w:cantSplit/>
          <w:trHeight w:val="470"/>
        </w:trPr>
        <w:tc>
          <w:tcPr>
            <w:tcW w:w="707" w:type="dxa"/>
            <w:vAlign w:val="center"/>
          </w:tcPr>
          <w:p w14:paraId="26671D2E"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color w:val="000000" w:themeColor="text1"/>
                <w:sz w:val="24"/>
              </w:rPr>
              <w:t>14</w:t>
            </w:r>
          </w:p>
        </w:tc>
        <w:tc>
          <w:tcPr>
            <w:tcW w:w="2665" w:type="dxa"/>
            <w:vAlign w:val="center"/>
          </w:tcPr>
          <w:p w14:paraId="649255AE" w14:textId="77777777" w:rsidR="00403EE6" w:rsidRDefault="00000000">
            <w:pPr>
              <w:spacing w:after="50" w:line="360" w:lineRule="auto"/>
              <w:ind w:right="-10"/>
              <w:jc w:val="center"/>
              <w:rPr>
                <w:rFonts w:ascii="宋体" w:hAnsi="宋体" w:cs="宋体" w:hint="eastAsia"/>
                <w:bCs/>
                <w:color w:val="000000" w:themeColor="text1"/>
                <w:sz w:val="24"/>
              </w:rPr>
            </w:pPr>
            <w:r>
              <w:rPr>
                <w:rFonts w:ascii="宋体" w:hAnsi="宋体" w:cs="宋体" w:hint="eastAsia"/>
                <w:bCs/>
                <w:color w:val="000000" w:themeColor="text1"/>
                <w:sz w:val="24"/>
              </w:rPr>
              <w:t>结论</w:t>
            </w:r>
          </w:p>
        </w:tc>
        <w:tc>
          <w:tcPr>
            <w:tcW w:w="5133" w:type="dxa"/>
            <w:gridSpan w:val="3"/>
            <w:vAlign w:val="center"/>
          </w:tcPr>
          <w:p w14:paraId="086EC20D" w14:textId="77777777" w:rsidR="00403EE6" w:rsidRDefault="00000000">
            <w:pPr>
              <w:adjustRightInd w:val="0"/>
              <w:snapToGrid w:val="0"/>
              <w:spacing w:line="360" w:lineRule="auto"/>
              <w:ind w:right="-10"/>
              <w:jc w:val="center"/>
              <w:rPr>
                <w:rFonts w:ascii="宋体" w:hAnsi="宋体" w:cs="宋体" w:hint="eastAsia"/>
                <w:color w:val="000000" w:themeColor="text1"/>
                <w:sz w:val="24"/>
              </w:rPr>
            </w:pPr>
            <w:r>
              <w:rPr>
                <w:rFonts w:ascii="宋体" w:hAnsi="宋体" w:cs="宋体" w:hint="eastAsia"/>
                <w:bCs/>
                <w:color w:val="000000" w:themeColor="text1"/>
                <w:sz w:val="24"/>
              </w:rPr>
              <w:t>是否通过审查</w:t>
            </w:r>
          </w:p>
        </w:tc>
      </w:tr>
    </w:tbl>
    <w:p w14:paraId="7D78263D" w14:textId="77777777" w:rsidR="00403EE6" w:rsidRDefault="00403EE6">
      <w:pPr>
        <w:pStyle w:val="11"/>
        <w:rPr>
          <w:rFonts w:ascii="宋体" w:hAnsi="宋体" w:cs="宋体" w:hint="eastAsia"/>
          <w:color w:val="000000" w:themeColor="text1"/>
          <w:sz w:val="24"/>
          <w:szCs w:val="24"/>
        </w:rPr>
      </w:pPr>
    </w:p>
    <w:p w14:paraId="048299C9" w14:textId="77777777" w:rsidR="00403EE6" w:rsidRDefault="00403EE6">
      <w:pPr>
        <w:pStyle w:val="11"/>
        <w:rPr>
          <w:rFonts w:ascii="宋体" w:hAnsi="宋体" w:cs="宋体" w:hint="eastAsia"/>
          <w:color w:val="000000" w:themeColor="text1"/>
          <w:sz w:val="24"/>
          <w:szCs w:val="24"/>
        </w:rPr>
      </w:pPr>
    </w:p>
    <w:p w14:paraId="6BC0A7F7"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20.响应性文件的澄清</w:t>
      </w:r>
    </w:p>
    <w:p w14:paraId="38A281DC"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20.1竞争性磋商小组在对响应性文件的有效性、完整性和响应程度进行审查时，可以要求供应商对响应性文件中含义不明确、同类问题表述不一致或者有明显文字和计算错误的内容等</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必要的澄清、说明或者更正。供应商的澄清、说明或者更正不得超出响应性文件的范围或者改变响应性文件的实质性内容。</w:t>
      </w:r>
    </w:p>
    <w:p w14:paraId="512253A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20.2竞争性磋商小组要求供应商澄清、说明或者更正响应文件应当以书面形式</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。供应商的澄清、说明或者更正应当由法定代表人或其委托代理人签字或者加盖公章。供应商为自然人的，应当由本人签字并附身份证明。</w:t>
      </w:r>
    </w:p>
    <w:p w14:paraId="0039464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20.3供应商拒不进行澄清、说明、补正的，或者不能在竞争性磋商小组规定时间内</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书面澄清、说明、补正的，其响应性文件将被作为无效处理。</w:t>
      </w:r>
    </w:p>
    <w:p w14:paraId="14672A37"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20.4供应商的书面澄清材料作为响应性文件的补充。 </w:t>
      </w:r>
    </w:p>
    <w:p w14:paraId="206529D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20.5竞争性磋商小组不得接受供应商主动提出的澄清和解释。 </w:t>
      </w:r>
    </w:p>
    <w:p w14:paraId="542EE9D0"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20.6并非每个供应商都将被询问、澄清。</w:t>
      </w:r>
    </w:p>
    <w:p w14:paraId="0B3DF0B0"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21.竞争性磋商</w:t>
      </w:r>
    </w:p>
    <w:p w14:paraId="2895F75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21.1资格性审查和符合性审查合格的供应商，将进入本次竞争性磋商程序。</w:t>
      </w:r>
    </w:p>
    <w:p w14:paraId="2DCC20C3"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21.2竞争性磋商将按照供应商的签到顺序进行。</w:t>
      </w:r>
    </w:p>
    <w:p w14:paraId="5789909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21.3磋商内容包括：</w:t>
      </w:r>
    </w:p>
    <w:p w14:paraId="7AC1D2E4"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21.3.1按照竞争性磋商文件中商务部分的内容，对照供应商提交的响应文件逐一进行比较各项指标和要求。</w:t>
      </w:r>
    </w:p>
    <w:p w14:paraId="43B24163"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21.3.2按照竞争性磋商文件中技术部分的内容，对照供应商提交的响应文件逐一进行比较各项指标和要求。</w:t>
      </w:r>
    </w:p>
    <w:p w14:paraId="46344D2B"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21.3.3按照竞争性磋商文件中合同条款部分的内容，对照供应商提交的响应文件逐一进行比较各项指标和要求。</w:t>
      </w:r>
    </w:p>
    <w:p w14:paraId="1F267F9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21.3.4在磋商中，磋商的任何一方不得透露与磋商有关的其他供应商的技术资料及其他信息。</w:t>
      </w:r>
    </w:p>
    <w:p w14:paraId="28AE74A7" w14:textId="77777777" w:rsidR="00403EE6" w:rsidRDefault="00000000">
      <w:pPr>
        <w:spacing w:line="560" w:lineRule="exact"/>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rPr>
        <w:t>21.4</w:t>
      </w:r>
      <w:r>
        <w:rPr>
          <w:rFonts w:ascii="宋体" w:hAnsi="宋体" w:cs="宋体" w:hint="eastAsia"/>
          <w:color w:val="000000" w:themeColor="text1"/>
          <w:sz w:val="24"/>
          <w:lang w:val="zh-CN"/>
        </w:rPr>
        <w:t>在竞争性磋商过程中，竞争性磋商小组可以根据竞争性磋商文件和竞争性磋商情况实质性变动采购需求中的技术、服务要求以及合同草案条款，但不得变动竞争</w:t>
      </w:r>
      <w:r>
        <w:rPr>
          <w:rFonts w:ascii="宋体" w:hAnsi="宋体" w:cs="宋体" w:hint="eastAsia"/>
          <w:color w:val="000000" w:themeColor="text1"/>
          <w:sz w:val="24"/>
          <w:lang w:val="zh-CN"/>
        </w:rPr>
        <w:lastRenderedPageBreak/>
        <w:t>性磋商文件中的其他内容。实质性变动的内容，须经采购人代表确定。</w:t>
      </w:r>
    </w:p>
    <w:p w14:paraId="0F1B5B99" w14:textId="77777777" w:rsidR="00403EE6" w:rsidRDefault="00000000">
      <w:pPr>
        <w:spacing w:line="560" w:lineRule="exact"/>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rPr>
        <w:t>21.4.1</w:t>
      </w:r>
      <w:r>
        <w:rPr>
          <w:rFonts w:ascii="宋体" w:hAnsi="宋体" w:cs="宋体" w:hint="eastAsia"/>
          <w:color w:val="000000" w:themeColor="text1"/>
          <w:sz w:val="24"/>
          <w:lang w:val="zh-CN"/>
        </w:rPr>
        <w:t>对竞争性磋商文件</w:t>
      </w:r>
      <w:proofErr w:type="gramStart"/>
      <w:r>
        <w:rPr>
          <w:rFonts w:ascii="宋体" w:hAnsi="宋体" w:cs="宋体" w:hint="eastAsia"/>
          <w:color w:val="000000" w:themeColor="text1"/>
          <w:sz w:val="24"/>
          <w:lang w:val="zh-CN"/>
        </w:rPr>
        <w:t>作出</w:t>
      </w:r>
      <w:proofErr w:type="gramEnd"/>
      <w:r>
        <w:rPr>
          <w:rFonts w:ascii="宋体" w:hAnsi="宋体" w:cs="宋体" w:hint="eastAsia"/>
          <w:color w:val="000000" w:themeColor="text1"/>
          <w:sz w:val="24"/>
          <w:lang w:val="zh-CN"/>
        </w:rPr>
        <w:t>实质性变动是竞争性磋商文件的有效组成部分，竞争性磋商小组应当及时以书面形式同时通知所有参加竞争性磋商的供应商。</w:t>
      </w:r>
    </w:p>
    <w:p w14:paraId="096E85D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21.4.2</w:t>
      </w:r>
      <w:r>
        <w:rPr>
          <w:rFonts w:ascii="宋体" w:hAnsi="宋体" w:cs="宋体" w:hint="eastAsia"/>
          <w:color w:val="000000" w:themeColor="text1"/>
          <w:sz w:val="24"/>
          <w:lang w:val="zh-CN"/>
        </w:rPr>
        <w:t>供应商应当按照竞争性磋商文件的变动情况和竞争性磋商小组的要求重新提交响应性文件，并由其法定代表人或授权代表签字或者加盖公章。</w:t>
      </w:r>
    </w:p>
    <w:p w14:paraId="3F6D6F68" w14:textId="77777777" w:rsidR="00403EE6" w:rsidRDefault="00000000">
      <w:pPr>
        <w:spacing w:line="360" w:lineRule="auto"/>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lang w:val="zh-CN"/>
        </w:rPr>
        <w:t>21.5本项目采取一次报价</w:t>
      </w:r>
    </w:p>
    <w:p w14:paraId="336F0835" w14:textId="77777777" w:rsidR="00403EE6" w:rsidRDefault="00000000">
      <w:pPr>
        <w:pStyle w:val="afa"/>
        <w:spacing w:line="360" w:lineRule="auto"/>
        <w:ind w:firstLineChars="200" w:firstLine="480"/>
        <w:rPr>
          <w:rFonts w:ascii="宋体" w:hAnsi="宋体" w:cs="宋体" w:hint="eastAsia"/>
          <w:color w:val="000000" w:themeColor="text1"/>
          <w:sz w:val="24"/>
          <w:lang w:val="zh-CN"/>
        </w:rPr>
      </w:pPr>
      <w:r>
        <w:rPr>
          <w:rFonts w:ascii="宋体" w:hAnsi="宋体" w:cs="宋体"/>
          <w:color w:val="000000" w:themeColor="text1"/>
          <w:sz w:val="24"/>
          <w:lang w:val="zh-CN"/>
        </w:rPr>
        <w:t>21.5.1</w:t>
      </w:r>
      <w:r>
        <w:rPr>
          <w:rFonts w:ascii="宋体" w:hAnsi="宋体" w:cs="宋体" w:hint="eastAsia"/>
          <w:color w:val="000000" w:themeColor="text1"/>
          <w:sz w:val="24"/>
          <w:lang w:val="zh-CN"/>
        </w:rPr>
        <w:t>本次竞争性磋商的报价采用一次报价，一次报价依据是供应商的投标函和开标记录表。</w:t>
      </w:r>
    </w:p>
    <w:p w14:paraId="787DD29D"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六、评定标准</w:t>
      </w:r>
    </w:p>
    <w:p w14:paraId="7C33256F"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22.竞争性磋商过程及保密原则</w:t>
      </w:r>
    </w:p>
    <w:p w14:paraId="3808E23E" w14:textId="77777777" w:rsidR="00403EE6" w:rsidRDefault="00000000">
      <w:pPr>
        <w:spacing w:line="360" w:lineRule="auto"/>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4D9BA32B" w14:textId="77777777" w:rsidR="00403EE6" w:rsidRDefault="00000000">
      <w:pPr>
        <w:pStyle w:val="afa"/>
        <w:spacing w:line="360" w:lineRule="auto"/>
        <w:ind w:firstLine="240"/>
        <w:rPr>
          <w:color w:val="000000" w:themeColor="text1"/>
        </w:rPr>
      </w:pPr>
      <w:r>
        <w:rPr>
          <w:rFonts w:ascii="宋体" w:hAnsi="宋体" w:cs="宋体" w:hint="eastAsia"/>
          <w:color w:val="000000" w:themeColor="text1"/>
          <w:sz w:val="24"/>
        </w:rPr>
        <w:t>供应商不得相互串通投标报价，不得妨碍其他供应商的公平竞争，不得损害采购人或其他供应商的合法权益，供应商不得以向采购人、评委会成员行贿或者采取其他不正当手段谋取中标。对上述</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保证并附响应文件中，否则视为不响应竞争性磋商文件要求。</w:t>
      </w:r>
    </w:p>
    <w:p w14:paraId="591CE10A" w14:textId="77777777" w:rsidR="00403EE6" w:rsidRDefault="00000000">
      <w:pPr>
        <w:spacing w:line="460" w:lineRule="exact"/>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采购代理机构在评标结束后2个工作日内将评标报告送采购人。采购人自收到评标报告之日起５个工作日内，在评标报告确定的中标候选人名单中确定中标人。</w:t>
      </w:r>
    </w:p>
    <w:p w14:paraId="5324CC7A" w14:textId="77777777" w:rsidR="00403EE6" w:rsidRDefault="00000000">
      <w:pPr>
        <w:pStyle w:val="21"/>
        <w:spacing w:after="0" w:line="560" w:lineRule="exact"/>
        <w:ind w:leftChars="0" w:left="0"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22.2对通过初步审查的响应文件，采用百分制综合评分法进行评价。</w:t>
      </w:r>
    </w:p>
    <w:p w14:paraId="22D3DB6B" w14:textId="77777777" w:rsidR="00403EE6" w:rsidRDefault="00403EE6">
      <w:pPr>
        <w:spacing w:line="360" w:lineRule="auto"/>
        <w:ind w:rightChars="-44" w:right="-92"/>
        <w:rPr>
          <w:rFonts w:ascii="宋体" w:hAnsi="宋体" w:cs="宋体" w:hint="eastAsia"/>
          <w:color w:val="000000" w:themeColor="text1"/>
          <w:sz w:val="24"/>
        </w:rPr>
      </w:pPr>
    </w:p>
    <w:p w14:paraId="3F319E46" w14:textId="77777777" w:rsidR="00403EE6" w:rsidRDefault="00000000">
      <w:pPr>
        <w:spacing w:line="360" w:lineRule="auto"/>
        <w:ind w:rightChars="-44" w:right="-92"/>
        <w:rPr>
          <w:rFonts w:ascii="宋体" w:hAnsi="宋体" w:cs="宋体" w:hint="eastAsia"/>
          <w:color w:val="000000" w:themeColor="text1"/>
          <w:sz w:val="24"/>
        </w:rPr>
      </w:pPr>
      <w:r>
        <w:rPr>
          <w:rFonts w:ascii="宋体" w:hAnsi="宋体" w:cs="宋体" w:hint="eastAsia"/>
          <w:color w:val="000000" w:themeColor="text1"/>
          <w:sz w:val="24"/>
        </w:rPr>
        <w:t>评标方法：</w:t>
      </w:r>
    </w:p>
    <w:tbl>
      <w:tblPr>
        <w:tblW w:w="9454" w:type="dxa"/>
        <w:jc w:val="center"/>
        <w:tblLayout w:type="fixed"/>
        <w:tblLook w:val="04A0" w:firstRow="1" w:lastRow="0" w:firstColumn="1" w:lastColumn="0" w:noHBand="0" w:noVBand="1"/>
      </w:tblPr>
      <w:tblGrid>
        <w:gridCol w:w="1392"/>
        <w:gridCol w:w="1498"/>
        <w:gridCol w:w="6564"/>
      </w:tblGrid>
      <w:tr w:rsidR="00403EE6" w14:paraId="7B412409" w14:textId="77777777">
        <w:trPr>
          <w:jc w:val="center"/>
        </w:trPr>
        <w:tc>
          <w:tcPr>
            <w:tcW w:w="1392" w:type="dxa"/>
            <w:tcBorders>
              <w:top w:val="single" w:sz="4" w:space="0" w:color="auto"/>
              <w:left w:val="single" w:sz="4" w:space="0" w:color="auto"/>
              <w:bottom w:val="single" w:sz="4" w:space="0" w:color="auto"/>
              <w:right w:val="single" w:sz="4" w:space="0" w:color="auto"/>
            </w:tcBorders>
            <w:vAlign w:val="center"/>
          </w:tcPr>
          <w:p w14:paraId="7B6693C8" w14:textId="77777777" w:rsidR="00403EE6" w:rsidRDefault="00000000">
            <w:pPr>
              <w:widowControl/>
              <w:jc w:val="center"/>
              <w:rPr>
                <w:rFonts w:ascii="宋体" w:hAnsi="宋体" w:cs="宋体" w:hint="eastAsia"/>
                <w:b/>
                <w:bCs/>
                <w:color w:val="000000" w:themeColor="text1"/>
                <w:sz w:val="24"/>
              </w:rPr>
            </w:pPr>
            <w:r>
              <w:rPr>
                <w:rFonts w:ascii="宋体" w:hAnsi="宋体" w:cs="宋体" w:hint="eastAsia"/>
                <w:b/>
                <w:bCs/>
                <w:color w:val="000000" w:themeColor="text1"/>
                <w:sz w:val="24"/>
              </w:rPr>
              <w:t>评分指标</w:t>
            </w:r>
          </w:p>
        </w:tc>
        <w:tc>
          <w:tcPr>
            <w:tcW w:w="1498" w:type="dxa"/>
            <w:tcBorders>
              <w:top w:val="single" w:sz="4" w:space="0" w:color="auto"/>
              <w:left w:val="single" w:sz="4" w:space="0" w:color="auto"/>
              <w:bottom w:val="single" w:sz="4" w:space="0" w:color="auto"/>
              <w:right w:val="single" w:sz="4" w:space="0" w:color="auto"/>
            </w:tcBorders>
            <w:vAlign w:val="center"/>
          </w:tcPr>
          <w:p w14:paraId="23E4C372" w14:textId="77777777" w:rsidR="00403EE6" w:rsidRDefault="00000000">
            <w:pPr>
              <w:widowControl/>
              <w:jc w:val="center"/>
              <w:rPr>
                <w:rFonts w:ascii="宋体" w:hAnsi="宋体" w:cs="宋体" w:hint="eastAsia"/>
                <w:b/>
                <w:bCs/>
                <w:color w:val="000000" w:themeColor="text1"/>
                <w:sz w:val="24"/>
              </w:rPr>
            </w:pPr>
            <w:r>
              <w:rPr>
                <w:rFonts w:ascii="宋体" w:hAnsi="宋体" w:cs="宋体" w:hint="eastAsia"/>
                <w:b/>
                <w:bCs/>
                <w:color w:val="000000" w:themeColor="text1"/>
                <w:sz w:val="24"/>
              </w:rPr>
              <w:t>分值</w:t>
            </w:r>
          </w:p>
        </w:tc>
        <w:tc>
          <w:tcPr>
            <w:tcW w:w="6564" w:type="dxa"/>
            <w:tcBorders>
              <w:top w:val="single" w:sz="4" w:space="0" w:color="auto"/>
              <w:left w:val="single" w:sz="4" w:space="0" w:color="auto"/>
              <w:bottom w:val="single" w:sz="4" w:space="0" w:color="auto"/>
              <w:right w:val="single" w:sz="4" w:space="0" w:color="auto"/>
            </w:tcBorders>
            <w:vAlign w:val="center"/>
          </w:tcPr>
          <w:p w14:paraId="72C4ED26" w14:textId="77777777" w:rsidR="00403EE6" w:rsidRDefault="00000000">
            <w:pPr>
              <w:widowControl/>
              <w:jc w:val="center"/>
              <w:rPr>
                <w:rFonts w:ascii="宋体" w:hAnsi="宋体" w:cs="宋体" w:hint="eastAsia"/>
                <w:b/>
                <w:bCs/>
                <w:color w:val="000000" w:themeColor="text1"/>
                <w:sz w:val="24"/>
              </w:rPr>
            </w:pPr>
            <w:r>
              <w:rPr>
                <w:rFonts w:ascii="宋体" w:hAnsi="宋体" w:cs="宋体" w:hint="eastAsia"/>
                <w:b/>
                <w:bCs/>
                <w:color w:val="000000" w:themeColor="text1"/>
                <w:sz w:val="24"/>
              </w:rPr>
              <w:t>指标说明及评分标准</w:t>
            </w:r>
          </w:p>
        </w:tc>
      </w:tr>
      <w:tr w:rsidR="00853EFB" w14:paraId="3D939E65" w14:textId="77777777">
        <w:trPr>
          <w:jc w:val="center"/>
        </w:trPr>
        <w:tc>
          <w:tcPr>
            <w:tcW w:w="1392" w:type="dxa"/>
            <w:tcBorders>
              <w:top w:val="single" w:sz="4" w:space="0" w:color="auto"/>
              <w:left w:val="single" w:sz="4" w:space="0" w:color="auto"/>
              <w:bottom w:val="single" w:sz="4" w:space="0" w:color="auto"/>
              <w:right w:val="single" w:sz="4" w:space="0" w:color="auto"/>
            </w:tcBorders>
            <w:vAlign w:val="center"/>
          </w:tcPr>
          <w:p w14:paraId="699DF42B" w14:textId="77777777" w:rsidR="00853EFB" w:rsidRDefault="00853EFB" w:rsidP="00853EFB">
            <w:pPr>
              <w:widowControl/>
              <w:spacing w:after="120"/>
              <w:ind w:right="-21"/>
              <w:rPr>
                <w:rFonts w:ascii="宋体" w:hAnsi="宋体" w:cs="宋体" w:hint="eastAsia"/>
                <w:b/>
                <w:bCs/>
                <w:color w:val="000000" w:themeColor="text1"/>
                <w:sz w:val="24"/>
              </w:rPr>
            </w:pPr>
            <w:r>
              <w:rPr>
                <w:rFonts w:ascii="宋体" w:hAnsi="宋体" w:cs="宋体" w:hint="eastAsia"/>
                <w:sz w:val="24"/>
              </w:rPr>
              <w:t>报价得分（20分）</w:t>
            </w:r>
          </w:p>
        </w:tc>
        <w:tc>
          <w:tcPr>
            <w:tcW w:w="1498" w:type="dxa"/>
            <w:tcBorders>
              <w:top w:val="single" w:sz="4" w:space="0" w:color="auto"/>
              <w:left w:val="single" w:sz="4" w:space="0" w:color="auto"/>
              <w:bottom w:val="single" w:sz="4" w:space="0" w:color="auto"/>
              <w:right w:val="single" w:sz="4" w:space="0" w:color="auto"/>
            </w:tcBorders>
            <w:vAlign w:val="center"/>
          </w:tcPr>
          <w:p w14:paraId="2ABCB1F3" w14:textId="52C7A287"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（20分）</w:t>
            </w:r>
          </w:p>
        </w:tc>
        <w:tc>
          <w:tcPr>
            <w:tcW w:w="6564" w:type="dxa"/>
            <w:tcBorders>
              <w:top w:val="single" w:sz="4" w:space="0" w:color="auto"/>
              <w:left w:val="single" w:sz="4" w:space="0" w:color="auto"/>
              <w:bottom w:val="single" w:sz="4" w:space="0" w:color="auto"/>
              <w:right w:val="single" w:sz="4" w:space="0" w:color="auto"/>
            </w:tcBorders>
            <w:vAlign w:val="center"/>
          </w:tcPr>
          <w:p w14:paraId="207A2F25" w14:textId="77777777" w:rsidR="00853EFB" w:rsidRDefault="00853EFB" w:rsidP="00853EFB">
            <w:pPr>
              <w:widowControl/>
              <w:ind w:firstLineChars="200" w:firstLine="480"/>
              <w:rPr>
                <w:rFonts w:ascii="宋体" w:hAnsi="宋体" w:cs="宋体" w:hint="eastAsia"/>
                <w:bCs/>
                <w:sz w:val="24"/>
                <w:szCs w:val="20"/>
              </w:rPr>
            </w:pPr>
            <w:r>
              <w:rPr>
                <w:rFonts w:ascii="宋体" w:hAnsi="宋体" w:cs="宋体" w:hint="eastAsia"/>
                <w:bCs/>
                <w:sz w:val="24"/>
                <w:szCs w:val="20"/>
              </w:rPr>
              <w:t>满足磋商文件要求且最后报价最低的供应商的价格为磋商基准价，其价格分为满分。其他供应商的价格</w:t>
            </w:r>
            <w:proofErr w:type="gramStart"/>
            <w:r>
              <w:rPr>
                <w:rFonts w:ascii="宋体" w:hAnsi="宋体" w:cs="宋体" w:hint="eastAsia"/>
                <w:bCs/>
                <w:sz w:val="24"/>
                <w:szCs w:val="20"/>
              </w:rPr>
              <w:t>分统一</w:t>
            </w:r>
            <w:proofErr w:type="gramEnd"/>
            <w:r>
              <w:rPr>
                <w:rFonts w:ascii="宋体" w:hAnsi="宋体" w:cs="宋体" w:hint="eastAsia"/>
                <w:bCs/>
                <w:sz w:val="24"/>
                <w:szCs w:val="20"/>
              </w:rPr>
              <w:t>按照</w:t>
            </w:r>
            <w:r>
              <w:rPr>
                <w:rFonts w:ascii="宋体" w:hAnsi="宋体" w:cs="宋体" w:hint="eastAsia"/>
                <w:bCs/>
                <w:sz w:val="24"/>
                <w:szCs w:val="20"/>
              </w:rPr>
              <w:lastRenderedPageBreak/>
              <w:t>下列公式计算：</w:t>
            </w:r>
          </w:p>
          <w:p w14:paraId="0A6F5930" w14:textId="77777777" w:rsidR="00853EFB" w:rsidRDefault="00853EFB" w:rsidP="00853EFB">
            <w:pPr>
              <w:widowControl/>
              <w:ind w:firstLineChars="200" w:firstLine="480"/>
              <w:rPr>
                <w:rFonts w:ascii="宋体" w:hAnsi="宋体" w:cs="宋体" w:hint="eastAsia"/>
                <w:bCs/>
                <w:sz w:val="24"/>
                <w:szCs w:val="20"/>
              </w:rPr>
            </w:pPr>
            <w:r>
              <w:rPr>
                <w:rFonts w:ascii="宋体" w:hAnsi="宋体" w:cs="宋体" w:hint="eastAsia"/>
                <w:bCs/>
                <w:sz w:val="24"/>
                <w:szCs w:val="20"/>
              </w:rPr>
              <w:t>磋商报价得分=（磋商基准价/最后磋商报价）×</w:t>
            </w:r>
            <w:proofErr w:type="gramStart"/>
            <w:r>
              <w:rPr>
                <w:rFonts w:ascii="宋体" w:hAnsi="宋体" w:cs="宋体" w:hint="eastAsia"/>
                <w:bCs/>
                <w:sz w:val="24"/>
                <w:szCs w:val="20"/>
              </w:rPr>
              <w:t>价格权</w:t>
            </w:r>
            <w:proofErr w:type="gramEnd"/>
            <w:r>
              <w:rPr>
                <w:rFonts w:ascii="宋体" w:hAnsi="宋体" w:cs="宋体" w:hint="eastAsia"/>
                <w:bCs/>
                <w:sz w:val="24"/>
                <w:szCs w:val="20"/>
              </w:rPr>
              <w:t>值×20</w:t>
            </w:r>
          </w:p>
          <w:p w14:paraId="6CBD497F" w14:textId="77777777" w:rsidR="00853EFB" w:rsidRDefault="00853EFB" w:rsidP="00853EFB">
            <w:pPr>
              <w:widowControl/>
              <w:tabs>
                <w:tab w:val="left" w:pos="5130"/>
              </w:tabs>
              <w:adjustRightInd w:val="0"/>
              <w:snapToGrid w:val="0"/>
              <w:spacing w:line="360" w:lineRule="auto"/>
              <w:rPr>
                <w:rFonts w:ascii="宋体" w:hAnsi="宋体" w:cs="宋体" w:hint="eastAsia"/>
                <w:bCs/>
                <w:sz w:val="24"/>
                <w:szCs w:val="20"/>
              </w:rPr>
            </w:pPr>
            <w:r>
              <w:rPr>
                <w:rFonts w:ascii="宋体" w:hAnsi="宋体" w:cs="宋体" w:hint="eastAsia"/>
                <w:bCs/>
                <w:sz w:val="24"/>
                <w:szCs w:val="20"/>
              </w:rPr>
              <w:t>备注：价格分计算保留小数点后二位。</w:t>
            </w:r>
          </w:p>
          <w:p w14:paraId="34B97CC8" w14:textId="77777777" w:rsidR="00853EFB" w:rsidRDefault="00853EFB" w:rsidP="00853EFB">
            <w:pPr>
              <w:pStyle w:val="afa"/>
              <w:widowControl/>
              <w:ind w:right="-21" w:firstLineChars="0" w:firstLine="0"/>
              <w:rPr>
                <w:rFonts w:ascii="宋体" w:hAnsi="宋体" w:cs="宋体" w:hint="eastAsia"/>
                <w:bCs/>
                <w:sz w:val="24"/>
                <w:szCs w:val="20"/>
              </w:rPr>
            </w:pPr>
            <w:r>
              <w:rPr>
                <w:rFonts w:ascii="宋体" w:hAnsi="宋体" w:cs="宋体" w:hint="eastAsia"/>
                <w:bCs/>
                <w:sz w:val="24"/>
                <w:szCs w:val="20"/>
              </w:rPr>
              <w:t>根据财政部、工信部关于印发《政府采购促进中小企业发展管理办法》的通知（财库〔2020〕46号 ）文件规定：</w:t>
            </w:r>
          </w:p>
          <w:p w14:paraId="4AF4D102" w14:textId="77777777" w:rsidR="00853EFB" w:rsidRDefault="00853EFB" w:rsidP="00853EFB">
            <w:pPr>
              <w:pStyle w:val="afa"/>
              <w:widowControl/>
              <w:ind w:right="-21" w:firstLineChars="0" w:firstLine="0"/>
              <w:rPr>
                <w:rFonts w:ascii="宋体" w:hAnsi="宋体" w:cs="宋体" w:hint="eastAsia"/>
                <w:bCs/>
                <w:sz w:val="24"/>
                <w:szCs w:val="20"/>
              </w:rPr>
            </w:pPr>
            <w:r>
              <w:rPr>
                <w:rFonts w:ascii="宋体" w:hAnsi="宋体" w:cs="宋体" w:hint="eastAsia"/>
                <w:bCs/>
                <w:sz w:val="24"/>
                <w:szCs w:val="20"/>
              </w:rPr>
              <w:t>（1）对小</w:t>
            </w:r>
            <w:proofErr w:type="gramStart"/>
            <w:r>
              <w:rPr>
                <w:rFonts w:ascii="宋体" w:hAnsi="宋体" w:cs="宋体" w:hint="eastAsia"/>
                <w:bCs/>
                <w:sz w:val="24"/>
                <w:szCs w:val="20"/>
              </w:rPr>
              <w:t>微企业</w:t>
            </w:r>
            <w:proofErr w:type="gramEnd"/>
            <w:r>
              <w:rPr>
                <w:rFonts w:ascii="宋体" w:hAnsi="宋体" w:cs="宋体" w:hint="eastAsia"/>
                <w:bCs/>
                <w:sz w:val="24"/>
                <w:szCs w:val="20"/>
              </w:rPr>
              <w:t>报价给予20%扣除，请按照《政府采购促进中小企业发展管理办法》要求提供中小企业声明函。</w:t>
            </w:r>
          </w:p>
          <w:p w14:paraId="2D031717" w14:textId="77777777" w:rsidR="00853EFB" w:rsidRDefault="00853EFB" w:rsidP="00853EFB">
            <w:pPr>
              <w:pStyle w:val="afa"/>
              <w:widowControl/>
              <w:ind w:right="-21" w:firstLineChars="0" w:firstLine="0"/>
              <w:rPr>
                <w:rFonts w:ascii="宋体" w:hAnsi="宋体" w:cs="宋体" w:hint="eastAsia"/>
                <w:bCs/>
                <w:sz w:val="24"/>
                <w:szCs w:val="20"/>
              </w:rPr>
            </w:pPr>
            <w:r>
              <w:rPr>
                <w:rFonts w:ascii="宋体" w:hAnsi="宋体" w:cs="宋体" w:hint="eastAsia"/>
                <w:bCs/>
                <w:sz w:val="24"/>
                <w:szCs w:val="20"/>
              </w:rPr>
              <w:t>（2）关于监狱企业：视同小微企业。须提供由省级以上监狱管理局、戒毒管理局（含新疆生产建设兵团）出具的属于监狱企业的证明文件，否则不考虑价格扣除。</w:t>
            </w:r>
          </w:p>
          <w:p w14:paraId="6A998D44" w14:textId="77777777" w:rsidR="00853EFB" w:rsidRDefault="00853EFB" w:rsidP="00853EFB">
            <w:pPr>
              <w:pStyle w:val="afa"/>
              <w:widowControl/>
              <w:ind w:right="-21" w:firstLineChars="0" w:firstLine="0"/>
              <w:rPr>
                <w:rFonts w:ascii="宋体" w:hAnsi="宋体" w:cs="宋体" w:hint="eastAsia"/>
                <w:bCs/>
                <w:sz w:val="24"/>
                <w:szCs w:val="20"/>
              </w:rPr>
            </w:pPr>
            <w:r>
              <w:rPr>
                <w:rFonts w:ascii="宋体" w:hAnsi="宋体" w:cs="宋体" w:hint="eastAsia"/>
                <w:bCs/>
                <w:sz w:val="24"/>
                <w:szCs w:val="20"/>
              </w:rPr>
              <w:t>（3）关于残疾人福利性单位：视同小微企业。须提供完整的“残疾人福利性单位声明函”，否则在价格评审时不予考虑价格扣除。残疾人福利性单位属于小型、微型企业的，不重复享受政策。</w:t>
            </w:r>
          </w:p>
          <w:p w14:paraId="094CE58A" w14:textId="1FCD6796" w:rsidR="00853EFB" w:rsidRDefault="00853EFB" w:rsidP="00853EFB">
            <w:pPr>
              <w:widowControl/>
              <w:snapToGrid w:val="0"/>
              <w:spacing w:line="276" w:lineRule="auto"/>
              <w:jc w:val="left"/>
              <w:rPr>
                <w:color w:val="000000" w:themeColor="text1"/>
              </w:rPr>
            </w:pPr>
            <w:r>
              <w:rPr>
                <w:rFonts w:ascii="宋体" w:hAnsi="宋体" w:cs="宋体" w:hint="eastAsia"/>
                <w:bCs/>
                <w:sz w:val="24"/>
                <w:szCs w:val="20"/>
              </w:rPr>
              <w:t>（4）没有提供有效证明材料的供应商将被视为不接受投标总价的扣除，用原投标总价参与评审。</w:t>
            </w:r>
          </w:p>
        </w:tc>
      </w:tr>
      <w:tr w:rsidR="00853EFB" w14:paraId="249FD410" w14:textId="77777777">
        <w:trPr>
          <w:jc w:val="center"/>
        </w:trPr>
        <w:tc>
          <w:tcPr>
            <w:tcW w:w="1392" w:type="dxa"/>
            <w:vMerge w:val="restart"/>
            <w:tcBorders>
              <w:top w:val="single" w:sz="4" w:space="0" w:color="auto"/>
              <w:left w:val="single" w:sz="4" w:space="0" w:color="auto"/>
              <w:right w:val="single" w:sz="4" w:space="0" w:color="auto"/>
            </w:tcBorders>
            <w:vAlign w:val="center"/>
          </w:tcPr>
          <w:p w14:paraId="62FF1817" w14:textId="77777777" w:rsidR="00853EFB" w:rsidRDefault="00853EFB" w:rsidP="00853EFB">
            <w:pPr>
              <w:widowControl/>
              <w:jc w:val="left"/>
              <w:textAlignment w:val="center"/>
              <w:rPr>
                <w:rFonts w:ascii="宋体" w:hAnsi="宋体" w:cs="宋体" w:hint="eastAsia"/>
                <w:bCs/>
                <w:sz w:val="24"/>
              </w:rPr>
            </w:pPr>
            <w:r>
              <w:rPr>
                <w:rFonts w:ascii="宋体" w:hAnsi="宋体" w:cs="宋体" w:hint="eastAsia"/>
                <w:bCs/>
                <w:sz w:val="24"/>
              </w:rPr>
              <w:lastRenderedPageBreak/>
              <w:t>技术部分</w:t>
            </w:r>
          </w:p>
          <w:p w14:paraId="6F08FF57" w14:textId="77777777" w:rsidR="00853EFB" w:rsidRDefault="00853EFB" w:rsidP="00853EFB">
            <w:pPr>
              <w:pStyle w:val="afa"/>
              <w:widowControl/>
              <w:ind w:right="-21" w:firstLineChars="0" w:firstLine="0"/>
              <w:rPr>
                <w:rFonts w:ascii="宋体" w:hAnsi="宋体" w:cs="宋体" w:hint="eastAsia"/>
                <w:color w:val="000000" w:themeColor="text1"/>
                <w:sz w:val="24"/>
              </w:rPr>
            </w:pPr>
            <w:r>
              <w:rPr>
                <w:rFonts w:ascii="宋体" w:hAnsi="宋体" w:cs="宋体" w:hint="eastAsia"/>
                <w:bCs/>
                <w:spacing w:val="-6"/>
                <w:sz w:val="24"/>
              </w:rPr>
              <w:t>(共55分)</w:t>
            </w:r>
          </w:p>
        </w:tc>
        <w:tc>
          <w:tcPr>
            <w:tcW w:w="1498" w:type="dxa"/>
            <w:tcBorders>
              <w:top w:val="single" w:sz="4" w:space="0" w:color="auto"/>
              <w:left w:val="single" w:sz="4" w:space="0" w:color="auto"/>
              <w:bottom w:val="single" w:sz="4" w:space="0" w:color="auto"/>
              <w:right w:val="single" w:sz="4" w:space="0" w:color="auto"/>
            </w:tcBorders>
            <w:vAlign w:val="center"/>
          </w:tcPr>
          <w:p w14:paraId="0634A1E7" w14:textId="5BDC8319" w:rsidR="00853EFB" w:rsidRDefault="00853EFB" w:rsidP="00853EFB">
            <w:pPr>
              <w:pStyle w:val="TableText"/>
              <w:spacing w:before="78" w:line="220" w:lineRule="auto"/>
              <w:ind w:left="123"/>
              <w:rPr>
                <w:rFonts w:hint="eastAsia"/>
                <w:color w:val="000000" w:themeColor="text1"/>
                <w:lang w:eastAsia="zh-CN"/>
              </w:rPr>
            </w:pPr>
            <w:r>
              <w:rPr>
                <w:spacing w:val="-2"/>
                <w:lang w:eastAsia="zh-CN"/>
              </w:rPr>
              <w:t>对招标项目</w:t>
            </w:r>
            <w:r>
              <w:rPr>
                <w:spacing w:val="-6"/>
                <w:lang w:eastAsia="zh-CN"/>
              </w:rPr>
              <w:t>的理解和总</w:t>
            </w:r>
            <w:r>
              <w:rPr>
                <w:spacing w:val="-4"/>
                <w:lang w:eastAsia="zh-CN"/>
              </w:rPr>
              <w:t>体思路</w:t>
            </w:r>
            <w:r>
              <w:rPr>
                <w:rFonts w:hint="eastAsia"/>
                <w:lang w:eastAsia="zh-CN"/>
              </w:rPr>
              <w:t>（15分）</w:t>
            </w:r>
          </w:p>
        </w:tc>
        <w:tc>
          <w:tcPr>
            <w:tcW w:w="6564" w:type="dxa"/>
            <w:tcBorders>
              <w:top w:val="single" w:sz="4" w:space="0" w:color="auto"/>
              <w:left w:val="single" w:sz="4" w:space="0" w:color="auto"/>
              <w:bottom w:val="single" w:sz="4" w:space="0" w:color="auto"/>
              <w:right w:val="single" w:sz="4" w:space="0" w:color="auto"/>
            </w:tcBorders>
            <w:vAlign w:val="center"/>
          </w:tcPr>
          <w:p w14:paraId="577FA27F" w14:textId="13674277"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供应商</w:t>
            </w:r>
            <w:r>
              <w:rPr>
                <w:rFonts w:ascii="宋体" w:hAnsi="宋体" w:cs="宋体"/>
                <w:sz w:val="24"/>
              </w:rPr>
              <w:t>提供</w:t>
            </w:r>
            <w:r>
              <w:rPr>
                <w:rFonts w:ascii="宋体" w:hAnsi="宋体" w:cs="宋体" w:hint="eastAsia"/>
                <w:sz w:val="24"/>
              </w:rPr>
              <w:t>对招标项目的理解和总体思路的得15分，不提供不</w:t>
            </w:r>
            <w:r>
              <w:rPr>
                <w:rFonts w:ascii="宋体" w:hAnsi="宋体" w:cs="宋体"/>
                <w:sz w:val="24"/>
              </w:rPr>
              <w:t>得分</w:t>
            </w:r>
            <w:r>
              <w:rPr>
                <w:rFonts w:ascii="宋体" w:hAnsi="宋体" w:cs="宋体" w:hint="eastAsia"/>
                <w:sz w:val="24"/>
              </w:rPr>
              <w:t>。</w:t>
            </w:r>
          </w:p>
        </w:tc>
      </w:tr>
      <w:tr w:rsidR="00853EFB" w14:paraId="3FA31009" w14:textId="77777777">
        <w:trPr>
          <w:jc w:val="center"/>
        </w:trPr>
        <w:tc>
          <w:tcPr>
            <w:tcW w:w="1392" w:type="dxa"/>
            <w:vMerge/>
            <w:tcBorders>
              <w:top w:val="single" w:sz="4" w:space="0" w:color="auto"/>
              <w:left w:val="single" w:sz="4" w:space="0" w:color="auto"/>
              <w:right w:val="single" w:sz="4" w:space="0" w:color="auto"/>
            </w:tcBorders>
            <w:vAlign w:val="center"/>
          </w:tcPr>
          <w:p w14:paraId="474A63D3" w14:textId="77777777" w:rsidR="00853EFB" w:rsidRDefault="00853EFB" w:rsidP="00853EFB">
            <w:pPr>
              <w:widowControl/>
              <w:autoSpaceDE w:val="0"/>
              <w:autoSpaceDN w:val="0"/>
              <w:spacing w:line="400" w:lineRule="exact"/>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6189F6D5" w14:textId="6224085C"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对招标项目勘察设计的特点、关键技术问题的认识及其对策措施（10分）</w:t>
            </w:r>
          </w:p>
        </w:tc>
        <w:tc>
          <w:tcPr>
            <w:tcW w:w="6564" w:type="dxa"/>
            <w:tcBorders>
              <w:top w:val="single" w:sz="4" w:space="0" w:color="auto"/>
              <w:left w:val="single" w:sz="4" w:space="0" w:color="auto"/>
              <w:bottom w:val="single" w:sz="4" w:space="0" w:color="auto"/>
              <w:right w:val="single" w:sz="4" w:space="0" w:color="auto"/>
            </w:tcBorders>
            <w:vAlign w:val="center"/>
          </w:tcPr>
          <w:p w14:paraId="4D427ACC" w14:textId="09A989B0"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供应商提供对招标项目勘察设计的特点、关键技术问题的认识及其对应措施的</w:t>
            </w:r>
            <w:r>
              <w:rPr>
                <w:rFonts w:ascii="宋体" w:hAnsi="宋体" w:cs="宋体"/>
                <w:sz w:val="24"/>
              </w:rPr>
              <w:t>得</w:t>
            </w:r>
            <w:r>
              <w:rPr>
                <w:rFonts w:ascii="宋体" w:hAnsi="宋体" w:cs="宋体" w:hint="eastAsia"/>
                <w:sz w:val="24"/>
              </w:rPr>
              <w:t>10分，不提供不</w:t>
            </w:r>
            <w:r>
              <w:rPr>
                <w:rFonts w:ascii="宋体" w:hAnsi="宋体" w:cs="宋体"/>
                <w:sz w:val="24"/>
              </w:rPr>
              <w:t>得分</w:t>
            </w:r>
            <w:r>
              <w:rPr>
                <w:rFonts w:ascii="宋体" w:hAnsi="宋体" w:cs="宋体" w:hint="eastAsia"/>
                <w:sz w:val="24"/>
              </w:rPr>
              <w:t>。</w:t>
            </w:r>
          </w:p>
        </w:tc>
      </w:tr>
      <w:tr w:rsidR="00853EFB" w14:paraId="566E7387" w14:textId="77777777">
        <w:trPr>
          <w:jc w:val="center"/>
        </w:trPr>
        <w:tc>
          <w:tcPr>
            <w:tcW w:w="1392" w:type="dxa"/>
            <w:vMerge/>
            <w:tcBorders>
              <w:top w:val="single" w:sz="4" w:space="0" w:color="auto"/>
              <w:left w:val="single" w:sz="4" w:space="0" w:color="auto"/>
              <w:right w:val="single" w:sz="4" w:space="0" w:color="auto"/>
            </w:tcBorders>
            <w:vAlign w:val="center"/>
          </w:tcPr>
          <w:p w14:paraId="4BF6BA49" w14:textId="77777777" w:rsidR="00853EFB" w:rsidRDefault="00853EFB" w:rsidP="00853EFB">
            <w:pPr>
              <w:widowControl/>
              <w:autoSpaceDE w:val="0"/>
              <w:autoSpaceDN w:val="0"/>
              <w:spacing w:line="400" w:lineRule="exact"/>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7A7E3703" w14:textId="77777777" w:rsidR="00853EFB" w:rsidRDefault="00853EFB" w:rsidP="00853EFB">
            <w:pPr>
              <w:widowControl/>
              <w:spacing w:after="120"/>
              <w:ind w:right="-21"/>
              <w:rPr>
                <w:rFonts w:ascii="宋体" w:hAnsi="宋体" w:cs="宋体" w:hint="eastAsia"/>
                <w:sz w:val="24"/>
              </w:rPr>
            </w:pPr>
            <w:r>
              <w:rPr>
                <w:rFonts w:ascii="宋体" w:hAnsi="宋体" w:cs="宋体" w:hint="eastAsia"/>
                <w:sz w:val="24"/>
              </w:rPr>
              <w:t>勘察设计工</w:t>
            </w:r>
          </w:p>
          <w:p w14:paraId="5711556A" w14:textId="77777777" w:rsidR="00853EFB" w:rsidRDefault="00853EFB" w:rsidP="00853EFB">
            <w:pPr>
              <w:widowControl/>
              <w:spacing w:after="120"/>
              <w:ind w:right="-21"/>
              <w:rPr>
                <w:rFonts w:ascii="宋体" w:hAnsi="宋体" w:cs="宋体" w:hint="eastAsia"/>
                <w:sz w:val="24"/>
              </w:rPr>
            </w:pPr>
            <w:proofErr w:type="gramStart"/>
            <w:r>
              <w:rPr>
                <w:rFonts w:ascii="宋体" w:hAnsi="宋体" w:cs="宋体" w:hint="eastAsia"/>
                <w:sz w:val="24"/>
              </w:rPr>
              <w:t>作量及</w:t>
            </w:r>
            <w:proofErr w:type="gramEnd"/>
            <w:r>
              <w:rPr>
                <w:rFonts w:ascii="宋体" w:hAnsi="宋体" w:cs="宋体" w:hint="eastAsia"/>
                <w:sz w:val="24"/>
              </w:rPr>
              <w:t>计划</w:t>
            </w:r>
          </w:p>
          <w:p w14:paraId="1168B7AF" w14:textId="4F06AFEE"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安排（10分）</w:t>
            </w:r>
          </w:p>
        </w:tc>
        <w:tc>
          <w:tcPr>
            <w:tcW w:w="6564" w:type="dxa"/>
            <w:tcBorders>
              <w:top w:val="single" w:sz="4" w:space="0" w:color="auto"/>
              <w:left w:val="single" w:sz="4" w:space="0" w:color="auto"/>
              <w:bottom w:val="single" w:sz="4" w:space="0" w:color="auto"/>
              <w:right w:val="single" w:sz="4" w:space="0" w:color="auto"/>
            </w:tcBorders>
            <w:vAlign w:val="center"/>
          </w:tcPr>
          <w:p w14:paraId="3399A41B" w14:textId="3ACE61A3"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供应商提供勘察设计工作量及计划安排的得10分，不提供不</w:t>
            </w:r>
            <w:r>
              <w:rPr>
                <w:rFonts w:ascii="宋体" w:hAnsi="宋体" w:cs="宋体"/>
                <w:sz w:val="24"/>
              </w:rPr>
              <w:t>得分</w:t>
            </w:r>
            <w:r>
              <w:rPr>
                <w:rFonts w:ascii="宋体" w:hAnsi="宋体" w:cs="宋体" w:hint="eastAsia"/>
                <w:sz w:val="24"/>
              </w:rPr>
              <w:t>。</w:t>
            </w:r>
          </w:p>
        </w:tc>
      </w:tr>
      <w:tr w:rsidR="00853EFB" w14:paraId="21962789" w14:textId="77777777">
        <w:trPr>
          <w:jc w:val="center"/>
        </w:trPr>
        <w:tc>
          <w:tcPr>
            <w:tcW w:w="1392" w:type="dxa"/>
            <w:vMerge/>
            <w:tcBorders>
              <w:left w:val="single" w:sz="4" w:space="0" w:color="auto"/>
              <w:right w:val="single" w:sz="4" w:space="0" w:color="auto"/>
            </w:tcBorders>
            <w:vAlign w:val="center"/>
          </w:tcPr>
          <w:p w14:paraId="495C28B4" w14:textId="77777777" w:rsidR="00853EFB" w:rsidRDefault="00853EFB" w:rsidP="00853EFB">
            <w:pPr>
              <w:widowControl/>
              <w:adjustRightInd w:val="0"/>
              <w:snapToGrid w:val="0"/>
              <w:spacing w:line="360" w:lineRule="auto"/>
              <w:ind w:right="-10"/>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64609792" w14:textId="2C189450"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勘察设计的质量保证</w:t>
            </w:r>
            <w:proofErr w:type="gramStart"/>
            <w:r>
              <w:rPr>
                <w:rFonts w:ascii="宋体" w:hAnsi="宋体" w:cs="宋体" w:hint="eastAsia"/>
                <w:sz w:val="24"/>
              </w:rPr>
              <w:t>措</w:t>
            </w:r>
            <w:proofErr w:type="gramEnd"/>
            <w:r>
              <w:rPr>
                <w:rFonts w:ascii="宋体" w:hAnsi="宋体" w:cs="宋体" w:hint="eastAsia"/>
                <w:sz w:val="24"/>
              </w:rPr>
              <w:t xml:space="preserve"> 施、进度保证措施（10分）</w:t>
            </w:r>
          </w:p>
        </w:tc>
        <w:tc>
          <w:tcPr>
            <w:tcW w:w="6564" w:type="dxa"/>
            <w:tcBorders>
              <w:top w:val="single" w:sz="4" w:space="0" w:color="auto"/>
              <w:left w:val="single" w:sz="4" w:space="0" w:color="auto"/>
              <w:bottom w:val="single" w:sz="4" w:space="0" w:color="auto"/>
              <w:right w:val="single" w:sz="4" w:space="0" w:color="auto"/>
            </w:tcBorders>
            <w:vAlign w:val="center"/>
          </w:tcPr>
          <w:p w14:paraId="5A024D1B" w14:textId="4FA3EE77"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供应商提供勘察设计的质量保证措施、进度保证措施的得10分，不提供不得分。</w:t>
            </w:r>
          </w:p>
        </w:tc>
      </w:tr>
      <w:tr w:rsidR="00853EFB" w14:paraId="2EE12136" w14:textId="77777777">
        <w:trPr>
          <w:jc w:val="center"/>
        </w:trPr>
        <w:tc>
          <w:tcPr>
            <w:tcW w:w="1392" w:type="dxa"/>
            <w:vMerge/>
            <w:tcBorders>
              <w:left w:val="single" w:sz="4" w:space="0" w:color="auto"/>
              <w:bottom w:val="single" w:sz="4" w:space="0" w:color="auto"/>
              <w:right w:val="single" w:sz="4" w:space="0" w:color="auto"/>
            </w:tcBorders>
            <w:vAlign w:val="center"/>
          </w:tcPr>
          <w:p w14:paraId="0AACC232" w14:textId="77777777" w:rsidR="00853EFB" w:rsidRDefault="00853EFB" w:rsidP="00853EFB">
            <w:pPr>
              <w:widowControl/>
              <w:adjustRightInd w:val="0"/>
              <w:snapToGrid w:val="0"/>
              <w:spacing w:line="360" w:lineRule="auto"/>
              <w:ind w:right="-10"/>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5EF513CD" w14:textId="59D7A9D9"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后续服务的安排及保证措施（10分）</w:t>
            </w:r>
          </w:p>
        </w:tc>
        <w:tc>
          <w:tcPr>
            <w:tcW w:w="6564" w:type="dxa"/>
            <w:tcBorders>
              <w:top w:val="single" w:sz="4" w:space="0" w:color="auto"/>
              <w:left w:val="single" w:sz="4" w:space="0" w:color="auto"/>
              <w:bottom w:val="single" w:sz="4" w:space="0" w:color="auto"/>
              <w:right w:val="single" w:sz="4" w:space="0" w:color="auto"/>
            </w:tcBorders>
            <w:vAlign w:val="center"/>
          </w:tcPr>
          <w:p w14:paraId="62E1CF42" w14:textId="0EDF7879"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供应商</w:t>
            </w:r>
            <w:r>
              <w:rPr>
                <w:rFonts w:ascii="宋体" w:hAnsi="宋体" w:cs="宋体"/>
                <w:sz w:val="24"/>
              </w:rPr>
              <w:t>提供</w:t>
            </w:r>
            <w:r>
              <w:rPr>
                <w:rFonts w:ascii="宋体" w:hAnsi="宋体" w:cs="宋体" w:hint="eastAsia"/>
                <w:sz w:val="24"/>
              </w:rPr>
              <w:t>后续服务的安排及保证措施的</w:t>
            </w:r>
            <w:r>
              <w:rPr>
                <w:rFonts w:ascii="宋体" w:hAnsi="宋体" w:cs="宋体"/>
                <w:sz w:val="24"/>
              </w:rPr>
              <w:t>得</w:t>
            </w:r>
            <w:r>
              <w:rPr>
                <w:rFonts w:ascii="宋体" w:hAnsi="宋体" w:cs="宋体" w:hint="eastAsia"/>
                <w:sz w:val="24"/>
              </w:rPr>
              <w:t>10分，不提供不得分。</w:t>
            </w:r>
          </w:p>
        </w:tc>
      </w:tr>
      <w:tr w:rsidR="00853EFB" w14:paraId="0BBEA2DA" w14:textId="77777777">
        <w:trPr>
          <w:jc w:val="center"/>
        </w:trPr>
        <w:tc>
          <w:tcPr>
            <w:tcW w:w="1392" w:type="dxa"/>
            <w:vMerge w:val="restart"/>
            <w:tcBorders>
              <w:top w:val="single" w:sz="4" w:space="0" w:color="auto"/>
              <w:left w:val="single" w:sz="4" w:space="0" w:color="auto"/>
              <w:right w:val="single" w:sz="4" w:space="0" w:color="auto"/>
            </w:tcBorders>
            <w:vAlign w:val="center"/>
          </w:tcPr>
          <w:p w14:paraId="1658527B" w14:textId="77777777" w:rsidR="00853EFB" w:rsidRDefault="00853EFB" w:rsidP="00853EFB">
            <w:pPr>
              <w:widowControl/>
              <w:tabs>
                <w:tab w:val="left" w:pos="5130"/>
              </w:tabs>
              <w:adjustRightInd w:val="0"/>
              <w:snapToGrid w:val="0"/>
              <w:spacing w:line="360" w:lineRule="auto"/>
              <w:rPr>
                <w:rFonts w:ascii="宋体" w:hAnsi="宋体" w:cs="宋体" w:hint="eastAsia"/>
                <w:sz w:val="24"/>
              </w:rPr>
            </w:pPr>
          </w:p>
          <w:p w14:paraId="13C5C8E2" w14:textId="77777777" w:rsidR="00853EFB" w:rsidRDefault="00853EFB" w:rsidP="00853EFB">
            <w:pPr>
              <w:widowControl/>
              <w:tabs>
                <w:tab w:val="left" w:pos="5130"/>
              </w:tabs>
              <w:adjustRightInd w:val="0"/>
              <w:snapToGrid w:val="0"/>
              <w:spacing w:line="360" w:lineRule="auto"/>
              <w:rPr>
                <w:rFonts w:ascii="宋体" w:hAnsi="宋体" w:cs="宋体" w:hint="eastAsia"/>
                <w:sz w:val="24"/>
              </w:rPr>
            </w:pPr>
          </w:p>
          <w:p w14:paraId="004B75E1" w14:textId="77777777" w:rsidR="00853EFB" w:rsidRDefault="00853EFB" w:rsidP="00853EFB">
            <w:pPr>
              <w:widowControl/>
              <w:tabs>
                <w:tab w:val="left" w:pos="5130"/>
              </w:tabs>
              <w:adjustRightInd w:val="0"/>
              <w:snapToGrid w:val="0"/>
              <w:spacing w:line="360" w:lineRule="auto"/>
              <w:rPr>
                <w:rFonts w:ascii="宋体" w:hAnsi="宋体" w:cs="宋体" w:hint="eastAsia"/>
                <w:sz w:val="24"/>
              </w:rPr>
            </w:pPr>
          </w:p>
          <w:p w14:paraId="1F5D4E07" w14:textId="77777777" w:rsidR="00853EFB" w:rsidRDefault="00853EFB" w:rsidP="00853EFB">
            <w:pPr>
              <w:widowControl/>
              <w:tabs>
                <w:tab w:val="left" w:pos="5130"/>
              </w:tabs>
              <w:adjustRightInd w:val="0"/>
              <w:snapToGrid w:val="0"/>
              <w:spacing w:line="360" w:lineRule="auto"/>
              <w:rPr>
                <w:rFonts w:ascii="宋体" w:hAnsi="宋体" w:cs="宋体" w:hint="eastAsia"/>
                <w:sz w:val="24"/>
              </w:rPr>
            </w:pPr>
          </w:p>
          <w:p w14:paraId="3FA96B7C" w14:textId="77777777" w:rsidR="00853EFB" w:rsidRDefault="00853EFB" w:rsidP="00853EFB">
            <w:pPr>
              <w:widowControl/>
              <w:tabs>
                <w:tab w:val="left" w:pos="5130"/>
              </w:tabs>
              <w:adjustRightInd w:val="0"/>
              <w:snapToGrid w:val="0"/>
              <w:spacing w:line="360" w:lineRule="auto"/>
              <w:rPr>
                <w:rFonts w:ascii="宋体" w:hAnsi="宋体" w:cs="宋体" w:hint="eastAsia"/>
                <w:sz w:val="24"/>
              </w:rPr>
            </w:pPr>
            <w:r>
              <w:rPr>
                <w:rFonts w:ascii="宋体" w:hAnsi="宋体" w:cs="宋体" w:hint="eastAsia"/>
                <w:sz w:val="24"/>
              </w:rPr>
              <w:t>商务部分</w:t>
            </w:r>
          </w:p>
          <w:p w14:paraId="10BC038D" w14:textId="77777777" w:rsidR="00853EFB" w:rsidRDefault="00853EFB" w:rsidP="00853EFB">
            <w:pPr>
              <w:widowControl/>
              <w:autoSpaceDE w:val="0"/>
              <w:autoSpaceDN w:val="0"/>
              <w:spacing w:line="400" w:lineRule="exact"/>
              <w:rPr>
                <w:rFonts w:ascii="宋体" w:hAnsi="宋体" w:cs="宋体" w:hint="eastAsia"/>
                <w:color w:val="000000" w:themeColor="text1"/>
                <w:sz w:val="24"/>
              </w:rPr>
            </w:pPr>
            <w:r>
              <w:rPr>
                <w:rFonts w:ascii="宋体" w:hAnsi="宋体" w:cs="宋体" w:hint="eastAsia"/>
                <w:sz w:val="24"/>
              </w:rPr>
              <w:t>（共25分）</w:t>
            </w:r>
          </w:p>
        </w:tc>
        <w:tc>
          <w:tcPr>
            <w:tcW w:w="1498" w:type="dxa"/>
            <w:tcBorders>
              <w:top w:val="single" w:sz="4" w:space="0" w:color="auto"/>
              <w:left w:val="single" w:sz="4" w:space="0" w:color="auto"/>
              <w:bottom w:val="single" w:sz="4" w:space="0" w:color="auto"/>
              <w:right w:val="single" w:sz="4" w:space="0" w:color="auto"/>
            </w:tcBorders>
            <w:vAlign w:val="center"/>
          </w:tcPr>
          <w:p w14:paraId="03F600EB" w14:textId="77777777" w:rsidR="00853EFB" w:rsidRDefault="00853EFB" w:rsidP="00853EFB">
            <w:pPr>
              <w:widowControl/>
              <w:spacing w:after="120"/>
              <w:ind w:right="-21"/>
              <w:rPr>
                <w:rFonts w:ascii="宋体" w:hAnsi="宋体" w:cs="宋体" w:hint="eastAsia"/>
                <w:sz w:val="24"/>
              </w:rPr>
            </w:pPr>
            <w:r>
              <w:rPr>
                <w:rFonts w:ascii="宋体" w:hAnsi="宋体" w:cs="宋体" w:hint="eastAsia"/>
                <w:sz w:val="24"/>
              </w:rPr>
              <w:t>企业业绩</w:t>
            </w:r>
          </w:p>
          <w:p w14:paraId="5EDE5CAC" w14:textId="0F8DE3E2"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（6分）</w:t>
            </w:r>
          </w:p>
        </w:tc>
        <w:tc>
          <w:tcPr>
            <w:tcW w:w="6564" w:type="dxa"/>
            <w:tcBorders>
              <w:top w:val="single" w:sz="4" w:space="0" w:color="auto"/>
              <w:left w:val="single" w:sz="4" w:space="0" w:color="auto"/>
              <w:bottom w:val="single" w:sz="4" w:space="0" w:color="auto"/>
              <w:right w:val="single" w:sz="4" w:space="0" w:color="auto"/>
            </w:tcBorders>
            <w:vAlign w:val="center"/>
          </w:tcPr>
          <w:p w14:paraId="37F6AE6C" w14:textId="77777777" w:rsidR="00853EFB" w:rsidRDefault="00853EFB" w:rsidP="00853EFB">
            <w:pPr>
              <w:widowControl/>
              <w:spacing w:after="120"/>
              <w:ind w:right="-21"/>
              <w:rPr>
                <w:rFonts w:ascii="宋体" w:hAnsi="宋体" w:cs="宋体" w:hint="eastAsia"/>
                <w:sz w:val="24"/>
              </w:rPr>
            </w:pPr>
            <w:r>
              <w:rPr>
                <w:rFonts w:ascii="宋体" w:hAnsi="宋体" w:cs="宋体" w:hint="eastAsia"/>
                <w:sz w:val="24"/>
              </w:rPr>
              <w:t>供应商自2022年1月1日以来（以合同签订日为准）承担过二级及以上公路改扩建（或升级改造）项目勘察设计业绩的，每有一项得2分，最多得6分。</w:t>
            </w:r>
          </w:p>
          <w:p w14:paraId="42E3169B" w14:textId="0D8E36FC"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（提供项目完整合同扫描件和中标通知书，没有不得分）。</w:t>
            </w:r>
          </w:p>
        </w:tc>
      </w:tr>
      <w:tr w:rsidR="00853EFB" w14:paraId="0E81C542" w14:textId="77777777">
        <w:trPr>
          <w:jc w:val="center"/>
        </w:trPr>
        <w:tc>
          <w:tcPr>
            <w:tcW w:w="1392" w:type="dxa"/>
            <w:vMerge/>
            <w:tcBorders>
              <w:left w:val="single" w:sz="4" w:space="0" w:color="auto"/>
              <w:right w:val="single" w:sz="4" w:space="0" w:color="auto"/>
            </w:tcBorders>
            <w:vAlign w:val="center"/>
          </w:tcPr>
          <w:p w14:paraId="36B4D0AC" w14:textId="77777777" w:rsidR="00853EFB" w:rsidRDefault="00853EFB" w:rsidP="00853EFB">
            <w:pPr>
              <w:widowControl/>
              <w:autoSpaceDE w:val="0"/>
              <w:autoSpaceDN w:val="0"/>
              <w:spacing w:line="400" w:lineRule="exact"/>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74372293" w14:textId="42DFC6D8"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企业实力（10分）</w:t>
            </w:r>
          </w:p>
        </w:tc>
        <w:tc>
          <w:tcPr>
            <w:tcW w:w="6564" w:type="dxa"/>
            <w:tcBorders>
              <w:top w:val="single" w:sz="4" w:space="0" w:color="auto"/>
              <w:left w:val="single" w:sz="4" w:space="0" w:color="auto"/>
              <w:bottom w:val="single" w:sz="4" w:space="0" w:color="auto"/>
              <w:right w:val="single" w:sz="4" w:space="0" w:color="auto"/>
            </w:tcBorders>
          </w:tcPr>
          <w:p w14:paraId="20F01F4C" w14:textId="77777777" w:rsidR="00853EFB" w:rsidRDefault="00853EFB" w:rsidP="00853EFB">
            <w:pPr>
              <w:pStyle w:val="17"/>
              <w:spacing w:after="120" w:line="269" w:lineRule="auto"/>
              <w:ind w:right="-21" w:firstLineChars="0" w:firstLine="0"/>
              <w:rPr>
                <w:rFonts w:ascii="宋体" w:hAnsi="宋体" w:hint="eastAsia"/>
                <w:sz w:val="24"/>
              </w:rPr>
            </w:pPr>
            <w:proofErr w:type="gramStart"/>
            <w:r>
              <w:rPr>
                <w:rFonts w:ascii="宋体" w:hAnsi="宋体" w:hint="eastAsia"/>
                <w:sz w:val="24"/>
              </w:rPr>
              <w:t>除项目</w:t>
            </w:r>
            <w:proofErr w:type="gramEnd"/>
            <w:r>
              <w:rPr>
                <w:rFonts w:ascii="宋体" w:hAnsi="宋体" w:hint="eastAsia"/>
                <w:sz w:val="24"/>
              </w:rPr>
              <w:t>负责人外：</w:t>
            </w:r>
          </w:p>
          <w:p w14:paraId="021416E3" w14:textId="36ED6972"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其他专业负责人：路线、路基路面、桥涵、交通工程及工程造价分项负责人，均应具备相应专业中级及以上技术职称或注册证书；各专业均具备的得10分；缺</w:t>
            </w:r>
            <w:proofErr w:type="gramStart"/>
            <w:r>
              <w:rPr>
                <w:rFonts w:ascii="宋体" w:hAnsi="宋体" w:cs="宋体" w:hint="eastAsia"/>
                <w:sz w:val="24"/>
              </w:rPr>
              <w:t>一</w:t>
            </w:r>
            <w:proofErr w:type="gramEnd"/>
            <w:r>
              <w:rPr>
                <w:rFonts w:ascii="宋体" w:hAnsi="宋体" w:cs="宋体" w:hint="eastAsia"/>
                <w:sz w:val="24"/>
              </w:rPr>
              <w:t>专业人员扣2分，扣完为止。（以上人员不重复计分，响应文件中须附职称证书、毕业证、本单位近半年以来任意一个月为其缴纳</w:t>
            </w:r>
            <w:proofErr w:type="gramStart"/>
            <w:r>
              <w:rPr>
                <w:rFonts w:ascii="宋体" w:hAnsi="宋体" w:cs="宋体" w:hint="eastAsia"/>
                <w:sz w:val="24"/>
              </w:rPr>
              <w:t>社保证明</w:t>
            </w:r>
            <w:proofErr w:type="gramEnd"/>
            <w:r>
              <w:rPr>
                <w:rFonts w:ascii="宋体" w:hAnsi="宋体" w:cs="宋体" w:hint="eastAsia"/>
                <w:sz w:val="24"/>
              </w:rPr>
              <w:t>材料，不足一个月的从入职当月起提供）。</w:t>
            </w:r>
          </w:p>
        </w:tc>
      </w:tr>
      <w:tr w:rsidR="00853EFB" w14:paraId="2A541579" w14:textId="77777777">
        <w:trPr>
          <w:jc w:val="center"/>
        </w:trPr>
        <w:tc>
          <w:tcPr>
            <w:tcW w:w="1392" w:type="dxa"/>
            <w:vMerge/>
            <w:tcBorders>
              <w:left w:val="single" w:sz="4" w:space="0" w:color="auto"/>
              <w:bottom w:val="single" w:sz="4" w:space="0" w:color="auto"/>
              <w:right w:val="single" w:sz="4" w:space="0" w:color="auto"/>
            </w:tcBorders>
            <w:vAlign w:val="center"/>
          </w:tcPr>
          <w:p w14:paraId="76432416" w14:textId="77777777" w:rsidR="00853EFB" w:rsidRDefault="00853EFB" w:rsidP="00853EFB">
            <w:pPr>
              <w:widowControl/>
              <w:autoSpaceDE w:val="0"/>
              <w:autoSpaceDN w:val="0"/>
              <w:spacing w:line="400" w:lineRule="exact"/>
              <w:rPr>
                <w:rFonts w:ascii="宋体" w:hAnsi="宋体" w:cs="宋体" w:hint="eastAsia"/>
                <w:color w:val="000000" w:themeColor="text1"/>
                <w:sz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6E5E4B0A" w14:textId="5145C67D"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服务承诺（9分）</w:t>
            </w:r>
          </w:p>
        </w:tc>
        <w:tc>
          <w:tcPr>
            <w:tcW w:w="6564" w:type="dxa"/>
            <w:tcBorders>
              <w:top w:val="single" w:sz="4" w:space="0" w:color="auto"/>
              <w:left w:val="single" w:sz="4" w:space="0" w:color="auto"/>
              <w:bottom w:val="single" w:sz="4" w:space="0" w:color="auto"/>
              <w:right w:val="single" w:sz="4" w:space="0" w:color="auto"/>
            </w:tcBorders>
            <w:vAlign w:val="center"/>
          </w:tcPr>
          <w:p w14:paraId="326D6261" w14:textId="77777777" w:rsidR="00853EFB" w:rsidRDefault="00853EFB" w:rsidP="00853EFB">
            <w:pPr>
              <w:widowControl/>
              <w:snapToGrid w:val="0"/>
              <w:spacing w:after="120" w:line="276" w:lineRule="auto"/>
              <w:jc w:val="left"/>
              <w:rPr>
                <w:rFonts w:ascii="宋体" w:hAnsi="宋体" w:cs="宋体" w:hint="eastAsia"/>
                <w:sz w:val="24"/>
              </w:rPr>
            </w:pPr>
            <w:r>
              <w:rPr>
                <w:rFonts w:ascii="宋体" w:hAnsi="宋体" w:cs="宋体" w:hint="eastAsia"/>
                <w:sz w:val="24"/>
              </w:rPr>
              <w:t>1. 供应商提供服从</w:t>
            </w:r>
            <w:proofErr w:type="gramStart"/>
            <w:r>
              <w:rPr>
                <w:rFonts w:ascii="宋体" w:hAnsi="宋体" w:cs="宋体" w:hint="eastAsia"/>
                <w:sz w:val="24"/>
              </w:rPr>
              <w:t>釆购人的</w:t>
            </w:r>
            <w:proofErr w:type="gramEnd"/>
            <w:r>
              <w:rPr>
                <w:rFonts w:ascii="宋体" w:hAnsi="宋体" w:cs="宋体" w:hint="eastAsia"/>
                <w:sz w:val="24"/>
              </w:rPr>
              <w:t>工作安排，并积极配合工作，积极配合采购人完成相关成果文件的报审报批服务承诺的得3分，不提供不得分。</w:t>
            </w:r>
          </w:p>
          <w:p w14:paraId="2963FE47" w14:textId="77777777" w:rsidR="00853EFB" w:rsidRDefault="00853EFB" w:rsidP="00853EFB">
            <w:pPr>
              <w:widowControl/>
              <w:snapToGrid w:val="0"/>
              <w:spacing w:line="276" w:lineRule="auto"/>
              <w:jc w:val="left"/>
              <w:rPr>
                <w:rFonts w:ascii="宋体" w:hAnsi="宋体" w:cs="宋体" w:hint="eastAsia"/>
                <w:sz w:val="24"/>
              </w:rPr>
            </w:pPr>
            <w:r>
              <w:rPr>
                <w:rFonts w:ascii="宋体" w:hAnsi="宋体" w:cs="宋体"/>
                <w:sz w:val="24"/>
              </w:rPr>
              <w:t>2.</w:t>
            </w:r>
            <w:r>
              <w:rPr>
                <w:rFonts w:ascii="宋体" w:hAnsi="宋体" w:cs="宋体" w:hint="eastAsia"/>
                <w:sz w:val="24"/>
              </w:rPr>
              <w:t xml:space="preserve"> 供应商提供服务期内不更换团队人员承诺的得3分，不提供不得分。</w:t>
            </w:r>
          </w:p>
          <w:p w14:paraId="07266F87" w14:textId="7C1EB7DD" w:rsidR="00853EFB" w:rsidRDefault="00853EFB" w:rsidP="00853EFB">
            <w:pPr>
              <w:widowControl/>
              <w:spacing w:after="120"/>
              <w:ind w:right="-21"/>
              <w:rPr>
                <w:rFonts w:ascii="宋体" w:hAnsi="宋体" w:cs="宋体" w:hint="eastAsia"/>
                <w:color w:val="000000" w:themeColor="text1"/>
                <w:sz w:val="24"/>
              </w:rPr>
            </w:pPr>
            <w:r>
              <w:rPr>
                <w:rFonts w:ascii="宋体" w:hAnsi="宋体" w:cs="宋体" w:hint="eastAsia"/>
                <w:sz w:val="24"/>
              </w:rPr>
              <w:t>3.供应商提供对项目全部数据保密承诺的得3分，不提供不得分。</w:t>
            </w:r>
          </w:p>
        </w:tc>
      </w:tr>
    </w:tbl>
    <w:p w14:paraId="76A8287E" w14:textId="77777777" w:rsidR="00403EE6" w:rsidRDefault="00403EE6">
      <w:pPr>
        <w:spacing w:line="360" w:lineRule="auto"/>
        <w:ind w:rightChars="-44" w:right="-92"/>
        <w:rPr>
          <w:rFonts w:ascii="宋体" w:hAnsi="宋体" w:cs="宋体" w:hint="eastAsia"/>
          <w:color w:val="000000" w:themeColor="text1"/>
          <w:sz w:val="24"/>
        </w:rPr>
      </w:pPr>
    </w:p>
    <w:p w14:paraId="44909342" w14:textId="77777777" w:rsidR="00403EE6" w:rsidRDefault="00000000">
      <w:pPr>
        <w:spacing w:line="560" w:lineRule="exact"/>
        <w:rPr>
          <w:rFonts w:ascii="宋体" w:hAnsi="宋体" w:cs="宋体" w:hint="eastAsia"/>
          <w:b/>
          <w:color w:val="000000" w:themeColor="text1"/>
          <w:sz w:val="24"/>
        </w:rPr>
      </w:pPr>
      <w:r>
        <w:rPr>
          <w:rFonts w:ascii="宋体" w:hAnsi="宋体" w:cs="宋体" w:hint="eastAsia"/>
          <w:b/>
          <w:color w:val="000000" w:themeColor="text1"/>
          <w:sz w:val="24"/>
        </w:rPr>
        <w:t xml:space="preserve">  最终得分为磋商小组所有成员计分的算术平均值，计算保留小数点两位，小数点后第三位四舍五入。</w:t>
      </w:r>
    </w:p>
    <w:p w14:paraId="26F48EB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22.3磋商小组根据综合评分情况，按照评审得分由高到低顺序推荐成交候选供应商，并编写评审报告。综合得分相同的供应商，报价较低者优先；报价也相同的，由采购人自行确定。</w:t>
      </w:r>
    </w:p>
    <w:p w14:paraId="4B33933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22.4采购人应当从评审报告提出的成交候选供应商中，按照排序由高到低的原则确定成交供应商，也可以书面</w:t>
      </w:r>
      <w:proofErr w:type="gramStart"/>
      <w:r>
        <w:rPr>
          <w:rFonts w:ascii="宋体" w:hAnsi="宋体" w:cs="宋体" w:hint="eastAsia"/>
          <w:color w:val="000000" w:themeColor="text1"/>
          <w:sz w:val="24"/>
        </w:rPr>
        <w:t>授权磋商</w:t>
      </w:r>
      <w:proofErr w:type="gramEnd"/>
      <w:r>
        <w:rPr>
          <w:rFonts w:ascii="宋体" w:hAnsi="宋体" w:cs="宋体" w:hint="eastAsia"/>
          <w:color w:val="000000" w:themeColor="text1"/>
          <w:sz w:val="24"/>
        </w:rPr>
        <w:t>小组直接确定成交供应商。采购人逾期未确定成交</w:t>
      </w:r>
      <w:proofErr w:type="gramStart"/>
      <w:r>
        <w:rPr>
          <w:rFonts w:ascii="宋体" w:hAnsi="宋体" w:cs="宋体" w:hint="eastAsia"/>
          <w:color w:val="000000" w:themeColor="text1"/>
          <w:sz w:val="24"/>
        </w:rPr>
        <w:t>供应商且不</w:t>
      </w:r>
      <w:proofErr w:type="gramEnd"/>
      <w:r>
        <w:rPr>
          <w:rFonts w:ascii="宋体" w:hAnsi="宋体" w:cs="宋体" w:hint="eastAsia"/>
          <w:color w:val="000000" w:themeColor="text1"/>
          <w:sz w:val="24"/>
        </w:rPr>
        <w:t>提出异议的，视为确定评审报告提出的排序第一的供应商为成交供应</w:t>
      </w:r>
      <w:r>
        <w:rPr>
          <w:rFonts w:ascii="宋体" w:hAnsi="宋体" w:cs="宋体" w:hint="eastAsia"/>
          <w:color w:val="000000" w:themeColor="text1"/>
          <w:sz w:val="24"/>
        </w:rPr>
        <w:lastRenderedPageBreak/>
        <w:t>商。</w:t>
      </w:r>
    </w:p>
    <w:p w14:paraId="73A7F957" w14:textId="77777777" w:rsidR="00403EE6" w:rsidRDefault="00000000">
      <w:pPr>
        <w:spacing w:line="560" w:lineRule="exact"/>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22.5若供应商的报价高于项目预算，磋商小组有权根据采购人意见及其实际情况，拒绝该报价。</w:t>
      </w:r>
    </w:p>
    <w:p w14:paraId="3C9D7FE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6AF68DD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22.7在竞争性磋商期间，供应商不得向竞争性磋商小组成员询问其它供应商竞争性磋商情况，不得进行旨在影响成交结果的活动。</w:t>
      </w:r>
    </w:p>
    <w:p w14:paraId="3B54F2BE"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22.8在竞争性磋商期间，采购人将有专门人员与供应商进行联络。</w:t>
      </w:r>
    </w:p>
    <w:p w14:paraId="00D7729C"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23.竞争性磋商终止</w:t>
      </w:r>
    </w:p>
    <w:p w14:paraId="6FB3688D" w14:textId="77777777" w:rsidR="00403EE6" w:rsidRDefault="00000000">
      <w:pPr>
        <w:spacing w:line="560" w:lineRule="exact"/>
        <w:ind w:firstLineChars="200" w:firstLine="480"/>
        <w:rPr>
          <w:rFonts w:ascii="宋体" w:hAnsi="宋体" w:cs="宋体" w:hint="eastAsia"/>
          <w:b/>
          <w:color w:val="000000" w:themeColor="text1"/>
          <w:sz w:val="24"/>
        </w:rPr>
      </w:pPr>
      <w:r>
        <w:rPr>
          <w:rFonts w:ascii="宋体" w:hAnsi="宋体" w:cs="宋体" w:hint="eastAsia"/>
          <w:bCs/>
          <w:color w:val="000000" w:themeColor="text1"/>
          <w:sz w:val="24"/>
        </w:rPr>
        <w:t>23.1出现下列情形之一时，采购人有权宣布竞争性磋商终止，并将理由通知所有供应商：</w:t>
      </w:r>
    </w:p>
    <w:p w14:paraId="28B12E66"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（1）因情况变化，不再符合竞争性磋商适用情形的；</w:t>
      </w:r>
    </w:p>
    <w:p w14:paraId="7E0BA8A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（2）出现影响采购公正的违法、违规行为的；</w:t>
      </w:r>
    </w:p>
    <w:p w14:paraId="46B333C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（3）在采购过程中</w:t>
      </w:r>
      <w:proofErr w:type="gramStart"/>
      <w:r>
        <w:rPr>
          <w:rFonts w:ascii="宋体" w:hAnsi="宋体" w:cs="宋体" w:hint="eastAsia"/>
          <w:color w:val="000000" w:themeColor="text1"/>
          <w:sz w:val="24"/>
        </w:rPr>
        <w:t>符合磋商</w:t>
      </w:r>
      <w:proofErr w:type="gramEnd"/>
      <w:r>
        <w:rPr>
          <w:rFonts w:ascii="宋体" w:hAnsi="宋体" w:cs="宋体" w:hint="eastAsia"/>
          <w:color w:val="000000" w:themeColor="text1"/>
          <w:sz w:val="24"/>
        </w:rPr>
        <w:t>文件要求的供应商不足3家的；</w:t>
      </w:r>
    </w:p>
    <w:p w14:paraId="74A0EB12" w14:textId="77777777" w:rsidR="00403EE6" w:rsidRDefault="00000000">
      <w:pPr>
        <w:spacing w:line="560" w:lineRule="exact"/>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（4）在采购活动中因重大变故，采购任务取消的；</w:t>
      </w:r>
    </w:p>
    <w:p w14:paraId="535BF324"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七、成交通知</w:t>
      </w:r>
    </w:p>
    <w:p w14:paraId="59B58DD1" w14:textId="77777777" w:rsidR="00403EE6" w:rsidRDefault="00000000">
      <w:pPr>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24.成交通知</w:t>
      </w:r>
    </w:p>
    <w:p w14:paraId="4B18C2F7" w14:textId="77777777" w:rsidR="00403EE6" w:rsidRDefault="00000000">
      <w:pPr>
        <w:pStyle w:val="BodyText1I"/>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24.1采购人应当自收到评审报告之日起5个工作日内在评审报告推荐的中标或者成交候选人中按顺序确定中标或者成交供应商。</w:t>
      </w:r>
    </w:p>
    <w:p w14:paraId="6AA134B3" w14:textId="77777777" w:rsidR="00403EE6" w:rsidRDefault="00000000">
      <w:pPr>
        <w:tabs>
          <w:tab w:val="left" w:pos="1800"/>
        </w:tab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24.2在发出成交公告后请采购人、中标人登录周口市公共资源交易中心网（http://jyzx.zhoukou.gov.cn）自行下载成交通知书。</w:t>
      </w:r>
    </w:p>
    <w:p w14:paraId="56EDAE63" w14:textId="77777777" w:rsidR="00403EE6" w:rsidRDefault="00000000">
      <w:pPr>
        <w:tabs>
          <w:tab w:val="left" w:pos="1800"/>
        </w:tabs>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24.3成交通知书对采购人和成交供应商具有同等法律效力。成交通知书发出后，采购人改变成交结果，或者成交供应商放弃成交，应当承担相应的法律责任。</w:t>
      </w:r>
    </w:p>
    <w:p w14:paraId="03A044F8" w14:textId="77777777" w:rsidR="00403EE6" w:rsidRDefault="00403EE6">
      <w:pPr>
        <w:pStyle w:val="afa"/>
        <w:ind w:firstLine="210"/>
        <w:rPr>
          <w:color w:val="000000" w:themeColor="text1"/>
        </w:rPr>
      </w:pPr>
    </w:p>
    <w:p w14:paraId="0E25BA96" w14:textId="77777777" w:rsidR="00403EE6" w:rsidRDefault="00403EE6">
      <w:pPr>
        <w:pStyle w:val="afa"/>
        <w:ind w:firstLine="210"/>
        <w:rPr>
          <w:color w:val="000000" w:themeColor="text1"/>
        </w:rPr>
      </w:pPr>
    </w:p>
    <w:p w14:paraId="5AD4D8A1" w14:textId="77777777" w:rsidR="00403EE6" w:rsidRDefault="00000000">
      <w:pPr>
        <w:spacing w:line="720" w:lineRule="auto"/>
        <w:jc w:val="center"/>
        <w:rPr>
          <w:rFonts w:ascii="宋体" w:hAnsi="宋体" w:cs="宋体" w:hint="eastAsia"/>
          <w:color w:val="000000" w:themeColor="text1"/>
          <w:sz w:val="24"/>
        </w:rPr>
      </w:pPr>
      <w:r>
        <w:rPr>
          <w:rFonts w:ascii="宋体" w:hAnsi="宋体" w:cs="宋体" w:hint="eastAsia"/>
          <w:b/>
          <w:color w:val="000000" w:themeColor="text1"/>
          <w:sz w:val="24"/>
        </w:rPr>
        <w:t>八、合同授予</w:t>
      </w:r>
    </w:p>
    <w:p w14:paraId="54B8CF1D" w14:textId="77777777" w:rsidR="00403EE6" w:rsidRDefault="00000000">
      <w:pPr>
        <w:tabs>
          <w:tab w:val="left" w:pos="1620"/>
        </w:tabs>
        <w:spacing w:line="560" w:lineRule="exact"/>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25.签订合同及合同的执行</w:t>
      </w:r>
    </w:p>
    <w:p w14:paraId="62F78CDB"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25.1采购人、成交供应商在成交通知书发出之日起30日内，按照竞争性磋商文件确定的合同文本签订政府采购合同。</w:t>
      </w:r>
    </w:p>
    <w:p w14:paraId="0868616D"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25.2采购人不得向成交供应商提出超过竞争性磋商文件以外的任何要求作为签订合同的条件，不得与成交供应商订立背离竞争性磋商文件确定的合同文本协议。</w:t>
      </w:r>
    </w:p>
    <w:p w14:paraId="568BC7C2"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391D891"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5.4</w:t>
      </w:r>
      <w:r>
        <w:rPr>
          <w:rFonts w:ascii="宋体" w:hAnsi="宋体" w:cs="宋体" w:hint="eastAsia"/>
          <w:color w:val="000000" w:themeColor="text1"/>
          <w:sz w:val="24"/>
        </w:rPr>
        <w:t xml:space="preserve">合同未约定或者未经采购人同意，供应商需保证不得向他人转让中标项目，也不得将中标项目肢解后分别向他人转让。  </w:t>
      </w:r>
    </w:p>
    <w:p w14:paraId="094FDA7F"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5.5</w:t>
      </w:r>
      <w:r>
        <w:rPr>
          <w:rFonts w:ascii="宋体" w:hAnsi="宋体" w:cs="宋体" w:hint="eastAsia"/>
          <w:color w:val="000000" w:themeColor="text1"/>
          <w:sz w:val="24"/>
        </w:rPr>
        <w:t>供应商需在响应文件中出具保证书，保证本项目不挂靠、不违法分包，一旦发现挂靠、违法分包等情形，甲方有权解除合同，且供应商承诺自愿接受甲方的经济处罚及其他处罚。</w:t>
      </w:r>
    </w:p>
    <w:p w14:paraId="5CDDD156"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九、质疑处理</w:t>
      </w:r>
    </w:p>
    <w:p w14:paraId="09C14C0C" w14:textId="77777777" w:rsidR="00403EE6" w:rsidRDefault="00000000">
      <w:pPr>
        <w:pStyle w:val="2"/>
        <w:spacing w:line="560" w:lineRule="exact"/>
        <w:ind w:firstLineChars="200" w:firstLine="482"/>
        <w:jc w:val="both"/>
        <w:rPr>
          <w:rFonts w:ascii="宋体" w:hAnsi="宋体" w:cs="宋体" w:hint="eastAsia"/>
          <w:b/>
          <w:color w:val="000000" w:themeColor="text1"/>
          <w:sz w:val="24"/>
        </w:rPr>
      </w:pPr>
      <w:r>
        <w:rPr>
          <w:rFonts w:ascii="宋体" w:hAnsi="宋体" w:cs="宋体" w:hint="eastAsia"/>
          <w:b/>
          <w:color w:val="000000" w:themeColor="text1"/>
          <w:sz w:val="24"/>
        </w:rPr>
        <w:t>26.质疑程序及处理</w:t>
      </w:r>
    </w:p>
    <w:p w14:paraId="02B444C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26.1供应商认为采购过程、成交结果使自己的合法权益受到损害的，可以在知道</w:t>
      </w:r>
      <w:r>
        <w:rPr>
          <w:rFonts w:ascii="宋体" w:hAnsi="宋体" w:cs="宋体" w:hint="eastAsia"/>
          <w:color w:val="000000" w:themeColor="text1"/>
          <w:sz w:val="24"/>
        </w:rPr>
        <w:lastRenderedPageBreak/>
        <w:t>或应当知道自己的权益受到损害之日起7个工作日内，由供应商授权代表（或法人代表）按照相关规定，向采购人提出质疑，逾期不予受理。</w:t>
      </w:r>
    </w:p>
    <w:p w14:paraId="63319C5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26.2采购人在收到供应商的书面质疑后七个工作日内做出答复，并以书面形式通知质疑供应商和其他供应商，但答复内容不得涉及商业秘密。</w:t>
      </w:r>
    </w:p>
    <w:p w14:paraId="26205725" w14:textId="77777777" w:rsidR="00403EE6" w:rsidRDefault="00000000">
      <w:pPr>
        <w:spacing w:line="560" w:lineRule="exact"/>
        <w:ind w:firstLineChars="200" w:firstLine="480"/>
        <w:rPr>
          <w:rFonts w:ascii="宋体" w:hAnsi="宋体" w:cs="宋体" w:hint="eastAsia"/>
          <w:bCs/>
          <w:color w:val="000000" w:themeColor="text1"/>
          <w:sz w:val="24"/>
        </w:rPr>
      </w:pPr>
      <w:r>
        <w:rPr>
          <w:rFonts w:ascii="宋体" w:hAnsi="宋体" w:cs="宋体" w:hint="eastAsia"/>
          <w:color w:val="000000" w:themeColor="text1"/>
          <w:sz w:val="24"/>
        </w:rPr>
        <w:t>26.3</w:t>
      </w:r>
      <w:r>
        <w:rPr>
          <w:rFonts w:ascii="宋体" w:hAnsi="宋体" w:cs="宋体" w:hint="eastAsia"/>
          <w:bCs/>
          <w:color w:val="000000" w:themeColor="text1"/>
          <w:sz w:val="24"/>
        </w:rPr>
        <w:t>质疑供应商行使质疑权时，必须遵守“实事求是”和“谨慎性”原则，承担使用虚假材料或恶意方式质疑的法律责任，</w:t>
      </w:r>
      <w:r>
        <w:rPr>
          <w:rFonts w:ascii="宋体" w:hAnsi="宋体" w:cs="宋体" w:hint="eastAsia"/>
          <w:color w:val="000000" w:themeColor="text1"/>
          <w:sz w:val="24"/>
        </w:rPr>
        <w:t>采购人</w:t>
      </w:r>
      <w:r>
        <w:rPr>
          <w:rFonts w:ascii="宋体" w:hAnsi="宋体" w:cs="宋体" w:hint="eastAsia"/>
          <w:bCs/>
          <w:color w:val="000000" w:themeColor="text1"/>
          <w:sz w:val="24"/>
        </w:rPr>
        <w:t>将遵循“谁过错谁负担”的原则，由过错方提交相关的调查论证费用。</w:t>
      </w:r>
    </w:p>
    <w:p w14:paraId="7300BE09"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14:paraId="49E67692" w14:textId="77777777" w:rsidR="00403EE6" w:rsidRDefault="00403EE6">
      <w:pPr>
        <w:spacing w:line="560" w:lineRule="exact"/>
        <w:rPr>
          <w:rFonts w:ascii="宋体" w:hAnsi="宋体" w:cs="宋体" w:hint="eastAsia"/>
          <w:color w:val="000000" w:themeColor="text1"/>
          <w:sz w:val="24"/>
        </w:rPr>
        <w:sectPr w:rsidR="00403EE6">
          <w:headerReference w:type="default" r:id="rId9"/>
          <w:footerReference w:type="default" r:id="rId10"/>
          <w:pgSz w:w="11907" w:h="16840"/>
          <w:pgMar w:top="2098" w:right="1474" w:bottom="1985" w:left="1588" w:header="851" w:footer="992" w:gutter="0"/>
          <w:cols w:space="720"/>
          <w:docGrid w:type="lines" w:linePitch="312"/>
        </w:sectPr>
      </w:pPr>
    </w:p>
    <w:p w14:paraId="594F6F9E" w14:textId="77777777" w:rsidR="00403EE6" w:rsidRDefault="00000000">
      <w:pPr>
        <w:spacing w:line="600" w:lineRule="auto"/>
        <w:jc w:val="center"/>
        <w:rPr>
          <w:rFonts w:ascii="宋体" w:hAnsi="宋体" w:cs="宋体" w:hint="eastAsia"/>
          <w:b/>
          <w:color w:val="000000" w:themeColor="text1"/>
          <w:sz w:val="24"/>
        </w:rPr>
      </w:pPr>
      <w:r>
        <w:rPr>
          <w:rFonts w:ascii="宋体" w:hAnsi="宋体" w:cs="宋体" w:hint="eastAsia"/>
          <w:b/>
          <w:color w:val="000000" w:themeColor="text1"/>
          <w:sz w:val="24"/>
        </w:rPr>
        <w:lastRenderedPageBreak/>
        <w:t>第三章 采购项目内容及要求</w:t>
      </w:r>
    </w:p>
    <w:p w14:paraId="4A7E41D7" w14:textId="77777777" w:rsidR="00403EE6" w:rsidRDefault="00000000">
      <w:pPr>
        <w:autoSpaceDE w:val="0"/>
        <w:autoSpaceDN w:val="0"/>
        <w:adjustRightInd w:val="0"/>
        <w:snapToGrid w:val="0"/>
        <w:spacing w:line="360" w:lineRule="auto"/>
        <w:jc w:val="left"/>
        <w:rPr>
          <w:rFonts w:ascii="宋体" w:hAnsi="宋体" w:cs="宋体" w:hint="eastAsia"/>
          <w:b/>
          <w:color w:val="000000" w:themeColor="text1"/>
          <w:kern w:val="0"/>
          <w:sz w:val="32"/>
          <w:szCs w:val="32"/>
          <w:lang w:val="zh-CN" w:bidi="zh-CN"/>
        </w:rPr>
      </w:pPr>
      <w:r>
        <w:rPr>
          <w:rFonts w:ascii="宋体" w:hAnsi="宋体" w:cs="宋体" w:hint="eastAsia"/>
          <w:b/>
          <w:color w:val="000000" w:themeColor="text1"/>
          <w:kern w:val="0"/>
          <w:sz w:val="32"/>
          <w:szCs w:val="32"/>
          <w:lang w:val="zh-CN" w:bidi="zh-CN"/>
        </w:rPr>
        <w:t>一</w:t>
      </w:r>
      <w:r>
        <w:rPr>
          <w:rFonts w:ascii="宋体" w:hAnsi="宋体" w:cs="宋体"/>
          <w:b/>
          <w:color w:val="000000" w:themeColor="text1"/>
          <w:kern w:val="0"/>
          <w:sz w:val="32"/>
          <w:szCs w:val="32"/>
          <w:lang w:val="zh-CN" w:bidi="zh-CN"/>
        </w:rPr>
        <w:t>、</w:t>
      </w:r>
      <w:r>
        <w:rPr>
          <w:rFonts w:ascii="宋体" w:hAnsi="宋体" w:cs="宋体" w:hint="eastAsia"/>
          <w:b/>
          <w:color w:val="000000" w:themeColor="text1"/>
          <w:kern w:val="0"/>
          <w:sz w:val="32"/>
          <w:szCs w:val="32"/>
          <w:lang w:val="zh-CN" w:bidi="zh-CN"/>
        </w:rPr>
        <w:t>采购内容</w:t>
      </w:r>
      <w:r>
        <w:rPr>
          <w:rFonts w:ascii="宋体" w:hAnsi="宋体" w:cs="宋体"/>
          <w:b/>
          <w:color w:val="000000" w:themeColor="text1"/>
          <w:kern w:val="0"/>
          <w:sz w:val="32"/>
          <w:szCs w:val="32"/>
          <w:lang w:val="zh-CN" w:bidi="zh-CN"/>
        </w:rPr>
        <w:t>：</w:t>
      </w:r>
    </w:p>
    <w:p w14:paraId="72889C13"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bidi="zh-CN"/>
        </w:rPr>
      </w:pPr>
      <w:r>
        <w:rPr>
          <w:rFonts w:ascii="宋体" w:hAnsi="宋体" w:cs="宋体" w:hint="eastAsia"/>
          <w:color w:val="000000" w:themeColor="text1"/>
          <w:kern w:val="0"/>
          <w:sz w:val="28"/>
          <w:szCs w:val="28"/>
          <w:lang w:bidi="zh-CN"/>
        </w:rPr>
        <w:t>建设地点:该项目位于河南省周口市扶沟县境内。项目路线起点KO+000</w:t>
      </w:r>
      <w:proofErr w:type="gramStart"/>
      <w:r>
        <w:rPr>
          <w:rFonts w:ascii="宋体" w:hAnsi="宋体" w:cs="宋体" w:hint="eastAsia"/>
          <w:color w:val="000000" w:themeColor="text1"/>
          <w:kern w:val="0"/>
          <w:sz w:val="28"/>
          <w:szCs w:val="28"/>
          <w:lang w:bidi="zh-CN"/>
        </w:rPr>
        <w:t>位于扶亭街道</w:t>
      </w:r>
      <w:proofErr w:type="gramEnd"/>
      <w:r>
        <w:rPr>
          <w:rFonts w:ascii="宋体" w:hAnsi="宋体" w:cs="宋体" w:hint="eastAsia"/>
          <w:color w:val="000000" w:themeColor="text1"/>
          <w:kern w:val="0"/>
          <w:sz w:val="28"/>
          <w:szCs w:val="28"/>
          <w:lang w:bidi="zh-CN"/>
        </w:rPr>
        <w:t xml:space="preserve">中州路桥扶沟分公司东南侧，终点与G311、纱厂路呈十字交叉，终点设置在被交路G311旧路中线处。路线全长2.788km。          </w:t>
      </w:r>
    </w:p>
    <w:p w14:paraId="7C4E3568"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bidi="zh-CN"/>
        </w:rPr>
      </w:pPr>
      <w:r>
        <w:rPr>
          <w:rFonts w:ascii="宋体" w:hAnsi="宋体" w:cs="宋体" w:hint="eastAsia"/>
          <w:color w:val="000000" w:themeColor="text1"/>
          <w:kern w:val="0"/>
          <w:sz w:val="28"/>
          <w:szCs w:val="28"/>
          <w:lang w:bidi="zh-CN"/>
        </w:rPr>
        <w:t>该项目主要是针对S320扶沟高速引线口至扶沟县城段升级改造项目，</w:t>
      </w:r>
      <w:proofErr w:type="gramStart"/>
      <w:r>
        <w:rPr>
          <w:rFonts w:ascii="宋体" w:hAnsi="宋体" w:cs="宋体" w:hint="eastAsia"/>
          <w:color w:val="000000" w:themeColor="text1"/>
          <w:kern w:val="0"/>
          <w:sz w:val="28"/>
          <w:szCs w:val="28"/>
          <w:lang w:bidi="zh-CN"/>
        </w:rPr>
        <w:t>改建总</w:t>
      </w:r>
      <w:proofErr w:type="gramEnd"/>
      <w:r>
        <w:rPr>
          <w:rFonts w:ascii="宋体" w:hAnsi="宋体" w:cs="宋体" w:hint="eastAsia"/>
          <w:color w:val="000000" w:themeColor="text1"/>
          <w:kern w:val="0"/>
          <w:sz w:val="28"/>
          <w:szCs w:val="28"/>
          <w:lang w:bidi="zh-CN"/>
        </w:rPr>
        <w:t>里程2.788公里。设计为二级公路标准，时速60km/h，路基宽度为18.5m。路基断面组成为:0.5m双黄线+4x3.75m行车道+2x0.75m硬路肩+2x0.75m土路肩=18.5m。</w:t>
      </w:r>
    </w:p>
    <w:p w14:paraId="5BEC98C7" w14:textId="77777777" w:rsidR="00403EE6" w:rsidRDefault="00000000">
      <w:pPr>
        <w:autoSpaceDE w:val="0"/>
        <w:autoSpaceDN w:val="0"/>
        <w:adjustRightInd w:val="0"/>
        <w:snapToGrid w:val="0"/>
        <w:spacing w:line="360" w:lineRule="auto"/>
        <w:jc w:val="left"/>
        <w:rPr>
          <w:rFonts w:ascii="宋体" w:hAnsi="宋体" w:cs="宋体" w:hint="eastAsia"/>
          <w:b/>
          <w:color w:val="000000" w:themeColor="text1"/>
          <w:kern w:val="0"/>
          <w:sz w:val="32"/>
          <w:szCs w:val="32"/>
          <w:lang w:val="zh-CN" w:bidi="zh-CN"/>
        </w:rPr>
      </w:pPr>
      <w:r>
        <w:rPr>
          <w:rFonts w:ascii="宋体" w:hAnsi="宋体" w:cs="宋体" w:hint="eastAsia"/>
          <w:b/>
          <w:color w:val="000000" w:themeColor="text1"/>
          <w:kern w:val="0"/>
          <w:sz w:val="32"/>
          <w:szCs w:val="32"/>
          <w:lang w:val="zh-CN" w:bidi="zh-CN"/>
        </w:rPr>
        <w:t>二、采购要求：</w:t>
      </w:r>
    </w:p>
    <w:p w14:paraId="01D9AD02"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val="zh-CN" w:bidi="zh-CN"/>
        </w:rPr>
      </w:pPr>
      <w:r>
        <w:rPr>
          <w:rFonts w:ascii="宋体" w:hAnsi="宋体" w:cs="宋体" w:hint="eastAsia"/>
          <w:color w:val="000000" w:themeColor="text1"/>
          <w:kern w:val="0"/>
          <w:sz w:val="28"/>
          <w:szCs w:val="28"/>
          <w:lang w:val="zh-CN" w:bidi="zh-CN"/>
        </w:rPr>
        <w:t>1、服务周期：合同签订后</w:t>
      </w:r>
      <w:r>
        <w:rPr>
          <w:rFonts w:ascii="宋体" w:hAnsi="宋体" w:cs="宋体" w:hint="eastAsia"/>
          <w:color w:val="000000" w:themeColor="text1"/>
          <w:kern w:val="0"/>
          <w:sz w:val="28"/>
          <w:szCs w:val="28"/>
          <w:lang w:bidi="zh-CN"/>
        </w:rPr>
        <w:t>40</w:t>
      </w:r>
      <w:r>
        <w:rPr>
          <w:rFonts w:ascii="宋体" w:hAnsi="宋体" w:cs="宋体" w:hint="eastAsia"/>
          <w:color w:val="000000" w:themeColor="text1"/>
          <w:kern w:val="0"/>
          <w:sz w:val="28"/>
          <w:szCs w:val="28"/>
          <w:lang w:val="zh-CN" w:bidi="zh-CN"/>
        </w:rPr>
        <w:t>日历天（包含初步设计工期15日历天，施工图设计25日历天）</w:t>
      </w:r>
    </w:p>
    <w:p w14:paraId="4EE2ABED"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val="zh-CN" w:bidi="zh-CN"/>
        </w:rPr>
      </w:pPr>
      <w:r>
        <w:rPr>
          <w:rFonts w:ascii="宋体" w:hAnsi="宋体" w:cs="宋体" w:hint="eastAsia"/>
          <w:color w:val="000000" w:themeColor="text1"/>
          <w:kern w:val="0"/>
          <w:sz w:val="28"/>
          <w:szCs w:val="28"/>
          <w:lang w:val="zh-CN" w:bidi="zh-CN"/>
        </w:rPr>
        <w:t>2、质量要求</w:t>
      </w:r>
      <w:r>
        <w:rPr>
          <w:rFonts w:ascii="宋体" w:hAnsi="宋体" w:cs="宋体"/>
          <w:color w:val="000000" w:themeColor="text1"/>
          <w:kern w:val="0"/>
          <w:sz w:val="28"/>
          <w:szCs w:val="28"/>
          <w:lang w:val="zh-CN" w:bidi="zh-CN"/>
        </w:rPr>
        <w:t>：</w:t>
      </w:r>
      <w:r>
        <w:rPr>
          <w:rFonts w:ascii="宋体" w:hAnsi="宋体" w:cs="宋体" w:hint="eastAsia"/>
          <w:color w:val="000000" w:themeColor="text1"/>
          <w:kern w:val="0"/>
          <w:sz w:val="28"/>
          <w:szCs w:val="28"/>
          <w:lang w:val="zh-CN" w:bidi="zh-CN"/>
        </w:rPr>
        <w:t>符合中华人民共和国相关现行标准、规范、规程和办法等要求。</w:t>
      </w:r>
    </w:p>
    <w:p w14:paraId="1C83B4B5"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val="zh-CN" w:bidi="zh-CN"/>
        </w:rPr>
      </w:pPr>
      <w:r>
        <w:rPr>
          <w:rFonts w:ascii="宋体" w:hAnsi="宋体" w:cs="宋体" w:hint="eastAsia"/>
          <w:color w:val="000000" w:themeColor="text1"/>
          <w:kern w:val="0"/>
          <w:sz w:val="28"/>
          <w:szCs w:val="28"/>
          <w:lang w:val="zh-CN" w:bidi="zh-CN"/>
        </w:rPr>
        <w:t>3、成果应准确、完整，符合本项目采购人和项目主管部门所提出的深度要求，并达到项目备案验收合格标准。</w:t>
      </w:r>
    </w:p>
    <w:p w14:paraId="1DF3D11E" w14:textId="77777777" w:rsidR="00403EE6" w:rsidRDefault="00000000">
      <w:pPr>
        <w:autoSpaceDE w:val="0"/>
        <w:autoSpaceDN w:val="0"/>
        <w:adjustRightInd w:val="0"/>
        <w:snapToGrid w:val="0"/>
        <w:spacing w:line="360" w:lineRule="auto"/>
        <w:ind w:firstLineChars="200" w:firstLine="560"/>
        <w:jc w:val="left"/>
        <w:rPr>
          <w:rFonts w:ascii="宋体" w:hAnsi="宋体" w:cs="宋体" w:hint="eastAsia"/>
          <w:color w:val="000000" w:themeColor="text1"/>
          <w:kern w:val="0"/>
          <w:sz w:val="28"/>
          <w:szCs w:val="28"/>
          <w:lang w:val="zh-CN" w:bidi="zh-CN"/>
        </w:rPr>
      </w:pPr>
      <w:r>
        <w:rPr>
          <w:rFonts w:ascii="宋体" w:hAnsi="宋体" w:cs="宋体" w:hint="eastAsia"/>
          <w:color w:val="000000" w:themeColor="text1"/>
          <w:kern w:val="0"/>
          <w:sz w:val="28"/>
          <w:szCs w:val="28"/>
          <w:lang w:val="zh-CN" w:bidi="zh-CN"/>
        </w:rPr>
        <w:t>4、最终成果需按照采购人要求提供所需完整资料。</w:t>
      </w:r>
    </w:p>
    <w:p w14:paraId="28DA47EB" w14:textId="77777777" w:rsidR="00403EE6" w:rsidRDefault="00403EE6">
      <w:pPr>
        <w:pStyle w:val="afa"/>
        <w:ind w:firstLine="210"/>
        <w:rPr>
          <w:color w:val="000000" w:themeColor="text1"/>
          <w:lang w:val="zh-CN"/>
        </w:rPr>
      </w:pPr>
    </w:p>
    <w:p w14:paraId="6EBE6DC7" w14:textId="77777777" w:rsidR="00403EE6" w:rsidRDefault="00403EE6">
      <w:pPr>
        <w:pStyle w:val="afa"/>
        <w:ind w:firstLine="210"/>
        <w:rPr>
          <w:color w:val="000000" w:themeColor="text1"/>
          <w:lang w:val="zh-CN"/>
        </w:rPr>
      </w:pPr>
    </w:p>
    <w:p w14:paraId="1CFBBDE2" w14:textId="77777777" w:rsidR="00403EE6" w:rsidRDefault="00000000">
      <w:pPr>
        <w:widowControl/>
        <w:jc w:val="left"/>
        <w:rPr>
          <w:rFonts w:ascii="宋体" w:hAnsi="宋体" w:cs="宋体" w:hint="eastAsia"/>
          <w:b/>
          <w:bCs/>
          <w:color w:val="000000" w:themeColor="text1"/>
          <w:sz w:val="24"/>
        </w:rPr>
      </w:pPr>
      <w:r>
        <w:rPr>
          <w:rFonts w:ascii="宋体" w:hAnsi="宋体" w:cs="宋体"/>
          <w:b/>
          <w:bCs/>
          <w:color w:val="000000" w:themeColor="text1"/>
          <w:sz w:val="24"/>
        </w:rPr>
        <w:br w:type="page"/>
      </w:r>
    </w:p>
    <w:p w14:paraId="077809BD" w14:textId="77777777" w:rsidR="00403EE6" w:rsidRDefault="00000000">
      <w:pPr>
        <w:spacing w:line="480" w:lineRule="auto"/>
        <w:jc w:val="center"/>
        <w:rPr>
          <w:rFonts w:ascii="宋体" w:hAnsi="宋体" w:cs="宋体" w:hint="eastAsia"/>
          <w:color w:val="000000" w:themeColor="text1"/>
          <w:sz w:val="24"/>
        </w:rPr>
      </w:pPr>
      <w:r>
        <w:rPr>
          <w:rFonts w:ascii="宋体" w:hAnsi="宋体" w:cs="宋体" w:hint="eastAsia"/>
          <w:b/>
          <w:bCs/>
          <w:color w:val="000000" w:themeColor="text1"/>
          <w:sz w:val="24"/>
        </w:rPr>
        <w:lastRenderedPageBreak/>
        <w:t>第四章  响应性文件内容及格式</w:t>
      </w:r>
    </w:p>
    <w:p w14:paraId="472079F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注：请供应</w:t>
      </w:r>
      <w:proofErr w:type="gramStart"/>
      <w:r>
        <w:rPr>
          <w:rFonts w:ascii="宋体" w:hAnsi="宋体" w:cs="宋体" w:hint="eastAsia"/>
          <w:color w:val="000000" w:themeColor="text1"/>
          <w:sz w:val="24"/>
        </w:rPr>
        <w:t>商按照</w:t>
      </w:r>
      <w:proofErr w:type="gramEnd"/>
      <w:r>
        <w:rPr>
          <w:rFonts w:ascii="宋体" w:hAnsi="宋体" w:cs="宋体" w:hint="eastAsia"/>
          <w:color w:val="000000" w:themeColor="text1"/>
          <w:sz w:val="24"/>
        </w:rPr>
        <w:t xml:space="preserve">以下文件的要求格式、内容，顺序制作响应性文件，并编制目录及页码，否则可能将影响对响应性文件的评价。 </w:t>
      </w:r>
    </w:p>
    <w:p w14:paraId="31F10F65" w14:textId="77777777" w:rsidR="00403EE6" w:rsidRDefault="00000000">
      <w:pPr>
        <w:spacing w:line="72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响应性文件内容</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827"/>
      </w:tblGrid>
      <w:tr w:rsidR="00403EE6" w14:paraId="32F48ECD" w14:textId="77777777">
        <w:trPr>
          <w:trHeight w:val="601"/>
        </w:trPr>
        <w:tc>
          <w:tcPr>
            <w:tcW w:w="4678" w:type="dxa"/>
            <w:tcBorders>
              <w:top w:val="double" w:sz="4" w:space="0" w:color="auto"/>
              <w:left w:val="single" w:sz="4" w:space="0" w:color="auto"/>
              <w:bottom w:val="single" w:sz="4" w:space="0" w:color="auto"/>
              <w:right w:val="single" w:sz="4" w:space="0" w:color="auto"/>
            </w:tcBorders>
            <w:vAlign w:val="center"/>
          </w:tcPr>
          <w:p w14:paraId="3EC4B0A0" w14:textId="77777777" w:rsidR="00403EE6" w:rsidRDefault="00000000">
            <w:pPr>
              <w:widowControl/>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项目及审核内容</w:t>
            </w:r>
          </w:p>
        </w:tc>
        <w:tc>
          <w:tcPr>
            <w:tcW w:w="3827" w:type="dxa"/>
            <w:tcBorders>
              <w:top w:val="double" w:sz="4" w:space="0" w:color="auto"/>
              <w:left w:val="single" w:sz="4" w:space="0" w:color="auto"/>
              <w:bottom w:val="single" w:sz="4" w:space="0" w:color="auto"/>
              <w:right w:val="single" w:sz="4" w:space="0" w:color="auto"/>
            </w:tcBorders>
            <w:vAlign w:val="center"/>
          </w:tcPr>
          <w:p w14:paraId="5DFDA5FF" w14:textId="77777777" w:rsidR="00403EE6" w:rsidRDefault="00000000">
            <w:pPr>
              <w:widowControl/>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格式</w:t>
            </w:r>
          </w:p>
        </w:tc>
      </w:tr>
      <w:tr w:rsidR="00403EE6" w14:paraId="6621FBF3" w14:textId="77777777">
        <w:trPr>
          <w:trHeight w:hRule="exact" w:val="477"/>
        </w:trPr>
        <w:tc>
          <w:tcPr>
            <w:tcW w:w="4678" w:type="dxa"/>
            <w:tcBorders>
              <w:top w:val="single" w:sz="4" w:space="0" w:color="auto"/>
              <w:left w:val="single" w:sz="4" w:space="0" w:color="auto"/>
              <w:bottom w:val="single" w:sz="4" w:space="0" w:color="auto"/>
              <w:right w:val="single" w:sz="4" w:space="0" w:color="auto"/>
            </w:tcBorders>
            <w:vAlign w:val="center"/>
          </w:tcPr>
          <w:p w14:paraId="6186F25E"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响应性文件目录</w:t>
            </w:r>
          </w:p>
        </w:tc>
        <w:tc>
          <w:tcPr>
            <w:tcW w:w="3827" w:type="dxa"/>
            <w:tcBorders>
              <w:top w:val="single" w:sz="4" w:space="0" w:color="auto"/>
              <w:left w:val="single" w:sz="4" w:space="0" w:color="auto"/>
              <w:bottom w:val="single" w:sz="4" w:space="0" w:color="auto"/>
              <w:right w:val="single" w:sz="4" w:space="0" w:color="auto"/>
            </w:tcBorders>
            <w:vAlign w:val="center"/>
          </w:tcPr>
          <w:p w14:paraId="7EF87863"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格式1（以实际情况可自拟格式）</w:t>
            </w:r>
          </w:p>
        </w:tc>
      </w:tr>
      <w:tr w:rsidR="00403EE6" w14:paraId="034EC5D9" w14:textId="77777777">
        <w:trPr>
          <w:trHeight w:hRule="exact" w:val="477"/>
        </w:trPr>
        <w:tc>
          <w:tcPr>
            <w:tcW w:w="4678" w:type="dxa"/>
            <w:tcBorders>
              <w:top w:val="single" w:sz="4" w:space="0" w:color="auto"/>
              <w:left w:val="single" w:sz="4" w:space="0" w:color="auto"/>
              <w:bottom w:val="single" w:sz="4" w:space="0" w:color="auto"/>
              <w:right w:val="single" w:sz="4" w:space="0" w:color="auto"/>
            </w:tcBorders>
            <w:vAlign w:val="center"/>
          </w:tcPr>
          <w:p w14:paraId="12A5BB26"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法定代表人身份证明书</w:t>
            </w:r>
          </w:p>
        </w:tc>
        <w:tc>
          <w:tcPr>
            <w:tcW w:w="3827" w:type="dxa"/>
            <w:tcBorders>
              <w:top w:val="single" w:sz="4" w:space="0" w:color="auto"/>
              <w:left w:val="single" w:sz="4" w:space="0" w:color="auto"/>
              <w:bottom w:val="single" w:sz="4" w:space="0" w:color="auto"/>
              <w:right w:val="single" w:sz="4" w:space="0" w:color="auto"/>
            </w:tcBorders>
            <w:vAlign w:val="center"/>
          </w:tcPr>
          <w:p w14:paraId="57C97D71"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格式2-1</w:t>
            </w:r>
          </w:p>
          <w:p w14:paraId="0EF874A0" w14:textId="77777777" w:rsidR="00403EE6" w:rsidRDefault="00403EE6">
            <w:pPr>
              <w:spacing w:line="360" w:lineRule="auto"/>
              <w:jc w:val="center"/>
              <w:rPr>
                <w:rFonts w:ascii="宋体" w:hAnsi="宋体" w:cs="宋体" w:hint="eastAsia"/>
                <w:color w:val="000000" w:themeColor="text1"/>
                <w:kern w:val="0"/>
                <w:sz w:val="24"/>
              </w:rPr>
            </w:pPr>
          </w:p>
        </w:tc>
      </w:tr>
      <w:tr w:rsidR="00403EE6" w14:paraId="5BEDCCEE" w14:textId="77777777">
        <w:trPr>
          <w:trHeight w:hRule="exact" w:val="555"/>
        </w:trPr>
        <w:tc>
          <w:tcPr>
            <w:tcW w:w="4678" w:type="dxa"/>
            <w:tcBorders>
              <w:top w:val="single" w:sz="4" w:space="0" w:color="auto"/>
              <w:left w:val="single" w:sz="4" w:space="0" w:color="auto"/>
              <w:bottom w:val="single" w:sz="4" w:space="0" w:color="auto"/>
              <w:right w:val="single" w:sz="4" w:space="0" w:color="auto"/>
            </w:tcBorders>
            <w:vAlign w:val="center"/>
          </w:tcPr>
          <w:p w14:paraId="3ABA54F4"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授权委托书</w:t>
            </w:r>
          </w:p>
        </w:tc>
        <w:tc>
          <w:tcPr>
            <w:tcW w:w="3827" w:type="dxa"/>
            <w:tcBorders>
              <w:top w:val="single" w:sz="4" w:space="0" w:color="auto"/>
              <w:left w:val="single" w:sz="4" w:space="0" w:color="auto"/>
              <w:bottom w:val="single" w:sz="4" w:space="0" w:color="auto"/>
              <w:right w:val="single" w:sz="4" w:space="0" w:color="auto"/>
            </w:tcBorders>
            <w:vAlign w:val="center"/>
          </w:tcPr>
          <w:p w14:paraId="2A992548"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格式2-2</w:t>
            </w:r>
          </w:p>
        </w:tc>
      </w:tr>
      <w:tr w:rsidR="00403EE6" w14:paraId="15D345FD" w14:textId="77777777">
        <w:trPr>
          <w:trHeight w:hRule="exact" w:val="577"/>
        </w:trPr>
        <w:tc>
          <w:tcPr>
            <w:tcW w:w="4678" w:type="dxa"/>
            <w:tcBorders>
              <w:top w:val="single" w:sz="4" w:space="0" w:color="auto"/>
              <w:left w:val="single" w:sz="4" w:space="0" w:color="auto"/>
              <w:bottom w:val="single" w:sz="4" w:space="0" w:color="auto"/>
              <w:right w:val="single" w:sz="4" w:space="0" w:color="auto"/>
            </w:tcBorders>
            <w:vAlign w:val="center"/>
          </w:tcPr>
          <w:p w14:paraId="617AE477" w14:textId="77777777" w:rsidR="00403EE6" w:rsidRDefault="00000000">
            <w:pPr>
              <w:spacing w:line="560" w:lineRule="exact"/>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投标函</w:t>
            </w:r>
          </w:p>
        </w:tc>
        <w:tc>
          <w:tcPr>
            <w:tcW w:w="3827" w:type="dxa"/>
            <w:tcBorders>
              <w:top w:val="single" w:sz="4" w:space="0" w:color="auto"/>
              <w:left w:val="single" w:sz="4" w:space="0" w:color="auto"/>
              <w:bottom w:val="single" w:sz="4" w:space="0" w:color="auto"/>
              <w:right w:val="single" w:sz="4" w:space="0" w:color="auto"/>
            </w:tcBorders>
            <w:vAlign w:val="center"/>
          </w:tcPr>
          <w:p w14:paraId="394346DE"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格式3</w:t>
            </w:r>
          </w:p>
        </w:tc>
      </w:tr>
      <w:tr w:rsidR="00403EE6" w14:paraId="63FD7C41" w14:textId="77777777">
        <w:trPr>
          <w:trHeight w:hRule="exact" w:val="667"/>
        </w:trPr>
        <w:tc>
          <w:tcPr>
            <w:tcW w:w="4678" w:type="dxa"/>
            <w:tcBorders>
              <w:top w:val="single" w:sz="4" w:space="0" w:color="auto"/>
              <w:left w:val="single" w:sz="4" w:space="0" w:color="auto"/>
              <w:bottom w:val="single" w:sz="4" w:space="0" w:color="auto"/>
              <w:right w:val="single" w:sz="4" w:space="0" w:color="auto"/>
            </w:tcBorders>
            <w:vAlign w:val="center"/>
          </w:tcPr>
          <w:p w14:paraId="0383AF97"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报价一览表</w:t>
            </w:r>
          </w:p>
        </w:tc>
        <w:tc>
          <w:tcPr>
            <w:tcW w:w="3827" w:type="dxa"/>
            <w:tcBorders>
              <w:top w:val="single" w:sz="4" w:space="0" w:color="auto"/>
              <w:left w:val="single" w:sz="4" w:space="0" w:color="auto"/>
              <w:bottom w:val="single" w:sz="4" w:space="0" w:color="auto"/>
              <w:right w:val="single" w:sz="4" w:space="0" w:color="auto"/>
            </w:tcBorders>
            <w:vAlign w:val="center"/>
          </w:tcPr>
          <w:p w14:paraId="438C7050"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格式4</w:t>
            </w:r>
          </w:p>
        </w:tc>
      </w:tr>
      <w:tr w:rsidR="00403EE6" w14:paraId="7B2B1EAB" w14:textId="77777777">
        <w:trPr>
          <w:trHeight w:hRule="exact" w:val="467"/>
        </w:trPr>
        <w:tc>
          <w:tcPr>
            <w:tcW w:w="4678" w:type="dxa"/>
            <w:tcBorders>
              <w:top w:val="single" w:sz="4" w:space="0" w:color="auto"/>
              <w:left w:val="single" w:sz="4" w:space="0" w:color="auto"/>
              <w:bottom w:val="single" w:sz="4" w:space="0" w:color="auto"/>
              <w:right w:val="single" w:sz="4" w:space="0" w:color="auto"/>
            </w:tcBorders>
            <w:vAlign w:val="center"/>
          </w:tcPr>
          <w:p w14:paraId="09B57B11"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投标分项报价表</w:t>
            </w:r>
          </w:p>
        </w:tc>
        <w:tc>
          <w:tcPr>
            <w:tcW w:w="3827" w:type="dxa"/>
            <w:tcBorders>
              <w:top w:val="single" w:sz="4" w:space="0" w:color="auto"/>
              <w:left w:val="single" w:sz="4" w:space="0" w:color="auto"/>
              <w:bottom w:val="single" w:sz="4" w:space="0" w:color="auto"/>
              <w:right w:val="single" w:sz="4" w:space="0" w:color="auto"/>
            </w:tcBorders>
            <w:vAlign w:val="center"/>
          </w:tcPr>
          <w:p w14:paraId="3DAC28D3"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w:t>
            </w:r>
            <w:r>
              <w:rPr>
                <w:rFonts w:ascii="宋体" w:hAnsi="宋体" w:cs="宋体"/>
                <w:color w:val="000000" w:themeColor="text1"/>
                <w:kern w:val="0"/>
                <w:sz w:val="24"/>
              </w:rPr>
              <w:t>5</w:t>
            </w:r>
            <w:r>
              <w:rPr>
                <w:rFonts w:ascii="宋体" w:hAnsi="宋体" w:cs="宋体" w:hint="eastAsia"/>
                <w:color w:val="000000" w:themeColor="text1"/>
                <w:kern w:val="0"/>
                <w:sz w:val="24"/>
              </w:rPr>
              <w:t>（以实际情况可自拟格式）</w:t>
            </w:r>
          </w:p>
        </w:tc>
      </w:tr>
      <w:tr w:rsidR="00403EE6" w14:paraId="0A4941FB" w14:textId="77777777">
        <w:trPr>
          <w:trHeight w:hRule="exact" w:val="648"/>
        </w:trPr>
        <w:tc>
          <w:tcPr>
            <w:tcW w:w="4678" w:type="dxa"/>
            <w:tcBorders>
              <w:top w:val="single" w:sz="4" w:space="0" w:color="auto"/>
              <w:left w:val="single" w:sz="4" w:space="0" w:color="auto"/>
              <w:bottom w:val="single" w:sz="4" w:space="0" w:color="auto"/>
              <w:right w:val="single" w:sz="4" w:space="0" w:color="auto"/>
            </w:tcBorders>
            <w:vAlign w:val="center"/>
          </w:tcPr>
          <w:p w14:paraId="6853B75F"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资格审查</w:t>
            </w:r>
            <w:r>
              <w:rPr>
                <w:rFonts w:ascii="宋体" w:hAnsi="宋体" w:cs="宋体"/>
                <w:color w:val="000000" w:themeColor="text1"/>
                <w:kern w:val="0"/>
                <w:sz w:val="24"/>
              </w:rPr>
              <w:t>资料</w:t>
            </w:r>
          </w:p>
        </w:tc>
        <w:tc>
          <w:tcPr>
            <w:tcW w:w="3827" w:type="dxa"/>
            <w:tcBorders>
              <w:top w:val="single" w:sz="4" w:space="0" w:color="auto"/>
              <w:left w:val="single" w:sz="4" w:space="0" w:color="auto"/>
              <w:bottom w:val="single" w:sz="4" w:space="0" w:color="auto"/>
              <w:right w:val="single" w:sz="4" w:space="0" w:color="auto"/>
            </w:tcBorders>
            <w:vAlign w:val="center"/>
          </w:tcPr>
          <w:p w14:paraId="199A04D0" w14:textId="77777777" w:rsidR="00403EE6" w:rsidRDefault="00000000">
            <w:pPr>
              <w:widowControl/>
              <w:jc w:val="center"/>
              <w:rPr>
                <w:color w:val="000000" w:themeColor="text1"/>
              </w:rPr>
            </w:pPr>
            <w:r>
              <w:rPr>
                <w:rFonts w:ascii="宋体" w:hAnsi="宋体" w:cs="宋体" w:hint="eastAsia"/>
                <w:color w:val="000000" w:themeColor="text1"/>
                <w:kern w:val="0"/>
                <w:sz w:val="24"/>
              </w:rPr>
              <w:t>格式6（以实际情况可自拟格式）</w:t>
            </w:r>
          </w:p>
        </w:tc>
      </w:tr>
      <w:tr w:rsidR="00403EE6" w14:paraId="338084F1" w14:textId="77777777">
        <w:trPr>
          <w:trHeight w:hRule="exact" w:val="647"/>
        </w:trPr>
        <w:tc>
          <w:tcPr>
            <w:tcW w:w="4678" w:type="dxa"/>
            <w:tcBorders>
              <w:top w:val="single" w:sz="4" w:space="0" w:color="auto"/>
              <w:left w:val="single" w:sz="4" w:space="0" w:color="auto"/>
              <w:bottom w:val="single" w:sz="4" w:space="0" w:color="auto"/>
              <w:right w:val="single" w:sz="4" w:space="0" w:color="auto"/>
            </w:tcBorders>
            <w:vAlign w:val="center"/>
          </w:tcPr>
          <w:p w14:paraId="7E681E26"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技术部分</w:t>
            </w:r>
          </w:p>
        </w:tc>
        <w:tc>
          <w:tcPr>
            <w:tcW w:w="3827" w:type="dxa"/>
            <w:tcBorders>
              <w:top w:val="single" w:sz="4" w:space="0" w:color="auto"/>
              <w:left w:val="single" w:sz="4" w:space="0" w:color="auto"/>
              <w:bottom w:val="single" w:sz="4" w:space="0" w:color="auto"/>
              <w:right w:val="single" w:sz="4" w:space="0" w:color="auto"/>
            </w:tcBorders>
            <w:vAlign w:val="center"/>
          </w:tcPr>
          <w:p w14:paraId="3512BC35"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格式自拟</w:t>
            </w:r>
          </w:p>
        </w:tc>
      </w:tr>
      <w:tr w:rsidR="00403EE6" w14:paraId="569D2D95" w14:textId="77777777">
        <w:trPr>
          <w:trHeight w:hRule="exact" w:val="556"/>
        </w:trPr>
        <w:tc>
          <w:tcPr>
            <w:tcW w:w="4678" w:type="dxa"/>
            <w:tcBorders>
              <w:top w:val="single" w:sz="4" w:space="0" w:color="auto"/>
              <w:left w:val="single" w:sz="4" w:space="0" w:color="auto"/>
              <w:bottom w:val="single" w:sz="4" w:space="0" w:color="auto"/>
              <w:right w:val="single" w:sz="4" w:space="0" w:color="auto"/>
            </w:tcBorders>
            <w:vAlign w:val="center"/>
          </w:tcPr>
          <w:p w14:paraId="3CED377B"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服务</w:t>
            </w:r>
            <w:r>
              <w:rPr>
                <w:rFonts w:ascii="宋体" w:hAnsi="宋体" w:cs="宋体"/>
                <w:color w:val="000000" w:themeColor="text1"/>
                <w:kern w:val="0"/>
                <w:sz w:val="24"/>
              </w:rPr>
              <w:t>承诺</w:t>
            </w:r>
          </w:p>
        </w:tc>
        <w:tc>
          <w:tcPr>
            <w:tcW w:w="3827" w:type="dxa"/>
            <w:tcBorders>
              <w:top w:val="single" w:sz="4" w:space="0" w:color="auto"/>
              <w:left w:val="single" w:sz="4" w:space="0" w:color="auto"/>
              <w:bottom w:val="single" w:sz="4" w:space="0" w:color="auto"/>
              <w:right w:val="single" w:sz="4" w:space="0" w:color="auto"/>
            </w:tcBorders>
            <w:vAlign w:val="center"/>
          </w:tcPr>
          <w:p w14:paraId="7A14A991"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格式自拟</w:t>
            </w:r>
          </w:p>
        </w:tc>
      </w:tr>
      <w:tr w:rsidR="00403EE6" w14:paraId="345508B9" w14:textId="77777777">
        <w:trPr>
          <w:trHeight w:hRule="exact" w:val="389"/>
        </w:trPr>
        <w:tc>
          <w:tcPr>
            <w:tcW w:w="4678" w:type="dxa"/>
            <w:tcBorders>
              <w:top w:val="single" w:sz="4" w:space="0" w:color="auto"/>
              <w:left w:val="single" w:sz="4" w:space="0" w:color="auto"/>
              <w:bottom w:val="single" w:sz="4" w:space="0" w:color="auto"/>
              <w:right w:val="single" w:sz="4" w:space="0" w:color="auto"/>
            </w:tcBorders>
            <w:vAlign w:val="center"/>
          </w:tcPr>
          <w:p w14:paraId="1F2FF517"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其他资料</w:t>
            </w:r>
          </w:p>
        </w:tc>
        <w:tc>
          <w:tcPr>
            <w:tcW w:w="3827" w:type="dxa"/>
            <w:tcBorders>
              <w:top w:val="single" w:sz="4" w:space="0" w:color="auto"/>
              <w:left w:val="single" w:sz="4" w:space="0" w:color="auto"/>
              <w:bottom w:val="single" w:sz="4" w:space="0" w:color="auto"/>
              <w:right w:val="single" w:sz="4" w:space="0" w:color="auto"/>
            </w:tcBorders>
            <w:vAlign w:val="center"/>
          </w:tcPr>
          <w:p w14:paraId="021AA7DA"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w:t>
            </w:r>
            <w:r>
              <w:rPr>
                <w:rFonts w:ascii="宋体" w:hAnsi="宋体" w:cs="宋体"/>
                <w:color w:val="000000" w:themeColor="text1"/>
                <w:kern w:val="0"/>
                <w:sz w:val="24"/>
              </w:rPr>
              <w:t>自拟</w:t>
            </w:r>
          </w:p>
        </w:tc>
      </w:tr>
      <w:tr w:rsidR="00403EE6" w14:paraId="3C3970FA" w14:textId="77777777">
        <w:trPr>
          <w:trHeight w:hRule="exact" w:val="565"/>
        </w:trPr>
        <w:tc>
          <w:tcPr>
            <w:tcW w:w="4678" w:type="dxa"/>
            <w:tcBorders>
              <w:top w:val="single" w:sz="4" w:space="0" w:color="auto"/>
              <w:left w:val="single" w:sz="4" w:space="0" w:color="auto"/>
              <w:bottom w:val="single" w:sz="4" w:space="0" w:color="auto"/>
              <w:right w:val="single" w:sz="4" w:space="0" w:color="auto"/>
            </w:tcBorders>
            <w:vAlign w:val="center"/>
          </w:tcPr>
          <w:p w14:paraId="5D10BDAE" w14:textId="77777777" w:rsidR="00403EE6"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政府采购供应商诚信承诺书</w:t>
            </w:r>
          </w:p>
        </w:tc>
        <w:tc>
          <w:tcPr>
            <w:tcW w:w="3827" w:type="dxa"/>
            <w:tcBorders>
              <w:top w:val="single" w:sz="4" w:space="0" w:color="auto"/>
              <w:left w:val="single" w:sz="4" w:space="0" w:color="auto"/>
              <w:bottom w:val="single" w:sz="4" w:space="0" w:color="auto"/>
              <w:right w:val="single" w:sz="4" w:space="0" w:color="auto"/>
            </w:tcBorders>
            <w:vAlign w:val="center"/>
          </w:tcPr>
          <w:p w14:paraId="72129B56" w14:textId="77777777" w:rsidR="00403EE6"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格式</w:t>
            </w:r>
            <w:r>
              <w:rPr>
                <w:rFonts w:ascii="宋体" w:hAnsi="宋体" w:cs="宋体"/>
                <w:color w:val="000000" w:themeColor="text1"/>
                <w:kern w:val="0"/>
                <w:sz w:val="24"/>
              </w:rPr>
              <w:t>10</w:t>
            </w:r>
          </w:p>
        </w:tc>
      </w:tr>
    </w:tbl>
    <w:p w14:paraId="7F72F1D0" w14:textId="77777777" w:rsidR="00403EE6" w:rsidRDefault="00000000">
      <w:pPr>
        <w:spacing w:line="720" w:lineRule="auto"/>
        <w:jc w:val="center"/>
        <w:rPr>
          <w:rFonts w:ascii="宋体" w:hAnsi="宋体" w:cs="宋体" w:hint="eastAsia"/>
          <w:b/>
          <w:color w:val="000000" w:themeColor="text1"/>
          <w:sz w:val="24"/>
        </w:rPr>
      </w:pPr>
      <w:r>
        <w:rPr>
          <w:rFonts w:ascii="宋体" w:hAnsi="宋体" w:cs="宋体" w:hint="eastAsia"/>
          <w:b/>
          <w:color w:val="000000" w:themeColor="text1"/>
          <w:sz w:val="24"/>
        </w:rPr>
        <w:t>重要提示：</w:t>
      </w:r>
    </w:p>
    <w:p w14:paraId="0B9A2778" w14:textId="77777777" w:rsidR="00403EE6" w:rsidRDefault="00000000">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1.供应商提供的证明材料，除需要供应商填报或有特殊说明外，均须提供该材料的复印件或</w:t>
      </w:r>
      <w:r>
        <w:rPr>
          <w:rFonts w:ascii="宋体" w:hAnsi="宋体" w:cs="宋体"/>
          <w:color w:val="000000" w:themeColor="text1"/>
          <w:sz w:val="24"/>
        </w:rPr>
        <w:t>扫描件</w:t>
      </w:r>
      <w:r>
        <w:rPr>
          <w:rFonts w:ascii="宋体" w:hAnsi="宋体" w:cs="宋体" w:hint="eastAsia"/>
          <w:color w:val="000000" w:themeColor="text1"/>
          <w:sz w:val="24"/>
        </w:rPr>
        <w:t xml:space="preserve">。 </w:t>
      </w:r>
    </w:p>
    <w:p w14:paraId="1B905B63" w14:textId="77777777" w:rsidR="00403EE6" w:rsidRDefault="00000000">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2．供应商在编制响应性文件时，对于给定格式的文件内容，必须按照给定的标准格式进行填报；对于没有给定标准格式的文件内容，可以由供应商自行设计。</w:t>
      </w:r>
    </w:p>
    <w:p w14:paraId="52D7F870" w14:textId="77777777" w:rsidR="00403EE6" w:rsidRDefault="00403EE6">
      <w:pPr>
        <w:snapToGrid w:val="0"/>
        <w:jc w:val="left"/>
        <w:rPr>
          <w:rFonts w:ascii="宋体" w:hAnsi="宋体" w:cs="宋体" w:hint="eastAsia"/>
          <w:color w:val="000000" w:themeColor="text1"/>
          <w:sz w:val="24"/>
        </w:rPr>
      </w:pPr>
    </w:p>
    <w:p w14:paraId="47DCD9F1" w14:textId="77777777" w:rsidR="00403EE6" w:rsidRDefault="00403EE6">
      <w:pPr>
        <w:pStyle w:val="afa"/>
        <w:ind w:firstLine="210"/>
        <w:rPr>
          <w:color w:val="000000" w:themeColor="text1"/>
        </w:rPr>
      </w:pPr>
    </w:p>
    <w:p w14:paraId="491BD681" w14:textId="77777777" w:rsidR="00403EE6" w:rsidRDefault="00403EE6">
      <w:pPr>
        <w:pStyle w:val="afa"/>
        <w:ind w:firstLine="210"/>
        <w:rPr>
          <w:color w:val="000000" w:themeColor="text1"/>
        </w:rPr>
      </w:pPr>
    </w:p>
    <w:p w14:paraId="17AC727A" w14:textId="77777777" w:rsidR="00403EE6"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格式</w:t>
      </w:r>
      <w:r>
        <w:rPr>
          <w:rFonts w:ascii="宋体" w:hAnsi="宋体" w:cs="宋体"/>
          <w:color w:val="000000" w:themeColor="text1"/>
          <w:sz w:val="24"/>
        </w:rPr>
        <w:t>1</w:t>
      </w:r>
    </w:p>
    <w:p w14:paraId="795DE96D" w14:textId="77777777" w:rsidR="00403EE6" w:rsidRDefault="00000000">
      <w:pPr>
        <w:spacing w:line="560" w:lineRule="exact"/>
        <w:jc w:val="center"/>
        <w:rPr>
          <w:rFonts w:ascii="宋体" w:hAnsi="宋体" w:cs="宋体" w:hint="eastAsia"/>
          <w:color w:val="000000" w:themeColor="text1"/>
          <w:sz w:val="24"/>
        </w:rPr>
      </w:pPr>
      <w:r>
        <w:rPr>
          <w:rFonts w:ascii="宋体" w:hAnsi="宋体" w:cs="宋体" w:hint="eastAsia"/>
          <w:color w:val="000000" w:themeColor="text1"/>
          <w:sz w:val="24"/>
        </w:rPr>
        <w:t>响应性文件目录</w:t>
      </w:r>
    </w:p>
    <w:p w14:paraId="64EEDB52" w14:textId="77777777" w:rsidR="00403EE6" w:rsidRDefault="00403EE6">
      <w:pPr>
        <w:widowControl/>
        <w:spacing w:line="480" w:lineRule="exact"/>
        <w:rPr>
          <w:rFonts w:ascii="宋体" w:hAnsi="宋体" w:cs="宋体" w:hint="eastAsia"/>
          <w:color w:val="000000" w:themeColor="text1"/>
          <w:sz w:val="24"/>
        </w:rPr>
      </w:pPr>
    </w:p>
    <w:p w14:paraId="2AC04B8D" w14:textId="77777777" w:rsidR="00403EE6" w:rsidRDefault="00403EE6">
      <w:pPr>
        <w:pStyle w:val="afa"/>
        <w:ind w:firstLineChars="0" w:firstLine="0"/>
        <w:rPr>
          <w:color w:val="000000" w:themeColor="text1"/>
        </w:rPr>
      </w:pPr>
    </w:p>
    <w:p w14:paraId="0576A69E" w14:textId="77777777" w:rsidR="00403EE6" w:rsidRDefault="00403EE6">
      <w:pPr>
        <w:spacing w:line="360" w:lineRule="auto"/>
        <w:jc w:val="left"/>
        <w:rPr>
          <w:rFonts w:ascii="宋体" w:hAnsi="宋体" w:cs="宋体" w:hint="eastAsia"/>
          <w:color w:val="000000" w:themeColor="text1"/>
          <w:sz w:val="24"/>
        </w:rPr>
      </w:pPr>
    </w:p>
    <w:p w14:paraId="616973C3" w14:textId="77777777" w:rsidR="00403EE6" w:rsidRDefault="00403EE6">
      <w:pPr>
        <w:spacing w:line="360" w:lineRule="auto"/>
        <w:jc w:val="left"/>
        <w:rPr>
          <w:rFonts w:ascii="宋体" w:hAnsi="宋体" w:cs="宋体" w:hint="eastAsia"/>
          <w:color w:val="000000" w:themeColor="text1"/>
          <w:sz w:val="24"/>
        </w:rPr>
      </w:pPr>
    </w:p>
    <w:p w14:paraId="14EC20E7" w14:textId="77777777" w:rsidR="00403EE6" w:rsidRDefault="00403EE6">
      <w:pPr>
        <w:spacing w:line="360" w:lineRule="auto"/>
        <w:jc w:val="left"/>
        <w:rPr>
          <w:rFonts w:ascii="宋体" w:hAnsi="宋体" w:cs="宋体" w:hint="eastAsia"/>
          <w:color w:val="000000" w:themeColor="text1"/>
          <w:sz w:val="24"/>
        </w:rPr>
      </w:pPr>
    </w:p>
    <w:p w14:paraId="14D7E629" w14:textId="77777777" w:rsidR="00403EE6" w:rsidRDefault="00403EE6">
      <w:pPr>
        <w:spacing w:line="360" w:lineRule="auto"/>
        <w:jc w:val="left"/>
        <w:rPr>
          <w:rFonts w:ascii="宋体" w:hAnsi="宋体" w:cs="宋体" w:hint="eastAsia"/>
          <w:color w:val="000000" w:themeColor="text1"/>
          <w:sz w:val="24"/>
        </w:rPr>
      </w:pPr>
    </w:p>
    <w:p w14:paraId="561A5078" w14:textId="77777777" w:rsidR="00403EE6" w:rsidRDefault="00403EE6">
      <w:pPr>
        <w:spacing w:line="360" w:lineRule="auto"/>
        <w:jc w:val="left"/>
        <w:rPr>
          <w:rFonts w:ascii="宋体" w:hAnsi="宋体" w:cs="宋体" w:hint="eastAsia"/>
          <w:color w:val="000000" w:themeColor="text1"/>
          <w:sz w:val="24"/>
        </w:rPr>
      </w:pPr>
    </w:p>
    <w:p w14:paraId="0991076B" w14:textId="77777777" w:rsidR="00403EE6" w:rsidRDefault="00403EE6">
      <w:pPr>
        <w:spacing w:line="360" w:lineRule="auto"/>
        <w:jc w:val="left"/>
        <w:rPr>
          <w:rFonts w:ascii="宋体" w:hAnsi="宋体" w:cs="宋体" w:hint="eastAsia"/>
          <w:color w:val="000000" w:themeColor="text1"/>
          <w:sz w:val="24"/>
        </w:rPr>
      </w:pPr>
    </w:p>
    <w:p w14:paraId="1C178D5D" w14:textId="77777777" w:rsidR="00403EE6" w:rsidRDefault="00403EE6">
      <w:pPr>
        <w:spacing w:line="360" w:lineRule="auto"/>
        <w:jc w:val="left"/>
        <w:rPr>
          <w:rFonts w:ascii="宋体" w:hAnsi="宋体" w:cs="宋体" w:hint="eastAsia"/>
          <w:color w:val="000000" w:themeColor="text1"/>
          <w:sz w:val="24"/>
        </w:rPr>
      </w:pPr>
    </w:p>
    <w:p w14:paraId="278E3AD8" w14:textId="77777777" w:rsidR="00403EE6" w:rsidRDefault="00403EE6">
      <w:pPr>
        <w:pStyle w:val="afa"/>
        <w:ind w:firstLine="210"/>
        <w:rPr>
          <w:color w:val="000000" w:themeColor="text1"/>
        </w:rPr>
      </w:pPr>
    </w:p>
    <w:p w14:paraId="4D356B20" w14:textId="77777777" w:rsidR="00403EE6" w:rsidRDefault="00403EE6">
      <w:pPr>
        <w:pStyle w:val="afa"/>
        <w:ind w:firstLine="210"/>
        <w:rPr>
          <w:color w:val="000000" w:themeColor="text1"/>
        </w:rPr>
      </w:pPr>
    </w:p>
    <w:p w14:paraId="4FC97E69" w14:textId="77777777" w:rsidR="00403EE6" w:rsidRDefault="00403EE6">
      <w:pPr>
        <w:spacing w:line="360" w:lineRule="auto"/>
        <w:jc w:val="left"/>
        <w:rPr>
          <w:rFonts w:ascii="宋体" w:hAnsi="宋体" w:cs="宋体" w:hint="eastAsia"/>
          <w:color w:val="000000" w:themeColor="text1"/>
          <w:sz w:val="24"/>
        </w:rPr>
      </w:pPr>
    </w:p>
    <w:p w14:paraId="2974BC90" w14:textId="77777777" w:rsidR="00403EE6" w:rsidRDefault="00403EE6">
      <w:pPr>
        <w:pStyle w:val="afa"/>
        <w:ind w:firstLine="210"/>
        <w:rPr>
          <w:color w:val="000000" w:themeColor="text1"/>
        </w:rPr>
      </w:pPr>
    </w:p>
    <w:p w14:paraId="40EB785A" w14:textId="77777777" w:rsidR="00403EE6" w:rsidRDefault="00403EE6">
      <w:pPr>
        <w:pStyle w:val="afa"/>
        <w:ind w:firstLine="210"/>
        <w:rPr>
          <w:color w:val="000000" w:themeColor="text1"/>
        </w:rPr>
      </w:pPr>
    </w:p>
    <w:p w14:paraId="5B613BDF" w14:textId="77777777" w:rsidR="00403EE6" w:rsidRDefault="00403EE6">
      <w:pPr>
        <w:pStyle w:val="afa"/>
        <w:ind w:firstLine="210"/>
        <w:rPr>
          <w:color w:val="000000" w:themeColor="text1"/>
        </w:rPr>
      </w:pPr>
    </w:p>
    <w:p w14:paraId="22149EA2" w14:textId="77777777" w:rsidR="00403EE6" w:rsidRDefault="00403EE6">
      <w:pPr>
        <w:pStyle w:val="afa"/>
        <w:ind w:firstLine="210"/>
        <w:rPr>
          <w:color w:val="000000" w:themeColor="text1"/>
        </w:rPr>
      </w:pPr>
    </w:p>
    <w:p w14:paraId="03BAB1C5" w14:textId="77777777" w:rsidR="00403EE6" w:rsidRDefault="00403EE6">
      <w:pPr>
        <w:pStyle w:val="afa"/>
        <w:ind w:firstLine="210"/>
        <w:rPr>
          <w:color w:val="000000" w:themeColor="text1"/>
        </w:rPr>
      </w:pPr>
    </w:p>
    <w:p w14:paraId="164E4C04" w14:textId="77777777" w:rsidR="00403EE6" w:rsidRDefault="00403EE6">
      <w:pPr>
        <w:pStyle w:val="BodyText1I"/>
        <w:ind w:firstLine="240"/>
        <w:rPr>
          <w:rFonts w:ascii="宋体" w:hAnsi="宋体" w:cs="宋体" w:hint="eastAsia"/>
          <w:color w:val="000000" w:themeColor="text1"/>
          <w:sz w:val="24"/>
        </w:rPr>
      </w:pPr>
    </w:p>
    <w:p w14:paraId="0920EC64" w14:textId="77777777" w:rsidR="00403EE6" w:rsidRDefault="00000000">
      <w:pPr>
        <w:widowControl/>
        <w:jc w:val="left"/>
        <w:rPr>
          <w:rFonts w:ascii="宋体" w:hAnsi="宋体" w:cs="宋体" w:hint="eastAsia"/>
          <w:color w:val="000000" w:themeColor="text1"/>
          <w:sz w:val="24"/>
        </w:rPr>
      </w:pPr>
      <w:r>
        <w:rPr>
          <w:rFonts w:ascii="宋体" w:hAnsi="宋体" w:cs="宋体"/>
          <w:color w:val="000000" w:themeColor="text1"/>
          <w:sz w:val="24"/>
        </w:rPr>
        <w:br w:type="page"/>
      </w:r>
    </w:p>
    <w:p w14:paraId="21A0CB37" w14:textId="77777777" w:rsidR="00403EE6"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格式2-1</w:t>
      </w:r>
    </w:p>
    <w:p w14:paraId="579E5ED5" w14:textId="77777777" w:rsidR="00403EE6"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法定代表人身份证明书</w:t>
      </w:r>
    </w:p>
    <w:p w14:paraId="7C787881" w14:textId="77777777" w:rsidR="00403EE6" w:rsidRDefault="00000000">
      <w:pPr>
        <w:spacing w:line="360" w:lineRule="auto"/>
        <w:ind w:firstLineChars="350" w:firstLine="840"/>
        <w:rPr>
          <w:rFonts w:ascii="宋体" w:hAnsi="宋体" w:cs="宋体" w:hint="eastAsia"/>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同志，系我单位法定代表人，任</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职务。</w:t>
      </w:r>
    </w:p>
    <w:p w14:paraId="4E497629"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特此证明。</w:t>
      </w:r>
    </w:p>
    <w:p w14:paraId="41EDE8F7"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附：联系地址：               </w:t>
      </w:r>
    </w:p>
    <w:p w14:paraId="657D37D8" w14:textId="77777777" w:rsidR="00403EE6" w:rsidRDefault="00000000">
      <w:pPr>
        <w:spacing w:line="360" w:lineRule="auto"/>
        <w:ind w:firstLineChars="400" w:firstLine="960"/>
        <w:rPr>
          <w:rFonts w:ascii="宋体" w:hAnsi="宋体" w:cs="宋体" w:hint="eastAsia"/>
          <w:b/>
          <w:color w:val="000000" w:themeColor="text1"/>
          <w:sz w:val="24"/>
        </w:rPr>
      </w:pPr>
      <w:r>
        <w:rPr>
          <w:rFonts w:ascii="宋体" w:hAnsi="宋体" w:cs="宋体" w:hint="eastAsia"/>
          <w:color w:val="000000" w:themeColor="text1"/>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403EE6" w14:paraId="77F5A71B" w14:textId="77777777">
        <w:trPr>
          <w:trHeight w:val="2800"/>
        </w:trPr>
        <w:tc>
          <w:tcPr>
            <w:tcW w:w="5328" w:type="dxa"/>
          </w:tcPr>
          <w:p w14:paraId="4B34BFB7" w14:textId="77777777" w:rsidR="00403EE6" w:rsidRDefault="00403EE6">
            <w:pPr>
              <w:spacing w:line="480" w:lineRule="exact"/>
              <w:rPr>
                <w:rFonts w:ascii="宋体" w:hAnsi="宋体" w:cs="宋体" w:hint="eastAsia"/>
                <w:b/>
                <w:bCs/>
                <w:color w:val="000000" w:themeColor="text1"/>
                <w:sz w:val="24"/>
              </w:rPr>
            </w:pPr>
          </w:p>
          <w:p w14:paraId="22A05923" w14:textId="77777777" w:rsidR="00403EE6" w:rsidRDefault="00403EE6">
            <w:pPr>
              <w:spacing w:line="480" w:lineRule="exact"/>
              <w:rPr>
                <w:rFonts w:ascii="宋体" w:hAnsi="宋体" w:cs="宋体" w:hint="eastAsia"/>
                <w:b/>
                <w:bCs/>
                <w:color w:val="000000" w:themeColor="text1"/>
                <w:sz w:val="24"/>
              </w:rPr>
            </w:pPr>
          </w:p>
          <w:p w14:paraId="623B24E0" w14:textId="77777777" w:rsidR="00403EE6" w:rsidRDefault="00000000">
            <w:pPr>
              <w:spacing w:line="480" w:lineRule="exact"/>
              <w:jc w:val="center"/>
              <w:rPr>
                <w:rFonts w:ascii="宋体" w:hAnsi="宋体" w:cs="宋体" w:hint="eastAsia"/>
                <w:b/>
                <w:bCs/>
                <w:color w:val="000000" w:themeColor="text1"/>
                <w:sz w:val="24"/>
              </w:rPr>
            </w:pPr>
            <w:r>
              <w:rPr>
                <w:rFonts w:ascii="宋体" w:hAnsi="宋体" w:cs="宋体" w:hint="eastAsia"/>
                <w:b/>
                <w:bCs/>
                <w:color w:val="000000" w:themeColor="text1"/>
                <w:sz w:val="24"/>
              </w:rPr>
              <w:t>（※附：法定代表人身份证正反复印件或扫描件※）</w:t>
            </w:r>
          </w:p>
          <w:p w14:paraId="1A7E22F3" w14:textId="77777777" w:rsidR="00403EE6" w:rsidRDefault="00403EE6">
            <w:pPr>
              <w:spacing w:line="480" w:lineRule="exact"/>
              <w:rPr>
                <w:rFonts w:ascii="宋体" w:hAnsi="宋体" w:cs="宋体" w:hint="eastAsia"/>
                <w:color w:val="000000" w:themeColor="text1"/>
                <w:sz w:val="24"/>
              </w:rPr>
            </w:pPr>
          </w:p>
          <w:p w14:paraId="6AFA5F06" w14:textId="77777777" w:rsidR="00403EE6" w:rsidRDefault="00403EE6">
            <w:pPr>
              <w:spacing w:line="480" w:lineRule="exact"/>
              <w:rPr>
                <w:rFonts w:ascii="宋体" w:hAnsi="宋体" w:cs="宋体" w:hint="eastAsia"/>
                <w:color w:val="000000" w:themeColor="text1"/>
                <w:sz w:val="24"/>
              </w:rPr>
            </w:pPr>
          </w:p>
        </w:tc>
      </w:tr>
    </w:tbl>
    <w:p w14:paraId="24B8209F" w14:textId="77777777" w:rsidR="00403EE6" w:rsidRDefault="00403EE6">
      <w:pPr>
        <w:spacing w:line="360" w:lineRule="auto"/>
        <w:ind w:firstLineChars="400" w:firstLine="960"/>
        <w:rPr>
          <w:rFonts w:ascii="宋体" w:hAnsi="宋体" w:cs="宋体" w:hint="eastAsia"/>
          <w:color w:val="000000" w:themeColor="text1"/>
          <w:sz w:val="24"/>
        </w:rPr>
      </w:pPr>
    </w:p>
    <w:p w14:paraId="27B6A5DC" w14:textId="77777777" w:rsidR="00403EE6" w:rsidRDefault="00403EE6">
      <w:pPr>
        <w:spacing w:line="360" w:lineRule="auto"/>
        <w:ind w:firstLineChars="1600" w:firstLine="3840"/>
        <w:rPr>
          <w:rFonts w:ascii="宋体" w:hAnsi="宋体" w:cs="宋体" w:hint="eastAsia"/>
          <w:color w:val="000000" w:themeColor="text1"/>
          <w:sz w:val="24"/>
        </w:rPr>
      </w:pPr>
    </w:p>
    <w:p w14:paraId="4BDC217F" w14:textId="77777777" w:rsidR="00403EE6" w:rsidRDefault="00403EE6">
      <w:pPr>
        <w:spacing w:line="360" w:lineRule="auto"/>
        <w:ind w:firstLineChars="1600" w:firstLine="3840"/>
        <w:rPr>
          <w:rFonts w:ascii="宋体" w:hAnsi="宋体" w:cs="宋体" w:hint="eastAsia"/>
          <w:color w:val="000000" w:themeColor="text1"/>
          <w:sz w:val="24"/>
        </w:rPr>
      </w:pPr>
    </w:p>
    <w:p w14:paraId="6180D36C" w14:textId="77777777" w:rsidR="00403EE6" w:rsidRDefault="00403EE6">
      <w:pPr>
        <w:spacing w:line="360" w:lineRule="auto"/>
        <w:ind w:firstLineChars="1600" w:firstLine="3840"/>
        <w:rPr>
          <w:rFonts w:ascii="宋体" w:hAnsi="宋体" w:cs="宋体" w:hint="eastAsia"/>
          <w:color w:val="000000" w:themeColor="text1"/>
          <w:sz w:val="24"/>
        </w:rPr>
      </w:pPr>
    </w:p>
    <w:p w14:paraId="268094A5" w14:textId="77777777" w:rsidR="00403EE6" w:rsidRDefault="00403EE6">
      <w:pPr>
        <w:spacing w:line="360" w:lineRule="auto"/>
        <w:jc w:val="center"/>
        <w:rPr>
          <w:rFonts w:ascii="宋体" w:hAnsi="宋体" w:cs="宋体" w:hint="eastAsia"/>
          <w:color w:val="000000" w:themeColor="text1"/>
          <w:sz w:val="24"/>
        </w:rPr>
      </w:pPr>
    </w:p>
    <w:p w14:paraId="0CC41CC6" w14:textId="77777777" w:rsidR="00403EE6" w:rsidRDefault="00403EE6">
      <w:pPr>
        <w:spacing w:line="360" w:lineRule="auto"/>
        <w:jc w:val="center"/>
        <w:rPr>
          <w:rFonts w:ascii="宋体" w:hAnsi="宋体" w:cs="宋体" w:hint="eastAsia"/>
          <w:color w:val="000000" w:themeColor="text1"/>
          <w:sz w:val="24"/>
        </w:rPr>
      </w:pPr>
    </w:p>
    <w:p w14:paraId="58FE9577" w14:textId="77777777" w:rsidR="00403EE6" w:rsidRDefault="00403EE6">
      <w:pPr>
        <w:spacing w:line="360" w:lineRule="auto"/>
        <w:jc w:val="center"/>
        <w:rPr>
          <w:rFonts w:ascii="宋体" w:hAnsi="宋体" w:cs="宋体" w:hint="eastAsia"/>
          <w:color w:val="000000" w:themeColor="text1"/>
          <w:sz w:val="24"/>
        </w:rPr>
      </w:pPr>
    </w:p>
    <w:p w14:paraId="65348FC9" w14:textId="77777777" w:rsidR="00403EE6" w:rsidRDefault="00000000">
      <w:pPr>
        <w:spacing w:line="360" w:lineRule="auto"/>
        <w:ind w:firstLineChars="1600" w:firstLine="3840"/>
        <w:rPr>
          <w:rFonts w:ascii="宋体" w:hAnsi="宋体" w:cs="宋体" w:hint="eastAsia"/>
          <w:color w:val="000000" w:themeColor="text1"/>
          <w:sz w:val="24"/>
        </w:rPr>
      </w:pPr>
      <w:r>
        <w:rPr>
          <w:rFonts w:ascii="宋体" w:hAnsi="宋体" w:cs="宋体" w:hint="eastAsia"/>
          <w:color w:val="000000" w:themeColor="text1"/>
          <w:sz w:val="24"/>
        </w:rPr>
        <w:t xml:space="preserve">供应商电子签章： </w:t>
      </w:r>
    </w:p>
    <w:p w14:paraId="1209300C" w14:textId="77777777" w:rsidR="00403EE6"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 xml:space="preserve">                年   月  日</w:t>
      </w:r>
    </w:p>
    <w:p w14:paraId="2027EEED" w14:textId="77777777" w:rsidR="00403EE6" w:rsidRDefault="00403EE6">
      <w:pPr>
        <w:spacing w:line="360" w:lineRule="auto"/>
        <w:jc w:val="center"/>
        <w:rPr>
          <w:rFonts w:ascii="宋体" w:hAnsi="宋体" w:cs="宋体" w:hint="eastAsia"/>
          <w:color w:val="000000" w:themeColor="text1"/>
          <w:sz w:val="24"/>
        </w:rPr>
      </w:pPr>
    </w:p>
    <w:p w14:paraId="32140064" w14:textId="77777777" w:rsidR="00403EE6" w:rsidRDefault="00403EE6">
      <w:pPr>
        <w:spacing w:line="360" w:lineRule="auto"/>
        <w:jc w:val="center"/>
        <w:rPr>
          <w:rFonts w:ascii="宋体" w:hAnsi="宋体" w:cs="宋体" w:hint="eastAsia"/>
          <w:color w:val="000000" w:themeColor="text1"/>
          <w:sz w:val="24"/>
        </w:rPr>
      </w:pPr>
    </w:p>
    <w:p w14:paraId="1F3C76C0" w14:textId="77777777" w:rsidR="00403EE6" w:rsidRDefault="00403EE6">
      <w:pPr>
        <w:spacing w:line="360" w:lineRule="auto"/>
        <w:jc w:val="center"/>
        <w:rPr>
          <w:rFonts w:ascii="宋体" w:hAnsi="宋体" w:cs="宋体" w:hint="eastAsia"/>
          <w:color w:val="000000" w:themeColor="text1"/>
          <w:sz w:val="24"/>
        </w:rPr>
      </w:pPr>
    </w:p>
    <w:p w14:paraId="304C357A" w14:textId="77777777" w:rsidR="00403EE6" w:rsidRDefault="00403EE6">
      <w:pPr>
        <w:spacing w:line="360" w:lineRule="auto"/>
        <w:jc w:val="center"/>
        <w:rPr>
          <w:rFonts w:ascii="宋体" w:hAnsi="宋体" w:cs="宋体" w:hint="eastAsia"/>
          <w:color w:val="000000" w:themeColor="text1"/>
          <w:sz w:val="24"/>
        </w:rPr>
      </w:pPr>
    </w:p>
    <w:p w14:paraId="15E2F510" w14:textId="77777777" w:rsidR="00403EE6" w:rsidRDefault="00403EE6">
      <w:pPr>
        <w:pStyle w:val="BodyText1I"/>
        <w:ind w:firstLine="240"/>
        <w:rPr>
          <w:rFonts w:ascii="宋体" w:hAnsi="宋体" w:cs="宋体" w:hint="eastAsia"/>
          <w:color w:val="000000" w:themeColor="text1"/>
          <w:sz w:val="24"/>
        </w:rPr>
      </w:pPr>
    </w:p>
    <w:p w14:paraId="6EF0C931" w14:textId="77777777" w:rsidR="00403EE6" w:rsidRDefault="00403EE6">
      <w:pPr>
        <w:pStyle w:val="BodyText1I"/>
        <w:ind w:firstLine="240"/>
        <w:rPr>
          <w:rFonts w:ascii="宋体" w:hAnsi="宋体" w:cs="宋体" w:hint="eastAsia"/>
          <w:color w:val="000000" w:themeColor="text1"/>
          <w:sz w:val="24"/>
        </w:rPr>
      </w:pPr>
    </w:p>
    <w:p w14:paraId="29340910" w14:textId="77777777" w:rsidR="00403EE6" w:rsidRDefault="00403EE6">
      <w:pPr>
        <w:pStyle w:val="BodyText1I"/>
        <w:ind w:firstLine="240"/>
        <w:rPr>
          <w:rFonts w:ascii="宋体" w:hAnsi="宋体" w:cs="宋体" w:hint="eastAsia"/>
          <w:color w:val="000000" w:themeColor="text1"/>
          <w:sz w:val="24"/>
        </w:rPr>
      </w:pPr>
    </w:p>
    <w:p w14:paraId="6A10170E" w14:textId="77777777" w:rsidR="00403EE6" w:rsidRDefault="00403EE6">
      <w:pPr>
        <w:pStyle w:val="BodyText1I"/>
        <w:ind w:firstLine="240"/>
        <w:rPr>
          <w:rFonts w:ascii="宋体" w:hAnsi="宋体" w:cs="宋体" w:hint="eastAsia"/>
          <w:color w:val="000000" w:themeColor="text1"/>
          <w:sz w:val="24"/>
        </w:rPr>
      </w:pPr>
    </w:p>
    <w:p w14:paraId="1E714DA1" w14:textId="77777777" w:rsidR="00403EE6" w:rsidRDefault="00403EE6">
      <w:pPr>
        <w:pStyle w:val="BodyText1I"/>
        <w:ind w:firstLine="240"/>
        <w:rPr>
          <w:rFonts w:ascii="宋体" w:hAnsi="宋体" w:cs="宋体" w:hint="eastAsia"/>
          <w:color w:val="000000" w:themeColor="text1"/>
          <w:sz w:val="24"/>
        </w:rPr>
      </w:pPr>
    </w:p>
    <w:p w14:paraId="3A714D59" w14:textId="77777777" w:rsidR="00403EE6" w:rsidRDefault="00403EE6">
      <w:pPr>
        <w:pStyle w:val="BodyText1I"/>
        <w:ind w:firstLine="240"/>
        <w:rPr>
          <w:rFonts w:ascii="宋体" w:hAnsi="宋体" w:cs="宋体" w:hint="eastAsia"/>
          <w:color w:val="000000" w:themeColor="text1"/>
          <w:sz w:val="24"/>
        </w:rPr>
      </w:pPr>
    </w:p>
    <w:p w14:paraId="1103187D" w14:textId="77777777" w:rsidR="00403EE6" w:rsidRDefault="00403EE6">
      <w:pPr>
        <w:pStyle w:val="BodyText1I"/>
        <w:ind w:firstLine="240"/>
        <w:rPr>
          <w:rFonts w:ascii="宋体" w:hAnsi="宋体" w:cs="宋体" w:hint="eastAsia"/>
          <w:color w:val="000000" w:themeColor="text1"/>
          <w:sz w:val="24"/>
        </w:rPr>
      </w:pPr>
    </w:p>
    <w:p w14:paraId="0F05B6E3" w14:textId="77777777" w:rsidR="00403EE6" w:rsidRDefault="00403EE6">
      <w:pPr>
        <w:pStyle w:val="BodyText1I"/>
        <w:ind w:firstLine="240"/>
        <w:rPr>
          <w:rFonts w:ascii="宋体" w:hAnsi="宋体" w:cs="宋体" w:hint="eastAsia"/>
          <w:color w:val="000000" w:themeColor="text1"/>
          <w:sz w:val="24"/>
        </w:rPr>
      </w:pPr>
    </w:p>
    <w:p w14:paraId="646D01B7" w14:textId="77777777" w:rsidR="00403EE6" w:rsidRDefault="00403EE6">
      <w:pPr>
        <w:pStyle w:val="BodyText1I"/>
        <w:ind w:firstLine="240"/>
        <w:rPr>
          <w:rFonts w:ascii="宋体" w:hAnsi="宋体" w:cs="宋体" w:hint="eastAsia"/>
          <w:color w:val="000000" w:themeColor="text1"/>
          <w:sz w:val="24"/>
        </w:rPr>
      </w:pPr>
    </w:p>
    <w:p w14:paraId="601AEF26" w14:textId="77777777" w:rsidR="00403EE6" w:rsidRDefault="00403EE6">
      <w:pPr>
        <w:pStyle w:val="BodyText1I"/>
        <w:ind w:firstLine="240"/>
        <w:rPr>
          <w:rFonts w:ascii="宋体" w:hAnsi="宋体" w:cs="宋体" w:hint="eastAsia"/>
          <w:color w:val="000000" w:themeColor="text1"/>
          <w:sz w:val="24"/>
        </w:rPr>
      </w:pPr>
    </w:p>
    <w:p w14:paraId="2E11923A" w14:textId="77777777" w:rsidR="00403EE6" w:rsidRDefault="00403EE6">
      <w:pPr>
        <w:spacing w:line="360" w:lineRule="auto"/>
        <w:rPr>
          <w:rFonts w:ascii="宋体" w:hAnsi="宋体" w:cs="宋体" w:hint="eastAsia"/>
          <w:color w:val="000000" w:themeColor="text1"/>
          <w:sz w:val="24"/>
        </w:rPr>
      </w:pPr>
    </w:p>
    <w:p w14:paraId="5277D69B" w14:textId="77777777" w:rsidR="00403EE6"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格式2-2</w:t>
      </w:r>
    </w:p>
    <w:p w14:paraId="17E247AE" w14:textId="77777777" w:rsidR="00403EE6" w:rsidRDefault="00000000">
      <w:pPr>
        <w:spacing w:line="360" w:lineRule="auto"/>
        <w:ind w:firstLineChars="200" w:firstLine="482"/>
        <w:jc w:val="center"/>
        <w:rPr>
          <w:rFonts w:ascii="宋体" w:hAnsi="宋体" w:cs="宋体" w:hint="eastAsia"/>
          <w:b/>
          <w:color w:val="000000" w:themeColor="text1"/>
          <w:sz w:val="24"/>
        </w:rPr>
      </w:pPr>
      <w:r>
        <w:rPr>
          <w:rFonts w:ascii="宋体" w:hAnsi="宋体" w:cs="宋体" w:hint="eastAsia"/>
          <w:b/>
          <w:color w:val="000000" w:themeColor="text1"/>
          <w:sz w:val="24"/>
        </w:rPr>
        <w:t>授权委托书</w:t>
      </w:r>
    </w:p>
    <w:p w14:paraId="11C3CBC9" w14:textId="77777777" w:rsidR="00403EE6" w:rsidRDefault="00403EE6">
      <w:pPr>
        <w:spacing w:line="360" w:lineRule="auto"/>
        <w:ind w:firstLineChars="200" w:firstLine="480"/>
        <w:rPr>
          <w:rFonts w:ascii="宋体" w:hAnsi="宋体" w:cs="宋体" w:hint="eastAsia"/>
          <w:color w:val="000000" w:themeColor="text1"/>
          <w:sz w:val="24"/>
        </w:rPr>
      </w:pPr>
    </w:p>
    <w:p w14:paraId="6A776824"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委托人授权</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（被委托人的姓名、职务）为委托人的委托代理人，就项目编号为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的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项目及合同的执行，以本单位名义处理一切与之有关的事务。</w:t>
      </w:r>
    </w:p>
    <w:p w14:paraId="5CCF2E19"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本授权书于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月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    签字生效，特此声明。</w:t>
      </w:r>
    </w:p>
    <w:p w14:paraId="6EF27685" w14:textId="77777777" w:rsidR="00403EE6" w:rsidRDefault="00403EE6">
      <w:pPr>
        <w:spacing w:line="360" w:lineRule="auto"/>
        <w:rPr>
          <w:rFonts w:ascii="宋体" w:hAnsi="宋体" w:cs="宋体" w:hint="eastAsia"/>
          <w:color w:val="000000" w:themeColor="text1"/>
          <w:sz w:val="24"/>
        </w:rPr>
      </w:pPr>
    </w:p>
    <w:p w14:paraId="164B40BD"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委托人（签字）：</w:t>
      </w:r>
    </w:p>
    <w:p w14:paraId="354E6F2E"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供应商电子签章：           </w:t>
      </w:r>
    </w:p>
    <w:p w14:paraId="7308918F"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被委托人（签字）：</w:t>
      </w:r>
    </w:p>
    <w:p w14:paraId="4295395F" w14:textId="77777777" w:rsidR="00403EE6"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法定代表人（签章）：</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403EE6" w14:paraId="62DF48CF" w14:textId="77777777">
        <w:trPr>
          <w:trHeight w:val="2642"/>
        </w:trPr>
        <w:tc>
          <w:tcPr>
            <w:tcW w:w="5508" w:type="dxa"/>
          </w:tcPr>
          <w:p w14:paraId="0C25F670" w14:textId="77777777" w:rsidR="00403EE6" w:rsidRDefault="00403EE6">
            <w:pPr>
              <w:spacing w:line="480" w:lineRule="exact"/>
              <w:rPr>
                <w:rFonts w:ascii="宋体" w:hAnsi="宋体" w:cs="宋体" w:hint="eastAsia"/>
                <w:b/>
                <w:bCs/>
                <w:color w:val="000000" w:themeColor="text1"/>
                <w:sz w:val="24"/>
              </w:rPr>
            </w:pPr>
          </w:p>
          <w:p w14:paraId="383753E7" w14:textId="77777777" w:rsidR="00403EE6" w:rsidRDefault="00403EE6">
            <w:pPr>
              <w:spacing w:line="480" w:lineRule="exact"/>
              <w:rPr>
                <w:rFonts w:ascii="宋体" w:hAnsi="宋体" w:cs="宋体" w:hint="eastAsia"/>
                <w:b/>
                <w:bCs/>
                <w:color w:val="000000" w:themeColor="text1"/>
                <w:sz w:val="24"/>
              </w:rPr>
            </w:pPr>
          </w:p>
          <w:p w14:paraId="5ABB99D1" w14:textId="77777777" w:rsidR="00403EE6" w:rsidRDefault="00000000">
            <w:pPr>
              <w:spacing w:line="480" w:lineRule="exact"/>
              <w:jc w:val="center"/>
              <w:rPr>
                <w:rFonts w:ascii="宋体" w:hAnsi="宋体" w:cs="宋体" w:hint="eastAsia"/>
                <w:color w:val="000000" w:themeColor="text1"/>
                <w:sz w:val="24"/>
              </w:rPr>
            </w:pPr>
            <w:r>
              <w:rPr>
                <w:rFonts w:ascii="宋体" w:hAnsi="宋体" w:cs="宋体" w:hint="eastAsia"/>
                <w:b/>
                <w:bCs/>
                <w:color w:val="000000" w:themeColor="text1"/>
                <w:sz w:val="24"/>
              </w:rPr>
              <w:t>（※附：被委托人身份证正反复印件或</w:t>
            </w:r>
            <w:r>
              <w:rPr>
                <w:rFonts w:ascii="宋体" w:hAnsi="宋体" w:cs="宋体"/>
                <w:b/>
                <w:bCs/>
                <w:color w:val="000000" w:themeColor="text1"/>
                <w:sz w:val="24"/>
              </w:rPr>
              <w:t>扫描件</w:t>
            </w:r>
            <w:r>
              <w:rPr>
                <w:rFonts w:ascii="宋体" w:hAnsi="宋体" w:cs="宋体" w:hint="eastAsia"/>
                <w:b/>
                <w:bCs/>
                <w:color w:val="000000" w:themeColor="text1"/>
                <w:sz w:val="24"/>
              </w:rPr>
              <w:t>※）</w:t>
            </w:r>
          </w:p>
        </w:tc>
      </w:tr>
    </w:tbl>
    <w:p w14:paraId="450A6963" w14:textId="77777777" w:rsidR="00403EE6" w:rsidRDefault="00403EE6">
      <w:pPr>
        <w:spacing w:line="360" w:lineRule="auto"/>
        <w:ind w:firstLineChars="200" w:firstLine="480"/>
        <w:rPr>
          <w:rFonts w:ascii="宋体" w:hAnsi="宋体" w:cs="宋体" w:hint="eastAsia"/>
          <w:color w:val="000000" w:themeColor="text1"/>
          <w:sz w:val="24"/>
        </w:rPr>
      </w:pPr>
    </w:p>
    <w:p w14:paraId="7F4E577D" w14:textId="77777777" w:rsidR="00403EE6" w:rsidRDefault="00403EE6">
      <w:pPr>
        <w:spacing w:line="360" w:lineRule="auto"/>
        <w:ind w:firstLineChars="200" w:firstLine="480"/>
        <w:rPr>
          <w:rFonts w:ascii="宋体" w:hAnsi="宋体" w:cs="宋体" w:hint="eastAsia"/>
          <w:color w:val="000000" w:themeColor="text1"/>
          <w:sz w:val="24"/>
        </w:rPr>
      </w:pPr>
    </w:p>
    <w:p w14:paraId="27109F55" w14:textId="77777777" w:rsidR="00403EE6" w:rsidRDefault="00403EE6">
      <w:pPr>
        <w:spacing w:line="360" w:lineRule="auto"/>
        <w:ind w:firstLineChars="200" w:firstLine="480"/>
        <w:rPr>
          <w:rFonts w:ascii="宋体" w:hAnsi="宋体" w:cs="宋体" w:hint="eastAsia"/>
          <w:color w:val="000000" w:themeColor="text1"/>
          <w:sz w:val="24"/>
        </w:rPr>
      </w:pPr>
    </w:p>
    <w:p w14:paraId="0F60E1AA" w14:textId="77777777" w:rsidR="00403EE6" w:rsidRDefault="00403EE6">
      <w:pPr>
        <w:spacing w:line="360" w:lineRule="auto"/>
        <w:ind w:firstLineChars="2050" w:firstLine="4920"/>
        <w:rPr>
          <w:rFonts w:ascii="宋体" w:hAnsi="宋体" w:cs="宋体" w:hint="eastAsia"/>
          <w:color w:val="000000" w:themeColor="text1"/>
          <w:sz w:val="24"/>
        </w:rPr>
      </w:pPr>
    </w:p>
    <w:p w14:paraId="55290C5C" w14:textId="77777777" w:rsidR="00403EE6" w:rsidRDefault="00403EE6">
      <w:pPr>
        <w:spacing w:line="360" w:lineRule="auto"/>
        <w:jc w:val="center"/>
        <w:rPr>
          <w:rFonts w:ascii="宋体" w:hAnsi="宋体" w:cs="宋体" w:hint="eastAsia"/>
          <w:color w:val="000000" w:themeColor="text1"/>
          <w:sz w:val="24"/>
        </w:rPr>
      </w:pPr>
    </w:p>
    <w:p w14:paraId="77F5673B" w14:textId="77777777" w:rsidR="00403EE6" w:rsidRDefault="00403EE6">
      <w:pPr>
        <w:pStyle w:val="BodyText1I"/>
        <w:ind w:firstLine="210"/>
        <w:rPr>
          <w:color w:val="000000" w:themeColor="text1"/>
        </w:rPr>
      </w:pPr>
    </w:p>
    <w:p w14:paraId="4E585DC2" w14:textId="77777777" w:rsidR="00403EE6" w:rsidRDefault="00403EE6">
      <w:pPr>
        <w:pStyle w:val="BodyText1I"/>
        <w:ind w:firstLine="210"/>
        <w:rPr>
          <w:color w:val="000000" w:themeColor="text1"/>
        </w:rPr>
      </w:pPr>
    </w:p>
    <w:p w14:paraId="7002EEA0" w14:textId="77777777" w:rsidR="00403EE6" w:rsidRDefault="00403EE6">
      <w:pPr>
        <w:pStyle w:val="BodyText1I"/>
        <w:ind w:firstLine="210"/>
        <w:rPr>
          <w:color w:val="000000" w:themeColor="text1"/>
        </w:rPr>
      </w:pPr>
    </w:p>
    <w:p w14:paraId="2947490C" w14:textId="77777777" w:rsidR="00403EE6" w:rsidRDefault="00403EE6">
      <w:pPr>
        <w:pStyle w:val="BodyText1I"/>
        <w:ind w:firstLine="210"/>
        <w:rPr>
          <w:color w:val="000000" w:themeColor="text1"/>
        </w:rPr>
      </w:pPr>
    </w:p>
    <w:p w14:paraId="4021B87C" w14:textId="77777777" w:rsidR="00403EE6" w:rsidRDefault="00403EE6">
      <w:pPr>
        <w:pStyle w:val="BodyText1I"/>
        <w:ind w:firstLine="210"/>
        <w:rPr>
          <w:color w:val="000000" w:themeColor="text1"/>
        </w:rPr>
      </w:pPr>
    </w:p>
    <w:p w14:paraId="0D76CEE9" w14:textId="77777777" w:rsidR="00403EE6"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供应商电子签章：                                       </w:t>
      </w:r>
    </w:p>
    <w:p w14:paraId="64A2F363" w14:textId="77777777" w:rsidR="00403EE6"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年   月   日</w:t>
      </w:r>
    </w:p>
    <w:p w14:paraId="6AC0DF24" w14:textId="77777777" w:rsidR="00403EE6" w:rsidRDefault="00403EE6">
      <w:pPr>
        <w:spacing w:line="360" w:lineRule="auto"/>
        <w:jc w:val="center"/>
        <w:rPr>
          <w:rFonts w:ascii="宋体" w:hAnsi="宋体" w:cs="宋体" w:hint="eastAsia"/>
          <w:color w:val="000000" w:themeColor="text1"/>
          <w:sz w:val="24"/>
        </w:rPr>
      </w:pPr>
    </w:p>
    <w:p w14:paraId="4BB0C741" w14:textId="77777777" w:rsidR="00403EE6" w:rsidRDefault="00403EE6">
      <w:pPr>
        <w:spacing w:line="360" w:lineRule="auto"/>
        <w:jc w:val="left"/>
        <w:rPr>
          <w:rFonts w:ascii="宋体" w:hAnsi="宋体" w:cs="宋体" w:hint="eastAsia"/>
          <w:color w:val="000000" w:themeColor="text1"/>
          <w:sz w:val="24"/>
        </w:rPr>
      </w:pPr>
    </w:p>
    <w:p w14:paraId="161A5C39" w14:textId="77777777" w:rsidR="00403EE6" w:rsidRDefault="00403EE6">
      <w:pPr>
        <w:spacing w:line="360" w:lineRule="auto"/>
        <w:jc w:val="left"/>
        <w:rPr>
          <w:rFonts w:ascii="宋体" w:hAnsi="宋体" w:cs="宋体" w:hint="eastAsia"/>
          <w:color w:val="000000" w:themeColor="text1"/>
          <w:sz w:val="24"/>
        </w:rPr>
      </w:pPr>
    </w:p>
    <w:p w14:paraId="164569F8" w14:textId="77777777" w:rsidR="00403EE6" w:rsidRDefault="00403EE6">
      <w:pPr>
        <w:pStyle w:val="afa"/>
        <w:ind w:firstLine="210"/>
        <w:rPr>
          <w:color w:val="000000" w:themeColor="text1"/>
        </w:rPr>
      </w:pPr>
    </w:p>
    <w:p w14:paraId="4862F4E3" w14:textId="77777777" w:rsidR="00403EE6" w:rsidRDefault="00403EE6">
      <w:pPr>
        <w:pStyle w:val="afa"/>
        <w:ind w:firstLine="210"/>
        <w:rPr>
          <w:color w:val="000000" w:themeColor="text1"/>
        </w:rPr>
      </w:pPr>
    </w:p>
    <w:p w14:paraId="000DCADF" w14:textId="77777777" w:rsidR="00403EE6" w:rsidRDefault="00403EE6">
      <w:pPr>
        <w:pStyle w:val="afa"/>
        <w:ind w:firstLine="210"/>
        <w:rPr>
          <w:color w:val="000000" w:themeColor="text1"/>
        </w:rPr>
      </w:pPr>
    </w:p>
    <w:p w14:paraId="0C2664B8" w14:textId="77777777" w:rsidR="00403EE6" w:rsidRDefault="00403EE6">
      <w:pPr>
        <w:spacing w:line="360" w:lineRule="auto"/>
        <w:jc w:val="left"/>
        <w:rPr>
          <w:rFonts w:ascii="宋体" w:hAnsi="宋体" w:cs="宋体" w:hint="eastAsia"/>
          <w:color w:val="000000" w:themeColor="text1"/>
          <w:sz w:val="24"/>
        </w:rPr>
      </w:pPr>
    </w:p>
    <w:p w14:paraId="519340D6" w14:textId="77777777" w:rsidR="00403EE6"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格式3</w:t>
      </w:r>
    </w:p>
    <w:p w14:paraId="6CBD9BE0" w14:textId="77777777" w:rsidR="00403EE6" w:rsidRDefault="00000000">
      <w:pPr>
        <w:spacing w:line="560" w:lineRule="exact"/>
        <w:jc w:val="center"/>
        <w:rPr>
          <w:rFonts w:ascii="宋体" w:hAnsi="宋体" w:cs="宋体" w:hint="eastAsia"/>
          <w:b/>
          <w:color w:val="000000" w:themeColor="text1"/>
          <w:sz w:val="24"/>
        </w:rPr>
      </w:pPr>
      <w:r>
        <w:rPr>
          <w:rFonts w:ascii="宋体" w:hAnsi="宋体" w:cs="宋体" w:hint="eastAsia"/>
          <w:b/>
          <w:color w:val="000000" w:themeColor="text1"/>
          <w:sz w:val="24"/>
        </w:rPr>
        <w:t>投标函</w:t>
      </w:r>
    </w:p>
    <w:p w14:paraId="647EFABC" w14:textId="77777777" w:rsidR="00403EE6" w:rsidRDefault="00000000">
      <w:pPr>
        <w:pStyle w:val="af7"/>
        <w:shd w:val="clear" w:color="auto" w:fill="FFFFFF"/>
        <w:adjustRightInd w:val="0"/>
        <w:snapToGrid w:val="0"/>
        <w:spacing w:before="0" w:beforeAutospacing="0" w:after="0" w:afterAutospacing="0" w:line="360" w:lineRule="auto"/>
        <w:rPr>
          <w:rFonts w:cs="宋体" w:hint="eastAsia"/>
          <w:color w:val="000000" w:themeColor="text1"/>
          <w:szCs w:val="24"/>
        </w:rPr>
      </w:pPr>
      <w:r>
        <w:rPr>
          <w:rFonts w:cs="宋体" w:hint="eastAsia"/>
          <w:color w:val="000000" w:themeColor="text1"/>
          <w:szCs w:val="24"/>
        </w:rPr>
        <w:t>致：周口市公共资源交易中心政府采购中心</w:t>
      </w:r>
    </w:p>
    <w:p w14:paraId="6F603816" w14:textId="77777777" w:rsidR="00403EE6" w:rsidRDefault="00403EE6">
      <w:pPr>
        <w:rPr>
          <w:rFonts w:ascii="宋体" w:hAnsi="宋体" w:cs="宋体" w:hint="eastAsia"/>
          <w:color w:val="000000" w:themeColor="text1"/>
          <w:kern w:val="0"/>
          <w:sz w:val="24"/>
        </w:rPr>
      </w:pPr>
    </w:p>
    <w:p w14:paraId="2B86DA62" w14:textId="77777777" w:rsidR="00403EE6" w:rsidRDefault="00000000">
      <w:pPr>
        <w:pStyle w:val="p0"/>
        <w:ind w:firstLineChars="250" w:firstLine="600"/>
        <w:rPr>
          <w:rFonts w:ascii="宋体" w:hAnsi="宋体" w:hint="eastAsia"/>
          <w:color w:val="000000" w:themeColor="text1"/>
          <w:sz w:val="24"/>
          <w:szCs w:val="24"/>
        </w:rPr>
      </w:pPr>
      <w:r>
        <w:rPr>
          <w:rFonts w:ascii="宋体" w:hAnsi="宋体" w:hint="eastAsia"/>
          <w:color w:val="000000" w:themeColor="text1"/>
          <w:sz w:val="24"/>
          <w:szCs w:val="24"/>
        </w:rPr>
        <w:t>根据贵方</w:t>
      </w:r>
      <w:r>
        <w:rPr>
          <w:rFonts w:ascii="宋体" w:hAnsi="宋体" w:hint="eastAsia"/>
          <w:color w:val="000000" w:themeColor="text1"/>
          <w:sz w:val="24"/>
          <w:szCs w:val="24"/>
          <w:u w:val="single"/>
        </w:rPr>
        <w:t>（本项目名称）</w:t>
      </w:r>
      <w:r>
        <w:rPr>
          <w:rFonts w:ascii="宋体" w:hAnsi="宋体" w:hint="eastAsia"/>
          <w:color w:val="000000" w:themeColor="text1"/>
          <w:sz w:val="24"/>
          <w:szCs w:val="24"/>
        </w:rPr>
        <w:t>项目的竞争性磋商邀请（项目编号</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），委托代理人 </w:t>
      </w:r>
      <w:r>
        <w:rPr>
          <w:rFonts w:ascii="宋体" w:hAnsi="宋体"/>
          <w:color w:val="000000" w:themeColor="text1"/>
          <w:sz w:val="24"/>
          <w:szCs w:val="24"/>
        </w:rPr>
        <w:t>__________</w:t>
      </w:r>
      <w:r>
        <w:rPr>
          <w:rFonts w:ascii="宋体" w:hAnsi="宋体" w:hint="eastAsia"/>
          <w:color w:val="000000" w:themeColor="text1"/>
          <w:sz w:val="24"/>
          <w:szCs w:val="24"/>
          <w:u w:val="single"/>
        </w:rPr>
        <w:t>(全名、职务)</w:t>
      </w:r>
      <w:r>
        <w:rPr>
          <w:rFonts w:ascii="宋体" w:hAnsi="宋体" w:hint="eastAsia"/>
          <w:color w:val="000000" w:themeColor="text1"/>
          <w:sz w:val="24"/>
          <w:szCs w:val="24"/>
        </w:rPr>
        <w:t>代表___________</w:t>
      </w:r>
      <w:r>
        <w:rPr>
          <w:rFonts w:ascii="宋体" w:hAnsi="宋体" w:hint="eastAsia"/>
          <w:color w:val="000000" w:themeColor="text1"/>
          <w:sz w:val="24"/>
          <w:szCs w:val="24"/>
          <w:u w:val="single"/>
        </w:rPr>
        <w:t>_ （供应商名称、地址)</w:t>
      </w:r>
      <w:r>
        <w:rPr>
          <w:rFonts w:ascii="宋体" w:hAnsi="宋体" w:hint="eastAsia"/>
          <w:color w:val="000000" w:themeColor="text1"/>
          <w:sz w:val="24"/>
          <w:szCs w:val="24"/>
        </w:rPr>
        <w:t>提交投标文件，报价为</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元，</w:t>
      </w:r>
      <w:r>
        <w:rPr>
          <w:rFonts w:ascii="宋体" w:hAnsi="宋体" w:hint="eastAsia"/>
          <w:color w:val="000000" w:themeColor="text1"/>
          <w:sz w:val="24"/>
          <w:szCs w:val="24"/>
        </w:rPr>
        <w:t>并对之负法律责任。</w:t>
      </w:r>
    </w:p>
    <w:p w14:paraId="5469DF7A" w14:textId="77777777" w:rsidR="00403EE6" w:rsidRDefault="00000000">
      <w:pPr>
        <w:ind w:firstLineChars="237" w:firstLine="569"/>
        <w:rPr>
          <w:rFonts w:ascii="宋体" w:hAnsi="宋体" w:cs="宋体" w:hint="eastAsia"/>
          <w:color w:val="000000" w:themeColor="text1"/>
          <w:sz w:val="24"/>
        </w:rPr>
      </w:pPr>
      <w:r>
        <w:rPr>
          <w:rFonts w:ascii="宋体" w:hAnsi="宋体" w:cs="宋体" w:hint="eastAsia"/>
          <w:color w:val="000000" w:themeColor="text1"/>
          <w:sz w:val="24"/>
        </w:rPr>
        <w:t>据此函，宣布同意如下：</w:t>
      </w:r>
    </w:p>
    <w:p w14:paraId="05FECB36"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(1)我们完全理解贵方不一定要接受最低报价，并同意本文件规定的响应性文件有效期。</w:t>
      </w:r>
    </w:p>
    <w:p w14:paraId="3BCB2F7B"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(2)我们已详细审核全部竞争性磋商文件，我们知道必须放弃提出含糊不清或误解的问题的权利。</w:t>
      </w:r>
    </w:p>
    <w:p w14:paraId="16BE3525" w14:textId="77777777" w:rsidR="00403EE6" w:rsidRDefault="00000000">
      <w:pPr>
        <w:numPr>
          <w:ilvl w:val="0"/>
          <w:numId w:val="3"/>
        </w:num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同意向贵方提供贵方可能另外要求的与其竞争性磋商有关的任何证据和资料。</w:t>
      </w:r>
    </w:p>
    <w:p w14:paraId="44D57375"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(4)一旦我们成交，我们将严格履行合同责任和义务。</w:t>
      </w:r>
    </w:p>
    <w:p w14:paraId="7BC65DF7"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(5)我们完全理解不向未成交人解释未成交理由的义务。</w:t>
      </w:r>
    </w:p>
    <w:p w14:paraId="4913F927" w14:textId="77777777" w:rsidR="00403EE6" w:rsidRDefault="00000000">
      <w:pPr>
        <w:ind w:firstLineChars="200" w:firstLine="480"/>
        <w:rPr>
          <w:rFonts w:ascii="宋体" w:hAnsi="宋体" w:cs="宋体" w:hint="eastAsia"/>
          <w:color w:val="000000" w:themeColor="text1"/>
          <w:sz w:val="24"/>
          <w:lang w:val="zh-CN"/>
        </w:rPr>
      </w:pPr>
      <w:r>
        <w:rPr>
          <w:rFonts w:ascii="宋体" w:hAnsi="宋体" w:cs="宋体" w:hint="eastAsia"/>
          <w:color w:val="000000" w:themeColor="text1"/>
          <w:sz w:val="24"/>
        </w:rPr>
        <w:t>(6)</w:t>
      </w:r>
      <w:r>
        <w:rPr>
          <w:rFonts w:ascii="宋体" w:hAnsi="宋体" w:cs="宋体" w:hint="eastAsia"/>
          <w:color w:val="000000" w:themeColor="text1"/>
          <w:sz w:val="24"/>
          <w:lang w:val="zh-CN"/>
        </w:rPr>
        <w:t>如果我们的响应文件被接受，我们将履行</w:t>
      </w:r>
      <w:r>
        <w:rPr>
          <w:rFonts w:ascii="宋体" w:hAnsi="宋体" w:cs="宋体"/>
          <w:color w:val="000000" w:themeColor="text1"/>
          <w:sz w:val="24"/>
          <w:lang w:val="zh-CN"/>
        </w:rPr>
        <w:t>竞争性</w:t>
      </w:r>
      <w:r>
        <w:rPr>
          <w:rFonts w:ascii="宋体" w:hAnsi="宋体" w:cs="宋体" w:hint="eastAsia"/>
          <w:color w:val="000000" w:themeColor="text1"/>
          <w:sz w:val="24"/>
          <w:lang w:val="zh-CN"/>
        </w:rPr>
        <w:t>磋商</w:t>
      </w:r>
      <w:r>
        <w:rPr>
          <w:rFonts w:ascii="宋体" w:hAnsi="宋体" w:cs="宋体"/>
          <w:color w:val="000000" w:themeColor="text1"/>
          <w:sz w:val="24"/>
          <w:lang w:val="zh-CN"/>
        </w:rPr>
        <w:t>文件</w:t>
      </w:r>
      <w:r>
        <w:rPr>
          <w:rFonts w:ascii="宋体" w:hAnsi="宋体" w:cs="宋体" w:hint="eastAsia"/>
          <w:color w:val="000000" w:themeColor="text1"/>
          <w:sz w:val="24"/>
          <w:lang w:val="zh-CN"/>
        </w:rPr>
        <w:t>中规定的每一项要求，按期、按质、按量履行合同。</w:t>
      </w:r>
    </w:p>
    <w:p w14:paraId="0EF1DD94"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lang w:val="zh-CN"/>
        </w:rPr>
        <w:t>我方愿按《中华人民共和国民法典》履行我方的全部责任。</w:t>
      </w:r>
    </w:p>
    <w:p w14:paraId="36848A30"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(8)与本次竞争性磋商有关的正式通讯地址为：</w:t>
      </w:r>
    </w:p>
    <w:p w14:paraId="0F91EC3C"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地 址：                  邮 编：</w:t>
      </w:r>
    </w:p>
    <w:p w14:paraId="79F7B6D6" w14:textId="77777777" w:rsidR="00403EE6"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电 话：                  电子信箱：</w:t>
      </w:r>
    </w:p>
    <w:p w14:paraId="5EA3D34F"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我们保证：</w:t>
      </w:r>
    </w:p>
    <w:p w14:paraId="4A91BDD5"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(1)不提供虚假材料谋取成交；</w:t>
      </w:r>
    </w:p>
    <w:p w14:paraId="5B103BE7"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(2)不以不正当手段抵毁、排挤其他供应商；</w:t>
      </w:r>
    </w:p>
    <w:p w14:paraId="239C2D88"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(3)不与采购人和其它供应商恶意串通；</w:t>
      </w:r>
    </w:p>
    <w:p w14:paraId="4B5CB282"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(4)不向采购人和采购代理机构提供不正当利益；</w:t>
      </w:r>
    </w:p>
    <w:p w14:paraId="6E7B79DB" w14:textId="77777777" w:rsidR="00403EE6" w:rsidRDefault="00000000">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(5)不拒绝有关部门监督检查或提供虚假情况。</w:t>
      </w:r>
    </w:p>
    <w:p w14:paraId="40B89D91" w14:textId="77777777" w:rsidR="00403EE6" w:rsidRDefault="00403EE6">
      <w:pPr>
        <w:spacing w:line="560" w:lineRule="exact"/>
        <w:jc w:val="left"/>
        <w:rPr>
          <w:rFonts w:ascii="宋体" w:hAnsi="宋体" w:cs="宋体" w:hint="eastAsia"/>
          <w:color w:val="000000" w:themeColor="text1"/>
          <w:sz w:val="24"/>
        </w:rPr>
      </w:pPr>
    </w:p>
    <w:p w14:paraId="28F287A9" w14:textId="77777777" w:rsidR="00403EE6" w:rsidRDefault="00403EE6">
      <w:pPr>
        <w:spacing w:line="360" w:lineRule="auto"/>
        <w:jc w:val="left"/>
        <w:rPr>
          <w:rFonts w:ascii="宋体" w:hAnsi="宋体" w:cs="宋体" w:hint="eastAsia"/>
          <w:color w:val="000000" w:themeColor="text1"/>
          <w:sz w:val="24"/>
        </w:rPr>
      </w:pPr>
    </w:p>
    <w:p w14:paraId="12225B61" w14:textId="77777777" w:rsidR="00403EE6" w:rsidRDefault="00403EE6">
      <w:pPr>
        <w:spacing w:line="360" w:lineRule="auto"/>
        <w:jc w:val="left"/>
        <w:rPr>
          <w:rFonts w:ascii="宋体" w:hAnsi="宋体" w:cs="宋体" w:hint="eastAsia"/>
          <w:color w:val="000000" w:themeColor="text1"/>
          <w:sz w:val="24"/>
        </w:rPr>
      </w:pPr>
    </w:p>
    <w:p w14:paraId="22595CFB" w14:textId="77777777" w:rsidR="00403EE6" w:rsidRDefault="00403EE6">
      <w:pPr>
        <w:spacing w:line="360" w:lineRule="auto"/>
        <w:jc w:val="left"/>
        <w:rPr>
          <w:rFonts w:ascii="宋体" w:hAnsi="宋体" w:cs="宋体" w:hint="eastAsia"/>
          <w:color w:val="000000" w:themeColor="text1"/>
          <w:sz w:val="24"/>
        </w:rPr>
      </w:pPr>
    </w:p>
    <w:p w14:paraId="55F32801" w14:textId="77777777" w:rsidR="00403EE6" w:rsidRDefault="00000000">
      <w:pPr>
        <w:spacing w:line="360" w:lineRule="auto"/>
        <w:ind w:firstLineChars="1400" w:firstLine="3360"/>
        <w:jc w:val="left"/>
        <w:rPr>
          <w:rFonts w:ascii="宋体" w:hAnsi="宋体" w:cs="宋体" w:hint="eastAsia"/>
          <w:color w:val="000000" w:themeColor="text1"/>
          <w:sz w:val="24"/>
        </w:rPr>
      </w:pPr>
      <w:r>
        <w:rPr>
          <w:rFonts w:ascii="宋体" w:hAnsi="宋体" w:cs="宋体" w:hint="eastAsia"/>
          <w:color w:val="000000" w:themeColor="text1"/>
          <w:sz w:val="24"/>
        </w:rPr>
        <w:t>供应商电子签章：</w:t>
      </w:r>
    </w:p>
    <w:p w14:paraId="4A3CC793" w14:textId="77777777" w:rsidR="00403EE6"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 xml:space="preserve">      年   月   日</w:t>
      </w:r>
    </w:p>
    <w:p w14:paraId="7A101CDE" w14:textId="77777777" w:rsidR="00403EE6" w:rsidRDefault="00000000">
      <w:pPr>
        <w:spacing w:line="360" w:lineRule="auto"/>
        <w:jc w:val="left"/>
        <w:rPr>
          <w:rFonts w:ascii="宋体" w:hAnsi="宋体" w:cs="宋体" w:hint="eastAsia"/>
          <w:b/>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格式4</w:t>
      </w:r>
    </w:p>
    <w:p w14:paraId="21842139" w14:textId="77777777" w:rsidR="00403EE6" w:rsidRDefault="00000000">
      <w:pPr>
        <w:jc w:val="center"/>
        <w:rPr>
          <w:rFonts w:ascii="宋体" w:hAnsi="宋体" w:cs="宋体" w:hint="eastAsia"/>
          <w:b/>
          <w:color w:val="000000" w:themeColor="text1"/>
          <w:sz w:val="24"/>
        </w:rPr>
      </w:pPr>
      <w:bookmarkStart w:id="34" w:name="_Toc197934561"/>
      <w:bookmarkStart w:id="35" w:name="_Toc495414231"/>
      <w:proofErr w:type="gramStart"/>
      <w:r>
        <w:rPr>
          <w:rFonts w:ascii="宋体" w:hAnsi="宋体" w:cs="宋体" w:hint="eastAsia"/>
          <w:b/>
          <w:color w:val="000000" w:themeColor="text1"/>
          <w:sz w:val="24"/>
        </w:rPr>
        <w:t>一</w:t>
      </w:r>
      <w:proofErr w:type="gramEnd"/>
      <w:r>
        <w:rPr>
          <w:rFonts w:ascii="宋体" w:hAnsi="宋体" w:cs="宋体" w:hint="eastAsia"/>
          <w:b/>
          <w:color w:val="000000" w:themeColor="text1"/>
          <w:sz w:val="24"/>
        </w:rPr>
        <w:t>．报价一览表</w:t>
      </w:r>
      <w:bookmarkEnd w:id="34"/>
      <w:bookmarkEnd w:id="35"/>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403EE6" w14:paraId="00E43B2C"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2ACC8435" w14:textId="77777777" w:rsidR="00403EE6"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项目名称</w:t>
            </w:r>
          </w:p>
        </w:tc>
        <w:tc>
          <w:tcPr>
            <w:tcW w:w="6667" w:type="dxa"/>
            <w:tcBorders>
              <w:top w:val="single" w:sz="4" w:space="0" w:color="auto"/>
              <w:bottom w:val="single" w:sz="4" w:space="0" w:color="auto"/>
              <w:right w:val="single" w:sz="4" w:space="0" w:color="auto"/>
            </w:tcBorders>
            <w:vAlign w:val="center"/>
          </w:tcPr>
          <w:p w14:paraId="4640AE16" w14:textId="77777777" w:rsidR="00403EE6" w:rsidRDefault="00403EE6">
            <w:pPr>
              <w:spacing w:line="360" w:lineRule="exact"/>
              <w:jc w:val="center"/>
              <w:rPr>
                <w:rFonts w:ascii="宋体" w:hAnsi="宋体" w:cs="宋体" w:hint="eastAsia"/>
                <w:color w:val="000000" w:themeColor="text1"/>
                <w:sz w:val="24"/>
              </w:rPr>
            </w:pPr>
          </w:p>
        </w:tc>
      </w:tr>
      <w:tr w:rsidR="00403EE6" w14:paraId="54161A09" w14:textId="77777777">
        <w:trPr>
          <w:cantSplit/>
          <w:trHeight w:val="510"/>
          <w:jc w:val="center"/>
        </w:trPr>
        <w:tc>
          <w:tcPr>
            <w:tcW w:w="2471" w:type="dxa"/>
            <w:tcBorders>
              <w:top w:val="nil"/>
            </w:tcBorders>
            <w:vAlign w:val="center"/>
          </w:tcPr>
          <w:p w14:paraId="792F8E0D" w14:textId="77777777" w:rsidR="00403EE6"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投标单位全称</w:t>
            </w:r>
          </w:p>
        </w:tc>
        <w:tc>
          <w:tcPr>
            <w:tcW w:w="6667" w:type="dxa"/>
            <w:tcBorders>
              <w:top w:val="nil"/>
            </w:tcBorders>
            <w:vAlign w:val="center"/>
          </w:tcPr>
          <w:p w14:paraId="406BD031" w14:textId="77777777" w:rsidR="00403EE6" w:rsidRDefault="00403EE6">
            <w:pPr>
              <w:spacing w:line="360" w:lineRule="auto"/>
              <w:rPr>
                <w:rFonts w:ascii="宋体" w:hAnsi="宋体" w:cs="宋体" w:hint="eastAsia"/>
                <w:color w:val="000000" w:themeColor="text1"/>
                <w:sz w:val="24"/>
              </w:rPr>
            </w:pPr>
          </w:p>
        </w:tc>
      </w:tr>
      <w:tr w:rsidR="00403EE6" w14:paraId="401B0665" w14:textId="77777777">
        <w:trPr>
          <w:cantSplit/>
          <w:trHeight w:val="510"/>
          <w:jc w:val="center"/>
        </w:trPr>
        <w:tc>
          <w:tcPr>
            <w:tcW w:w="2471" w:type="dxa"/>
            <w:tcBorders>
              <w:top w:val="nil"/>
            </w:tcBorders>
            <w:vAlign w:val="center"/>
          </w:tcPr>
          <w:p w14:paraId="02858E19" w14:textId="77777777" w:rsidR="00403EE6"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投标报价</w:t>
            </w:r>
          </w:p>
          <w:p w14:paraId="3E2FC664" w14:textId="77777777" w:rsidR="00403EE6"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（人民币）</w:t>
            </w:r>
          </w:p>
        </w:tc>
        <w:tc>
          <w:tcPr>
            <w:tcW w:w="6667" w:type="dxa"/>
            <w:tcBorders>
              <w:top w:val="nil"/>
            </w:tcBorders>
            <w:vAlign w:val="center"/>
          </w:tcPr>
          <w:p w14:paraId="52D04733" w14:textId="77777777" w:rsidR="00403EE6" w:rsidRDefault="00000000">
            <w:pPr>
              <w:spacing w:line="360" w:lineRule="auto"/>
              <w:ind w:right="-670"/>
              <w:rPr>
                <w:rFonts w:ascii="宋体" w:hAnsi="宋体" w:cs="宋体" w:hint="eastAsia"/>
                <w:color w:val="000000" w:themeColor="text1"/>
                <w:sz w:val="24"/>
              </w:rPr>
            </w:pPr>
            <w:r>
              <w:rPr>
                <w:rFonts w:ascii="宋体" w:hAnsi="宋体" w:cs="宋体" w:hint="eastAsia"/>
                <w:color w:val="000000" w:themeColor="text1"/>
                <w:sz w:val="24"/>
              </w:rPr>
              <w:t xml:space="preserve">投标总价：       </w:t>
            </w:r>
            <w:r>
              <w:rPr>
                <w:rFonts w:ascii="宋体" w:hAnsi="宋体" w:cs="宋体"/>
                <w:color w:val="000000" w:themeColor="text1"/>
                <w:sz w:val="24"/>
              </w:rPr>
              <w:t xml:space="preserve"> </w:t>
            </w:r>
            <w:r>
              <w:rPr>
                <w:rFonts w:ascii="宋体" w:hAnsi="宋体" w:cs="宋体" w:hint="eastAsia"/>
                <w:color w:val="000000" w:themeColor="text1"/>
                <w:sz w:val="24"/>
              </w:rPr>
              <w:t xml:space="preserve">大写：          </w:t>
            </w:r>
          </w:p>
          <w:p w14:paraId="035C66C4" w14:textId="77777777" w:rsidR="00403EE6" w:rsidRDefault="00000000">
            <w:pPr>
              <w:spacing w:line="360" w:lineRule="auto"/>
              <w:ind w:right="-670"/>
              <w:rPr>
                <w:rFonts w:ascii="宋体" w:hAnsi="宋体" w:cs="宋体" w:hint="eastAsia"/>
                <w:color w:val="000000" w:themeColor="text1"/>
                <w:sz w:val="24"/>
              </w:rPr>
            </w:pPr>
            <w:r>
              <w:rPr>
                <w:rFonts w:ascii="宋体" w:hAnsi="宋体" w:cs="宋体"/>
                <w:color w:val="000000" w:themeColor="text1"/>
                <w:sz w:val="24"/>
              </w:rPr>
              <w:t xml:space="preserve">                  </w:t>
            </w:r>
            <w:r>
              <w:rPr>
                <w:rFonts w:ascii="宋体" w:hAnsi="宋体" w:cs="宋体" w:hint="eastAsia"/>
                <w:color w:val="000000" w:themeColor="text1"/>
                <w:sz w:val="24"/>
              </w:rPr>
              <w:t>小写</w:t>
            </w:r>
            <w:r>
              <w:rPr>
                <w:rFonts w:ascii="宋体" w:hAnsi="宋体" w:cs="宋体"/>
                <w:color w:val="000000" w:themeColor="text1"/>
                <w:sz w:val="24"/>
              </w:rPr>
              <w:t>：</w:t>
            </w:r>
            <w:r>
              <w:rPr>
                <w:rFonts w:ascii="宋体" w:hAnsi="宋体" w:cs="宋体" w:hint="eastAsia"/>
                <w:color w:val="000000" w:themeColor="text1"/>
                <w:sz w:val="24"/>
              </w:rPr>
              <w:t xml:space="preserve"> </w:t>
            </w:r>
          </w:p>
        </w:tc>
      </w:tr>
      <w:tr w:rsidR="00403EE6" w14:paraId="25AE4088" w14:textId="77777777">
        <w:trPr>
          <w:cantSplit/>
          <w:trHeight w:val="510"/>
          <w:jc w:val="center"/>
        </w:trPr>
        <w:tc>
          <w:tcPr>
            <w:tcW w:w="2471" w:type="dxa"/>
            <w:tcBorders>
              <w:top w:val="nil"/>
            </w:tcBorders>
            <w:vAlign w:val="center"/>
          </w:tcPr>
          <w:p w14:paraId="1B3F990F" w14:textId="77777777" w:rsidR="00403EE6"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服务周期</w:t>
            </w:r>
          </w:p>
        </w:tc>
        <w:tc>
          <w:tcPr>
            <w:tcW w:w="6667" w:type="dxa"/>
            <w:tcBorders>
              <w:top w:val="nil"/>
            </w:tcBorders>
            <w:vAlign w:val="center"/>
          </w:tcPr>
          <w:p w14:paraId="68919EE9" w14:textId="77777777" w:rsidR="00403EE6" w:rsidRDefault="00403EE6">
            <w:pPr>
              <w:spacing w:line="360" w:lineRule="auto"/>
              <w:ind w:right="-670"/>
              <w:rPr>
                <w:rFonts w:ascii="宋体" w:hAnsi="宋体" w:cs="宋体" w:hint="eastAsia"/>
                <w:color w:val="000000" w:themeColor="text1"/>
                <w:sz w:val="24"/>
              </w:rPr>
            </w:pPr>
          </w:p>
        </w:tc>
      </w:tr>
      <w:tr w:rsidR="00403EE6" w14:paraId="2DEF648B" w14:textId="77777777">
        <w:trPr>
          <w:cantSplit/>
          <w:trHeight w:val="510"/>
          <w:jc w:val="center"/>
        </w:trPr>
        <w:tc>
          <w:tcPr>
            <w:tcW w:w="2471" w:type="dxa"/>
            <w:tcBorders>
              <w:top w:val="nil"/>
            </w:tcBorders>
            <w:vAlign w:val="center"/>
          </w:tcPr>
          <w:p w14:paraId="5EBCD135" w14:textId="77777777" w:rsidR="00403EE6"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响应文件有效期</w:t>
            </w:r>
          </w:p>
        </w:tc>
        <w:tc>
          <w:tcPr>
            <w:tcW w:w="6667" w:type="dxa"/>
            <w:tcBorders>
              <w:top w:val="nil"/>
            </w:tcBorders>
            <w:vAlign w:val="center"/>
          </w:tcPr>
          <w:p w14:paraId="6B75E0AD" w14:textId="77777777" w:rsidR="00403EE6" w:rsidRDefault="00403EE6">
            <w:pPr>
              <w:spacing w:line="360" w:lineRule="auto"/>
              <w:ind w:right="-670"/>
              <w:rPr>
                <w:rFonts w:ascii="宋体" w:hAnsi="宋体" w:cs="宋体" w:hint="eastAsia"/>
                <w:color w:val="000000" w:themeColor="text1"/>
                <w:sz w:val="24"/>
              </w:rPr>
            </w:pPr>
          </w:p>
        </w:tc>
      </w:tr>
      <w:tr w:rsidR="00403EE6" w14:paraId="6A6060A2" w14:textId="77777777">
        <w:trPr>
          <w:cantSplit/>
          <w:trHeight w:val="3719"/>
          <w:jc w:val="center"/>
        </w:trPr>
        <w:tc>
          <w:tcPr>
            <w:tcW w:w="2471" w:type="dxa"/>
            <w:tcBorders>
              <w:top w:val="nil"/>
            </w:tcBorders>
            <w:vAlign w:val="center"/>
          </w:tcPr>
          <w:p w14:paraId="12ADAA3C" w14:textId="77777777" w:rsidR="00403EE6"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备注</w:t>
            </w:r>
          </w:p>
        </w:tc>
        <w:tc>
          <w:tcPr>
            <w:tcW w:w="6667" w:type="dxa"/>
            <w:tcBorders>
              <w:top w:val="nil"/>
            </w:tcBorders>
            <w:vAlign w:val="center"/>
          </w:tcPr>
          <w:p w14:paraId="4027D319" w14:textId="77777777" w:rsidR="00403EE6" w:rsidRDefault="00403EE6">
            <w:pPr>
              <w:spacing w:line="360" w:lineRule="auto"/>
              <w:jc w:val="left"/>
              <w:rPr>
                <w:rFonts w:ascii="宋体" w:hAnsi="宋体" w:cs="宋体" w:hint="eastAsia"/>
                <w:color w:val="000000" w:themeColor="text1"/>
                <w:sz w:val="24"/>
              </w:rPr>
            </w:pPr>
          </w:p>
        </w:tc>
      </w:tr>
    </w:tbl>
    <w:p w14:paraId="490EC24A" w14:textId="77777777" w:rsidR="00403EE6" w:rsidRDefault="00403EE6">
      <w:pPr>
        <w:spacing w:line="360" w:lineRule="auto"/>
        <w:ind w:firstLineChars="1400" w:firstLine="3360"/>
        <w:jc w:val="left"/>
        <w:rPr>
          <w:rFonts w:ascii="宋体" w:hAnsi="宋体" w:cs="宋体" w:hint="eastAsia"/>
          <w:color w:val="000000" w:themeColor="text1"/>
          <w:sz w:val="24"/>
        </w:rPr>
      </w:pPr>
    </w:p>
    <w:p w14:paraId="717DAB42" w14:textId="77777777" w:rsidR="00403EE6" w:rsidRDefault="00000000">
      <w:pPr>
        <w:spacing w:line="360" w:lineRule="auto"/>
        <w:ind w:firstLineChars="1400" w:firstLine="3360"/>
        <w:jc w:val="left"/>
        <w:rPr>
          <w:rFonts w:ascii="宋体" w:hAnsi="宋体" w:cs="宋体" w:hint="eastAsia"/>
          <w:color w:val="000000" w:themeColor="text1"/>
          <w:sz w:val="24"/>
        </w:rPr>
      </w:pPr>
      <w:r>
        <w:rPr>
          <w:rFonts w:ascii="宋体" w:hAnsi="宋体" w:cs="宋体" w:hint="eastAsia"/>
          <w:color w:val="000000" w:themeColor="text1"/>
          <w:sz w:val="24"/>
        </w:rPr>
        <w:t>供应商电子签章：</w:t>
      </w:r>
    </w:p>
    <w:p w14:paraId="33417D16" w14:textId="77777777" w:rsidR="00403EE6" w:rsidRDefault="00000000">
      <w:pPr>
        <w:spacing w:before="100" w:beforeAutospacing="1" w:after="100" w:afterAutospacing="1" w:line="360" w:lineRule="auto"/>
        <w:ind w:firstLineChars="1300" w:firstLine="3120"/>
        <w:rPr>
          <w:rFonts w:ascii="宋体" w:hAnsi="宋体" w:cs="宋体" w:hint="eastAsia"/>
          <w:color w:val="000000" w:themeColor="text1"/>
          <w:sz w:val="24"/>
        </w:rPr>
      </w:pPr>
      <w:r>
        <w:rPr>
          <w:rFonts w:ascii="宋体" w:hAnsi="宋体" w:cs="宋体" w:hint="eastAsia"/>
          <w:color w:val="000000" w:themeColor="text1"/>
          <w:sz w:val="24"/>
        </w:rPr>
        <w:t xml:space="preserve">被授权人: (签字) </w:t>
      </w:r>
    </w:p>
    <w:p w14:paraId="6633A2B5" w14:textId="77777777" w:rsidR="00403EE6"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备注：</w:t>
      </w:r>
      <w:r>
        <w:rPr>
          <w:rFonts w:ascii="宋体" w:hAnsi="宋体" w:cs="宋体" w:hint="eastAsia"/>
          <w:color w:val="000000" w:themeColor="text1"/>
          <w:sz w:val="24"/>
        </w:rPr>
        <w:br/>
        <w:t>1、此表用于开标会唱标之用。</w:t>
      </w:r>
    </w:p>
    <w:p w14:paraId="7C7ECC41" w14:textId="77777777" w:rsidR="00403EE6" w:rsidRDefault="00403EE6">
      <w:pPr>
        <w:spacing w:line="360" w:lineRule="auto"/>
        <w:jc w:val="left"/>
        <w:rPr>
          <w:rFonts w:ascii="宋体" w:hAnsi="宋体" w:cs="宋体" w:hint="eastAsia"/>
          <w:color w:val="000000" w:themeColor="text1"/>
          <w:sz w:val="24"/>
        </w:rPr>
      </w:pPr>
      <w:bookmarkStart w:id="36" w:name="_Toc495414234"/>
      <w:bookmarkStart w:id="37" w:name="_Toc220232409"/>
    </w:p>
    <w:p w14:paraId="5E5FDEC5" w14:textId="77777777" w:rsidR="00403EE6" w:rsidRDefault="00403EE6">
      <w:pPr>
        <w:pStyle w:val="BodyText1I"/>
        <w:ind w:firstLine="240"/>
        <w:rPr>
          <w:rFonts w:ascii="宋体" w:hAnsi="宋体" w:cs="宋体" w:hint="eastAsia"/>
          <w:color w:val="000000" w:themeColor="text1"/>
          <w:sz w:val="24"/>
        </w:rPr>
      </w:pPr>
    </w:p>
    <w:p w14:paraId="6DB8FF0C" w14:textId="77777777" w:rsidR="00403EE6" w:rsidRDefault="00403EE6">
      <w:pPr>
        <w:pStyle w:val="BodyText1I"/>
        <w:ind w:firstLine="240"/>
        <w:rPr>
          <w:rFonts w:ascii="宋体" w:hAnsi="宋体" w:cs="宋体" w:hint="eastAsia"/>
          <w:color w:val="000000" w:themeColor="text1"/>
          <w:sz w:val="24"/>
        </w:rPr>
      </w:pPr>
    </w:p>
    <w:p w14:paraId="255B3510" w14:textId="77777777" w:rsidR="00403EE6" w:rsidRDefault="00403EE6">
      <w:pPr>
        <w:pStyle w:val="BodyText1I"/>
        <w:ind w:firstLine="240"/>
        <w:rPr>
          <w:rFonts w:ascii="宋体" w:hAnsi="宋体" w:cs="宋体" w:hint="eastAsia"/>
          <w:color w:val="000000" w:themeColor="text1"/>
          <w:sz w:val="24"/>
        </w:rPr>
      </w:pPr>
    </w:p>
    <w:p w14:paraId="2162AF2A" w14:textId="77777777" w:rsidR="00403EE6" w:rsidRDefault="00403EE6">
      <w:pPr>
        <w:pStyle w:val="BodyText1I"/>
        <w:ind w:firstLine="240"/>
        <w:rPr>
          <w:rFonts w:ascii="宋体" w:hAnsi="宋体" w:cs="宋体" w:hint="eastAsia"/>
          <w:color w:val="000000" w:themeColor="text1"/>
          <w:sz w:val="24"/>
        </w:rPr>
      </w:pPr>
    </w:p>
    <w:p w14:paraId="5467FC2B" w14:textId="77777777" w:rsidR="00403EE6" w:rsidRDefault="00403EE6">
      <w:pPr>
        <w:pStyle w:val="BodyText1I"/>
        <w:ind w:firstLine="240"/>
        <w:rPr>
          <w:rFonts w:ascii="宋体" w:hAnsi="宋体" w:cs="宋体" w:hint="eastAsia"/>
          <w:color w:val="000000" w:themeColor="text1"/>
          <w:sz w:val="24"/>
        </w:rPr>
      </w:pPr>
    </w:p>
    <w:p w14:paraId="0D650066" w14:textId="77777777" w:rsidR="00403EE6" w:rsidRDefault="00403EE6">
      <w:pPr>
        <w:pStyle w:val="BodyText1I"/>
        <w:ind w:firstLine="240"/>
        <w:rPr>
          <w:rFonts w:ascii="宋体" w:hAnsi="宋体" w:cs="宋体" w:hint="eastAsia"/>
          <w:color w:val="000000" w:themeColor="text1"/>
          <w:sz w:val="24"/>
        </w:rPr>
      </w:pPr>
    </w:p>
    <w:p w14:paraId="68F06642" w14:textId="77777777" w:rsidR="00403EE6" w:rsidRDefault="00403EE6">
      <w:pPr>
        <w:pStyle w:val="BodyText1I"/>
        <w:ind w:firstLine="240"/>
        <w:rPr>
          <w:rFonts w:ascii="宋体" w:hAnsi="宋体" w:cs="宋体" w:hint="eastAsia"/>
          <w:color w:val="000000" w:themeColor="text1"/>
          <w:sz w:val="24"/>
        </w:rPr>
      </w:pPr>
    </w:p>
    <w:p w14:paraId="60ECC60B" w14:textId="77777777" w:rsidR="00403EE6" w:rsidRDefault="00403EE6">
      <w:pPr>
        <w:pStyle w:val="BodyText1I"/>
        <w:ind w:firstLine="240"/>
        <w:rPr>
          <w:rFonts w:ascii="宋体" w:hAnsi="宋体" w:cs="宋体" w:hint="eastAsia"/>
          <w:color w:val="000000" w:themeColor="text1"/>
          <w:sz w:val="24"/>
        </w:rPr>
      </w:pPr>
    </w:p>
    <w:p w14:paraId="62240271" w14:textId="77777777" w:rsidR="00403EE6" w:rsidRDefault="00403EE6">
      <w:pPr>
        <w:pStyle w:val="BodyText1I"/>
        <w:ind w:firstLine="240"/>
        <w:rPr>
          <w:rFonts w:ascii="宋体" w:hAnsi="宋体" w:cs="宋体" w:hint="eastAsia"/>
          <w:color w:val="000000" w:themeColor="text1"/>
          <w:sz w:val="24"/>
        </w:rPr>
      </w:pPr>
    </w:p>
    <w:p w14:paraId="731F0A33" w14:textId="77777777" w:rsidR="00403EE6" w:rsidRDefault="00000000">
      <w:pPr>
        <w:pStyle w:val="BodyText1I"/>
        <w:ind w:firstLine="240"/>
        <w:rPr>
          <w:rFonts w:ascii="宋体" w:hAnsi="宋体" w:cs="宋体" w:hint="eastAsia"/>
          <w:b/>
          <w:color w:val="000000" w:themeColor="text1"/>
          <w:sz w:val="24"/>
        </w:rPr>
      </w:pPr>
      <w:r>
        <w:rPr>
          <w:rFonts w:ascii="宋体" w:hAnsi="宋体" w:cs="宋体" w:hint="eastAsia"/>
          <w:color w:val="000000" w:themeColor="text1"/>
          <w:sz w:val="24"/>
        </w:rPr>
        <w:t>格式</w:t>
      </w:r>
      <w:r>
        <w:rPr>
          <w:rFonts w:ascii="宋体" w:hAnsi="宋体" w:cs="宋体"/>
          <w:color w:val="000000" w:themeColor="text1"/>
          <w:sz w:val="24"/>
        </w:rPr>
        <w:t>5</w:t>
      </w:r>
    </w:p>
    <w:p w14:paraId="1A2CCA79" w14:textId="77777777" w:rsidR="00403EE6" w:rsidRDefault="00000000">
      <w:pPr>
        <w:pStyle w:val="BodyText1I"/>
        <w:ind w:firstLine="241"/>
        <w:jc w:val="center"/>
        <w:rPr>
          <w:rFonts w:ascii="宋体" w:hAnsi="宋体" w:cs="宋体" w:hint="eastAsia"/>
          <w:b/>
          <w:color w:val="000000" w:themeColor="text1"/>
          <w:sz w:val="24"/>
        </w:rPr>
      </w:pPr>
      <w:r>
        <w:rPr>
          <w:rFonts w:ascii="宋体" w:hAnsi="宋体" w:cs="宋体" w:hint="eastAsia"/>
          <w:b/>
          <w:color w:val="000000" w:themeColor="text1"/>
          <w:sz w:val="24"/>
        </w:rPr>
        <w:t>投标分项报价表</w:t>
      </w:r>
    </w:p>
    <w:p w14:paraId="2C5CB916" w14:textId="77777777" w:rsidR="00403EE6" w:rsidRDefault="00000000">
      <w:pPr>
        <w:pStyle w:val="BodyText1I"/>
        <w:ind w:firstLine="240"/>
        <w:rPr>
          <w:rFonts w:ascii="宋体" w:hAnsi="宋体" w:cs="宋体" w:hint="eastAsia"/>
          <w:color w:val="000000" w:themeColor="text1"/>
          <w:sz w:val="24"/>
        </w:rPr>
      </w:pPr>
      <w:r>
        <w:rPr>
          <w:rFonts w:ascii="宋体" w:hAnsi="宋体" w:cs="宋体" w:hint="eastAsia"/>
          <w:color w:val="000000" w:themeColor="text1"/>
          <w:sz w:val="24"/>
        </w:rPr>
        <w:t>项目</w:t>
      </w:r>
      <w:r>
        <w:rPr>
          <w:rFonts w:ascii="宋体" w:hAnsi="宋体" w:cs="宋体"/>
          <w:color w:val="000000" w:themeColor="text1"/>
          <w:sz w:val="24"/>
        </w:rPr>
        <w:t>名称</w:t>
      </w:r>
      <w:r>
        <w:rPr>
          <w:rFonts w:ascii="宋体" w:hAnsi="宋体" w:cs="宋体" w:hint="eastAsia"/>
          <w:color w:val="000000" w:themeColor="text1"/>
          <w:sz w:val="24"/>
        </w:rPr>
        <w:t>:</w:t>
      </w:r>
    </w:p>
    <w:tbl>
      <w:tblPr>
        <w:tblW w:w="9509" w:type="dxa"/>
        <w:tblInd w:w="116" w:type="dxa"/>
        <w:tblLayout w:type="fixed"/>
        <w:tblLook w:val="04A0" w:firstRow="1" w:lastRow="0" w:firstColumn="1" w:lastColumn="0" w:noHBand="0" w:noVBand="1"/>
      </w:tblPr>
      <w:tblGrid>
        <w:gridCol w:w="817"/>
        <w:gridCol w:w="1443"/>
        <w:gridCol w:w="993"/>
        <w:gridCol w:w="1559"/>
        <w:gridCol w:w="1559"/>
        <w:gridCol w:w="1561"/>
        <w:gridCol w:w="1561"/>
        <w:gridCol w:w="16"/>
      </w:tblGrid>
      <w:tr w:rsidR="00403EE6" w14:paraId="7CCDEE9E" w14:textId="77777777">
        <w:trPr>
          <w:gridAfter w:val="1"/>
          <w:wAfter w:w="16" w:type="dxa"/>
          <w:trHeight w:val="799"/>
        </w:trPr>
        <w:tc>
          <w:tcPr>
            <w:tcW w:w="817" w:type="dxa"/>
            <w:tcBorders>
              <w:top w:val="single" w:sz="6" w:space="0" w:color="auto"/>
              <w:left w:val="single" w:sz="6" w:space="0" w:color="auto"/>
              <w:bottom w:val="single" w:sz="6" w:space="0" w:color="auto"/>
              <w:right w:val="single" w:sz="4" w:space="0" w:color="auto"/>
            </w:tcBorders>
            <w:vAlign w:val="center"/>
          </w:tcPr>
          <w:p w14:paraId="3A75E420"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1</w:t>
            </w:r>
          </w:p>
        </w:tc>
        <w:tc>
          <w:tcPr>
            <w:tcW w:w="1443" w:type="dxa"/>
            <w:tcBorders>
              <w:top w:val="single" w:sz="6" w:space="0" w:color="auto"/>
              <w:left w:val="single" w:sz="4" w:space="0" w:color="auto"/>
              <w:bottom w:val="single" w:sz="6" w:space="0" w:color="auto"/>
              <w:right w:val="single" w:sz="4" w:space="0" w:color="auto"/>
            </w:tcBorders>
            <w:vAlign w:val="center"/>
          </w:tcPr>
          <w:p w14:paraId="4AF5685E"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服务</w:t>
            </w:r>
            <w:r>
              <w:rPr>
                <w:rFonts w:asciiTheme="minorEastAsia" w:eastAsiaTheme="minorEastAsia" w:hAnsiTheme="minorEastAsia" w:cs="仿宋_GB2312"/>
                <w:color w:val="000000" w:themeColor="text1"/>
                <w:sz w:val="24"/>
              </w:rPr>
              <w:t>项目</w:t>
            </w:r>
            <w:r>
              <w:rPr>
                <w:rFonts w:asciiTheme="minorEastAsia" w:eastAsiaTheme="minorEastAsia" w:hAnsiTheme="minorEastAsia" w:cs="仿宋_GB2312" w:hint="eastAsia"/>
                <w:color w:val="000000" w:themeColor="text1"/>
                <w:sz w:val="24"/>
              </w:rPr>
              <w:t>名称</w:t>
            </w:r>
          </w:p>
        </w:tc>
        <w:tc>
          <w:tcPr>
            <w:tcW w:w="993" w:type="dxa"/>
            <w:tcBorders>
              <w:top w:val="single" w:sz="6" w:space="0" w:color="auto"/>
              <w:left w:val="single" w:sz="4" w:space="0" w:color="auto"/>
              <w:bottom w:val="single" w:sz="6" w:space="0" w:color="auto"/>
              <w:right w:val="single" w:sz="4" w:space="0" w:color="auto"/>
            </w:tcBorders>
            <w:vAlign w:val="center"/>
          </w:tcPr>
          <w:p w14:paraId="4203FC16"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单位</w:t>
            </w:r>
          </w:p>
        </w:tc>
        <w:tc>
          <w:tcPr>
            <w:tcW w:w="1559" w:type="dxa"/>
            <w:tcBorders>
              <w:top w:val="single" w:sz="6" w:space="0" w:color="auto"/>
              <w:left w:val="single" w:sz="4" w:space="0" w:color="auto"/>
              <w:bottom w:val="single" w:sz="6" w:space="0" w:color="auto"/>
              <w:right w:val="single" w:sz="4" w:space="0" w:color="auto"/>
            </w:tcBorders>
            <w:vAlign w:val="center"/>
          </w:tcPr>
          <w:p w14:paraId="1239FC6D"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数量</w:t>
            </w:r>
          </w:p>
        </w:tc>
        <w:tc>
          <w:tcPr>
            <w:tcW w:w="1559" w:type="dxa"/>
            <w:tcBorders>
              <w:top w:val="single" w:sz="6" w:space="0" w:color="auto"/>
              <w:left w:val="single" w:sz="4" w:space="0" w:color="auto"/>
              <w:bottom w:val="single" w:sz="6" w:space="0" w:color="auto"/>
              <w:right w:val="single" w:sz="4" w:space="0" w:color="auto"/>
            </w:tcBorders>
            <w:vAlign w:val="center"/>
          </w:tcPr>
          <w:p w14:paraId="4DBFDDB1"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单价</w:t>
            </w:r>
          </w:p>
        </w:tc>
        <w:tc>
          <w:tcPr>
            <w:tcW w:w="1561" w:type="dxa"/>
            <w:tcBorders>
              <w:top w:val="single" w:sz="6" w:space="0" w:color="auto"/>
              <w:left w:val="single" w:sz="4" w:space="0" w:color="auto"/>
              <w:bottom w:val="single" w:sz="6" w:space="0" w:color="auto"/>
              <w:right w:val="single" w:sz="4" w:space="0" w:color="auto"/>
            </w:tcBorders>
            <w:vAlign w:val="center"/>
          </w:tcPr>
          <w:p w14:paraId="05C8ADCE"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小计</w:t>
            </w:r>
          </w:p>
        </w:tc>
        <w:tc>
          <w:tcPr>
            <w:tcW w:w="1561" w:type="dxa"/>
            <w:tcBorders>
              <w:top w:val="single" w:sz="6" w:space="0" w:color="auto"/>
              <w:left w:val="single" w:sz="4" w:space="0" w:color="auto"/>
              <w:bottom w:val="single" w:sz="6" w:space="0" w:color="auto"/>
              <w:right w:val="single" w:sz="4" w:space="0" w:color="auto"/>
            </w:tcBorders>
            <w:vAlign w:val="center"/>
          </w:tcPr>
          <w:p w14:paraId="50227369" w14:textId="77777777" w:rsidR="00403EE6" w:rsidRDefault="00000000">
            <w:pPr>
              <w:adjustRightInd w:val="0"/>
              <w:jc w:val="center"/>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备注</w:t>
            </w:r>
          </w:p>
        </w:tc>
      </w:tr>
      <w:tr w:rsidR="00403EE6" w14:paraId="520A6EAE" w14:textId="77777777">
        <w:trPr>
          <w:gridAfter w:val="1"/>
          <w:wAfter w:w="16" w:type="dxa"/>
          <w:trHeight w:val="370"/>
        </w:trPr>
        <w:tc>
          <w:tcPr>
            <w:tcW w:w="817" w:type="dxa"/>
            <w:tcBorders>
              <w:top w:val="single" w:sz="4" w:space="0" w:color="auto"/>
              <w:left w:val="single" w:sz="4" w:space="0" w:color="auto"/>
              <w:bottom w:val="single" w:sz="4" w:space="0" w:color="auto"/>
              <w:right w:val="single" w:sz="4" w:space="0" w:color="auto"/>
            </w:tcBorders>
            <w:vAlign w:val="center"/>
          </w:tcPr>
          <w:p w14:paraId="3F0443DD"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6" w:space="0" w:color="auto"/>
              <w:left w:val="single" w:sz="4" w:space="0" w:color="auto"/>
              <w:bottom w:val="single" w:sz="6" w:space="0" w:color="auto"/>
              <w:right w:val="single" w:sz="4" w:space="0" w:color="auto"/>
            </w:tcBorders>
          </w:tcPr>
          <w:p w14:paraId="4D330A98"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6" w:space="0" w:color="auto"/>
              <w:left w:val="single" w:sz="4" w:space="0" w:color="auto"/>
              <w:bottom w:val="single" w:sz="6" w:space="0" w:color="auto"/>
              <w:right w:val="single" w:sz="4" w:space="0" w:color="auto"/>
            </w:tcBorders>
          </w:tcPr>
          <w:p w14:paraId="5368C0B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79331EF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6FB5FC11"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tcPr>
          <w:p w14:paraId="22D5038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vAlign w:val="center"/>
          </w:tcPr>
          <w:p w14:paraId="075EBA2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22383391" w14:textId="77777777">
        <w:trPr>
          <w:gridAfter w:val="1"/>
          <w:wAfter w:w="16" w:type="dxa"/>
          <w:trHeight w:val="370"/>
        </w:trPr>
        <w:tc>
          <w:tcPr>
            <w:tcW w:w="817" w:type="dxa"/>
            <w:tcBorders>
              <w:top w:val="single" w:sz="4" w:space="0" w:color="auto"/>
              <w:left w:val="single" w:sz="4" w:space="0" w:color="auto"/>
              <w:bottom w:val="single" w:sz="4" w:space="0" w:color="auto"/>
              <w:right w:val="single" w:sz="4" w:space="0" w:color="auto"/>
            </w:tcBorders>
            <w:vAlign w:val="center"/>
          </w:tcPr>
          <w:p w14:paraId="0F6DD6E6"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6" w:space="0" w:color="auto"/>
              <w:left w:val="single" w:sz="4" w:space="0" w:color="auto"/>
              <w:bottom w:val="single" w:sz="6" w:space="0" w:color="auto"/>
              <w:right w:val="single" w:sz="4" w:space="0" w:color="auto"/>
            </w:tcBorders>
          </w:tcPr>
          <w:p w14:paraId="3F5D6A99"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6" w:space="0" w:color="auto"/>
              <w:left w:val="single" w:sz="4" w:space="0" w:color="auto"/>
              <w:bottom w:val="single" w:sz="6" w:space="0" w:color="auto"/>
              <w:right w:val="single" w:sz="4" w:space="0" w:color="auto"/>
            </w:tcBorders>
          </w:tcPr>
          <w:p w14:paraId="211CDA5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4394BE2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5EE64C04"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tcPr>
          <w:p w14:paraId="28335AF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vAlign w:val="center"/>
          </w:tcPr>
          <w:p w14:paraId="77F46987"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2D9BFFAB" w14:textId="77777777">
        <w:trPr>
          <w:gridAfter w:val="1"/>
          <w:wAfter w:w="16" w:type="dxa"/>
          <w:trHeight w:val="370"/>
        </w:trPr>
        <w:tc>
          <w:tcPr>
            <w:tcW w:w="817" w:type="dxa"/>
            <w:tcBorders>
              <w:top w:val="single" w:sz="4" w:space="0" w:color="auto"/>
              <w:left w:val="single" w:sz="4" w:space="0" w:color="auto"/>
              <w:bottom w:val="single" w:sz="4" w:space="0" w:color="auto"/>
              <w:right w:val="single" w:sz="4" w:space="0" w:color="auto"/>
            </w:tcBorders>
            <w:vAlign w:val="center"/>
          </w:tcPr>
          <w:p w14:paraId="6E68F59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6" w:space="0" w:color="auto"/>
              <w:left w:val="single" w:sz="4" w:space="0" w:color="auto"/>
              <w:bottom w:val="single" w:sz="6" w:space="0" w:color="auto"/>
              <w:right w:val="single" w:sz="4" w:space="0" w:color="auto"/>
            </w:tcBorders>
          </w:tcPr>
          <w:p w14:paraId="6C0287C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6" w:space="0" w:color="auto"/>
              <w:left w:val="single" w:sz="4" w:space="0" w:color="auto"/>
              <w:bottom w:val="single" w:sz="6" w:space="0" w:color="auto"/>
              <w:right w:val="single" w:sz="4" w:space="0" w:color="auto"/>
            </w:tcBorders>
          </w:tcPr>
          <w:p w14:paraId="41D0E98E"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711E44C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10E6F33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tcPr>
          <w:p w14:paraId="7B835FAC"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vAlign w:val="center"/>
          </w:tcPr>
          <w:p w14:paraId="1AF9514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03A77C25" w14:textId="77777777">
        <w:trPr>
          <w:gridAfter w:val="1"/>
          <w:wAfter w:w="16" w:type="dxa"/>
          <w:trHeight w:val="370"/>
        </w:trPr>
        <w:tc>
          <w:tcPr>
            <w:tcW w:w="817" w:type="dxa"/>
            <w:tcBorders>
              <w:top w:val="single" w:sz="4" w:space="0" w:color="auto"/>
              <w:left w:val="single" w:sz="4" w:space="0" w:color="auto"/>
              <w:bottom w:val="single" w:sz="4" w:space="0" w:color="auto"/>
              <w:right w:val="single" w:sz="4" w:space="0" w:color="auto"/>
            </w:tcBorders>
            <w:vAlign w:val="center"/>
          </w:tcPr>
          <w:p w14:paraId="1CC0388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6" w:space="0" w:color="auto"/>
              <w:left w:val="single" w:sz="4" w:space="0" w:color="auto"/>
              <w:bottom w:val="single" w:sz="6" w:space="0" w:color="auto"/>
              <w:right w:val="single" w:sz="4" w:space="0" w:color="auto"/>
            </w:tcBorders>
          </w:tcPr>
          <w:p w14:paraId="7B6D6567"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6" w:space="0" w:color="auto"/>
              <w:left w:val="single" w:sz="4" w:space="0" w:color="auto"/>
              <w:bottom w:val="single" w:sz="6" w:space="0" w:color="auto"/>
              <w:right w:val="single" w:sz="4" w:space="0" w:color="auto"/>
            </w:tcBorders>
          </w:tcPr>
          <w:p w14:paraId="30C4EFA1"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47B23CA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6" w:space="0" w:color="auto"/>
              <w:right w:val="single" w:sz="4" w:space="0" w:color="auto"/>
            </w:tcBorders>
          </w:tcPr>
          <w:p w14:paraId="6FCCE2A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tcPr>
          <w:p w14:paraId="64EF4B7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6" w:space="0" w:color="auto"/>
              <w:right w:val="single" w:sz="4" w:space="0" w:color="auto"/>
            </w:tcBorders>
            <w:vAlign w:val="center"/>
          </w:tcPr>
          <w:p w14:paraId="4E1DF05A"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5373A8ED" w14:textId="77777777">
        <w:trPr>
          <w:gridAfter w:val="1"/>
          <w:wAfter w:w="16" w:type="dxa"/>
          <w:trHeight w:val="370"/>
        </w:trPr>
        <w:tc>
          <w:tcPr>
            <w:tcW w:w="817" w:type="dxa"/>
            <w:tcBorders>
              <w:top w:val="single" w:sz="4" w:space="0" w:color="auto"/>
              <w:left w:val="single" w:sz="4" w:space="0" w:color="auto"/>
              <w:bottom w:val="single" w:sz="4" w:space="0" w:color="auto"/>
              <w:right w:val="single" w:sz="4" w:space="0" w:color="auto"/>
            </w:tcBorders>
            <w:vAlign w:val="center"/>
          </w:tcPr>
          <w:p w14:paraId="0CAC3FEE"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6" w:space="0" w:color="auto"/>
              <w:left w:val="single" w:sz="4" w:space="0" w:color="auto"/>
              <w:bottom w:val="single" w:sz="4" w:space="0" w:color="auto"/>
              <w:right w:val="single" w:sz="4" w:space="0" w:color="auto"/>
            </w:tcBorders>
          </w:tcPr>
          <w:p w14:paraId="25289232"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6" w:space="0" w:color="auto"/>
              <w:left w:val="single" w:sz="4" w:space="0" w:color="auto"/>
              <w:bottom w:val="single" w:sz="4" w:space="0" w:color="auto"/>
              <w:right w:val="single" w:sz="4" w:space="0" w:color="auto"/>
            </w:tcBorders>
          </w:tcPr>
          <w:p w14:paraId="3D9DD776"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4" w:space="0" w:color="auto"/>
              <w:right w:val="single" w:sz="4" w:space="0" w:color="auto"/>
            </w:tcBorders>
          </w:tcPr>
          <w:p w14:paraId="35140DFF"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6" w:space="0" w:color="auto"/>
              <w:left w:val="single" w:sz="4" w:space="0" w:color="auto"/>
              <w:bottom w:val="single" w:sz="4" w:space="0" w:color="auto"/>
              <w:right w:val="single" w:sz="4" w:space="0" w:color="auto"/>
            </w:tcBorders>
          </w:tcPr>
          <w:p w14:paraId="5E55263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4" w:space="0" w:color="auto"/>
              <w:right w:val="single" w:sz="4" w:space="0" w:color="auto"/>
            </w:tcBorders>
          </w:tcPr>
          <w:p w14:paraId="648DBF9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6" w:space="0" w:color="auto"/>
              <w:left w:val="single" w:sz="4" w:space="0" w:color="auto"/>
              <w:bottom w:val="single" w:sz="4" w:space="0" w:color="auto"/>
              <w:right w:val="single" w:sz="4" w:space="0" w:color="auto"/>
            </w:tcBorders>
            <w:vAlign w:val="center"/>
          </w:tcPr>
          <w:p w14:paraId="252B436D"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786FD329" w14:textId="77777777">
        <w:trPr>
          <w:gridAfter w:val="1"/>
          <w:wAfter w:w="16" w:type="dxa"/>
          <w:trHeight w:val="482"/>
        </w:trPr>
        <w:tc>
          <w:tcPr>
            <w:tcW w:w="817" w:type="dxa"/>
            <w:tcBorders>
              <w:top w:val="single" w:sz="4" w:space="0" w:color="auto"/>
              <w:left w:val="single" w:sz="4" w:space="0" w:color="auto"/>
              <w:bottom w:val="single" w:sz="4" w:space="0" w:color="auto"/>
              <w:right w:val="single" w:sz="4" w:space="0" w:color="auto"/>
            </w:tcBorders>
            <w:vAlign w:val="center"/>
          </w:tcPr>
          <w:p w14:paraId="0C6CF57E"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4" w:space="0" w:color="auto"/>
              <w:left w:val="single" w:sz="4" w:space="0" w:color="auto"/>
              <w:bottom w:val="single" w:sz="6" w:space="0" w:color="auto"/>
              <w:right w:val="single" w:sz="4" w:space="0" w:color="auto"/>
            </w:tcBorders>
          </w:tcPr>
          <w:p w14:paraId="41A594D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4" w:space="0" w:color="auto"/>
              <w:left w:val="single" w:sz="4" w:space="0" w:color="auto"/>
              <w:bottom w:val="single" w:sz="6" w:space="0" w:color="auto"/>
              <w:right w:val="single" w:sz="4" w:space="0" w:color="auto"/>
            </w:tcBorders>
          </w:tcPr>
          <w:p w14:paraId="4545390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074A3AAE"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11EC0D2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tcPr>
          <w:p w14:paraId="4AAE511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vAlign w:val="center"/>
          </w:tcPr>
          <w:p w14:paraId="26896A0A"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04F1F521" w14:textId="77777777">
        <w:trPr>
          <w:gridAfter w:val="1"/>
          <w:wAfter w:w="16" w:type="dxa"/>
          <w:trHeight w:val="482"/>
        </w:trPr>
        <w:tc>
          <w:tcPr>
            <w:tcW w:w="817" w:type="dxa"/>
            <w:tcBorders>
              <w:top w:val="single" w:sz="4" w:space="0" w:color="auto"/>
              <w:left w:val="single" w:sz="4" w:space="0" w:color="auto"/>
              <w:bottom w:val="single" w:sz="4" w:space="0" w:color="auto"/>
              <w:right w:val="single" w:sz="4" w:space="0" w:color="auto"/>
            </w:tcBorders>
            <w:vAlign w:val="center"/>
          </w:tcPr>
          <w:p w14:paraId="3A7DD56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4" w:space="0" w:color="auto"/>
              <w:left w:val="single" w:sz="4" w:space="0" w:color="auto"/>
              <w:bottom w:val="single" w:sz="6" w:space="0" w:color="auto"/>
              <w:right w:val="single" w:sz="4" w:space="0" w:color="auto"/>
            </w:tcBorders>
          </w:tcPr>
          <w:p w14:paraId="7C779BDD"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4" w:space="0" w:color="auto"/>
              <w:left w:val="single" w:sz="4" w:space="0" w:color="auto"/>
              <w:bottom w:val="single" w:sz="6" w:space="0" w:color="auto"/>
              <w:right w:val="single" w:sz="4" w:space="0" w:color="auto"/>
            </w:tcBorders>
          </w:tcPr>
          <w:p w14:paraId="64D26376"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3A2DE4E8"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72E7E6B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tcPr>
          <w:p w14:paraId="36CF7DA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vAlign w:val="center"/>
          </w:tcPr>
          <w:p w14:paraId="14502736"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466A141E" w14:textId="77777777">
        <w:trPr>
          <w:gridAfter w:val="1"/>
          <w:wAfter w:w="16" w:type="dxa"/>
          <w:trHeight w:val="482"/>
        </w:trPr>
        <w:tc>
          <w:tcPr>
            <w:tcW w:w="817" w:type="dxa"/>
            <w:tcBorders>
              <w:top w:val="single" w:sz="4" w:space="0" w:color="auto"/>
              <w:left w:val="single" w:sz="4" w:space="0" w:color="auto"/>
              <w:bottom w:val="single" w:sz="4" w:space="0" w:color="auto"/>
              <w:right w:val="single" w:sz="4" w:space="0" w:color="auto"/>
            </w:tcBorders>
            <w:vAlign w:val="center"/>
          </w:tcPr>
          <w:p w14:paraId="24565108"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4" w:space="0" w:color="auto"/>
              <w:left w:val="single" w:sz="4" w:space="0" w:color="auto"/>
              <w:bottom w:val="single" w:sz="6" w:space="0" w:color="auto"/>
              <w:right w:val="single" w:sz="4" w:space="0" w:color="auto"/>
            </w:tcBorders>
          </w:tcPr>
          <w:p w14:paraId="204B310E"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4" w:space="0" w:color="auto"/>
              <w:left w:val="single" w:sz="4" w:space="0" w:color="auto"/>
              <w:bottom w:val="single" w:sz="6" w:space="0" w:color="auto"/>
              <w:right w:val="single" w:sz="4" w:space="0" w:color="auto"/>
            </w:tcBorders>
          </w:tcPr>
          <w:p w14:paraId="35EAECC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6B52C92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61C2359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tcPr>
          <w:p w14:paraId="35C95AB0"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vAlign w:val="center"/>
          </w:tcPr>
          <w:p w14:paraId="1D2C3BFC"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795C25EC" w14:textId="77777777">
        <w:trPr>
          <w:gridAfter w:val="1"/>
          <w:wAfter w:w="16" w:type="dxa"/>
          <w:trHeight w:val="482"/>
        </w:trPr>
        <w:tc>
          <w:tcPr>
            <w:tcW w:w="817" w:type="dxa"/>
            <w:tcBorders>
              <w:top w:val="single" w:sz="4" w:space="0" w:color="auto"/>
              <w:left w:val="single" w:sz="4" w:space="0" w:color="auto"/>
              <w:bottom w:val="single" w:sz="4" w:space="0" w:color="auto"/>
              <w:right w:val="single" w:sz="4" w:space="0" w:color="auto"/>
            </w:tcBorders>
            <w:vAlign w:val="center"/>
          </w:tcPr>
          <w:p w14:paraId="3C6575D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443" w:type="dxa"/>
            <w:tcBorders>
              <w:top w:val="single" w:sz="4" w:space="0" w:color="auto"/>
              <w:left w:val="single" w:sz="4" w:space="0" w:color="auto"/>
              <w:bottom w:val="single" w:sz="6" w:space="0" w:color="auto"/>
              <w:right w:val="single" w:sz="4" w:space="0" w:color="auto"/>
            </w:tcBorders>
          </w:tcPr>
          <w:p w14:paraId="0A5A812B"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993" w:type="dxa"/>
            <w:tcBorders>
              <w:top w:val="single" w:sz="4" w:space="0" w:color="auto"/>
              <w:left w:val="single" w:sz="4" w:space="0" w:color="auto"/>
              <w:bottom w:val="single" w:sz="6" w:space="0" w:color="auto"/>
              <w:right w:val="single" w:sz="4" w:space="0" w:color="auto"/>
            </w:tcBorders>
          </w:tcPr>
          <w:p w14:paraId="45AAE541"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379A3141"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59" w:type="dxa"/>
            <w:tcBorders>
              <w:top w:val="single" w:sz="4" w:space="0" w:color="auto"/>
              <w:left w:val="single" w:sz="4" w:space="0" w:color="auto"/>
              <w:bottom w:val="single" w:sz="6" w:space="0" w:color="auto"/>
              <w:right w:val="single" w:sz="4" w:space="0" w:color="auto"/>
            </w:tcBorders>
          </w:tcPr>
          <w:p w14:paraId="37D66785"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tcPr>
          <w:p w14:paraId="12C13063"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c>
          <w:tcPr>
            <w:tcW w:w="1561" w:type="dxa"/>
            <w:tcBorders>
              <w:top w:val="single" w:sz="4" w:space="0" w:color="auto"/>
              <w:left w:val="single" w:sz="4" w:space="0" w:color="auto"/>
              <w:bottom w:val="single" w:sz="6" w:space="0" w:color="auto"/>
              <w:right w:val="single" w:sz="4" w:space="0" w:color="auto"/>
            </w:tcBorders>
            <w:vAlign w:val="center"/>
          </w:tcPr>
          <w:p w14:paraId="70D106F4" w14:textId="77777777" w:rsidR="00403EE6" w:rsidRDefault="00403EE6">
            <w:pPr>
              <w:adjustRightInd w:val="0"/>
              <w:jc w:val="center"/>
              <w:rPr>
                <w:rFonts w:asciiTheme="minorEastAsia" w:eastAsiaTheme="minorEastAsia" w:hAnsiTheme="minorEastAsia" w:cs="仿宋_GB2312" w:hint="eastAsia"/>
                <w:color w:val="000000" w:themeColor="text1"/>
                <w:sz w:val="24"/>
              </w:rPr>
            </w:pPr>
          </w:p>
        </w:tc>
      </w:tr>
      <w:tr w:rsidR="00403EE6" w14:paraId="78225FE3" w14:textId="77777777">
        <w:trPr>
          <w:trHeight w:val="951"/>
        </w:trPr>
        <w:tc>
          <w:tcPr>
            <w:tcW w:w="9509" w:type="dxa"/>
            <w:gridSpan w:val="8"/>
            <w:tcBorders>
              <w:top w:val="single" w:sz="6" w:space="0" w:color="auto"/>
              <w:left w:val="single" w:sz="6" w:space="0" w:color="auto"/>
              <w:bottom w:val="single" w:sz="6" w:space="0" w:color="auto"/>
              <w:right w:val="single" w:sz="6" w:space="0" w:color="auto"/>
            </w:tcBorders>
            <w:vAlign w:val="center"/>
          </w:tcPr>
          <w:p w14:paraId="0B0CB891" w14:textId="77777777" w:rsidR="00403EE6" w:rsidRDefault="00000000">
            <w:pPr>
              <w:adjustRightInd w:val="0"/>
              <w:rPr>
                <w:color w:val="000000" w:themeColor="text1"/>
              </w:rPr>
            </w:pPr>
            <w:r>
              <w:rPr>
                <w:rFonts w:asciiTheme="minorEastAsia" w:eastAsiaTheme="minorEastAsia" w:hAnsiTheme="minorEastAsia" w:cs="仿宋_GB2312" w:hint="eastAsia"/>
                <w:color w:val="000000" w:themeColor="text1"/>
                <w:sz w:val="24"/>
              </w:rPr>
              <w:t>总价（大写）:</w:t>
            </w:r>
            <w:r>
              <w:rPr>
                <w:color w:val="000000" w:themeColor="text1"/>
              </w:rPr>
              <w:t>_________</w:t>
            </w:r>
            <w:r>
              <w:rPr>
                <w:rFonts w:hint="eastAsia"/>
                <w:color w:val="000000" w:themeColor="text1"/>
              </w:rPr>
              <w:t>_</w:t>
            </w:r>
          </w:p>
          <w:p w14:paraId="0D47532B" w14:textId="77777777" w:rsidR="00403EE6" w:rsidRDefault="00000000">
            <w:pPr>
              <w:adjustRightInd w:val="0"/>
              <w:ind w:rightChars="-14" w:right="-29"/>
              <w:rPr>
                <w:rFonts w:asciiTheme="minorEastAsia" w:eastAsiaTheme="minorEastAsia" w:hAnsiTheme="minorEastAsia" w:cs="仿宋_GB2312" w:hint="eastAsia"/>
                <w:color w:val="000000" w:themeColor="text1"/>
                <w:sz w:val="24"/>
              </w:rPr>
            </w:pPr>
            <w:r>
              <w:rPr>
                <w:rFonts w:asciiTheme="minorEastAsia" w:eastAsiaTheme="minorEastAsia" w:hAnsiTheme="minorEastAsia" w:cs="仿宋_GB2312" w:hint="eastAsia"/>
                <w:color w:val="000000" w:themeColor="text1"/>
                <w:sz w:val="24"/>
              </w:rPr>
              <w:t>（小写）</w:t>
            </w:r>
            <w:r>
              <w:rPr>
                <w:rFonts w:asciiTheme="minorEastAsia" w:eastAsiaTheme="minorEastAsia" w:hAnsiTheme="minorEastAsia" w:cs="仿宋_GB2312"/>
                <w:color w:val="000000" w:themeColor="text1"/>
                <w:sz w:val="24"/>
              </w:rPr>
              <w:t>:</w:t>
            </w:r>
            <w:r>
              <w:rPr>
                <w:rFonts w:asciiTheme="minorEastAsia" w:eastAsiaTheme="minorEastAsia" w:hAnsiTheme="minorEastAsia" w:cs="仿宋_GB2312" w:hint="eastAsia"/>
                <w:color w:val="000000" w:themeColor="text1"/>
                <w:sz w:val="24"/>
              </w:rPr>
              <w:t>________</w:t>
            </w:r>
            <w:r>
              <w:rPr>
                <w:rFonts w:asciiTheme="minorEastAsia" w:eastAsiaTheme="minorEastAsia" w:hAnsiTheme="minorEastAsia" w:cs="仿宋_GB2312"/>
                <w:color w:val="000000" w:themeColor="text1"/>
                <w:sz w:val="24"/>
              </w:rPr>
              <w:t>_</w:t>
            </w:r>
          </w:p>
        </w:tc>
      </w:tr>
    </w:tbl>
    <w:p w14:paraId="76BF1692" w14:textId="77777777" w:rsidR="00403EE6" w:rsidRDefault="00403EE6">
      <w:pPr>
        <w:pStyle w:val="BodyText1I"/>
        <w:ind w:firstLine="241"/>
        <w:rPr>
          <w:rFonts w:ascii="宋体" w:hAnsi="宋体" w:cs="宋体" w:hint="eastAsia"/>
          <w:b/>
          <w:color w:val="000000" w:themeColor="text1"/>
          <w:sz w:val="24"/>
        </w:rPr>
      </w:pPr>
    </w:p>
    <w:p w14:paraId="4A33A06E" w14:textId="77777777" w:rsidR="00403EE6" w:rsidRDefault="00000000">
      <w:pPr>
        <w:pStyle w:val="BodyText1I"/>
        <w:ind w:firstLine="220"/>
        <w:rPr>
          <w:rFonts w:ascii="宋体" w:hAnsi="宋体" w:cs="宋体" w:hint="eastAsia"/>
          <w:color w:val="000000" w:themeColor="text1"/>
          <w:sz w:val="22"/>
        </w:rPr>
      </w:pPr>
      <w:r>
        <w:rPr>
          <w:rFonts w:ascii="宋体" w:hAnsi="宋体" w:cs="宋体" w:hint="eastAsia"/>
          <w:color w:val="000000" w:themeColor="text1"/>
          <w:sz w:val="22"/>
        </w:rPr>
        <w:t>备注</w:t>
      </w:r>
      <w:r>
        <w:rPr>
          <w:rFonts w:ascii="宋体" w:hAnsi="宋体" w:cs="宋体"/>
          <w:color w:val="000000" w:themeColor="text1"/>
          <w:sz w:val="22"/>
        </w:rPr>
        <w:t>：以上</w:t>
      </w:r>
      <w:r>
        <w:rPr>
          <w:rFonts w:ascii="宋体" w:hAnsi="宋体" w:cs="宋体" w:hint="eastAsia"/>
          <w:color w:val="000000" w:themeColor="text1"/>
          <w:sz w:val="22"/>
        </w:rPr>
        <w:t>格式</w:t>
      </w:r>
      <w:r>
        <w:rPr>
          <w:rFonts w:ascii="宋体" w:hAnsi="宋体" w:cs="宋体"/>
          <w:color w:val="000000" w:themeColor="text1"/>
          <w:sz w:val="22"/>
        </w:rPr>
        <w:t>及内容仅供参考，如有需要</w:t>
      </w:r>
      <w:r>
        <w:rPr>
          <w:rFonts w:ascii="宋体" w:hAnsi="宋体" w:cs="宋体" w:hint="eastAsia"/>
          <w:color w:val="000000" w:themeColor="text1"/>
          <w:sz w:val="22"/>
        </w:rPr>
        <w:t>可</w:t>
      </w:r>
      <w:r>
        <w:rPr>
          <w:rFonts w:ascii="宋体" w:hAnsi="宋体" w:cs="宋体"/>
          <w:color w:val="000000" w:themeColor="text1"/>
          <w:sz w:val="22"/>
        </w:rPr>
        <w:t>自拟格式</w:t>
      </w:r>
    </w:p>
    <w:p w14:paraId="12C7E130" w14:textId="77777777" w:rsidR="00403EE6" w:rsidRDefault="00000000">
      <w:pPr>
        <w:pStyle w:val="BodyText1I"/>
        <w:ind w:right="480" w:firstLine="240"/>
        <w:jc w:val="center"/>
        <w:rPr>
          <w:rFonts w:ascii="宋体" w:hAnsi="宋体" w:cs="宋体" w:hint="eastAsia"/>
          <w:color w:val="000000" w:themeColor="text1"/>
          <w:sz w:val="24"/>
        </w:rPr>
      </w:pPr>
      <w:r>
        <w:rPr>
          <w:rFonts w:ascii="宋体" w:hAnsi="宋体" w:cs="宋体" w:hint="eastAsia"/>
          <w:color w:val="000000" w:themeColor="text1"/>
          <w:sz w:val="24"/>
        </w:rPr>
        <w:t xml:space="preserve">                      供应商电子签章：</w:t>
      </w:r>
    </w:p>
    <w:p w14:paraId="1D51ECE8" w14:textId="77777777" w:rsidR="00403EE6" w:rsidRDefault="00000000">
      <w:pPr>
        <w:pStyle w:val="BodyText1I"/>
        <w:ind w:right="480" w:firstLine="240"/>
        <w:jc w:val="center"/>
        <w:rPr>
          <w:rFonts w:ascii="宋体" w:hAnsi="宋体" w:cs="宋体" w:hint="eastAsia"/>
          <w:color w:val="000000" w:themeColor="text1"/>
          <w:sz w:val="24"/>
        </w:rPr>
      </w:pPr>
      <w:r>
        <w:rPr>
          <w:rFonts w:ascii="宋体" w:hAnsi="宋体" w:cs="宋体" w:hint="eastAsia"/>
          <w:color w:val="000000" w:themeColor="text1"/>
          <w:sz w:val="24"/>
        </w:rPr>
        <w:t xml:space="preserve">                  年  月  日</w:t>
      </w:r>
    </w:p>
    <w:p w14:paraId="0E4B29D8" w14:textId="77777777" w:rsidR="00403EE6" w:rsidRDefault="00403EE6">
      <w:pPr>
        <w:pStyle w:val="BodyText1I"/>
        <w:ind w:right="480" w:firstLine="240"/>
        <w:jc w:val="center"/>
        <w:rPr>
          <w:rFonts w:ascii="宋体" w:hAnsi="宋体" w:cs="宋体" w:hint="eastAsia"/>
          <w:color w:val="000000" w:themeColor="text1"/>
          <w:sz w:val="24"/>
        </w:rPr>
      </w:pPr>
    </w:p>
    <w:p w14:paraId="0D7393E2" w14:textId="77777777" w:rsidR="00403EE6" w:rsidRDefault="00403EE6">
      <w:pPr>
        <w:pStyle w:val="BodyText1I"/>
        <w:ind w:firstLine="240"/>
        <w:rPr>
          <w:rFonts w:ascii="宋体" w:hAnsi="宋体" w:cs="宋体" w:hint="eastAsia"/>
          <w:color w:val="000000" w:themeColor="text1"/>
          <w:sz w:val="24"/>
        </w:rPr>
      </w:pPr>
    </w:p>
    <w:p w14:paraId="75FCEBDC" w14:textId="77777777" w:rsidR="00403EE6" w:rsidRDefault="00403EE6">
      <w:pPr>
        <w:pStyle w:val="BodyText1I"/>
        <w:ind w:firstLine="240"/>
        <w:rPr>
          <w:rFonts w:ascii="宋体" w:hAnsi="宋体" w:cs="宋体" w:hint="eastAsia"/>
          <w:color w:val="000000" w:themeColor="text1"/>
          <w:sz w:val="24"/>
        </w:rPr>
      </w:pPr>
    </w:p>
    <w:p w14:paraId="255F2F06" w14:textId="77777777" w:rsidR="00403EE6" w:rsidRDefault="00403EE6">
      <w:pPr>
        <w:pStyle w:val="BodyText1I"/>
        <w:ind w:firstLine="240"/>
        <w:rPr>
          <w:rFonts w:ascii="宋体" w:hAnsi="宋体" w:cs="宋体" w:hint="eastAsia"/>
          <w:color w:val="000000" w:themeColor="text1"/>
          <w:sz w:val="24"/>
        </w:rPr>
      </w:pPr>
    </w:p>
    <w:p w14:paraId="46C0DA7F" w14:textId="77777777" w:rsidR="00403EE6" w:rsidRDefault="00403EE6">
      <w:pPr>
        <w:pStyle w:val="BodyText1I"/>
        <w:ind w:firstLine="240"/>
        <w:rPr>
          <w:rFonts w:ascii="宋体" w:hAnsi="宋体" w:cs="宋体" w:hint="eastAsia"/>
          <w:color w:val="000000" w:themeColor="text1"/>
          <w:sz w:val="24"/>
        </w:rPr>
      </w:pPr>
    </w:p>
    <w:p w14:paraId="2E53FD14" w14:textId="77777777" w:rsidR="00403EE6" w:rsidRDefault="00403EE6">
      <w:pPr>
        <w:pStyle w:val="BodyText1I"/>
        <w:ind w:firstLine="240"/>
        <w:rPr>
          <w:rFonts w:ascii="宋体" w:hAnsi="宋体" w:cs="宋体" w:hint="eastAsia"/>
          <w:color w:val="000000" w:themeColor="text1"/>
          <w:sz w:val="24"/>
        </w:rPr>
      </w:pPr>
    </w:p>
    <w:p w14:paraId="2A129870" w14:textId="77777777" w:rsidR="00403EE6" w:rsidRDefault="00403EE6">
      <w:pPr>
        <w:pStyle w:val="BodyText1I"/>
        <w:ind w:firstLine="240"/>
        <w:rPr>
          <w:rFonts w:ascii="宋体" w:hAnsi="宋体" w:cs="宋体" w:hint="eastAsia"/>
          <w:color w:val="000000" w:themeColor="text1"/>
          <w:sz w:val="24"/>
        </w:rPr>
      </w:pPr>
    </w:p>
    <w:p w14:paraId="2EAE3415" w14:textId="77777777" w:rsidR="00403EE6" w:rsidRDefault="00403EE6">
      <w:pPr>
        <w:pStyle w:val="BodyText1I"/>
        <w:ind w:firstLine="240"/>
        <w:rPr>
          <w:rFonts w:ascii="宋体" w:hAnsi="宋体" w:cs="宋体" w:hint="eastAsia"/>
          <w:color w:val="000000" w:themeColor="text1"/>
          <w:sz w:val="24"/>
        </w:rPr>
      </w:pPr>
    </w:p>
    <w:p w14:paraId="69C2C8B4" w14:textId="77777777" w:rsidR="00403EE6" w:rsidRDefault="00403EE6">
      <w:pPr>
        <w:pStyle w:val="BodyText1I"/>
        <w:ind w:firstLine="240"/>
        <w:rPr>
          <w:rFonts w:ascii="宋体" w:hAnsi="宋体" w:cs="宋体" w:hint="eastAsia"/>
          <w:color w:val="000000" w:themeColor="text1"/>
          <w:sz w:val="24"/>
        </w:rPr>
      </w:pPr>
    </w:p>
    <w:p w14:paraId="38930D6E" w14:textId="77777777" w:rsidR="00403EE6" w:rsidRDefault="00403EE6">
      <w:pPr>
        <w:pStyle w:val="BodyText1I"/>
        <w:ind w:firstLine="240"/>
        <w:rPr>
          <w:rFonts w:ascii="宋体" w:hAnsi="宋体" w:cs="宋体" w:hint="eastAsia"/>
          <w:color w:val="000000" w:themeColor="text1"/>
          <w:sz w:val="24"/>
        </w:rPr>
      </w:pPr>
    </w:p>
    <w:bookmarkEnd w:id="36"/>
    <w:bookmarkEnd w:id="37"/>
    <w:p w14:paraId="433E9D75" w14:textId="77777777" w:rsidR="00403EE6" w:rsidRDefault="00000000">
      <w:pPr>
        <w:jc w:val="left"/>
        <w:rPr>
          <w:b/>
          <w:color w:val="000000" w:themeColor="text1"/>
          <w:sz w:val="32"/>
          <w:szCs w:val="32"/>
        </w:rPr>
      </w:pPr>
      <w:r>
        <w:rPr>
          <w:rFonts w:ascii="宋体" w:hAnsi="宋体" w:cs="宋体" w:hint="eastAsia"/>
          <w:color w:val="000000" w:themeColor="text1"/>
          <w:sz w:val="24"/>
        </w:rPr>
        <w:t xml:space="preserve">格式6                    </w:t>
      </w:r>
      <w:r>
        <w:rPr>
          <w:rFonts w:ascii="宋体" w:hAnsi="宋体" w:cs="宋体"/>
          <w:color w:val="000000" w:themeColor="text1"/>
          <w:sz w:val="24"/>
        </w:rPr>
        <w:t xml:space="preserve">  </w:t>
      </w:r>
      <w:r>
        <w:rPr>
          <w:rFonts w:ascii="宋体" w:hAnsi="宋体" w:cs="宋体"/>
          <w:b/>
          <w:color w:val="000000" w:themeColor="text1"/>
          <w:sz w:val="24"/>
        </w:rPr>
        <w:t xml:space="preserve">  </w:t>
      </w:r>
      <w:r>
        <w:rPr>
          <w:rFonts w:hint="eastAsia"/>
          <w:b/>
          <w:color w:val="000000" w:themeColor="text1"/>
          <w:sz w:val="32"/>
          <w:szCs w:val="36"/>
        </w:rPr>
        <w:t>资格审查资料</w:t>
      </w:r>
    </w:p>
    <w:p w14:paraId="320D8A03" w14:textId="77777777" w:rsidR="00403EE6" w:rsidRDefault="00000000">
      <w:pPr>
        <w:spacing w:afterLines="50" w:after="156"/>
        <w:jc w:val="center"/>
        <w:rPr>
          <w:b/>
          <w:bCs/>
          <w:color w:val="000000" w:themeColor="text1"/>
          <w:sz w:val="24"/>
          <w:szCs w:val="28"/>
        </w:rPr>
      </w:pPr>
      <w:r>
        <w:rPr>
          <w:rFonts w:hint="eastAsia"/>
          <w:b/>
          <w:bCs/>
          <w:color w:val="000000" w:themeColor="text1"/>
          <w:sz w:val="24"/>
          <w:szCs w:val="28"/>
        </w:rPr>
        <w:t>（</w:t>
      </w:r>
      <w:r>
        <w:rPr>
          <w:b/>
          <w:bCs/>
          <w:color w:val="000000" w:themeColor="text1"/>
          <w:sz w:val="24"/>
          <w:szCs w:val="28"/>
        </w:rPr>
        <w:t>一）供应商基本情况表</w:t>
      </w:r>
    </w:p>
    <w:tbl>
      <w:tblPr>
        <w:tblW w:w="89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047"/>
        <w:gridCol w:w="2373"/>
        <w:gridCol w:w="1227"/>
        <w:gridCol w:w="2599"/>
      </w:tblGrid>
      <w:tr w:rsidR="00403EE6" w14:paraId="7C70BC6C" w14:textId="7777777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31D6B1AF" w14:textId="77777777" w:rsidR="00403EE6" w:rsidRDefault="00000000">
            <w:pPr>
              <w:topLinePunct/>
              <w:spacing w:line="440" w:lineRule="exact"/>
              <w:jc w:val="center"/>
              <w:rPr>
                <w:color w:val="000000" w:themeColor="text1"/>
                <w:sz w:val="24"/>
              </w:rPr>
            </w:pPr>
            <w:r>
              <w:rPr>
                <w:color w:val="000000" w:themeColor="text1"/>
                <w:sz w:val="24"/>
              </w:rPr>
              <w:t>供应商名称</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623C9B9C" w14:textId="77777777" w:rsidR="00403EE6" w:rsidRDefault="00403EE6">
            <w:pPr>
              <w:topLinePunct/>
              <w:spacing w:line="440" w:lineRule="exact"/>
              <w:jc w:val="center"/>
              <w:rPr>
                <w:color w:val="000000" w:themeColor="text1"/>
                <w:sz w:val="24"/>
              </w:rPr>
            </w:pPr>
          </w:p>
        </w:tc>
      </w:tr>
      <w:tr w:rsidR="00403EE6" w14:paraId="4E03F848" w14:textId="77777777">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14:paraId="569A72B1" w14:textId="77777777" w:rsidR="00403EE6" w:rsidRDefault="00000000">
            <w:pPr>
              <w:topLinePunct/>
              <w:spacing w:line="440" w:lineRule="exact"/>
              <w:jc w:val="center"/>
              <w:rPr>
                <w:color w:val="000000" w:themeColor="text1"/>
                <w:sz w:val="24"/>
              </w:rPr>
            </w:pPr>
            <w:r>
              <w:rPr>
                <w:color w:val="000000" w:themeColor="text1"/>
                <w:sz w:val="24"/>
              </w:rPr>
              <w:t>注册地址</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31DAF315" w14:textId="77777777" w:rsidR="00403EE6" w:rsidRDefault="00403EE6">
            <w:pPr>
              <w:topLinePunct/>
              <w:spacing w:line="440" w:lineRule="exact"/>
              <w:jc w:val="center"/>
              <w:rPr>
                <w:color w:val="000000" w:themeColor="text1"/>
                <w:sz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68DDB2DE" w14:textId="77777777" w:rsidR="00403EE6" w:rsidRDefault="00000000">
            <w:pPr>
              <w:topLinePunct/>
              <w:spacing w:line="440" w:lineRule="exact"/>
              <w:jc w:val="center"/>
              <w:rPr>
                <w:color w:val="000000" w:themeColor="text1"/>
                <w:sz w:val="24"/>
              </w:rPr>
            </w:pPr>
            <w:r>
              <w:rPr>
                <w:color w:val="000000" w:themeColor="text1"/>
                <w:sz w:val="24"/>
              </w:rPr>
              <w:t>邮政编码</w:t>
            </w:r>
          </w:p>
        </w:tc>
        <w:tc>
          <w:tcPr>
            <w:tcW w:w="2599" w:type="dxa"/>
            <w:tcBorders>
              <w:top w:val="single" w:sz="4" w:space="0" w:color="auto"/>
              <w:left w:val="single" w:sz="4" w:space="0" w:color="auto"/>
              <w:bottom w:val="single" w:sz="4" w:space="0" w:color="auto"/>
              <w:right w:val="single" w:sz="4" w:space="0" w:color="auto"/>
            </w:tcBorders>
            <w:vAlign w:val="center"/>
          </w:tcPr>
          <w:p w14:paraId="143AF00B" w14:textId="77777777" w:rsidR="00403EE6" w:rsidRDefault="00403EE6">
            <w:pPr>
              <w:topLinePunct/>
              <w:spacing w:line="440" w:lineRule="exact"/>
              <w:jc w:val="center"/>
              <w:rPr>
                <w:color w:val="000000" w:themeColor="text1"/>
                <w:sz w:val="24"/>
              </w:rPr>
            </w:pPr>
          </w:p>
        </w:tc>
      </w:tr>
      <w:tr w:rsidR="00403EE6" w14:paraId="4691077A" w14:textId="77777777">
        <w:trPr>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EFE1633" w14:textId="77777777" w:rsidR="00403EE6" w:rsidRDefault="00000000">
            <w:pPr>
              <w:topLinePunct/>
              <w:spacing w:line="440" w:lineRule="exact"/>
              <w:jc w:val="center"/>
              <w:rPr>
                <w:color w:val="000000" w:themeColor="text1"/>
                <w:sz w:val="24"/>
              </w:rPr>
            </w:pPr>
            <w:r>
              <w:rPr>
                <w:color w:val="000000" w:themeColor="text1"/>
                <w:sz w:val="24"/>
              </w:rPr>
              <w:t>联系方式</w:t>
            </w:r>
          </w:p>
        </w:tc>
        <w:tc>
          <w:tcPr>
            <w:tcW w:w="1047" w:type="dxa"/>
            <w:tcBorders>
              <w:top w:val="single" w:sz="4" w:space="0" w:color="auto"/>
              <w:left w:val="single" w:sz="4" w:space="0" w:color="auto"/>
              <w:bottom w:val="single" w:sz="4" w:space="0" w:color="auto"/>
              <w:right w:val="single" w:sz="4" w:space="0" w:color="auto"/>
            </w:tcBorders>
            <w:vAlign w:val="center"/>
          </w:tcPr>
          <w:p w14:paraId="0F49AEFC" w14:textId="77777777" w:rsidR="00403EE6" w:rsidRDefault="00000000">
            <w:pPr>
              <w:topLinePunct/>
              <w:spacing w:line="440" w:lineRule="exact"/>
              <w:jc w:val="center"/>
              <w:rPr>
                <w:color w:val="000000" w:themeColor="text1"/>
                <w:sz w:val="24"/>
              </w:rPr>
            </w:pPr>
            <w:r>
              <w:rPr>
                <w:color w:val="000000" w:themeColor="text1"/>
                <w:sz w:val="24"/>
              </w:rPr>
              <w:t>联系人</w:t>
            </w:r>
          </w:p>
        </w:tc>
        <w:tc>
          <w:tcPr>
            <w:tcW w:w="2373" w:type="dxa"/>
            <w:tcBorders>
              <w:top w:val="single" w:sz="4" w:space="0" w:color="auto"/>
              <w:left w:val="single" w:sz="4" w:space="0" w:color="auto"/>
              <w:bottom w:val="single" w:sz="4" w:space="0" w:color="auto"/>
              <w:right w:val="single" w:sz="4" w:space="0" w:color="auto"/>
            </w:tcBorders>
            <w:vAlign w:val="center"/>
          </w:tcPr>
          <w:p w14:paraId="7E3B2EA2" w14:textId="77777777" w:rsidR="00403EE6" w:rsidRDefault="00403EE6">
            <w:pPr>
              <w:topLinePunct/>
              <w:spacing w:line="440" w:lineRule="exact"/>
              <w:jc w:val="center"/>
              <w:rPr>
                <w:color w:val="000000" w:themeColor="text1"/>
                <w:sz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32B3BC7B" w14:textId="77777777" w:rsidR="00403EE6" w:rsidRDefault="00000000">
            <w:pPr>
              <w:topLinePunct/>
              <w:spacing w:line="440" w:lineRule="exact"/>
              <w:jc w:val="center"/>
              <w:rPr>
                <w:color w:val="000000" w:themeColor="text1"/>
                <w:sz w:val="24"/>
              </w:rPr>
            </w:pPr>
            <w:r>
              <w:rPr>
                <w:color w:val="000000" w:themeColor="text1"/>
                <w:sz w:val="24"/>
              </w:rPr>
              <w:t>电</w:t>
            </w:r>
            <w:r>
              <w:rPr>
                <w:color w:val="000000" w:themeColor="text1"/>
                <w:sz w:val="24"/>
              </w:rPr>
              <w:t xml:space="preserve"> </w:t>
            </w:r>
            <w:r>
              <w:rPr>
                <w:color w:val="000000" w:themeColor="text1"/>
                <w:sz w:val="24"/>
              </w:rPr>
              <w:t>话</w:t>
            </w:r>
          </w:p>
        </w:tc>
        <w:tc>
          <w:tcPr>
            <w:tcW w:w="2599" w:type="dxa"/>
            <w:tcBorders>
              <w:top w:val="single" w:sz="4" w:space="0" w:color="auto"/>
              <w:left w:val="single" w:sz="4" w:space="0" w:color="auto"/>
              <w:bottom w:val="single" w:sz="4" w:space="0" w:color="auto"/>
              <w:right w:val="single" w:sz="4" w:space="0" w:color="auto"/>
            </w:tcBorders>
            <w:vAlign w:val="center"/>
          </w:tcPr>
          <w:p w14:paraId="3DE66715" w14:textId="77777777" w:rsidR="00403EE6" w:rsidRDefault="00403EE6">
            <w:pPr>
              <w:topLinePunct/>
              <w:spacing w:line="440" w:lineRule="exact"/>
              <w:jc w:val="center"/>
              <w:rPr>
                <w:color w:val="000000" w:themeColor="text1"/>
                <w:sz w:val="24"/>
              </w:rPr>
            </w:pPr>
          </w:p>
        </w:tc>
      </w:tr>
      <w:tr w:rsidR="00403EE6" w14:paraId="5E55E575" w14:textId="77777777">
        <w:trPr>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68441E4D" w14:textId="77777777" w:rsidR="00403EE6" w:rsidRDefault="00403EE6">
            <w:pPr>
              <w:topLinePunct/>
              <w:spacing w:line="440" w:lineRule="exact"/>
              <w:jc w:val="center"/>
              <w:rPr>
                <w:color w:val="000000" w:themeColor="text1"/>
                <w:sz w:val="24"/>
              </w:rPr>
            </w:pPr>
          </w:p>
        </w:tc>
        <w:tc>
          <w:tcPr>
            <w:tcW w:w="1047" w:type="dxa"/>
            <w:tcBorders>
              <w:top w:val="single" w:sz="4" w:space="0" w:color="auto"/>
              <w:left w:val="single" w:sz="4" w:space="0" w:color="auto"/>
              <w:bottom w:val="single" w:sz="4" w:space="0" w:color="auto"/>
              <w:right w:val="single" w:sz="4" w:space="0" w:color="auto"/>
            </w:tcBorders>
            <w:vAlign w:val="center"/>
          </w:tcPr>
          <w:p w14:paraId="3D10120F" w14:textId="77777777" w:rsidR="00403EE6" w:rsidRDefault="00000000">
            <w:pPr>
              <w:topLinePunct/>
              <w:spacing w:line="440" w:lineRule="exact"/>
              <w:jc w:val="center"/>
              <w:rPr>
                <w:color w:val="000000" w:themeColor="text1"/>
                <w:sz w:val="24"/>
              </w:rPr>
            </w:pPr>
            <w:r>
              <w:rPr>
                <w:color w:val="000000" w:themeColor="text1"/>
                <w:sz w:val="24"/>
              </w:rPr>
              <w:t>传</w:t>
            </w:r>
            <w:r>
              <w:rPr>
                <w:color w:val="000000" w:themeColor="text1"/>
                <w:sz w:val="24"/>
              </w:rPr>
              <w:t xml:space="preserve">  </w:t>
            </w:r>
            <w:r>
              <w:rPr>
                <w:color w:val="000000" w:themeColor="text1"/>
                <w:sz w:val="24"/>
              </w:rPr>
              <w:t>真</w:t>
            </w:r>
          </w:p>
        </w:tc>
        <w:tc>
          <w:tcPr>
            <w:tcW w:w="2373" w:type="dxa"/>
            <w:tcBorders>
              <w:top w:val="single" w:sz="4" w:space="0" w:color="auto"/>
              <w:left w:val="single" w:sz="4" w:space="0" w:color="auto"/>
              <w:bottom w:val="single" w:sz="4" w:space="0" w:color="auto"/>
              <w:right w:val="single" w:sz="4" w:space="0" w:color="auto"/>
            </w:tcBorders>
            <w:vAlign w:val="center"/>
          </w:tcPr>
          <w:p w14:paraId="6D7205DC" w14:textId="77777777" w:rsidR="00403EE6" w:rsidRDefault="00403EE6">
            <w:pPr>
              <w:topLinePunct/>
              <w:spacing w:line="440" w:lineRule="exact"/>
              <w:jc w:val="center"/>
              <w:rPr>
                <w:color w:val="000000" w:themeColor="text1"/>
                <w:sz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47D4F030" w14:textId="77777777" w:rsidR="00403EE6" w:rsidRDefault="00000000">
            <w:pPr>
              <w:topLinePunct/>
              <w:spacing w:line="440" w:lineRule="exact"/>
              <w:jc w:val="center"/>
              <w:rPr>
                <w:color w:val="000000" w:themeColor="text1"/>
                <w:sz w:val="24"/>
              </w:rPr>
            </w:pPr>
            <w:r>
              <w:rPr>
                <w:color w:val="000000" w:themeColor="text1"/>
                <w:sz w:val="24"/>
              </w:rPr>
              <w:t>网</w:t>
            </w:r>
            <w:r>
              <w:rPr>
                <w:color w:val="000000" w:themeColor="text1"/>
                <w:sz w:val="24"/>
              </w:rPr>
              <w:t xml:space="preserve"> </w:t>
            </w:r>
            <w:r>
              <w:rPr>
                <w:color w:val="000000" w:themeColor="text1"/>
                <w:sz w:val="24"/>
              </w:rPr>
              <w:t>址</w:t>
            </w:r>
          </w:p>
        </w:tc>
        <w:tc>
          <w:tcPr>
            <w:tcW w:w="2599" w:type="dxa"/>
            <w:tcBorders>
              <w:top w:val="single" w:sz="4" w:space="0" w:color="auto"/>
              <w:left w:val="single" w:sz="4" w:space="0" w:color="auto"/>
              <w:bottom w:val="single" w:sz="4" w:space="0" w:color="auto"/>
              <w:right w:val="single" w:sz="4" w:space="0" w:color="auto"/>
            </w:tcBorders>
            <w:vAlign w:val="center"/>
          </w:tcPr>
          <w:p w14:paraId="1EC3553D" w14:textId="77777777" w:rsidR="00403EE6" w:rsidRDefault="00403EE6">
            <w:pPr>
              <w:topLinePunct/>
              <w:spacing w:line="440" w:lineRule="exact"/>
              <w:jc w:val="center"/>
              <w:rPr>
                <w:color w:val="000000" w:themeColor="text1"/>
                <w:sz w:val="24"/>
              </w:rPr>
            </w:pPr>
          </w:p>
        </w:tc>
      </w:tr>
      <w:tr w:rsidR="00403EE6" w14:paraId="6FEDB670" w14:textId="77777777">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14:paraId="08EFB070" w14:textId="77777777" w:rsidR="00403EE6" w:rsidRDefault="00000000">
            <w:pPr>
              <w:topLinePunct/>
              <w:spacing w:line="440" w:lineRule="exact"/>
              <w:jc w:val="center"/>
              <w:rPr>
                <w:color w:val="000000" w:themeColor="text1"/>
                <w:sz w:val="24"/>
              </w:rPr>
            </w:pPr>
            <w:r>
              <w:rPr>
                <w:color w:val="000000" w:themeColor="text1"/>
                <w:sz w:val="24"/>
              </w:rPr>
              <w:t>法定代表人</w:t>
            </w:r>
          </w:p>
        </w:tc>
        <w:tc>
          <w:tcPr>
            <w:tcW w:w="1047" w:type="dxa"/>
            <w:tcBorders>
              <w:top w:val="single" w:sz="4" w:space="0" w:color="auto"/>
              <w:left w:val="single" w:sz="4" w:space="0" w:color="auto"/>
              <w:bottom w:val="single" w:sz="4" w:space="0" w:color="auto"/>
              <w:right w:val="single" w:sz="4" w:space="0" w:color="auto"/>
            </w:tcBorders>
            <w:vAlign w:val="center"/>
          </w:tcPr>
          <w:p w14:paraId="323F500C" w14:textId="77777777" w:rsidR="00403EE6" w:rsidRDefault="00000000">
            <w:pPr>
              <w:topLinePunct/>
              <w:spacing w:line="440" w:lineRule="exact"/>
              <w:jc w:val="center"/>
              <w:rPr>
                <w:color w:val="000000" w:themeColor="text1"/>
                <w:sz w:val="24"/>
              </w:rPr>
            </w:pPr>
            <w:r>
              <w:rPr>
                <w:color w:val="000000" w:themeColor="text1"/>
                <w:sz w:val="24"/>
              </w:rPr>
              <w:t>姓名</w:t>
            </w:r>
          </w:p>
        </w:tc>
        <w:tc>
          <w:tcPr>
            <w:tcW w:w="6199" w:type="dxa"/>
            <w:gridSpan w:val="3"/>
            <w:tcBorders>
              <w:top w:val="single" w:sz="4" w:space="0" w:color="auto"/>
              <w:left w:val="single" w:sz="4" w:space="0" w:color="auto"/>
              <w:bottom w:val="single" w:sz="4" w:space="0" w:color="auto"/>
              <w:right w:val="single" w:sz="4" w:space="0" w:color="auto"/>
            </w:tcBorders>
            <w:vAlign w:val="center"/>
          </w:tcPr>
          <w:p w14:paraId="72851937" w14:textId="77777777" w:rsidR="00403EE6" w:rsidRDefault="00403EE6">
            <w:pPr>
              <w:topLinePunct/>
              <w:spacing w:line="440" w:lineRule="exact"/>
              <w:jc w:val="center"/>
              <w:rPr>
                <w:color w:val="000000" w:themeColor="text1"/>
                <w:sz w:val="24"/>
              </w:rPr>
            </w:pPr>
          </w:p>
        </w:tc>
      </w:tr>
      <w:tr w:rsidR="00403EE6" w14:paraId="13EAFCD4" w14:textId="7777777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BD2B46B" w14:textId="77777777" w:rsidR="00403EE6" w:rsidRDefault="00000000">
            <w:pPr>
              <w:topLinePunct/>
              <w:spacing w:line="440" w:lineRule="exact"/>
              <w:jc w:val="center"/>
              <w:rPr>
                <w:color w:val="000000" w:themeColor="text1"/>
                <w:sz w:val="24"/>
              </w:rPr>
            </w:pPr>
            <w:r>
              <w:rPr>
                <w:color w:val="000000" w:themeColor="text1"/>
                <w:sz w:val="24"/>
              </w:rPr>
              <w:t>成立时间</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0740F435" w14:textId="77777777" w:rsidR="00403EE6" w:rsidRDefault="00403EE6">
            <w:pPr>
              <w:topLinePunct/>
              <w:spacing w:line="440" w:lineRule="exact"/>
              <w:ind w:firstLineChars="50" w:firstLine="120"/>
              <w:jc w:val="center"/>
              <w:rPr>
                <w:color w:val="000000" w:themeColor="text1"/>
                <w:sz w:val="24"/>
              </w:rPr>
            </w:pPr>
          </w:p>
        </w:tc>
      </w:tr>
      <w:tr w:rsidR="00403EE6" w14:paraId="56112DD0" w14:textId="77777777">
        <w:trPr>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422B02BC" w14:textId="77777777" w:rsidR="00403EE6" w:rsidRDefault="00000000">
            <w:pPr>
              <w:topLinePunct/>
              <w:spacing w:line="440" w:lineRule="exact"/>
              <w:jc w:val="center"/>
              <w:rPr>
                <w:color w:val="000000" w:themeColor="text1"/>
                <w:sz w:val="24"/>
              </w:rPr>
            </w:pPr>
            <w:r>
              <w:rPr>
                <w:color w:val="000000" w:themeColor="text1"/>
                <w:sz w:val="24"/>
              </w:rPr>
              <w:t>营业执照号</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2C6B2921" w14:textId="77777777" w:rsidR="00403EE6" w:rsidRDefault="00403EE6">
            <w:pPr>
              <w:topLinePunct/>
              <w:spacing w:line="440" w:lineRule="exact"/>
              <w:jc w:val="center"/>
              <w:rPr>
                <w:color w:val="000000" w:themeColor="text1"/>
                <w:sz w:val="24"/>
              </w:rPr>
            </w:pPr>
          </w:p>
        </w:tc>
      </w:tr>
      <w:tr w:rsidR="00403EE6" w14:paraId="04EA27A4" w14:textId="77777777">
        <w:trPr>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508458FD" w14:textId="77777777" w:rsidR="00403EE6" w:rsidRDefault="00000000">
            <w:pPr>
              <w:topLinePunct/>
              <w:spacing w:line="440" w:lineRule="exact"/>
              <w:jc w:val="center"/>
              <w:rPr>
                <w:color w:val="000000" w:themeColor="text1"/>
                <w:sz w:val="24"/>
              </w:rPr>
            </w:pPr>
            <w:r>
              <w:rPr>
                <w:color w:val="000000" w:themeColor="text1"/>
                <w:sz w:val="24"/>
              </w:rPr>
              <w:t>注册资金</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3D968AB2" w14:textId="77777777" w:rsidR="00403EE6" w:rsidRDefault="00403EE6">
            <w:pPr>
              <w:topLinePunct/>
              <w:spacing w:line="440" w:lineRule="exact"/>
              <w:jc w:val="center"/>
              <w:rPr>
                <w:color w:val="000000" w:themeColor="text1"/>
                <w:sz w:val="24"/>
              </w:rPr>
            </w:pPr>
          </w:p>
        </w:tc>
      </w:tr>
      <w:tr w:rsidR="00403EE6" w14:paraId="2263AD78" w14:textId="77777777">
        <w:trPr>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2A44AFFD" w14:textId="77777777" w:rsidR="00403EE6" w:rsidRDefault="00000000">
            <w:pPr>
              <w:topLinePunct/>
              <w:spacing w:line="440" w:lineRule="exact"/>
              <w:jc w:val="center"/>
              <w:rPr>
                <w:color w:val="000000" w:themeColor="text1"/>
                <w:sz w:val="24"/>
              </w:rPr>
            </w:pPr>
            <w:r>
              <w:rPr>
                <w:color w:val="000000" w:themeColor="text1"/>
                <w:sz w:val="24"/>
              </w:rPr>
              <w:t>开户银行</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75B52B33" w14:textId="77777777" w:rsidR="00403EE6" w:rsidRDefault="00403EE6">
            <w:pPr>
              <w:topLinePunct/>
              <w:spacing w:line="440" w:lineRule="exact"/>
              <w:jc w:val="center"/>
              <w:rPr>
                <w:color w:val="000000" w:themeColor="text1"/>
                <w:sz w:val="24"/>
              </w:rPr>
            </w:pPr>
          </w:p>
        </w:tc>
      </w:tr>
      <w:tr w:rsidR="00403EE6" w14:paraId="627C31F9" w14:textId="77777777">
        <w:trPr>
          <w:trHeight w:val="606"/>
          <w:jc w:val="center"/>
        </w:trPr>
        <w:tc>
          <w:tcPr>
            <w:tcW w:w="1728" w:type="dxa"/>
            <w:tcBorders>
              <w:top w:val="single" w:sz="4" w:space="0" w:color="auto"/>
              <w:left w:val="single" w:sz="4" w:space="0" w:color="auto"/>
              <w:bottom w:val="single" w:sz="4" w:space="0" w:color="auto"/>
              <w:right w:val="single" w:sz="4" w:space="0" w:color="auto"/>
            </w:tcBorders>
            <w:vAlign w:val="center"/>
          </w:tcPr>
          <w:p w14:paraId="23EE65F9" w14:textId="77777777" w:rsidR="00403EE6" w:rsidRDefault="00000000">
            <w:pPr>
              <w:topLinePunct/>
              <w:spacing w:line="440" w:lineRule="exact"/>
              <w:jc w:val="center"/>
              <w:rPr>
                <w:color w:val="000000" w:themeColor="text1"/>
                <w:sz w:val="24"/>
              </w:rPr>
            </w:pPr>
            <w:r>
              <w:rPr>
                <w:color w:val="000000" w:themeColor="text1"/>
                <w:sz w:val="24"/>
              </w:rPr>
              <w:t>账号</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2D30EDBA" w14:textId="77777777" w:rsidR="00403EE6" w:rsidRDefault="00403EE6">
            <w:pPr>
              <w:topLinePunct/>
              <w:spacing w:line="440" w:lineRule="exact"/>
              <w:jc w:val="center"/>
              <w:rPr>
                <w:color w:val="000000" w:themeColor="text1"/>
                <w:sz w:val="24"/>
              </w:rPr>
            </w:pPr>
          </w:p>
        </w:tc>
      </w:tr>
      <w:tr w:rsidR="00403EE6" w14:paraId="39701016" w14:textId="77777777">
        <w:trPr>
          <w:trHeight w:val="1880"/>
          <w:jc w:val="center"/>
        </w:trPr>
        <w:tc>
          <w:tcPr>
            <w:tcW w:w="1728" w:type="dxa"/>
            <w:tcBorders>
              <w:top w:val="single" w:sz="4" w:space="0" w:color="auto"/>
              <w:left w:val="single" w:sz="4" w:space="0" w:color="auto"/>
              <w:right w:val="single" w:sz="4" w:space="0" w:color="auto"/>
            </w:tcBorders>
            <w:vAlign w:val="center"/>
          </w:tcPr>
          <w:p w14:paraId="72F3B578" w14:textId="77777777" w:rsidR="00403EE6" w:rsidRDefault="00000000">
            <w:pPr>
              <w:topLinePunct/>
              <w:spacing w:line="440" w:lineRule="exact"/>
              <w:ind w:firstLineChars="100" w:firstLine="240"/>
              <w:jc w:val="center"/>
              <w:rPr>
                <w:color w:val="000000" w:themeColor="text1"/>
                <w:sz w:val="24"/>
              </w:rPr>
            </w:pPr>
            <w:r>
              <w:rPr>
                <w:color w:val="000000" w:themeColor="text1"/>
                <w:sz w:val="24"/>
              </w:rPr>
              <w:t>经营范围</w:t>
            </w:r>
          </w:p>
        </w:tc>
        <w:tc>
          <w:tcPr>
            <w:tcW w:w="7246" w:type="dxa"/>
            <w:gridSpan w:val="4"/>
            <w:tcBorders>
              <w:top w:val="single" w:sz="4" w:space="0" w:color="auto"/>
              <w:left w:val="single" w:sz="4" w:space="0" w:color="auto"/>
              <w:right w:val="single" w:sz="4" w:space="0" w:color="auto"/>
            </w:tcBorders>
            <w:vAlign w:val="center"/>
          </w:tcPr>
          <w:p w14:paraId="62E2CCD2" w14:textId="77777777" w:rsidR="00403EE6" w:rsidRDefault="00403EE6">
            <w:pPr>
              <w:rPr>
                <w:color w:val="000000" w:themeColor="text1"/>
                <w:sz w:val="24"/>
              </w:rPr>
            </w:pPr>
          </w:p>
          <w:p w14:paraId="2C93CD8A" w14:textId="77777777" w:rsidR="00403EE6" w:rsidRDefault="00403EE6">
            <w:pPr>
              <w:rPr>
                <w:color w:val="000000" w:themeColor="text1"/>
                <w:sz w:val="24"/>
              </w:rPr>
            </w:pPr>
          </w:p>
          <w:p w14:paraId="3B47D8AA" w14:textId="77777777" w:rsidR="00403EE6" w:rsidRDefault="00403EE6">
            <w:pPr>
              <w:rPr>
                <w:color w:val="000000" w:themeColor="text1"/>
                <w:sz w:val="24"/>
              </w:rPr>
            </w:pPr>
          </w:p>
          <w:p w14:paraId="7F47BC08" w14:textId="77777777" w:rsidR="00403EE6" w:rsidRDefault="00403EE6">
            <w:pPr>
              <w:rPr>
                <w:color w:val="000000" w:themeColor="text1"/>
                <w:sz w:val="24"/>
              </w:rPr>
            </w:pPr>
          </w:p>
          <w:p w14:paraId="5581E87D" w14:textId="77777777" w:rsidR="00403EE6" w:rsidRDefault="00403EE6">
            <w:pPr>
              <w:rPr>
                <w:color w:val="000000" w:themeColor="text1"/>
                <w:sz w:val="24"/>
              </w:rPr>
            </w:pPr>
          </w:p>
        </w:tc>
      </w:tr>
      <w:tr w:rsidR="00403EE6" w14:paraId="660F5757" w14:textId="7777777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224DFAB0" w14:textId="77777777" w:rsidR="00403EE6" w:rsidRDefault="00000000">
            <w:pPr>
              <w:rPr>
                <w:color w:val="000000" w:themeColor="text1"/>
                <w:sz w:val="24"/>
              </w:rPr>
            </w:pPr>
            <w:r>
              <w:rPr>
                <w:color w:val="000000" w:themeColor="text1"/>
                <w:sz w:val="24"/>
              </w:rPr>
              <w:t>备注</w:t>
            </w:r>
          </w:p>
        </w:tc>
        <w:tc>
          <w:tcPr>
            <w:tcW w:w="7246" w:type="dxa"/>
            <w:gridSpan w:val="4"/>
            <w:tcBorders>
              <w:top w:val="single" w:sz="4" w:space="0" w:color="auto"/>
              <w:left w:val="single" w:sz="4" w:space="0" w:color="auto"/>
              <w:bottom w:val="single" w:sz="4" w:space="0" w:color="auto"/>
              <w:right w:val="single" w:sz="4" w:space="0" w:color="auto"/>
            </w:tcBorders>
            <w:vAlign w:val="center"/>
          </w:tcPr>
          <w:p w14:paraId="123ECE9C" w14:textId="77777777" w:rsidR="00403EE6" w:rsidRDefault="00403EE6">
            <w:pPr>
              <w:rPr>
                <w:color w:val="000000" w:themeColor="text1"/>
                <w:sz w:val="24"/>
              </w:rPr>
            </w:pPr>
          </w:p>
        </w:tc>
      </w:tr>
    </w:tbl>
    <w:p w14:paraId="269B0C21" w14:textId="77777777" w:rsidR="00403EE6" w:rsidRDefault="00403EE6">
      <w:pPr>
        <w:spacing w:line="440" w:lineRule="exact"/>
        <w:ind w:firstLineChars="50" w:firstLine="120"/>
        <w:rPr>
          <w:rFonts w:eastAsia="黑体"/>
          <w:color w:val="000000" w:themeColor="text1"/>
          <w:sz w:val="24"/>
        </w:rPr>
      </w:pPr>
    </w:p>
    <w:p w14:paraId="53A4758C" w14:textId="77777777" w:rsidR="00403EE6" w:rsidRDefault="00000000">
      <w:pPr>
        <w:spacing w:line="440" w:lineRule="exact"/>
        <w:ind w:firstLineChars="50" w:firstLine="120"/>
        <w:rPr>
          <w:rFonts w:eastAsia="黑体"/>
          <w:color w:val="000000" w:themeColor="text1"/>
          <w:sz w:val="24"/>
        </w:rPr>
      </w:pPr>
      <w:r>
        <w:rPr>
          <w:rFonts w:eastAsia="黑体" w:hint="eastAsia"/>
          <w:color w:val="000000" w:themeColor="text1"/>
          <w:sz w:val="24"/>
        </w:rPr>
        <w:t>后附相关资格证明材料复印件或</w:t>
      </w:r>
      <w:r>
        <w:rPr>
          <w:rFonts w:eastAsia="黑体"/>
          <w:color w:val="000000" w:themeColor="text1"/>
          <w:sz w:val="24"/>
        </w:rPr>
        <w:t>扫描件</w:t>
      </w:r>
      <w:r>
        <w:rPr>
          <w:rFonts w:eastAsia="黑体" w:hint="eastAsia"/>
          <w:color w:val="000000" w:themeColor="text1"/>
          <w:sz w:val="24"/>
        </w:rPr>
        <w:t>。</w:t>
      </w:r>
    </w:p>
    <w:p w14:paraId="33DCC61F" w14:textId="77777777" w:rsidR="00403EE6" w:rsidRDefault="00403EE6">
      <w:pPr>
        <w:pStyle w:val="24"/>
        <w:ind w:firstLine="640"/>
        <w:rPr>
          <w:rFonts w:hint="eastAsia"/>
          <w:color w:val="000000" w:themeColor="text1"/>
        </w:rPr>
      </w:pPr>
    </w:p>
    <w:p w14:paraId="59738D51" w14:textId="77777777" w:rsidR="00403EE6" w:rsidRDefault="00403EE6">
      <w:pPr>
        <w:pStyle w:val="24"/>
        <w:ind w:firstLine="640"/>
        <w:rPr>
          <w:rFonts w:hint="eastAsia"/>
          <w:color w:val="000000" w:themeColor="text1"/>
        </w:rPr>
      </w:pPr>
    </w:p>
    <w:p w14:paraId="130A4FB8" w14:textId="77777777" w:rsidR="00403EE6" w:rsidRDefault="00403EE6">
      <w:pPr>
        <w:spacing w:afterLines="50" w:after="156"/>
        <w:jc w:val="center"/>
        <w:rPr>
          <w:rFonts w:ascii="新宋体" w:eastAsia="新宋体" w:hAnsi="新宋体" w:hint="eastAsia"/>
          <w:b/>
          <w:color w:val="000000" w:themeColor="text1"/>
          <w:sz w:val="24"/>
        </w:rPr>
      </w:pPr>
    </w:p>
    <w:p w14:paraId="27DF786B" w14:textId="77777777" w:rsidR="00403EE6" w:rsidRDefault="00403EE6">
      <w:pPr>
        <w:pStyle w:val="afa"/>
        <w:ind w:firstLine="210"/>
        <w:rPr>
          <w:color w:val="000000" w:themeColor="text1"/>
        </w:rPr>
      </w:pPr>
    </w:p>
    <w:p w14:paraId="0A9EB742" w14:textId="77777777" w:rsidR="00403EE6" w:rsidRDefault="00403EE6">
      <w:pPr>
        <w:pStyle w:val="afa"/>
        <w:ind w:firstLine="210"/>
        <w:rPr>
          <w:color w:val="000000" w:themeColor="text1"/>
        </w:rPr>
      </w:pPr>
    </w:p>
    <w:p w14:paraId="40315C7D" w14:textId="77777777" w:rsidR="00403EE6" w:rsidRDefault="00403EE6">
      <w:pPr>
        <w:pStyle w:val="24"/>
        <w:ind w:firstLine="640"/>
        <w:rPr>
          <w:rFonts w:hint="eastAsia"/>
          <w:color w:val="000000" w:themeColor="text1"/>
        </w:rPr>
      </w:pPr>
    </w:p>
    <w:p w14:paraId="2D73B28F" w14:textId="77777777" w:rsidR="00403EE6" w:rsidRDefault="00000000">
      <w:pPr>
        <w:pStyle w:val="24"/>
        <w:ind w:firstLine="482"/>
        <w:jc w:val="center"/>
        <w:rPr>
          <w:rFonts w:hint="eastAsia"/>
          <w:b/>
          <w:bCs/>
          <w:color w:val="000000" w:themeColor="text1"/>
          <w:sz w:val="24"/>
          <w:szCs w:val="18"/>
        </w:rPr>
      </w:pPr>
      <w:bookmarkStart w:id="38" w:name="_Toc251248814"/>
      <w:bookmarkStart w:id="39" w:name="_Toc152042598"/>
      <w:bookmarkStart w:id="40" w:name="_Toc152045809"/>
      <w:bookmarkStart w:id="41" w:name="_Toc144974877"/>
      <w:bookmarkStart w:id="42" w:name="_Toc501007317"/>
      <w:r>
        <w:rPr>
          <w:b/>
          <w:bCs/>
          <w:color w:val="000000" w:themeColor="text1"/>
          <w:sz w:val="24"/>
          <w:szCs w:val="22"/>
        </w:rPr>
        <w:t>（二）</w:t>
      </w:r>
      <w:bookmarkEnd w:id="38"/>
      <w:bookmarkEnd w:id="39"/>
      <w:bookmarkEnd w:id="40"/>
      <w:bookmarkEnd w:id="41"/>
      <w:bookmarkEnd w:id="42"/>
      <w:r>
        <w:rPr>
          <w:rFonts w:hint="eastAsia"/>
          <w:b/>
          <w:bCs/>
          <w:color w:val="000000" w:themeColor="text1"/>
          <w:sz w:val="24"/>
          <w:szCs w:val="22"/>
        </w:rPr>
        <w:t>财务审计报告</w:t>
      </w:r>
    </w:p>
    <w:p w14:paraId="3C9FB3A9" w14:textId="77777777" w:rsidR="00403EE6" w:rsidRDefault="00403EE6">
      <w:pPr>
        <w:spacing w:line="360" w:lineRule="auto"/>
        <w:rPr>
          <w:rFonts w:ascii="宋体" w:hAnsi="宋体" w:hint="eastAsia"/>
          <w:color w:val="000000" w:themeColor="text1"/>
          <w:sz w:val="24"/>
        </w:rPr>
      </w:pPr>
    </w:p>
    <w:p w14:paraId="35D82D97" w14:textId="77777777" w:rsidR="00403EE6" w:rsidRDefault="00403EE6">
      <w:pPr>
        <w:spacing w:line="360" w:lineRule="auto"/>
        <w:rPr>
          <w:rFonts w:ascii="宋体" w:hAnsi="宋体" w:hint="eastAsia"/>
          <w:color w:val="000000" w:themeColor="text1"/>
          <w:sz w:val="24"/>
        </w:rPr>
      </w:pPr>
    </w:p>
    <w:p w14:paraId="6E88B115" w14:textId="77777777" w:rsidR="00403EE6" w:rsidRDefault="00403EE6">
      <w:pPr>
        <w:spacing w:line="360" w:lineRule="auto"/>
        <w:rPr>
          <w:rFonts w:ascii="宋体" w:hAnsi="宋体" w:hint="eastAsia"/>
          <w:color w:val="000000" w:themeColor="text1"/>
          <w:sz w:val="24"/>
        </w:rPr>
      </w:pPr>
    </w:p>
    <w:p w14:paraId="74D39A38" w14:textId="77777777" w:rsidR="00403EE6" w:rsidRDefault="00403EE6">
      <w:pPr>
        <w:spacing w:line="360" w:lineRule="auto"/>
        <w:rPr>
          <w:rFonts w:ascii="宋体" w:hAnsi="宋体" w:hint="eastAsia"/>
          <w:color w:val="000000" w:themeColor="text1"/>
          <w:sz w:val="24"/>
        </w:rPr>
      </w:pPr>
    </w:p>
    <w:p w14:paraId="7EF1AEF7" w14:textId="77777777" w:rsidR="00403EE6" w:rsidRDefault="00403EE6">
      <w:pPr>
        <w:spacing w:line="360" w:lineRule="auto"/>
        <w:rPr>
          <w:rFonts w:ascii="宋体" w:hAnsi="宋体" w:hint="eastAsia"/>
          <w:color w:val="000000" w:themeColor="text1"/>
          <w:sz w:val="24"/>
        </w:rPr>
      </w:pPr>
    </w:p>
    <w:p w14:paraId="68766174" w14:textId="77777777" w:rsidR="00403EE6" w:rsidRDefault="00403EE6">
      <w:pPr>
        <w:spacing w:line="360" w:lineRule="auto"/>
        <w:rPr>
          <w:rFonts w:ascii="宋体" w:hAnsi="宋体" w:hint="eastAsia"/>
          <w:color w:val="000000" w:themeColor="text1"/>
          <w:sz w:val="24"/>
        </w:rPr>
      </w:pPr>
    </w:p>
    <w:p w14:paraId="3136EFCA" w14:textId="77777777" w:rsidR="00403EE6" w:rsidRDefault="00403EE6">
      <w:pPr>
        <w:pStyle w:val="24"/>
        <w:ind w:firstLine="640"/>
        <w:rPr>
          <w:rFonts w:hint="eastAsia"/>
          <w:color w:val="000000" w:themeColor="text1"/>
        </w:rPr>
      </w:pPr>
    </w:p>
    <w:p w14:paraId="0E96C8C1" w14:textId="77777777" w:rsidR="00403EE6" w:rsidRDefault="00403EE6">
      <w:pPr>
        <w:pStyle w:val="24"/>
        <w:ind w:firstLine="640"/>
        <w:rPr>
          <w:rFonts w:hint="eastAsia"/>
          <w:color w:val="000000" w:themeColor="text1"/>
        </w:rPr>
      </w:pPr>
    </w:p>
    <w:p w14:paraId="2F05F309" w14:textId="77777777" w:rsidR="00403EE6" w:rsidRDefault="00403EE6">
      <w:pPr>
        <w:pStyle w:val="24"/>
        <w:ind w:firstLine="640"/>
        <w:rPr>
          <w:rFonts w:hint="eastAsia"/>
          <w:color w:val="000000" w:themeColor="text1"/>
        </w:rPr>
      </w:pPr>
    </w:p>
    <w:p w14:paraId="4D1A2290" w14:textId="77777777" w:rsidR="00403EE6" w:rsidRDefault="00403EE6">
      <w:pPr>
        <w:pStyle w:val="24"/>
        <w:ind w:firstLine="640"/>
        <w:rPr>
          <w:rFonts w:hint="eastAsia"/>
          <w:color w:val="000000" w:themeColor="text1"/>
        </w:rPr>
      </w:pPr>
    </w:p>
    <w:p w14:paraId="686105F9" w14:textId="77777777" w:rsidR="00403EE6" w:rsidRDefault="00403EE6">
      <w:pPr>
        <w:pStyle w:val="24"/>
        <w:ind w:firstLine="640"/>
        <w:rPr>
          <w:rFonts w:hint="eastAsia"/>
          <w:color w:val="000000" w:themeColor="text1"/>
        </w:rPr>
      </w:pPr>
    </w:p>
    <w:p w14:paraId="1A349CC5" w14:textId="77777777" w:rsidR="00403EE6" w:rsidRDefault="00403EE6">
      <w:pPr>
        <w:pStyle w:val="24"/>
        <w:ind w:firstLine="640"/>
        <w:rPr>
          <w:rFonts w:hint="eastAsia"/>
          <w:color w:val="000000" w:themeColor="text1"/>
        </w:rPr>
      </w:pPr>
    </w:p>
    <w:p w14:paraId="76FD820D" w14:textId="77777777" w:rsidR="00403EE6" w:rsidRDefault="00403EE6">
      <w:pPr>
        <w:pStyle w:val="24"/>
        <w:ind w:firstLine="640"/>
        <w:rPr>
          <w:rFonts w:hint="eastAsia"/>
          <w:color w:val="000000" w:themeColor="text1"/>
        </w:rPr>
      </w:pPr>
    </w:p>
    <w:p w14:paraId="30D8E833" w14:textId="77777777" w:rsidR="00403EE6" w:rsidRDefault="00403EE6">
      <w:pPr>
        <w:pStyle w:val="24"/>
        <w:ind w:firstLine="640"/>
        <w:rPr>
          <w:rFonts w:hint="eastAsia"/>
          <w:color w:val="000000" w:themeColor="text1"/>
        </w:rPr>
      </w:pPr>
    </w:p>
    <w:p w14:paraId="7E7772A5" w14:textId="77777777" w:rsidR="00403EE6" w:rsidRDefault="00403EE6">
      <w:pPr>
        <w:pStyle w:val="24"/>
        <w:ind w:firstLine="640"/>
        <w:rPr>
          <w:rFonts w:hint="eastAsia"/>
          <w:color w:val="000000" w:themeColor="text1"/>
        </w:rPr>
      </w:pPr>
    </w:p>
    <w:p w14:paraId="414C1BBF" w14:textId="77777777" w:rsidR="00403EE6" w:rsidRDefault="00403EE6">
      <w:pPr>
        <w:pStyle w:val="24"/>
        <w:ind w:firstLine="640"/>
        <w:rPr>
          <w:rFonts w:hint="eastAsia"/>
          <w:color w:val="000000" w:themeColor="text1"/>
        </w:rPr>
      </w:pPr>
    </w:p>
    <w:p w14:paraId="47D9F3A0" w14:textId="77777777" w:rsidR="00403EE6" w:rsidRDefault="00403EE6">
      <w:pPr>
        <w:pStyle w:val="24"/>
        <w:ind w:firstLine="640"/>
        <w:rPr>
          <w:rFonts w:hint="eastAsia"/>
          <w:color w:val="000000" w:themeColor="text1"/>
        </w:rPr>
      </w:pPr>
    </w:p>
    <w:p w14:paraId="6BEBACE5" w14:textId="77777777" w:rsidR="00403EE6" w:rsidRDefault="00403EE6">
      <w:pPr>
        <w:pStyle w:val="24"/>
        <w:ind w:firstLine="640"/>
        <w:rPr>
          <w:rFonts w:hint="eastAsia"/>
          <w:color w:val="000000" w:themeColor="text1"/>
        </w:rPr>
      </w:pPr>
    </w:p>
    <w:p w14:paraId="363E4284" w14:textId="77777777" w:rsidR="00403EE6" w:rsidRDefault="00403EE6">
      <w:pPr>
        <w:pStyle w:val="24"/>
        <w:ind w:firstLine="640"/>
        <w:rPr>
          <w:rFonts w:hint="eastAsia"/>
          <w:color w:val="000000" w:themeColor="text1"/>
        </w:rPr>
      </w:pPr>
    </w:p>
    <w:p w14:paraId="75DBB8F3" w14:textId="77777777" w:rsidR="00403EE6" w:rsidRDefault="00403EE6">
      <w:pPr>
        <w:pStyle w:val="24"/>
        <w:ind w:firstLine="640"/>
        <w:rPr>
          <w:rFonts w:hint="eastAsia"/>
          <w:color w:val="000000" w:themeColor="text1"/>
        </w:rPr>
      </w:pPr>
    </w:p>
    <w:p w14:paraId="5871B671" w14:textId="77777777" w:rsidR="00403EE6" w:rsidRDefault="00403EE6">
      <w:pPr>
        <w:pStyle w:val="24"/>
        <w:ind w:firstLine="640"/>
        <w:rPr>
          <w:rFonts w:hint="eastAsia"/>
          <w:color w:val="000000" w:themeColor="text1"/>
        </w:rPr>
      </w:pPr>
    </w:p>
    <w:p w14:paraId="202B48A8" w14:textId="77777777" w:rsidR="00403EE6" w:rsidRDefault="00403EE6">
      <w:pPr>
        <w:pStyle w:val="24"/>
        <w:ind w:firstLine="640"/>
        <w:rPr>
          <w:rFonts w:hint="eastAsia"/>
          <w:color w:val="000000" w:themeColor="text1"/>
        </w:rPr>
      </w:pPr>
    </w:p>
    <w:p w14:paraId="17A09D5E" w14:textId="77777777" w:rsidR="00403EE6" w:rsidRDefault="00000000">
      <w:pPr>
        <w:pStyle w:val="378020"/>
        <w:jc w:val="center"/>
        <w:rPr>
          <w:b/>
          <w:bCs/>
          <w:color w:val="000000" w:themeColor="text1"/>
          <w:sz w:val="22"/>
          <w:szCs w:val="23"/>
        </w:rPr>
      </w:pPr>
      <w:bookmarkStart w:id="43" w:name="_Toc501007318"/>
      <w:bookmarkStart w:id="44" w:name="_Toc152042599"/>
      <w:bookmarkStart w:id="45" w:name="_Toc152045810"/>
      <w:bookmarkStart w:id="46" w:name="_Toc144974878"/>
      <w:bookmarkStart w:id="47" w:name="_Toc251248815"/>
      <w:r>
        <w:rPr>
          <w:b/>
          <w:bCs/>
          <w:color w:val="000000" w:themeColor="text1"/>
          <w:szCs w:val="24"/>
        </w:rPr>
        <w:lastRenderedPageBreak/>
        <w:t>（三）</w:t>
      </w:r>
      <w:r>
        <w:rPr>
          <w:rFonts w:hint="eastAsia"/>
          <w:b/>
          <w:bCs/>
          <w:color w:val="000000" w:themeColor="text1"/>
          <w:szCs w:val="24"/>
        </w:rPr>
        <w:t>2</w:t>
      </w:r>
      <w:r>
        <w:rPr>
          <w:b/>
          <w:bCs/>
          <w:color w:val="000000" w:themeColor="text1"/>
          <w:szCs w:val="24"/>
        </w:rPr>
        <w:t>02</w:t>
      </w:r>
      <w:r>
        <w:rPr>
          <w:rFonts w:hint="eastAsia"/>
          <w:b/>
          <w:bCs/>
          <w:color w:val="000000" w:themeColor="text1"/>
          <w:szCs w:val="24"/>
        </w:rPr>
        <w:t>2</w:t>
      </w:r>
      <w:r>
        <w:rPr>
          <w:rFonts w:hint="eastAsia"/>
          <w:b/>
          <w:bCs/>
          <w:color w:val="000000" w:themeColor="text1"/>
          <w:szCs w:val="24"/>
        </w:rPr>
        <w:t>年</w:t>
      </w:r>
      <w:r>
        <w:rPr>
          <w:rFonts w:hint="eastAsia"/>
          <w:b/>
          <w:bCs/>
          <w:color w:val="000000" w:themeColor="text1"/>
          <w:szCs w:val="24"/>
        </w:rPr>
        <w:t>1</w:t>
      </w:r>
      <w:r>
        <w:rPr>
          <w:rFonts w:hint="eastAsia"/>
          <w:b/>
          <w:bCs/>
          <w:color w:val="000000" w:themeColor="text1"/>
          <w:szCs w:val="24"/>
        </w:rPr>
        <w:t>月</w:t>
      </w:r>
      <w:r>
        <w:rPr>
          <w:rFonts w:hint="eastAsia"/>
          <w:b/>
          <w:bCs/>
          <w:color w:val="000000" w:themeColor="text1"/>
          <w:szCs w:val="24"/>
        </w:rPr>
        <w:t>1</w:t>
      </w:r>
      <w:r>
        <w:rPr>
          <w:rFonts w:hint="eastAsia"/>
          <w:b/>
          <w:bCs/>
          <w:color w:val="000000" w:themeColor="text1"/>
          <w:szCs w:val="24"/>
        </w:rPr>
        <w:t>日</w:t>
      </w:r>
      <w:r>
        <w:rPr>
          <w:b/>
          <w:bCs/>
          <w:color w:val="000000" w:themeColor="text1"/>
          <w:szCs w:val="24"/>
        </w:rPr>
        <w:t>以来完成的类似项目情况表</w:t>
      </w:r>
      <w:bookmarkEnd w:id="43"/>
      <w:bookmarkEnd w:id="44"/>
      <w:bookmarkEnd w:id="45"/>
      <w:bookmarkEnd w:id="46"/>
      <w:bookmarkEnd w:id="47"/>
    </w:p>
    <w:p w14:paraId="05E846C2" w14:textId="77777777" w:rsidR="00403EE6" w:rsidRDefault="00403EE6">
      <w:pPr>
        <w:spacing w:line="440" w:lineRule="exact"/>
        <w:jc w:val="center"/>
        <w:rPr>
          <w:rFonts w:eastAsia="黑体"/>
          <w:color w:val="000000" w:themeColor="text1"/>
          <w:sz w:val="23"/>
          <w:szCs w:val="23"/>
        </w:rPr>
      </w:pP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940"/>
      </w:tblGrid>
      <w:tr w:rsidR="00403EE6" w14:paraId="33AF9F89" w14:textId="77777777">
        <w:trPr>
          <w:trHeight w:val="670"/>
        </w:trPr>
        <w:tc>
          <w:tcPr>
            <w:tcW w:w="2517" w:type="dxa"/>
            <w:vAlign w:val="center"/>
          </w:tcPr>
          <w:p w14:paraId="1B785DAD"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color w:val="000000" w:themeColor="text1"/>
                <w:sz w:val="24"/>
              </w:rPr>
              <w:t>项目名称</w:t>
            </w:r>
          </w:p>
        </w:tc>
        <w:tc>
          <w:tcPr>
            <w:tcW w:w="6940" w:type="dxa"/>
          </w:tcPr>
          <w:p w14:paraId="5FFD724C"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57CCB10C" w14:textId="77777777">
        <w:trPr>
          <w:trHeight w:val="606"/>
        </w:trPr>
        <w:tc>
          <w:tcPr>
            <w:tcW w:w="2517" w:type="dxa"/>
            <w:vAlign w:val="center"/>
          </w:tcPr>
          <w:p w14:paraId="6B52FBA9"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color w:val="000000" w:themeColor="text1"/>
                <w:sz w:val="24"/>
              </w:rPr>
              <w:t>项目所在地</w:t>
            </w:r>
          </w:p>
        </w:tc>
        <w:tc>
          <w:tcPr>
            <w:tcW w:w="6940" w:type="dxa"/>
          </w:tcPr>
          <w:p w14:paraId="2C213DB5"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5C1CC1D2" w14:textId="77777777">
        <w:trPr>
          <w:trHeight w:val="614"/>
        </w:trPr>
        <w:tc>
          <w:tcPr>
            <w:tcW w:w="2517" w:type="dxa"/>
            <w:vAlign w:val="center"/>
          </w:tcPr>
          <w:p w14:paraId="29897537"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hint="eastAsia"/>
                <w:color w:val="000000" w:themeColor="text1"/>
                <w:sz w:val="24"/>
              </w:rPr>
              <w:t>发包人</w:t>
            </w:r>
            <w:r>
              <w:rPr>
                <w:rFonts w:ascii="华文细黑" w:hAnsi="华文细黑"/>
                <w:color w:val="000000" w:themeColor="text1"/>
                <w:sz w:val="24"/>
              </w:rPr>
              <w:t>名称</w:t>
            </w:r>
          </w:p>
        </w:tc>
        <w:tc>
          <w:tcPr>
            <w:tcW w:w="6940" w:type="dxa"/>
          </w:tcPr>
          <w:p w14:paraId="335C581F"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6F858A8F" w14:textId="77777777">
        <w:trPr>
          <w:trHeight w:val="616"/>
        </w:trPr>
        <w:tc>
          <w:tcPr>
            <w:tcW w:w="2517" w:type="dxa"/>
            <w:vAlign w:val="center"/>
          </w:tcPr>
          <w:p w14:paraId="0EA4B04E"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hint="eastAsia"/>
                <w:color w:val="000000" w:themeColor="text1"/>
                <w:sz w:val="24"/>
              </w:rPr>
              <w:t>发包人</w:t>
            </w:r>
            <w:r>
              <w:rPr>
                <w:rFonts w:ascii="华文细黑" w:hAnsi="华文细黑"/>
                <w:color w:val="000000" w:themeColor="text1"/>
                <w:sz w:val="24"/>
              </w:rPr>
              <w:t>地址</w:t>
            </w:r>
          </w:p>
        </w:tc>
        <w:tc>
          <w:tcPr>
            <w:tcW w:w="6940" w:type="dxa"/>
          </w:tcPr>
          <w:p w14:paraId="55E22106"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4BB8BC85" w14:textId="77777777">
        <w:trPr>
          <w:trHeight w:val="610"/>
        </w:trPr>
        <w:tc>
          <w:tcPr>
            <w:tcW w:w="2517" w:type="dxa"/>
            <w:vAlign w:val="center"/>
          </w:tcPr>
          <w:p w14:paraId="6D2A8461"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hint="eastAsia"/>
                <w:color w:val="000000" w:themeColor="text1"/>
                <w:sz w:val="24"/>
              </w:rPr>
              <w:t>发包人</w:t>
            </w:r>
            <w:r>
              <w:rPr>
                <w:rFonts w:ascii="华文细黑" w:hAnsi="华文细黑"/>
                <w:color w:val="000000" w:themeColor="text1"/>
                <w:sz w:val="24"/>
              </w:rPr>
              <w:t>电话</w:t>
            </w:r>
          </w:p>
        </w:tc>
        <w:tc>
          <w:tcPr>
            <w:tcW w:w="6940" w:type="dxa"/>
          </w:tcPr>
          <w:p w14:paraId="409C4BBC"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78056F67" w14:textId="77777777">
        <w:trPr>
          <w:trHeight w:val="604"/>
        </w:trPr>
        <w:tc>
          <w:tcPr>
            <w:tcW w:w="2517" w:type="dxa"/>
            <w:vAlign w:val="center"/>
          </w:tcPr>
          <w:p w14:paraId="637E40B0"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hint="eastAsia"/>
                <w:color w:val="000000" w:themeColor="text1"/>
                <w:sz w:val="24"/>
              </w:rPr>
              <w:t>合同</w:t>
            </w:r>
            <w:r>
              <w:rPr>
                <w:rFonts w:ascii="华文细黑" w:hAnsi="华文细黑"/>
                <w:color w:val="000000" w:themeColor="text1"/>
                <w:sz w:val="24"/>
              </w:rPr>
              <w:t>金额</w:t>
            </w:r>
          </w:p>
        </w:tc>
        <w:tc>
          <w:tcPr>
            <w:tcW w:w="6940" w:type="dxa"/>
          </w:tcPr>
          <w:p w14:paraId="409319C7"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6BE24437" w14:textId="77777777">
        <w:trPr>
          <w:trHeight w:val="604"/>
        </w:trPr>
        <w:tc>
          <w:tcPr>
            <w:tcW w:w="2517" w:type="dxa"/>
            <w:vAlign w:val="center"/>
          </w:tcPr>
          <w:p w14:paraId="02BDD954" w14:textId="77777777" w:rsidR="00403EE6" w:rsidRDefault="00000000">
            <w:pPr>
              <w:topLinePunct/>
              <w:spacing w:line="440" w:lineRule="exact"/>
              <w:jc w:val="center"/>
              <w:textAlignment w:val="center"/>
              <w:rPr>
                <w:rFonts w:ascii="华文细黑" w:hAnsi="华文细黑" w:hint="eastAsia"/>
                <w:color w:val="000000" w:themeColor="text1"/>
                <w:sz w:val="24"/>
              </w:rPr>
            </w:pPr>
            <w:r>
              <w:rPr>
                <w:rFonts w:ascii="华文细黑" w:hAnsi="华文细黑"/>
                <w:color w:val="000000" w:themeColor="text1"/>
                <w:sz w:val="24"/>
              </w:rPr>
              <w:t>项目描述</w:t>
            </w:r>
          </w:p>
        </w:tc>
        <w:tc>
          <w:tcPr>
            <w:tcW w:w="6940" w:type="dxa"/>
          </w:tcPr>
          <w:p w14:paraId="483F80AE"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42844D97"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1824D005"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7BD3A58A"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0C3B5220"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3FA9E784" w14:textId="77777777" w:rsidR="00403EE6" w:rsidRDefault="00403EE6">
            <w:pPr>
              <w:topLinePunct/>
              <w:spacing w:line="440" w:lineRule="exact"/>
              <w:jc w:val="center"/>
              <w:textAlignment w:val="center"/>
              <w:rPr>
                <w:rFonts w:ascii="华文细黑" w:hAnsi="华文细黑" w:hint="eastAsia"/>
                <w:color w:val="000000" w:themeColor="text1"/>
                <w:sz w:val="24"/>
              </w:rPr>
            </w:pPr>
          </w:p>
          <w:p w14:paraId="0AE8E297"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r w:rsidR="00403EE6" w14:paraId="25AC3C34" w14:textId="77777777">
        <w:trPr>
          <w:trHeight w:val="2110"/>
        </w:trPr>
        <w:tc>
          <w:tcPr>
            <w:tcW w:w="2517" w:type="dxa"/>
            <w:vAlign w:val="center"/>
          </w:tcPr>
          <w:p w14:paraId="18A90FE5" w14:textId="77777777" w:rsidR="00403EE6" w:rsidRDefault="00000000">
            <w:pPr>
              <w:jc w:val="center"/>
              <w:rPr>
                <w:rFonts w:ascii="华文细黑" w:hAnsi="华文细黑" w:hint="eastAsia"/>
                <w:color w:val="000000" w:themeColor="text1"/>
                <w:sz w:val="24"/>
              </w:rPr>
            </w:pPr>
            <w:r>
              <w:rPr>
                <w:rFonts w:ascii="华文细黑" w:hAnsi="华文细黑"/>
                <w:color w:val="000000" w:themeColor="text1"/>
                <w:sz w:val="24"/>
              </w:rPr>
              <w:t>备注</w:t>
            </w:r>
          </w:p>
        </w:tc>
        <w:tc>
          <w:tcPr>
            <w:tcW w:w="6940" w:type="dxa"/>
          </w:tcPr>
          <w:p w14:paraId="79495747" w14:textId="77777777" w:rsidR="00403EE6" w:rsidRDefault="00403EE6">
            <w:pPr>
              <w:topLinePunct/>
              <w:spacing w:line="440" w:lineRule="exact"/>
              <w:jc w:val="center"/>
              <w:textAlignment w:val="center"/>
              <w:rPr>
                <w:rFonts w:ascii="华文细黑" w:hAnsi="华文细黑" w:hint="eastAsia"/>
                <w:color w:val="000000" w:themeColor="text1"/>
                <w:sz w:val="24"/>
              </w:rPr>
            </w:pPr>
          </w:p>
        </w:tc>
      </w:tr>
    </w:tbl>
    <w:p w14:paraId="1980D8C7" w14:textId="77777777" w:rsidR="00403EE6" w:rsidRDefault="00403EE6">
      <w:pPr>
        <w:spacing w:line="360" w:lineRule="auto"/>
        <w:jc w:val="left"/>
        <w:rPr>
          <w:rFonts w:ascii="宋体" w:hAnsi="宋体" w:cs="宋体" w:hint="eastAsia"/>
          <w:color w:val="000000" w:themeColor="text1"/>
          <w:sz w:val="24"/>
        </w:rPr>
      </w:pPr>
    </w:p>
    <w:p w14:paraId="78D422FD" w14:textId="77777777" w:rsidR="00403EE6" w:rsidRDefault="00403EE6">
      <w:pPr>
        <w:spacing w:line="360" w:lineRule="auto"/>
        <w:jc w:val="left"/>
        <w:rPr>
          <w:rFonts w:ascii="宋体" w:hAnsi="宋体" w:cs="宋体" w:hint="eastAsia"/>
          <w:color w:val="000000" w:themeColor="text1"/>
          <w:sz w:val="24"/>
        </w:rPr>
      </w:pPr>
    </w:p>
    <w:p w14:paraId="68D2196C" w14:textId="77777777" w:rsidR="00403EE6" w:rsidRDefault="00403EE6">
      <w:pPr>
        <w:spacing w:line="360" w:lineRule="auto"/>
        <w:jc w:val="left"/>
        <w:rPr>
          <w:rFonts w:ascii="宋体" w:hAnsi="宋体" w:cs="宋体" w:hint="eastAsia"/>
          <w:color w:val="000000" w:themeColor="text1"/>
          <w:sz w:val="24"/>
        </w:rPr>
      </w:pPr>
    </w:p>
    <w:p w14:paraId="564E6B88" w14:textId="77777777" w:rsidR="00403EE6" w:rsidRDefault="00403EE6">
      <w:pPr>
        <w:spacing w:line="360" w:lineRule="auto"/>
        <w:jc w:val="left"/>
        <w:rPr>
          <w:rFonts w:ascii="宋体" w:hAnsi="宋体" w:cs="宋体" w:hint="eastAsia"/>
          <w:color w:val="000000" w:themeColor="text1"/>
          <w:sz w:val="24"/>
        </w:rPr>
      </w:pPr>
    </w:p>
    <w:p w14:paraId="2A75AFC6" w14:textId="77777777" w:rsidR="00403EE6" w:rsidRDefault="00403EE6">
      <w:pPr>
        <w:spacing w:line="360" w:lineRule="auto"/>
        <w:jc w:val="left"/>
        <w:rPr>
          <w:rFonts w:ascii="宋体" w:hAnsi="宋体" w:cs="宋体" w:hint="eastAsia"/>
          <w:color w:val="000000" w:themeColor="text1"/>
          <w:sz w:val="24"/>
        </w:rPr>
      </w:pPr>
    </w:p>
    <w:p w14:paraId="0A7E08FA" w14:textId="77777777" w:rsidR="00403EE6" w:rsidRDefault="00403EE6">
      <w:pPr>
        <w:spacing w:line="360" w:lineRule="auto"/>
        <w:jc w:val="left"/>
        <w:rPr>
          <w:rFonts w:ascii="宋体" w:hAnsi="宋体" w:cs="宋体" w:hint="eastAsia"/>
          <w:color w:val="000000" w:themeColor="text1"/>
          <w:sz w:val="24"/>
        </w:rPr>
      </w:pPr>
    </w:p>
    <w:p w14:paraId="635AAA84" w14:textId="77777777" w:rsidR="00403EE6" w:rsidRDefault="00403EE6">
      <w:pPr>
        <w:pStyle w:val="afa"/>
        <w:ind w:firstLine="210"/>
        <w:rPr>
          <w:color w:val="000000" w:themeColor="text1"/>
        </w:rPr>
      </w:pPr>
    </w:p>
    <w:p w14:paraId="55D4139F" w14:textId="77777777" w:rsidR="00403EE6" w:rsidRDefault="00403EE6">
      <w:pPr>
        <w:spacing w:line="360" w:lineRule="auto"/>
        <w:jc w:val="left"/>
        <w:rPr>
          <w:rFonts w:ascii="宋体" w:hAnsi="宋体" w:cs="宋体" w:hint="eastAsia"/>
          <w:color w:val="000000" w:themeColor="text1"/>
          <w:sz w:val="24"/>
        </w:rPr>
      </w:pPr>
    </w:p>
    <w:p w14:paraId="23BECCDB" w14:textId="77777777" w:rsidR="00403EE6" w:rsidRDefault="00000000">
      <w:pPr>
        <w:spacing w:line="360" w:lineRule="auto"/>
        <w:jc w:val="left"/>
        <w:rPr>
          <w:rFonts w:ascii="宋体" w:hAnsi="宋体" w:cs="宋体" w:hint="eastAsia"/>
          <w:bCs/>
          <w:color w:val="000000" w:themeColor="text1"/>
          <w:sz w:val="24"/>
        </w:rPr>
      </w:pPr>
      <w:r>
        <w:rPr>
          <w:rFonts w:ascii="宋体" w:hAnsi="宋体" w:cs="宋体" w:hint="eastAsia"/>
          <w:color w:val="000000" w:themeColor="text1"/>
          <w:sz w:val="24"/>
        </w:rPr>
        <w:lastRenderedPageBreak/>
        <w:t>格式7</w:t>
      </w:r>
    </w:p>
    <w:p w14:paraId="02C42BFD" w14:textId="77777777" w:rsidR="00403EE6" w:rsidRDefault="00000000">
      <w:pPr>
        <w:spacing w:line="360" w:lineRule="auto"/>
        <w:jc w:val="center"/>
        <w:rPr>
          <w:rFonts w:ascii="宋体" w:hAnsi="宋体" w:cs="宋体" w:hint="eastAsia"/>
          <w:b/>
          <w:color w:val="000000" w:themeColor="text1"/>
          <w:sz w:val="24"/>
        </w:rPr>
      </w:pPr>
      <w:r>
        <w:rPr>
          <w:rFonts w:ascii="宋体" w:hAnsi="宋体" w:cs="宋体" w:hint="eastAsia"/>
          <w:b/>
          <w:bCs/>
          <w:color w:val="000000" w:themeColor="text1"/>
          <w:sz w:val="24"/>
        </w:rPr>
        <w:t>技术部分</w:t>
      </w:r>
    </w:p>
    <w:p w14:paraId="546302D8" w14:textId="77777777" w:rsidR="00403EE6" w:rsidRDefault="00403EE6">
      <w:pPr>
        <w:rPr>
          <w:rFonts w:ascii="宋体" w:hAnsi="宋体" w:cs="宋体" w:hint="eastAsia"/>
          <w:color w:val="000000" w:themeColor="text1"/>
          <w:sz w:val="24"/>
        </w:rPr>
      </w:pPr>
    </w:p>
    <w:p w14:paraId="02EAB2DE" w14:textId="77777777" w:rsidR="00403EE6" w:rsidRDefault="00403EE6">
      <w:pPr>
        <w:rPr>
          <w:rFonts w:ascii="宋体" w:hAnsi="宋体" w:cs="宋体" w:hint="eastAsia"/>
          <w:color w:val="000000" w:themeColor="text1"/>
          <w:sz w:val="24"/>
        </w:rPr>
      </w:pPr>
    </w:p>
    <w:p w14:paraId="70C86BA8" w14:textId="77777777" w:rsidR="00403EE6" w:rsidRDefault="00403EE6">
      <w:pPr>
        <w:rPr>
          <w:rFonts w:ascii="宋体" w:hAnsi="宋体" w:cs="宋体" w:hint="eastAsia"/>
          <w:color w:val="000000" w:themeColor="text1"/>
          <w:sz w:val="24"/>
        </w:rPr>
      </w:pPr>
    </w:p>
    <w:p w14:paraId="4665C86D" w14:textId="77777777" w:rsidR="00403EE6" w:rsidRDefault="00403EE6">
      <w:pPr>
        <w:pStyle w:val="afa"/>
        <w:ind w:firstLine="210"/>
        <w:rPr>
          <w:color w:val="000000" w:themeColor="text1"/>
        </w:rPr>
      </w:pPr>
    </w:p>
    <w:p w14:paraId="765EF24F" w14:textId="77777777" w:rsidR="00403EE6" w:rsidRDefault="00403EE6">
      <w:pPr>
        <w:pStyle w:val="afa"/>
        <w:ind w:firstLine="210"/>
        <w:rPr>
          <w:color w:val="000000" w:themeColor="text1"/>
        </w:rPr>
      </w:pPr>
    </w:p>
    <w:p w14:paraId="119A36CD" w14:textId="77777777" w:rsidR="00403EE6" w:rsidRDefault="00403EE6">
      <w:pPr>
        <w:pStyle w:val="afa"/>
        <w:ind w:firstLine="210"/>
        <w:rPr>
          <w:color w:val="000000" w:themeColor="text1"/>
        </w:rPr>
      </w:pPr>
    </w:p>
    <w:p w14:paraId="4CAEFFC8" w14:textId="77777777" w:rsidR="00403EE6" w:rsidRDefault="00403EE6">
      <w:pPr>
        <w:pStyle w:val="afa"/>
        <w:ind w:firstLine="210"/>
        <w:rPr>
          <w:color w:val="000000" w:themeColor="text1"/>
        </w:rPr>
      </w:pPr>
    </w:p>
    <w:p w14:paraId="32DB5A6C" w14:textId="77777777" w:rsidR="00403EE6" w:rsidRDefault="00403EE6">
      <w:pPr>
        <w:pStyle w:val="afa"/>
        <w:ind w:firstLine="210"/>
        <w:rPr>
          <w:color w:val="000000" w:themeColor="text1"/>
        </w:rPr>
      </w:pPr>
    </w:p>
    <w:p w14:paraId="2EB3A77C" w14:textId="77777777" w:rsidR="00403EE6" w:rsidRDefault="00403EE6">
      <w:pPr>
        <w:pStyle w:val="afa"/>
        <w:ind w:firstLine="210"/>
        <w:rPr>
          <w:color w:val="000000" w:themeColor="text1"/>
        </w:rPr>
      </w:pPr>
    </w:p>
    <w:p w14:paraId="589B5DF9" w14:textId="77777777" w:rsidR="00403EE6" w:rsidRDefault="00403EE6">
      <w:pPr>
        <w:pStyle w:val="afa"/>
        <w:ind w:firstLine="210"/>
        <w:rPr>
          <w:color w:val="000000" w:themeColor="text1"/>
        </w:rPr>
      </w:pPr>
    </w:p>
    <w:p w14:paraId="14E5DED2"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(此项格式自拟。)</w:t>
      </w:r>
    </w:p>
    <w:p w14:paraId="29572240" w14:textId="77777777" w:rsidR="00403EE6" w:rsidRDefault="00403EE6">
      <w:pPr>
        <w:rPr>
          <w:rFonts w:ascii="宋体" w:hAnsi="宋体" w:cs="宋体" w:hint="eastAsia"/>
          <w:color w:val="000000" w:themeColor="text1"/>
          <w:sz w:val="24"/>
        </w:rPr>
      </w:pPr>
    </w:p>
    <w:p w14:paraId="52205F34" w14:textId="77777777" w:rsidR="00403EE6" w:rsidRDefault="00000000">
      <w:pPr>
        <w:pStyle w:val="ae"/>
        <w:spacing w:line="360" w:lineRule="auto"/>
        <w:ind w:left="5250" w:firstLineChars="100" w:firstLine="240"/>
        <w:rPr>
          <w:rFonts w:ascii="宋体" w:hAnsi="宋体" w:cs="宋体" w:hint="eastAsia"/>
          <w:color w:val="000000" w:themeColor="text1"/>
          <w:sz w:val="24"/>
        </w:rPr>
      </w:pPr>
      <w:r>
        <w:rPr>
          <w:rFonts w:ascii="宋体" w:hAnsi="宋体" w:cs="宋体" w:hint="eastAsia"/>
          <w:color w:val="000000" w:themeColor="text1"/>
          <w:sz w:val="24"/>
        </w:rPr>
        <w:t>供应商电子签章：</w:t>
      </w:r>
    </w:p>
    <w:p w14:paraId="2D0F7345" w14:textId="77777777" w:rsidR="00403EE6" w:rsidRDefault="00000000">
      <w:pPr>
        <w:spacing w:line="360" w:lineRule="auto"/>
        <w:jc w:val="right"/>
        <w:rPr>
          <w:rFonts w:ascii="宋体" w:hAnsi="宋体" w:cs="宋体" w:hint="eastAsia"/>
          <w:color w:val="000000" w:themeColor="text1"/>
          <w:sz w:val="24"/>
        </w:rPr>
      </w:pPr>
      <w:r>
        <w:rPr>
          <w:rFonts w:ascii="宋体" w:hAnsi="宋体" w:cs="宋体" w:hint="eastAsia"/>
          <w:color w:val="000000" w:themeColor="text1"/>
          <w:sz w:val="24"/>
        </w:rPr>
        <w:t xml:space="preserve">  年  月  日</w:t>
      </w:r>
    </w:p>
    <w:p w14:paraId="2F6B2E78" w14:textId="77777777" w:rsidR="00403EE6" w:rsidRDefault="00403EE6">
      <w:pPr>
        <w:spacing w:line="360" w:lineRule="auto"/>
        <w:rPr>
          <w:rFonts w:ascii="宋体" w:hAnsi="宋体" w:cs="宋体" w:hint="eastAsia"/>
          <w:b/>
          <w:color w:val="000000" w:themeColor="text1"/>
          <w:sz w:val="24"/>
        </w:rPr>
      </w:pPr>
    </w:p>
    <w:p w14:paraId="5514F0ED" w14:textId="77777777" w:rsidR="00403EE6" w:rsidRDefault="00403EE6">
      <w:pPr>
        <w:spacing w:line="360" w:lineRule="auto"/>
        <w:rPr>
          <w:rFonts w:ascii="宋体" w:hAnsi="宋体" w:cs="宋体" w:hint="eastAsia"/>
          <w:b/>
          <w:color w:val="000000" w:themeColor="text1"/>
          <w:sz w:val="24"/>
        </w:rPr>
      </w:pPr>
    </w:p>
    <w:p w14:paraId="65E099F4" w14:textId="77777777" w:rsidR="00403EE6" w:rsidRDefault="00403EE6">
      <w:pPr>
        <w:spacing w:line="360" w:lineRule="auto"/>
        <w:rPr>
          <w:rFonts w:ascii="宋体" w:hAnsi="宋体" w:cs="宋体" w:hint="eastAsia"/>
          <w:b/>
          <w:color w:val="000000" w:themeColor="text1"/>
          <w:sz w:val="24"/>
        </w:rPr>
      </w:pPr>
    </w:p>
    <w:p w14:paraId="1BA158F6" w14:textId="77777777" w:rsidR="00403EE6" w:rsidRDefault="00403EE6">
      <w:pPr>
        <w:spacing w:line="360" w:lineRule="auto"/>
        <w:rPr>
          <w:rFonts w:ascii="宋体" w:hAnsi="宋体" w:cs="宋体" w:hint="eastAsia"/>
          <w:b/>
          <w:color w:val="000000" w:themeColor="text1"/>
          <w:sz w:val="24"/>
        </w:rPr>
      </w:pPr>
    </w:p>
    <w:p w14:paraId="7513CDF2" w14:textId="77777777" w:rsidR="00403EE6"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格式</w:t>
      </w:r>
      <w:r>
        <w:rPr>
          <w:rFonts w:ascii="宋体" w:hAnsi="宋体" w:cs="宋体"/>
          <w:color w:val="000000" w:themeColor="text1"/>
          <w:sz w:val="24"/>
        </w:rPr>
        <w:t>8</w:t>
      </w:r>
    </w:p>
    <w:p w14:paraId="09F297E0" w14:textId="77777777" w:rsidR="00403EE6" w:rsidRDefault="00403EE6">
      <w:pPr>
        <w:pStyle w:val="24"/>
        <w:ind w:firstLine="480"/>
        <w:rPr>
          <w:rFonts w:ascii="宋体" w:eastAsia="宋体" w:hAnsi="宋体" w:cs="宋体" w:hint="eastAsia"/>
          <w:color w:val="000000" w:themeColor="text1"/>
          <w:sz w:val="24"/>
        </w:rPr>
      </w:pPr>
    </w:p>
    <w:p w14:paraId="69A34AB9" w14:textId="77777777" w:rsidR="00403EE6" w:rsidRDefault="00000000">
      <w:pPr>
        <w:spacing w:line="360" w:lineRule="auto"/>
        <w:jc w:val="center"/>
        <w:rPr>
          <w:rFonts w:ascii="宋体" w:hAnsi="宋体" w:cs="宋体" w:hint="eastAsia"/>
          <w:b/>
          <w:color w:val="000000" w:themeColor="text1"/>
          <w:kern w:val="1"/>
          <w:sz w:val="24"/>
        </w:rPr>
      </w:pPr>
      <w:r>
        <w:rPr>
          <w:rFonts w:ascii="宋体" w:hAnsi="宋体" w:cs="宋体" w:hint="eastAsia"/>
          <w:b/>
          <w:color w:val="000000" w:themeColor="text1"/>
          <w:kern w:val="1"/>
          <w:sz w:val="24"/>
        </w:rPr>
        <w:t>服务承诺</w:t>
      </w:r>
    </w:p>
    <w:p w14:paraId="6B571335" w14:textId="77777777" w:rsidR="00403EE6" w:rsidRDefault="00403EE6">
      <w:pPr>
        <w:spacing w:line="380" w:lineRule="exact"/>
        <w:jc w:val="center"/>
        <w:rPr>
          <w:rFonts w:ascii="宋体" w:hAnsi="宋体" w:cs="宋体" w:hint="eastAsia"/>
          <w:color w:val="000000" w:themeColor="text1"/>
          <w:sz w:val="24"/>
        </w:rPr>
      </w:pPr>
    </w:p>
    <w:p w14:paraId="5FD7B74D" w14:textId="77777777" w:rsidR="00403EE6" w:rsidRDefault="00000000">
      <w:pPr>
        <w:rPr>
          <w:rFonts w:ascii="宋体" w:hAnsi="宋体" w:cs="宋体" w:hint="eastAsia"/>
          <w:color w:val="000000" w:themeColor="text1"/>
          <w:sz w:val="24"/>
        </w:rPr>
      </w:pPr>
      <w:r>
        <w:rPr>
          <w:rFonts w:ascii="宋体" w:hAnsi="宋体" w:cs="宋体" w:hint="eastAsia"/>
          <w:color w:val="000000" w:themeColor="text1"/>
          <w:sz w:val="24"/>
        </w:rPr>
        <w:t>(此项格式自拟。)</w:t>
      </w:r>
    </w:p>
    <w:p w14:paraId="0D73AE8C" w14:textId="77777777" w:rsidR="00403EE6" w:rsidRDefault="00403EE6">
      <w:pPr>
        <w:spacing w:line="380" w:lineRule="exact"/>
        <w:ind w:firstLineChars="150" w:firstLine="360"/>
        <w:rPr>
          <w:rFonts w:ascii="宋体" w:hAnsi="宋体" w:cs="宋体" w:hint="eastAsia"/>
          <w:color w:val="000000" w:themeColor="text1"/>
          <w:sz w:val="24"/>
        </w:rPr>
      </w:pPr>
    </w:p>
    <w:p w14:paraId="6B66A1AD" w14:textId="77777777" w:rsidR="00403EE6" w:rsidRDefault="00403EE6">
      <w:pPr>
        <w:pStyle w:val="11"/>
        <w:rPr>
          <w:rFonts w:ascii="宋体" w:hAnsi="宋体" w:cs="宋体" w:hint="eastAsia"/>
          <w:color w:val="000000" w:themeColor="text1"/>
          <w:sz w:val="24"/>
          <w:szCs w:val="24"/>
        </w:rPr>
      </w:pPr>
    </w:p>
    <w:p w14:paraId="50970BC1" w14:textId="77777777" w:rsidR="00403EE6" w:rsidRDefault="00403EE6">
      <w:pPr>
        <w:pStyle w:val="11"/>
        <w:rPr>
          <w:rFonts w:ascii="宋体" w:hAnsi="宋体" w:cs="宋体" w:hint="eastAsia"/>
          <w:color w:val="000000" w:themeColor="text1"/>
          <w:sz w:val="24"/>
          <w:szCs w:val="24"/>
        </w:rPr>
      </w:pPr>
    </w:p>
    <w:p w14:paraId="68D3623C" w14:textId="77777777" w:rsidR="00403EE6" w:rsidRDefault="00403EE6">
      <w:pPr>
        <w:pStyle w:val="11"/>
        <w:rPr>
          <w:rFonts w:ascii="宋体" w:hAnsi="宋体" w:cs="宋体" w:hint="eastAsia"/>
          <w:color w:val="000000" w:themeColor="text1"/>
          <w:sz w:val="24"/>
          <w:szCs w:val="24"/>
        </w:rPr>
      </w:pPr>
    </w:p>
    <w:p w14:paraId="420706A6" w14:textId="77777777" w:rsidR="00403EE6" w:rsidRDefault="00403EE6">
      <w:pPr>
        <w:pStyle w:val="11"/>
        <w:rPr>
          <w:rFonts w:ascii="宋体" w:hAnsi="宋体" w:cs="宋体" w:hint="eastAsia"/>
          <w:color w:val="000000" w:themeColor="text1"/>
          <w:sz w:val="24"/>
          <w:szCs w:val="24"/>
        </w:rPr>
      </w:pPr>
    </w:p>
    <w:p w14:paraId="4B902174" w14:textId="77777777" w:rsidR="00403EE6" w:rsidRDefault="00403EE6">
      <w:pPr>
        <w:pStyle w:val="11"/>
        <w:rPr>
          <w:rFonts w:ascii="宋体" w:hAnsi="宋体" w:cs="宋体" w:hint="eastAsia"/>
          <w:color w:val="000000" w:themeColor="text1"/>
          <w:sz w:val="24"/>
          <w:szCs w:val="24"/>
        </w:rPr>
      </w:pPr>
    </w:p>
    <w:p w14:paraId="6CFA88B2" w14:textId="77777777" w:rsidR="00403EE6" w:rsidRDefault="00403EE6">
      <w:pPr>
        <w:pStyle w:val="11"/>
        <w:rPr>
          <w:rFonts w:ascii="宋体" w:hAnsi="宋体" w:cs="宋体" w:hint="eastAsia"/>
          <w:color w:val="000000" w:themeColor="text1"/>
          <w:sz w:val="24"/>
          <w:szCs w:val="24"/>
        </w:rPr>
      </w:pPr>
    </w:p>
    <w:p w14:paraId="50ED51AA" w14:textId="77777777" w:rsidR="00403EE6" w:rsidRDefault="00403EE6">
      <w:pPr>
        <w:spacing w:line="380" w:lineRule="exact"/>
        <w:rPr>
          <w:rFonts w:ascii="宋体" w:hAnsi="宋体" w:cs="宋体" w:hint="eastAsia"/>
          <w:color w:val="000000" w:themeColor="text1"/>
          <w:sz w:val="24"/>
        </w:rPr>
      </w:pPr>
    </w:p>
    <w:p w14:paraId="03AFC7C2" w14:textId="77777777" w:rsidR="00403EE6" w:rsidRDefault="00000000">
      <w:pPr>
        <w:spacing w:line="380" w:lineRule="exact"/>
        <w:ind w:firstLineChars="1670" w:firstLine="4008"/>
        <w:rPr>
          <w:rFonts w:ascii="宋体" w:hAnsi="宋体" w:cs="宋体" w:hint="eastAsia"/>
          <w:color w:val="000000" w:themeColor="text1"/>
          <w:sz w:val="24"/>
        </w:rPr>
      </w:pPr>
      <w:r>
        <w:rPr>
          <w:rFonts w:ascii="宋体" w:hAnsi="宋体" w:cs="宋体" w:hint="eastAsia"/>
          <w:color w:val="000000" w:themeColor="text1"/>
          <w:sz w:val="24"/>
        </w:rPr>
        <w:t>供应商电子签章：</w:t>
      </w:r>
    </w:p>
    <w:p w14:paraId="450A302F" w14:textId="77777777" w:rsidR="00403EE6" w:rsidRDefault="00403EE6">
      <w:pPr>
        <w:spacing w:line="380" w:lineRule="exact"/>
        <w:ind w:right="640" w:firstLineChars="650" w:firstLine="1560"/>
        <w:rPr>
          <w:rFonts w:ascii="宋体" w:hAnsi="宋体" w:cs="宋体" w:hint="eastAsia"/>
          <w:color w:val="000000" w:themeColor="text1"/>
          <w:sz w:val="24"/>
        </w:rPr>
      </w:pPr>
    </w:p>
    <w:p w14:paraId="4C6E0095" w14:textId="77777777" w:rsidR="00403EE6" w:rsidRDefault="00403EE6">
      <w:pPr>
        <w:spacing w:line="380" w:lineRule="exact"/>
        <w:ind w:right="640" w:firstLineChars="1950" w:firstLine="4680"/>
        <w:rPr>
          <w:rFonts w:ascii="宋体" w:hAnsi="宋体" w:cs="宋体" w:hint="eastAsia"/>
          <w:color w:val="000000" w:themeColor="text1"/>
          <w:sz w:val="24"/>
        </w:rPr>
      </w:pPr>
    </w:p>
    <w:p w14:paraId="6CE1401D" w14:textId="77777777" w:rsidR="00403EE6" w:rsidRDefault="00403EE6">
      <w:pPr>
        <w:spacing w:line="380" w:lineRule="exact"/>
        <w:jc w:val="center"/>
        <w:rPr>
          <w:rFonts w:ascii="宋体" w:hAnsi="宋体" w:cs="宋体" w:hint="eastAsia"/>
          <w:color w:val="000000" w:themeColor="text1"/>
          <w:sz w:val="24"/>
        </w:rPr>
      </w:pPr>
    </w:p>
    <w:p w14:paraId="3377532D" w14:textId="77777777" w:rsidR="00403EE6" w:rsidRDefault="00000000">
      <w:pPr>
        <w:spacing w:line="380" w:lineRule="exact"/>
        <w:ind w:firstLineChars="1500" w:firstLine="3600"/>
        <w:rPr>
          <w:rFonts w:ascii="宋体" w:hAnsi="宋体" w:cs="宋体" w:hint="eastAsia"/>
          <w:color w:val="000000" w:themeColor="text1"/>
          <w:sz w:val="24"/>
        </w:rPr>
      </w:pPr>
      <w:r>
        <w:rPr>
          <w:rFonts w:ascii="宋体" w:hAnsi="宋体" w:cs="宋体" w:hint="eastAsia"/>
          <w:color w:val="000000" w:themeColor="text1"/>
          <w:sz w:val="24"/>
        </w:rPr>
        <w:t xml:space="preserve">      年   月    日</w:t>
      </w:r>
    </w:p>
    <w:p w14:paraId="79FBC475" w14:textId="77777777" w:rsidR="00403EE6"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br w:type="page"/>
      </w:r>
    </w:p>
    <w:p w14:paraId="7B4648F5" w14:textId="77777777" w:rsidR="00403EE6"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格式</w:t>
      </w:r>
      <w:r>
        <w:rPr>
          <w:rFonts w:ascii="宋体" w:hAnsi="宋体" w:cs="宋体"/>
          <w:color w:val="000000" w:themeColor="text1"/>
          <w:sz w:val="24"/>
        </w:rPr>
        <w:t>9</w:t>
      </w:r>
    </w:p>
    <w:p w14:paraId="1BE0B4EA" w14:textId="77777777" w:rsidR="00403EE6"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其他资料</w:t>
      </w:r>
    </w:p>
    <w:p w14:paraId="78D5F621" w14:textId="77777777" w:rsidR="00403EE6" w:rsidRDefault="00000000">
      <w:pPr>
        <w:pStyle w:val="BodyText1I"/>
        <w:ind w:firstLine="240"/>
        <w:rPr>
          <w:rFonts w:ascii="宋体" w:hAnsi="宋体" w:cs="宋体" w:hint="eastAsia"/>
          <w:color w:val="000000" w:themeColor="text1"/>
          <w:sz w:val="24"/>
        </w:rPr>
      </w:pPr>
      <w:r>
        <w:rPr>
          <w:rFonts w:ascii="宋体" w:hAnsi="宋体" w:cs="宋体" w:hint="eastAsia"/>
          <w:color w:val="000000" w:themeColor="text1"/>
          <w:sz w:val="24"/>
        </w:rPr>
        <w:t>注</w:t>
      </w:r>
      <w:r>
        <w:rPr>
          <w:rFonts w:ascii="宋体" w:hAnsi="宋体" w:cs="宋体"/>
          <w:color w:val="000000" w:themeColor="text1"/>
          <w:sz w:val="24"/>
        </w:rPr>
        <w:t>：供应商认为需要提供的其他资料</w:t>
      </w:r>
    </w:p>
    <w:p w14:paraId="5B5FA96E" w14:textId="77777777" w:rsidR="00403EE6" w:rsidRDefault="00403EE6">
      <w:pPr>
        <w:pStyle w:val="BodyText1I"/>
        <w:ind w:firstLine="240"/>
        <w:rPr>
          <w:rFonts w:ascii="宋体" w:hAnsi="宋体" w:cs="宋体" w:hint="eastAsia"/>
          <w:color w:val="000000" w:themeColor="text1"/>
          <w:sz w:val="24"/>
        </w:rPr>
      </w:pPr>
    </w:p>
    <w:p w14:paraId="079A3297" w14:textId="77777777" w:rsidR="00403EE6" w:rsidRDefault="00403EE6">
      <w:pPr>
        <w:pStyle w:val="BodyText1I"/>
        <w:ind w:firstLine="240"/>
        <w:rPr>
          <w:rFonts w:ascii="宋体" w:hAnsi="宋体" w:cs="宋体" w:hint="eastAsia"/>
          <w:color w:val="000000" w:themeColor="text1"/>
          <w:sz w:val="24"/>
        </w:rPr>
      </w:pPr>
    </w:p>
    <w:p w14:paraId="2C75A495" w14:textId="77777777" w:rsidR="00403EE6" w:rsidRDefault="00403EE6">
      <w:pPr>
        <w:pStyle w:val="BodyText1I"/>
        <w:ind w:firstLine="240"/>
        <w:rPr>
          <w:rFonts w:ascii="宋体" w:hAnsi="宋体" w:cs="宋体" w:hint="eastAsia"/>
          <w:color w:val="000000" w:themeColor="text1"/>
          <w:sz w:val="24"/>
        </w:rPr>
      </w:pPr>
    </w:p>
    <w:p w14:paraId="5492A8A5" w14:textId="77777777" w:rsidR="00403EE6" w:rsidRDefault="00403EE6">
      <w:pPr>
        <w:pStyle w:val="BodyText1I"/>
        <w:ind w:firstLine="240"/>
        <w:rPr>
          <w:rFonts w:ascii="宋体" w:hAnsi="宋体" w:cs="宋体" w:hint="eastAsia"/>
          <w:color w:val="000000" w:themeColor="text1"/>
          <w:sz w:val="24"/>
        </w:rPr>
      </w:pPr>
    </w:p>
    <w:p w14:paraId="62DB7B93" w14:textId="77777777" w:rsidR="00403EE6" w:rsidRDefault="00403EE6">
      <w:pPr>
        <w:pStyle w:val="BodyText1I"/>
        <w:ind w:firstLine="240"/>
        <w:rPr>
          <w:rFonts w:ascii="宋体" w:hAnsi="宋体" w:cs="宋体" w:hint="eastAsia"/>
          <w:color w:val="000000" w:themeColor="text1"/>
          <w:sz w:val="24"/>
        </w:rPr>
      </w:pPr>
    </w:p>
    <w:p w14:paraId="0C98CF68" w14:textId="77777777" w:rsidR="00403EE6" w:rsidRDefault="00403EE6">
      <w:pPr>
        <w:pStyle w:val="BodyText1I"/>
        <w:ind w:firstLine="240"/>
        <w:rPr>
          <w:rFonts w:ascii="宋体" w:hAnsi="宋体" w:cs="宋体" w:hint="eastAsia"/>
          <w:color w:val="000000" w:themeColor="text1"/>
          <w:sz w:val="24"/>
        </w:rPr>
      </w:pPr>
    </w:p>
    <w:p w14:paraId="4697E2ED" w14:textId="77777777" w:rsidR="00403EE6" w:rsidRDefault="00403EE6">
      <w:pPr>
        <w:pStyle w:val="BodyText1I"/>
        <w:ind w:firstLine="240"/>
        <w:rPr>
          <w:rFonts w:ascii="宋体" w:hAnsi="宋体" w:cs="宋体" w:hint="eastAsia"/>
          <w:color w:val="000000" w:themeColor="text1"/>
          <w:sz w:val="24"/>
        </w:rPr>
      </w:pPr>
    </w:p>
    <w:p w14:paraId="4F160D44" w14:textId="77777777" w:rsidR="00403EE6" w:rsidRDefault="00403EE6">
      <w:pPr>
        <w:pStyle w:val="BodyText1I"/>
        <w:ind w:firstLine="240"/>
        <w:rPr>
          <w:rFonts w:ascii="宋体" w:hAnsi="宋体" w:cs="宋体" w:hint="eastAsia"/>
          <w:color w:val="000000" w:themeColor="text1"/>
          <w:sz w:val="24"/>
        </w:rPr>
      </w:pPr>
    </w:p>
    <w:p w14:paraId="778A7786" w14:textId="77777777" w:rsidR="00403EE6" w:rsidRDefault="00403EE6">
      <w:pPr>
        <w:pStyle w:val="BodyText1I"/>
        <w:ind w:firstLine="240"/>
        <w:rPr>
          <w:rFonts w:ascii="宋体" w:hAnsi="宋体" w:cs="宋体" w:hint="eastAsia"/>
          <w:color w:val="000000" w:themeColor="text1"/>
          <w:sz w:val="24"/>
        </w:rPr>
      </w:pPr>
    </w:p>
    <w:p w14:paraId="3CBD7658" w14:textId="77777777" w:rsidR="00403EE6" w:rsidRDefault="00403EE6">
      <w:pPr>
        <w:pStyle w:val="BodyText1I"/>
        <w:ind w:firstLine="240"/>
        <w:rPr>
          <w:rFonts w:ascii="宋体" w:hAnsi="宋体" w:cs="宋体" w:hint="eastAsia"/>
          <w:color w:val="000000" w:themeColor="text1"/>
          <w:sz w:val="24"/>
        </w:rPr>
      </w:pPr>
    </w:p>
    <w:p w14:paraId="69C557D3" w14:textId="77777777" w:rsidR="00403EE6" w:rsidRDefault="00403EE6">
      <w:pPr>
        <w:pStyle w:val="BodyText1I"/>
        <w:ind w:firstLine="240"/>
        <w:rPr>
          <w:rFonts w:ascii="宋体" w:hAnsi="宋体" w:cs="宋体" w:hint="eastAsia"/>
          <w:color w:val="000000" w:themeColor="text1"/>
          <w:sz w:val="24"/>
        </w:rPr>
      </w:pPr>
    </w:p>
    <w:p w14:paraId="48A0E7EE" w14:textId="77777777" w:rsidR="00403EE6" w:rsidRDefault="00403EE6">
      <w:pPr>
        <w:pStyle w:val="BodyText1I"/>
        <w:ind w:firstLine="240"/>
        <w:rPr>
          <w:rFonts w:ascii="宋体" w:hAnsi="宋体" w:cs="宋体" w:hint="eastAsia"/>
          <w:color w:val="000000" w:themeColor="text1"/>
          <w:sz w:val="24"/>
        </w:rPr>
      </w:pPr>
    </w:p>
    <w:p w14:paraId="5569D6CD" w14:textId="77777777" w:rsidR="00403EE6" w:rsidRDefault="00403EE6">
      <w:pPr>
        <w:pStyle w:val="BodyText1I"/>
        <w:ind w:firstLine="240"/>
        <w:rPr>
          <w:rFonts w:ascii="宋体" w:hAnsi="宋体" w:cs="宋体" w:hint="eastAsia"/>
          <w:color w:val="000000" w:themeColor="text1"/>
          <w:sz w:val="24"/>
        </w:rPr>
      </w:pPr>
    </w:p>
    <w:p w14:paraId="0B069CD3" w14:textId="77777777" w:rsidR="00403EE6" w:rsidRDefault="00403EE6">
      <w:pPr>
        <w:pStyle w:val="BodyText1I"/>
        <w:ind w:firstLine="240"/>
        <w:rPr>
          <w:rFonts w:ascii="宋体" w:hAnsi="宋体" w:cs="宋体" w:hint="eastAsia"/>
          <w:color w:val="000000" w:themeColor="text1"/>
          <w:sz w:val="24"/>
        </w:rPr>
      </w:pPr>
    </w:p>
    <w:p w14:paraId="540E025F" w14:textId="77777777" w:rsidR="00403EE6" w:rsidRDefault="00403EE6">
      <w:pPr>
        <w:pStyle w:val="BodyText1I"/>
        <w:ind w:firstLine="240"/>
        <w:rPr>
          <w:rFonts w:ascii="宋体" w:hAnsi="宋体" w:cs="宋体" w:hint="eastAsia"/>
          <w:color w:val="000000" w:themeColor="text1"/>
          <w:sz w:val="24"/>
        </w:rPr>
      </w:pPr>
    </w:p>
    <w:p w14:paraId="1A898830" w14:textId="77777777" w:rsidR="00403EE6" w:rsidRDefault="00403EE6">
      <w:pPr>
        <w:pStyle w:val="BodyText1I"/>
        <w:ind w:firstLine="240"/>
        <w:rPr>
          <w:rFonts w:ascii="宋体" w:hAnsi="宋体" w:cs="宋体" w:hint="eastAsia"/>
          <w:color w:val="000000" w:themeColor="text1"/>
          <w:sz w:val="24"/>
        </w:rPr>
      </w:pPr>
    </w:p>
    <w:p w14:paraId="428AB74A" w14:textId="77777777" w:rsidR="00403EE6" w:rsidRDefault="00403EE6">
      <w:pPr>
        <w:pStyle w:val="BodyText1I"/>
        <w:ind w:firstLine="240"/>
        <w:rPr>
          <w:rFonts w:ascii="宋体" w:hAnsi="宋体" w:cs="宋体" w:hint="eastAsia"/>
          <w:color w:val="000000" w:themeColor="text1"/>
          <w:sz w:val="24"/>
        </w:rPr>
      </w:pPr>
    </w:p>
    <w:p w14:paraId="73274844" w14:textId="77777777" w:rsidR="00403EE6" w:rsidRDefault="00403EE6">
      <w:pPr>
        <w:pStyle w:val="BodyText1I"/>
        <w:ind w:firstLine="240"/>
        <w:rPr>
          <w:rFonts w:ascii="宋体" w:hAnsi="宋体" w:cs="宋体" w:hint="eastAsia"/>
          <w:color w:val="000000" w:themeColor="text1"/>
          <w:sz w:val="24"/>
        </w:rPr>
      </w:pPr>
    </w:p>
    <w:p w14:paraId="0391AF69" w14:textId="77777777" w:rsidR="00403EE6" w:rsidRDefault="00403EE6">
      <w:pPr>
        <w:pStyle w:val="BodyText1I"/>
        <w:ind w:firstLine="240"/>
        <w:rPr>
          <w:rFonts w:ascii="宋体" w:hAnsi="宋体" w:cs="宋体" w:hint="eastAsia"/>
          <w:color w:val="000000" w:themeColor="text1"/>
          <w:sz w:val="24"/>
        </w:rPr>
      </w:pPr>
    </w:p>
    <w:p w14:paraId="0831D530" w14:textId="77777777" w:rsidR="00403EE6" w:rsidRDefault="00403EE6">
      <w:pPr>
        <w:pStyle w:val="BodyText1I"/>
        <w:ind w:firstLine="240"/>
        <w:rPr>
          <w:rFonts w:ascii="宋体" w:hAnsi="宋体" w:cs="宋体" w:hint="eastAsia"/>
          <w:color w:val="000000" w:themeColor="text1"/>
          <w:sz w:val="24"/>
        </w:rPr>
      </w:pPr>
    </w:p>
    <w:p w14:paraId="4DB5C8BF" w14:textId="77777777" w:rsidR="00403EE6" w:rsidRDefault="00403EE6">
      <w:pPr>
        <w:pStyle w:val="BodyText1I"/>
        <w:ind w:firstLine="240"/>
        <w:rPr>
          <w:rFonts w:ascii="宋体" w:hAnsi="宋体" w:cs="宋体" w:hint="eastAsia"/>
          <w:color w:val="000000" w:themeColor="text1"/>
          <w:sz w:val="24"/>
        </w:rPr>
      </w:pPr>
    </w:p>
    <w:p w14:paraId="48476D64" w14:textId="77777777" w:rsidR="00403EE6" w:rsidRDefault="00403EE6">
      <w:pPr>
        <w:pStyle w:val="BodyText1I"/>
        <w:ind w:firstLine="240"/>
        <w:rPr>
          <w:rFonts w:ascii="宋体" w:hAnsi="宋体" w:cs="宋体" w:hint="eastAsia"/>
          <w:color w:val="000000" w:themeColor="text1"/>
          <w:sz w:val="24"/>
        </w:rPr>
      </w:pPr>
    </w:p>
    <w:p w14:paraId="738A614C" w14:textId="77777777" w:rsidR="00403EE6" w:rsidRDefault="00403EE6">
      <w:pPr>
        <w:pStyle w:val="BodyText1I"/>
        <w:ind w:firstLine="240"/>
        <w:rPr>
          <w:rFonts w:ascii="宋体" w:hAnsi="宋体" w:cs="宋体" w:hint="eastAsia"/>
          <w:color w:val="000000" w:themeColor="text1"/>
          <w:sz w:val="24"/>
        </w:rPr>
      </w:pPr>
    </w:p>
    <w:p w14:paraId="7E395B18" w14:textId="77777777" w:rsidR="00403EE6" w:rsidRDefault="00403EE6">
      <w:pPr>
        <w:pStyle w:val="BodyText1I"/>
        <w:ind w:firstLine="240"/>
        <w:rPr>
          <w:rFonts w:ascii="宋体" w:hAnsi="宋体" w:cs="宋体" w:hint="eastAsia"/>
          <w:color w:val="000000" w:themeColor="text1"/>
          <w:sz w:val="24"/>
        </w:rPr>
      </w:pPr>
    </w:p>
    <w:p w14:paraId="7EC13F68" w14:textId="77777777" w:rsidR="00403EE6" w:rsidRDefault="00403EE6">
      <w:pPr>
        <w:pStyle w:val="BodyText1I"/>
        <w:ind w:firstLine="240"/>
        <w:rPr>
          <w:rFonts w:ascii="宋体" w:hAnsi="宋体" w:cs="宋体" w:hint="eastAsia"/>
          <w:color w:val="000000" w:themeColor="text1"/>
          <w:sz w:val="24"/>
        </w:rPr>
      </w:pPr>
    </w:p>
    <w:p w14:paraId="66F87CFD" w14:textId="77777777" w:rsidR="00403EE6" w:rsidRDefault="00403EE6">
      <w:pPr>
        <w:pStyle w:val="BodyText1I"/>
        <w:ind w:firstLine="240"/>
        <w:rPr>
          <w:rFonts w:ascii="宋体" w:hAnsi="宋体" w:cs="宋体" w:hint="eastAsia"/>
          <w:color w:val="000000" w:themeColor="text1"/>
          <w:sz w:val="24"/>
        </w:rPr>
      </w:pPr>
    </w:p>
    <w:p w14:paraId="13C343A9" w14:textId="77777777" w:rsidR="00403EE6" w:rsidRDefault="00403EE6">
      <w:pPr>
        <w:pStyle w:val="BodyText1I"/>
        <w:ind w:firstLine="240"/>
        <w:rPr>
          <w:rFonts w:ascii="宋体" w:hAnsi="宋体" w:cs="宋体" w:hint="eastAsia"/>
          <w:color w:val="000000" w:themeColor="text1"/>
          <w:sz w:val="24"/>
        </w:rPr>
      </w:pPr>
    </w:p>
    <w:p w14:paraId="10AC8EE4" w14:textId="77777777" w:rsidR="00403EE6" w:rsidRDefault="00403EE6">
      <w:pPr>
        <w:pStyle w:val="BodyText1I"/>
        <w:ind w:firstLine="240"/>
        <w:rPr>
          <w:rFonts w:ascii="宋体" w:hAnsi="宋体" w:cs="宋体" w:hint="eastAsia"/>
          <w:color w:val="000000" w:themeColor="text1"/>
          <w:sz w:val="24"/>
        </w:rPr>
      </w:pPr>
    </w:p>
    <w:p w14:paraId="6F69126F" w14:textId="77777777" w:rsidR="00403EE6"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格式</w:t>
      </w:r>
      <w:r>
        <w:rPr>
          <w:rFonts w:ascii="宋体" w:hAnsi="宋体" w:cs="宋体"/>
          <w:color w:val="000000" w:themeColor="text1"/>
          <w:sz w:val="24"/>
        </w:rPr>
        <w:t>10</w:t>
      </w:r>
    </w:p>
    <w:p w14:paraId="76990D43" w14:textId="77777777" w:rsidR="00403EE6" w:rsidRDefault="00000000">
      <w:pPr>
        <w:spacing w:line="380" w:lineRule="exact"/>
        <w:jc w:val="center"/>
        <w:rPr>
          <w:rStyle w:val="NormalCharacter"/>
          <w:rFonts w:ascii="宋体"/>
          <w:b/>
          <w:bCs/>
          <w:color w:val="000000" w:themeColor="text1"/>
          <w:sz w:val="28"/>
          <w:szCs w:val="28"/>
        </w:rPr>
      </w:pPr>
      <w:r>
        <w:rPr>
          <w:rStyle w:val="NormalCharacter"/>
          <w:rFonts w:ascii="宋体" w:hAnsi="宋体" w:cs="宋体" w:hint="eastAsia"/>
          <w:b/>
          <w:bCs/>
          <w:color w:val="000000" w:themeColor="text1"/>
          <w:sz w:val="28"/>
          <w:szCs w:val="28"/>
        </w:rPr>
        <w:t>政府采购供应商诚信承诺书</w:t>
      </w:r>
    </w:p>
    <w:p w14:paraId="2332B5DC" w14:textId="77777777" w:rsidR="00403EE6" w:rsidRDefault="00403EE6">
      <w:pPr>
        <w:spacing w:line="380" w:lineRule="exact"/>
        <w:jc w:val="center"/>
        <w:rPr>
          <w:rStyle w:val="NormalCharacter"/>
          <w:rFonts w:ascii="宋体"/>
          <w:b/>
          <w:bCs/>
          <w:color w:val="000000" w:themeColor="text1"/>
          <w:sz w:val="24"/>
        </w:rPr>
      </w:pPr>
    </w:p>
    <w:p w14:paraId="6465AEE6" w14:textId="77777777" w:rsidR="00403EE6" w:rsidRDefault="00000000">
      <w:pPr>
        <w:spacing w:line="380" w:lineRule="exact"/>
        <w:ind w:firstLineChars="300" w:firstLine="720"/>
        <w:rPr>
          <w:rFonts w:ascii="宋体" w:hAnsi="宋体" w:cs="宋体" w:hint="eastAsia"/>
          <w:color w:val="000000" w:themeColor="text1"/>
          <w:sz w:val="24"/>
        </w:rPr>
      </w:pPr>
      <w:r>
        <w:rPr>
          <w:rFonts w:ascii="宋体" w:hAnsi="宋体" w:cs="宋体" w:hint="eastAsia"/>
          <w:color w:val="000000" w:themeColor="text1"/>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B73C790"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（一）提供虚假材料谋取中标;</w:t>
      </w:r>
    </w:p>
    <w:p w14:paraId="763720E5"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（二）采取不正当手段诋毁、排挤其他供应商;</w:t>
      </w:r>
    </w:p>
    <w:p w14:paraId="1A173143"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（三）与招标采购单位、其他投标人恶意串通;</w:t>
      </w:r>
    </w:p>
    <w:p w14:paraId="03D738A2"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（四）向招标采购单位或提供其他不正当利益;</w:t>
      </w:r>
    </w:p>
    <w:p w14:paraId="7C623ABD"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（五）在招标过程中与招标采购单位进行协商谈判、不按照招标文件和投标文件订立合同，或者与采购人另立背离合同实质性内容协议;</w:t>
      </w:r>
    </w:p>
    <w:p w14:paraId="36713F6B"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（六）开标后擅自撤销投标，影响招标继续进行的或领取招标文件纳投标保证金后不投标</w:t>
      </w:r>
      <w:proofErr w:type="gramStart"/>
      <w:r>
        <w:rPr>
          <w:rFonts w:ascii="宋体" w:hAnsi="宋体" w:cs="宋体" w:hint="eastAsia"/>
          <w:color w:val="000000" w:themeColor="text1"/>
          <w:sz w:val="24"/>
        </w:rPr>
        <w:t>导致废标</w:t>
      </w:r>
      <w:proofErr w:type="gramEnd"/>
      <w:r>
        <w:rPr>
          <w:rFonts w:ascii="宋体" w:hAnsi="宋体" w:cs="宋体" w:hint="eastAsia"/>
          <w:color w:val="000000" w:themeColor="text1"/>
          <w:sz w:val="24"/>
        </w:rPr>
        <w:t>;</w:t>
      </w:r>
    </w:p>
    <w:p w14:paraId="6E476DB4"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（七）中标后无正当理由，在规定时间内不与采购单位签订合同;</w:t>
      </w:r>
    </w:p>
    <w:p w14:paraId="5569BFA4"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（八）将中标项目转让给他人或非法分包他人;</w:t>
      </w:r>
    </w:p>
    <w:p w14:paraId="34B70862"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（九）无正当理由，拒绝履行合同义务;</w:t>
      </w:r>
    </w:p>
    <w:p w14:paraId="273E24E6"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（十）无正当理由放弃中标（成交）项目;</w:t>
      </w:r>
    </w:p>
    <w:p w14:paraId="5F56E712"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（十一）</w:t>
      </w:r>
      <w:proofErr w:type="gramStart"/>
      <w:r>
        <w:rPr>
          <w:rFonts w:ascii="宋体" w:hAnsi="宋体" w:cs="宋体" w:hint="eastAsia"/>
          <w:color w:val="000000" w:themeColor="text1"/>
          <w:sz w:val="24"/>
        </w:rPr>
        <w:t>撞自或</w:t>
      </w:r>
      <w:proofErr w:type="gramEnd"/>
      <w:r>
        <w:rPr>
          <w:rFonts w:ascii="宋体" w:hAnsi="宋体" w:cs="宋体" w:hint="eastAsia"/>
          <w:color w:val="000000" w:themeColor="text1"/>
          <w:sz w:val="24"/>
        </w:rPr>
        <w:t>与</w:t>
      </w:r>
      <w:proofErr w:type="gramStart"/>
      <w:r>
        <w:rPr>
          <w:rFonts w:ascii="宋体" w:hAnsi="宋体" w:cs="宋体" w:hint="eastAsia"/>
          <w:color w:val="000000" w:themeColor="text1"/>
          <w:sz w:val="24"/>
        </w:rPr>
        <w:t>与</w:t>
      </w:r>
      <w:proofErr w:type="gramEnd"/>
      <w:r>
        <w:rPr>
          <w:rFonts w:ascii="宋体" w:hAnsi="宋体" w:cs="宋体" w:hint="eastAsia"/>
          <w:color w:val="000000" w:themeColor="text1"/>
          <w:sz w:val="24"/>
        </w:rPr>
        <w:t>采购人串通或接受采购人要求，在履约合同中通过减少货物数量，更换品牌、降低配置、技术要求、质量和服务标准等，却仍按原合同进行虚假验收或终止政府采购合同;</w:t>
      </w:r>
    </w:p>
    <w:p w14:paraId="6EDCAF37"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（十二）与采购人串通，对尚未履约完毕的采购项目出具虚假验收报告；</w:t>
      </w:r>
    </w:p>
    <w:p w14:paraId="609EACB7"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（十三）无不可抗力因素，拒绝提供售后服务、售后服务态度恶劣、故意提高维修配件价格（高于市场平均价）；</w:t>
      </w:r>
    </w:p>
    <w:p w14:paraId="61F9F043"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（十四）开标后对招标文件的相关内容再进行质疑；</w:t>
      </w:r>
    </w:p>
    <w:p w14:paraId="78D89023"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（十五）恶意投诉的行为：投诉经查无实据的、捏造事实或者提供虚假设诉材料；</w:t>
      </w:r>
    </w:p>
    <w:p w14:paraId="7C430264"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（十六）拒绝有关部门监督检查或者提供虚假情况；</w:t>
      </w:r>
    </w:p>
    <w:p w14:paraId="717638C2" w14:textId="77777777" w:rsidR="00403EE6" w:rsidRDefault="00000000">
      <w:pPr>
        <w:spacing w:line="380" w:lineRule="exact"/>
        <w:rPr>
          <w:rFonts w:ascii="宋体" w:hAnsi="宋体" w:cs="宋体" w:hint="eastAsia"/>
          <w:color w:val="000000" w:themeColor="text1"/>
          <w:sz w:val="24"/>
        </w:rPr>
      </w:pPr>
      <w:r>
        <w:rPr>
          <w:rFonts w:ascii="宋体" w:hAnsi="宋体" w:cs="宋体" w:hint="eastAsia"/>
          <w:color w:val="000000" w:themeColor="text1"/>
          <w:sz w:val="24"/>
        </w:rPr>
        <w:t>（十七）政府采购监管部门认定的其他政府采购活动中的</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诚信行为。</w:t>
      </w:r>
    </w:p>
    <w:p w14:paraId="0BA31CE9" w14:textId="77777777" w:rsidR="00403EE6" w:rsidRDefault="00403EE6">
      <w:pPr>
        <w:spacing w:line="380" w:lineRule="exact"/>
        <w:ind w:firstLineChars="1400" w:firstLine="3360"/>
        <w:rPr>
          <w:rFonts w:ascii="宋体" w:hAnsi="宋体" w:cs="宋体" w:hint="eastAsia"/>
          <w:color w:val="000000" w:themeColor="text1"/>
          <w:sz w:val="24"/>
        </w:rPr>
      </w:pPr>
    </w:p>
    <w:p w14:paraId="31FB6425" w14:textId="77777777" w:rsidR="00403EE6" w:rsidRDefault="00000000">
      <w:pPr>
        <w:spacing w:line="380" w:lineRule="exact"/>
        <w:ind w:firstLineChars="1400" w:firstLine="3360"/>
        <w:rPr>
          <w:rFonts w:ascii="宋体" w:hAnsi="宋体" w:cs="宋体" w:hint="eastAsia"/>
          <w:color w:val="000000" w:themeColor="text1"/>
          <w:sz w:val="24"/>
        </w:rPr>
      </w:pPr>
      <w:r>
        <w:rPr>
          <w:rFonts w:ascii="宋体" w:hAnsi="宋体" w:cs="宋体" w:hint="eastAsia"/>
          <w:color w:val="000000" w:themeColor="text1"/>
          <w:sz w:val="24"/>
        </w:rPr>
        <w:t>供应商名称：（盖章）</w:t>
      </w:r>
    </w:p>
    <w:p w14:paraId="0B54FC8F" w14:textId="77777777" w:rsidR="00403EE6" w:rsidRDefault="00000000">
      <w:pPr>
        <w:spacing w:line="380" w:lineRule="exact"/>
        <w:ind w:firstLineChars="1400" w:firstLine="3360"/>
        <w:rPr>
          <w:rFonts w:ascii="宋体" w:hAnsi="宋体" w:cs="宋体" w:hint="eastAsia"/>
          <w:sz w:val="24"/>
        </w:rPr>
      </w:pPr>
      <w:r>
        <w:rPr>
          <w:rFonts w:ascii="宋体" w:hAnsi="宋体" w:cs="宋体" w:hint="eastAsia"/>
          <w:sz w:val="24"/>
        </w:rPr>
        <w:t>法人代表和授权委托人：（签字）</w:t>
      </w:r>
    </w:p>
    <w:p w14:paraId="6B8F5167" w14:textId="77777777" w:rsidR="00403EE6" w:rsidRDefault="00403EE6">
      <w:pPr>
        <w:spacing w:line="380" w:lineRule="exact"/>
        <w:ind w:firstLineChars="1400" w:firstLine="3360"/>
        <w:rPr>
          <w:rFonts w:ascii="宋体" w:hAnsi="宋体" w:cs="宋体" w:hint="eastAsia"/>
          <w:color w:val="000000" w:themeColor="text1"/>
          <w:sz w:val="24"/>
        </w:rPr>
      </w:pPr>
    </w:p>
    <w:p w14:paraId="5F7F3DE4" w14:textId="77777777" w:rsidR="00403EE6" w:rsidRDefault="00000000">
      <w:pPr>
        <w:spacing w:line="380" w:lineRule="exact"/>
        <w:ind w:firstLineChars="1400" w:firstLine="3360"/>
        <w:rPr>
          <w:rFonts w:ascii="宋体" w:hAnsi="宋体" w:cs="宋体" w:hint="eastAsia"/>
          <w:color w:val="000000" w:themeColor="text1"/>
          <w:sz w:val="24"/>
        </w:rPr>
      </w:pPr>
      <w:r>
        <w:rPr>
          <w:rFonts w:ascii="宋体" w:hAnsi="宋体" w:cs="宋体" w:hint="eastAsia"/>
          <w:color w:val="000000" w:themeColor="text1"/>
          <w:sz w:val="24"/>
        </w:rPr>
        <w:t>日期：年月日</w:t>
      </w:r>
    </w:p>
    <w:p w14:paraId="556F8129" w14:textId="77777777" w:rsidR="00403EE6" w:rsidRDefault="00000000">
      <w:pPr>
        <w:jc w:val="left"/>
        <w:rPr>
          <w:rFonts w:ascii="宋体" w:hAnsi="宋体" w:hint="eastAsia"/>
          <w:bCs/>
          <w:color w:val="000000" w:themeColor="text1"/>
          <w:kern w:val="0"/>
          <w:sz w:val="24"/>
        </w:rPr>
      </w:pPr>
      <w:r>
        <w:rPr>
          <w:color w:val="000000" w:themeColor="text1"/>
        </w:rPr>
        <w:br w:type="page"/>
      </w:r>
      <w:r>
        <w:rPr>
          <w:rFonts w:ascii="宋体" w:hAnsi="宋体" w:hint="eastAsia"/>
          <w:bCs/>
          <w:color w:val="000000" w:themeColor="text1"/>
          <w:kern w:val="0"/>
          <w:sz w:val="24"/>
        </w:rPr>
        <w:lastRenderedPageBreak/>
        <w:t xml:space="preserve">附件： </w:t>
      </w:r>
      <w:r>
        <w:rPr>
          <w:rFonts w:ascii="宋体" w:hAnsi="宋体"/>
          <w:bCs/>
          <w:color w:val="000000" w:themeColor="text1"/>
          <w:kern w:val="0"/>
          <w:sz w:val="24"/>
        </w:rPr>
        <w:t xml:space="preserve">                </w:t>
      </w:r>
      <w:r>
        <w:rPr>
          <w:rFonts w:ascii="宋体" w:hAnsi="宋体" w:hint="eastAsia"/>
          <w:bCs/>
          <w:color w:val="000000" w:themeColor="text1"/>
          <w:kern w:val="0"/>
          <w:sz w:val="24"/>
        </w:rPr>
        <w:t>中小企业声明函（工程、服务）</w:t>
      </w:r>
    </w:p>
    <w:p w14:paraId="7A731547" w14:textId="77777777" w:rsidR="00403EE6" w:rsidRDefault="00403EE6">
      <w:pPr>
        <w:spacing w:line="360" w:lineRule="auto"/>
        <w:rPr>
          <w:rFonts w:ascii="等线" w:eastAsia="等线" w:hAnsi="等线" w:hint="eastAsia"/>
          <w:color w:val="000000" w:themeColor="text1"/>
          <w:sz w:val="24"/>
        </w:rPr>
      </w:pPr>
    </w:p>
    <w:p w14:paraId="3D49314E" w14:textId="77777777" w:rsidR="00403EE6" w:rsidRDefault="00000000">
      <w:pPr>
        <w:spacing w:line="360" w:lineRule="auto"/>
        <w:ind w:firstLineChars="200" w:firstLine="480"/>
        <w:rPr>
          <w:rFonts w:ascii="等线" w:eastAsia="等线" w:hAnsi="等线" w:hint="eastAsia"/>
          <w:color w:val="000000" w:themeColor="text1"/>
          <w:sz w:val="24"/>
        </w:rPr>
      </w:pPr>
      <w:r>
        <w:rPr>
          <w:rFonts w:ascii="宋体" w:hAnsi="宋体" w:cs="宋体" w:hint="eastAsia"/>
          <w:color w:val="000000" w:themeColor="text1"/>
          <w:sz w:val="24"/>
          <w:lang w:val="zh-CN" w:bidi="zh-CN"/>
        </w:rPr>
        <w:t>本公司（联合体）郑重声明，根据《政府采购促进中小企业发展管理办法》（财库﹝2020﹞46号）的规定，本公司（联合体）参加</w:t>
      </w:r>
      <w:r>
        <w:rPr>
          <w:rFonts w:ascii="宋体" w:hAnsi="宋体" w:cs="宋体" w:hint="eastAsia"/>
          <w:color w:val="000000" w:themeColor="text1"/>
          <w:sz w:val="24"/>
          <w:u w:val="single"/>
          <w:lang w:val="zh-CN" w:bidi="zh-CN"/>
        </w:rPr>
        <w:t>（单位名称）</w:t>
      </w:r>
      <w:r>
        <w:rPr>
          <w:rFonts w:ascii="宋体" w:hAnsi="宋体" w:cs="宋体" w:hint="eastAsia"/>
          <w:color w:val="000000" w:themeColor="text1"/>
          <w:sz w:val="24"/>
          <w:lang w:val="zh-CN" w:bidi="zh-CN"/>
        </w:rPr>
        <w:t>的</w:t>
      </w:r>
      <w:r>
        <w:rPr>
          <w:rFonts w:ascii="宋体" w:hAnsi="宋体" w:cs="宋体" w:hint="eastAsia"/>
          <w:color w:val="000000" w:themeColor="text1"/>
          <w:sz w:val="24"/>
          <w:u w:val="single"/>
          <w:lang w:val="zh-CN" w:bidi="zh-CN"/>
        </w:rPr>
        <w:t>（项目名称）</w:t>
      </w:r>
      <w:r>
        <w:rPr>
          <w:rFonts w:ascii="宋体" w:hAnsi="宋体" w:cs="宋体" w:hint="eastAsia"/>
          <w:color w:val="000000" w:themeColor="text1"/>
          <w:sz w:val="24"/>
          <w:lang w:val="zh-CN" w:bidi="zh-CN"/>
        </w:rPr>
        <w:t xml:space="preserve">采购活动，工程的施工单位全部为符合政策要求的中小企业（或者：服务全部由符合政策要求的中小企业承接）。相关企业（含联合体中的中小企业、签订分包意向协议的中小企业）的具体情 </w:t>
      </w:r>
      <w:proofErr w:type="gramStart"/>
      <w:r>
        <w:rPr>
          <w:rFonts w:ascii="宋体" w:hAnsi="宋体" w:cs="宋体" w:hint="eastAsia"/>
          <w:color w:val="000000" w:themeColor="text1"/>
          <w:sz w:val="24"/>
          <w:lang w:val="zh-CN" w:bidi="zh-CN"/>
        </w:rPr>
        <w:t>况</w:t>
      </w:r>
      <w:proofErr w:type="gramEnd"/>
      <w:r>
        <w:rPr>
          <w:rFonts w:ascii="宋体" w:hAnsi="宋体" w:cs="宋体" w:hint="eastAsia"/>
          <w:color w:val="000000" w:themeColor="text1"/>
          <w:sz w:val="24"/>
          <w:lang w:val="zh-CN" w:bidi="zh-CN"/>
        </w:rPr>
        <w:t>如下：</w:t>
      </w:r>
    </w:p>
    <w:p w14:paraId="10D6D3BC" w14:textId="77777777" w:rsidR="00403EE6" w:rsidRDefault="00000000">
      <w:pPr>
        <w:spacing w:line="360" w:lineRule="auto"/>
        <w:ind w:firstLineChars="200" w:firstLine="480"/>
        <w:rPr>
          <w:rFonts w:ascii="等线" w:eastAsia="等线" w:hAnsi="等线" w:hint="eastAsia"/>
          <w:color w:val="000000" w:themeColor="text1"/>
          <w:sz w:val="24"/>
        </w:rPr>
      </w:pPr>
      <w:r>
        <w:rPr>
          <w:rFonts w:ascii="宋体" w:hAnsi="宋体" w:cs="宋体" w:hint="eastAsia"/>
          <w:color w:val="000000" w:themeColor="text1"/>
          <w:sz w:val="24"/>
          <w:lang w:bidi="zh-CN"/>
        </w:rPr>
        <w:t>1.</w:t>
      </w:r>
      <w:r>
        <w:rPr>
          <w:rFonts w:ascii="宋体" w:hAnsi="宋体" w:cs="宋体" w:hint="eastAsia"/>
          <w:color w:val="000000" w:themeColor="text1"/>
          <w:sz w:val="24"/>
          <w:u w:val="single"/>
          <w:lang w:val="zh-CN" w:bidi="zh-CN"/>
        </w:rPr>
        <w:t>（标的名称）</w:t>
      </w:r>
      <w:r>
        <w:rPr>
          <w:rFonts w:ascii="宋体" w:hAnsi="宋体" w:cs="宋体" w:hint="eastAsia"/>
          <w:color w:val="000000" w:themeColor="text1"/>
          <w:sz w:val="24"/>
          <w:lang w:val="zh-CN" w:bidi="zh-CN"/>
        </w:rPr>
        <w:t>，属于</w:t>
      </w:r>
      <w:r>
        <w:rPr>
          <w:rFonts w:ascii="宋体" w:hAnsi="宋体" w:cs="宋体" w:hint="eastAsia"/>
          <w:color w:val="000000" w:themeColor="text1"/>
          <w:sz w:val="24"/>
          <w:u w:val="single"/>
          <w:lang w:val="zh-CN" w:bidi="zh-CN"/>
        </w:rPr>
        <w:t>（采购文件中明确的所属行业）</w:t>
      </w:r>
      <w:r>
        <w:rPr>
          <w:rFonts w:ascii="宋体" w:hAnsi="宋体" w:cs="宋体" w:hint="eastAsia"/>
          <w:color w:val="000000" w:themeColor="text1"/>
          <w:sz w:val="24"/>
          <w:lang w:val="zh-CN" w:bidi="zh-CN"/>
        </w:rPr>
        <w:t>； 承建（承接）企业为</w:t>
      </w:r>
      <w:r>
        <w:rPr>
          <w:rFonts w:ascii="宋体" w:hAnsi="宋体" w:cs="宋体" w:hint="eastAsia"/>
          <w:color w:val="000000" w:themeColor="text1"/>
          <w:sz w:val="24"/>
          <w:u w:val="single"/>
          <w:lang w:val="zh-CN" w:bidi="zh-CN"/>
        </w:rPr>
        <w:t>（企业名称）</w:t>
      </w:r>
      <w:r>
        <w:rPr>
          <w:rFonts w:ascii="宋体" w:hAnsi="宋体" w:cs="宋体" w:hint="eastAsia"/>
          <w:color w:val="000000" w:themeColor="text1"/>
          <w:sz w:val="24"/>
          <w:lang w:val="zh-CN" w:bidi="zh-CN"/>
        </w:rPr>
        <w:t>，从业人员</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lang w:val="zh-CN" w:bidi="zh-CN"/>
        </w:rPr>
        <w:t>人，营业收入为</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lang w:val="zh-CN" w:bidi="zh-CN"/>
        </w:rPr>
        <w:t>万元，资产总额为</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lang w:val="zh-CN" w:bidi="zh-CN"/>
        </w:rPr>
        <w:t>万元，属于</w:t>
      </w:r>
      <w:r>
        <w:rPr>
          <w:rFonts w:ascii="宋体" w:hAnsi="宋体" w:cs="宋体" w:hint="eastAsia"/>
          <w:color w:val="000000" w:themeColor="text1"/>
          <w:sz w:val="24"/>
          <w:u w:val="single"/>
          <w:lang w:val="zh-CN" w:bidi="zh-CN"/>
        </w:rPr>
        <w:t>（中型企业、小型企业、微型企业）</w:t>
      </w:r>
      <w:r>
        <w:rPr>
          <w:rFonts w:ascii="宋体" w:hAnsi="宋体" w:cs="宋体" w:hint="eastAsia"/>
          <w:color w:val="000000" w:themeColor="text1"/>
          <w:sz w:val="24"/>
          <w:lang w:val="zh-CN" w:bidi="zh-CN"/>
        </w:rPr>
        <w:t xml:space="preserve">； </w:t>
      </w:r>
    </w:p>
    <w:p w14:paraId="470DA5D6" w14:textId="77777777" w:rsidR="00403EE6" w:rsidRDefault="00000000">
      <w:pPr>
        <w:spacing w:line="360" w:lineRule="auto"/>
        <w:ind w:firstLineChars="200" w:firstLine="480"/>
        <w:rPr>
          <w:rFonts w:ascii="等线" w:eastAsia="等线" w:hAnsi="等线" w:hint="eastAsia"/>
          <w:color w:val="000000" w:themeColor="text1"/>
          <w:sz w:val="24"/>
        </w:rPr>
      </w:pPr>
      <w:r>
        <w:rPr>
          <w:rFonts w:ascii="宋体" w:hAnsi="宋体" w:cs="宋体" w:hint="eastAsia"/>
          <w:color w:val="000000" w:themeColor="text1"/>
          <w:sz w:val="24"/>
          <w:lang w:bidi="zh-CN"/>
        </w:rPr>
        <w:t>2.</w:t>
      </w:r>
      <w:r>
        <w:rPr>
          <w:rFonts w:ascii="宋体" w:hAnsi="宋体" w:cs="宋体" w:hint="eastAsia"/>
          <w:color w:val="000000" w:themeColor="text1"/>
          <w:sz w:val="24"/>
          <w:u w:val="single"/>
          <w:lang w:val="zh-CN" w:bidi="zh-CN"/>
        </w:rPr>
        <w:t>（标的名称）</w:t>
      </w:r>
      <w:r>
        <w:rPr>
          <w:rFonts w:ascii="宋体" w:hAnsi="宋体" w:cs="宋体" w:hint="eastAsia"/>
          <w:color w:val="000000" w:themeColor="text1"/>
          <w:sz w:val="24"/>
          <w:lang w:val="zh-CN" w:bidi="zh-CN"/>
        </w:rPr>
        <w:t>，属于</w:t>
      </w:r>
      <w:r>
        <w:rPr>
          <w:rFonts w:ascii="宋体" w:hAnsi="宋体" w:cs="宋体" w:hint="eastAsia"/>
          <w:color w:val="000000" w:themeColor="text1"/>
          <w:sz w:val="24"/>
          <w:u w:val="single"/>
          <w:lang w:val="zh-CN" w:bidi="zh-CN"/>
        </w:rPr>
        <w:t>（采购文件中明确的所属行业）</w:t>
      </w:r>
      <w:r>
        <w:rPr>
          <w:rFonts w:ascii="宋体" w:hAnsi="宋体" w:cs="宋体" w:hint="eastAsia"/>
          <w:color w:val="000000" w:themeColor="text1"/>
          <w:sz w:val="24"/>
          <w:lang w:val="zh-CN" w:bidi="zh-CN"/>
        </w:rPr>
        <w:t>； 承建（承接）企业为</w:t>
      </w:r>
      <w:r>
        <w:rPr>
          <w:rFonts w:ascii="宋体" w:hAnsi="宋体" w:cs="宋体" w:hint="eastAsia"/>
          <w:color w:val="000000" w:themeColor="text1"/>
          <w:sz w:val="24"/>
          <w:u w:val="single"/>
          <w:lang w:val="zh-CN" w:bidi="zh-CN"/>
        </w:rPr>
        <w:t>（企业名称）</w:t>
      </w:r>
      <w:r>
        <w:rPr>
          <w:rFonts w:ascii="宋体" w:hAnsi="宋体" w:cs="宋体" w:hint="eastAsia"/>
          <w:color w:val="000000" w:themeColor="text1"/>
          <w:sz w:val="24"/>
          <w:lang w:val="zh-CN" w:bidi="zh-CN"/>
        </w:rPr>
        <w:t>，从业人员</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u w:val="single"/>
          <w:lang w:val="zh-CN" w:bidi="zh-CN"/>
        </w:rPr>
        <w:t xml:space="preserve"> </w:t>
      </w:r>
      <w:r>
        <w:rPr>
          <w:rFonts w:ascii="宋体" w:hAnsi="宋体" w:cs="宋体" w:hint="eastAsia"/>
          <w:color w:val="000000" w:themeColor="text1"/>
          <w:sz w:val="24"/>
          <w:lang w:val="zh-CN" w:bidi="zh-CN"/>
        </w:rPr>
        <w:t>人，营业收入为</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lang w:val="zh-CN" w:bidi="zh-CN"/>
        </w:rPr>
        <w:t>万元，资产总额为</w:t>
      </w:r>
      <w:r>
        <w:rPr>
          <w:rFonts w:ascii="宋体" w:hAnsi="宋体" w:cs="宋体" w:hint="eastAsia"/>
          <w:color w:val="000000" w:themeColor="text1"/>
          <w:sz w:val="24"/>
          <w:u w:val="single"/>
          <w:lang w:bidi="zh-CN"/>
        </w:rPr>
        <w:t xml:space="preserve">    </w:t>
      </w:r>
      <w:r>
        <w:rPr>
          <w:rFonts w:ascii="宋体" w:hAnsi="宋体" w:cs="宋体" w:hint="eastAsia"/>
          <w:color w:val="000000" w:themeColor="text1"/>
          <w:sz w:val="24"/>
          <w:lang w:val="zh-CN" w:bidi="zh-CN"/>
        </w:rPr>
        <w:t>万元，属于</w:t>
      </w:r>
      <w:r>
        <w:rPr>
          <w:rFonts w:ascii="宋体" w:hAnsi="宋体" w:cs="宋体" w:hint="eastAsia"/>
          <w:color w:val="000000" w:themeColor="text1"/>
          <w:sz w:val="24"/>
          <w:u w:val="single"/>
          <w:lang w:val="zh-CN" w:bidi="zh-CN"/>
        </w:rPr>
        <w:t>（中型企业、 小型企业、微型企业）</w:t>
      </w:r>
      <w:r>
        <w:rPr>
          <w:rFonts w:ascii="宋体" w:hAnsi="宋体" w:cs="宋体" w:hint="eastAsia"/>
          <w:color w:val="000000" w:themeColor="text1"/>
          <w:sz w:val="24"/>
          <w:lang w:val="zh-CN" w:bidi="zh-CN"/>
        </w:rPr>
        <w:t>； ……</w:t>
      </w:r>
    </w:p>
    <w:p w14:paraId="6C7BF11F" w14:textId="77777777" w:rsidR="00403EE6" w:rsidRDefault="00000000">
      <w:pPr>
        <w:spacing w:line="360" w:lineRule="auto"/>
        <w:ind w:firstLineChars="200" w:firstLine="480"/>
        <w:rPr>
          <w:rFonts w:ascii="等线" w:eastAsia="等线" w:hAnsi="等线" w:hint="eastAsia"/>
          <w:color w:val="000000" w:themeColor="text1"/>
          <w:sz w:val="24"/>
        </w:rPr>
      </w:pPr>
      <w:r>
        <w:rPr>
          <w:rFonts w:ascii="宋体" w:hAnsi="宋体" w:cs="宋体" w:hint="eastAsia"/>
          <w:color w:val="000000" w:themeColor="text1"/>
          <w:sz w:val="24"/>
          <w:lang w:val="zh-CN" w:bidi="zh-CN"/>
        </w:rPr>
        <w:t>以上企业，不属于大企业的分支机构，不存在控股股东为大企业的情形，也不存在与大企业的负责人为同一人的情形。</w:t>
      </w:r>
    </w:p>
    <w:p w14:paraId="7D7BC22E" w14:textId="77777777" w:rsidR="00403EE6" w:rsidRDefault="00000000">
      <w:pPr>
        <w:spacing w:line="360" w:lineRule="auto"/>
        <w:ind w:firstLineChars="200" w:firstLine="480"/>
        <w:rPr>
          <w:rFonts w:ascii="等线" w:eastAsia="等线" w:hAnsi="等线" w:hint="eastAsia"/>
          <w:color w:val="000000" w:themeColor="text1"/>
          <w:sz w:val="24"/>
        </w:rPr>
      </w:pPr>
      <w:r>
        <w:rPr>
          <w:rFonts w:ascii="宋体" w:hAnsi="宋体" w:cs="宋体" w:hint="eastAsia"/>
          <w:color w:val="000000" w:themeColor="text1"/>
          <w:sz w:val="24"/>
          <w:lang w:val="zh-CN" w:bidi="zh-CN"/>
        </w:rPr>
        <w:t xml:space="preserve">本企业对上述声明内容的真实性负责。如有虚假，将依法承担相应责任。 </w:t>
      </w:r>
    </w:p>
    <w:p w14:paraId="6AF374E8" w14:textId="77777777" w:rsidR="00403EE6" w:rsidRDefault="00000000">
      <w:pPr>
        <w:spacing w:line="360" w:lineRule="auto"/>
        <w:ind w:firstLineChars="1500" w:firstLine="3600"/>
        <w:rPr>
          <w:rFonts w:ascii="等线" w:eastAsia="等线" w:hAnsi="等线" w:hint="eastAsia"/>
          <w:color w:val="000000" w:themeColor="text1"/>
          <w:sz w:val="24"/>
        </w:rPr>
      </w:pPr>
      <w:r>
        <w:rPr>
          <w:rFonts w:ascii="宋体" w:hAnsi="宋体" w:cs="宋体" w:hint="eastAsia"/>
          <w:color w:val="000000" w:themeColor="text1"/>
          <w:sz w:val="24"/>
          <w:lang w:val="zh-CN" w:bidi="zh-CN"/>
        </w:rPr>
        <w:t xml:space="preserve">企业名称（盖章）： </w:t>
      </w:r>
    </w:p>
    <w:p w14:paraId="06A1DC5A" w14:textId="77777777" w:rsidR="00403EE6" w:rsidRDefault="00000000">
      <w:pPr>
        <w:spacing w:line="360" w:lineRule="auto"/>
        <w:ind w:firstLineChars="2000" w:firstLine="4800"/>
        <w:rPr>
          <w:rFonts w:ascii="等线" w:eastAsia="等线" w:hAnsi="等线" w:hint="eastAsia"/>
          <w:color w:val="000000" w:themeColor="text1"/>
          <w:sz w:val="24"/>
        </w:rPr>
      </w:pPr>
      <w:r>
        <w:rPr>
          <w:rFonts w:ascii="宋体" w:hAnsi="宋体" w:cs="宋体" w:hint="eastAsia"/>
          <w:color w:val="000000" w:themeColor="text1"/>
          <w:sz w:val="24"/>
          <w:lang w:val="zh-CN" w:bidi="zh-CN"/>
        </w:rPr>
        <w:t xml:space="preserve">日 期： </w:t>
      </w:r>
    </w:p>
    <w:p w14:paraId="7B16C956" w14:textId="77777777" w:rsidR="00403EE6" w:rsidRDefault="00403EE6">
      <w:pPr>
        <w:autoSpaceDE w:val="0"/>
        <w:autoSpaceDN w:val="0"/>
        <w:ind w:firstLine="240"/>
        <w:jc w:val="left"/>
        <w:rPr>
          <w:rFonts w:ascii="宋体" w:hAnsi="宋体" w:cs="宋体" w:hint="eastAsia"/>
          <w:color w:val="000000" w:themeColor="text1"/>
          <w:kern w:val="0"/>
          <w:sz w:val="24"/>
          <w:lang w:bidi="zh-CN"/>
        </w:rPr>
      </w:pPr>
    </w:p>
    <w:p w14:paraId="33F6C24F" w14:textId="77777777" w:rsidR="00403EE6" w:rsidRDefault="00000000">
      <w:pPr>
        <w:spacing w:line="360" w:lineRule="auto"/>
        <w:rPr>
          <w:rFonts w:ascii="等线" w:eastAsia="等线" w:hAnsi="等线" w:hint="eastAsia"/>
          <w:color w:val="000000" w:themeColor="text1"/>
          <w:szCs w:val="21"/>
        </w:rPr>
      </w:pPr>
      <w:r>
        <w:rPr>
          <w:rFonts w:ascii="宋体" w:hAnsi="宋体" w:cs="宋体" w:hint="eastAsia"/>
          <w:color w:val="000000" w:themeColor="text1"/>
          <w:szCs w:val="21"/>
          <w:lang w:bidi="zh-CN"/>
        </w:rPr>
        <w:t>注：1.从业人员、营业收入、资产总额填报上一年度数据，无上</w:t>
      </w:r>
      <w:proofErr w:type="gramStart"/>
      <w:r>
        <w:rPr>
          <w:rFonts w:ascii="宋体" w:hAnsi="宋体" w:cs="宋体" w:hint="eastAsia"/>
          <w:color w:val="000000" w:themeColor="text1"/>
          <w:szCs w:val="21"/>
          <w:lang w:bidi="zh-CN"/>
        </w:rPr>
        <w:t>一</w:t>
      </w:r>
      <w:proofErr w:type="gramEnd"/>
      <w:r>
        <w:rPr>
          <w:rFonts w:ascii="宋体" w:hAnsi="宋体" w:cs="宋体" w:hint="eastAsia"/>
          <w:color w:val="000000" w:themeColor="text1"/>
          <w:szCs w:val="21"/>
          <w:lang w:bidi="zh-CN"/>
        </w:rPr>
        <w:t>年度数据的新成立企业可不填报。</w:t>
      </w:r>
    </w:p>
    <w:p w14:paraId="630F4932" w14:textId="77777777" w:rsidR="00403EE6" w:rsidRDefault="00000000">
      <w:pPr>
        <w:widowControl/>
        <w:jc w:val="left"/>
        <w:rPr>
          <w:rFonts w:ascii="宋体" w:hAnsi="宋体" w:cs="宋体" w:hint="eastAsia"/>
          <w:color w:val="000000" w:themeColor="text1"/>
          <w:szCs w:val="21"/>
          <w:lang w:bidi="zh-CN"/>
        </w:rPr>
      </w:pPr>
      <w:r>
        <w:rPr>
          <w:rFonts w:ascii="宋体" w:hAnsi="宋体" w:cs="宋体" w:hint="eastAsia"/>
          <w:color w:val="000000" w:themeColor="text1"/>
          <w:szCs w:val="21"/>
          <w:lang w:bidi="zh-CN"/>
        </w:rPr>
        <w:t>2.本项目</w:t>
      </w:r>
      <w:proofErr w:type="gramStart"/>
      <w:r>
        <w:rPr>
          <w:rFonts w:ascii="宋体" w:hAnsi="宋体" w:cs="宋体" w:hint="eastAsia"/>
          <w:color w:val="000000" w:themeColor="text1"/>
          <w:szCs w:val="21"/>
          <w:lang w:bidi="zh-CN"/>
        </w:rPr>
        <w:t>如是只</w:t>
      </w:r>
      <w:proofErr w:type="gramEnd"/>
      <w:r>
        <w:rPr>
          <w:rFonts w:ascii="宋体" w:hAnsi="宋体" w:cs="宋体" w:hint="eastAsia"/>
          <w:color w:val="000000" w:themeColor="text1"/>
          <w:szCs w:val="21"/>
          <w:lang w:bidi="zh-CN"/>
        </w:rPr>
        <w:t>面向中小企业采购的应当必须提供。</w:t>
      </w:r>
    </w:p>
    <w:p w14:paraId="1CDBD0A6" w14:textId="77777777" w:rsidR="00403EE6" w:rsidRDefault="00000000">
      <w:pPr>
        <w:pStyle w:val="afa"/>
        <w:ind w:firstLine="210"/>
        <w:rPr>
          <w:color w:val="000000" w:themeColor="text1"/>
          <w:lang w:bidi="zh-CN"/>
        </w:rPr>
      </w:pPr>
      <w:r>
        <w:rPr>
          <w:color w:val="000000" w:themeColor="text1"/>
          <w:lang w:bidi="zh-CN"/>
        </w:rPr>
        <w:br w:type="page"/>
      </w:r>
    </w:p>
    <w:p w14:paraId="1DDE114A" w14:textId="77777777" w:rsidR="00403EE6" w:rsidRDefault="00403EE6">
      <w:pPr>
        <w:widowControl/>
        <w:jc w:val="left"/>
        <w:rPr>
          <w:color w:val="000000" w:themeColor="text1"/>
        </w:rPr>
      </w:pPr>
    </w:p>
    <w:p w14:paraId="52949492" w14:textId="77777777" w:rsidR="00403EE6" w:rsidRDefault="00000000">
      <w:pPr>
        <w:spacing w:line="360" w:lineRule="auto"/>
        <w:jc w:val="center"/>
        <w:rPr>
          <w:rFonts w:ascii="宋体" w:hAnsi="宋体" w:cs="宋体" w:hint="eastAsia"/>
          <w:b/>
          <w:color w:val="000000" w:themeColor="text1"/>
          <w:sz w:val="28"/>
        </w:rPr>
      </w:pPr>
      <w:r>
        <w:rPr>
          <w:rFonts w:ascii="宋体" w:hAnsi="宋体" w:cs="宋体" w:hint="eastAsia"/>
          <w:b/>
          <w:color w:val="000000" w:themeColor="text1"/>
          <w:sz w:val="28"/>
        </w:rPr>
        <w:t>第五章 周口市政府采购合同（服务类）标准文本</w:t>
      </w:r>
    </w:p>
    <w:p w14:paraId="29C7AF6F" w14:textId="77777777" w:rsidR="00403EE6" w:rsidRDefault="00000000">
      <w:pPr>
        <w:spacing w:line="440" w:lineRule="exact"/>
        <w:jc w:val="center"/>
        <w:rPr>
          <w:rFonts w:ascii="宋体" w:hAnsi="宋体" w:cs="宋体" w:hint="eastAsia"/>
          <w:color w:val="000000" w:themeColor="text1"/>
          <w:sz w:val="22"/>
        </w:rPr>
      </w:pPr>
      <w:r>
        <w:rPr>
          <w:rFonts w:ascii="宋体" w:hAnsi="宋体" w:cs="宋体" w:hint="eastAsia"/>
          <w:color w:val="000000" w:themeColor="text1"/>
          <w:sz w:val="22"/>
        </w:rPr>
        <w:t>（最终以采购人确定的版本为准）</w:t>
      </w:r>
    </w:p>
    <w:p w14:paraId="2866EDBD" w14:textId="77777777" w:rsidR="00403EE6" w:rsidRDefault="00403EE6">
      <w:pPr>
        <w:pStyle w:val="afa"/>
        <w:ind w:firstLine="210"/>
        <w:rPr>
          <w:color w:val="000000" w:themeColor="text1"/>
        </w:rPr>
      </w:pPr>
    </w:p>
    <w:p w14:paraId="1E13430E" w14:textId="77777777" w:rsidR="00403EE6" w:rsidRDefault="00403EE6">
      <w:pPr>
        <w:pStyle w:val="afa"/>
        <w:ind w:firstLine="210"/>
        <w:rPr>
          <w:color w:val="000000" w:themeColor="text1"/>
        </w:rPr>
      </w:pPr>
    </w:p>
    <w:p w14:paraId="2E6CF29F" w14:textId="77777777" w:rsidR="00403EE6" w:rsidRDefault="00403EE6">
      <w:pPr>
        <w:pStyle w:val="afa"/>
        <w:ind w:firstLine="210"/>
        <w:rPr>
          <w:color w:val="000000" w:themeColor="text1"/>
        </w:rPr>
      </w:pPr>
    </w:p>
    <w:p w14:paraId="08BBCE2E" w14:textId="77777777" w:rsidR="00403EE6" w:rsidRDefault="00403EE6">
      <w:pPr>
        <w:pStyle w:val="afa"/>
        <w:ind w:firstLine="210"/>
        <w:rPr>
          <w:color w:val="000000" w:themeColor="text1"/>
        </w:rPr>
      </w:pPr>
    </w:p>
    <w:p w14:paraId="3040392A" w14:textId="77777777" w:rsidR="00403EE6" w:rsidRDefault="00403EE6">
      <w:pPr>
        <w:pStyle w:val="afa"/>
        <w:ind w:firstLine="210"/>
        <w:rPr>
          <w:color w:val="000000" w:themeColor="text1"/>
        </w:rPr>
      </w:pPr>
    </w:p>
    <w:p w14:paraId="7F65D0C1" w14:textId="77777777" w:rsidR="00403EE6" w:rsidRDefault="00403EE6">
      <w:pPr>
        <w:pStyle w:val="afa"/>
        <w:ind w:firstLine="210"/>
        <w:rPr>
          <w:color w:val="000000" w:themeColor="text1"/>
        </w:rPr>
      </w:pPr>
    </w:p>
    <w:p w14:paraId="1C152D0A" w14:textId="77777777" w:rsidR="00403EE6" w:rsidRDefault="00403EE6">
      <w:pPr>
        <w:pStyle w:val="afa"/>
        <w:ind w:firstLine="210"/>
        <w:rPr>
          <w:color w:val="000000" w:themeColor="text1"/>
        </w:rPr>
      </w:pPr>
    </w:p>
    <w:p w14:paraId="2ACBEB40" w14:textId="77777777" w:rsidR="00403EE6" w:rsidRDefault="00403EE6">
      <w:pPr>
        <w:pStyle w:val="afa"/>
        <w:ind w:firstLine="210"/>
        <w:rPr>
          <w:color w:val="000000" w:themeColor="text1"/>
        </w:rPr>
      </w:pPr>
    </w:p>
    <w:p w14:paraId="55B95573" w14:textId="77777777" w:rsidR="00403EE6" w:rsidRDefault="00403EE6">
      <w:pPr>
        <w:pStyle w:val="afa"/>
        <w:ind w:firstLine="210"/>
        <w:rPr>
          <w:color w:val="000000" w:themeColor="text1"/>
        </w:rPr>
      </w:pPr>
    </w:p>
    <w:p w14:paraId="5F1CD0E6" w14:textId="77777777" w:rsidR="00403EE6" w:rsidRDefault="00403EE6">
      <w:pPr>
        <w:pStyle w:val="afa"/>
        <w:ind w:firstLine="210"/>
        <w:rPr>
          <w:color w:val="000000" w:themeColor="text1"/>
        </w:rPr>
      </w:pPr>
    </w:p>
    <w:p w14:paraId="4187F9E0" w14:textId="77777777" w:rsidR="00403EE6" w:rsidRDefault="00403EE6">
      <w:pPr>
        <w:pStyle w:val="afa"/>
        <w:ind w:firstLine="210"/>
        <w:rPr>
          <w:color w:val="000000" w:themeColor="text1"/>
        </w:rPr>
      </w:pPr>
    </w:p>
    <w:p w14:paraId="29AF2689" w14:textId="77777777" w:rsidR="00403EE6" w:rsidRDefault="00403EE6">
      <w:pPr>
        <w:pStyle w:val="afa"/>
        <w:ind w:firstLine="210"/>
        <w:rPr>
          <w:color w:val="000000" w:themeColor="text1"/>
        </w:rPr>
      </w:pPr>
    </w:p>
    <w:p w14:paraId="58A31A61" w14:textId="77777777" w:rsidR="00403EE6" w:rsidRDefault="00403EE6">
      <w:pPr>
        <w:pStyle w:val="afa"/>
        <w:ind w:firstLine="210"/>
        <w:rPr>
          <w:color w:val="000000" w:themeColor="text1"/>
        </w:rPr>
      </w:pPr>
    </w:p>
    <w:p w14:paraId="36852D04" w14:textId="77777777" w:rsidR="00403EE6" w:rsidRDefault="00403EE6">
      <w:pPr>
        <w:pStyle w:val="afa"/>
        <w:ind w:firstLine="210"/>
        <w:rPr>
          <w:color w:val="000000" w:themeColor="text1"/>
        </w:rPr>
      </w:pPr>
    </w:p>
    <w:p w14:paraId="38FB8B42"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政府采购项目名称：</w:t>
      </w:r>
    </w:p>
    <w:p w14:paraId="42DF509B"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政府采购项目编号：</w:t>
      </w:r>
    </w:p>
    <w:p w14:paraId="24D9D18B"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采      购    人：</w:t>
      </w:r>
    </w:p>
    <w:p w14:paraId="1047C0E9"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供      应    商：</w:t>
      </w:r>
    </w:p>
    <w:p w14:paraId="51A04E08"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合  同  签 订 地：</w:t>
      </w:r>
    </w:p>
    <w:p w14:paraId="5DD2F2A6" w14:textId="77777777" w:rsidR="00403EE6" w:rsidRDefault="00000000">
      <w:pPr>
        <w:pStyle w:val="15"/>
        <w:spacing w:beforeLines="0" w:afterLines="0"/>
        <w:ind w:left="0" w:firstLineChars="200" w:firstLine="600"/>
        <w:rPr>
          <w:rFonts w:ascii="宋体" w:hAnsi="宋体" w:cs="宋体" w:hint="eastAsia"/>
          <w:color w:val="000000" w:themeColor="text1"/>
          <w:sz w:val="30"/>
          <w:szCs w:val="30"/>
        </w:rPr>
      </w:pPr>
      <w:r>
        <w:rPr>
          <w:rFonts w:ascii="宋体" w:hAnsi="宋体" w:cs="宋体" w:hint="eastAsia"/>
          <w:color w:val="000000" w:themeColor="text1"/>
          <w:sz w:val="30"/>
          <w:szCs w:val="30"/>
        </w:rPr>
        <w:t>合 同 签订 时 间：</w:t>
      </w:r>
    </w:p>
    <w:p w14:paraId="0769A20C" w14:textId="77777777" w:rsidR="00403EE6" w:rsidRDefault="00403EE6">
      <w:pPr>
        <w:pStyle w:val="afa"/>
        <w:ind w:firstLine="210"/>
        <w:rPr>
          <w:color w:val="000000" w:themeColor="text1"/>
        </w:rPr>
      </w:pPr>
    </w:p>
    <w:p w14:paraId="0F56006B" w14:textId="77777777" w:rsidR="00403EE6" w:rsidRDefault="00403EE6">
      <w:pPr>
        <w:pStyle w:val="afa"/>
        <w:ind w:firstLine="210"/>
        <w:rPr>
          <w:color w:val="000000" w:themeColor="text1"/>
        </w:rPr>
      </w:pPr>
    </w:p>
    <w:p w14:paraId="5C0745E1" w14:textId="77777777" w:rsidR="00403EE6" w:rsidRDefault="00403EE6">
      <w:pPr>
        <w:pStyle w:val="afa"/>
        <w:ind w:firstLine="210"/>
        <w:rPr>
          <w:color w:val="000000" w:themeColor="text1"/>
        </w:rPr>
      </w:pPr>
    </w:p>
    <w:p w14:paraId="2B0B208B" w14:textId="77777777" w:rsidR="00403EE6" w:rsidRDefault="00403EE6">
      <w:pPr>
        <w:pStyle w:val="afa"/>
        <w:ind w:firstLine="210"/>
        <w:rPr>
          <w:color w:val="000000" w:themeColor="text1"/>
        </w:rPr>
      </w:pPr>
    </w:p>
    <w:p w14:paraId="7F5D54CF" w14:textId="77777777" w:rsidR="00403EE6" w:rsidRDefault="00403EE6">
      <w:pPr>
        <w:pStyle w:val="afa"/>
        <w:ind w:firstLine="210"/>
        <w:rPr>
          <w:color w:val="000000" w:themeColor="text1"/>
        </w:rPr>
      </w:pPr>
    </w:p>
    <w:p w14:paraId="4020AC96" w14:textId="77777777" w:rsidR="00403EE6" w:rsidRDefault="00403EE6">
      <w:pPr>
        <w:pStyle w:val="afa"/>
        <w:ind w:firstLine="210"/>
        <w:rPr>
          <w:color w:val="000000" w:themeColor="text1"/>
        </w:rPr>
      </w:pPr>
    </w:p>
    <w:p w14:paraId="7F79B0FA" w14:textId="77777777" w:rsidR="00403EE6" w:rsidRDefault="00403EE6">
      <w:pPr>
        <w:pStyle w:val="afa"/>
        <w:ind w:firstLine="210"/>
        <w:rPr>
          <w:color w:val="000000" w:themeColor="text1"/>
        </w:rPr>
      </w:pPr>
    </w:p>
    <w:p w14:paraId="70AABE91" w14:textId="77777777" w:rsidR="00403EE6" w:rsidRDefault="00000000">
      <w:pPr>
        <w:pStyle w:val="15"/>
        <w:spacing w:beforeLines="0" w:afterLines="0" w:line="440" w:lineRule="exact"/>
        <w:ind w:left="0"/>
        <w:jc w:val="center"/>
        <w:rPr>
          <w:rFonts w:ascii="宋体" w:hAnsi="宋体" w:cs="宋体" w:hint="eastAsia"/>
          <w:color w:val="000000" w:themeColor="text1"/>
          <w:sz w:val="32"/>
          <w:szCs w:val="32"/>
        </w:rPr>
      </w:pPr>
      <w:r>
        <w:rPr>
          <w:rFonts w:ascii="宋体" w:hAnsi="宋体" w:cs="宋体" w:hint="eastAsia"/>
          <w:color w:val="000000" w:themeColor="text1"/>
          <w:sz w:val="32"/>
          <w:szCs w:val="32"/>
        </w:rPr>
        <w:t>合同签订指引</w:t>
      </w:r>
    </w:p>
    <w:p w14:paraId="4F1599A3" w14:textId="77777777" w:rsidR="00403EE6" w:rsidRDefault="00403EE6">
      <w:pPr>
        <w:pStyle w:val="15"/>
        <w:spacing w:beforeLines="0" w:afterLines="0" w:line="440" w:lineRule="exact"/>
        <w:ind w:left="0"/>
        <w:rPr>
          <w:rFonts w:ascii="宋体" w:hAnsi="宋体" w:cs="宋体" w:hint="eastAsia"/>
          <w:color w:val="000000" w:themeColor="text1"/>
          <w:sz w:val="30"/>
          <w:szCs w:val="30"/>
        </w:rPr>
      </w:pPr>
    </w:p>
    <w:p w14:paraId="4F4DF1B8"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一、采购人在签订合同时应提供的资料：</w:t>
      </w:r>
    </w:p>
    <w:p w14:paraId="6B5AD0BC"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1、该政府采购项目的招标采购文件（以网上发布内容为准）；</w:t>
      </w:r>
    </w:p>
    <w:p w14:paraId="4CBCF57E"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2、该政府采购项目招标文件的澄清和修改内容（公告内容）；</w:t>
      </w:r>
    </w:p>
    <w:p w14:paraId="1D956C0C"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3、该政府采购项目评审报告；</w:t>
      </w:r>
    </w:p>
    <w:p w14:paraId="25CF1B0A"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4、采购单位法人授权委托书（法人到场并签字的除外）；</w:t>
      </w:r>
    </w:p>
    <w:p w14:paraId="4F8C042E"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5、采购单位被授权人身份证件（法人到场并签字的除外）；</w:t>
      </w:r>
    </w:p>
    <w:p w14:paraId="6E645B46"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6、采购人和中标供应商（或服务商，下同）约定的其它内容（不得超出招标采购文件实质性内容）。</w:t>
      </w:r>
    </w:p>
    <w:p w14:paraId="4ABF545E"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二、供应商在签订合同时应提供的资料：</w:t>
      </w:r>
    </w:p>
    <w:p w14:paraId="696021AF"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1、该政府采购项目的投标文件（纸质或DPF格式的电子投标文件）；</w:t>
      </w:r>
    </w:p>
    <w:p w14:paraId="0CCB8D89"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2、针对该项目评审时评审委员会提出的质询答复（纸质并签章）；</w:t>
      </w:r>
    </w:p>
    <w:p w14:paraId="600E26F8"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3、该政府采购项目中标通知书；</w:t>
      </w:r>
    </w:p>
    <w:p w14:paraId="49E52A4B"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4、供应商法人授权委托书（法人到场并签字的除外）；</w:t>
      </w:r>
    </w:p>
    <w:p w14:paraId="083DA267"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5、供应商被授权人身份证件（法人到场并签字的除外）；</w:t>
      </w:r>
    </w:p>
    <w:p w14:paraId="29ECACC5"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6、供应商和采购人约定的其它内容（不得超出招标采购文件实质性内容）。</w:t>
      </w:r>
    </w:p>
    <w:p w14:paraId="2C0ABDDA"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 w:val="30"/>
          <w:szCs w:val="30"/>
        </w:rPr>
      </w:pPr>
      <w:r>
        <w:rPr>
          <w:rFonts w:ascii="宋体" w:hAnsi="宋体" w:cs="宋体" w:hint="eastAsia"/>
          <w:color w:val="000000" w:themeColor="text1"/>
          <w:szCs w:val="21"/>
        </w:rPr>
        <w:t>三、本合同签订后二个工作日内有采购人在“周口市政府采购网”上进行合同公示。</w:t>
      </w:r>
    </w:p>
    <w:p w14:paraId="262241AE" w14:textId="77777777" w:rsidR="00403EE6" w:rsidRDefault="00403EE6">
      <w:pPr>
        <w:pStyle w:val="15"/>
        <w:spacing w:beforeLines="0" w:afterLines="0" w:line="440" w:lineRule="exact"/>
        <w:ind w:left="0"/>
        <w:jc w:val="center"/>
        <w:rPr>
          <w:rFonts w:ascii="宋体" w:hAnsi="宋体" w:cs="宋体" w:hint="eastAsia"/>
          <w:bCs/>
          <w:color w:val="000000" w:themeColor="text1"/>
          <w:sz w:val="32"/>
          <w:szCs w:val="32"/>
        </w:rPr>
      </w:pPr>
    </w:p>
    <w:p w14:paraId="4C857AE7" w14:textId="77777777" w:rsidR="00403EE6" w:rsidRDefault="00000000">
      <w:pPr>
        <w:pStyle w:val="15"/>
        <w:spacing w:beforeLines="0" w:afterLines="0" w:line="440" w:lineRule="exact"/>
        <w:ind w:left="0"/>
        <w:jc w:val="center"/>
        <w:rPr>
          <w:rFonts w:ascii="宋体" w:hAnsi="宋体" w:cs="宋体" w:hint="eastAsia"/>
          <w:color w:val="000000" w:themeColor="text1"/>
          <w:sz w:val="32"/>
          <w:szCs w:val="32"/>
        </w:rPr>
      </w:pPr>
      <w:r>
        <w:rPr>
          <w:rFonts w:ascii="宋体" w:hAnsi="宋体" w:cs="宋体" w:hint="eastAsia"/>
          <w:bCs/>
          <w:color w:val="000000" w:themeColor="text1"/>
          <w:sz w:val="32"/>
          <w:szCs w:val="32"/>
        </w:rPr>
        <w:t>供应商履约验收指引</w:t>
      </w:r>
    </w:p>
    <w:p w14:paraId="527A3EBA"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7"/>
        </w:rPr>
      </w:pPr>
      <w:r>
        <w:rPr>
          <w:rFonts w:ascii="宋体" w:hAnsi="宋体" w:cs="宋体" w:hint="eastAsia"/>
          <w:color w:val="000000" w:themeColor="text1"/>
          <w:szCs w:val="21"/>
        </w:rPr>
        <w:t>1、供应商不得擅自变更合同标的服务内容；</w:t>
      </w:r>
    </w:p>
    <w:p w14:paraId="066DB6C5"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2、不得以次充优，随意降低服务标准和水平；</w:t>
      </w:r>
    </w:p>
    <w:p w14:paraId="63813C87"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3、对因客观上采购人采购需求发生变化造成的，应提供采、供双方的纸质备忘录材料；</w:t>
      </w:r>
    </w:p>
    <w:p w14:paraId="29326EEE"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4、在满足验收条件5个工作日内通知采购人组织验收；</w:t>
      </w:r>
    </w:p>
    <w:p w14:paraId="1F14785B"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5、供应商应提供需验收服务的清单、标准、达到的水平等量化资料；</w:t>
      </w:r>
    </w:p>
    <w:p w14:paraId="2130DC42"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6、采、供双方约定的验收机构及相关人员组成情况。</w:t>
      </w:r>
    </w:p>
    <w:p w14:paraId="695153FE" w14:textId="77777777" w:rsidR="00403EE6" w:rsidRDefault="00000000">
      <w:pPr>
        <w:pStyle w:val="15"/>
        <w:spacing w:beforeLines="0" w:afterLines="0" w:line="440" w:lineRule="exact"/>
        <w:ind w:left="0" w:firstLineChars="200" w:firstLine="420"/>
        <w:rPr>
          <w:rFonts w:ascii="宋体" w:hAnsi="宋体" w:cs="宋体" w:hint="eastAsia"/>
          <w:color w:val="000000" w:themeColor="text1"/>
          <w:szCs w:val="21"/>
        </w:rPr>
      </w:pPr>
      <w:r>
        <w:rPr>
          <w:rFonts w:ascii="宋体" w:hAnsi="宋体" w:cs="宋体" w:hint="eastAsia"/>
          <w:color w:val="000000" w:themeColor="text1"/>
          <w:szCs w:val="21"/>
        </w:rPr>
        <w:t>7、督促采购人在项目验收结束并达到相关要求后一个工作日内，在“周口市政府采购网”上进行“履约验收”公示。</w:t>
      </w:r>
    </w:p>
    <w:p w14:paraId="073C8BBE" w14:textId="77777777" w:rsidR="00403EE6" w:rsidRDefault="00403EE6">
      <w:pPr>
        <w:pStyle w:val="15"/>
        <w:spacing w:beforeLines="0" w:afterLines="0" w:line="440" w:lineRule="exact"/>
        <w:ind w:left="0" w:firstLineChars="200" w:firstLine="420"/>
        <w:rPr>
          <w:rFonts w:ascii="宋体" w:hAnsi="宋体" w:cs="宋体" w:hint="eastAsia"/>
          <w:color w:val="000000" w:themeColor="text1"/>
          <w:szCs w:val="21"/>
        </w:rPr>
      </w:pPr>
    </w:p>
    <w:p w14:paraId="69316355" w14:textId="77777777" w:rsidR="00403EE6" w:rsidRDefault="00403EE6">
      <w:pPr>
        <w:pStyle w:val="15"/>
        <w:spacing w:beforeLines="0" w:afterLines="0" w:line="440" w:lineRule="exact"/>
        <w:ind w:left="0" w:firstLineChars="200" w:firstLine="420"/>
        <w:rPr>
          <w:rFonts w:ascii="宋体" w:hAnsi="宋体" w:cs="宋体" w:hint="eastAsia"/>
          <w:color w:val="000000" w:themeColor="text1"/>
          <w:szCs w:val="21"/>
        </w:rPr>
      </w:pPr>
    </w:p>
    <w:p w14:paraId="0B962451" w14:textId="77777777" w:rsidR="00403EE6" w:rsidRDefault="00403EE6">
      <w:pPr>
        <w:pStyle w:val="2"/>
        <w:spacing w:line="500" w:lineRule="exact"/>
        <w:jc w:val="both"/>
        <w:rPr>
          <w:rFonts w:ascii="宋体" w:hAnsi="宋体" w:cs="宋体" w:hint="eastAsia"/>
          <w:color w:val="000000" w:themeColor="text1"/>
          <w:sz w:val="21"/>
          <w:szCs w:val="21"/>
        </w:rPr>
      </w:pPr>
    </w:p>
    <w:p w14:paraId="0FC860DF" w14:textId="77777777" w:rsidR="00403EE6" w:rsidRDefault="00000000">
      <w:pPr>
        <w:pStyle w:val="2"/>
        <w:spacing w:line="500" w:lineRule="exact"/>
        <w:rPr>
          <w:rFonts w:ascii="宋体" w:hAnsi="宋体" w:cs="宋体" w:hint="eastAsia"/>
          <w:color w:val="000000" w:themeColor="text1"/>
          <w:sz w:val="44"/>
          <w:szCs w:val="44"/>
        </w:rPr>
      </w:pPr>
      <w:r>
        <w:rPr>
          <w:rFonts w:ascii="宋体" w:hAnsi="宋体" w:cs="宋体" w:hint="eastAsia"/>
          <w:color w:val="000000" w:themeColor="text1"/>
          <w:sz w:val="44"/>
          <w:szCs w:val="44"/>
        </w:rPr>
        <w:lastRenderedPageBreak/>
        <w:t>服务合同内容</w:t>
      </w:r>
    </w:p>
    <w:p w14:paraId="45D4A4BA" w14:textId="77777777" w:rsidR="00403EE6" w:rsidRDefault="00403EE6">
      <w:pPr>
        <w:spacing w:line="360" w:lineRule="auto"/>
        <w:ind w:firstLineChars="200" w:firstLine="420"/>
        <w:rPr>
          <w:rFonts w:ascii="宋体" w:hAnsi="宋体" w:cs="宋体" w:hint="eastAsia"/>
          <w:color w:val="000000" w:themeColor="text1"/>
          <w:szCs w:val="27"/>
        </w:rPr>
      </w:pPr>
    </w:p>
    <w:p w14:paraId="64AC21EE" w14:textId="77777777" w:rsidR="00403EE6" w:rsidRDefault="00000000">
      <w:pPr>
        <w:spacing w:line="360" w:lineRule="auto"/>
        <w:ind w:firstLineChars="200" w:firstLine="420"/>
        <w:rPr>
          <w:rFonts w:ascii="宋体" w:hAnsi="宋体" w:cs="宋体" w:hint="eastAsia"/>
          <w:color w:val="000000" w:themeColor="text1"/>
          <w:szCs w:val="27"/>
          <w:u w:val="single"/>
        </w:rPr>
      </w:pPr>
      <w:r>
        <w:rPr>
          <w:rFonts w:ascii="宋体" w:hAnsi="宋体" w:cs="宋体" w:hint="eastAsia"/>
          <w:color w:val="000000" w:themeColor="text1"/>
          <w:szCs w:val="27"/>
        </w:rPr>
        <w:t xml:space="preserve">采购人（甲方）： </w:t>
      </w:r>
    </w:p>
    <w:p w14:paraId="78842817"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供应商（乙方）：</w:t>
      </w:r>
    </w:p>
    <w:p w14:paraId="40122580" w14:textId="77777777" w:rsidR="00403EE6" w:rsidRDefault="00000000">
      <w:pPr>
        <w:spacing w:line="360" w:lineRule="auto"/>
        <w:ind w:firstLineChars="200" w:firstLine="420"/>
        <w:rPr>
          <w:rFonts w:ascii="宋体" w:hAnsi="宋体" w:cs="宋体" w:hint="eastAsia"/>
          <w:color w:val="000000" w:themeColor="text1"/>
          <w:szCs w:val="27"/>
          <w:u w:val="single"/>
        </w:rPr>
      </w:pPr>
      <w:r>
        <w:rPr>
          <w:rFonts w:ascii="宋体" w:hAnsi="宋体" w:cs="宋体" w:hint="eastAsia"/>
          <w:color w:val="000000" w:themeColor="text1"/>
          <w:szCs w:val="27"/>
        </w:rPr>
        <w:t>签订地点：</w:t>
      </w:r>
    </w:p>
    <w:p w14:paraId="7FE99D40" w14:textId="77777777" w:rsidR="00403EE6" w:rsidRDefault="00000000">
      <w:pPr>
        <w:spacing w:line="360" w:lineRule="auto"/>
        <w:ind w:firstLineChars="200" w:firstLine="420"/>
        <w:rPr>
          <w:rFonts w:ascii="宋体" w:hAnsi="宋体" w:cs="宋体" w:hint="eastAsia"/>
          <w:color w:val="000000" w:themeColor="text1"/>
          <w:szCs w:val="27"/>
          <w:u w:val="single"/>
        </w:rPr>
      </w:pPr>
      <w:r>
        <w:rPr>
          <w:rFonts w:ascii="宋体" w:hAnsi="宋体" w:cs="宋体" w:hint="eastAsia"/>
          <w:color w:val="000000" w:themeColor="text1"/>
          <w:szCs w:val="27"/>
        </w:rPr>
        <w:t>项目名称：</w:t>
      </w:r>
    </w:p>
    <w:p w14:paraId="277A61AB" w14:textId="77777777" w:rsidR="00403EE6" w:rsidRDefault="00000000">
      <w:pPr>
        <w:spacing w:line="360" w:lineRule="auto"/>
        <w:ind w:firstLineChars="200" w:firstLine="420"/>
        <w:rPr>
          <w:rFonts w:ascii="宋体" w:hAnsi="宋体" w:cs="宋体" w:hint="eastAsia"/>
          <w:color w:val="000000" w:themeColor="text1"/>
          <w:szCs w:val="27"/>
          <w:u w:val="single"/>
        </w:rPr>
      </w:pPr>
      <w:r>
        <w:rPr>
          <w:rFonts w:ascii="宋体" w:hAnsi="宋体" w:cs="宋体" w:hint="eastAsia"/>
          <w:color w:val="000000" w:themeColor="text1"/>
          <w:szCs w:val="27"/>
        </w:rPr>
        <w:t>项目编号：</w:t>
      </w:r>
    </w:p>
    <w:p w14:paraId="29DBC0CD"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财政委托号：</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(财政资金项目必须填写)</w:t>
      </w:r>
    </w:p>
    <w:p w14:paraId="2DCC2CF0"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本项目经批准采用</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1BDD5088" w14:textId="77777777" w:rsidR="00403EE6" w:rsidRDefault="00000000">
      <w:pPr>
        <w:spacing w:line="360" w:lineRule="auto"/>
        <w:ind w:firstLineChars="200" w:firstLine="422"/>
        <w:rPr>
          <w:rFonts w:ascii="宋体" w:hAnsi="宋体" w:cs="宋体" w:hint="eastAsia"/>
          <w:color w:val="000000" w:themeColor="text1"/>
          <w:u w:val="single"/>
        </w:rPr>
      </w:pPr>
      <w:r>
        <w:rPr>
          <w:rFonts w:ascii="宋体" w:hAnsi="宋体" w:cs="宋体" w:hint="eastAsia"/>
          <w:b/>
          <w:bCs/>
          <w:color w:val="000000" w:themeColor="text1"/>
          <w:szCs w:val="27"/>
        </w:rPr>
        <w:t>第一条</w:t>
      </w:r>
      <w:r>
        <w:rPr>
          <w:rFonts w:ascii="宋体" w:hAnsi="宋体" w:cs="宋体" w:hint="eastAsia"/>
          <w:color w:val="000000" w:themeColor="text1"/>
          <w:szCs w:val="27"/>
        </w:rPr>
        <w:t>   服务的内容、标准、数量和价格：（</w:t>
      </w:r>
      <w:proofErr w:type="gramStart"/>
      <w:r>
        <w:rPr>
          <w:rFonts w:ascii="宋体" w:hAnsi="宋体" w:cs="宋体" w:hint="eastAsia"/>
          <w:color w:val="000000" w:themeColor="text1"/>
          <w:szCs w:val="27"/>
        </w:rPr>
        <w:t>若服务</w:t>
      </w:r>
      <w:proofErr w:type="gramEnd"/>
      <w:r>
        <w:rPr>
          <w:rFonts w:ascii="宋体" w:hAnsi="宋体" w:cs="宋体" w:hint="eastAsia"/>
          <w:color w:val="000000" w:themeColor="text1"/>
          <w:szCs w:val="27"/>
        </w:rPr>
        <w:t>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403EE6" w14:paraId="2436F694" w14:textId="77777777">
        <w:trPr>
          <w:trHeight w:val="58"/>
        </w:trPr>
        <w:tc>
          <w:tcPr>
            <w:tcW w:w="1983" w:type="dxa"/>
          </w:tcPr>
          <w:p w14:paraId="6BB1E75D"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服务内容</w:t>
            </w:r>
          </w:p>
        </w:tc>
        <w:tc>
          <w:tcPr>
            <w:tcW w:w="1623" w:type="dxa"/>
          </w:tcPr>
          <w:p w14:paraId="583AF9CC"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标准水平</w:t>
            </w:r>
          </w:p>
        </w:tc>
        <w:tc>
          <w:tcPr>
            <w:tcW w:w="902" w:type="dxa"/>
          </w:tcPr>
          <w:p w14:paraId="7119A37C" w14:textId="77777777" w:rsidR="00403EE6" w:rsidRDefault="00000000">
            <w:pPr>
              <w:spacing w:line="360" w:lineRule="auto"/>
              <w:rPr>
                <w:rFonts w:ascii="宋体" w:hAnsi="宋体" w:cs="宋体" w:hint="eastAsia"/>
                <w:color w:val="000000" w:themeColor="text1"/>
              </w:rPr>
            </w:pPr>
            <w:r>
              <w:rPr>
                <w:rFonts w:ascii="宋体" w:hAnsi="宋体" w:cs="宋体" w:hint="eastAsia"/>
                <w:color w:val="000000" w:themeColor="text1"/>
              </w:rPr>
              <w:t>单位</w:t>
            </w:r>
          </w:p>
        </w:tc>
        <w:tc>
          <w:tcPr>
            <w:tcW w:w="902" w:type="dxa"/>
          </w:tcPr>
          <w:p w14:paraId="5B82F818" w14:textId="77777777" w:rsidR="00403EE6" w:rsidRDefault="00000000">
            <w:pPr>
              <w:spacing w:line="360" w:lineRule="auto"/>
              <w:rPr>
                <w:rFonts w:ascii="宋体" w:hAnsi="宋体" w:cs="宋体" w:hint="eastAsia"/>
                <w:color w:val="000000" w:themeColor="text1"/>
              </w:rPr>
            </w:pPr>
            <w:r>
              <w:rPr>
                <w:rFonts w:ascii="宋体" w:hAnsi="宋体" w:cs="宋体" w:hint="eastAsia"/>
                <w:color w:val="000000" w:themeColor="text1"/>
              </w:rPr>
              <w:t>数量</w:t>
            </w:r>
          </w:p>
        </w:tc>
        <w:tc>
          <w:tcPr>
            <w:tcW w:w="1071" w:type="dxa"/>
          </w:tcPr>
          <w:p w14:paraId="38DA0172"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单价</w:t>
            </w:r>
          </w:p>
        </w:tc>
        <w:tc>
          <w:tcPr>
            <w:tcW w:w="1250" w:type="dxa"/>
          </w:tcPr>
          <w:p w14:paraId="019784C8"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小计</w:t>
            </w:r>
          </w:p>
        </w:tc>
        <w:tc>
          <w:tcPr>
            <w:tcW w:w="1106" w:type="dxa"/>
          </w:tcPr>
          <w:p w14:paraId="7F0C3006"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备注</w:t>
            </w:r>
          </w:p>
        </w:tc>
      </w:tr>
      <w:tr w:rsidR="00403EE6" w14:paraId="48C9C2D0" w14:textId="77777777">
        <w:trPr>
          <w:trHeight w:val="58"/>
        </w:trPr>
        <w:tc>
          <w:tcPr>
            <w:tcW w:w="1983" w:type="dxa"/>
          </w:tcPr>
          <w:p w14:paraId="6D53E599" w14:textId="77777777" w:rsidR="00403EE6" w:rsidRDefault="00403EE6">
            <w:pPr>
              <w:spacing w:line="360" w:lineRule="auto"/>
              <w:ind w:firstLineChars="200" w:firstLine="420"/>
              <w:rPr>
                <w:rFonts w:ascii="宋体" w:hAnsi="宋体" w:cs="宋体" w:hint="eastAsia"/>
                <w:color w:val="000000" w:themeColor="text1"/>
              </w:rPr>
            </w:pPr>
          </w:p>
        </w:tc>
        <w:tc>
          <w:tcPr>
            <w:tcW w:w="1623" w:type="dxa"/>
          </w:tcPr>
          <w:p w14:paraId="0098E0E7"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3316E535"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1C9D9E12" w14:textId="77777777" w:rsidR="00403EE6" w:rsidRDefault="00403EE6">
            <w:pPr>
              <w:spacing w:line="360" w:lineRule="auto"/>
              <w:ind w:firstLineChars="200" w:firstLine="420"/>
              <w:rPr>
                <w:rFonts w:ascii="宋体" w:hAnsi="宋体" w:cs="宋体" w:hint="eastAsia"/>
                <w:color w:val="000000" w:themeColor="text1"/>
              </w:rPr>
            </w:pPr>
          </w:p>
        </w:tc>
        <w:tc>
          <w:tcPr>
            <w:tcW w:w="1071" w:type="dxa"/>
          </w:tcPr>
          <w:p w14:paraId="23E04682" w14:textId="77777777" w:rsidR="00403EE6" w:rsidRDefault="00403EE6">
            <w:pPr>
              <w:spacing w:line="360" w:lineRule="auto"/>
              <w:ind w:firstLineChars="200" w:firstLine="420"/>
              <w:rPr>
                <w:rFonts w:ascii="宋体" w:hAnsi="宋体" w:cs="宋体" w:hint="eastAsia"/>
                <w:color w:val="000000" w:themeColor="text1"/>
              </w:rPr>
            </w:pPr>
          </w:p>
        </w:tc>
        <w:tc>
          <w:tcPr>
            <w:tcW w:w="1250" w:type="dxa"/>
          </w:tcPr>
          <w:p w14:paraId="75744927" w14:textId="77777777" w:rsidR="00403EE6" w:rsidRDefault="00403EE6">
            <w:pPr>
              <w:spacing w:line="360" w:lineRule="auto"/>
              <w:ind w:firstLineChars="200" w:firstLine="420"/>
              <w:rPr>
                <w:rFonts w:ascii="宋体" w:hAnsi="宋体" w:cs="宋体" w:hint="eastAsia"/>
                <w:color w:val="000000" w:themeColor="text1"/>
              </w:rPr>
            </w:pPr>
          </w:p>
        </w:tc>
        <w:tc>
          <w:tcPr>
            <w:tcW w:w="1106" w:type="dxa"/>
          </w:tcPr>
          <w:p w14:paraId="1E36BF95" w14:textId="77777777" w:rsidR="00403EE6" w:rsidRDefault="00403EE6">
            <w:pPr>
              <w:spacing w:line="360" w:lineRule="auto"/>
              <w:ind w:firstLineChars="200" w:firstLine="420"/>
              <w:rPr>
                <w:rFonts w:ascii="宋体" w:hAnsi="宋体" w:cs="宋体" w:hint="eastAsia"/>
                <w:color w:val="000000" w:themeColor="text1"/>
              </w:rPr>
            </w:pPr>
          </w:p>
        </w:tc>
      </w:tr>
      <w:tr w:rsidR="00403EE6" w14:paraId="35BF4760" w14:textId="77777777">
        <w:trPr>
          <w:trHeight w:val="58"/>
        </w:trPr>
        <w:tc>
          <w:tcPr>
            <w:tcW w:w="1983" w:type="dxa"/>
          </w:tcPr>
          <w:p w14:paraId="7E1726CA" w14:textId="77777777" w:rsidR="00403EE6" w:rsidRDefault="00403EE6">
            <w:pPr>
              <w:spacing w:line="360" w:lineRule="auto"/>
              <w:ind w:firstLineChars="200" w:firstLine="420"/>
              <w:rPr>
                <w:rFonts w:ascii="宋体" w:hAnsi="宋体" w:cs="宋体" w:hint="eastAsia"/>
                <w:color w:val="000000" w:themeColor="text1"/>
              </w:rPr>
            </w:pPr>
          </w:p>
        </w:tc>
        <w:tc>
          <w:tcPr>
            <w:tcW w:w="1623" w:type="dxa"/>
          </w:tcPr>
          <w:p w14:paraId="2F35BD6C"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51C81B30"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79DCFC6B" w14:textId="77777777" w:rsidR="00403EE6" w:rsidRDefault="00403EE6">
            <w:pPr>
              <w:spacing w:line="360" w:lineRule="auto"/>
              <w:ind w:firstLineChars="200" w:firstLine="420"/>
              <w:rPr>
                <w:rFonts w:ascii="宋体" w:hAnsi="宋体" w:cs="宋体" w:hint="eastAsia"/>
                <w:color w:val="000000" w:themeColor="text1"/>
              </w:rPr>
            </w:pPr>
          </w:p>
        </w:tc>
        <w:tc>
          <w:tcPr>
            <w:tcW w:w="1071" w:type="dxa"/>
          </w:tcPr>
          <w:p w14:paraId="582A0CD9" w14:textId="77777777" w:rsidR="00403EE6" w:rsidRDefault="00403EE6">
            <w:pPr>
              <w:spacing w:line="360" w:lineRule="auto"/>
              <w:ind w:firstLineChars="200" w:firstLine="420"/>
              <w:rPr>
                <w:rFonts w:ascii="宋体" w:hAnsi="宋体" w:cs="宋体" w:hint="eastAsia"/>
                <w:color w:val="000000" w:themeColor="text1"/>
              </w:rPr>
            </w:pPr>
          </w:p>
        </w:tc>
        <w:tc>
          <w:tcPr>
            <w:tcW w:w="1250" w:type="dxa"/>
          </w:tcPr>
          <w:p w14:paraId="7DB2F34F" w14:textId="77777777" w:rsidR="00403EE6" w:rsidRDefault="00403EE6">
            <w:pPr>
              <w:spacing w:line="360" w:lineRule="auto"/>
              <w:ind w:firstLineChars="200" w:firstLine="420"/>
              <w:rPr>
                <w:rFonts w:ascii="宋体" w:hAnsi="宋体" w:cs="宋体" w:hint="eastAsia"/>
                <w:color w:val="000000" w:themeColor="text1"/>
              </w:rPr>
            </w:pPr>
          </w:p>
        </w:tc>
        <w:tc>
          <w:tcPr>
            <w:tcW w:w="1106" w:type="dxa"/>
          </w:tcPr>
          <w:p w14:paraId="3041842D" w14:textId="77777777" w:rsidR="00403EE6" w:rsidRDefault="00403EE6">
            <w:pPr>
              <w:spacing w:line="360" w:lineRule="auto"/>
              <w:ind w:firstLineChars="200" w:firstLine="420"/>
              <w:rPr>
                <w:rFonts w:ascii="宋体" w:hAnsi="宋体" w:cs="宋体" w:hint="eastAsia"/>
                <w:color w:val="000000" w:themeColor="text1"/>
              </w:rPr>
            </w:pPr>
          </w:p>
        </w:tc>
      </w:tr>
      <w:tr w:rsidR="00403EE6" w14:paraId="4FA2EF90" w14:textId="77777777">
        <w:trPr>
          <w:trHeight w:val="58"/>
        </w:trPr>
        <w:tc>
          <w:tcPr>
            <w:tcW w:w="1983" w:type="dxa"/>
          </w:tcPr>
          <w:p w14:paraId="173797C2" w14:textId="77777777" w:rsidR="00403EE6" w:rsidRDefault="00403EE6">
            <w:pPr>
              <w:spacing w:line="360" w:lineRule="auto"/>
              <w:ind w:firstLineChars="200" w:firstLine="420"/>
              <w:rPr>
                <w:rFonts w:ascii="宋体" w:hAnsi="宋体" w:cs="宋体" w:hint="eastAsia"/>
                <w:color w:val="000000" w:themeColor="text1"/>
              </w:rPr>
            </w:pPr>
          </w:p>
        </w:tc>
        <w:tc>
          <w:tcPr>
            <w:tcW w:w="1623" w:type="dxa"/>
          </w:tcPr>
          <w:p w14:paraId="7DE47DE1"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6249304E" w14:textId="77777777" w:rsidR="00403EE6" w:rsidRDefault="00403EE6">
            <w:pPr>
              <w:spacing w:line="360" w:lineRule="auto"/>
              <w:ind w:firstLineChars="200" w:firstLine="420"/>
              <w:rPr>
                <w:rFonts w:ascii="宋体" w:hAnsi="宋体" w:cs="宋体" w:hint="eastAsia"/>
                <w:color w:val="000000" w:themeColor="text1"/>
              </w:rPr>
            </w:pPr>
          </w:p>
        </w:tc>
        <w:tc>
          <w:tcPr>
            <w:tcW w:w="902" w:type="dxa"/>
          </w:tcPr>
          <w:p w14:paraId="58DC5FD1" w14:textId="77777777" w:rsidR="00403EE6" w:rsidRDefault="00403EE6">
            <w:pPr>
              <w:spacing w:line="360" w:lineRule="auto"/>
              <w:ind w:firstLineChars="200" w:firstLine="420"/>
              <w:rPr>
                <w:rFonts w:ascii="宋体" w:hAnsi="宋体" w:cs="宋体" w:hint="eastAsia"/>
                <w:color w:val="000000" w:themeColor="text1"/>
              </w:rPr>
            </w:pPr>
          </w:p>
        </w:tc>
        <w:tc>
          <w:tcPr>
            <w:tcW w:w="1071" w:type="dxa"/>
          </w:tcPr>
          <w:p w14:paraId="1D4E1A72" w14:textId="77777777" w:rsidR="00403EE6" w:rsidRDefault="00403EE6">
            <w:pPr>
              <w:spacing w:line="360" w:lineRule="auto"/>
              <w:ind w:firstLineChars="200" w:firstLine="420"/>
              <w:rPr>
                <w:rFonts w:ascii="宋体" w:hAnsi="宋体" w:cs="宋体" w:hint="eastAsia"/>
                <w:color w:val="000000" w:themeColor="text1"/>
              </w:rPr>
            </w:pPr>
          </w:p>
        </w:tc>
        <w:tc>
          <w:tcPr>
            <w:tcW w:w="1250" w:type="dxa"/>
          </w:tcPr>
          <w:p w14:paraId="4D576663" w14:textId="77777777" w:rsidR="00403EE6" w:rsidRDefault="00403EE6">
            <w:pPr>
              <w:spacing w:line="360" w:lineRule="auto"/>
              <w:ind w:firstLineChars="200" w:firstLine="420"/>
              <w:rPr>
                <w:rFonts w:ascii="宋体" w:hAnsi="宋体" w:cs="宋体" w:hint="eastAsia"/>
                <w:color w:val="000000" w:themeColor="text1"/>
              </w:rPr>
            </w:pPr>
          </w:p>
        </w:tc>
        <w:tc>
          <w:tcPr>
            <w:tcW w:w="1106" w:type="dxa"/>
          </w:tcPr>
          <w:p w14:paraId="377D7232" w14:textId="77777777" w:rsidR="00403EE6" w:rsidRDefault="00403EE6">
            <w:pPr>
              <w:spacing w:line="360" w:lineRule="auto"/>
              <w:ind w:firstLineChars="200" w:firstLine="420"/>
              <w:rPr>
                <w:rFonts w:ascii="宋体" w:hAnsi="宋体" w:cs="宋体" w:hint="eastAsia"/>
                <w:color w:val="000000" w:themeColor="text1"/>
              </w:rPr>
            </w:pPr>
          </w:p>
        </w:tc>
      </w:tr>
      <w:tr w:rsidR="00403EE6" w14:paraId="1E7D7E01" w14:textId="77777777">
        <w:trPr>
          <w:trHeight w:val="494"/>
        </w:trPr>
        <w:tc>
          <w:tcPr>
            <w:tcW w:w="8837" w:type="dxa"/>
            <w:gridSpan w:val="7"/>
          </w:tcPr>
          <w:p w14:paraId="6A138C6E"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合同总价款（大小写）：</w:t>
            </w:r>
          </w:p>
          <w:p w14:paraId="74C01CE9"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8"/>
              </w:rPr>
              <w:t>备注：上述服务包含相关设备购置、人员工资及售后服务、税金、劳保基金、人员培训等费用。</w:t>
            </w:r>
          </w:p>
        </w:tc>
      </w:tr>
    </w:tbl>
    <w:p w14:paraId="3644678A" w14:textId="77777777" w:rsidR="00403EE6" w:rsidRDefault="00000000">
      <w:pPr>
        <w:spacing w:line="360" w:lineRule="auto"/>
        <w:ind w:firstLineChars="200" w:firstLine="422"/>
        <w:rPr>
          <w:rFonts w:ascii="宋体" w:hAnsi="宋体" w:cs="宋体" w:hint="eastAsia"/>
          <w:color w:val="000000" w:themeColor="text1"/>
        </w:rPr>
      </w:pPr>
      <w:r>
        <w:rPr>
          <w:rFonts w:ascii="宋体" w:hAnsi="宋体" w:cs="宋体" w:hint="eastAsia"/>
          <w:b/>
          <w:bCs/>
          <w:color w:val="000000" w:themeColor="text1"/>
          <w:szCs w:val="27"/>
        </w:rPr>
        <w:t xml:space="preserve">第二条  </w:t>
      </w:r>
      <w:r>
        <w:rPr>
          <w:rFonts w:ascii="宋体" w:hAnsi="宋体" w:cs="宋体" w:hint="eastAsia"/>
          <w:color w:val="000000" w:themeColor="text1"/>
          <w:szCs w:val="27"/>
        </w:rPr>
        <w:t>服务标准（包括达到的水平要求），按下列第（ ）项执行：</w:t>
      </w:r>
    </w:p>
    <w:p w14:paraId="28F5474A"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①按国家标准执行；②按部颁标准执行；③若无以上标准，则应不低于同行业服务标准；④有特殊要求的，按甲乙双方在合同中商定的要求执行；</w:t>
      </w:r>
    </w:p>
    <w:p w14:paraId="2AE91CB4" w14:textId="77777777" w:rsidR="00403EE6" w:rsidRDefault="00000000">
      <w:pPr>
        <w:spacing w:line="360" w:lineRule="auto"/>
        <w:ind w:firstLineChars="200" w:firstLine="420"/>
        <w:rPr>
          <w:rFonts w:ascii="宋体" w:hAnsi="宋体" w:cs="宋体" w:hint="eastAsia"/>
          <w:color w:val="000000" w:themeColor="text1"/>
          <w:szCs w:val="27"/>
          <w:u w:val="single"/>
        </w:rPr>
      </w:pPr>
      <w:r>
        <w:rPr>
          <w:rFonts w:ascii="宋体" w:hAnsi="宋体" w:cs="宋体" w:hint="eastAsia"/>
          <w:color w:val="000000" w:themeColor="text1"/>
        </w:rPr>
        <w:t>乙方需保证提供的服务标准和水平应与招标采购文件规定的标准和水平相一致。</w:t>
      </w:r>
    </w:p>
    <w:p w14:paraId="0FE9869A" w14:textId="77777777" w:rsidR="00403EE6" w:rsidRDefault="00000000">
      <w:pPr>
        <w:spacing w:line="360" w:lineRule="auto"/>
        <w:ind w:firstLineChars="200" w:firstLine="422"/>
        <w:rPr>
          <w:rFonts w:ascii="宋体" w:hAnsi="宋体" w:cs="宋体" w:hint="eastAsia"/>
          <w:color w:val="000000" w:themeColor="text1"/>
          <w:szCs w:val="27"/>
        </w:rPr>
      </w:pPr>
      <w:r>
        <w:rPr>
          <w:rFonts w:ascii="宋体" w:hAnsi="宋体" w:cs="宋体" w:hint="eastAsia"/>
          <w:b/>
          <w:bCs/>
          <w:color w:val="000000" w:themeColor="text1"/>
          <w:szCs w:val="27"/>
        </w:rPr>
        <w:t xml:space="preserve">第三条  </w:t>
      </w:r>
      <w:r>
        <w:rPr>
          <w:rFonts w:ascii="宋体" w:hAnsi="宋体" w:cs="宋体" w:hint="eastAsia"/>
          <w:color w:val="000000" w:themeColor="text1"/>
          <w:szCs w:val="27"/>
        </w:rPr>
        <w:t>服务的方式、方法、地点和期限</w:t>
      </w:r>
    </w:p>
    <w:p w14:paraId="6E7FEC1E"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1、服务方式：</w:t>
      </w:r>
    </w:p>
    <w:p w14:paraId="095C325B"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2、服务方法：</w:t>
      </w:r>
    </w:p>
    <w:p w14:paraId="59C20889"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2、服务地点：</w:t>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p>
    <w:p w14:paraId="08D845D4"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3、服务周期：</w:t>
      </w:r>
    </w:p>
    <w:p w14:paraId="7829B24A"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第四条  费用及支付方式</w:t>
      </w:r>
    </w:p>
    <w:p w14:paraId="48A187E0" w14:textId="77777777" w:rsidR="00403EE6" w:rsidRDefault="00000000">
      <w:pPr>
        <w:pStyle w:val="a8"/>
        <w:kinsoku w:val="0"/>
        <w:overflowPunct w:val="0"/>
        <w:spacing w:line="364" w:lineRule="auto"/>
        <w:ind w:firstLineChars="200" w:firstLine="422"/>
        <w:rPr>
          <w:rFonts w:ascii="宋体" w:hAnsi="宋体" w:cs="宋体" w:hint="eastAsia"/>
          <w:b/>
          <w:color w:val="000000" w:themeColor="text1"/>
        </w:rPr>
      </w:pPr>
      <w:r>
        <w:rPr>
          <w:rFonts w:ascii="宋体" w:hAnsi="宋体" w:cs="宋体" w:hint="eastAsia"/>
          <w:b/>
          <w:color w:val="000000" w:themeColor="text1"/>
        </w:rPr>
        <w:lastRenderedPageBreak/>
        <w:t>(一)本项目费用有以下组成：</w:t>
      </w:r>
    </w:p>
    <w:p w14:paraId="4321E194"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 xml:space="preserve"> 1、XX 万元；</w:t>
      </w:r>
    </w:p>
    <w:p w14:paraId="1FD5543E"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2、XX 万元；</w:t>
      </w:r>
    </w:p>
    <w:p w14:paraId="449B0D73"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w:t>
      </w:r>
    </w:p>
    <w:p w14:paraId="5AA575E0" w14:textId="77777777" w:rsidR="00403EE6" w:rsidRDefault="00000000">
      <w:pPr>
        <w:pStyle w:val="a8"/>
        <w:kinsoku w:val="0"/>
        <w:overflowPunct w:val="0"/>
        <w:ind w:firstLineChars="200" w:firstLine="422"/>
        <w:rPr>
          <w:rFonts w:ascii="宋体" w:hAnsi="宋体" w:cs="宋体" w:hint="eastAsia"/>
          <w:b/>
          <w:color w:val="000000" w:themeColor="text1"/>
        </w:rPr>
      </w:pPr>
      <w:r>
        <w:rPr>
          <w:rFonts w:ascii="宋体" w:hAnsi="宋体" w:cs="宋体" w:hint="eastAsia"/>
          <w:b/>
          <w:color w:val="000000" w:themeColor="text1"/>
        </w:rPr>
        <w:t>(二)费用支付方式：</w:t>
      </w:r>
    </w:p>
    <w:p w14:paraId="00633294"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1、XXXX；</w:t>
      </w:r>
    </w:p>
    <w:p w14:paraId="44910320"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2、XXXX ；</w:t>
      </w:r>
    </w:p>
    <w:p w14:paraId="7900F9B6"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3、在支付前甲方对乙方的服务进行考核或验收，合格的支付相应款项。乙方须向甲方出具合法有效完整的完税发票及凭证资料进行支付结算。</w:t>
      </w:r>
    </w:p>
    <w:p w14:paraId="28E8C5F6" w14:textId="77777777" w:rsidR="00403EE6" w:rsidRDefault="00000000">
      <w:pPr>
        <w:pStyle w:val="a8"/>
        <w:kinsoku w:val="0"/>
        <w:overflowPunct w:val="0"/>
        <w:ind w:firstLineChars="200" w:firstLine="422"/>
        <w:rPr>
          <w:rFonts w:ascii="宋体" w:hAnsi="宋体" w:cs="宋体" w:hint="eastAsia"/>
          <w:color w:val="000000" w:themeColor="text1"/>
        </w:rPr>
      </w:pPr>
      <w:r>
        <w:rPr>
          <w:rFonts w:ascii="宋体" w:hAnsi="宋体" w:cs="宋体" w:hint="eastAsia"/>
          <w:b/>
          <w:color w:val="000000" w:themeColor="text1"/>
        </w:rPr>
        <w:t xml:space="preserve">第五条  付款条件   </w:t>
      </w:r>
      <w:r>
        <w:rPr>
          <w:rFonts w:ascii="宋体" w:hAnsi="宋体" w:cs="宋体" w:hint="eastAsia"/>
          <w:color w:val="000000" w:themeColor="text1"/>
        </w:rPr>
        <w:t xml:space="preserve">               </w:t>
      </w:r>
    </w:p>
    <w:p w14:paraId="786FC297"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本合同以人民币付款。</w:t>
      </w:r>
    </w:p>
    <w:p w14:paraId="0B494825"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该项目是否实行预付款：</w:t>
      </w:r>
    </w:p>
    <w:p w14:paraId="01F83376"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实行预付款的条件和比例：</w:t>
      </w:r>
    </w:p>
    <w:p w14:paraId="79D4A36D"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 xml:space="preserve">合同款项结算方式和支付比例：   </w:t>
      </w:r>
    </w:p>
    <w:p w14:paraId="2EC45FAE" w14:textId="77777777" w:rsidR="00403EE6" w:rsidRDefault="00000000">
      <w:pPr>
        <w:spacing w:line="360" w:lineRule="auto"/>
        <w:ind w:firstLineChars="200" w:firstLine="420"/>
        <w:rPr>
          <w:rFonts w:ascii="宋体" w:hAnsi="宋体" w:cs="宋体" w:hint="eastAsia"/>
          <w:color w:val="000000" w:themeColor="text1"/>
          <w:u w:val="single"/>
        </w:rPr>
      </w:pPr>
      <w:r>
        <w:rPr>
          <w:rFonts w:ascii="宋体" w:hAnsi="宋体" w:cs="宋体" w:hint="eastAsia"/>
          <w:color w:val="000000" w:themeColor="text1"/>
        </w:rPr>
        <w:t>(具体付款方式</w:t>
      </w:r>
      <w:r>
        <w:rPr>
          <w:rFonts w:ascii="宋体" w:hAnsi="宋体" w:cs="宋体" w:hint="eastAsia"/>
          <w:color w:val="000000" w:themeColor="text1"/>
          <w:u w:val="single"/>
        </w:rPr>
        <w:t>按投标人须知前附表以及采、购双方的具体约定</w:t>
      </w:r>
    </w:p>
    <w:p w14:paraId="5B6A2DEC" w14:textId="77777777" w:rsidR="00403EE6" w:rsidRDefault="00000000">
      <w:pPr>
        <w:pStyle w:val="1"/>
        <w:kinsoku w:val="0"/>
        <w:overflowPunct w:val="0"/>
        <w:ind w:firstLineChars="200" w:firstLine="422"/>
        <w:rPr>
          <w:rFonts w:ascii="宋体" w:hAnsi="宋体" w:cs="宋体" w:hint="eastAsia"/>
          <w:color w:val="000000" w:themeColor="text1"/>
          <w:kern w:val="2"/>
          <w:sz w:val="21"/>
          <w:szCs w:val="27"/>
        </w:rPr>
      </w:pPr>
      <w:r>
        <w:rPr>
          <w:rFonts w:ascii="宋体" w:hAnsi="宋体" w:cs="宋体" w:hint="eastAsia"/>
          <w:color w:val="000000" w:themeColor="text1"/>
          <w:kern w:val="2"/>
          <w:sz w:val="21"/>
          <w:szCs w:val="27"/>
        </w:rPr>
        <w:t>第六条  验收方法</w:t>
      </w:r>
    </w:p>
    <w:p w14:paraId="6DCA7A24"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1.甲、乙双方应严格履行合同有关条款，如果验收过程中发现乙方在没有征得采购人同意的情况下擅自变更合同服务内容，将拒绝通过验收，由此引起的一切后果及损失由乙方承担。</w:t>
      </w:r>
    </w:p>
    <w:p w14:paraId="2111EB17"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2.甲方应承</w:t>
      </w:r>
      <w:proofErr w:type="gramStart"/>
      <w:r>
        <w:rPr>
          <w:rFonts w:ascii="宋体" w:hAnsi="宋体" w:cs="宋体" w:hint="eastAsia"/>
          <w:color w:val="000000" w:themeColor="text1"/>
        </w:rPr>
        <w:t>担项目</w:t>
      </w:r>
      <w:proofErr w:type="gramEnd"/>
      <w:r>
        <w:rPr>
          <w:rFonts w:ascii="宋体" w:hAnsi="宋体" w:cs="宋体" w:hint="eastAsia"/>
          <w:color w:val="000000" w:themeColor="text1"/>
        </w:rPr>
        <w:t>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49D1C3C"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3、甲方视情况可以邀请参加本项目的其他投标人或者第三方机构参与验收，参与验收的投标人或者第三方机构的意见作为</w:t>
      </w:r>
      <w:proofErr w:type="gramStart"/>
      <w:r>
        <w:rPr>
          <w:rFonts w:ascii="宋体" w:hAnsi="宋体" w:cs="宋体" w:hint="eastAsia"/>
          <w:color w:val="000000" w:themeColor="text1"/>
        </w:rPr>
        <w:t>验收书</w:t>
      </w:r>
      <w:proofErr w:type="gramEnd"/>
      <w:r>
        <w:rPr>
          <w:rFonts w:ascii="宋体" w:hAnsi="宋体" w:cs="宋体" w:hint="eastAsia"/>
          <w:color w:val="000000" w:themeColor="text1"/>
        </w:rPr>
        <w:t>的参考资料一并存档。</w:t>
      </w:r>
    </w:p>
    <w:p w14:paraId="6564F7AC"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4、涉及安全、消防、环保等其他需要由质检或行业主管部门进行验收的项目，必须邀请相关部门或</w:t>
      </w:r>
      <w:r>
        <w:rPr>
          <w:rFonts w:ascii="宋体" w:hAnsi="宋体" w:cs="宋体" w:hint="eastAsia"/>
          <w:color w:val="000000" w:themeColor="text1"/>
        </w:rPr>
        <w:lastRenderedPageBreak/>
        <w:t>相关专家参与验收。涉及社会化服务的项目，甲方将要求社会公众人员参与验收。</w:t>
      </w:r>
    </w:p>
    <w:p w14:paraId="517473E4"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检测、验收费用承担方式：</w:t>
      </w:r>
    </w:p>
    <w:p w14:paraId="0AD9445A" w14:textId="77777777" w:rsidR="00403EE6" w:rsidRDefault="00000000">
      <w:pPr>
        <w:pStyle w:val="a8"/>
        <w:kinsoku w:val="0"/>
        <w:overflowPunct w:val="0"/>
        <w:spacing w:line="364" w:lineRule="auto"/>
        <w:ind w:firstLineChars="200" w:firstLine="422"/>
        <w:rPr>
          <w:rFonts w:ascii="宋体" w:hAnsi="宋体" w:cs="宋体" w:hint="eastAsia"/>
          <w:b/>
          <w:color w:val="000000" w:themeColor="text1"/>
        </w:rPr>
      </w:pPr>
      <w:r>
        <w:rPr>
          <w:rFonts w:ascii="宋体" w:hAnsi="宋体" w:cs="宋体" w:hint="eastAsia"/>
          <w:b/>
          <w:color w:val="000000" w:themeColor="text1"/>
        </w:rPr>
        <w:t>第七条 知识产权</w:t>
      </w:r>
    </w:p>
    <w:p w14:paraId="61DCD545"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供应商应书面保证所提供的服务或其任何一部分均不会侵犯任何第三方的专利权、商标权或著作权。</w:t>
      </w:r>
    </w:p>
    <w:p w14:paraId="037B29C1" w14:textId="77777777" w:rsidR="00403EE6" w:rsidRDefault="00000000">
      <w:pPr>
        <w:pStyle w:val="1"/>
        <w:kinsoku w:val="0"/>
        <w:overflowPunct w:val="0"/>
        <w:ind w:firstLineChars="200" w:firstLine="422"/>
        <w:rPr>
          <w:rFonts w:ascii="宋体" w:hAnsi="宋体" w:cs="宋体" w:hint="eastAsia"/>
          <w:color w:val="000000" w:themeColor="text1"/>
          <w:kern w:val="2"/>
          <w:sz w:val="21"/>
          <w:szCs w:val="27"/>
        </w:rPr>
      </w:pPr>
      <w:r>
        <w:rPr>
          <w:rFonts w:ascii="宋体" w:hAnsi="宋体" w:cs="宋体" w:hint="eastAsia"/>
          <w:color w:val="000000" w:themeColor="text1"/>
          <w:kern w:val="2"/>
          <w:sz w:val="21"/>
          <w:szCs w:val="27"/>
        </w:rPr>
        <w:t>第八条 无产权瑕疵条款</w:t>
      </w:r>
    </w:p>
    <w:p w14:paraId="4435427A"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乙方保证所提供的服务的所有权完全属于</w:t>
      </w:r>
      <w:proofErr w:type="gramStart"/>
      <w:r>
        <w:rPr>
          <w:rFonts w:ascii="宋体" w:hAnsi="宋体" w:cs="宋体" w:hint="eastAsia"/>
          <w:color w:val="000000" w:themeColor="text1"/>
        </w:rPr>
        <w:t>乙方且</w:t>
      </w:r>
      <w:proofErr w:type="gramEnd"/>
      <w:r>
        <w:rPr>
          <w:rFonts w:ascii="宋体" w:hAnsi="宋体" w:cs="宋体" w:hint="eastAsia"/>
          <w:color w:val="000000" w:themeColor="text1"/>
        </w:rPr>
        <w:t>无任何抵押、查封等产权瑕疵。如有产权瑕疵的，视为乙方违约。乙方应负担由此而产生的一切损失。</w:t>
      </w:r>
    </w:p>
    <w:p w14:paraId="17917341" w14:textId="77777777" w:rsidR="00403EE6" w:rsidRDefault="00000000">
      <w:pPr>
        <w:spacing w:line="400" w:lineRule="exact"/>
        <w:ind w:firstLineChars="200" w:firstLine="422"/>
        <w:rPr>
          <w:rFonts w:ascii="宋体" w:hAnsi="宋体" w:cs="宋体" w:hint="eastAsia"/>
          <w:b/>
          <w:bCs/>
          <w:color w:val="000000" w:themeColor="text1"/>
          <w:szCs w:val="27"/>
        </w:rPr>
      </w:pPr>
      <w:r>
        <w:rPr>
          <w:rFonts w:ascii="宋体" w:hAnsi="宋体" w:cs="宋体" w:hint="eastAsia"/>
          <w:b/>
          <w:bCs/>
          <w:color w:val="000000" w:themeColor="text1"/>
          <w:szCs w:val="27"/>
        </w:rPr>
        <w:t xml:space="preserve">第九条  </w:t>
      </w:r>
      <w:r>
        <w:rPr>
          <w:rFonts w:ascii="宋体" w:hAnsi="宋体" w:cs="宋体" w:hint="eastAsia"/>
          <w:color w:val="000000" w:themeColor="text1"/>
          <w:szCs w:val="27"/>
        </w:rPr>
        <w:t>履约（或质量）保证金</w:t>
      </w:r>
    </w:p>
    <w:p w14:paraId="494FC64E"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1.本项目不收取履约保证金。确需收取履约保证金的，甲方不得要求乙方以现款的形式提供。乙方提供的履约保证金按规定格式以银行保函形式提供，与此有关的费用由服务方承担。</w:t>
      </w:r>
    </w:p>
    <w:p w14:paraId="7C64B245"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2.若确需质量保证金的，质量保证金不得超过合同总价款的5%</w:t>
      </w:r>
    </w:p>
    <w:p w14:paraId="487A5FB5"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3.如乙方未能履行其合同规定的任何义务，甲方有权从履约保证金中取得补偿。</w:t>
      </w:r>
    </w:p>
    <w:p w14:paraId="0217D01F" w14:textId="77777777" w:rsidR="00403EE6" w:rsidRDefault="00000000">
      <w:pPr>
        <w:pStyle w:val="1"/>
        <w:kinsoku w:val="0"/>
        <w:overflowPunct w:val="0"/>
        <w:ind w:firstLineChars="200" w:firstLine="422"/>
        <w:rPr>
          <w:rFonts w:ascii="宋体" w:hAnsi="宋体" w:cs="宋体" w:hint="eastAsia"/>
          <w:color w:val="000000" w:themeColor="text1"/>
          <w:kern w:val="2"/>
          <w:sz w:val="21"/>
          <w:szCs w:val="27"/>
        </w:rPr>
      </w:pPr>
      <w:r>
        <w:rPr>
          <w:rFonts w:ascii="宋体" w:hAnsi="宋体" w:cs="宋体" w:hint="eastAsia"/>
          <w:color w:val="000000" w:themeColor="text1"/>
          <w:kern w:val="2"/>
          <w:sz w:val="21"/>
          <w:szCs w:val="27"/>
        </w:rPr>
        <w:t>第十条 甲方的权利和义务</w:t>
      </w:r>
    </w:p>
    <w:p w14:paraId="1D53E7B0"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1、甲方有权对合同规定范围内乙方的行为进行监督和检查，拥有监管权。有权定期核对乙方提供服务所配备的人员数量。对甲方认为不合理的部分有权下达整改通知书，并要求乙方限期整改。</w:t>
      </w:r>
    </w:p>
    <w:p w14:paraId="70CAD163"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2、甲方有权依据双方签订的考评办法对乙方提供的服务进行定期考评。当考评结果未达到标准时，有权依据考评办法约定的数额扣除履约保证金。</w:t>
      </w:r>
    </w:p>
    <w:p w14:paraId="626E0EB3"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3、负责检查监督乙方管理工作的实施及制度的执行情况。</w:t>
      </w:r>
    </w:p>
    <w:p w14:paraId="3E98D3CE"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4、根据本合同规定，按时向乙方支付应付服务费用。</w:t>
      </w:r>
    </w:p>
    <w:p w14:paraId="49A907D2"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 xml:space="preserve">5、国家法律、法规所规定由甲方承担的其他责任               </w:t>
      </w:r>
    </w:p>
    <w:p w14:paraId="592CE02C" w14:textId="77777777" w:rsidR="00403EE6" w:rsidRDefault="00000000">
      <w:pPr>
        <w:pStyle w:val="a8"/>
        <w:kinsoku w:val="0"/>
        <w:overflowPunct w:val="0"/>
        <w:spacing w:line="364" w:lineRule="auto"/>
        <w:ind w:firstLineChars="200" w:firstLine="422"/>
        <w:rPr>
          <w:rFonts w:ascii="宋体" w:hAnsi="宋体" w:cs="宋体" w:hint="eastAsia"/>
          <w:b/>
          <w:color w:val="000000" w:themeColor="text1"/>
        </w:rPr>
      </w:pPr>
      <w:r>
        <w:rPr>
          <w:rFonts w:ascii="宋体" w:hAnsi="宋体" w:cs="宋体" w:hint="eastAsia"/>
          <w:b/>
          <w:color w:val="000000" w:themeColor="text1"/>
        </w:rPr>
        <w:t>第十一条 乙方的权利和义务</w:t>
      </w:r>
    </w:p>
    <w:p w14:paraId="7FA962E4"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1、对本合同规定的委托服务范围内的项目享有管理权及服务义务。</w:t>
      </w:r>
    </w:p>
    <w:p w14:paraId="1F9BC661"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2、根据本合同的规定向甲方收取相关服务费用，并有权在本项目管理范围内管理及合理使用。</w:t>
      </w:r>
    </w:p>
    <w:p w14:paraId="54168F83"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3、及时向甲方通告本项目服务范围内有关服务的重大事项，及时配合处理投诉。</w:t>
      </w:r>
    </w:p>
    <w:p w14:paraId="36780B93"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lastRenderedPageBreak/>
        <w:t>4、接受项目行业管理部门及政府有关部门的指导，接受甲方的监督。</w:t>
      </w:r>
    </w:p>
    <w:p w14:paraId="75E495D1"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5、国家法律、法规所规定由乙方承担的其它责任。</w:t>
      </w:r>
    </w:p>
    <w:p w14:paraId="77EDD282" w14:textId="77777777" w:rsidR="00403EE6" w:rsidRDefault="00000000">
      <w:pPr>
        <w:pStyle w:val="a8"/>
        <w:kinsoku w:val="0"/>
        <w:overflowPunct w:val="0"/>
        <w:spacing w:line="364" w:lineRule="auto"/>
        <w:ind w:firstLineChars="200" w:firstLine="422"/>
        <w:rPr>
          <w:rFonts w:ascii="宋体" w:hAnsi="宋体" w:cs="宋体" w:hint="eastAsia"/>
          <w:b/>
          <w:color w:val="000000" w:themeColor="text1"/>
        </w:rPr>
      </w:pPr>
      <w:r>
        <w:rPr>
          <w:rFonts w:ascii="宋体" w:hAnsi="宋体" w:cs="宋体" w:hint="eastAsia"/>
          <w:b/>
          <w:color w:val="000000" w:themeColor="text1"/>
        </w:rPr>
        <w:t>第十二条 违约责任</w:t>
      </w:r>
    </w:p>
    <w:p w14:paraId="4DE1BB8E" w14:textId="77777777" w:rsidR="00403EE6" w:rsidRDefault="00000000">
      <w:pPr>
        <w:pStyle w:val="a8"/>
        <w:kinsoku w:val="0"/>
        <w:overflowPunct w:val="0"/>
        <w:ind w:firstLineChars="200" w:firstLine="420"/>
        <w:rPr>
          <w:rFonts w:ascii="宋体" w:hAnsi="宋体" w:cs="宋体" w:hint="eastAsia"/>
          <w:color w:val="000000" w:themeColor="text1"/>
        </w:rPr>
      </w:pPr>
      <w:r>
        <w:rPr>
          <w:rFonts w:ascii="宋体" w:hAnsi="宋体" w:cs="宋体" w:hint="eastAsia"/>
          <w:color w:val="000000" w:themeColor="text1"/>
        </w:rPr>
        <w:t>1、甲乙双方必须遵守本合同并执行合同中的各项规定，保证本合同的正常履行。</w:t>
      </w:r>
    </w:p>
    <w:p w14:paraId="5291CE5C"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2、甲方逾期付款的，除应及时付足款项外，应向乙方偿付欠款总额万分之 /天的违约金；逾期付款超过 天的，乙方有权终止合同。</w:t>
      </w:r>
    </w:p>
    <w:p w14:paraId="1C1260B8"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9AE673" w14:textId="77777777" w:rsidR="00403EE6" w:rsidRDefault="00000000">
      <w:pPr>
        <w:pStyle w:val="a8"/>
        <w:kinsoku w:val="0"/>
        <w:overflowPunct w:val="0"/>
        <w:spacing w:line="364" w:lineRule="auto"/>
        <w:ind w:firstLineChars="200" w:firstLine="420"/>
        <w:rPr>
          <w:rFonts w:ascii="宋体" w:hAnsi="宋体" w:cs="宋体" w:hint="eastAsia"/>
          <w:color w:val="000000" w:themeColor="text1"/>
        </w:rPr>
      </w:pPr>
      <w:r>
        <w:rPr>
          <w:rFonts w:ascii="宋体" w:hAnsi="宋体" w:cs="宋体" w:hint="eastAsia"/>
          <w:color w:val="000000" w:themeColor="text1"/>
        </w:rPr>
        <w:t>4、变更、中止或者终止合同，有过错的一方应当承担赔偿责任，双方都有过错的，各自承担相应的责任。</w:t>
      </w:r>
    </w:p>
    <w:p w14:paraId="7AEF1E40" w14:textId="77777777" w:rsidR="00403EE6" w:rsidRDefault="00000000">
      <w:pPr>
        <w:spacing w:line="360" w:lineRule="auto"/>
        <w:ind w:firstLineChars="200" w:firstLine="422"/>
        <w:rPr>
          <w:rFonts w:ascii="宋体" w:hAnsi="宋体" w:cs="宋体" w:hint="eastAsia"/>
          <w:b/>
          <w:color w:val="000000" w:themeColor="text1"/>
        </w:rPr>
      </w:pPr>
      <w:r>
        <w:rPr>
          <w:rFonts w:ascii="宋体" w:hAnsi="宋体" w:cs="宋体" w:hint="eastAsia"/>
          <w:b/>
          <w:bCs/>
          <w:color w:val="000000" w:themeColor="text1"/>
          <w:szCs w:val="27"/>
        </w:rPr>
        <w:t xml:space="preserve">第十三条 </w:t>
      </w:r>
      <w:r>
        <w:rPr>
          <w:rFonts w:ascii="宋体" w:hAnsi="宋体" w:cs="宋体" w:hint="eastAsia"/>
          <w:bCs/>
          <w:color w:val="000000" w:themeColor="text1"/>
        </w:rPr>
        <w:t>转让与分包</w:t>
      </w:r>
    </w:p>
    <w:p w14:paraId="6491D838"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除甲方事先书面同意外，乙方不得部分转让或全部转让其应履行的合同义务。</w:t>
      </w:r>
    </w:p>
    <w:p w14:paraId="5A22DF24"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w:t>
      </w:r>
      <w:r>
        <w:rPr>
          <w:rFonts w:ascii="宋体" w:hAnsi="宋体" w:cs="宋体" w:hint="eastAsia"/>
          <w:color w:val="000000" w:themeColor="text1"/>
          <w:szCs w:val="27"/>
        </w:rPr>
        <w:t>.</w:t>
      </w:r>
      <w:r>
        <w:rPr>
          <w:rFonts w:ascii="宋体" w:hAnsi="宋体" w:cs="宋体" w:hint="eastAsia"/>
          <w:color w:val="000000" w:themeColor="text1"/>
        </w:rPr>
        <w:t>乙方应在投标文件中或以其他书面形式对甲方确认本合同项下所授予的所有分包合同。但该确认不解除乙方承担的本合同下的任何责任或义务。意即在本合同项下，乙方对甲方负总责。</w:t>
      </w:r>
    </w:p>
    <w:p w14:paraId="77AA6910" w14:textId="77777777" w:rsidR="00403EE6" w:rsidRDefault="00000000">
      <w:pPr>
        <w:spacing w:line="360" w:lineRule="auto"/>
        <w:ind w:firstLineChars="200" w:firstLine="422"/>
        <w:rPr>
          <w:rFonts w:ascii="宋体" w:hAnsi="宋体" w:cs="宋体" w:hint="eastAsia"/>
          <w:b/>
          <w:color w:val="000000" w:themeColor="text1"/>
        </w:rPr>
      </w:pPr>
      <w:r>
        <w:rPr>
          <w:rFonts w:ascii="宋体" w:hAnsi="宋体" w:cs="宋体" w:hint="eastAsia"/>
          <w:b/>
          <w:bCs/>
          <w:color w:val="000000" w:themeColor="text1"/>
          <w:szCs w:val="27"/>
        </w:rPr>
        <w:t xml:space="preserve">第十四条 </w:t>
      </w:r>
      <w:r>
        <w:rPr>
          <w:rFonts w:ascii="宋体" w:hAnsi="宋体" w:cs="宋体" w:hint="eastAsia"/>
          <w:bCs/>
          <w:color w:val="000000" w:themeColor="text1"/>
        </w:rPr>
        <w:t>合同文件及资料的使用</w:t>
      </w:r>
    </w:p>
    <w:p w14:paraId="3AF54EFA"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供应商需保证在未经甲方同意的情况下，不得将合同、合同中的规定、有关计划、图纸、样本或甲方为上述内容向乙方提供的资料透露给任何人。</w:t>
      </w:r>
    </w:p>
    <w:p w14:paraId="6BE0517C"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2</w:t>
      </w:r>
      <w:r>
        <w:rPr>
          <w:rFonts w:ascii="宋体" w:hAnsi="宋体" w:cs="宋体" w:hint="eastAsia"/>
          <w:color w:val="000000" w:themeColor="text1"/>
          <w:szCs w:val="27"/>
        </w:rPr>
        <w:t>.</w:t>
      </w:r>
      <w:r>
        <w:rPr>
          <w:rFonts w:ascii="宋体" w:hAnsi="宋体" w:cs="宋体" w:hint="eastAsia"/>
          <w:color w:val="000000" w:themeColor="text1"/>
        </w:rPr>
        <w:t>除非执行合同需要，在事先未得到甲方同意的情况下，乙方不得使用前款所列的任何文件和资料。</w:t>
      </w:r>
    </w:p>
    <w:p w14:paraId="42CE90A4" w14:textId="77777777" w:rsidR="00403EE6" w:rsidRDefault="00000000">
      <w:pPr>
        <w:pStyle w:val="1"/>
        <w:kinsoku w:val="0"/>
        <w:overflowPunct w:val="0"/>
        <w:ind w:firstLineChars="200" w:firstLine="422"/>
        <w:rPr>
          <w:rFonts w:ascii="宋体" w:hAnsi="宋体" w:cs="宋体" w:hint="eastAsia"/>
          <w:color w:val="000000" w:themeColor="text1"/>
          <w:kern w:val="2"/>
          <w:sz w:val="21"/>
          <w:szCs w:val="27"/>
        </w:rPr>
      </w:pPr>
      <w:r>
        <w:rPr>
          <w:rFonts w:ascii="宋体" w:hAnsi="宋体" w:cs="宋体" w:hint="eastAsia"/>
          <w:color w:val="000000" w:themeColor="text1"/>
          <w:kern w:val="2"/>
          <w:sz w:val="21"/>
          <w:szCs w:val="27"/>
        </w:rPr>
        <w:t>第十五条 不可抗力事件处理</w:t>
      </w:r>
    </w:p>
    <w:p w14:paraId="7B9772F9"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A7A14CC"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rPr>
        <w:t>2</w:t>
      </w:r>
      <w:r>
        <w:rPr>
          <w:rFonts w:ascii="宋体" w:hAnsi="宋体" w:cs="宋体" w:hint="eastAsia"/>
          <w:color w:val="000000" w:themeColor="text1"/>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827F893" w14:textId="77777777" w:rsidR="00403EE6" w:rsidRDefault="00000000">
      <w:pPr>
        <w:pStyle w:val="1"/>
        <w:kinsoku w:val="0"/>
        <w:overflowPunct w:val="0"/>
        <w:ind w:firstLineChars="200" w:firstLine="422"/>
        <w:rPr>
          <w:rFonts w:ascii="宋体" w:hAnsi="宋体" w:cs="宋体" w:hint="eastAsia"/>
          <w:color w:val="000000" w:themeColor="text1"/>
          <w:kern w:val="2"/>
          <w:sz w:val="21"/>
          <w:szCs w:val="27"/>
        </w:rPr>
      </w:pPr>
      <w:r>
        <w:rPr>
          <w:rFonts w:ascii="宋体" w:hAnsi="宋体" w:cs="宋体" w:hint="eastAsia"/>
          <w:color w:val="000000" w:themeColor="text1"/>
          <w:kern w:val="2"/>
          <w:sz w:val="21"/>
          <w:szCs w:val="27"/>
        </w:rPr>
        <w:lastRenderedPageBreak/>
        <w:t>第十六条 合同纠纷调处</w:t>
      </w:r>
    </w:p>
    <w:p w14:paraId="0A9142C8"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.按本合同规定应该偿付的违约金、赔偿金、保管保养费和各种经济损失，应当在明确责任后10天内，按银行规定的结算办法付清，否则按逾期付款处理。</w:t>
      </w:r>
    </w:p>
    <w:p w14:paraId="0EAE37F2"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rPr>
        <w:t>2</w:t>
      </w:r>
      <w:r>
        <w:rPr>
          <w:rFonts w:ascii="宋体" w:hAnsi="宋体" w:cs="宋体" w:hint="eastAsia"/>
          <w:color w:val="000000" w:themeColor="text1"/>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color w:val="000000" w:themeColor="text1"/>
          <w:szCs w:val="27"/>
          <w:u w:val="single"/>
        </w:rPr>
        <w:t>周口仲裁委员会</w:t>
      </w:r>
      <w:r>
        <w:rPr>
          <w:rFonts w:ascii="宋体" w:hAnsi="宋体" w:cs="宋体" w:hint="eastAsia"/>
          <w:color w:val="000000" w:themeColor="text1"/>
          <w:szCs w:val="27"/>
        </w:rPr>
        <w:t>申请仲裁。②向</w:t>
      </w:r>
      <w:r>
        <w:rPr>
          <w:rFonts w:ascii="宋体" w:hAnsi="宋体" w:cs="宋体" w:hint="eastAsia"/>
          <w:color w:val="000000" w:themeColor="text1"/>
        </w:rPr>
        <w:t>合同签订地有级别管辖权的</w:t>
      </w:r>
      <w:r>
        <w:rPr>
          <w:rFonts w:ascii="宋体" w:hAnsi="宋体" w:cs="宋体" w:hint="eastAsia"/>
          <w:color w:val="000000" w:themeColor="text1"/>
          <w:szCs w:val="27"/>
        </w:rPr>
        <w:t>人民法院起诉。</w:t>
      </w:r>
    </w:p>
    <w:p w14:paraId="549E3186" w14:textId="77777777" w:rsidR="00403EE6" w:rsidRDefault="00000000">
      <w:pPr>
        <w:pStyle w:val="1"/>
        <w:kinsoku w:val="0"/>
        <w:overflowPunct w:val="0"/>
        <w:ind w:firstLineChars="200" w:firstLine="420"/>
        <w:rPr>
          <w:rFonts w:ascii="宋体" w:hAnsi="宋体" w:cs="宋体" w:hint="eastAsia"/>
          <w:b w:val="0"/>
          <w:bCs w:val="0"/>
          <w:color w:val="000000" w:themeColor="text1"/>
          <w:kern w:val="2"/>
          <w:sz w:val="21"/>
          <w:szCs w:val="27"/>
        </w:rPr>
      </w:pPr>
      <w:r>
        <w:rPr>
          <w:rFonts w:ascii="宋体" w:hAnsi="宋体" w:cs="宋体" w:hint="eastAsia"/>
          <w:b w:val="0"/>
          <w:bCs w:val="0"/>
          <w:color w:val="000000" w:themeColor="text1"/>
          <w:kern w:val="2"/>
          <w:sz w:val="21"/>
          <w:szCs w:val="27"/>
        </w:rPr>
        <w:t>3、甲、乙双方均有权利向本项目具有监管职能的政府采购监督管理部门举报反映对方在合同履约中的违法违纪行为。</w:t>
      </w:r>
    </w:p>
    <w:p w14:paraId="18D7E87F" w14:textId="77777777" w:rsidR="00403EE6" w:rsidRDefault="00000000">
      <w:pPr>
        <w:spacing w:line="360" w:lineRule="auto"/>
        <w:ind w:firstLineChars="200" w:firstLine="422"/>
        <w:rPr>
          <w:rFonts w:ascii="宋体" w:hAnsi="宋体" w:cs="宋体" w:hint="eastAsia"/>
          <w:b/>
          <w:bCs/>
          <w:color w:val="000000" w:themeColor="text1"/>
          <w:szCs w:val="27"/>
        </w:rPr>
      </w:pPr>
      <w:r>
        <w:rPr>
          <w:rFonts w:ascii="宋体" w:hAnsi="宋体" w:cs="宋体" w:hint="eastAsia"/>
          <w:b/>
          <w:bCs/>
          <w:color w:val="000000" w:themeColor="text1"/>
          <w:szCs w:val="27"/>
        </w:rPr>
        <w:t>第十七条 其他</w:t>
      </w:r>
    </w:p>
    <w:p w14:paraId="53BBF135" w14:textId="77777777" w:rsidR="00403EE6" w:rsidRDefault="00000000">
      <w:pPr>
        <w:spacing w:line="360" w:lineRule="auto"/>
        <w:ind w:firstLineChars="200" w:firstLine="422"/>
        <w:rPr>
          <w:rFonts w:ascii="宋体" w:hAnsi="宋体" w:cs="宋体" w:hint="eastAsia"/>
          <w:color w:val="000000" w:themeColor="text1"/>
          <w:szCs w:val="27"/>
        </w:rPr>
      </w:pPr>
      <w:r>
        <w:rPr>
          <w:rFonts w:ascii="宋体" w:hAnsi="宋体" w:cs="宋体" w:hint="eastAsia"/>
          <w:b/>
          <w:bCs/>
          <w:color w:val="000000" w:themeColor="text1"/>
          <w:szCs w:val="27"/>
        </w:rPr>
        <w:t xml:space="preserve"> </w:t>
      </w:r>
      <w:r>
        <w:rPr>
          <w:rFonts w:ascii="宋体" w:hAnsi="宋体" w:cs="宋体" w:hint="eastAsia"/>
          <w:color w:val="000000" w:themeColor="text1"/>
          <w:szCs w:val="27"/>
        </w:rPr>
        <w:t>下列关于周口市公共资源交易中心政府采购代理机构名称</w:t>
      </w:r>
      <w:r>
        <w:rPr>
          <w:rFonts w:ascii="宋体" w:hAnsi="宋体" w:cs="宋体" w:hint="eastAsia"/>
          <w:color w:val="000000" w:themeColor="text1"/>
          <w:szCs w:val="27"/>
          <w:u w:val="single"/>
        </w:rPr>
        <w:t>某项目（项目编号：某编号）</w:t>
      </w:r>
      <w:r>
        <w:rPr>
          <w:rFonts w:ascii="宋体" w:hAnsi="宋体" w:cs="宋体" w:hint="eastAsia"/>
          <w:color w:val="000000" w:themeColor="text1"/>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368BA40"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 xml:space="preserve">    </w:t>
      </w:r>
      <w:r>
        <w:rPr>
          <w:rFonts w:ascii="宋体" w:hAnsi="宋体" w:cs="宋体" w:hint="eastAsia"/>
          <w:color w:val="000000" w:themeColor="text1"/>
        </w:rPr>
        <w:t>本合同一式</w:t>
      </w:r>
      <w:r>
        <w:rPr>
          <w:rFonts w:ascii="宋体" w:hAnsi="宋体" w:cs="宋体" w:hint="eastAsia"/>
          <w:color w:val="000000" w:themeColor="text1"/>
          <w:u w:val="single"/>
        </w:rPr>
        <w:t xml:space="preserve">   </w:t>
      </w:r>
      <w:r>
        <w:rPr>
          <w:rFonts w:ascii="宋体" w:hAnsi="宋体" w:cs="宋体" w:hint="eastAsia"/>
          <w:color w:val="000000" w:themeColor="text1"/>
        </w:rPr>
        <w:t>份，甲乙双方各执</w:t>
      </w:r>
      <w:r>
        <w:rPr>
          <w:rFonts w:ascii="宋体" w:hAnsi="宋体" w:cs="宋体" w:hint="eastAsia"/>
          <w:color w:val="000000" w:themeColor="text1"/>
          <w:u w:val="single"/>
        </w:rPr>
        <w:t xml:space="preserve">   </w:t>
      </w:r>
      <w:r>
        <w:rPr>
          <w:rFonts w:ascii="宋体" w:hAnsi="宋体" w:cs="宋体" w:hint="eastAsia"/>
          <w:color w:val="000000" w:themeColor="text1"/>
        </w:rPr>
        <w:t>份，交周口市公共资源交易中心政府采购中心审核备案后，采购中心留存</w:t>
      </w:r>
      <w:r>
        <w:rPr>
          <w:rFonts w:ascii="宋体" w:hAnsi="宋体" w:cs="宋体" w:hint="eastAsia"/>
          <w:color w:val="000000" w:themeColor="text1"/>
          <w:u w:val="single"/>
        </w:rPr>
        <w:t xml:space="preserve">   </w:t>
      </w:r>
      <w:r>
        <w:rPr>
          <w:rFonts w:ascii="宋体" w:hAnsi="宋体" w:cs="宋体" w:hint="eastAsia"/>
          <w:color w:val="000000" w:themeColor="text1"/>
        </w:rPr>
        <w:t>份，自双方当事人签字盖章之日起生效。</w:t>
      </w:r>
    </w:p>
    <w:p w14:paraId="3A305D80"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 xml:space="preserve">采购人（甲方）：    （公章）           供货人（乙方）：     （公章）  </w:t>
      </w:r>
    </w:p>
    <w:p w14:paraId="2F216259"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地址：                               地址：</w:t>
      </w:r>
    </w:p>
    <w:p w14:paraId="7959C0B6"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法定代表人：                         法定代表人：</w:t>
      </w:r>
    </w:p>
    <w:p w14:paraId="6308153A" w14:textId="77777777" w:rsidR="00403EE6" w:rsidRDefault="00000000">
      <w:pPr>
        <w:spacing w:line="360" w:lineRule="auto"/>
        <w:ind w:firstLineChars="200" w:firstLine="420"/>
        <w:rPr>
          <w:rFonts w:ascii="宋体" w:hAnsi="宋体" w:cs="宋体" w:hint="eastAsia"/>
          <w:color w:val="000000" w:themeColor="text1"/>
          <w:u w:val="single"/>
        </w:rPr>
      </w:pPr>
      <w:r>
        <w:rPr>
          <w:rFonts w:ascii="宋体" w:hAnsi="宋体" w:cs="宋体" w:hint="eastAsia"/>
          <w:color w:val="000000" w:themeColor="text1"/>
          <w:szCs w:val="27"/>
        </w:rPr>
        <w:t>委托代理人：                         委托代理人：</w:t>
      </w:r>
    </w:p>
    <w:p w14:paraId="3BD6C841"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rPr>
        <w:t>电话：                               电话：</w:t>
      </w:r>
    </w:p>
    <w:p w14:paraId="306F71B9" w14:textId="77777777" w:rsidR="00403EE6" w:rsidRDefault="00000000">
      <w:pPr>
        <w:spacing w:line="360" w:lineRule="auto"/>
        <w:ind w:firstLineChars="200" w:firstLine="420"/>
        <w:rPr>
          <w:rFonts w:ascii="宋体" w:hAnsi="宋体" w:cs="宋体" w:hint="eastAsia"/>
          <w:color w:val="000000" w:themeColor="text1"/>
          <w:szCs w:val="27"/>
        </w:rPr>
      </w:pPr>
      <w:r>
        <w:rPr>
          <w:rFonts w:ascii="宋体" w:hAnsi="宋体" w:cs="宋体" w:hint="eastAsia"/>
          <w:color w:val="000000" w:themeColor="text1"/>
          <w:szCs w:val="27"/>
        </w:rPr>
        <w:t>开户银行：                           开户银行：</w:t>
      </w:r>
    </w:p>
    <w:p w14:paraId="47A52BD9" w14:textId="77777777" w:rsidR="00403EE6" w:rsidRDefault="00000000">
      <w:pPr>
        <w:spacing w:line="360" w:lineRule="auto"/>
        <w:ind w:firstLineChars="200" w:firstLine="420"/>
        <w:rPr>
          <w:rFonts w:ascii="宋体" w:hAnsi="宋体" w:cs="宋体" w:hint="eastAsia"/>
          <w:color w:val="000000" w:themeColor="text1"/>
        </w:rPr>
      </w:pPr>
      <w:r>
        <w:rPr>
          <w:rFonts w:ascii="宋体" w:hAnsi="宋体" w:cs="宋体" w:hint="eastAsia"/>
          <w:color w:val="000000" w:themeColor="text1"/>
          <w:szCs w:val="27"/>
        </w:rPr>
        <w:t>账号：                               账号：</w:t>
      </w:r>
    </w:p>
    <w:p w14:paraId="3C95FAD8" w14:textId="77777777" w:rsidR="00403EE6" w:rsidRDefault="00403EE6">
      <w:pPr>
        <w:spacing w:line="640" w:lineRule="exact"/>
        <w:ind w:firstLineChars="200" w:firstLine="420"/>
        <w:rPr>
          <w:rFonts w:ascii="宋体" w:hAnsi="宋体" w:cs="宋体" w:hint="eastAsia"/>
          <w:color w:val="000000" w:themeColor="text1"/>
          <w:szCs w:val="27"/>
          <w:u w:val="single"/>
        </w:rPr>
      </w:pPr>
    </w:p>
    <w:p w14:paraId="618F7DE1" w14:textId="77777777" w:rsidR="00403EE6" w:rsidRDefault="00000000">
      <w:pPr>
        <w:pStyle w:val="BodyText1I"/>
        <w:ind w:firstLine="210"/>
        <w:jc w:val="center"/>
        <w:rPr>
          <w:b/>
          <w:color w:val="000000" w:themeColor="text1"/>
          <w:sz w:val="32"/>
          <w:szCs w:val="32"/>
        </w:rPr>
      </w:pPr>
      <w:r>
        <w:rPr>
          <w:rFonts w:ascii="宋体" w:hAnsi="宋体" w:cs="宋体" w:hint="eastAsia"/>
          <w:color w:val="000000" w:themeColor="text1"/>
          <w:szCs w:val="27"/>
          <w:u w:val="single"/>
        </w:rPr>
        <w:t>        </w:t>
      </w:r>
      <w:r>
        <w:rPr>
          <w:rFonts w:ascii="宋体" w:hAnsi="宋体" w:cs="宋体" w:hint="eastAsia"/>
          <w:color w:val="000000" w:themeColor="text1"/>
          <w:szCs w:val="27"/>
        </w:rPr>
        <w:t>年</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月</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 xml:space="preserve">日                      </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年</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月</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日</w:t>
      </w:r>
    </w:p>
    <w:p w14:paraId="7D2FA56E" w14:textId="77777777" w:rsidR="00403EE6" w:rsidRDefault="00403EE6">
      <w:pPr>
        <w:pStyle w:val="BodyText1I"/>
        <w:ind w:firstLine="321"/>
        <w:jc w:val="center"/>
        <w:rPr>
          <w:b/>
          <w:color w:val="000000" w:themeColor="text1"/>
          <w:sz w:val="32"/>
          <w:szCs w:val="32"/>
        </w:rPr>
      </w:pPr>
    </w:p>
    <w:p w14:paraId="2AF9DBBB" w14:textId="77777777" w:rsidR="00403EE6" w:rsidRDefault="00000000">
      <w:pPr>
        <w:pStyle w:val="BodyText1I"/>
        <w:ind w:firstLine="321"/>
        <w:jc w:val="center"/>
        <w:rPr>
          <w:b/>
          <w:color w:val="000000" w:themeColor="text1"/>
          <w:sz w:val="32"/>
          <w:szCs w:val="32"/>
        </w:rPr>
      </w:pPr>
      <w:r>
        <w:rPr>
          <w:rFonts w:hint="eastAsia"/>
          <w:b/>
          <w:color w:val="000000" w:themeColor="text1"/>
          <w:sz w:val="32"/>
          <w:szCs w:val="32"/>
        </w:rPr>
        <w:lastRenderedPageBreak/>
        <w:t>周口市政府采购合同融资政策告知函</w:t>
      </w:r>
    </w:p>
    <w:p w14:paraId="4CC41515" w14:textId="77777777" w:rsidR="00403EE6" w:rsidRDefault="00403EE6">
      <w:pPr>
        <w:pStyle w:val="BodyText1I"/>
        <w:ind w:firstLine="240"/>
        <w:rPr>
          <w:rFonts w:asciiTheme="minorEastAsia" w:eastAsiaTheme="minorEastAsia" w:hAnsiTheme="minorEastAsia" w:hint="eastAsia"/>
          <w:color w:val="000000" w:themeColor="text1"/>
          <w:sz w:val="24"/>
        </w:rPr>
      </w:pPr>
    </w:p>
    <w:p w14:paraId="6EC9612E" w14:textId="77777777" w:rsidR="00403EE6" w:rsidRDefault="00403EE6">
      <w:pPr>
        <w:pStyle w:val="BodyText1I"/>
        <w:ind w:firstLine="240"/>
        <w:rPr>
          <w:rFonts w:asciiTheme="minorEastAsia" w:eastAsiaTheme="minorEastAsia" w:hAnsiTheme="minorEastAsia" w:hint="eastAsia"/>
          <w:color w:val="000000" w:themeColor="text1"/>
          <w:sz w:val="24"/>
        </w:rPr>
      </w:pPr>
    </w:p>
    <w:p w14:paraId="7F5CA241" w14:textId="77777777" w:rsidR="00403EE6" w:rsidRDefault="00403EE6">
      <w:pPr>
        <w:pStyle w:val="BodyText1I"/>
        <w:ind w:firstLine="240"/>
        <w:rPr>
          <w:rFonts w:asciiTheme="minorEastAsia" w:eastAsiaTheme="minorEastAsia" w:hAnsiTheme="minorEastAsia" w:hint="eastAsia"/>
          <w:color w:val="000000" w:themeColor="text1"/>
          <w:sz w:val="24"/>
        </w:rPr>
      </w:pPr>
    </w:p>
    <w:p w14:paraId="0BC1522A" w14:textId="77777777" w:rsidR="00403EE6" w:rsidRDefault="00000000">
      <w:pPr>
        <w:pStyle w:val="BodyText1I"/>
        <w:ind w:firstLine="280"/>
        <w:rPr>
          <w:rFonts w:asciiTheme="minorEastAsia" w:eastAsiaTheme="minorEastAsia" w:hAnsiTheme="minorEastAsia" w:hint="eastAsia"/>
          <w:color w:val="000000" w:themeColor="text1"/>
          <w:sz w:val="28"/>
        </w:rPr>
      </w:pPr>
      <w:r>
        <w:rPr>
          <w:rFonts w:asciiTheme="minorEastAsia" w:eastAsiaTheme="minorEastAsia" w:hAnsiTheme="minorEastAsia" w:hint="eastAsia"/>
          <w:color w:val="000000" w:themeColor="text1"/>
          <w:sz w:val="28"/>
        </w:rPr>
        <w:t>各供应商：</w:t>
      </w:r>
    </w:p>
    <w:p w14:paraId="15A3F447" w14:textId="77777777" w:rsidR="00403EE6" w:rsidRDefault="00000000">
      <w:pPr>
        <w:pStyle w:val="BodyText1I"/>
        <w:ind w:firstLine="280"/>
        <w:rPr>
          <w:rFonts w:asciiTheme="minorEastAsia" w:eastAsiaTheme="minorEastAsia" w:hAnsiTheme="minorEastAsia" w:hint="eastAsia"/>
          <w:color w:val="000000" w:themeColor="text1"/>
          <w:sz w:val="28"/>
        </w:rPr>
      </w:pPr>
      <w:r>
        <w:rPr>
          <w:rFonts w:asciiTheme="minorEastAsia" w:eastAsiaTheme="minorEastAsia" w:hAnsiTheme="minorEastAsia" w:hint="eastAsia"/>
          <w:color w:val="000000" w:themeColor="text1"/>
          <w:sz w:val="28"/>
        </w:rPr>
        <w:t>欢迎贵公司参与周口市政府采购活动！</w:t>
      </w:r>
    </w:p>
    <w:p w14:paraId="517C176D" w14:textId="77777777" w:rsidR="00403EE6" w:rsidRDefault="00000000">
      <w:pPr>
        <w:pStyle w:val="BodyText1I"/>
        <w:ind w:firstLine="280"/>
        <w:rPr>
          <w:rFonts w:asciiTheme="minorEastAsia" w:eastAsiaTheme="minorEastAsia" w:hAnsiTheme="minorEastAsia" w:hint="eastAsia"/>
          <w:color w:val="000000" w:themeColor="text1"/>
          <w:sz w:val="28"/>
        </w:rPr>
      </w:pPr>
      <w:r>
        <w:rPr>
          <w:rFonts w:asciiTheme="minorEastAsia" w:eastAsiaTheme="minorEastAsia" w:hAnsiTheme="minorEastAsia" w:hint="eastAsia"/>
          <w:color w:val="000000" w:themeColor="text1"/>
          <w:sz w:val="28"/>
        </w:rPr>
        <w:t>政府采购合同融资是河南省财政厅支持中小</w:t>
      </w:r>
      <w:proofErr w:type="gramStart"/>
      <w:r>
        <w:rPr>
          <w:rFonts w:asciiTheme="minorEastAsia" w:eastAsiaTheme="minorEastAsia" w:hAnsiTheme="minorEastAsia" w:hint="eastAsia"/>
          <w:color w:val="000000" w:themeColor="text1"/>
          <w:sz w:val="28"/>
        </w:rPr>
        <w:t>微企业</w:t>
      </w:r>
      <w:proofErr w:type="gramEnd"/>
      <w:r>
        <w:rPr>
          <w:rFonts w:asciiTheme="minorEastAsia" w:eastAsiaTheme="minorEastAsia" w:hAnsiTheme="minorEastAsia" w:hint="eastAsia"/>
          <w:color w:val="000000" w:themeColor="text1"/>
          <w:sz w:val="28"/>
        </w:rPr>
        <w:t>发展，针对参与政府采购活动的供应商融资难、融资</w:t>
      </w:r>
      <w:proofErr w:type="gramStart"/>
      <w:r>
        <w:rPr>
          <w:rFonts w:asciiTheme="minorEastAsia" w:eastAsiaTheme="minorEastAsia" w:hAnsiTheme="minorEastAsia" w:hint="eastAsia"/>
          <w:color w:val="000000" w:themeColor="text1"/>
          <w:sz w:val="28"/>
        </w:rPr>
        <w:t>贵问题</w:t>
      </w:r>
      <w:proofErr w:type="gramEnd"/>
      <w:r>
        <w:rPr>
          <w:rFonts w:asciiTheme="minorEastAsia" w:eastAsiaTheme="minorEastAsia" w:hAnsiTheme="minorEastAsia" w:hint="eastAsia"/>
          <w:color w:val="000000" w:themeColor="text1"/>
          <w:sz w:val="28"/>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Theme="minorEastAsia" w:eastAsiaTheme="minorEastAsia" w:hAnsiTheme="minorEastAsia" w:hint="eastAsia"/>
          <w:color w:val="000000" w:themeColor="text1"/>
          <w:sz w:val="28"/>
        </w:rPr>
        <w:t>豫财购</w:t>
      </w:r>
      <w:proofErr w:type="gramEnd"/>
      <w:r>
        <w:rPr>
          <w:rFonts w:asciiTheme="minorEastAsia" w:eastAsiaTheme="minorEastAsia" w:hAnsiTheme="minorEastAsia" w:hint="eastAsia"/>
          <w:color w:val="000000" w:themeColor="text1"/>
          <w:sz w:val="28"/>
        </w:rPr>
        <w:t>〔2017〕10号），按照双方自愿的原则提供便捷、优惠的贷款服务。</w:t>
      </w:r>
    </w:p>
    <w:p w14:paraId="13E4B15F" w14:textId="77777777" w:rsidR="00403EE6" w:rsidRDefault="00000000">
      <w:pPr>
        <w:pStyle w:val="afa"/>
        <w:ind w:firstLine="280"/>
        <w:rPr>
          <w:color w:val="000000" w:themeColor="text1"/>
          <w:sz w:val="22"/>
        </w:rPr>
      </w:pPr>
      <w:r>
        <w:rPr>
          <w:rFonts w:asciiTheme="minorEastAsia" w:eastAsiaTheme="minorEastAsia" w:hAnsiTheme="minorEastAsia" w:hint="eastAsia"/>
          <w:color w:val="000000" w:themeColor="text1"/>
          <w:sz w:val="28"/>
        </w:rPr>
        <w:t>贷款渠道和提供贷款的金融机构，可在河南省政府采购网“河南省政府采购合同融资平台”查询联系。</w:t>
      </w:r>
    </w:p>
    <w:sectPr w:rsidR="00403EE6">
      <w:pgSz w:w="11907" w:h="16840"/>
      <w:pgMar w:top="1440" w:right="1559" w:bottom="1440" w:left="70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1E4C" w14:textId="77777777" w:rsidR="00765AA8" w:rsidRDefault="00765AA8">
      <w:r>
        <w:separator/>
      </w:r>
    </w:p>
  </w:endnote>
  <w:endnote w:type="continuationSeparator" w:id="0">
    <w:p w14:paraId="740398F0" w14:textId="77777777" w:rsidR="00765AA8" w:rsidRDefault="0076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宋体"/>
    <w:charset w:val="00"/>
    <w:family w:val="auto"/>
    <w:pitch w:val="default"/>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7C68" w14:textId="77777777" w:rsidR="00403EE6" w:rsidRDefault="00000000">
    <w:pPr>
      <w:pStyle w:val="af2"/>
      <w:jc w:val="center"/>
      <w:rPr>
        <w:rFonts w:ascii="宋体" w:hAnsi="宋体" w:hint="eastAsia"/>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24</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EBBD" w14:textId="77777777" w:rsidR="00765AA8" w:rsidRDefault="00765AA8">
      <w:r>
        <w:separator/>
      </w:r>
    </w:p>
  </w:footnote>
  <w:footnote w:type="continuationSeparator" w:id="0">
    <w:p w14:paraId="518E20BD" w14:textId="77777777" w:rsidR="00765AA8" w:rsidRDefault="0076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F79B" w14:textId="77777777" w:rsidR="00403EE6" w:rsidRDefault="00403EE6">
    <w:pPr>
      <w:pStyle w:val="af4"/>
      <w:pBdr>
        <w:bottom w:val="none" w:sz="0" w:space="0" w:color="auto"/>
      </w:pBdr>
      <w:spacing w:line="160" w:lineRule="atLeast"/>
      <w:jc w:val="both"/>
      <w:rPr>
        <w:rFonts w:ascii="楷体_GB2312" w:eastAsia="楷体_GB2312"/>
        <w:sz w:val="28"/>
        <w:u w:val="single"/>
      </w:rPr>
    </w:pPr>
  </w:p>
  <w:p w14:paraId="31F9E3FB" w14:textId="77777777" w:rsidR="00403EE6" w:rsidRDefault="00403EE6">
    <w:pPr>
      <w:pStyle w:val="af4"/>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3"/>
      <w:numFmt w:val="decimal"/>
      <w:suff w:val="nothing"/>
      <w:lvlText w:val="(%1)"/>
      <w:lvlJc w:val="left"/>
    </w:lvl>
  </w:abstractNum>
  <w:abstractNum w:abstractNumId="1"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3826273">
    <w:abstractNumId w:val="2"/>
  </w:num>
  <w:num w:numId="2" w16cid:durableId="800347536">
    <w:abstractNumId w:val="1"/>
  </w:num>
  <w:num w:numId="3" w16cid:durableId="139010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0YTk2ZDQyNjM0MWQ3ZTUxYjhjNjE2ZTk3ZDQ0ZjEifQ=="/>
  </w:docVars>
  <w:rsids>
    <w:rsidRoot w:val="00172A27"/>
    <w:rsid w:val="000009F0"/>
    <w:rsid w:val="00000EB7"/>
    <w:rsid w:val="00001FFF"/>
    <w:rsid w:val="00002165"/>
    <w:rsid w:val="000025A3"/>
    <w:rsid w:val="0000303C"/>
    <w:rsid w:val="00003232"/>
    <w:rsid w:val="00003AB0"/>
    <w:rsid w:val="000060DD"/>
    <w:rsid w:val="00006828"/>
    <w:rsid w:val="00006FB4"/>
    <w:rsid w:val="00007916"/>
    <w:rsid w:val="000102C8"/>
    <w:rsid w:val="00010D52"/>
    <w:rsid w:val="000129DA"/>
    <w:rsid w:val="00013396"/>
    <w:rsid w:val="000133E5"/>
    <w:rsid w:val="00013922"/>
    <w:rsid w:val="00013D3C"/>
    <w:rsid w:val="00014E7F"/>
    <w:rsid w:val="0001789F"/>
    <w:rsid w:val="00020CC9"/>
    <w:rsid w:val="000213BA"/>
    <w:rsid w:val="00021873"/>
    <w:rsid w:val="000221A1"/>
    <w:rsid w:val="00022716"/>
    <w:rsid w:val="00023592"/>
    <w:rsid w:val="00023DFE"/>
    <w:rsid w:val="00024337"/>
    <w:rsid w:val="00024C10"/>
    <w:rsid w:val="00025003"/>
    <w:rsid w:val="0002534E"/>
    <w:rsid w:val="00025669"/>
    <w:rsid w:val="0002662F"/>
    <w:rsid w:val="00027AD9"/>
    <w:rsid w:val="00027FC2"/>
    <w:rsid w:val="000311CF"/>
    <w:rsid w:val="00031708"/>
    <w:rsid w:val="000324A1"/>
    <w:rsid w:val="00032F1F"/>
    <w:rsid w:val="00032F55"/>
    <w:rsid w:val="000344F3"/>
    <w:rsid w:val="000348C8"/>
    <w:rsid w:val="00036442"/>
    <w:rsid w:val="0004275F"/>
    <w:rsid w:val="00042902"/>
    <w:rsid w:val="000433E6"/>
    <w:rsid w:val="00043F11"/>
    <w:rsid w:val="000442E9"/>
    <w:rsid w:val="00044607"/>
    <w:rsid w:val="00044689"/>
    <w:rsid w:val="000449D3"/>
    <w:rsid w:val="00045FE3"/>
    <w:rsid w:val="00046F9E"/>
    <w:rsid w:val="00050196"/>
    <w:rsid w:val="000507AF"/>
    <w:rsid w:val="000511E4"/>
    <w:rsid w:val="000529C4"/>
    <w:rsid w:val="00052DCC"/>
    <w:rsid w:val="00052FE1"/>
    <w:rsid w:val="00052FE6"/>
    <w:rsid w:val="000539A6"/>
    <w:rsid w:val="0005462A"/>
    <w:rsid w:val="000571C1"/>
    <w:rsid w:val="00057BB8"/>
    <w:rsid w:val="00060F12"/>
    <w:rsid w:val="00060FAA"/>
    <w:rsid w:val="00061E78"/>
    <w:rsid w:val="00062AAB"/>
    <w:rsid w:val="00062E7E"/>
    <w:rsid w:val="000639C2"/>
    <w:rsid w:val="000645C9"/>
    <w:rsid w:val="0006582C"/>
    <w:rsid w:val="00065BC2"/>
    <w:rsid w:val="00065CA7"/>
    <w:rsid w:val="00066982"/>
    <w:rsid w:val="000673F1"/>
    <w:rsid w:val="000675BF"/>
    <w:rsid w:val="0007102B"/>
    <w:rsid w:val="00071822"/>
    <w:rsid w:val="00071C67"/>
    <w:rsid w:val="00074405"/>
    <w:rsid w:val="000748AC"/>
    <w:rsid w:val="000749C6"/>
    <w:rsid w:val="00075DC8"/>
    <w:rsid w:val="00076285"/>
    <w:rsid w:val="000771E1"/>
    <w:rsid w:val="00077D45"/>
    <w:rsid w:val="00080640"/>
    <w:rsid w:val="00081415"/>
    <w:rsid w:val="00081787"/>
    <w:rsid w:val="000829BC"/>
    <w:rsid w:val="000844C1"/>
    <w:rsid w:val="000844C2"/>
    <w:rsid w:val="00084678"/>
    <w:rsid w:val="00085402"/>
    <w:rsid w:val="00085702"/>
    <w:rsid w:val="000857D9"/>
    <w:rsid w:val="00085E17"/>
    <w:rsid w:val="000864BD"/>
    <w:rsid w:val="00086641"/>
    <w:rsid w:val="000868B8"/>
    <w:rsid w:val="00086B04"/>
    <w:rsid w:val="00086B9C"/>
    <w:rsid w:val="0009187C"/>
    <w:rsid w:val="00091B49"/>
    <w:rsid w:val="000928CD"/>
    <w:rsid w:val="00093E90"/>
    <w:rsid w:val="00094144"/>
    <w:rsid w:val="00094BB5"/>
    <w:rsid w:val="0009623D"/>
    <w:rsid w:val="00096AC1"/>
    <w:rsid w:val="000A0FD9"/>
    <w:rsid w:val="000A1227"/>
    <w:rsid w:val="000A257B"/>
    <w:rsid w:val="000A26CA"/>
    <w:rsid w:val="000A2A41"/>
    <w:rsid w:val="000A42F0"/>
    <w:rsid w:val="000A44B1"/>
    <w:rsid w:val="000A4BD0"/>
    <w:rsid w:val="000A520A"/>
    <w:rsid w:val="000A5315"/>
    <w:rsid w:val="000A5325"/>
    <w:rsid w:val="000A57DF"/>
    <w:rsid w:val="000A5956"/>
    <w:rsid w:val="000A6CAE"/>
    <w:rsid w:val="000A7E95"/>
    <w:rsid w:val="000B1CE3"/>
    <w:rsid w:val="000B219E"/>
    <w:rsid w:val="000B22C4"/>
    <w:rsid w:val="000B2DC3"/>
    <w:rsid w:val="000B3702"/>
    <w:rsid w:val="000B3B85"/>
    <w:rsid w:val="000B3D9B"/>
    <w:rsid w:val="000B40C9"/>
    <w:rsid w:val="000B4140"/>
    <w:rsid w:val="000B41DB"/>
    <w:rsid w:val="000B440F"/>
    <w:rsid w:val="000B4E1F"/>
    <w:rsid w:val="000B5008"/>
    <w:rsid w:val="000B6026"/>
    <w:rsid w:val="000B7098"/>
    <w:rsid w:val="000C02D2"/>
    <w:rsid w:val="000C04AF"/>
    <w:rsid w:val="000C0DE1"/>
    <w:rsid w:val="000C0E0E"/>
    <w:rsid w:val="000C1011"/>
    <w:rsid w:val="000C28C1"/>
    <w:rsid w:val="000C36AD"/>
    <w:rsid w:val="000C6848"/>
    <w:rsid w:val="000C7340"/>
    <w:rsid w:val="000D0C2C"/>
    <w:rsid w:val="000D1060"/>
    <w:rsid w:val="000D13AC"/>
    <w:rsid w:val="000D13CD"/>
    <w:rsid w:val="000D1F0D"/>
    <w:rsid w:val="000D2670"/>
    <w:rsid w:val="000D2F50"/>
    <w:rsid w:val="000D2FDB"/>
    <w:rsid w:val="000D4C43"/>
    <w:rsid w:val="000D56EC"/>
    <w:rsid w:val="000D5EE1"/>
    <w:rsid w:val="000E0B9A"/>
    <w:rsid w:val="000E1C82"/>
    <w:rsid w:val="000E2F4B"/>
    <w:rsid w:val="000E3A33"/>
    <w:rsid w:val="000E412F"/>
    <w:rsid w:val="000E4BAD"/>
    <w:rsid w:val="000E4C83"/>
    <w:rsid w:val="000E5429"/>
    <w:rsid w:val="000E588E"/>
    <w:rsid w:val="000E6816"/>
    <w:rsid w:val="000E7670"/>
    <w:rsid w:val="000F00E0"/>
    <w:rsid w:val="000F1943"/>
    <w:rsid w:val="000F24C7"/>
    <w:rsid w:val="000F2777"/>
    <w:rsid w:val="000F411A"/>
    <w:rsid w:val="000F45EC"/>
    <w:rsid w:val="000F5D85"/>
    <w:rsid w:val="000F5F23"/>
    <w:rsid w:val="000F68AA"/>
    <w:rsid w:val="000F6C6F"/>
    <w:rsid w:val="000F6F08"/>
    <w:rsid w:val="000F7420"/>
    <w:rsid w:val="000F7A85"/>
    <w:rsid w:val="000F7A9A"/>
    <w:rsid w:val="00100400"/>
    <w:rsid w:val="00100DF3"/>
    <w:rsid w:val="00101945"/>
    <w:rsid w:val="00101C3F"/>
    <w:rsid w:val="00101C7F"/>
    <w:rsid w:val="00102C21"/>
    <w:rsid w:val="00103462"/>
    <w:rsid w:val="00103573"/>
    <w:rsid w:val="001035CE"/>
    <w:rsid w:val="0010369F"/>
    <w:rsid w:val="0010456A"/>
    <w:rsid w:val="00106251"/>
    <w:rsid w:val="001076E9"/>
    <w:rsid w:val="001101AB"/>
    <w:rsid w:val="00110380"/>
    <w:rsid w:val="00110390"/>
    <w:rsid w:val="00111926"/>
    <w:rsid w:val="001119C4"/>
    <w:rsid w:val="00111ED1"/>
    <w:rsid w:val="00112A3E"/>
    <w:rsid w:val="00114EC3"/>
    <w:rsid w:val="001157F5"/>
    <w:rsid w:val="00115A4F"/>
    <w:rsid w:val="00117372"/>
    <w:rsid w:val="0011768E"/>
    <w:rsid w:val="00120197"/>
    <w:rsid w:val="00120244"/>
    <w:rsid w:val="00120560"/>
    <w:rsid w:val="00120CAC"/>
    <w:rsid w:val="0012132A"/>
    <w:rsid w:val="001232AC"/>
    <w:rsid w:val="00123AA2"/>
    <w:rsid w:val="00124559"/>
    <w:rsid w:val="00125D5C"/>
    <w:rsid w:val="00125E40"/>
    <w:rsid w:val="00127AEA"/>
    <w:rsid w:val="00130065"/>
    <w:rsid w:val="001302F5"/>
    <w:rsid w:val="0013096B"/>
    <w:rsid w:val="00130B4E"/>
    <w:rsid w:val="00131242"/>
    <w:rsid w:val="00132394"/>
    <w:rsid w:val="0013261D"/>
    <w:rsid w:val="001337D6"/>
    <w:rsid w:val="00133E20"/>
    <w:rsid w:val="0013475F"/>
    <w:rsid w:val="00136327"/>
    <w:rsid w:val="001411E3"/>
    <w:rsid w:val="001428AE"/>
    <w:rsid w:val="001428BF"/>
    <w:rsid w:val="001432CB"/>
    <w:rsid w:val="00143487"/>
    <w:rsid w:val="00144758"/>
    <w:rsid w:val="00144E58"/>
    <w:rsid w:val="00145148"/>
    <w:rsid w:val="00145A95"/>
    <w:rsid w:val="00145BCE"/>
    <w:rsid w:val="00145C41"/>
    <w:rsid w:val="00146093"/>
    <w:rsid w:val="001460A8"/>
    <w:rsid w:val="00146C5A"/>
    <w:rsid w:val="001477A7"/>
    <w:rsid w:val="001519A9"/>
    <w:rsid w:val="001521FC"/>
    <w:rsid w:val="0015299A"/>
    <w:rsid w:val="00153F11"/>
    <w:rsid w:val="00154AA3"/>
    <w:rsid w:val="00155D88"/>
    <w:rsid w:val="0015665C"/>
    <w:rsid w:val="00156E7B"/>
    <w:rsid w:val="00157047"/>
    <w:rsid w:val="00157DE9"/>
    <w:rsid w:val="00160921"/>
    <w:rsid w:val="00162041"/>
    <w:rsid w:val="0016266E"/>
    <w:rsid w:val="00163536"/>
    <w:rsid w:val="00163FD1"/>
    <w:rsid w:val="00164863"/>
    <w:rsid w:val="00164E81"/>
    <w:rsid w:val="00165106"/>
    <w:rsid w:val="0016700B"/>
    <w:rsid w:val="001670CA"/>
    <w:rsid w:val="0017050F"/>
    <w:rsid w:val="00170FFC"/>
    <w:rsid w:val="00172A27"/>
    <w:rsid w:val="001740C8"/>
    <w:rsid w:val="001741A6"/>
    <w:rsid w:val="0017512B"/>
    <w:rsid w:val="00175A81"/>
    <w:rsid w:val="0017633E"/>
    <w:rsid w:val="001778FB"/>
    <w:rsid w:val="00180585"/>
    <w:rsid w:val="0018079E"/>
    <w:rsid w:val="0018100A"/>
    <w:rsid w:val="0018236C"/>
    <w:rsid w:val="001827E6"/>
    <w:rsid w:val="001828E7"/>
    <w:rsid w:val="001831CB"/>
    <w:rsid w:val="0018538B"/>
    <w:rsid w:val="00185B73"/>
    <w:rsid w:val="00185ED4"/>
    <w:rsid w:val="00186974"/>
    <w:rsid w:val="00186E1B"/>
    <w:rsid w:val="00186EFD"/>
    <w:rsid w:val="001878BD"/>
    <w:rsid w:val="001879E3"/>
    <w:rsid w:val="001907A9"/>
    <w:rsid w:val="00190872"/>
    <w:rsid w:val="00191897"/>
    <w:rsid w:val="00194767"/>
    <w:rsid w:val="00195842"/>
    <w:rsid w:val="00195D4F"/>
    <w:rsid w:val="00196061"/>
    <w:rsid w:val="00196EC8"/>
    <w:rsid w:val="00197872"/>
    <w:rsid w:val="001A0695"/>
    <w:rsid w:val="001A1121"/>
    <w:rsid w:val="001A1292"/>
    <w:rsid w:val="001A1FD0"/>
    <w:rsid w:val="001A22E6"/>
    <w:rsid w:val="001A26F3"/>
    <w:rsid w:val="001A346F"/>
    <w:rsid w:val="001A49A5"/>
    <w:rsid w:val="001A59B6"/>
    <w:rsid w:val="001A5BD3"/>
    <w:rsid w:val="001B1677"/>
    <w:rsid w:val="001B2996"/>
    <w:rsid w:val="001B2B3C"/>
    <w:rsid w:val="001B3201"/>
    <w:rsid w:val="001B3F8C"/>
    <w:rsid w:val="001B4FAB"/>
    <w:rsid w:val="001B576E"/>
    <w:rsid w:val="001B5FA9"/>
    <w:rsid w:val="001B6233"/>
    <w:rsid w:val="001B64DC"/>
    <w:rsid w:val="001B66BF"/>
    <w:rsid w:val="001B695D"/>
    <w:rsid w:val="001B70D6"/>
    <w:rsid w:val="001B7F67"/>
    <w:rsid w:val="001C2A62"/>
    <w:rsid w:val="001C5037"/>
    <w:rsid w:val="001C50E5"/>
    <w:rsid w:val="001C5B45"/>
    <w:rsid w:val="001C5F29"/>
    <w:rsid w:val="001C621E"/>
    <w:rsid w:val="001D067F"/>
    <w:rsid w:val="001D22D0"/>
    <w:rsid w:val="001D253E"/>
    <w:rsid w:val="001D2A8C"/>
    <w:rsid w:val="001D45CF"/>
    <w:rsid w:val="001D5F07"/>
    <w:rsid w:val="001D7BCE"/>
    <w:rsid w:val="001E077D"/>
    <w:rsid w:val="001E1C6A"/>
    <w:rsid w:val="001E3ACE"/>
    <w:rsid w:val="001E469D"/>
    <w:rsid w:val="001E5D25"/>
    <w:rsid w:val="001E65DC"/>
    <w:rsid w:val="001E7B41"/>
    <w:rsid w:val="001E7CA8"/>
    <w:rsid w:val="001F0DD6"/>
    <w:rsid w:val="001F1738"/>
    <w:rsid w:val="001F19FA"/>
    <w:rsid w:val="001F2248"/>
    <w:rsid w:val="001F441B"/>
    <w:rsid w:val="001F60C5"/>
    <w:rsid w:val="001F7349"/>
    <w:rsid w:val="00200168"/>
    <w:rsid w:val="002025C2"/>
    <w:rsid w:val="002032E5"/>
    <w:rsid w:val="00205F75"/>
    <w:rsid w:val="00206F03"/>
    <w:rsid w:val="002078BA"/>
    <w:rsid w:val="00207987"/>
    <w:rsid w:val="002107DE"/>
    <w:rsid w:val="00212001"/>
    <w:rsid w:val="00212642"/>
    <w:rsid w:val="00213E36"/>
    <w:rsid w:val="00214248"/>
    <w:rsid w:val="002156E9"/>
    <w:rsid w:val="002167D5"/>
    <w:rsid w:val="002173DD"/>
    <w:rsid w:val="002176AB"/>
    <w:rsid w:val="00217D9B"/>
    <w:rsid w:val="0022038E"/>
    <w:rsid w:val="0022145E"/>
    <w:rsid w:val="00221BF1"/>
    <w:rsid w:val="00222071"/>
    <w:rsid w:val="00222250"/>
    <w:rsid w:val="00222315"/>
    <w:rsid w:val="00222577"/>
    <w:rsid w:val="002225D8"/>
    <w:rsid w:val="0022389F"/>
    <w:rsid w:val="00223CE3"/>
    <w:rsid w:val="00224CD2"/>
    <w:rsid w:val="00224F94"/>
    <w:rsid w:val="00225D1D"/>
    <w:rsid w:val="0022680F"/>
    <w:rsid w:val="00226DBF"/>
    <w:rsid w:val="002270C0"/>
    <w:rsid w:val="00227990"/>
    <w:rsid w:val="00227B8F"/>
    <w:rsid w:val="0023142C"/>
    <w:rsid w:val="00231943"/>
    <w:rsid w:val="002330F1"/>
    <w:rsid w:val="00234400"/>
    <w:rsid w:val="00234CC2"/>
    <w:rsid w:val="002350E5"/>
    <w:rsid w:val="002353EE"/>
    <w:rsid w:val="002371A9"/>
    <w:rsid w:val="0023771C"/>
    <w:rsid w:val="00237D05"/>
    <w:rsid w:val="0024073F"/>
    <w:rsid w:val="002407E7"/>
    <w:rsid w:val="00240895"/>
    <w:rsid w:val="00240FA7"/>
    <w:rsid w:val="00242256"/>
    <w:rsid w:val="00242AC0"/>
    <w:rsid w:val="00243B96"/>
    <w:rsid w:val="00243E1B"/>
    <w:rsid w:val="002453CD"/>
    <w:rsid w:val="00245F0E"/>
    <w:rsid w:val="00246082"/>
    <w:rsid w:val="00246CE3"/>
    <w:rsid w:val="00247A19"/>
    <w:rsid w:val="00250174"/>
    <w:rsid w:val="00251AE3"/>
    <w:rsid w:val="00257C04"/>
    <w:rsid w:val="00260676"/>
    <w:rsid w:val="002634D2"/>
    <w:rsid w:val="002635AD"/>
    <w:rsid w:val="00264F16"/>
    <w:rsid w:val="002658FF"/>
    <w:rsid w:val="00265B18"/>
    <w:rsid w:val="00266886"/>
    <w:rsid w:val="0026718C"/>
    <w:rsid w:val="002673D4"/>
    <w:rsid w:val="002675D6"/>
    <w:rsid w:val="00267692"/>
    <w:rsid w:val="00267E0C"/>
    <w:rsid w:val="00270508"/>
    <w:rsid w:val="00270AB4"/>
    <w:rsid w:val="00271DF1"/>
    <w:rsid w:val="00272B9F"/>
    <w:rsid w:val="002746C1"/>
    <w:rsid w:val="00274A14"/>
    <w:rsid w:val="00275D6E"/>
    <w:rsid w:val="0027789A"/>
    <w:rsid w:val="00277912"/>
    <w:rsid w:val="00277EC0"/>
    <w:rsid w:val="00280A38"/>
    <w:rsid w:val="00280A5B"/>
    <w:rsid w:val="0028397E"/>
    <w:rsid w:val="002843FD"/>
    <w:rsid w:val="00284750"/>
    <w:rsid w:val="00284B9B"/>
    <w:rsid w:val="0028546B"/>
    <w:rsid w:val="002856A5"/>
    <w:rsid w:val="00285984"/>
    <w:rsid w:val="002859A7"/>
    <w:rsid w:val="00287B1F"/>
    <w:rsid w:val="00287B26"/>
    <w:rsid w:val="002901E1"/>
    <w:rsid w:val="002904B1"/>
    <w:rsid w:val="002906E2"/>
    <w:rsid w:val="00290B31"/>
    <w:rsid w:val="00291383"/>
    <w:rsid w:val="002916A3"/>
    <w:rsid w:val="00291C7F"/>
    <w:rsid w:val="00292CD5"/>
    <w:rsid w:val="0029435B"/>
    <w:rsid w:val="0029602B"/>
    <w:rsid w:val="00297927"/>
    <w:rsid w:val="002A0639"/>
    <w:rsid w:val="002A134F"/>
    <w:rsid w:val="002A2FB3"/>
    <w:rsid w:val="002A33CC"/>
    <w:rsid w:val="002A42D4"/>
    <w:rsid w:val="002A4942"/>
    <w:rsid w:val="002A4D8A"/>
    <w:rsid w:val="002A6593"/>
    <w:rsid w:val="002A675D"/>
    <w:rsid w:val="002A6941"/>
    <w:rsid w:val="002A6CAC"/>
    <w:rsid w:val="002B037F"/>
    <w:rsid w:val="002B04E6"/>
    <w:rsid w:val="002B10C4"/>
    <w:rsid w:val="002B1C47"/>
    <w:rsid w:val="002B29FD"/>
    <w:rsid w:val="002B2BCE"/>
    <w:rsid w:val="002B2CA1"/>
    <w:rsid w:val="002B3CA9"/>
    <w:rsid w:val="002B48A0"/>
    <w:rsid w:val="002B49BF"/>
    <w:rsid w:val="002B4B57"/>
    <w:rsid w:val="002B4CF0"/>
    <w:rsid w:val="002B5BF9"/>
    <w:rsid w:val="002B6964"/>
    <w:rsid w:val="002B6F5F"/>
    <w:rsid w:val="002B7012"/>
    <w:rsid w:val="002B7671"/>
    <w:rsid w:val="002B7AB2"/>
    <w:rsid w:val="002B7F3D"/>
    <w:rsid w:val="002C00CD"/>
    <w:rsid w:val="002C01E6"/>
    <w:rsid w:val="002C034D"/>
    <w:rsid w:val="002C0407"/>
    <w:rsid w:val="002C0676"/>
    <w:rsid w:val="002C190C"/>
    <w:rsid w:val="002C22AE"/>
    <w:rsid w:val="002C24BA"/>
    <w:rsid w:val="002C272F"/>
    <w:rsid w:val="002C2872"/>
    <w:rsid w:val="002C3096"/>
    <w:rsid w:val="002C4146"/>
    <w:rsid w:val="002C440E"/>
    <w:rsid w:val="002C52A2"/>
    <w:rsid w:val="002C650A"/>
    <w:rsid w:val="002C71D2"/>
    <w:rsid w:val="002D144F"/>
    <w:rsid w:val="002D2A87"/>
    <w:rsid w:val="002D2DA6"/>
    <w:rsid w:val="002D3CAC"/>
    <w:rsid w:val="002D605A"/>
    <w:rsid w:val="002D6658"/>
    <w:rsid w:val="002D6811"/>
    <w:rsid w:val="002D74D8"/>
    <w:rsid w:val="002D7791"/>
    <w:rsid w:val="002D7BB8"/>
    <w:rsid w:val="002D7EB1"/>
    <w:rsid w:val="002D7EF7"/>
    <w:rsid w:val="002E1278"/>
    <w:rsid w:val="002E2956"/>
    <w:rsid w:val="002E3325"/>
    <w:rsid w:val="002E3828"/>
    <w:rsid w:val="002E3F9A"/>
    <w:rsid w:val="002E41CD"/>
    <w:rsid w:val="002E543E"/>
    <w:rsid w:val="002E55E8"/>
    <w:rsid w:val="002E5715"/>
    <w:rsid w:val="002E7EAB"/>
    <w:rsid w:val="002F0107"/>
    <w:rsid w:val="002F0E0B"/>
    <w:rsid w:val="002F1340"/>
    <w:rsid w:val="002F2300"/>
    <w:rsid w:val="002F3064"/>
    <w:rsid w:val="002F43D3"/>
    <w:rsid w:val="002F626B"/>
    <w:rsid w:val="002F6509"/>
    <w:rsid w:val="002F6C76"/>
    <w:rsid w:val="002F7A52"/>
    <w:rsid w:val="002F7D7E"/>
    <w:rsid w:val="00300BC8"/>
    <w:rsid w:val="00302A8E"/>
    <w:rsid w:val="00302D6B"/>
    <w:rsid w:val="0030365A"/>
    <w:rsid w:val="00304B2A"/>
    <w:rsid w:val="00304C09"/>
    <w:rsid w:val="00304CC2"/>
    <w:rsid w:val="003066CA"/>
    <w:rsid w:val="003073DB"/>
    <w:rsid w:val="00310CDB"/>
    <w:rsid w:val="00314270"/>
    <w:rsid w:val="00315A33"/>
    <w:rsid w:val="00315AD3"/>
    <w:rsid w:val="003170A1"/>
    <w:rsid w:val="00322580"/>
    <w:rsid w:val="00322F75"/>
    <w:rsid w:val="0032356A"/>
    <w:rsid w:val="00323A22"/>
    <w:rsid w:val="00325093"/>
    <w:rsid w:val="00326CBE"/>
    <w:rsid w:val="00327297"/>
    <w:rsid w:val="00327B1D"/>
    <w:rsid w:val="003302A1"/>
    <w:rsid w:val="00331138"/>
    <w:rsid w:val="0033146E"/>
    <w:rsid w:val="00332554"/>
    <w:rsid w:val="0033408B"/>
    <w:rsid w:val="0033437F"/>
    <w:rsid w:val="00334D43"/>
    <w:rsid w:val="00334F0A"/>
    <w:rsid w:val="00336C0C"/>
    <w:rsid w:val="003370FE"/>
    <w:rsid w:val="003404D4"/>
    <w:rsid w:val="00341B57"/>
    <w:rsid w:val="00341C0E"/>
    <w:rsid w:val="003420B3"/>
    <w:rsid w:val="0034239E"/>
    <w:rsid w:val="00342B36"/>
    <w:rsid w:val="00342B7F"/>
    <w:rsid w:val="00342B9E"/>
    <w:rsid w:val="00342D0B"/>
    <w:rsid w:val="00343835"/>
    <w:rsid w:val="00345300"/>
    <w:rsid w:val="0034665E"/>
    <w:rsid w:val="00347F63"/>
    <w:rsid w:val="00350746"/>
    <w:rsid w:val="00351290"/>
    <w:rsid w:val="00351AE2"/>
    <w:rsid w:val="00352340"/>
    <w:rsid w:val="003524D5"/>
    <w:rsid w:val="003530CA"/>
    <w:rsid w:val="00355379"/>
    <w:rsid w:val="00357E5B"/>
    <w:rsid w:val="00357FDC"/>
    <w:rsid w:val="00360B52"/>
    <w:rsid w:val="00361295"/>
    <w:rsid w:val="00361983"/>
    <w:rsid w:val="00364F8B"/>
    <w:rsid w:val="0036629C"/>
    <w:rsid w:val="0036641E"/>
    <w:rsid w:val="00367065"/>
    <w:rsid w:val="00367F24"/>
    <w:rsid w:val="00367F47"/>
    <w:rsid w:val="00367F68"/>
    <w:rsid w:val="00370215"/>
    <w:rsid w:val="003708D1"/>
    <w:rsid w:val="00370E3A"/>
    <w:rsid w:val="00371398"/>
    <w:rsid w:val="003719F7"/>
    <w:rsid w:val="003723EC"/>
    <w:rsid w:val="00372D14"/>
    <w:rsid w:val="00372D82"/>
    <w:rsid w:val="00372DB2"/>
    <w:rsid w:val="0037369C"/>
    <w:rsid w:val="00373F72"/>
    <w:rsid w:val="00374A5C"/>
    <w:rsid w:val="003750E3"/>
    <w:rsid w:val="00376623"/>
    <w:rsid w:val="00377265"/>
    <w:rsid w:val="0037728A"/>
    <w:rsid w:val="0037751F"/>
    <w:rsid w:val="00380032"/>
    <w:rsid w:val="00380585"/>
    <w:rsid w:val="00380717"/>
    <w:rsid w:val="00380891"/>
    <w:rsid w:val="00380EEE"/>
    <w:rsid w:val="00381FD5"/>
    <w:rsid w:val="0038214C"/>
    <w:rsid w:val="003821D1"/>
    <w:rsid w:val="0038272D"/>
    <w:rsid w:val="00384445"/>
    <w:rsid w:val="00384CF1"/>
    <w:rsid w:val="00385CE2"/>
    <w:rsid w:val="00386520"/>
    <w:rsid w:val="003871D0"/>
    <w:rsid w:val="00387630"/>
    <w:rsid w:val="00387AC0"/>
    <w:rsid w:val="00387ED7"/>
    <w:rsid w:val="00390361"/>
    <w:rsid w:val="00390A4B"/>
    <w:rsid w:val="00391441"/>
    <w:rsid w:val="00391C9A"/>
    <w:rsid w:val="00392A41"/>
    <w:rsid w:val="003954C6"/>
    <w:rsid w:val="00395D40"/>
    <w:rsid w:val="00395D99"/>
    <w:rsid w:val="003961CA"/>
    <w:rsid w:val="0039665C"/>
    <w:rsid w:val="003968B6"/>
    <w:rsid w:val="00397A34"/>
    <w:rsid w:val="003A3037"/>
    <w:rsid w:val="003A3CCC"/>
    <w:rsid w:val="003A3D7E"/>
    <w:rsid w:val="003A3DDD"/>
    <w:rsid w:val="003A4ABC"/>
    <w:rsid w:val="003A535D"/>
    <w:rsid w:val="003A6241"/>
    <w:rsid w:val="003A7056"/>
    <w:rsid w:val="003A7642"/>
    <w:rsid w:val="003B26D0"/>
    <w:rsid w:val="003B3499"/>
    <w:rsid w:val="003B3C9D"/>
    <w:rsid w:val="003B3CB6"/>
    <w:rsid w:val="003B448C"/>
    <w:rsid w:val="003B488B"/>
    <w:rsid w:val="003B5BBA"/>
    <w:rsid w:val="003B5BF3"/>
    <w:rsid w:val="003B749D"/>
    <w:rsid w:val="003B7616"/>
    <w:rsid w:val="003C0302"/>
    <w:rsid w:val="003C0583"/>
    <w:rsid w:val="003C058C"/>
    <w:rsid w:val="003C0B25"/>
    <w:rsid w:val="003C1DDE"/>
    <w:rsid w:val="003C21D6"/>
    <w:rsid w:val="003C2A5C"/>
    <w:rsid w:val="003C4372"/>
    <w:rsid w:val="003C4C46"/>
    <w:rsid w:val="003C5B13"/>
    <w:rsid w:val="003C6B20"/>
    <w:rsid w:val="003C75B9"/>
    <w:rsid w:val="003C7716"/>
    <w:rsid w:val="003D16B3"/>
    <w:rsid w:val="003D21A1"/>
    <w:rsid w:val="003D2946"/>
    <w:rsid w:val="003D42D2"/>
    <w:rsid w:val="003D44F8"/>
    <w:rsid w:val="003D68C0"/>
    <w:rsid w:val="003D6B1C"/>
    <w:rsid w:val="003D6DC6"/>
    <w:rsid w:val="003D6EBC"/>
    <w:rsid w:val="003D7330"/>
    <w:rsid w:val="003E0CFB"/>
    <w:rsid w:val="003E179F"/>
    <w:rsid w:val="003E1867"/>
    <w:rsid w:val="003E1977"/>
    <w:rsid w:val="003E1B5A"/>
    <w:rsid w:val="003E2F4C"/>
    <w:rsid w:val="003E2F90"/>
    <w:rsid w:val="003E3B56"/>
    <w:rsid w:val="003E521B"/>
    <w:rsid w:val="003E54E2"/>
    <w:rsid w:val="003E5A3C"/>
    <w:rsid w:val="003E60FE"/>
    <w:rsid w:val="003E6984"/>
    <w:rsid w:val="003E6989"/>
    <w:rsid w:val="003E6E7D"/>
    <w:rsid w:val="003E7AEE"/>
    <w:rsid w:val="003E7C35"/>
    <w:rsid w:val="003F07F5"/>
    <w:rsid w:val="003F0BE5"/>
    <w:rsid w:val="003F2257"/>
    <w:rsid w:val="003F50CD"/>
    <w:rsid w:val="003F63DB"/>
    <w:rsid w:val="003F689E"/>
    <w:rsid w:val="003F6B25"/>
    <w:rsid w:val="00400848"/>
    <w:rsid w:val="004032B8"/>
    <w:rsid w:val="00403EE6"/>
    <w:rsid w:val="00405468"/>
    <w:rsid w:val="00406144"/>
    <w:rsid w:val="00407F6F"/>
    <w:rsid w:val="00411E57"/>
    <w:rsid w:val="00411E6C"/>
    <w:rsid w:val="00412000"/>
    <w:rsid w:val="0041251A"/>
    <w:rsid w:val="00412743"/>
    <w:rsid w:val="004129DC"/>
    <w:rsid w:val="004144EF"/>
    <w:rsid w:val="00414D2A"/>
    <w:rsid w:val="00415E64"/>
    <w:rsid w:val="00415E9C"/>
    <w:rsid w:val="00416396"/>
    <w:rsid w:val="00417D8B"/>
    <w:rsid w:val="00420F50"/>
    <w:rsid w:val="00421E87"/>
    <w:rsid w:val="0042315E"/>
    <w:rsid w:val="00424FE7"/>
    <w:rsid w:val="00425D93"/>
    <w:rsid w:val="0042644C"/>
    <w:rsid w:val="004276DE"/>
    <w:rsid w:val="00427E1C"/>
    <w:rsid w:val="00430CC4"/>
    <w:rsid w:val="00431542"/>
    <w:rsid w:val="00431EFA"/>
    <w:rsid w:val="00431F3E"/>
    <w:rsid w:val="00432074"/>
    <w:rsid w:val="00432902"/>
    <w:rsid w:val="0043332E"/>
    <w:rsid w:val="004346C4"/>
    <w:rsid w:val="00434D07"/>
    <w:rsid w:val="0043527A"/>
    <w:rsid w:val="00435415"/>
    <w:rsid w:val="004357E6"/>
    <w:rsid w:val="00435BA9"/>
    <w:rsid w:val="00436C51"/>
    <w:rsid w:val="00436E32"/>
    <w:rsid w:val="00436FF7"/>
    <w:rsid w:val="00437326"/>
    <w:rsid w:val="00440598"/>
    <w:rsid w:val="00440A23"/>
    <w:rsid w:val="00440A86"/>
    <w:rsid w:val="004421D9"/>
    <w:rsid w:val="00442344"/>
    <w:rsid w:val="004441AE"/>
    <w:rsid w:val="00447863"/>
    <w:rsid w:val="00447906"/>
    <w:rsid w:val="00451260"/>
    <w:rsid w:val="00451A00"/>
    <w:rsid w:val="00451B35"/>
    <w:rsid w:val="00454142"/>
    <w:rsid w:val="004546C0"/>
    <w:rsid w:val="00455098"/>
    <w:rsid w:val="0045533A"/>
    <w:rsid w:val="0045591C"/>
    <w:rsid w:val="00455C71"/>
    <w:rsid w:val="00457793"/>
    <w:rsid w:val="004602FF"/>
    <w:rsid w:val="0046086E"/>
    <w:rsid w:val="00460CEE"/>
    <w:rsid w:val="00463140"/>
    <w:rsid w:val="004631AA"/>
    <w:rsid w:val="00463276"/>
    <w:rsid w:val="00465CD8"/>
    <w:rsid w:val="00466403"/>
    <w:rsid w:val="00466BFF"/>
    <w:rsid w:val="00467101"/>
    <w:rsid w:val="004676D8"/>
    <w:rsid w:val="00467BD4"/>
    <w:rsid w:val="00467E02"/>
    <w:rsid w:val="004701CF"/>
    <w:rsid w:val="00470F5C"/>
    <w:rsid w:val="0047152E"/>
    <w:rsid w:val="00471E0B"/>
    <w:rsid w:val="00472108"/>
    <w:rsid w:val="00475851"/>
    <w:rsid w:val="00476A0E"/>
    <w:rsid w:val="00480775"/>
    <w:rsid w:val="00480D31"/>
    <w:rsid w:val="004811B1"/>
    <w:rsid w:val="0048285E"/>
    <w:rsid w:val="00484B9E"/>
    <w:rsid w:val="00485D2C"/>
    <w:rsid w:val="004872DC"/>
    <w:rsid w:val="004874C1"/>
    <w:rsid w:val="00487991"/>
    <w:rsid w:val="00490800"/>
    <w:rsid w:val="00490E7B"/>
    <w:rsid w:val="00492897"/>
    <w:rsid w:val="00492A0C"/>
    <w:rsid w:val="00493EBA"/>
    <w:rsid w:val="00493FE9"/>
    <w:rsid w:val="00494FFB"/>
    <w:rsid w:val="00495606"/>
    <w:rsid w:val="00495DFE"/>
    <w:rsid w:val="00497A86"/>
    <w:rsid w:val="004A053A"/>
    <w:rsid w:val="004A0DAF"/>
    <w:rsid w:val="004A192F"/>
    <w:rsid w:val="004A2891"/>
    <w:rsid w:val="004A35A6"/>
    <w:rsid w:val="004A4141"/>
    <w:rsid w:val="004A4217"/>
    <w:rsid w:val="004A44D7"/>
    <w:rsid w:val="004A479C"/>
    <w:rsid w:val="004A669D"/>
    <w:rsid w:val="004A6A5D"/>
    <w:rsid w:val="004A73FE"/>
    <w:rsid w:val="004A7A65"/>
    <w:rsid w:val="004B0282"/>
    <w:rsid w:val="004B1051"/>
    <w:rsid w:val="004B1215"/>
    <w:rsid w:val="004B165F"/>
    <w:rsid w:val="004B244F"/>
    <w:rsid w:val="004B253B"/>
    <w:rsid w:val="004B2693"/>
    <w:rsid w:val="004B2C15"/>
    <w:rsid w:val="004B2C3C"/>
    <w:rsid w:val="004B393E"/>
    <w:rsid w:val="004B40ED"/>
    <w:rsid w:val="004B5283"/>
    <w:rsid w:val="004B54EB"/>
    <w:rsid w:val="004B5CC4"/>
    <w:rsid w:val="004B5D4F"/>
    <w:rsid w:val="004B6332"/>
    <w:rsid w:val="004B6352"/>
    <w:rsid w:val="004B7594"/>
    <w:rsid w:val="004C0736"/>
    <w:rsid w:val="004C1C65"/>
    <w:rsid w:val="004C2474"/>
    <w:rsid w:val="004C26B9"/>
    <w:rsid w:val="004C29FC"/>
    <w:rsid w:val="004C3F04"/>
    <w:rsid w:val="004C4124"/>
    <w:rsid w:val="004C41D5"/>
    <w:rsid w:val="004C4A46"/>
    <w:rsid w:val="004C4B60"/>
    <w:rsid w:val="004C4E80"/>
    <w:rsid w:val="004C5947"/>
    <w:rsid w:val="004C640B"/>
    <w:rsid w:val="004C7132"/>
    <w:rsid w:val="004D273A"/>
    <w:rsid w:val="004D2F1F"/>
    <w:rsid w:val="004D3BE2"/>
    <w:rsid w:val="004D63CD"/>
    <w:rsid w:val="004D6568"/>
    <w:rsid w:val="004D69E7"/>
    <w:rsid w:val="004D6DBC"/>
    <w:rsid w:val="004D7541"/>
    <w:rsid w:val="004E01F6"/>
    <w:rsid w:val="004E050B"/>
    <w:rsid w:val="004E0E11"/>
    <w:rsid w:val="004E2003"/>
    <w:rsid w:val="004E25C9"/>
    <w:rsid w:val="004E25CF"/>
    <w:rsid w:val="004E29E2"/>
    <w:rsid w:val="004E3083"/>
    <w:rsid w:val="004E3BB0"/>
    <w:rsid w:val="004E3C63"/>
    <w:rsid w:val="004E5581"/>
    <w:rsid w:val="004E682A"/>
    <w:rsid w:val="004E748D"/>
    <w:rsid w:val="004F0D8A"/>
    <w:rsid w:val="004F1469"/>
    <w:rsid w:val="004F400C"/>
    <w:rsid w:val="004F613D"/>
    <w:rsid w:val="004F7A3F"/>
    <w:rsid w:val="0050168F"/>
    <w:rsid w:val="005025E5"/>
    <w:rsid w:val="00503FE1"/>
    <w:rsid w:val="0050429D"/>
    <w:rsid w:val="00505487"/>
    <w:rsid w:val="00505A03"/>
    <w:rsid w:val="0050669F"/>
    <w:rsid w:val="00506DC1"/>
    <w:rsid w:val="00506FA3"/>
    <w:rsid w:val="0050751E"/>
    <w:rsid w:val="0051042F"/>
    <w:rsid w:val="00510C03"/>
    <w:rsid w:val="00512738"/>
    <w:rsid w:val="00512752"/>
    <w:rsid w:val="00513087"/>
    <w:rsid w:val="00513FAF"/>
    <w:rsid w:val="00514079"/>
    <w:rsid w:val="00514CA5"/>
    <w:rsid w:val="00517F7E"/>
    <w:rsid w:val="00520620"/>
    <w:rsid w:val="00522021"/>
    <w:rsid w:val="0052229E"/>
    <w:rsid w:val="00522CAA"/>
    <w:rsid w:val="005235F7"/>
    <w:rsid w:val="00523606"/>
    <w:rsid w:val="0052395A"/>
    <w:rsid w:val="00523B5B"/>
    <w:rsid w:val="00526086"/>
    <w:rsid w:val="005269CB"/>
    <w:rsid w:val="00526D39"/>
    <w:rsid w:val="005271E8"/>
    <w:rsid w:val="0052760E"/>
    <w:rsid w:val="005301E0"/>
    <w:rsid w:val="005308C1"/>
    <w:rsid w:val="0053098E"/>
    <w:rsid w:val="005314E6"/>
    <w:rsid w:val="00532231"/>
    <w:rsid w:val="00532358"/>
    <w:rsid w:val="005324C7"/>
    <w:rsid w:val="00532C61"/>
    <w:rsid w:val="00534938"/>
    <w:rsid w:val="00535692"/>
    <w:rsid w:val="005359EC"/>
    <w:rsid w:val="005376B5"/>
    <w:rsid w:val="005376C6"/>
    <w:rsid w:val="00540119"/>
    <w:rsid w:val="005418B7"/>
    <w:rsid w:val="0054249D"/>
    <w:rsid w:val="005429D6"/>
    <w:rsid w:val="00542FED"/>
    <w:rsid w:val="005430B7"/>
    <w:rsid w:val="0054380D"/>
    <w:rsid w:val="005454FF"/>
    <w:rsid w:val="00545D29"/>
    <w:rsid w:val="0055074C"/>
    <w:rsid w:val="00550781"/>
    <w:rsid w:val="005507A4"/>
    <w:rsid w:val="00551EE0"/>
    <w:rsid w:val="00551FD0"/>
    <w:rsid w:val="005523E0"/>
    <w:rsid w:val="00554711"/>
    <w:rsid w:val="00554C82"/>
    <w:rsid w:val="00556822"/>
    <w:rsid w:val="00557443"/>
    <w:rsid w:val="00557571"/>
    <w:rsid w:val="00564A78"/>
    <w:rsid w:val="00566478"/>
    <w:rsid w:val="00566F1C"/>
    <w:rsid w:val="005678CF"/>
    <w:rsid w:val="005745F0"/>
    <w:rsid w:val="005745F5"/>
    <w:rsid w:val="0057477D"/>
    <w:rsid w:val="005750FD"/>
    <w:rsid w:val="0057551C"/>
    <w:rsid w:val="00575B7A"/>
    <w:rsid w:val="00576301"/>
    <w:rsid w:val="0058028B"/>
    <w:rsid w:val="00580D8F"/>
    <w:rsid w:val="005812D3"/>
    <w:rsid w:val="00581AD1"/>
    <w:rsid w:val="0058312E"/>
    <w:rsid w:val="005832F2"/>
    <w:rsid w:val="005839B0"/>
    <w:rsid w:val="00583AB7"/>
    <w:rsid w:val="00586204"/>
    <w:rsid w:val="00586720"/>
    <w:rsid w:val="0058696C"/>
    <w:rsid w:val="00587817"/>
    <w:rsid w:val="00587F82"/>
    <w:rsid w:val="005906B3"/>
    <w:rsid w:val="005912B0"/>
    <w:rsid w:val="00593CBC"/>
    <w:rsid w:val="00594366"/>
    <w:rsid w:val="00594A46"/>
    <w:rsid w:val="00594C0B"/>
    <w:rsid w:val="0059563D"/>
    <w:rsid w:val="00595993"/>
    <w:rsid w:val="00596B91"/>
    <w:rsid w:val="00596D61"/>
    <w:rsid w:val="005A04C0"/>
    <w:rsid w:val="005A06DA"/>
    <w:rsid w:val="005A0AEF"/>
    <w:rsid w:val="005A0E02"/>
    <w:rsid w:val="005A0FB7"/>
    <w:rsid w:val="005A1487"/>
    <w:rsid w:val="005A1494"/>
    <w:rsid w:val="005A1EC5"/>
    <w:rsid w:val="005A2D42"/>
    <w:rsid w:val="005A2E77"/>
    <w:rsid w:val="005A35EE"/>
    <w:rsid w:val="005A38C6"/>
    <w:rsid w:val="005A3D92"/>
    <w:rsid w:val="005A4EE6"/>
    <w:rsid w:val="005A5102"/>
    <w:rsid w:val="005A5948"/>
    <w:rsid w:val="005A5A91"/>
    <w:rsid w:val="005A5CCF"/>
    <w:rsid w:val="005A60F7"/>
    <w:rsid w:val="005A6C48"/>
    <w:rsid w:val="005A75E3"/>
    <w:rsid w:val="005A78D9"/>
    <w:rsid w:val="005B0990"/>
    <w:rsid w:val="005B0AE3"/>
    <w:rsid w:val="005B2319"/>
    <w:rsid w:val="005B2C15"/>
    <w:rsid w:val="005B3A63"/>
    <w:rsid w:val="005B5396"/>
    <w:rsid w:val="005B62BC"/>
    <w:rsid w:val="005B7620"/>
    <w:rsid w:val="005C023C"/>
    <w:rsid w:val="005C0926"/>
    <w:rsid w:val="005C1218"/>
    <w:rsid w:val="005C210C"/>
    <w:rsid w:val="005C22F3"/>
    <w:rsid w:val="005C3659"/>
    <w:rsid w:val="005C37B8"/>
    <w:rsid w:val="005C4554"/>
    <w:rsid w:val="005C5F48"/>
    <w:rsid w:val="005C627C"/>
    <w:rsid w:val="005D02C1"/>
    <w:rsid w:val="005D0515"/>
    <w:rsid w:val="005D16DC"/>
    <w:rsid w:val="005D1CE5"/>
    <w:rsid w:val="005D2612"/>
    <w:rsid w:val="005D2AD7"/>
    <w:rsid w:val="005D2CA7"/>
    <w:rsid w:val="005D2CCF"/>
    <w:rsid w:val="005D40FE"/>
    <w:rsid w:val="005D4B44"/>
    <w:rsid w:val="005D69B1"/>
    <w:rsid w:val="005D6ACD"/>
    <w:rsid w:val="005D71B0"/>
    <w:rsid w:val="005E0004"/>
    <w:rsid w:val="005E0EF5"/>
    <w:rsid w:val="005E137F"/>
    <w:rsid w:val="005E1949"/>
    <w:rsid w:val="005E1C2F"/>
    <w:rsid w:val="005E260C"/>
    <w:rsid w:val="005E41BF"/>
    <w:rsid w:val="005E43B1"/>
    <w:rsid w:val="005E4E3F"/>
    <w:rsid w:val="005E4E67"/>
    <w:rsid w:val="005E6073"/>
    <w:rsid w:val="005E6689"/>
    <w:rsid w:val="005E7B75"/>
    <w:rsid w:val="005F0F98"/>
    <w:rsid w:val="005F2CC5"/>
    <w:rsid w:val="005F31CE"/>
    <w:rsid w:val="005F31F2"/>
    <w:rsid w:val="005F37CD"/>
    <w:rsid w:val="005F3D0E"/>
    <w:rsid w:val="005F4D02"/>
    <w:rsid w:val="005F4EF7"/>
    <w:rsid w:val="005F550C"/>
    <w:rsid w:val="005F56A1"/>
    <w:rsid w:val="005F5AD2"/>
    <w:rsid w:val="005F5B3B"/>
    <w:rsid w:val="005F6D93"/>
    <w:rsid w:val="005F6FC3"/>
    <w:rsid w:val="00601368"/>
    <w:rsid w:val="0060154F"/>
    <w:rsid w:val="00601BF7"/>
    <w:rsid w:val="006021A5"/>
    <w:rsid w:val="00604950"/>
    <w:rsid w:val="0060524B"/>
    <w:rsid w:val="00607600"/>
    <w:rsid w:val="00607654"/>
    <w:rsid w:val="00610582"/>
    <w:rsid w:val="00611196"/>
    <w:rsid w:val="006113CF"/>
    <w:rsid w:val="006134C8"/>
    <w:rsid w:val="006158DC"/>
    <w:rsid w:val="00615CCB"/>
    <w:rsid w:val="006162FA"/>
    <w:rsid w:val="0061645A"/>
    <w:rsid w:val="00616C96"/>
    <w:rsid w:val="00617811"/>
    <w:rsid w:val="0062126D"/>
    <w:rsid w:val="006212A1"/>
    <w:rsid w:val="00621B09"/>
    <w:rsid w:val="00622688"/>
    <w:rsid w:val="006227BE"/>
    <w:rsid w:val="00622ED8"/>
    <w:rsid w:val="006239A7"/>
    <w:rsid w:val="006267DB"/>
    <w:rsid w:val="00626B16"/>
    <w:rsid w:val="0063008F"/>
    <w:rsid w:val="0063018F"/>
    <w:rsid w:val="00630A8B"/>
    <w:rsid w:val="006319DE"/>
    <w:rsid w:val="00632A25"/>
    <w:rsid w:val="00632A3C"/>
    <w:rsid w:val="00633A45"/>
    <w:rsid w:val="0063556A"/>
    <w:rsid w:val="00635971"/>
    <w:rsid w:val="006362B0"/>
    <w:rsid w:val="006365B3"/>
    <w:rsid w:val="00641B04"/>
    <w:rsid w:val="006433A2"/>
    <w:rsid w:val="00643FD2"/>
    <w:rsid w:val="0064413F"/>
    <w:rsid w:val="00644E4A"/>
    <w:rsid w:val="0064576F"/>
    <w:rsid w:val="00645CC3"/>
    <w:rsid w:val="00646415"/>
    <w:rsid w:val="00647114"/>
    <w:rsid w:val="0064737F"/>
    <w:rsid w:val="006504D6"/>
    <w:rsid w:val="00650D24"/>
    <w:rsid w:val="00650ECD"/>
    <w:rsid w:val="00651AB7"/>
    <w:rsid w:val="00651FF6"/>
    <w:rsid w:val="00653D16"/>
    <w:rsid w:val="006547BF"/>
    <w:rsid w:val="00655940"/>
    <w:rsid w:val="006579C3"/>
    <w:rsid w:val="00660853"/>
    <w:rsid w:val="00660A16"/>
    <w:rsid w:val="00660AE7"/>
    <w:rsid w:val="00660AE8"/>
    <w:rsid w:val="00661087"/>
    <w:rsid w:val="006615C6"/>
    <w:rsid w:val="00661607"/>
    <w:rsid w:val="00662A6E"/>
    <w:rsid w:val="00662FB1"/>
    <w:rsid w:val="00663132"/>
    <w:rsid w:val="0066459D"/>
    <w:rsid w:val="00664807"/>
    <w:rsid w:val="006648C1"/>
    <w:rsid w:val="00665625"/>
    <w:rsid w:val="00666A24"/>
    <w:rsid w:val="00667711"/>
    <w:rsid w:val="00667A18"/>
    <w:rsid w:val="0067029E"/>
    <w:rsid w:val="00670B94"/>
    <w:rsid w:val="00670BFC"/>
    <w:rsid w:val="00671CF7"/>
    <w:rsid w:val="006730A9"/>
    <w:rsid w:val="0067315E"/>
    <w:rsid w:val="0067352D"/>
    <w:rsid w:val="0067428D"/>
    <w:rsid w:val="006744E0"/>
    <w:rsid w:val="00674DF8"/>
    <w:rsid w:val="00675A09"/>
    <w:rsid w:val="00676B60"/>
    <w:rsid w:val="0067741E"/>
    <w:rsid w:val="0067790A"/>
    <w:rsid w:val="00677995"/>
    <w:rsid w:val="006800B1"/>
    <w:rsid w:val="006828EF"/>
    <w:rsid w:val="00682C00"/>
    <w:rsid w:val="00682C8B"/>
    <w:rsid w:val="00682DDF"/>
    <w:rsid w:val="00683330"/>
    <w:rsid w:val="00683640"/>
    <w:rsid w:val="0068406E"/>
    <w:rsid w:val="00684737"/>
    <w:rsid w:val="006856A6"/>
    <w:rsid w:val="00685D7D"/>
    <w:rsid w:val="00685DDD"/>
    <w:rsid w:val="00687A00"/>
    <w:rsid w:val="0069040B"/>
    <w:rsid w:val="00690481"/>
    <w:rsid w:val="00690661"/>
    <w:rsid w:val="00691012"/>
    <w:rsid w:val="0069119D"/>
    <w:rsid w:val="00691371"/>
    <w:rsid w:val="00691DA7"/>
    <w:rsid w:val="00692E2F"/>
    <w:rsid w:val="006939F1"/>
    <w:rsid w:val="0069725E"/>
    <w:rsid w:val="006A14E0"/>
    <w:rsid w:val="006A1B0F"/>
    <w:rsid w:val="006A1EA6"/>
    <w:rsid w:val="006A20BD"/>
    <w:rsid w:val="006A24D1"/>
    <w:rsid w:val="006A3750"/>
    <w:rsid w:val="006A3E62"/>
    <w:rsid w:val="006A407C"/>
    <w:rsid w:val="006A4ACB"/>
    <w:rsid w:val="006A63D7"/>
    <w:rsid w:val="006A7706"/>
    <w:rsid w:val="006A7D87"/>
    <w:rsid w:val="006B09AC"/>
    <w:rsid w:val="006B0CBC"/>
    <w:rsid w:val="006B2AF3"/>
    <w:rsid w:val="006B3173"/>
    <w:rsid w:val="006B3C32"/>
    <w:rsid w:val="006B41DC"/>
    <w:rsid w:val="006B461C"/>
    <w:rsid w:val="006B5847"/>
    <w:rsid w:val="006B5942"/>
    <w:rsid w:val="006B6083"/>
    <w:rsid w:val="006B70D2"/>
    <w:rsid w:val="006B7236"/>
    <w:rsid w:val="006B7404"/>
    <w:rsid w:val="006B74F2"/>
    <w:rsid w:val="006B7D72"/>
    <w:rsid w:val="006C06B7"/>
    <w:rsid w:val="006C0CC0"/>
    <w:rsid w:val="006C1791"/>
    <w:rsid w:val="006C1E27"/>
    <w:rsid w:val="006C26AE"/>
    <w:rsid w:val="006C26FE"/>
    <w:rsid w:val="006C28A8"/>
    <w:rsid w:val="006C3EC5"/>
    <w:rsid w:val="006C4F85"/>
    <w:rsid w:val="006C631F"/>
    <w:rsid w:val="006C68BA"/>
    <w:rsid w:val="006C79E0"/>
    <w:rsid w:val="006C7D13"/>
    <w:rsid w:val="006D02CB"/>
    <w:rsid w:val="006D09EA"/>
    <w:rsid w:val="006D0EBC"/>
    <w:rsid w:val="006D1964"/>
    <w:rsid w:val="006D33E2"/>
    <w:rsid w:val="006D3580"/>
    <w:rsid w:val="006D3652"/>
    <w:rsid w:val="006D490C"/>
    <w:rsid w:val="006D59D9"/>
    <w:rsid w:val="006D5EC8"/>
    <w:rsid w:val="006D6803"/>
    <w:rsid w:val="006D7861"/>
    <w:rsid w:val="006E0CD8"/>
    <w:rsid w:val="006E0E5A"/>
    <w:rsid w:val="006E11B1"/>
    <w:rsid w:val="006E320B"/>
    <w:rsid w:val="006E3FE7"/>
    <w:rsid w:val="006E430F"/>
    <w:rsid w:val="006E5EFC"/>
    <w:rsid w:val="006E6CBF"/>
    <w:rsid w:val="006E6FD7"/>
    <w:rsid w:val="006E785C"/>
    <w:rsid w:val="006F06DB"/>
    <w:rsid w:val="006F181B"/>
    <w:rsid w:val="006F1B27"/>
    <w:rsid w:val="006F34A1"/>
    <w:rsid w:val="006F3DCD"/>
    <w:rsid w:val="006F657F"/>
    <w:rsid w:val="006F68AD"/>
    <w:rsid w:val="0070163A"/>
    <w:rsid w:val="00701CAA"/>
    <w:rsid w:val="00702968"/>
    <w:rsid w:val="00702C0E"/>
    <w:rsid w:val="00704035"/>
    <w:rsid w:val="007040A8"/>
    <w:rsid w:val="007043BF"/>
    <w:rsid w:val="00704FDA"/>
    <w:rsid w:val="00705700"/>
    <w:rsid w:val="00706198"/>
    <w:rsid w:val="007063D3"/>
    <w:rsid w:val="00706738"/>
    <w:rsid w:val="00706A3E"/>
    <w:rsid w:val="0070738B"/>
    <w:rsid w:val="00707BF2"/>
    <w:rsid w:val="0071019A"/>
    <w:rsid w:val="0071113F"/>
    <w:rsid w:val="00711377"/>
    <w:rsid w:val="0071154A"/>
    <w:rsid w:val="00712AA1"/>
    <w:rsid w:val="0071344D"/>
    <w:rsid w:val="007138EE"/>
    <w:rsid w:val="00714C4C"/>
    <w:rsid w:val="00715BAF"/>
    <w:rsid w:val="007161E8"/>
    <w:rsid w:val="0071689D"/>
    <w:rsid w:val="00716D80"/>
    <w:rsid w:val="00716E3C"/>
    <w:rsid w:val="00716FAC"/>
    <w:rsid w:val="007177EE"/>
    <w:rsid w:val="00717D6E"/>
    <w:rsid w:val="00722448"/>
    <w:rsid w:val="0072343C"/>
    <w:rsid w:val="00724F6E"/>
    <w:rsid w:val="00726195"/>
    <w:rsid w:val="00726429"/>
    <w:rsid w:val="007268FD"/>
    <w:rsid w:val="00726E2E"/>
    <w:rsid w:val="00727373"/>
    <w:rsid w:val="00731000"/>
    <w:rsid w:val="00731173"/>
    <w:rsid w:val="00732213"/>
    <w:rsid w:val="00732671"/>
    <w:rsid w:val="00732B17"/>
    <w:rsid w:val="007331B0"/>
    <w:rsid w:val="00733313"/>
    <w:rsid w:val="00733378"/>
    <w:rsid w:val="0073493C"/>
    <w:rsid w:val="0073499A"/>
    <w:rsid w:val="00734D3A"/>
    <w:rsid w:val="0073526D"/>
    <w:rsid w:val="007353E7"/>
    <w:rsid w:val="00735530"/>
    <w:rsid w:val="00735C45"/>
    <w:rsid w:val="00740D13"/>
    <w:rsid w:val="00740F8A"/>
    <w:rsid w:val="00741235"/>
    <w:rsid w:val="00741A40"/>
    <w:rsid w:val="0074380F"/>
    <w:rsid w:val="007442F5"/>
    <w:rsid w:val="00744367"/>
    <w:rsid w:val="00744421"/>
    <w:rsid w:val="007446D0"/>
    <w:rsid w:val="0074518F"/>
    <w:rsid w:val="00745CE2"/>
    <w:rsid w:val="00745FBD"/>
    <w:rsid w:val="00747B9A"/>
    <w:rsid w:val="00747FE5"/>
    <w:rsid w:val="00750794"/>
    <w:rsid w:val="00750A04"/>
    <w:rsid w:val="00750E46"/>
    <w:rsid w:val="0075189D"/>
    <w:rsid w:val="00751A77"/>
    <w:rsid w:val="0075227C"/>
    <w:rsid w:val="00752515"/>
    <w:rsid w:val="00752BC1"/>
    <w:rsid w:val="00752ED1"/>
    <w:rsid w:val="0075486F"/>
    <w:rsid w:val="00754C9E"/>
    <w:rsid w:val="00755193"/>
    <w:rsid w:val="00756253"/>
    <w:rsid w:val="007562C6"/>
    <w:rsid w:val="00760393"/>
    <w:rsid w:val="00760B9E"/>
    <w:rsid w:val="00760C37"/>
    <w:rsid w:val="00762651"/>
    <w:rsid w:val="00762B07"/>
    <w:rsid w:val="007635E7"/>
    <w:rsid w:val="00763A2C"/>
    <w:rsid w:val="00763F21"/>
    <w:rsid w:val="00764722"/>
    <w:rsid w:val="00764DE8"/>
    <w:rsid w:val="00765020"/>
    <w:rsid w:val="007658DF"/>
    <w:rsid w:val="00765AA8"/>
    <w:rsid w:val="00770B21"/>
    <w:rsid w:val="00771B3B"/>
    <w:rsid w:val="00771CE7"/>
    <w:rsid w:val="00771FF7"/>
    <w:rsid w:val="00772250"/>
    <w:rsid w:val="00774AB4"/>
    <w:rsid w:val="007755CF"/>
    <w:rsid w:val="00776F06"/>
    <w:rsid w:val="0077769A"/>
    <w:rsid w:val="00777F77"/>
    <w:rsid w:val="00780B0E"/>
    <w:rsid w:val="00781022"/>
    <w:rsid w:val="0078176A"/>
    <w:rsid w:val="00781F11"/>
    <w:rsid w:val="00782A4D"/>
    <w:rsid w:val="00785043"/>
    <w:rsid w:val="00785E72"/>
    <w:rsid w:val="007865D6"/>
    <w:rsid w:val="00787BC4"/>
    <w:rsid w:val="00790820"/>
    <w:rsid w:val="00791AB0"/>
    <w:rsid w:val="007942BE"/>
    <w:rsid w:val="00794B40"/>
    <w:rsid w:val="0079575F"/>
    <w:rsid w:val="00795C06"/>
    <w:rsid w:val="00795CE5"/>
    <w:rsid w:val="007A02D3"/>
    <w:rsid w:val="007A0518"/>
    <w:rsid w:val="007A09A2"/>
    <w:rsid w:val="007A1F1A"/>
    <w:rsid w:val="007A2F73"/>
    <w:rsid w:val="007A46DB"/>
    <w:rsid w:val="007A4BDC"/>
    <w:rsid w:val="007A5AC0"/>
    <w:rsid w:val="007A6324"/>
    <w:rsid w:val="007A6392"/>
    <w:rsid w:val="007A6607"/>
    <w:rsid w:val="007A661B"/>
    <w:rsid w:val="007A6BF9"/>
    <w:rsid w:val="007A7A16"/>
    <w:rsid w:val="007A7CB2"/>
    <w:rsid w:val="007B02F6"/>
    <w:rsid w:val="007B0449"/>
    <w:rsid w:val="007B0A7F"/>
    <w:rsid w:val="007B0CD1"/>
    <w:rsid w:val="007B22A9"/>
    <w:rsid w:val="007B241E"/>
    <w:rsid w:val="007B26AB"/>
    <w:rsid w:val="007B343A"/>
    <w:rsid w:val="007B408C"/>
    <w:rsid w:val="007B4D1D"/>
    <w:rsid w:val="007B5D23"/>
    <w:rsid w:val="007B6596"/>
    <w:rsid w:val="007B6652"/>
    <w:rsid w:val="007C1FA8"/>
    <w:rsid w:val="007C2094"/>
    <w:rsid w:val="007C2E93"/>
    <w:rsid w:val="007C41F8"/>
    <w:rsid w:val="007C4517"/>
    <w:rsid w:val="007C4692"/>
    <w:rsid w:val="007C4817"/>
    <w:rsid w:val="007C5B30"/>
    <w:rsid w:val="007C66B3"/>
    <w:rsid w:val="007C6B5D"/>
    <w:rsid w:val="007C7AD0"/>
    <w:rsid w:val="007D0051"/>
    <w:rsid w:val="007D123B"/>
    <w:rsid w:val="007D1B3C"/>
    <w:rsid w:val="007D1E66"/>
    <w:rsid w:val="007D2F81"/>
    <w:rsid w:val="007D35F4"/>
    <w:rsid w:val="007D4120"/>
    <w:rsid w:val="007D6024"/>
    <w:rsid w:val="007D6493"/>
    <w:rsid w:val="007D68B2"/>
    <w:rsid w:val="007E1043"/>
    <w:rsid w:val="007E1DC9"/>
    <w:rsid w:val="007E1E44"/>
    <w:rsid w:val="007E360B"/>
    <w:rsid w:val="007E3BDA"/>
    <w:rsid w:val="007E3E5D"/>
    <w:rsid w:val="007E4794"/>
    <w:rsid w:val="007E4F3A"/>
    <w:rsid w:val="007E57EE"/>
    <w:rsid w:val="007E668D"/>
    <w:rsid w:val="007E6C49"/>
    <w:rsid w:val="007F0E19"/>
    <w:rsid w:val="007F0F25"/>
    <w:rsid w:val="007F0F99"/>
    <w:rsid w:val="007F171E"/>
    <w:rsid w:val="007F3FBC"/>
    <w:rsid w:val="007F4317"/>
    <w:rsid w:val="007F5BCB"/>
    <w:rsid w:val="007F6D3A"/>
    <w:rsid w:val="007F7BCC"/>
    <w:rsid w:val="007F7E0C"/>
    <w:rsid w:val="007F7FC4"/>
    <w:rsid w:val="00800E2E"/>
    <w:rsid w:val="00802ABE"/>
    <w:rsid w:val="008031F1"/>
    <w:rsid w:val="00803206"/>
    <w:rsid w:val="008038B0"/>
    <w:rsid w:val="0080554F"/>
    <w:rsid w:val="00806276"/>
    <w:rsid w:val="00806501"/>
    <w:rsid w:val="008071C5"/>
    <w:rsid w:val="008104F6"/>
    <w:rsid w:val="00810A1B"/>
    <w:rsid w:val="00810FD0"/>
    <w:rsid w:val="0081290A"/>
    <w:rsid w:val="00812CD8"/>
    <w:rsid w:val="0081359D"/>
    <w:rsid w:val="00813C08"/>
    <w:rsid w:val="00814BC3"/>
    <w:rsid w:val="008154F8"/>
    <w:rsid w:val="00816323"/>
    <w:rsid w:val="00816421"/>
    <w:rsid w:val="00820E85"/>
    <w:rsid w:val="00822C4C"/>
    <w:rsid w:val="0082302C"/>
    <w:rsid w:val="00823D87"/>
    <w:rsid w:val="008247A1"/>
    <w:rsid w:val="008249A0"/>
    <w:rsid w:val="00825273"/>
    <w:rsid w:val="008256E0"/>
    <w:rsid w:val="00825EC2"/>
    <w:rsid w:val="00826CBC"/>
    <w:rsid w:val="00826FB0"/>
    <w:rsid w:val="008276FA"/>
    <w:rsid w:val="008300B9"/>
    <w:rsid w:val="008301A8"/>
    <w:rsid w:val="008310AF"/>
    <w:rsid w:val="00832D75"/>
    <w:rsid w:val="00833612"/>
    <w:rsid w:val="00833753"/>
    <w:rsid w:val="00834ADC"/>
    <w:rsid w:val="00835639"/>
    <w:rsid w:val="00836090"/>
    <w:rsid w:val="008369A1"/>
    <w:rsid w:val="00836FA4"/>
    <w:rsid w:val="00837060"/>
    <w:rsid w:val="008375B2"/>
    <w:rsid w:val="00837F30"/>
    <w:rsid w:val="008403AC"/>
    <w:rsid w:val="0084223E"/>
    <w:rsid w:val="0084283C"/>
    <w:rsid w:val="00843022"/>
    <w:rsid w:val="00843045"/>
    <w:rsid w:val="00843E2E"/>
    <w:rsid w:val="00844402"/>
    <w:rsid w:val="00844706"/>
    <w:rsid w:val="008449D1"/>
    <w:rsid w:val="00845844"/>
    <w:rsid w:val="00845ED1"/>
    <w:rsid w:val="0084680B"/>
    <w:rsid w:val="00846C5D"/>
    <w:rsid w:val="00847640"/>
    <w:rsid w:val="008500F7"/>
    <w:rsid w:val="0085100A"/>
    <w:rsid w:val="00851239"/>
    <w:rsid w:val="008517EE"/>
    <w:rsid w:val="00851CAD"/>
    <w:rsid w:val="00852238"/>
    <w:rsid w:val="008526AE"/>
    <w:rsid w:val="00853EFB"/>
    <w:rsid w:val="0085408C"/>
    <w:rsid w:val="0085459D"/>
    <w:rsid w:val="00854DA6"/>
    <w:rsid w:val="008556E9"/>
    <w:rsid w:val="00856116"/>
    <w:rsid w:val="0085678D"/>
    <w:rsid w:val="008567B8"/>
    <w:rsid w:val="00856BCF"/>
    <w:rsid w:val="00857FD2"/>
    <w:rsid w:val="00860497"/>
    <w:rsid w:val="00862964"/>
    <w:rsid w:val="008643D2"/>
    <w:rsid w:val="0086450E"/>
    <w:rsid w:val="00867D38"/>
    <w:rsid w:val="00867E77"/>
    <w:rsid w:val="0087054B"/>
    <w:rsid w:val="008711CB"/>
    <w:rsid w:val="0087132D"/>
    <w:rsid w:val="00871B22"/>
    <w:rsid w:val="00871B5B"/>
    <w:rsid w:val="0087215E"/>
    <w:rsid w:val="00873150"/>
    <w:rsid w:val="008733D6"/>
    <w:rsid w:val="008737AB"/>
    <w:rsid w:val="00874D60"/>
    <w:rsid w:val="00874D7B"/>
    <w:rsid w:val="00875131"/>
    <w:rsid w:val="0087540C"/>
    <w:rsid w:val="0087583F"/>
    <w:rsid w:val="00875943"/>
    <w:rsid w:val="00876A46"/>
    <w:rsid w:val="008773D9"/>
    <w:rsid w:val="00877455"/>
    <w:rsid w:val="00877A82"/>
    <w:rsid w:val="00880055"/>
    <w:rsid w:val="008800CF"/>
    <w:rsid w:val="00883728"/>
    <w:rsid w:val="00883DC4"/>
    <w:rsid w:val="00884033"/>
    <w:rsid w:val="008854A1"/>
    <w:rsid w:val="00885A7B"/>
    <w:rsid w:val="00885D9E"/>
    <w:rsid w:val="00886726"/>
    <w:rsid w:val="0088702F"/>
    <w:rsid w:val="00887B22"/>
    <w:rsid w:val="00890103"/>
    <w:rsid w:val="0089021D"/>
    <w:rsid w:val="00891DDD"/>
    <w:rsid w:val="00892229"/>
    <w:rsid w:val="0089341F"/>
    <w:rsid w:val="00894A91"/>
    <w:rsid w:val="008950FC"/>
    <w:rsid w:val="00895142"/>
    <w:rsid w:val="00896594"/>
    <w:rsid w:val="00897A2B"/>
    <w:rsid w:val="008A0C1D"/>
    <w:rsid w:val="008A0F14"/>
    <w:rsid w:val="008A1569"/>
    <w:rsid w:val="008A278E"/>
    <w:rsid w:val="008A3556"/>
    <w:rsid w:val="008A4F0E"/>
    <w:rsid w:val="008A525D"/>
    <w:rsid w:val="008A57B7"/>
    <w:rsid w:val="008A6614"/>
    <w:rsid w:val="008A6F34"/>
    <w:rsid w:val="008A7342"/>
    <w:rsid w:val="008B0347"/>
    <w:rsid w:val="008B171C"/>
    <w:rsid w:val="008B1E6F"/>
    <w:rsid w:val="008B4DC8"/>
    <w:rsid w:val="008B5277"/>
    <w:rsid w:val="008B58B5"/>
    <w:rsid w:val="008B5DE6"/>
    <w:rsid w:val="008B6B09"/>
    <w:rsid w:val="008C0381"/>
    <w:rsid w:val="008C0B9D"/>
    <w:rsid w:val="008C0F5F"/>
    <w:rsid w:val="008C12D8"/>
    <w:rsid w:val="008C198D"/>
    <w:rsid w:val="008C23FA"/>
    <w:rsid w:val="008C5EBB"/>
    <w:rsid w:val="008C600E"/>
    <w:rsid w:val="008C6860"/>
    <w:rsid w:val="008D0986"/>
    <w:rsid w:val="008D09C0"/>
    <w:rsid w:val="008D1189"/>
    <w:rsid w:val="008D14C4"/>
    <w:rsid w:val="008D1819"/>
    <w:rsid w:val="008D2137"/>
    <w:rsid w:val="008D213C"/>
    <w:rsid w:val="008D2636"/>
    <w:rsid w:val="008D2891"/>
    <w:rsid w:val="008D2936"/>
    <w:rsid w:val="008D2E51"/>
    <w:rsid w:val="008D4262"/>
    <w:rsid w:val="008D565A"/>
    <w:rsid w:val="008D666A"/>
    <w:rsid w:val="008D6712"/>
    <w:rsid w:val="008D6871"/>
    <w:rsid w:val="008D6986"/>
    <w:rsid w:val="008D73B5"/>
    <w:rsid w:val="008E0610"/>
    <w:rsid w:val="008E0986"/>
    <w:rsid w:val="008E1440"/>
    <w:rsid w:val="008E19AF"/>
    <w:rsid w:val="008E1CD2"/>
    <w:rsid w:val="008E21FB"/>
    <w:rsid w:val="008E2203"/>
    <w:rsid w:val="008E23D3"/>
    <w:rsid w:val="008E23DA"/>
    <w:rsid w:val="008E2BD1"/>
    <w:rsid w:val="008E4432"/>
    <w:rsid w:val="008E5C60"/>
    <w:rsid w:val="008E68C3"/>
    <w:rsid w:val="008F025C"/>
    <w:rsid w:val="008F0C14"/>
    <w:rsid w:val="008F21C7"/>
    <w:rsid w:val="008F2F18"/>
    <w:rsid w:val="008F3065"/>
    <w:rsid w:val="008F3BF6"/>
    <w:rsid w:val="008F3DC2"/>
    <w:rsid w:val="008F454D"/>
    <w:rsid w:val="008F47BC"/>
    <w:rsid w:val="008F4F4A"/>
    <w:rsid w:val="008F552B"/>
    <w:rsid w:val="008F5AF0"/>
    <w:rsid w:val="008F660B"/>
    <w:rsid w:val="008F723B"/>
    <w:rsid w:val="008F7CD2"/>
    <w:rsid w:val="008F7E5D"/>
    <w:rsid w:val="009002BC"/>
    <w:rsid w:val="009013FA"/>
    <w:rsid w:val="00903344"/>
    <w:rsid w:val="0090458F"/>
    <w:rsid w:val="00904AAF"/>
    <w:rsid w:val="00905099"/>
    <w:rsid w:val="009062B3"/>
    <w:rsid w:val="00906DA7"/>
    <w:rsid w:val="009074D5"/>
    <w:rsid w:val="009077FA"/>
    <w:rsid w:val="00911209"/>
    <w:rsid w:val="00911936"/>
    <w:rsid w:val="00911D35"/>
    <w:rsid w:val="00912846"/>
    <w:rsid w:val="00912DAD"/>
    <w:rsid w:val="009141DA"/>
    <w:rsid w:val="00914A77"/>
    <w:rsid w:val="0091594C"/>
    <w:rsid w:val="0091644E"/>
    <w:rsid w:val="00917048"/>
    <w:rsid w:val="0091769E"/>
    <w:rsid w:val="009202CA"/>
    <w:rsid w:val="00920FD3"/>
    <w:rsid w:val="0092157E"/>
    <w:rsid w:val="00922DFB"/>
    <w:rsid w:val="00923385"/>
    <w:rsid w:val="00923FD9"/>
    <w:rsid w:val="00925321"/>
    <w:rsid w:val="0092553D"/>
    <w:rsid w:val="00925D64"/>
    <w:rsid w:val="0092602E"/>
    <w:rsid w:val="0093017D"/>
    <w:rsid w:val="009301C6"/>
    <w:rsid w:val="00931C19"/>
    <w:rsid w:val="00931E30"/>
    <w:rsid w:val="00933328"/>
    <w:rsid w:val="00933B96"/>
    <w:rsid w:val="00933FF5"/>
    <w:rsid w:val="009341D8"/>
    <w:rsid w:val="00934327"/>
    <w:rsid w:val="00934759"/>
    <w:rsid w:val="0093748C"/>
    <w:rsid w:val="00937E1D"/>
    <w:rsid w:val="00937F7E"/>
    <w:rsid w:val="0094012B"/>
    <w:rsid w:val="009405C8"/>
    <w:rsid w:val="00940620"/>
    <w:rsid w:val="00942274"/>
    <w:rsid w:val="00942324"/>
    <w:rsid w:val="00942BA4"/>
    <w:rsid w:val="00943C13"/>
    <w:rsid w:val="00943DE5"/>
    <w:rsid w:val="00943ED2"/>
    <w:rsid w:val="00944ED3"/>
    <w:rsid w:val="0094515C"/>
    <w:rsid w:val="00945398"/>
    <w:rsid w:val="00945D84"/>
    <w:rsid w:val="00946990"/>
    <w:rsid w:val="00950DCC"/>
    <w:rsid w:val="00952012"/>
    <w:rsid w:val="00954073"/>
    <w:rsid w:val="00954186"/>
    <w:rsid w:val="009547FC"/>
    <w:rsid w:val="00954F09"/>
    <w:rsid w:val="009563B8"/>
    <w:rsid w:val="00957AAA"/>
    <w:rsid w:val="00963064"/>
    <w:rsid w:val="00963113"/>
    <w:rsid w:val="009641C9"/>
    <w:rsid w:val="0096599C"/>
    <w:rsid w:val="0097012A"/>
    <w:rsid w:val="009705FD"/>
    <w:rsid w:val="00971845"/>
    <w:rsid w:val="0097211C"/>
    <w:rsid w:val="009723F5"/>
    <w:rsid w:val="00972AB3"/>
    <w:rsid w:val="00973299"/>
    <w:rsid w:val="009732E3"/>
    <w:rsid w:val="00973CCF"/>
    <w:rsid w:val="00973CFC"/>
    <w:rsid w:val="00973D63"/>
    <w:rsid w:val="009740E8"/>
    <w:rsid w:val="00974658"/>
    <w:rsid w:val="00974981"/>
    <w:rsid w:val="00974BB1"/>
    <w:rsid w:val="00976041"/>
    <w:rsid w:val="00976944"/>
    <w:rsid w:val="009800BC"/>
    <w:rsid w:val="00980C5A"/>
    <w:rsid w:val="00980ECB"/>
    <w:rsid w:val="00981C5B"/>
    <w:rsid w:val="00981EA7"/>
    <w:rsid w:val="00982127"/>
    <w:rsid w:val="009826D9"/>
    <w:rsid w:val="00982726"/>
    <w:rsid w:val="00983109"/>
    <w:rsid w:val="009833E8"/>
    <w:rsid w:val="00983BD6"/>
    <w:rsid w:val="00984727"/>
    <w:rsid w:val="00985654"/>
    <w:rsid w:val="00985B87"/>
    <w:rsid w:val="009865D2"/>
    <w:rsid w:val="00986993"/>
    <w:rsid w:val="00986C37"/>
    <w:rsid w:val="0099183F"/>
    <w:rsid w:val="00994588"/>
    <w:rsid w:val="009945B4"/>
    <w:rsid w:val="00994E2B"/>
    <w:rsid w:val="00994F51"/>
    <w:rsid w:val="00996B2B"/>
    <w:rsid w:val="00996B56"/>
    <w:rsid w:val="00996E5F"/>
    <w:rsid w:val="00997392"/>
    <w:rsid w:val="00997A57"/>
    <w:rsid w:val="009A0B0A"/>
    <w:rsid w:val="009A1888"/>
    <w:rsid w:val="009A24EB"/>
    <w:rsid w:val="009A30EC"/>
    <w:rsid w:val="009A35C9"/>
    <w:rsid w:val="009A396D"/>
    <w:rsid w:val="009A4F5E"/>
    <w:rsid w:val="009A58DA"/>
    <w:rsid w:val="009A652F"/>
    <w:rsid w:val="009A67E8"/>
    <w:rsid w:val="009A763A"/>
    <w:rsid w:val="009A789A"/>
    <w:rsid w:val="009A79EB"/>
    <w:rsid w:val="009B0038"/>
    <w:rsid w:val="009B11A3"/>
    <w:rsid w:val="009B33F4"/>
    <w:rsid w:val="009B4B47"/>
    <w:rsid w:val="009B55A1"/>
    <w:rsid w:val="009B5CF6"/>
    <w:rsid w:val="009B5E7D"/>
    <w:rsid w:val="009B640D"/>
    <w:rsid w:val="009B724B"/>
    <w:rsid w:val="009B7D12"/>
    <w:rsid w:val="009C0FFE"/>
    <w:rsid w:val="009C153A"/>
    <w:rsid w:val="009C1641"/>
    <w:rsid w:val="009C1815"/>
    <w:rsid w:val="009C1E45"/>
    <w:rsid w:val="009C29A4"/>
    <w:rsid w:val="009C3047"/>
    <w:rsid w:val="009C4A93"/>
    <w:rsid w:val="009C5E6D"/>
    <w:rsid w:val="009C6D2C"/>
    <w:rsid w:val="009C7D86"/>
    <w:rsid w:val="009D02F1"/>
    <w:rsid w:val="009D1C40"/>
    <w:rsid w:val="009D1DF4"/>
    <w:rsid w:val="009D26B5"/>
    <w:rsid w:val="009D2780"/>
    <w:rsid w:val="009D3ED8"/>
    <w:rsid w:val="009D43AA"/>
    <w:rsid w:val="009D4702"/>
    <w:rsid w:val="009D5101"/>
    <w:rsid w:val="009D595D"/>
    <w:rsid w:val="009D6CF3"/>
    <w:rsid w:val="009D7296"/>
    <w:rsid w:val="009D7626"/>
    <w:rsid w:val="009E2358"/>
    <w:rsid w:val="009E33D2"/>
    <w:rsid w:val="009F022F"/>
    <w:rsid w:val="009F1033"/>
    <w:rsid w:val="009F20EB"/>
    <w:rsid w:val="009F256F"/>
    <w:rsid w:val="009F29EC"/>
    <w:rsid w:val="009F3361"/>
    <w:rsid w:val="009F433D"/>
    <w:rsid w:val="009F4683"/>
    <w:rsid w:val="009F53A6"/>
    <w:rsid w:val="009F76AB"/>
    <w:rsid w:val="00A00783"/>
    <w:rsid w:val="00A01484"/>
    <w:rsid w:val="00A01792"/>
    <w:rsid w:val="00A024BC"/>
    <w:rsid w:val="00A02661"/>
    <w:rsid w:val="00A02EED"/>
    <w:rsid w:val="00A0446C"/>
    <w:rsid w:val="00A053CE"/>
    <w:rsid w:val="00A05708"/>
    <w:rsid w:val="00A05FC7"/>
    <w:rsid w:val="00A0699E"/>
    <w:rsid w:val="00A06EA2"/>
    <w:rsid w:val="00A06F2F"/>
    <w:rsid w:val="00A07D3C"/>
    <w:rsid w:val="00A1092A"/>
    <w:rsid w:val="00A114EE"/>
    <w:rsid w:val="00A11EE6"/>
    <w:rsid w:val="00A12D3D"/>
    <w:rsid w:val="00A12DD6"/>
    <w:rsid w:val="00A1451E"/>
    <w:rsid w:val="00A14A8F"/>
    <w:rsid w:val="00A203B4"/>
    <w:rsid w:val="00A2151D"/>
    <w:rsid w:val="00A215CC"/>
    <w:rsid w:val="00A21FFC"/>
    <w:rsid w:val="00A223E0"/>
    <w:rsid w:val="00A22A86"/>
    <w:rsid w:val="00A23195"/>
    <w:rsid w:val="00A23675"/>
    <w:rsid w:val="00A239C0"/>
    <w:rsid w:val="00A248DE"/>
    <w:rsid w:val="00A30678"/>
    <w:rsid w:val="00A306EB"/>
    <w:rsid w:val="00A3218C"/>
    <w:rsid w:val="00A325C7"/>
    <w:rsid w:val="00A32C01"/>
    <w:rsid w:val="00A33BC9"/>
    <w:rsid w:val="00A348EF"/>
    <w:rsid w:val="00A34A08"/>
    <w:rsid w:val="00A3516A"/>
    <w:rsid w:val="00A355AF"/>
    <w:rsid w:val="00A36318"/>
    <w:rsid w:val="00A36CE7"/>
    <w:rsid w:val="00A36D21"/>
    <w:rsid w:val="00A37147"/>
    <w:rsid w:val="00A37EC9"/>
    <w:rsid w:val="00A37FA9"/>
    <w:rsid w:val="00A40432"/>
    <w:rsid w:val="00A40D56"/>
    <w:rsid w:val="00A41107"/>
    <w:rsid w:val="00A412CB"/>
    <w:rsid w:val="00A413D3"/>
    <w:rsid w:val="00A4163A"/>
    <w:rsid w:val="00A428C2"/>
    <w:rsid w:val="00A4316F"/>
    <w:rsid w:val="00A46219"/>
    <w:rsid w:val="00A477DE"/>
    <w:rsid w:val="00A51635"/>
    <w:rsid w:val="00A521CE"/>
    <w:rsid w:val="00A52293"/>
    <w:rsid w:val="00A52709"/>
    <w:rsid w:val="00A5320C"/>
    <w:rsid w:val="00A54002"/>
    <w:rsid w:val="00A5451D"/>
    <w:rsid w:val="00A54E30"/>
    <w:rsid w:val="00A57AA6"/>
    <w:rsid w:val="00A62183"/>
    <w:rsid w:val="00A62875"/>
    <w:rsid w:val="00A63294"/>
    <w:rsid w:val="00A6392F"/>
    <w:rsid w:val="00A63DAA"/>
    <w:rsid w:val="00A6598D"/>
    <w:rsid w:val="00A666AA"/>
    <w:rsid w:val="00A67C11"/>
    <w:rsid w:val="00A708C9"/>
    <w:rsid w:val="00A71698"/>
    <w:rsid w:val="00A71A92"/>
    <w:rsid w:val="00A720FE"/>
    <w:rsid w:val="00A74234"/>
    <w:rsid w:val="00A74266"/>
    <w:rsid w:val="00A74B18"/>
    <w:rsid w:val="00A7513D"/>
    <w:rsid w:val="00A75D55"/>
    <w:rsid w:val="00A7742C"/>
    <w:rsid w:val="00A80158"/>
    <w:rsid w:val="00A80325"/>
    <w:rsid w:val="00A80466"/>
    <w:rsid w:val="00A82462"/>
    <w:rsid w:val="00A82506"/>
    <w:rsid w:val="00A8333C"/>
    <w:rsid w:val="00A83406"/>
    <w:rsid w:val="00A84F5E"/>
    <w:rsid w:val="00A8502C"/>
    <w:rsid w:val="00A8528D"/>
    <w:rsid w:val="00A85643"/>
    <w:rsid w:val="00A86E65"/>
    <w:rsid w:val="00A904CC"/>
    <w:rsid w:val="00A9111B"/>
    <w:rsid w:val="00A9389B"/>
    <w:rsid w:val="00A939A2"/>
    <w:rsid w:val="00A94213"/>
    <w:rsid w:val="00A9429E"/>
    <w:rsid w:val="00A94426"/>
    <w:rsid w:val="00A95FCC"/>
    <w:rsid w:val="00A968B6"/>
    <w:rsid w:val="00A96B4F"/>
    <w:rsid w:val="00AA1028"/>
    <w:rsid w:val="00AA16F9"/>
    <w:rsid w:val="00AA1E62"/>
    <w:rsid w:val="00AA3024"/>
    <w:rsid w:val="00AA393E"/>
    <w:rsid w:val="00AA5767"/>
    <w:rsid w:val="00AA5AED"/>
    <w:rsid w:val="00AA68A2"/>
    <w:rsid w:val="00AB0218"/>
    <w:rsid w:val="00AB03B8"/>
    <w:rsid w:val="00AB067B"/>
    <w:rsid w:val="00AB14C5"/>
    <w:rsid w:val="00AB1BAE"/>
    <w:rsid w:val="00AB1D62"/>
    <w:rsid w:val="00AB2007"/>
    <w:rsid w:val="00AB218A"/>
    <w:rsid w:val="00AB294E"/>
    <w:rsid w:val="00AB2E1D"/>
    <w:rsid w:val="00AB3E61"/>
    <w:rsid w:val="00AB40DB"/>
    <w:rsid w:val="00AB44A2"/>
    <w:rsid w:val="00AB56CE"/>
    <w:rsid w:val="00AB684C"/>
    <w:rsid w:val="00AB7180"/>
    <w:rsid w:val="00AB7DEE"/>
    <w:rsid w:val="00AC1E7C"/>
    <w:rsid w:val="00AC28E3"/>
    <w:rsid w:val="00AC2D6E"/>
    <w:rsid w:val="00AC34E3"/>
    <w:rsid w:val="00AC3D9E"/>
    <w:rsid w:val="00AC46C5"/>
    <w:rsid w:val="00AC5FEA"/>
    <w:rsid w:val="00AC68FB"/>
    <w:rsid w:val="00AC7641"/>
    <w:rsid w:val="00AC7DA1"/>
    <w:rsid w:val="00AC7F1A"/>
    <w:rsid w:val="00AD066A"/>
    <w:rsid w:val="00AD1707"/>
    <w:rsid w:val="00AD1796"/>
    <w:rsid w:val="00AD3F62"/>
    <w:rsid w:val="00AD4CA5"/>
    <w:rsid w:val="00AD596E"/>
    <w:rsid w:val="00AD5C8B"/>
    <w:rsid w:val="00AE0466"/>
    <w:rsid w:val="00AE04F4"/>
    <w:rsid w:val="00AE0543"/>
    <w:rsid w:val="00AE0AEF"/>
    <w:rsid w:val="00AE2B36"/>
    <w:rsid w:val="00AE3730"/>
    <w:rsid w:val="00AE3B0B"/>
    <w:rsid w:val="00AE3F5A"/>
    <w:rsid w:val="00AE51DD"/>
    <w:rsid w:val="00AE65D0"/>
    <w:rsid w:val="00AE6695"/>
    <w:rsid w:val="00AE6788"/>
    <w:rsid w:val="00AE701D"/>
    <w:rsid w:val="00AE7549"/>
    <w:rsid w:val="00AE7868"/>
    <w:rsid w:val="00AE786E"/>
    <w:rsid w:val="00AF0244"/>
    <w:rsid w:val="00AF0B3C"/>
    <w:rsid w:val="00AF2350"/>
    <w:rsid w:val="00AF3660"/>
    <w:rsid w:val="00AF4ABE"/>
    <w:rsid w:val="00AF4F37"/>
    <w:rsid w:val="00AF5ACA"/>
    <w:rsid w:val="00AF656A"/>
    <w:rsid w:val="00AF7CA7"/>
    <w:rsid w:val="00AF7E7B"/>
    <w:rsid w:val="00B00A00"/>
    <w:rsid w:val="00B00D6B"/>
    <w:rsid w:val="00B01591"/>
    <w:rsid w:val="00B028CD"/>
    <w:rsid w:val="00B029E9"/>
    <w:rsid w:val="00B02F22"/>
    <w:rsid w:val="00B0334A"/>
    <w:rsid w:val="00B04844"/>
    <w:rsid w:val="00B04ADA"/>
    <w:rsid w:val="00B04C2E"/>
    <w:rsid w:val="00B05CD4"/>
    <w:rsid w:val="00B06BE2"/>
    <w:rsid w:val="00B11847"/>
    <w:rsid w:val="00B12412"/>
    <w:rsid w:val="00B12B2B"/>
    <w:rsid w:val="00B12C2A"/>
    <w:rsid w:val="00B12C4C"/>
    <w:rsid w:val="00B12D61"/>
    <w:rsid w:val="00B14B18"/>
    <w:rsid w:val="00B167D1"/>
    <w:rsid w:val="00B1784E"/>
    <w:rsid w:val="00B17A25"/>
    <w:rsid w:val="00B17E97"/>
    <w:rsid w:val="00B20C9F"/>
    <w:rsid w:val="00B2203F"/>
    <w:rsid w:val="00B222CB"/>
    <w:rsid w:val="00B2244A"/>
    <w:rsid w:val="00B22C29"/>
    <w:rsid w:val="00B2315B"/>
    <w:rsid w:val="00B23A05"/>
    <w:rsid w:val="00B23AD1"/>
    <w:rsid w:val="00B261F9"/>
    <w:rsid w:val="00B266C1"/>
    <w:rsid w:val="00B270F0"/>
    <w:rsid w:val="00B30198"/>
    <w:rsid w:val="00B30BE5"/>
    <w:rsid w:val="00B30FE3"/>
    <w:rsid w:val="00B3128F"/>
    <w:rsid w:val="00B31E98"/>
    <w:rsid w:val="00B322A4"/>
    <w:rsid w:val="00B34159"/>
    <w:rsid w:val="00B3435D"/>
    <w:rsid w:val="00B3482E"/>
    <w:rsid w:val="00B3510D"/>
    <w:rsid w:val="00B353DE"/>
    <w:rsid w:val="00B360E6"/>
    <w:rsid w:val="00B374BD"/>
    <w:rsid w:val="00B40D9D"/>
    <w:rsid w:val="00B41FCB"/>
    <w:rsid w:val="00B435F5"/>
    <w:rsid w:val="00B44B68"/>
    <w:rsid w:val="00B463F7"/>
    <w:rsid w:val="00B46406"/>
    <w:rsid w:val="00B46928"/>
    <w:rsid w:val="00B46C1B"/>
    <w:rsid w:val="00B46D0E"/>
    <w:rsid w:val="00B473EE"/>
    <w:rsid w:val="00B47D0E"/>
    <w:rsid w:val="00B508AF"/>
    <w:rsid w:val="00B50E69"/>
    <w:rsid w:val="00B51064"/>
    <w:rsid w:val="00B53894"/>
    <w:rsid w:val="00B544EE"/>
    <w:rsid w:val="00B54642"/>
    <w:rsid w:val="00B549BB"/>
    <w:rsid w:val="00B54AF5"/>
    <w:rsid w:val="00B5745D"/>
    <w:rsid w:val="00B57B30"/>
    <w:rsid w:val="00B612C3"/>
    <w:rsid w:val="00B61578"/>
    <w:rsid w:val="00B61F6A"/>
    <w:rsid w:val="00B63440"/>
    <w:rsid w:val="00B63BF2"/>
    <w:rsid w:val="00B63E2D"/>
    <w:rsid w:val="00B63E3B"/>
    <w:rsid w:val="00B65B2B"/>
    <w:rsid w:val="00B65E9E"/>
    <w:rsid w:val="00B73FFD"/>
    <w:rsid w:val="00B74C9A"/>
    <w:rsid w:val="00B74D78"/>
    <w:rsid w:val="00B74DF6"/>
    <w:rsid w:val="00B74E4C"/>
    <w:rsid w:val="00B75749"/>
    <w:rsid w:val="00B75770"/>
    <w:rsid w:val="00B77205"/>
    <w:rsid w:val="00B7771A"/>
    <w:rsid w:val="00B77C24"/>
    <w:rsid w:val="00B80066"/>
    <w:rsid w:val="00B810FF"/>
    <w:rsid w:val="00B813C9"/>
    <w:rsid w:val="00B81993"/>
    <w:rsid w:val="00B819C0"/>
    <w:rsid w:val="00B81AD5"/>
    <w:rsid w:val="00B82199"/>
    <w:rsid w:val="00B82278"/>
    <w:rsid w:val="00B82DDB"/>
    <w:rsid w:val="00B83200"/>
    <w:rsid w:val="00B832B4"/>
    <w:rsid w:val="00B85780"/>
    <w:rsid w:val="00B85EE0"/>
    <w:rsid w:val="00B86EDD"/>
    <w:rsid w:val="00B876AE"/>
    <w:rsid w:val="00B91785"/>
    <w:rsid w:val="00B93E25"/>
    <w:rsid w:val="00B95AAB"/>
    <w:rsid w:val="00B96F60"/>
    <w:rsid w:val="00B9727B"/>
    <w:rsid w:val="00B979A5"/>
    <w:rsid w:val="00B97C95"/>
    <w:rsid w:val="00BA1264"/>
    <w:rsid w:val="00BA1A76"/>
    <w:rsid w:val="00BA1E07"/>
    <w:rsid w:val="00BA1E8B"/>
    <w:rsid w:val="00BA354A"/>
    <w:rsid w:val="00BA3B08"/>
    <w:rsid w:val="00BA3F05"/>
    <w:rsid w:val="00BA4044"/>
    <w:rsid w:val="00BA40D9"/>
    <w:rsid w:val="00BA55DB"/>
    <w:rsid w:val="00BA67FB"/>
    <w:rsid w:val="00BA7044"/>
    <w:rsid w:val="00BA7189"/>
    <w:rsid w:val="00BA7554"/>
    <w:rsid w:val="00BB16AB"/>
    <w:rsid w:val="00BB1989"/>
    <w:rsid w:val="00BB22EF"/>
    <w:rsid w:val="00BB323C"/>
    <w:rsid w:val="00BB3D3E"/>
    <w:rsid w:val="00BB410C"/>
    <w:rsid w:val="00BB462F"/>
    <w:rsid w:val="00BB50E2"/>
    <w:rsid w:val="00BB52BC"/>
    <w:rsid w:val="00BC0324"/>
    <w:rsid w:val="00BC1424"/>
    <w:rsid w:val="00BC1CAF"/>
    <w:rsid w:val="00BC365F"/>
    <w:rsid w:val="00BC3C3C"/>
    <w:rsid w:val="00BC3D36"/>
    <w:rsid w:val="00BC467C"/>
    <w:rsid w:val="00BC572B"/>
    <w:rsid w:val="00BC60DA"/>
    <w:rsid w:val="00BC6B76"/>
    <w:rsid w:val="00BC7935"/>
    <w:rsid w:val="00BD0AC6"/>
    <w:rsid w:val="00BD0FFD"/>
    <w:rsid w:val="00BD16A8"/>
    <w:rsid w:val="00BD248B"/>
    <w:rsid w:val="00BD2E62"/>
    <w:rsid w:val="00BD3097"/>
    <w:rsid w:val="00BD373F"/>
    <w:rsid w:val="00BD3E6C"/>
    <w:rsid w:val="00BD4283"/>
    <w:rsid w:val="00BD4392"/>
    <w:rsid w:val="00BD4F41"/>
    <w:rsid w:val="00BD6952"/>
    <w:rsid w:val="00BD7915"/>
    <w:rsid w:val="00BE1722"/>
    <w:rsid w:val="00BE2010"/>
    <w:rsid w:val="00BE3B5E"/>
    <w:rsid w:val="00BE48BE"/>
    <w:rsid w:val="00BE4AD4"/>
    <w:rsid w:val="00BE4C61"/>
    <w:rsid w:val="00BE5BA5"/>
    <w:rsid w:val="00BE6AB5"/>
    <w:rsid w:val="00BE6C8A"/>
    <w:rsid w:val="00BF01C3"/>
    <w:rsid w:val="00BF02C3"/>
    <w:rsid w:val="00BF0411"/>
    <w:rsid w:val="00BF0FC6"/>
    <w:rsid w:val="00BF33A2"/>
    <w:rsid w:val="00BF4461"/>
    <w:rsid w:val="00BF4A1B"/>
    <w:rsid w:val="00BF5086"/>
    <w:rsid w:val="00BF5F55"/>
    <w:rsid w:val="00BF5FA4"/>
    <w:rsid w:val="00BF6967"/>
    <w:rsid w:val="00BF6E76"/>
    <w:rsid w:val="00BF7AA1"/>
    <w:rsid w:val="00BF7B56"/>
    <w:rsid w:val="00BF7ED5"/>
    <w:rsid w:val="00BF7F74"/>
    <w:rsid w:val="00C00086"/>
    <w:rsid w:val="00C003E1"/>
    <w:rsid w:val="00C00B21"/>
    <w:rsid w:val="00C04B2A"/>
    <w:rsid w:val="00C05A4D"/>
    <w:rsid w:val="00C060D6"/>
    <w:rsid w:val="00C0631B"/>
    <w:rsid w:val="00C073B9"/>
    <w:rsid w:val="00C11245"/>
    <w:rsid w:val="00C11BA9"/>
    <w:rsid w:val="00C11CE1"/>
    <w:rsid w:val="00C12389"/>
    <w:rsid w:val="00C13239"/>
    <w:rsid w:val="00C141C8"/>
    <w:rsid w:val="00C149FE"/>
    <w:rsid w:val="00C15294"/>
    <w:rsid w:val="00C157F6"/>
    <w:rsid w:val="00C163FF"/>
    <w:rsid w:val="00C16CDF"/>
    <w:rsid w:val="00C16FD9"/>
    <w:rsid w:val="00C17C5F"/>
    <w:rsid w:val="00C20205"/>
    <w:rsid w:val="00C23040"/>
    <w:rsid w:val="00C2478C"/>
    <w:rsid w:val="00C25084"/>
    <w:rsid w:val="00C2560C"/>
    <w:rsid w:val="00C26042"/>
    <w:rsid w:val="00C3053E"/>
    <w:rsid w:val="00C31016"/>
    <w:rsid w:val="00C31BD3"/>
    <w:rsid w:val="00C321AD"/>
    <w:rsid w:val="00C32F8A"/>
    <w:rsid w:val="00C344E4"/>
    <w:rsid w:val="00C35ACF"/>
    <w:rsid w:val="00C36344"/>
    <w:rsid w:val="00C369EF"/>
    <w:rsid w:val="00C370BF"/>
    <w:rsid w:val="00C37743"/>
    <w:rsid w:val="00C37FA0"/>
    <w:rsid w:val="00C402FA"/>
    <w:rsid w:val="00C4093D"/>
    <w:rsid w:val="00C4116C"/>
    <w:rsid w:val="00C4308C"/>
    <w:rsid w:val="00C463AE"/>
    <w:rsid w:val="00C4680C"/>
    <w:rsid w:val="00C46CF6"/>
    <w:rsid w:val="00C46EE5"/>
    <w:rsid w:val="00C47117"/>
    <w:rsid w:val="00C474B8"/>
    <w:rsid w:val="00C50546"/>
    <w:rsid w:val="00C5093E"/>
    <w:rsid w:val="00C5360E"/>
    <w:rsid w:val="00C537EC"/>
    <w:rsid w:val="00C543C0"/>
    <w:rsid w:val="00C5522C"/>
    <w:rsid w:val="00C5627B"/>
    <w:rsid w:val="00C615FF"/>
    <w:rsid w:val="00C6254F"/>
    <w:rsid w:val="00C63197"/>
    <w:rsid w:val="00C633E6"/>
    <w:rsid w:val="00C6351C"/>
    <w:rsid w:val="00C64466"/>
    <w:rsid w:val="00C6454E"/>
    <w:rsid w:val="00C64971"/>
    <w:rsid w:val="00C6590E"/>
    <w:rsid w:val="00C65D27"/>
    <w:rsid w:val="00C664F9"/>
    <w:rsid w:val="00C6787E"/>
    <w:rsid w:val="00C67CDA"/>
    <w:rsid w:val="00C704D2"/>
    <w:rsid w:val="00C71746"/>
    <w:rsid w:val="00C71808"/>
    <w:rsid w:val="00C71D7E"/>
    <w:rsid w:val="00C74148"/>
    <w:rsid w:val="00C74533"/>
    <w:rsid w:val="00C74FF0"/>
    <w:rsid w:val="00C762CB"/>
    <w:rsid w:val="00C7681E"/>
    <w:rsid w:val="00C77074"/>
    <w:rsid w:val="00C7724E"/>
    <w:rsid w:val="00C77A63"/>
    <w:rsid w:val="00C80DE2"/>
    <w:rsid w:val="00C810F4"/>
    <w:rsid w:val="00C81657"/>
    <w:rsid w:val="00C82633"/>
    <w:rsid w:val="00C82739"/>
    <w:rsid w:val="00C83BC9"/>
    <w:rsid w:val="00C83D2E"/>
    <w:rsid w:val="00C846F5"/>
    <w:rsid w:val="00C85799"/>
    <w:rsid w:val="00C868AB"/>
    <w:rsid w:val="00C8690D"/>
    <w:rsid w:val="00C86968"/>
    <w:rsid w:val="00C87DE4"/>
    <w:rsid w:val="00C90807"/>
    <w:rsid w:val="00C92807"/>
    <w:rsid w:val="00C93B85"/>
    <w:rsid w:val="00C947F8"/>
    <w:rsid w:val="00C94894"/>
    <w:rsid w:val="00C9550F"/>
    <w:rsid w:val="00C95AD0"/>
    <w:rsid w:val="00C95D43"/>
    <w:rsid w:val="00C95DED"/>
    <w:rsid w:val="00C96C1F"/>
    <w:rsid w:val="00C9782A"/>
    <w:rsid w:val="00C97E4E"/>
    <w:rsid w:val="00CA0847"/>
    <w:rsid w:val="00CA0D11"/>
    <w:rsid w:val="00CA0D50"/>
    <w:rsid w:val="00CA170A"/>
    <w:rsid w:val="00CA17D5"/>
    <w:rsid w:val="00CA1FD0"/>
    <w:rsid w:val="00CA2741"/>
    <w:rsid w:val="00CA30D4"/>
    <w:rsid w:val="00CA4004"/>
    <w:rsid w:val="00CA4F2F"/>
    <w:rsid w:val="00CA58F6"/>
    <w:rsid w:val="00CA6AF7"/>
    <w:rsid w:val="00CA7668"/>
    <w:rsid w:val="00CB02EF"/>
    <w:rsid w:val="00CB1C21"/>
    <w:rsid w:val="00CB37FD"/>
    <w:rsid w:val="00CB68AA"/>
    <w:rsid w:val="00CB6D54"/>
    <w:rsid w:val="00CB78A2"/>
    <w:rsid w:val="00CB7A49"/>
    <w:rsid w:val="00CC0602"/>
    <w:rsid w:val="00CC1550"/>
    <w:rsid w:val="00CC18F5"/>
    <w:rsid w:val="00CC21DA"/>
    <w:rsid w:val="00CC2BBE"/>
    <w:rsid w:val="00CC2DF8"/>
    <w:rsid w:val="00CC3277"/>
    <w:rsid w:val="00CC42CA"/>
    <w:rsid w:val="00CC4B38"/>
    <w:rsid w:val="00CC781E"/>
    <w:rsid w:val="00CC7E0E"/>
    <w:rsid w:val="00CC7E9F"/>
    <w:rsid w:val="00CD0529"/>
    <w:rsid w:val="00CD1E83"/>
    <w:rsid w:val="00CD469E"/>
    <w:rsid w:val="00CD54AB"/>
    <w:rsid w:val="00CD56D5"/>
    <w:rsid w:val="00CD646A"/>
    <w:rsid w:val="00CD76A3"/>
    <w:rsid w:val="00CE0A26"/>
    <w:rsid w:val="00CE0BA4"/>
    <w:rsid w:val="00CE1209"/>
    <w:rsid w:val="00CE2223"/>
    <w:rsid w:val="00CE51A7"/>
    <w:rsid w:val="00CE64DC"/>
    <w:rsid w:val="00CE70B2"/>
    <w:rsid w:val="00CF09ED"/>
    <w:rsid w:val="00CF20C5"/>
    <w:rsid w:val="00CF211D"/>
    <w:rsid w:val="00CF2383"/>
    <w:rsid w:val="00CF327F"/>
    <w:rsid w:val="00CF3A78"/>
    <w:rsid w:val="00CF5D7A"/>
    <w:rsid w:val="00CF62CB"/>
    <w:rsid w:val="00CF7182"/>
    <w:rsid w:val="00CF7273"/>
    <w:rsid w:val="00CF7C4A"/>
    <w:rsid w:val="00D004C0"/>
    <w:rsid w:val="00D02838"/>
    <w:rsid w:val="00D02BC5"/>
    <w:rsid w:val="00D03026"/>
    <w:rsid w:val="00D03761"/>
    <w:rsid w:val="00D03B83"/>
    <w:rsid w:val="00D0597D"/>
    <w:rsid w:val="00D05BFB"/>
    <w:rsid w:val="00D0655A"/>
    <w:rsid w:val="00D06DA9"/>
    <w:rsid w:val="00D075D0"/>
    <w:rsid w:val="00D076C5"/>
    <w:rsid w:val="00D07F5D"/>
    <w:rsid w:val="00D11A41"/>
    <w:rsid w:val="00D12282"/>
    <w:rsid w:val="00D126A4"/>
    <w:rsid w:val="00D135BB"/>
    <w:rsid w:val="00D13E19"/>
    <w:rsid w:val="00D14F8F"/>
    <w:rsid w:val="00D20198"/>
    <w:rsid w:val="00D224E9"/>
    <w:rsid w:val="00D22B01"/>
    <w:rsid w:val="00D23640"/>
    <w:rsid w:val="00D2632E"/>
    <w:rsid w:val="00D26C7D"/>
    <w:rsid w:val="00D27725"/>
    <w:rsid w:val="00D27DEA"/>
    <w:rsid w:val="00D302EF"/>
    <w:rsid w:val="00D30497"/>
    <w:rsid w:val="00D30B8E"/>
    <w:rsid w:val="00D30F20"/>
    <w:rsid w:val="00D31B04"/>
    <w:rsid w:val="00D32151"/>
    <w:rsid w:val="00D322A3"/>
    <w:rsid w:val="00D326E9"/>
    <w:rsid w:val="00D35695"/>
    <w:rsid w:val="00D378D7"/>
    <w:rsid w:val="00D37D7F"/>
    <w:rsid w:val="00D40787"/>
    <w:rsid w:val="00D415FC"/>
    <w:rsid w:val="00D41AD5"/>
    <w:rsid w:val="00D41E19"/>
    <w:rsid w:val="00D42A4B"/>
    <w:rsid w:val="00D43042"/>
    <w:rsid w:val="00D43461"/>
    <w:rsid w:val="00D43762"/>
    <w:rsid w:val="00D444E6"/>
    <w:rsid w:val="00D44F9E"/>
    <w:rsid w:val="00D504ED"/>
    <w:rsid w:val="00D514B2"/>
    <w:rsid w:val="00D516AC"/>
    <w:rsid w:val="00D52EE1"/>
    <w:rsid w:val="00D5419F"/>
    <w:rsid w:val="00D55396"/>
    <w:rsid w:val="00D55F27"/>
    <w:rsid w:val="00D5631A"/>
    <w:rsid w:val="00D5657F"/>
    <w:rsid w:val="00D57636"/>
    <w:rsid w:val="00D577D3"/>
    <w:rsid w:val="00D6048A"/>
    <w:rsid w:val="00D60BA1"/>
    <w:rsid w:val="00D61ADA"/>
    <w:rsid w:val="00D62F0E"/>
    <w:rsid w:val="00D637E4"/>
    <w:rsid w:val="00D63B3F"/>
    <w:rsid w:val="00D64A96"/>
    <w:rsid w:val="00D65A71"/>
    <w:rsid w:val="00D65EF3"/>
    <w:rsid w:val="00D663BA"/>
    <w:rsid w:val="00D66DB2"/>
    <w:rsid w:val="00D67BB5"/>
    <w:rsid w:val="00D70490"/>
    <w:rsid w:val="00D705E3"/>
    <w:rsid w:val="00D710AC"/>
    <w:rsid w:val="00D7176C"/>
    <w:rsid w:val="00D71D2A"/>
    <w:rsid w:val="00D71D2E"/>
    <w:rsid w:val="00D71E23"/>
    <w:rsid w:val="00D722E5"/>
    <w:rsid w:val="00D734B2"/>
    <w:rsid w:val="00D74B12"/>
    <w:rsid w:val="00D7549D"/>
    <w:rsid w:val="00D8026B"/>
    <w:rsid w:val="00D803F7"/>
    <w:rsid w:val="00D80C3D"/>
    <w:rsid w:val="00D82966"/>
    <w:rsid w:val="00D82C8C"/>
    <w:rsid w:val="00D83B75"/>
    <w:rsid w:val="00D85FA6"/>
    <w:rsid w:val="00D87FD1"/>
    <w:rsid w:val="00D90069"/>
    <w:rsid w:val="00D9064B"/>
    <w:rsid w:val="00D90654"/>
    <w:rsid w:val="00D90954"/>
    <w:rsid w:val="00D919C0"/>
    <w:rsid w:val="00D928C9"/>
    <w:rsid w:val="00D92B43"/>
    <w:rsid w:val="00D9389C"/>
    <w:rsid w:val="00D93F91"/>
    <w:rsid w:val="00D94AA8"/>
    <w:rsid w:val="00D9527A"/>
    <w:rsid w:val="00D9528B"/>
    <w:rsid w:val="00D95AB2"/>
    <w:rsid w:val="00D963B5"/>
    <w:rsid w:val="00D97EB6"/>
    <w:rsid w:val="00DA04B5"/>
    <w:rsid w:val="00DA0F08"/>
    <w:rsid w:val="00DA14E0"/>
    <w:rsid w:val="00DA4CD1"/>
    <w:rsid w:val="00DA5F2A"/>
    <w:rsid w:val="00DA691C"/>
    <w:rsid w:val="00DB1237"/>
    <w:rsid w:val="00DB1B7E"/>
    <w:rsid w:val="00DB1C9F"/>
    <w:rsid w:val="00DB2611"/>
    <w:rsid w:val="00DB3311"/>
    <w:rsid w:val="00DB350E"/>
    <w:rsid w:val="00DB5086"/>
    <w:rsid w:val="00DB6E55"/>
    <w:rsid w:val="00DB71F2"/>
    <w:rsid w:val="00DB7C7E"/>
    <w:rsid w:val="00DC1359"/>
    <w:rsid w:val="00DC178C"/>
    <w:rsid w:val="00DC1896"/>
    <w:rsid w:val="00DC298E"/>
    <w:rsid w:val="00DC4658"/>
    <w:rsid w:val="00DC48B4"/>
    <w:rsid w:val="00DC4C8F"/>
    <w:rsid w:val="00DC54F7"/>
    <w:rsid w:val="00DC5AF4"/>
    <w:rsid w:val="00DC6476"/>
    <w:rsid w:val="00DC69FA"/>
    <w:rsid w:val="00DD0C58"/>
    <w:rsid w:val="00DD1C45"/>
    <w:rsid w:val="00DD1D80"/>
    <w:rsid w:val="00DD2737"/>
    <w:rsid w:val="00DD3628"/>
    <w:rsid w:val="00DD3E2A"/>
    <w:rsid w:val="00DD4886"/>
    <w:rsid w:val="00DD4E52"/>
    <w:rsid w:val="00DD4EF1"/>
    <w:rsid w:val="00DD60E4"/>
    <w:rsid w:val="00DD6A4E"/>
    <w:rsid w:val="00DE0625"/>
    <w:rsid w:val="00DE16DB"/>
    <w:rsid w:val="00DE2129"/>
    <w:rsid w:val="00DE2836"/>
    <w:rsid w:val="00DE5B8A"/>
    <w:rsid w:val="00DE5C54"/>
    <w:rsid w:val="00DE626D"/>
    <w:rsid w:val="00DE712B"/>
    <w:rsid w:val="00DE7301"/>
    <w:rsid w:val="00DF005E"/>
    <w:rsid w:val="00DF1A31"/>
    <w:rsid w:val="00DF2898"/>
    <w:rsid w:val="00DF2951"/>
    <w:rsid w:val="00DF2BF0"/>
    <w:rsid w:val="00DF4003"/>
    <w:rsid w:val="00DF4C36"/>
    <w:rsid w:val="00DF50DE"/>
    <w:rsid w:val="00DF617C"/>
    <w:rsid w:val="00DF6901"/>
    <w:rsid w:val="00DF7061"/>
    <w:rsid w:val="00DF78D3"/>
    <w:rsid w:val="00E01A54"/>
    <w:rsid w:val="00E01B40"/>
    <w:rsid w:val="00E01C38"/>
    <w:rsid w:val="00E0366E"/>
    <w:rsid w:val="00E039B5"/>
    <w:rsid w:val="00E03A9A"/>
    <w:rsid w:val="00E0591A"/>
    <w:rsid w:val="00E061E2"/>
    <w:rsid w:val="00E06BC3"/>
    <w:rsid w:val="00E10368"/>
    <w:rsid w:val="00E10BED"/>
    <w:rsid w:val="00E121C3"/>
    <w:rsid w:val="00E13A21"/>
    <w:rsid w:val="00E14457"/>
    <w:rsid w:val="00E151CF"/>
    <w:rsid w:val="00E1640E"/>
    <w:rsid w:val="00E164A1"/>
    <w:rsid w:val="00E207D5"/>
    <w:rsid w:val="00E20C65"/>
    <w:rsid w:val="00E217FF"/>
    <w:rsid w:val="00E23500"/>
    <w:rsid w:val="00E239E1"/>
    <w:rsid w:val="00E23BB2"/>
    <w:rsid w:val="00E23C7A"/>
    <w:rsid w:val="00E2410C"/>
    <w:rsid w:val="00E2453C"/>
    <w:rsid w:val="00E24F22"/>
    <w:rsid w:val="00E2570F"/>
    <w:rsid w:val="00E259DF"/>
    <w:rsid w:val="00E26178"/>
    <w:rsid w:val="00E2644F"/>
    <w:rsid w:val="00E26E92"/>
    <w:rsid w:val="00E274DA"/>
    <w:rsid w:val="00E2760D"/>
    <w:rsid w:val="00E27E0D"/>
    <w:rsid w:val="00E27ED1"/>
    <w:rsid w:val="00E31BB0"/>
    <w:rsid w:val="00E32ADE"/>
    <w:rsid w:val="00E3305D"/>
    <w:rsid w:val="00E33407"/>
    <w:rsid w:val="00E339CB"/>
    <w:rsid w:val="00E33A5E"/>
    <w:rsid w:val="00E33D70"/>
    <w:rsid w:val="00E33E78"/>
    <w:rsid w:val="00E34F1B"/>
    <w:rsid w:val="00E370D7"/>
    <w:rsid w:val="00E37B8C"/>
    <w:rsid w:val="00E41920"/>
    <w:rsid w:val="00E41C2B"/>
    <w:rsid w:val="00E4224F"/>
    <w:rsid w:val="00E42981"/>
    <w:rsid w:val="00E438D6"/>
    <w:rsid w:val="00E4462C"/>
    <w:rsid w:val="00E44735"/>
    <w:rsid w:val="00E4515F"/>
    <w:rsid w:val="00E453B5"/>
    <w:rsid w:val="00E45403"/>
    <w:rsid w:val="00E46272"/>
    <w:rsid w:val="00E46EEB"/>
    <w:rsid w:val="00E470BF"/>
    <w:rsid w:val="00E47566"/>
    <w:rsid w:val="00E50376"/>
    <w:rsid w:val="00E50978"/>
    <w:rsid w:val="00E50A9D"/>
    <w:rsid w:val="00E51379"/>
    <w:rsid w:val="00E52430"/>
    <w:rsid w:val="00E525C0"/>
    <w:rsid w:val="00E54851"/>
    <w:rsid w:val="00E54C1D"/>
    <w:rsid w:val="00E551ED"/>
    <w:rsid w:val="00E56FA9"/>
    <w:rsid w:val="00E576D3"/>
    <w:rsid w:val="00E603ED"/>
    <w:rsid w:val="00E61E09"/>
    <w:rsid w:val="00E67EF9"/>
    <w:rsid w:val="00E70704"/>
    <w:rsid w:val="00E729A6"/>
    <w:rsid w:val="00E73041"/>
    <w:rsid w:val="00E73190"/>
    <w:rsid w:val="00E755C5"/>
    <w:rsid w:val="00E75614"/>
    <w:rsid w:val="00E7563E"/>
    <w:rsid w:val="00E75AD5"/>
    <w:rsid w:val="00E774FE"/>
    <w:rsid w:val="00E809AC"/>
    <w:rsid w:val="00E810B3"/>
    <w:rsid w:val="00E81942"/>
    <w:rsid w:val="00E82B2F"/>
    <w:rsid w:val="00E85B84"/>
    <w:rsid w:val="00E85EA8"/>
    <w:rsid w:val="00E861B1"/>
    <w:rsid w:val="00E86917"/>
    <w:rsid w:val="00E9039D"/>
    <w:rsid w:val="00E91837"/>
    <w:rsid w:val="00E91F2D"/>
    <w:rsid w:val="00E92657"/>
    <w:rsid w:val="00E92BC9"/>
    <w:rsid w:val="00E937DA"/>
    <w:rsid w:val="00E94E14"/>
    <w:rsid w:val="00E94F4A"/>
    <w:rsid w:val="00E95DA7"/>
    <w:rsid w:val="00E97DEC"/>
    <w:rsid w:val="00EA0936"/>
    <w:rsid w:val="00EA314B"/>
    <w:rsid w:val="00EA3295"/>
    <w:rsid w:val="00EA6A81"/>
    <w:rsid w:val="00EA6D21"/>
    <w:rsid w:val="00EA7258"/>
    <w:rsid w:val="00EA7690"/>
    <w:rsid w:val="00EA78AA"/>
    <w:rsid w:val="00EB0ADA"/>
    <w:rsid w:val="00EB2411"/>
    <w:rsid w:val="00EB3236"/>
    <w:rsid w:val="00EB3E98"/>
    <w:rsid w:val="00EB48A6"/>
    <w:rsid w:val="00EB6215"/>
    <w:rsid w:val="00EB64F0"/>
    <w:rsid w:val="00EB6727"/>
    <w:rsid w:val="00EB7E8A"/>
    <w:rsid w:val="00EC0625"/>
    <w:rsid w:val="00EC0F1E"/>
    <w:rsid w:val="00EC1706"/>
    <w:rsid w:val="00EC1F8A"/>
    <w:rsid w:val="00EC1FB5"/>
    <w:rsid w:val="00EC2C59"/>
    <w:rsid w:val="00EC478D"/>
    <w:rsid w:val="00EC480A"/>
    <w:rsid w:val="00EC5880"/>
    <w:rsid w:val="00EC5A97"/>
    <w:rsid w:val="00EC5DB1"/>
    <w:rsid w:val="00EC5E90"/>
    <w:rsid w:val="00EC609A"/>
    <w:rsid w:val="00EC685F"/>
    <w:rsid w:val="00EC72B4"/>
    <w:rsid w:val="00ED0EAE"/>
    <w:rsid w:val="00ED10F7"/>
    <w:rsid w:val="00ED2A31"/>
    <w:rsid w:val="00ED2E82"/>
    <w:rsid w:val="00ED32AA"/>
    <w:rsid w:val="00ED33A3"/>
    <w:rsid w:val="00ED3599"/>
    <w:rsid w:val="00ED510A"/>
    <w:rsid w:val="00ED5C76"/>
    <w:rsid w:val="00ED5F7D"/>
    <w:rsid w:val="00ED7144"/>
    <w:rsid w:val="00ED7D14"/>
    <w:rsid w:val="00ED7D8A"/>
    <w:rsid w:val="00EE2234"/>
    <w:rsid w:val="00EE2AA0"/>
    <w:rsid w:val="00EE313D"/>
    <w:rsid w:val="00EE41B2"/>
    <w:rsid w:val="00EE44DC"/>
    <w:rsid w:val="00EE4B7E"/>
    <w:rsid w:val="00EE4BD2"/>
    <w:rsid w:val="00EE6730"/>
    <w:rsid w:val="00EE731F"/>
    <w:rsid w:val="00EF0F18"/>
    <w:rsid w:val="00EF3C71"/>
    <w:rsid w:val="00EF42A8"/>
    <w:rsid w:val="00EF62FE"/>
    <w:rsid w:val="00EF6638"/>
    <w:rsid w:val="00EF669B"/>
    <w:rsid w:val="00EF7400"/>
    <w:rsid w:val="00EF76F2"/>
    <w:rsid w:val="00EF7D11"/>
    <w:rsid w:val="00F00C80"/>
    <w:rsid w:val="00F01294"/>
    <w:rsid w:val="00F01DAE"/>
    <w:rsid w:val="00F01E3C"/>
    <w:rsid w:val="00F02076"/>
    <w:rsid w:val="00F02261"/>
    <w:rsid w:val="00F02668"/>
    <w:rsid w:val="00F03154"/>
    <w:rsid w:val="00F03392"/>
    <w:rsid w:val="00F04F96"/>
    <w:rsid w:val="00F050DB"/>
    <w:rsid w:val="00F06E68"/>
    <w:rsid w:val="00F0735A"/>
    <w:rsid w:val="00F0781B"/>
    <w:rsid w:val="00F1026A"/>
    <w:rsid w:val="00F109F0"/>
    <w:rsid w:val="00F10D40"/>
    <w:rsid w:val="00F11234"/>
    <w:rsid w:val="00F11302"/>
    <w:rsid w:val="00F1214F"/>
    <w:rsid w:val="00F128A0"/>
    <w:rsid w:val="00F146F9"/>
    <w:rsid w:val="00F149BE"/>
    <w:rsid w:val="00F149DD"/>
    <w:rsid w:val="00F15662"/>
    <w:rsid w:val="00F15FAA"/>
    <w:rsid w:val="00F16C77"/>
    <w:rsid w:val="00F16DD8"/>
    <w:rsid w:val="00F17482"/>
    <w:rsid w:val="00F17B66"/>
    <w:rsid w:val="00F20F34"/>
    <w:rsid w:val="00F2102D"/>
    <w:rsid w:val="00F2111A"/>
    <w:rsid w:val="00F241AF"/>
    <w:rsid w:val="00F249A7"/>
    <w:rsid w:val="00F24DDD"/>
    <w:rsid w:val="00F261DD"/>
    <w:rsid w:val="00F26376"/>
    <w:rsid w:val="00F30172"/>
    <w:rsid w:val="00F30298"/>
    <w:rsid w:val="00F3029E"/>
    <w:rsid w:val="00F31CF6"/>
    <w:rsid w:val="00F32031"/>
    <w:rsid w:val="00F32F54"/>
    <w:rsid w:val="00F33D45"/>
    <w:rsid w:val="00F35F84"/>
    <w:rsid w:val="00F36D08"/>
    <w:rsid w:val="00F376A8"/>
    <w:rsid w:val="00F37939"/>
    <w:rsid w:val="00F37AFE"/>
    <w:rsid w:val="00F400A4"/>
    <w:rsid w:val="00F412CB"/>
    <w:rsid w:val="00F41405"/>
    <w:rsid w:val="00F4463E"/>
    <w:rsid w:val="00F44A71"/>
    <w:rsid w:val="00F44AF5"/>
    <w:rsid w:val="00F44F13"/>
    <w:rsid w:val="00F4522E"/>
    <w:rsid w:val="00F45CF2"/>
    <w:rsid w:val="00F45E3A"/>
    <w:rsid w:val="00F46C22"/>
    <w:rsid w:val="00F500E4"/>
    <w:rsid w:val="00F50CB1"/>
    <w:rsid w:val="00F50CCD"/>
    <w:rsid w:val="00F50F6B"/>
    <w:rsid w:val="00F50FC5"/>
    <w:rsid w:val="00F52EE4"/>
    <w:rsid w:val="00F53124"/>
    <w:rsid w:val="00F542C2"/>
    <w:rsid w:val="00F55D22"/>
    <w:rsid w:val="00F56A40"/>
    <w:rsid w:val="00F57C4F"/>
    <w:rsid w:val="00F60343"/>
    <w:rsid w:val="00F61537"/>
    <w:rsid w:val="00F62235"/>
    <w:rsid w:val="00F64534"/>
    <w:rsid w:val="00F66FB2"/>
    <w:rsid w:val="00F672D5"/>
    <w:rsid w:val="00F67CEB"/>
    <w:rsid w:val="00F7061A"/>
    <w:rsid w:val="00F710BE"/>
    <w:rsid w:val="00F72F13"/>
    <w:rsid w:val="00F740FA"/>
    <w:rsid w:val="00F74F41"/>
    <w:rsid w:val="00F75F7A"/>
    <w:rsid w:val="00F767B5"/>
    <w:rsid w:val="00F76909"/>
    <w:rsid w:val="00F77E77"/>
    <w:rsid w:val="00F816B6"/>
    <w:rsid w:val="00F8251B"/>
    <w:rsid w:val="00F83CF3"/>
    <w:rsid w:val="00F841A5"/>
    <w:rsid w:val="00F84FEB"/>
    <w:rsid w:val="00F8641B"/>
    <w:rsid w:val="00F87182"/>
    <w:rsid w:val="00F906C3"/>
    <w:rsid w:val="00F907E3"/>
    <w:rsid w:val="00F90C37"/>
    <w:rsid w:val="00F9133A"/>
    <w:rsid w:val="00F91610"/>
    <w:rsid w:val="00F91711"/>
    <w:rsid w:val="00F918B5"/>
    <w:rsid w:val="00F92787"/>
    <w:rsid w:val="00F9503C"/>
    <w:rsid w:val="00F95E60"/>
    <w:rsid w:val="00F969D0"/>
    <w:rsid w:val="00FA1603"/>
    <w:rsid w:val="00FA1AC9"/>
    <w:rsid w:val="00FA1E21"/>
    <w:rsid w:val="00FA2AB7"/>
    <w:rsid w:val="00FA33FB"/>
    <w:rsid w:val="00FA36A2"/>
    <w:rsid w:val="00FA5531"/>
    <w:rsid w:val="00FA5CBC"/>
    <w:rsid w:val="00FA65D3"/>
    <w:rsid w:val="00FA6A6F"/>
    <w:rsid w:val="00FA7B46"/>
    <w:rsid w:val="00FB0394"/>
    <w:rsid w:val="00FB0D15"/>
    <w:rsid w:val="00FB185F"/>
    <w:rsid w:val="00FB1D44"/>
    <w:rsid w:val="00FB21C7"/>
    <w:rsid w:val="00FB3050"/>
    <w:rsid w:val="00FB4AA2"/>
    <w:rsid w:val="00FB4B0A"/>
    <w:rsid w:val="00FB5203"/>
    <w:rsid w:val="00FB5C5D"/>
    <w:rsid w:val="00FB6BFE"/>
    <w:rsid w:val="00FB6D21"/>
    <w:rsid w:val="00FB7BB8"/>
    <w:rsid w:val="00FB7CCF"/>
    <w:rsid w:val="00FC01B0"/>
    <w:rsid w:val="00FC0701"/>
    <w:rsid w:val="00FC2B40"/>
    <w:rsid w:val="00FC2B62"/>
    <w:rsid w:val="00FC431D"/>
    <w:rsid w:val="00FC5F98"/>
    <w:rsid w:val="00FC7231"/>
    <w:rsid w:val="00FD01DB"/>
    <w:rsid w:val="00FD332C"/>
    <w:rsid w:val="00FD40BA"/>
    <w:rsid w:val="00FD440F"/>
    <w:rsid w:val="00FD52EF"/>
    <w:rsid w:val="00FD5C14"/>
    <w:rsid w:val="00FD5EAB"/>
    <w:rsid w:val="00FD7284"/>
    <w:rsid w:val="00FE0158"/>
    <w:rsid w:val="00FE0160"/>
    <w:rsid w:val="00FE01E0"/>
    <w:rsid w:val="00FE0F29"/>
    <w:rsid w:val="00FE20E6"/>
    <w:rsid w:val="00FE25F0"/>
    <w:rsid w:val="00FE4143"/>
    <w:rsid w:val="00FE6BBA"/>
    <w:rsid w:val="00FE6ED6"/>
    <w:rsid w:val="00FE7F88"/>
    <w:rsid w:val="00FF0AB5"/>
    <w:rsid w:val="00FF0BDA"/>
    <w:rsid w:val="00FF1FEE"/>
    <w:rsid w:val="00FF26A5"/>
    <w:rsid w:val="00FF2E1C"/>
    <w:rsid w:val="00FF309F"/>
    <w:rsid w:val="00FF4033"/>
    <w:rsid w:val="00FF45B8"/>
    <w:rsid w:val="00FF4ED2"/>
    <w:rsid w:val="00FF513A"/>
    <w:rsid w:val="00FF529A"/>
    <w:rsid w:val="017C3055"/>
    <w:rsid w:val="01AA16F8"/>
    <w:rsid w:val="02076F1C"/>
    <w:rsid w:val="026B3507"/>
    <w:rsid w:val="03733BDF"/>
    <w:rsid w:val="03A308DC"/>
    <w:rsid w:val="040532BA"/>
    <w:rsid w:val="04176582"/>
    <w:rsid w:val="051259ED"/>
    <w:rsid w:val="06392772"/>
    <w:rsid w:val="06936265"/>
    <w:rsid w:val="07041580"/>
    <w:rsid w:val="08DB1CFF"/>
    <w:rsid w:val="0969226A"/>
    <w:rsid w:val="0A9E30AD"/>
    <w:rsid w:val="0BEB3B44"/>
    <w:rsid w:val="0C0644C0"/>
    <w:rsid w:val="0E9B1C39"/>
    <w:rsid w:val="10D62AA4"/>
    <w:rsid w:val="11407D54"/>
    <w:rsid w:val="127F46D3"/>
    <w:rsid w:val="13552B79"/>
    <w:rsid w:val="13793DF7"/>
    <w:rsid w:val="138613E4"/>
    <w:rsid w:val="141C4A83"/>
    <w:rsid w:val="14354A58"/>
    <w:rsid w:val="14677422"/>
    <w:rsid w:val="183F2B14"/>
    <w:rsid w:val="18847640"/>
    <w:rsid w:val="18BA0131"/>
    <w:rsid w:val="18D74DC1"/>
    <w:rsid w:val="1A02204B"/>
    <w:rsid w:val="1AB025F3"/>
    <w:rsid w:val="1AED58EF"/>
    <w:rsid w:val="1E6F1C79"/>
    <w:rsid w:val="1F3A0BB5"/>
    <w:rsid w:val="1F642DCD"/>
    <w:rsid w:val="1FA92FCB"/>
    <w:rsid w:val="20193BC8"/>
    <w:rsid w:val="20CA3197"/>
    <w:rsid w:val="220D398C"/>
    <w:rsid w:val="2301566F"/>
    <w:rsid w:val="23994A67"/>
    <w:rsid w:val="24A10BF5"/>
    <w:rsid w:val="24D70B68"/>
    <w:rsid w:val="26400367"/>
    <w:rsid w:val="2641214D"/>
    <w:rsid w:val="27E73860"/>
    <w:rsid w:val="2A397C18"/>
    <w:rsid w:val="2A5015D5"/>
    <w:rsid w:val="2AF63392"/>
    <w:rsid w:val="2B9C18CC"/>
    <w:rsid w:val="2BCA04EF"/>
    <w:rsid w:val="2BED5061"/>
    <w:rsid w:val="2C66791C"/>
    <w:rsid w:val="2D7A3266"/>
    <w:rsid w:val="30312733"/>
    <w:rsid w:val="312513B2"/>
    <w:rsid w:val="31B042BF"/>
    <w:rsid w:val="31F12401"/>
    <w:rsid w:val="32035D60"/>
    <w:rsid w:val="326E6953"/>
    <w:rsid w:val="33523A32"/>
    <w:rsid w:val="33C81118"/>
    <w:rsid w:val="33DA2B8F"/>
    <w:rsid w:val="33E74334"/>
    <w:rsid w:val="34C96030"/>
    <w:rsid w:val="359F0C3E"/>
    <w:rsid w:val="376940D0"/>
    <w:rsid w:val="38D5591D"/>
    <w:rsid w:val="3A053765"/>
    <w:rsid w:val="3BAE6CD9"/>
    <w:rsid w:val="3BDE76BC"/>
    <w:rsid w:val="3C3000ED"/>
    <w:rsid w:val="3D232399"/>
    <w:rsid w:val="3D31181A"/>
    <w:rsid w:val="3DC87CB2"/>
    <w:rsid w:val="3ECA6C3B"/>
    <w:rsid w:val="3F4F365B"/>
    <w:rsid w:val="4099490E"/>
    <w:rsid w:val="41093759"/>
    <w:rsid w:val="41415EFF"/>
    <w:rsid w:val="41D026B4"/>
    <w:rsid w:val="456B393A"/>
    <w:rsid w:val="45A8238C"/>
    <w:rsid w:val="45EE7B3A"/>
    <w:rsid w:val="46886BA6"/>
    <w:rsid w:val="482216F7"/>
    <w:rsid w:val="48B66F29"/>
    <w:rsid w:val="490552AA"/>
    <w:rsid w:val="4E3C6BD2"/>
    <w:rsid w:val="4E9C5F70"/>
    <w:rsid w:val="50981A4B"/>
    <w:rsid w:val="518A1DDE"/>
    <w:rsid w:val="51BC0841"/>
    <w:rsid w:val="522F23DC"/>
    <w:rsid w:val="52CB2821"/>
    <w:rsid w:val="52EC1E9B"/>
    <w:rsid w:val="542F765C"/>
    <w:rsid w:val="554D13F6"/>
    <w:rsid w:val="57D91382"/>
    <w:rsid w:val="58122CAE"/>
    <w:rsid w:val="59DA41E0"/>
    <w:rsid w:val="5A2424B3"/>
    <w:rsid w:val="5A3906A0"/>
    <w:rsid w:val="5A9919E3"/>
    <w:rsid w:val="5A9B2ED2"/>
    <w:rsid w:val="5B2A7B0A"/>
    <w:rsid w:val="5B54373E"/>
    <w:rsid w:val="5BC745F2"/>
    <w:rsid w:val="5C5509F2"/>
    <w:rsid w:val="5DF748C4"/>
    <w:rsid w:val="5EE21916"/>
    <w:rsid w:val="5F4417E0"/>
    <w:rsid w:val="5F801F9E"/>
    <w:rsid w:val="5F88669E"/>
    <w:rsid w:val="622F04A1"/>
    <w:rsid w:val="645C0879"/>
    <w:rsid w:val="645D6128"/>
    <w:rsid w:val="64741C1C"/>
    <w:rsid w:val="648C064A"/>
    <w:rsid w:val="64A64B64"/>
    <w:rsid w:val="656B3097"/>
    <w:rsid w:val="66AB4942"/>
    <w:rsid w:val="687951D6"/>
    <w:rsid w:val="68D85250"/>
    <w:rsid w:val="6D3654A5"/>
    <w:rsid w:val="6EB24C26"/>
    <w:rsid w:val="701F75A6"/>
    <w:rsid w:val="72C65E03"/>
    <w:rsid w:val="73D56FFD"/>
    <w:rsid w:val="74170E85"/>
    <w:rsid w:val="75DC35E9"/>
    <w:rsid w:val="763751DA"/>
    <w:rsid w:val="77A7747E"/>
    <w:rsid w:val="789E6834"/>
    <w:rsid w:val="79EC22E4"/>
    <w:rsid w:val="7C444892"/>
    <w:rsid w:val="7CAE7448"/>
    <w:rsid w:val="7E543E84"/>
    <w:rsid w:val="7EC90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96AFD"/>
  <w15:docId w15:val="{4DD3E7A7-4800-4568-B2E1-5A921C5B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sz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31">
    <w:name w:val="Body Text 3"/>
    <w:basedOn w:val="a"/>
    <w:qFormat/>
    <w:pPr>
      <w:spacing w:after="120"/>
    </w:pPr>
    <w:rPr>
      <w:sz w:val="16"/>
      <w:szCs w:val="16"/>
    </w:rPr>
  </w:style>
  <w:style w:type="paragraph" w:styleId="a8">
    <w:name w:val="Body Text"/>
    <w:basedOn w:val="a"/>
    <w:next w:val="Default"/>
    <w:link w:val="a9"/>
    <w:uiPriority w:val="99"/>
    <w:qFormat/>
    <w:pPr>
      <w:spacing w:after="120"/>
    </w:pPr>
  </w:style>
  <w:style w:type="paragraph" w:customStyle="1" w:styleId="Default">
    <w:name w:val="Default"/>
    <w:next w:val="a"/>
    <w:link w:val="DefaultChar"/>
    <w:qFormat/>
    <w:pPr>
      <w:widowControl w:val="0"/>
      <w:autoSpaceDE w:val="0"/>
      <w:autoSpaceDN w:val="0"/>
    </w:pPr>
    <w:rPr>
      <w:rFonts w:ascii="仿宋" w:eastAsia="仿宋" w:hAnsi="仿宋" w:hint="eastAsia"/>
      <w:color w:val="000000"/>
      <w:sz w:val="24"/>
    </w:rPr>
  </w:style>
  <w:style w:type="paragraph" w:styleId="aa">
    <w:name w:val="Body Text Indent"/>
    <w:basedOn w:val="a"/>
    <w:next w:val="ab"/>
    <w:qFormat/>
    <w:pPr>
      <w:ind w:firstLineChars="200" w:firstLine="632"/>
    </w:pPr>
    <w:rPr>
      <w:rFonts w:ascii="仿宋_GB2312" w:eastAsia="仿宋_GB2312" w:hAnsi="华文楷体"/>
      <w:sz w:val="32"/>
    </w:rPr>
  </w:style>
  <w:style w:type="paragraph" w:styleId="ab">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c">
    <w:name w:val="Plain Text"/>
    <w:basedOn w:val="a"/>
    <w:link w:val="ad"/>
    <w:uiPriority w:val="99"/>
    <w:qFormat/>
    <w:rPr>
      <w:rFonts w:ascii="宋体" w:hAnsi="Courier New"/>
      <w:szCs w:val="20"/>
    </w:rPr>
  </w:style>
  <w:style w:type="paragraph" w:styleId="ae">
    <w:name w:val="Date"/>
    <w:basedOn w:val="a"/>
    <w:next w:val="a"/>
    <w:link w:val="af"/>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link w:val="af1"/>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22">
    <w:name w:val="Body Text 2"/>
    <w:basedOn w:val="a"/>
    <w:link w:val="23"/>
    <w:qFormat/>
    <w:pPr>
      <w:spacing w:after="120" w:line="480" w:lineRule="auto"/>
    </w:pPr>
  </w:style>
  <w:style w:type="paragraph" w:styleId="af6">
    <w:name w:val="Message Header"/>
    <w:basedOn w:val="a"/>
    <w:qFormat/>
    <w:pPr>
      <w:widowControl/>
      <w:shd w:val="pct20" w:color="000000" w:fill="auto"/>
      <w:ind w:left="1080" w:hanging="1080"/>
    </w:pPr>
    <w:rPr>
      <w:rFonts w:ascii="Cambria" w:eastAsia="Cambria" w:hAnsi="Cambria"/>
      <w:sz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annotation subject"/>
    <w:basedOn w:val="a6"/>
    <w:next w:val="a6"/>
    <w:link w:val="af9"/>
    <w:semiHidden/>
    <w:unhideWhenUsed/>
    <w:qFormat/>
    <w:rPr>
      <w:b/>
      <w:bCs/>
    </w:rPr>
  </w:style>
  <w:style w:type="paragraph" w:styleId="afa">
    <w:name w:val="Body Text First Indent"/>
    <w:basedOn w:val="a8"/>
    <w:next w:val="a"/>
    <w:link w:val="afb"/>
    <w:qFormat/>
    <w:pPr>
      <w:ind w:firstLineChars="100" w:firstLine="420"/>
    </w:pPr>
  </w:style>
  <w:style w:type="paragraph" w:styleId="24">
    <w:name w:val="Body Text First Indent 2"/>
    <w:basedOn w:val="aa"/>
    <w:link w:val="25"/>
    <w:uiPriority w:val="99"/>
    <w:qFormat/>
    <w:pPr>
      <w:tabs>
        <w:tab w:val="left" w:pos="0"/>
        <w:tab w:val="left" w:pos="993"/>
        <w:tab w:val="left" w:pos="1134"/>
      </w:tabs>
      <w:ind w:firstLine="420"/>
    </w:pPr>
  </w:style>
  <w:style w:type="table" w:styleId="af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age number"/>
    <w:basedOn w:val="a0"/>
    <w:qFormat/>
  </w:style>
  <w:style w:type="character" w:styleId="afe">
    <w:name w:val="FollowedHyperlink"/>
    <w:basedOn w:val="a0"/>
    <w:qFormat/>
    <w:rPr>
      <w:color w:val="000000"/>
      <w:u w:val="none"/>
    </w:rPr>
  </w:style>
  <w:style w:type="character" w:styleId="aff">
    <w:name w:val="Hyperlink"/>
    <w:qFormat/>
    <w:rPr>
      <w:color w:val="333333"/>
      <w:u w:val="none"/>
    </w:rPr>
  </w:style>
  <w:style w:type="character" w:styleId="aff0">
    <w:name w:val="annotation reference"/>
    <w:uiPriority w:val="99"/>
    <w:qFormat/>
    <w:rPr>
      <w:sz w:val="21"/>
    </w:rPr>
  </w:style>
  <w:style w:type="character" w:customStyle="1" w:styleId="30">
    <w:name w:val="标题 3 字符"/>
    <w:link w:val="3"/>
    <w:semiHidden/>
    <w:qFormat/>
    <w:rPr>
      <w:b/>
      <w:bCs/>
      <w:kern w:val="2"/>
      <w:sz w:val="32"/>
      <w:szCs w:val="32"/>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customStyle="1" w:styleId="11">
    <w:name w:val="无间隔1"/>
    <w:qFormat/>
    <w:pPr>
      <w:widowControl w:val="0"/>
      <w:jc w:val="both"/>
    </w:pPr>
    <w:rPr>
      <w:rFonts w:ascii="Calibri" w:hAnsi="Calibri"/>
      <w:kern w:val="2"/>
      <w:sz w:val="21"/>
      <w:szCs w:val="2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b">
    <w:name w:val="正文文本首行缩进 字符"/>
    <w:link w:val="afa"/>
    <w:qFormat/>
    <w:rPr>
      <w:kern w:val="2"/>
      <w:sz w:val="21"/>
      <w:szCs w:val="24"/>
    </w:rPr>
  </w:style>
  <w:style w:type="character" w:customStyle="1" w:styleId="a9">
    <w:name w:val="正文文本 字符"/>
    <w:link w:val="a8"/>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7">
    <w:name w:val="批注文字 字符"/>
    <w:link w:val="a6"/>
    <w:qFormat/>
    <w:rPr>
      <w:kern w:val="2"/>
      <w:sz w:val="21"/>
      <w:szCs w:val="24"/>
    </w:rPr>
  </w:style>
  <w:style w:type="character" w:customStyle="1" w:styleId="a5">
    <w:name w:val="文档结构图 字符"/>
    <w:link w:val="a4"/>
    <w:qFormat/>
    <w:rPr>
      <w:rFonts w:ascii="宋体"/>
      <w:kern w:val="2"/>
      <w:sz w:val="18"/>
      <w:szCs w:val="18"/>
    </w:rPr>
  </w:style>
  <w:style w:type="character" w:customStyle="1" w:styleId="af">
    <w:name w:val="日期 字符"/>
    <w:link w:val="ae"/>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d">
    <w:name w:val="纯文本 字符"/>
    <w:link w:val="ac"/>
    <w:uiPriority w:val="99"/>
    <w:qFormat/>
    <w:rPr>
      <w:rFonts w:ascii="宋体" w:hAnsi="Courier New"/>
      <w:kern w:val="2"/>
      <w:sz w:val="21"/>
    </w:rPr>
  </w:style>
  <w:style w:type="character" w:customStyle="1" w:styleId="12">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3">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1">
    <w:name w:val="List Paragraph"/>
    <w:basedOn w:val="a"/>
    <w:uiPriority w:val="1"/>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0"/>
    <w:qFormat/>
  </w:style>
  <w:style w:type="character" w:customStyle="1" w:styleId="23">
    <w:name w:val="正文文本 2 字符"/>
    <w:link w:val="22"/>
    <w:qFormat/>
    <w:rPr>
      <w:kern w:val="2"/>
      <w:sz w:val="21"/>
      <w:szCs w:val="24"/>
    </w:rPr>
  </w:style>
  <w:style w:type="character" w:customStyle="1" w:styleId="NormalCharacter">
    <w:name w:val="NormalCharacter"/>
    <w:qFormat/>
  </w:style>
  <w:style w:type="character" w:customStyle="1" w:styleId="af5">
    <w:name w:val="页眉 字符"/>
    <w:link w:val="af4"/>
    <w:uiPriority w:val="99"/>
    <w:qFormat/>
    <w:rPr>
      <w:kern w:val="2"/>
      <w:sz w:val="18"/>
      <w:szCs w:val="18"/>
    </w:rPr>
  </w:style>
  <w:style w:type="character" w:customStyle="1" w:styleId="af3">
    <w:name w:val="页脚 字符"/>
    <w:link w:val="af2"/>
    <w:uiPriority w:val="99"/>
    <w:qFormat/>
    <w:rPr>
      <w:kern w:val="2"/>
      <w:sz w:val="18"/>
      <w:szCs w:val="18"/>
    </w:rPr>
  </w:style>
  <w:style w:type="paragraph" w:customStyle="1" w:styleId="14">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8"/>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0"/>
    <w:qFormat/>
    <w:rPr>
      <w:sz w:val="21"/>
      <w:szCs w:val="21"/>
    </w:rPr>
  </w:style>
  <w:style w:type="character" w:customStyle="1" w:styleId="first-child">
    <w:name w:val="first-child"/>
    <w:basedOn w:val="a0"/>
    <w:qFormat/>
    <w:rPr>
      <w:color w:val="1F3149"/>
      <w:sz w:val="24"/>
      <w:szCs w:val="24"/>
    </w:rPr>
  </w:style>
  <w:style w:type="character" w:customStyle="1" w:styleId="first-child1">
    <w:name w:val="first-child1"/>
    <w:basedOn w:val="a0"/>
    <w:qFormat/>
    <w:rPr>
      <w:color w:val="1F3149"/>
      <w:sz w:val="24"/>
      <w:szCs w:val="24"/>
    </w:rPr>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iconds">
    <w:name w:val="icon_ds"/>
    <w:basedOn w:val="a0"/>
    <w:qFormat/>
  </w:style>
  <w:style w:type="character" w:customStyle="1" w:styleId="af9">
    <w:name w:val="批注主题 字符"/>
    <w:basedOn w:val="a7"/>
    <w:link w:val="af8"/>
    <w:semiHidden/>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 w:val="24"/>
      <w:szCs w:val="20"/>
    </w:rPr>
  </w:style>
  <w:style w:type="paragraph" w:customStyle="1" w:styleId="15">
    <w:name w:val="正文1"/>
    <w:basedOn w:val="a"/>
    <w:qFormat/>
    <w:pPr>
      <w:widowControl/>
      <w:topLinePunct/>
      <w:spacing w:beforeLines="50" w:afterLines="50" w:line="300" w:lineRule="auto"/>
      <w:ind w:left="420"/>
    </w:p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qowt-stl-a4">
    <w:name w:val="qowt-stl-a4"/>
    <w:basedOn w:val="a"/>
    <w:qFormat/>
    <w:pPr>
      <w:widowControl/>
      <w:spacing w:before="100" w:beforeAutospacing="1" w:after="100" w:afterAutospacing="1"/>
      <w:jc w:val="left"/>
    </w:pPr>
    <w:rPr>
      <w:rFonts w:ascii="宋体" w:hAnsi="宋体" w:cs="宋体"/>
      <w:kern w:val="0"/>
      <w:sz w:val="24"/>
    </w:rPr>
  </w:style>
  <w:style w:type="character" w:customStyle="1" w:styleId="qowt-font3">
    <w:name w:val="qowt-font3"/>
    <w:basedOn w:val="a0"/>
    <w:qFormat/>
  </w:style>
  <w:style w:type="character" w:customStyle="1" w:styleId="DefaultChar">
    <w:name w:val="Default Char"/>
    <w:link w:val="Default"/>
    <w:qFormat/>
    <w:locked/>
    <w:rPr>
      <w:rFonts w:ascii="仿宋" w:eastAsia="仿宋" w:hAnsi="仿宋"/>
      <w:color w:val="000000"/>
      <w:sz w:val="24"/>
    </w:rPr>
  </w:style>
  <w:style w:type="paragraph" w:customStyle="1" w:styleId="Style83">
    <w:name w:val="_Style 83"/>
    <w:uiPriority w:val="99"/>
    <w:qFormat/>
    <w:pPr>
      <w:widowControl w:val="0"/>
      <w:jc w:val="both"/>
    </w:pPr>
    <w:rPr>
      <w:kern w:val="2"/>
      <w:sz w:val="21"/>
      <w:szCs w:val="24"/>
    </w:rPr>
  </w:style>
  <w:style w:type="character" w:customStyle="1" w:styleId="10">
    <w:name w:val="标题 1 字符"/>
    <w:link w:val="1"/>
    <w:qFormat/>
    <w:rPr>
      <w:b/>
      <w:bCs/>
      <w:kern w:val="44"/>
      <w:sz w:val="44"/>
      <w:szCs w:val="44"/>
    </w:rPr>
  </w:style>
  <w:style w:type="character" w:customStyle="1" w:styleId="af1">
    <w:name w:val="批注框文本 字符"/>
    <w:basedOn w:val="a0"/>
    <w:link w:val="af0"/>
    <w:uiPriority w:val="99"/>
    <w:qFormat/>
    <w:rPr>
      <w:kern w:val="2"/>
      <w:sz w:val="18"/>
      <w:szCs w:val="18"/>
    </w:rPr>
  </w:style>
  <w:style w:type="character" w:customStyle="1" w:styleId="qowt-font2">
    <w:name w:val="qowt-font2"/>
    <w:basedOn w:val="a0"/>
    <w:qFormat/>
  </w:style>
  <w:style w:type="paragraph" w:customStyle="1" w:styleId="16">
    <w:name w:val="修订1"/>
    <w:hidden/>
    <w:uiPriority w:val="99"/>
    <w:unhideWhenUsed/>
    <w:qFormat/>
    <w:rPr>
      <w:kern w:val="2"/>
      <w:sz w:val="21"/>
      <w:szCs w:val="24"/>
    </w:rPr>
  </w:style>
  <w:style w:type="character" w:customStyle="1" w:styleId="25">
    <w:name w:val="正文文本首行缩进 2 字符"/>
    <w:basedOn w:val="a0"/>
    <w:link w:val="24"/>
    <w:uiPriority w:val="99"/>
    <w:qFormat/>
    <w:rPr>
      <w:rFonts w:ascii="仿宋_GB2312" w:eastAsia="仿宋_GB2312" w:hAnsi="华文楷体"/>
      <w:kern w:val="2"/>
      <w:sz w:val="32"/>
      <w:szCs w:val="24"/>
    </w:rPr>
  </w:style>
  <w:style w:type="paragraph" w:customStyle="1" w:styleId="17">
    <w:name w:val="列表段落1"/>
    <w:basedOn w:val="a"/>
    <w:qFormat/>
    <w:pPr>
      <w:widowControl/>
      <w:ind w:firstLineChars="200" w:firstLine="420"/>
      <w:textAlignment w:val="baseline"/>
    </w:pPr>
    <w:rPr>
      <w:rFonts w:ascii="Calibri" w:hAnsi="Calibri" w:cs="宋体"/>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kggzyjy.gov.cn/TPFront/infodetail/?infoid=47eea74d-b982-411d-875f-1b63772b7810&amp;categoryNum=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3F4196-7417-412B-BF1A-8AB236D2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10953</Words>
  <Characters>11612</Characters>
  <Application>Microsoft Office Word</Application>
  <DocSecurity>0</DocSecurity>
  <Lines>893</Lines>
  <Paragraphs>835</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爽 王</cp:lastModifiedBy>
  <cp:revision>2359</cp:revision>
  <cp:lastPrinted>2021-08-21T05:46:00Z</cp:lastPrinted>
  <dcterms:created xsi:type="dcterms:W3CDTF">2020-09-11T03:28:00Z</dcterms:created>
  <dcterms:modified xsi:type="dcterms:W3CDTF">2026-03-02T03:12:00Z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0058571D2E3D4D6F965EDF2C61AAEAFB_13</vt:lpwstr>
  </property>
  <property fmtid="{D5CDD505-2E9C-101B-9397-08002B2CF9AE}" pid="4" name="KSOTemplateDocerSaveRecord">
    <vt:lpwstr>eyJoZGlkIjoiN2MyYThlNTYzYWU0M2NkZDNmNGNmZmI4ZGY2MmNlZjgiLCJ1c2VySWQiOiI3NDE1NDY4NzIifQ==</vt:lpwstr>
  </property>
</Properties>
</file>