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7323D">
      <w:pPr>
        <w:bidi w:val="0"/>
        <w:spacing w:after="0" w:line="240" w:lineRule="auto"/>
        <w:ind w:left="0" w:leftChars="0" w:firstLine="0" w:firstLineChars="0"/>
        <w:jc w:val="center"/>
      </w:pPr>
      <w:bookmarkStart w:id="0" w:name="_GoBack"/>
      <w:bookmarkEnd w:id="0"/>
      <w:r>
        <w:rPr>
          <w:rFonts w:ascii="宋体" w:hAnsi="宋体" w:eastAsia="宋体"/>
          <w:b/>
          <w:i w:val="0"/>
          <w:color w:val="000000"/>
          <w:sz w:val="32"/>
        </w:rPr>
        <w:t xml:space="preserve">  招标公告</w:t>
      </w:r>
      <w:r>
        <w:br w:type="textWrapping"/>
      </w:r>
      <w:r>
        <w:rPr>
          <w:rFonts w:hint="eastAsia" w:ascii="宋体" w:hAnsi="宋体" w:eastAsia="宋体"/>
          <w:b/>
          <w:i w:val="0"/>
          <w:color w:val="000000"/>
          <w:sz w:val="28"/>
          <w:szCs w:val="28"/>
          <w:lang w:eastAsia="zh-CN"/>
        </w:rPr>
        <w:t>对河南省县域商业体系建设示范县2024年补助资金进行公开招标项目</w:t>
      </w:r>
      <w:r>
        <w:rPr>
          <w:rFonts w:ascii="宋体" w:hAnsi="宋体" w:eastAsia="宋体"/>
          <w:b/>
          <w:i w:val="0"/>
          <w:color w:val="000000"/>
          <w:sz w:val="28"/>
        </w:rPr>
        <w:t>招标公告</w:t>
      </w:r>
    </w:p>
    <w:tbl>
      <w:tblPr>
        <w:tblStyle w:val="3"/>
        <w:tblW w:w="9660" w:type="dxa"/>
        <w:jc w:val="center"/>
        <w:tblLayout w:type="fixed"/>
        <w:tblCellMar>
          <w:top w:w="0" w:type="dxa"/>
          <w:left w:w="108" w:type="dxa"/>
          <w:bottom w:w="0" w:type="dxa"/>
          <w:right w:w="108" w:type="dxa"/>
        </w:tblCellMar>
      </w:tblPr>
      <w:tblGrid>
        <w:gridCol w:w="9660"/>
      </w:tblGrid>
      <w:tr w14:paraId="47B16993">
        <w:tblPrEx>
          <w:tblCellMar>
            <w:top w:w="0" w:type="dxa"/>
            <w:left w:w="108" w:type="dxa"/>
            <w:bottom w:w="0" w:type="dxa"/>
            <w:right w:w="108" w:type="dxa"/>
          </w:tblCellMar>
        </w:tblPrEx>
        <w:trPr>
          <w:trHeight w:val="1172" w:hRule="exact"/>
          <w:jc w:val="center"/>
        </w:trPr>
        <w:tc>
          <w:tcPr>
            <w:tcW w:w="9660" w:type="dxa"/>
            <w:tcBorders>
              <w:top w:val="single" w:color="000000" w:sz="4" w:space="0"/>
              <w:left w:val="single" w:color="000000" w:sz="4" w:space="0"/>
              <w:bottom w:val="single" w:color="000000" w:sz="4" w:space="0"/>
              <w:right w:val="single" w:color="000000" w:sz="4" w:space="0"/>
            </w:tcBorders>
            <w:tcMar>
              <w:left w:w="0" w:type="dxa"/>
              <w:right w:w="0" w:type="dxa"/>
            </w:tcMar>
          </w:tcPr>
          <w:p w14:paraId="7697BE9F">
            <w:pPr>
              <w:widowControl/>
              <w:tabs>
                <w:tab w:val="left" w:pos="524"/>
              </w:tabs>
              <w:autoSpaceDE w:val="0"/>
              <w:autoSpaceDN w:val="0"/>
              <w:spacing w:before="0" w:after="0" w:line="240" w:lineRule="auto"/>
              <w:ind w:left="104" w:right="144" w:firstLine="0"/>
              <w:jc w:val="left"/>
            </w:pPr>
            <w:r>
              <w:rPr>
                <w:rFonts w:ascii="宋体" w:hAnsi="宋体" w:eastAsia="宋体"/>
                <w:b/>
                <w:i w:val="0"/>
                <w:color w:val="000000"/>
                <w:sz w:val="21"/>
              </w:rPr>
              <w:t>项目概况</w:t>
            </w:r>
            <w:r>
              <w:br w:type="textWrapping"/>
            </w:r>
            <w:r>
              <w:tab/>
            </w:r>
            <w:r>
              <w:rPr>
                <w:rFonts w:hint="eastAsia" w:ascii="宋体" w:hAnsi="宋体" w:eastAsia="宋体" w:cs="宋体"/>
                <w:u w:val="single"/>
                <w:lang w:eastAsia="zh-CN"/>
              </w:rPr>
              <w:t>对河南省县域商业体系建设示范县2024年补助资金进行公开招标项目</w:t>
            </w:r>
            <w:r>
              <w:rPr>
                <w:rFonts w:ascii="宋体" w:hAnsi="宋体" w:eastAsia="宋体"/>
                <w:b w:val="0"/>
                <w:i w:val="0"/>
                <w:color w:val="000000"/>
                <w:sz w:val="21"/>
              </w:rPr>
              <w:t>的潜在投标人应在驻马店市公共资源交易中心电子交易平台（https://ggzy.zhumadian.gov.cn）获取招标文件，并于</w:t>
            </w:r>
            <w:r>
              <w:rPr>
                <w:rFonts w:ascii="宋体" w:hAnsi="宋体" w:eastAsia="宋体"/>
                <w:b w:val="0"/>
                <w:i w:val="0"/>
                <w:color w:val="000000"/>
                <w:sz w:val="21"/>
                <w:u w:val="single"/>
              </w:rPr>
              <w:t>2025</w:t>
            </w:r>
            <w:r>
              <w:rPr>
                <w:rFonts w:ascii="宋体" w:hAnsi="宋体" w:eastAsia="宋体"/>
                <w:b w:val="0"/>
                <w:i w:val="0"/>
                <w:color w:val="000000"/>
                <w:sz w:val="21"/>
              </w:rPr>
              <w:t>年</w:t>
            </w:r>
            <w:r>
              <w:rPr>
                <w:rFonts w:hint="eastAsia" w:ascii="宋体" w:hAnsi="宋体" w:eastAsia="宋体"/>
                <w:b w:val="0"/>
                <w:i w:val="0"/>
                <w:color w:val="000000"/>
                <w:sz w:val="21"/>
                <w:u w:val="single"/>
                <w:lang w:val="en-US" w:eastAsia="zh-CN"/>
              </w:rPr>
              <w:t>06</w:t>
            </w:r>
            <w:r>
              <w:rPr>
                <w:rFonts w:ascii="宋体" w:hAnsi="宋体" w:eastAsia="宋体"/>
                <w:b w:val="0"/>
                <w:i w:val="0"/>
                <w:color w:val="000000"/>
                <w:sz w:val="21"/>
              </w:rPr>
              <w:t>月</w:t>
            </w:r>
            <w:r>
              <w:rPr>
                <w:rFonts w:hint="eastAsia" w:ascii="宋体" w:hAnsi="宋体" w:eastAsia="宋体"/>
                <w:b w:val="0"/>
                <w:i w:val="0"/>
                <w:color w:val="000000"/>
                <w:sz w:val="21"/>
                <w:u w:val="single"/>
                <w:lang w:val="en-US" w:eastAsia="zh-CN"/>
              </w:rPr>
              <w:t>30</w:t>
            </w:r>
            <w:r>
              <w:rPr>
                <w:rFonts w:ascii="宋体" w:hAnsi="宋体" w:eastAsia="宋体"/>
                <w:b w:val="0"/>
                <w:i w:val="0"/>
                <w:color w:val="000000"/>
                <w:sz w:val="21"/>
              </w:rPr>
              <w:t>日</w:t>
            </w:r>
            <w:r>
              <w:rPr>
                <w:rFonts w:ascii="宋体" w:hAnsi="宋体" w:eastAsia="宋体"/>
                <w:b w:val="0"/>
                <w:i w:val="0"/>
                <w:color w:val="000000"/>
                <w:sz w:val="21"/>
                <w:u w:val="single"/>
              </w:rPr>
              <w:t>09</w:t>
            </w:r>
            <w:r>
              <w:rPr>
                <w:rFonts w:ascii="宋体" w:hAnsi="宋体" w:eastAsia="宋体"/>
                <w:b w:val="0"/>
                <w:i w:val="0"/>
                <w:color w:val="000000"/>
                <w:sz w:val="21"/>
              </w:rPr>
              <w:t>点</w:t>
            </w:r>
            <w:r>
              <w:rPr>
                <w:rFonts w:ascii="宋体" w:hAnsi="宋体" w:eastAsia="宋体"/>
                <w:b w:val="0"/>
                <w:i w:val="0"/>
                <w:color w:val="000000"/>
                <w:sz w:val="21"/>
                <w:u w:val="single"/>
              </w:rPr>
              <w:t>00</w:t>
            </w:r>
            <w:r>
              <w:rPr>
                <w:rFonts w:ascii="宋体" w:hAnsi="宋体" w:eastAsia="宋体"/>
                <w:b w:val="0"/>
                <w:i w:val="0"/>
                <w:color w:val="000000"/>
                <w:sz w:val="21"/>
              </w:rPr>
              <w:t>分（北京时间）前递交投标文件。</w:t>
            </w:r>
          </w:p>
        </w:tc>
      </w:tr>
    </w:tbl>
    <w:p w14:paraId="422D9655">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ascii="宋体" w:hAnsi="宋体" w:eastAsia="宋体"/>
          <w:b w:val="0"/>
          <w:i w:val="0"/>
          <w:color w:val="000000"/>
          <w:sz w:val="21"/>
        </w:rPr>
      </w:pPr>
      <w:r>
        <w:rPr>
          <w:rFonts w:hint="eastAsia" w:ascii="宋体" w:hAnsi="宋体" w:eastAsia="宋体" w:cstheme="minorBidi"/>
          <w:b w:val="0"/>
          <w:i w:val="0"/>
          <w:color w:val="000000"/>
          <w:sz w:val="21"/>
          <w:szCs w:val="22"/>
          <w:lang w:val="en-US" w:eastAsia="en-US" w:bidi="ar-SA"/>
        </w:rPr>
        <w:t>一、</w:t>
      </w:r>
      <w:r>
        <w:rPr>
          <w:rFonts w:ascii="宋体" w:hAnsi="宋体" w:eastAsia="宋体"/>
          <w:b/>
          <w:i w:val="0"/>
          <w:color w:val="000000"/>
          <w:sz w:val="21"/>
        </w:rPr>
        <w:t>项目基本情况</w:t>
      </w:r>
      <w:r>
        <w:br w:type="textWrapping"/>
      </w:r>
      <w:r>
        <w:tab/>
      </w:r>
      <w:r>
        <w:rPr>
          <w:rFonts w:ascii="宋体" w:hAnsi="宋体" w:eastAsia="宋体"/>
          <w:b w:val="0"/>
          <w:i w:val="0"/>
          <w:color w:val="000000"/>
          <w:sz w:val="21"/>
        </w:rPr>
        <w:t>1、采购项目编号：</w:t>
      </w:r>
      <w:r>
        <w:rPr>
          <w:rFonts w:hint="eastAsia" w:ascii="宋体" w:hAnsi="宋体" w:eastAsia="宋体"/>
          <w:b w:val="0"/>
          <w:i w:val="0"/>
          <w:color w:val="000000"/>
          <w:sz w:val="21"/>
          <w:lang w:eastAsia="zh-CN"/>
        </w:rPr>
        <w:t>确政采招-2025-02-3</w:t>
      </w:r>
      <w:r>
        <w:rPr>
          <w:rFonts w:ascii="宋体" w:hAnsi="宋体" w:eastAsia="宋体"/>
          <w:b w:val="0"/>
          <w:i w:val="0"/>
          <w:color w:val="000000"/>
          <w:sz w:val="21"/>
        </w:rPr>
        <w:t xml:space="preserve"> </w:t>
      </w:r>
      <w:r>
        <w:br w:type="textWrapping"/>
      </w:r>
      <w:r>
        <w:tab/>
      </w:r>
      <w:r>
        <w:rPr>
          <w:rFonts w:ascii="宋体" w:hAnsi="宋体" w:eastAsia="宋体"/>
          <w:b w:val="0"/>
          <w:i w:val="0"/>
          <w:color w:val="000000"/>
          <w:sz w:val="21"/>
        </w:rPr>
        <w:t>2、采购项目名称：</w:t>
      </w:r>
      <w:r>
        <w:rPr>
          <w:rFonts w:hint="eastAsia" w:ascii="宋体" w:hAnsi="宋体" w:eastAsia="宋体"/>
          <w:b w:val="0"/>
          <w:i w:val="0"/>
          <w:color w:val="000000"/>
          <w:sz w:val="21"/>
          <w:lang w:eastAsia="zh-CN"/>
        </w:rPr>
        <w:t>对河南省县域商业体系建设示范县2024年补助资金进行公开招标项目</w:t>
      </w:r>
    </w:p>
    <w:p w14:paraId="79562042">
      <w:pPr>
        <w:keepNext w:val="0"/>
        <w:keepLines w:val="0"/>
        <w:pageBreakBefore w:val="0"/>
        <w:widowControl/>
        <w:kinsoku/>
        <w:wordWrap/>
        <w:overflowPunct/>
        <w:topLinePunct w:val="0"/>
        <w:autoSpaceDE/>
        <w:autoSpaceDN/>
        <w:bidi w:val="0"/>
        <w:adjustRightInd/>
        <w:snapToGrid/>
        <w:spacing w:line="360" w:lineRule="auto"/>
        <w:textAlignment w:val="auto"/>
      </w:pPr>
      <w:r>
        <w:rPr>
          <w:rFonts w:ascii="宋体" w:hAnsi="宋体" w:eastAsia="宋体"/>
          <w:b w:val="0"/>
          <w:i w:val="0"/>
          <w:color w:val="000000"/>
          <w:sz w:val="21"/>
        </w:rPr>
        <w:t xml:space="preserve"> </w:t>
      </w:r>
      <w:r>
        <w:tab/>
      </w:r>
      <w:r>
        <w:rPr>
          <w:rFonts w:ascii="宋体" w:hAnsi="宋体" w:eastAsia="宋体"/>
          <w:b w:val="0"/>
          <w:i w:val="0"/>
          <w:color w:val="000000"/>
          <w:sz w:val="21"/>
        </w:rPr>
        <w:t xml:space="preserve">3、采购方式：公开招标 </w:t>
      </w:r>
      <w:r>
        <w:br w:type="textWrapping"/>
      </w:r>
      <w:r>
        <w:tab/>
      </w:r>
      <w:r>
        <w:rPr>
          <w:rFonts w:ascii="宋体" w:hAnsi="宋体" w:eastAsia="宋体"/>
          <w:b w:val="0"/>
          <w:i w:val="0"/>
          <w:color w:val="000000"/>
          <w:sz w:val="21"/>
        </w:rPr>
        <w:t>4、预算金额：</w:t>
      </w:r>
      <w:r>
        <w:rPr>
          <w:rFonts w:hint="eastAsia" w:ascii="宋体" w:hAnsi="宋体" w:eastAsia="宋体"/>
          <w:b w:val="0"/>
          <w:i w:val="0"/>
          <w:color w:val="000000"/>
          <w:sz w:val="21"/>
          <w:lang w:val="en-US" w:eastAsia="zh-CN"/>
        </w:rPr>
        <w:t>2025535.00</w:t>
      </w:r>
      <w:r>
        <w:rPr>
          <w:rFonts w:ascii="宋体" w:hAnsi="宋体" w:eastAsia="宋体"/>
          <w:b w:val="0"/>
          <w:i w:val="0"/>
          <w:color w:val="000000"/>
          <w:sz w:val="21"/>
        </w:rPr>
        <w:t xml:space="preserve">元 </w:t>
      </w:r>
      <w:r>
        <w:br w:type="textWrapping"/>
      </w:r>
      <w:r>
        <w:tab/>
      </w:r>
      <w:r>
        <w:rPr>
          <w:rFonts w:hint="eastAsia" w:eastAsia="宋体"/>
          <w:lang w:val="en-US" w:eastAsia="zh-CN"/>
        </w:rPr>
        <w:t xml:space="preserve">      </w:t>
      </w:r>
      <w:r>
        <w:rPr>
          <w:rFonts w:ascii="宋体" w:hAnsi="宋体" w:eastAsia="宋体"/>
          <w:b w:val="0"/>
          <w:i w:val="0"/>
          <w:color w:val="000000"/>
          <w:sz w:val="21"/>
        </w:rPr>
        <w:t>最高限价：</w:t>
      </w:r>
      <w:r>
        <w:rPr>
          <w:rFonts w:hint="eastAsia" w:ascii="宋体" w:hAnsi="宋体" w:eastAsia="宋体"/>
          <w:b w:val="0"/>
          <w:i w:val="0"/>
          <w:color w:val="000000"/>
          <w:sz w:val="21"/>
          <w:lang w:val="en-US" w:eastAsia="zh-CN"/>
        </w:rPr>
        <w:t>2025535.00</w:t>
      </w:r>
      <w:r>
        <w:rPr>
          <w:rFonts w:ascii="宋体" w:hAnsi="宋体" w:eastAsia="宋体"/>
          <w:b w:val="0"/>
          <w:i w:val="0"/>
          <w:color w:val="000000"/>
          <w:sz w:val="21"/>
        </w:rPr>
        <w:t>元</w:t>
      </w:r>
    </w:p>
    <w:tbl>
      <w:tblPr>
        <w:tblStyle w:val="3"/>
        <w:tblW w:w="8574" w:type="dxa"/>
        <w:jc w:val="center"/>
        <w:tblLayout w:type="fixed"/>
        <w:tblCellMar>
          <w:top w:w="0" w:type="dxa"/>
          <w:left w:w="108" w:type="dxa"/>
          <w:bottom w:w="0" w:type="dxa"/>
          <w:right w:w="108" w:type="dxa"/>
        </w:tblCellMar>
      </w:tblPr>
      <w:tblGrid>
        <w:gridCol w:w="534"/>
        <w:gridCol w:w="2036"/>
        <w:gridCol w:w="3545"/>
        <w:gridCol w:w="1200"/>
        <w:gridCol w:w="1259"/>
      </w:tblGrid>
      <w:tr w14:paraId="456133A1">
        <w:tblPrEx>
          <w:tblCellMar>
            <w:top w:w="0" w:type="dxa"/>
            <w:left w:w="108" w:type="dxa"/>
            <w:bottom w:w="0" w:type="dxa"/>
            <w:right w:w="108" w:type="dxa"/>
          </w:tblCellMar>
        </w:tblPrEx>
        <w:trPr>
          <w:trHeight w:val="698" w:hRule="exact"/>
          <w:jc w:val="center"/>
        </w:trPr>
        <w:tc>
          <w:tcPr>
            <w:tcW w:w="5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A1015DD">
            <w:pPr>
              <w:widowControl/>
              <w:autoSpaceDE w:val="0"/>
              <w:autoSpaceDN w:val="0"/>
              <w:spacing w:before="0" w:after="0" w:line="240" w:lineRule="auto"/>
              <w:ind w:left="0" w:right="0" w:firstLine="0"/>
              <w:jc w:val="center"/>
              <w:rPr>
                <w:sz w:val="21"/>
                <w:szCs w:val="21"/>
              </w:rPr>
            </w:pPr>
            <w:r>
              <w:rPr>
                <w:rFonts w:ascii="宋体" w:hAnsi="宋体" w:eastAsia="宋体"/>
                <w:b w:val="0"/>
                <w:i w:val="0"/>
                <w:color w:val="000000"/>
                <w:sz w:val="20"/>
                <w:szCs w:val="21"/>
              </w:rPr>
              <w:t>序号</w:t>
            </w:r>
          </w:p>
        </w:tc>
        <w:tc>
          <w:tcPr>
            <w:tcW w:w="203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DA4CAAA">
            <w:pPr>
              <w:widowControl/>
              <w:autoSpaceDE w:val="0"/>
              <w:autoSpaceDN w:val="0"/>
              <w:spacing w:before="0" w:after="0" w:line="240" w:lineRule="auto"/>
              <w:ind w:left="0" w:right="0" w:firstLine="0"/>
              <w:jc w:val="center"/>
              <w:rPr>
                <w:sz w:val="21"/>
                <w:szCs w:val="21"/>
              </w:rPr>
            </w:pPr>
            <w:r>
              <w:rPr>
                <w:rFonts w:ascii="宋体" w:hAnsi="宋体" w:eastAsia="宋体"/>
                <w:b w:val="0"/>
                <w:i w:val="0"/>
                <w:color w:val="000000"/>
                <w:sz w:val="20"/>
                <w:szCs w:val="21"/>
              </w:rPr>
              <w:t>包号</w:t>
            </w:r>
          </w:p>
        </w:tc>
        <w:tc>
          <w:tcPr>
            <w:tcW w:w="354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98C89E5">
            <w:pPr>
              <w:widowControl/>
              <w:autoSpaceDE w:val="0"/>
              <w:autoSpaceDN w:val="0"/>
              <w:spacing w:before="0" w:after="0" w:line="240" w:lineRule="auto"/>
              <w:ind w:left="0" w:right="0" w:firstLine="0"/>
              <w:jc w:val="center"/>
              <w:rPr>
                <w:sz w:val="21"/>
                <w:szCs w:val="21"/>
              </w:rPr>
            </w:pPr>
            <w:r>
              <w:rPr>
                <w:rFonts w:ascii="宋体" w:hAnsi="宋体" w:eastAsia="宋体"/>
                <w:b w:val="0"/>
                <w:i w:val="0"/>
                <w:color w:val="000000"/>
                <w:sz w:val="20"/>
                <w:szCs w:val="21"/>
              </w:rPr>
              <w:t>包名称</w:t>
            </w:r>
          </w:p>
        </w:tc>
        <w:tc>
          <w:tcPr>
            <w:tcW w:w="120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D120E0B">
            <w:pPr>
              <w:widowControl/>
              <w:autoSpaceDE w:val="0"/>
              <w:autoSpaceDN w:val="0"/>
              <w:spacing w:before="0" w:after="0" w:line="240" w:lineRule="auto"/>
              <w:ind w:left="0" w:right="0" w:firstLine="0"/>
              <w:jc w:val="center"/>
              <w:rPr>
                <w:sz w:val="21"/>
                <w:szCs w:val="21"/>
              </w:rPr>
            </w:pPr>
            <w:r>
              <w:rPr>
                <w:rFonts w:ascii="宋体" w:hAnsi="宋体" w:eastAsia="宋体"/>
                <w:b w:val="0"/>
                <w:i w:val="0"/>
                <w:color w:val="000000"/>
                <w:sz w:val="20"/>
                <w:szCs w:val="21"/>
              </w:rPr>
              <w:t>包预算（元）</w:t>
            </w:r>
          </w:p>
        </w:tc>
        <w:tc>
          <w:tcPr>
            <w:tcW w:w="125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117B592">
            <w:pPr>
              <w:widowControl/>
              <w:autoSpaceDE w:val="0"/>
              <w:autoSpaceDN w:val="0"/>
              <w:spacing w:before="0" w:after="0" w:line="240" w:lineRule="auto"/>
              <w:ind w:left="144" w:right="144" w:firstLine="0"/>
              <w:jc w:val="center"/>
              <w:rPr>
                <w:sz w:val="21"/>
                <w:szCs w:val="21"/>
              </w:rPr>
            </w:pPr>
            <w:r>
              <w:rPr>
                <w:rFonts w:ascii="宋体" w:hAnsi="宋体" w:eastAsia="宋体"/>
                <w:b w:val="0"/>
                <w:i w:val="0"/>
                <w:color w:val="000000"/>
                <w:sz w:val="20"/>
                <w:szCs w:val="21"/>
              </w:rPr>
              <w:t>包最高限价（元）</w:t>
            </w:r>
          </w:p>
        </w:tc>
      </w:tr>
      <w:tr w14:paraId="61A80EAD">
        <w:tblPrEx>
          <w:tblCellMar>
            <w:top w:w="0" w:type="dxa"/>
            <w:left w:w="108" w:type="dxa"/>
            <w:bottom w:w="0" w:type="dxa"/>
            <w:right w:w="108" w:type="dxa"/>
          </w:tblCellMar>
        </w:tblPrEx>
        <w:trPr>
          <w:trHeight w:val="1008" w:hRule="exact"/>
          <w:jc w:val="center"/>
        </w:trPr>
        <w:tc>
          <w:tcPr>
            <w:tcW w:w="5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50C8229">
            <w:pPr>
              <w:widowControl/>
              <w:autoSpaceDE w:val="0"/>
              <w:autoSpaceDN w:val="0"/>
              <w:spacing w:before="0" w:after="0" w:line="240" w:lineRule="auto"/>
              <w:ind w:left="0" w:right="0" w:firstLine="0"/>
              <w:jc w:val="center"/>
              <w:rPr>
                <w:sz w:val="21"/>
                <w:szCs w:val="21"/>
              </w:rPr>
            </w:pPr>
            <w:r>
              <w:rPr>
                <w:rFonts w:ascii="宋体" w:hAnsi="宋体" w:eastAsia="宋体"/>
                <w:b w:val="0"/>
                <w:i w:val="0"/>
                <w:color w:val="000000"/>
                <w:sz w:val="20"/>
                <w:szCs w:val="21"/>
              </w:rPr>
              <w:t>1</w:t>
            </w:r>
          </w:p>
        </w:tc>
        <w:tc>
          <w:tcPr>
            <w:tcW w:w="203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E8865F9">
            <w:pPr>
              <w:widowControl/>
              <w:autoSpaceDE w:val="0"/>
              <w:autoSpaceDN w:val="0"/>
              <w:spacing w:before="0" w:after="0" w:line="240" w:lineRule="auto"/>
              <w:ind w:left="0" w:right="0" w:firstLine="0"/>
              <w:jc w:val="center"/>
              <w:rPr>
                <w:rFonts w:hint="eastAsia" w:eastAsia="宋体"/>
                <w:sz w:val="21"/>
                <w:szCs w:val="21"/>
                <w:lang w:eastAsia="zh-CN"/>
              </w:rPr>
            </w:pPr>
            <w:r>
              <w:rPr>
                <w:rFonts w:hint="eastAsia" w:ascii="宋体" w:hAnsi="宋体" w:eastAsia="宋体"/>
                <w:b w:val="0"/>
                <w:i w:val="0"/>
                <w:color w:val="000000"/>
                <w:sz w:val="20"/>
                <w:szCs w:val="21"/>
                <w:lang w:eastAsia="zh-CN"/>
              </w:rPr>
              <w:t>确政采招-2025-02-3</w:t>
            </w:r>
          </w:p>
        </w:tc>
        <w:tc>
          <w:tcPr>
            <w:tcW w:w="354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CD857FB">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b w:val="0"/>
                <w:i w:val="0"/>
                <w:color w:val="000000"/>
                <w:sz w:val="20"/>
                <w:szCs w:val="21"/>
                <w:lang w:val="en-US" w:eastAsia="zh-CN"/>
              </w:rPr>
            </w:pPr>
            <w:r>
              <w:rPr>
                <w:rFonts w:hint="eastAsia" w:ascii="宋体" w:hAnsi="宋体" w:eastAsia="宋体"/>
                <w:b w:val="0"/>
                <w:i w:val="0"/>
                <w:color w:val="000000"/>
                <w:sz w:val="20"/>
                <w:szCs w:val="21"/>
                <w:lang w:eastAsia="zh-CN"/>
              </w:rPr>
              <w:t>对河南省县域商业体系建设示范县2024年补助资金进行公开招标项目</w:t>
            </w:r>
            <w:r>
              <w:rPr>
                <w:rFonts w:hint="eastAsia" w:ascii="宋体" w:hAnsi="宋体" w:eastAsia="宋体"/>
                <w:b w:val="0"/>
                <w:i w:val="0"/>
                <w:color w:val="000000"/>
                <w:sz w:val="20"/>
                <w:szCs w:val="21"/>
                <w:lang w:val="en-US" w:eastAsia="zh-CN"/>
              </w:rPr>
              <w:t>A包</w:t>
            </w:r>
          </w:p>
          <w:p w14:paraId="124587C1">
            <w:pPr>
              <w:widowControl/>
              <w:autoSpaceDE w:val="0"/>
              <w:autoSpaceDN w:val="0"/>
              <w:spacing w:before="0" w:after="0" w:line="240" w:lineRule="auto"/>
              <w:ind w:left="144" w:right="144" w:firstLine="0"/>
              <w:jc w:val="center"/>
              <w:rPr>
                <w:sz w:val="21"/>
                <w:szCs w:val="21"/>
              </w:rPr>
            </w:pPr>
          </w:p>
        </w:tc>
        <w:tc>
          <w:tcPr>
            <w:tcW w:w="120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04D8126">
            <w:pPr>
              <w:widowControl/>
              <w:autoSpaceDE w:val="0"/>
              <w:autoSpaceDN w:val="0"/>
              <w:spacing w:before="0" w:after="0" w:line="240" w:lineRule="auto"/>
              <w:ind w:left="0" w:right="0" w:firstLine="0"/>
              <w:jc w:val="center"/>
              <w:rPr>
                <w:sz w:val="21"/>
                <w:szCs w:val="21"/>
              </w:rPr>
            </w:pPr>
            <w:r>
              <w:rPr>
                <w:rFonts w:hint="eastAsia" w:ascii="宋体" w:hAnsi="宋体" w:eastAsia="宋体"/>
                <w:b w:val="0"/>
                <w:i w:val="0"/>
                <w:color w:val="000000"/>
                <w:sz w:val="20"/>
                <w:szCs w:val="21"/>
                <w:lang w:val="en-US" w:eastAsia="zh-CN"/>
              </w:rPr>
              <w:t>2025535.00</w:t>
            </w:r>
          </w:p>
        </w:tc>
        <w:tc>
          <w:tcPr>
            <w:tcW w:w="125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75C6A20">
            <w:pPr>
              <w:widowControl/>
              <w:autoSpaceDE w:val="0"/>
              <w:autoSpaceDN w:val="0"/>
              <w:spacing w:before="0" w:after="0" w:line="240" w:lineRule="auto"/>
              <w:ind w:left="0" w:right="0" w:firstLine="0"/>
              <w:jc w:val="center"/>
              <w:rPr>
                <w:sz w:val="21"/>
                <w:szCs w:val="21"/>
              </w:rPr>
            </w:pPr>
            <w:r>
              <w:rPr>
                <w:rFonts w:hint="eastAsia" w:ascii="宋体" w:hAnsi="宋体" w:eastAsia="宋体"/>
                <w:b w:val="0"/>
                <w:i w:val="0"/>
                <w:color w:val="000000"/>
                <w:sz w:val="20"/>
                <w:szCs w:val="21"/>
                <w:lang w:val="en-US" w:eastAsia="zh-CN"/>
              </w:rPr>
              <w:t>2025535.00</w:t>
            </w:r>
          </w:p>
        </w:tc>
      </w:tr>
    </w:tbl>
    <w:p w14:paraId="1ABF3558">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30" w:firstLineChars="300"/>
        <w:textAlignment w:val="auto"/>
        <w:rPr>
          <w:rFonts w:ascii="宋体" w:hAnsi="宋体" w:eastAsia="宋体"/>
          <w:b w:val="0"/>
          <w:i w:val="0"/>
          <w:color w:val="000000"/>
          <w:sz w:val="21"/>
        </w:rPr>
      </w:pPr>
      <w:r>
        <w:rPr>
          <w:rFonts w:hint="eastAsia" w:ascii="宋体" w:hAnsi="宋体" w:eastAsia="宋体"/>
          <w:b w:val="0"/>
          <w:i w:val="0"/>
          <w:color w:val="000000"/>
          <w:sz w:val="21"/>
          <w:lang w:val="en-US" w:eastAsia="zh-CN"/>
        </w:rPr>
        <w:t>5、</w:t>
      </w:r>
      <w:r>
        <w:rPr>
          <w:rFonts w:ascii="宋体" w:hAnsi="宋体" w:eastAsia="宋体"/>
          <w:b w:val="0"/>
          <w:i w:val="0"/>
          <w:color w:val="000000"/>
          <w:sz w:val="21"/>
        </w:rPr>
        <w:t>采购需求（包括但不限于标的的名称、数量、简要技术需求或服务要求等）：</w:t>
      </w:r>
    </w:p>
    <w:p w14:paraId="45200E4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840" w:firstLineChars="400"/>
        <w:textAlignment w:val="auto"/>
        <w:rPr>
          <w:rFonts w:ascii="宋体" w:hAnsi="宋体" w:eastAsia="宋体"/>
          <w:b w:val="0"/>
          <w:i w:val="0"/>
          <w:color w:val="000000"/>
          <w:sz w:val="21"/>
        </w:rPr>
      </w:pPr>
      <w:r>
        <w:rPr>
          <w:rFonts w:ascii="宋体" w:hAnsi="宋体" w:eastAsia="宋体"/>
          <w:b w:val="0"/>
          <w:i w:val="0"/>
          <w:color w:val="000000"/>
          <w:sz w:val="21"/>
        </w:rPr>
        <w:t>详细内容见招标文件第二章招标需求。</w:t>
      </w:r>
    </w:p>
    <w:p w14:paraId="09B19646">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30" w:firstLineChars="300"/>
        <w:textAlignment w:val="auto"/>
        <w:rPr>
          <w:rFonts w:ascii="宋体" w:hAnsi="宋体" w:eastAsia="宋体"/>
          <w:b w:val="0"/>
          <w:i w:val="0"/>
          <w:color w:val="000000"/>
          <w:sz w:val="21"/>
        </w:rPr>
      </w:pPr>
      <w:r>
        <w:rPr>
          <w:rFonts w:ascii="宋体" w:hAnsi="宋体" w:eastAsia="宋体"/>
          <w:b w:val="0"/>
          <w:i w:val="0"/>
          <w:color w:val="000000"/>
          <w:sz w:val="21"/>
        </w:rPr>
        <w:t>6、合同履行期限：</w:t>
      </w:r>
      <w:r>
        <w:rPr>
          <w:rFonts w:hint="eastAsia" w:ascii="宋体" w:hAnsi="宋体" w:eastAsia="宋体"/>
          <w:b w:val="0"/>
          <w:i w:val="0"/>
          <w:color w:val="000000"/>
          <w:sz w:val="21"/>
        </w:rPr>
        <w:t>合同签订后30日内安装完毕</w:t>
      </w:r>
      <w:r>
        <w:rPr>
          <w:rFonts w:hint="eastAsia" w:ascii="宋体" w:hAnsi="宋体" w:eastAsia="宋体"/>
          <w:b w:val="0"/>
          <w:i w:val="0"/>
          <w:color w:val="000000"/>
          <w:sz w:val="21"/>
          <w:lang w:val="en-US" w:eastAsia="zh-CN"/>
        </w:rPr>
        <w:t>。</w:t>
      </w:r>
    </w:p>
    <w:p w14:paraId="4A6BD43B">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627" w:leftChars="285" w:firstLine="0" w:firstLineChars="0"/>
        <w:textAlignment w:val="auto"/>
        <w:rPr>
          <w:rFonts w:ascii="宋体" w:hAnsi="宋体" w:eastAsia="宋体"/>
          <w:b w:val="0"/>
          <w:i w:val="0"/>
          <w:color w:val="000000"/>
          <w:sz w:val="21"/>
        </w:rPr>
      </w:pPr>
      <w:r>
        <w:rPr>
          <w:rFonts w:ascii="宋体" w:hAnsi="宋体" w:eastAsia="宋体"/>
          <w:b w:val="0"/>
          <w:i w:val="0"/>
          <w:color w:val="000000"/>
          <w:sz w:val="21"/>
        </w:rPr>
        <w:t xml:space="preserve">7、本项目是否接受联合体投标：否 </w:t>
      </w:r>
      <w:r>
        <w:rPr>
          <w:rFonts w:ascii="宋体" w:hAnsi="宋体" w:eastAsia="宋体"/>
          <w:b w:val="0"/>
          <w:i w:val="0"/>
          <w:color w:val="000000"/>
          <w:sz w:val="21"/>
        </w:rPr>
        <w:br w:type="textWrapping"/>
      </w:r>
      <w:r>
        <w:rPr>
          <w:rFonts w:ascii="宋体" w:hAnsi="宋体" w:eastAsia="宋体"/>
          <w:b w:val="0"/>
          <w:i w:val="0"/>
          <w:color w:val="000000"/>
          <w:sz w:val="21"/>
        </w:rPr>
        <w:t>8、是否接受进口产品：否</w:t>
      </w:r>
    </w:p>
    <w:p w14:paraId="3854E764">
      <w:pPr>
        <w:wordWrap w:val="0"/>
        <w:spacing w:line="360" w:lineRule="auto"/>
        <w:ind w:firstLine="420" w:firstLineChars="200"/>
        <w:rPr>
          <w:rFonts w:hint="eastAsia" w:ascii="宋体" w:hAnsi="宋体" w:eastAsia="宋体" w:cs="宋体"/>
          <w:sz w:val="21"/>
          <w:szCs w:val="21"/>
        </w:rPr>
      </w:pPr>
      <w:r>
        <w:rPr>
          <w:rFonts w:ascii="宋体" w:hAnsi="宋体" w:eastAsia="宋体"/>
          <w:b w:val="0"/>
          <w:i w:val="0"/>
          <w:color w:val="000000"/>
          <w:sz w:val="21"/>
        </w:rPr>
        <w:t>9、是否专门面向中小企业：</w:t>
      </w:r>
      <w:r>
        <w:rPr>
          <w:rFonts w:hint="eastAsia" w:ascii="宋体" w:hAnsi="宋体" w:eastAsia="宋体"/>
          <w:b w:val="0"/>
          <w:i w:val="0"/>
          <w:color w:val="000000"/>
          <w:sz w:val="21"/>
          <w:lang w:val="en-US" w:eastAsia="zh-CN"/>
        </w:rPr>
        <w:t>否</w:t>
      </w:r>
      <w:r>
        <w:rPr>
          <w:rFonts w:ascii="宋体" w:hAnsi="宋体" w:eastAsia="宋体"/>
          <w:b w:val="0"/>
          <w:i w:val="0"/>
          <w:color w:val="000000"/>
          <w:sz w:val="21"/>
        </w:rPr>
        <w:t xml:space="preserve"> </w:t>
      </w:r>
      <w:r>
        <w:br w:type="textWrapping"/>
      </w:r>
      <w:r>
        <w:rPr>
          <w:rFonts w:ascii="宋体" w:hAnsi="宋体" w:eastAsia="宋体"/>
          <w:b/>
          <w:i w:val="0"/>
          <w:color w:val="000000"/>
          <w:sz w:val="21"/>
        </w:rPr>
        <w:t>二、申请人的资格要求：</w:t>
      </w:r>
      <w:r>
        <w:br w:type="textWrapping"/>
      </w:r>
      <w:r>
        <w:rPr>
          <w:rFonts w:hint="eastAsia" w:eastAsia="宋体"/>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1、满足《中华人民共和国政府采购法》第二十二条规定（根据驻财购【2022】15号文件规定实行承诺制）。</w:t>
      </w:r>
    </w:p>
    <w:p w14:paraId="3531C503">
      <w:pPr>
        <w:wordWrap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2、落实政府采购政策满足的资格要求：落实《政府采购促进中小企业发展管理办法》财库【2020】46号文件规定。 </w:t>
      </w:r>
    </w:p>
    <w:p w14:paraId="1C2FD18A">
      <w:pPr>
        <w:bidi w:val="0"/>
        <w:ind w:firstLine="420" w:firstLineChars="200"/>
        <w:rPr>
          <w:rFonts w:hint="eastAsia" w:ascii="宋体" w:hAnsi="宋体" w:eastAsia="宋体"/>
          <w:b w:val="0"/>
          <w:i w:val="0"/>
          <w:color w:val="000000"/>
          <w:sz w:val="21"/>
          <w:lang w:val="en-US" w:eastAsia="zh-CN"/>
        </w:rPr>
      </w:pPr>
      <w:r>
        <w:rPr>
          <w:rFonts w:hint="eastAsia" w:ascii="宋体" w:hAnsi="宋体" w:eastAsia="宋体" w:cs="宋体"/>
          <w:sz w:val="21"/>
          <w:szCs w:val="21"/>
        </w:rPr>
        <w:t>3、开标后，采购人将通过信用中国网站（www.creditchina.gov.cn）、中国政府采购网网站（www.ccgp.gov.cn）查询供应商是否被列入失信被执行人、重大税收违法失信主体和政府采购严重违法失信行为记录名单，并将查询结果存档。采购人查询之后，网站信息发生的任何变化不再作为评审依据；供应商自行提供的与网站信息不一致的其他证明材料不作为评审依据。</w:t>
      </w:r>
    </w:p>
    <w:p w14:paraId="3F21F2FD">
      <w:pPr>
        <w:bidi w:val="0"/>
        <w:rPr>
          <w:rFonts w:hint="default" w:eastAsia="宋体"/>
          <w:b/>
          <w:bCs/>
          <w:sz w:val="21"/>
          <w:szCs w:val="21"/>
          <w:lang w:val="en-US" w:eastAsia="zh-CN"/>
        </w:rPr>
      </w:pPr>
      <w:r>
        <w:rPr>
          <w:rFonts w:hint="eastAsia" w:eastAsia="宋体"/>
          <w:b/>
          <w:bCs/>
          <w:sz w:val="21"/>
          <w:szCs w:val="21"/>
          <w:lang w:val="en-US" w:eastAsia="zh-CN"/>
        </w:rPr>
        <w:t>三、获取招标文件：</w:t>
      </w:r>
    </w:p>
    <w:p w14:paraId="656270BE">
      <w:pPr>
        <w:bidi w:val="0"/>
        <w:ind w:firstLine="210" w:firstLineChars="100"/>
        <w:rPr>
          <w:highlight w:val="none"/>
        </w:rPr>
      </w:pPr>
      <w:r>
        <w:rPr>
          <w:rFonts w:ascii="宋体" w:hAnsi="宋体" w:eastAsia="宋体"/>
          <w:b w:val="0"/>
          <w:i w:val="0"/>
          <w:color w:val="000000"/>
          <w:sz w:val="21"/>
        </w:rPr>
        <w:t>1. 时间：</w:t>
      </w:r>
      <w:r>
        <w:rPr>
          <w:rFonts w:ascii="宋体" w:hAnsi="宋体" w:eastAsia="宋体"/>
          <w:b w:val="0"/>
          <w:i w:val="0"/>
          <w:color w:val="000000"/>
          <w:sz w:val="21"/>
          <w:highlight w:val="none"/>
        </w:rPr>
        <w:t>202</w:t>
      </w:r>
      <w:r>
        <w:rPr>
          <w:rFonts w:hint="eastAsia" w:ascii="宋体" w:hAnsi="宋体" w:eastAsia="宋体"/>
          <w:b w:val="0"/>
          <w:i w:val="0"/>
          <w:color w:val="000000"/>
          <w:sz w:val="21"/>
          <w:highlight w:val="none"/>
          <w:lang w:val="en-US" w:eastAsia="zh-CN"/>
        </w:rPr>
        <w:t>5</w:t>
      </w:r>
      <w:r>
        <w:rPr>
          <w:rFonts w:ascii="宋体" w:hAnsi="宋体" w:eastAsia="宋体"/>
          <w:b w:val="0"/>
          <w:i w:val="0"/>
          <w:color w:val="000000"/>
          <w:sz w:val="21"/>
          <w:highlight w:val="none"/>
        </w:rPr>
        <w:t>年</w:t>
      </w:r>
      <w:r>
        <w:rPr>
          <w:rFonts w:hint="eastAsia" w:ascii="宋体" w:hAnsi="宋体" w:eastAsia="宋体"/>
          <w:b w:val="0"/>
          <w:i w:val="0"/>
          <w:color w:val="000000"/>
          <w:sz w:val="21"/>
          <w:highlight w:val="none"/>
          <w:lang w:val="en-US" w:eastAsia="zh-CN"/>
        </w:rPr>
        <w:t>06</w:t>
      </w:r>
      <w:r>
        <w:rPr>
          <w:rFonts w:ascii="宋体" w:hAnsi="宋体" w:eastAsia="宋体"/>
          <w:b w:val="0"/>
          <w:i w:val="0"/>
          <w:color w:val="000000"/>
          <w:sz w:val="21"/>
          <w:highlight w:val="none"/>
        </w:rPr>
        <w:t>月</w:t>
      </w:r>
      <w:r>
        <w:rPr>
          <w:rFonts w:hint="eastAsia" w:ascii="宋体" w:hAnsi="宋体" w:eastAsia="宋体"/>
          <w:b w:val="0"/>
          <w:i w:val="0"/>
          <w:color w:val="000000"/>
          <w:sz w:val="21"/>
          <w:highlight w:val="none"/>
          <w:lang w:val="en-US" w:eastAsia="zh-CN"/>
        </w:rPr>
        <w:t>09</w:t>
      </w:r>
      <w:r>
        <w:rPr>
          <w:rFonts w:ascii="宋体" w:hAnsi="宋体" w:eastAsia="宋体"/>
          <w:b w:val="0"/>
          <w:i w:val="0"/>
          <w:color w:val="000000"/>
          <w:sz w:val="21"/>
          <w:highlight w:val="none"/>
        </w:rPr>
        <w:t>日至202</w:t>
      </w:r>
      <w:r>
        <w:rPr>
          <w:rFonts w:hint="eastAsia" w:ascii="宋体" w:hAnsi="宋体" w:eastAsia="宋体"/>
          <w:b w:val="0"/>
          <w:i w:val="0"/>
          <w:color w:val="000000"/>
          <w:sz w:val="21"/>
          <w:highlight w:val="none"/>
          <w:lang w:val="en-US" w:eastAsia="zh-CN"/>
        </w:rPr>
        <w:t>5</w:t>
      </w:r>
      <w:r>
        <w:rPr>
          <w:rFonts w:ascii="宋体" w:hAnsi="宋体" w:eastAsia="宋体"/>
          <w:b w:val="0"/>
          <w:i w:val="0"/>
          <w:color w:val="000000"/>
          <w:sz w:val="21"/>
          <w:highlight w:val="none"/>
        </w:rPr>
        <w:t>年</w:t>
      </w:r>
      <w:r>
        <w:rPr>
          <w:rFonts w:hint="eastAsia" w:ascii="宋体" w:hAnsi="宋体" w:eastAsia="宋体"/>
          <w:b w:val="0"/>
          <w:i w:val="0"/>
          <w:color w:val="000000"/>
          <w:sz w:val="21"/>
          <w:highlight w:val="none"/>
          <w:lang w:val="en-US" w:eastAsia="zh-CN"/>
        </w:rPr>
        <w:t>06</w:t>
      </w:r>
      <w:r>
        <w:rPr>
          <w:rFonts w:ascii="宋体" w:hAnsi="宋体" w:eastAsia="宋体"/>
          <w:b w:val="0"/>
          <w:i w:val="0"/>
          <w:color w:val="000000"/>
          <w:sz w:val="21"/>
          <w:highlight w:val="none"/>
        </w:rPr>
        <w:t>月</w:t>
      </w:r>
      <w:r>
        <w:rPr>
          <w:rFonts w:hint="eastAsia" w:ascii="宋体" w:hAnsi="宋体" w:eastAsia="宋体"/>
          <w:b w:val="0"/>
          <w:i w:val="0"/>
          <w:color w:val="000000"/>
          <w:sz w:val="21"/>
          <w:highlight w:val="none"/>
          <w:lang w:val="en-US" w:eastAsia="zh-CN"/>
        </w:rPr>
        <w:t xml:space="preserve">16 </w:t>
      </w:r>
      <w:r>
        <w:rPr>
          <w:rFonts w:ascii="宋体" w:hAnsi="宋体" w:eastAsia="宋体"/>
          <w:b w:val="0"/>
          <w:i w:val="0"/>
          <w:color w:val="000000"/>
          <w:sz w:val="21"/>
          <w:highlight w:val="none"/>
        </w:rPr>
        <w:t>日，每天上午8:00至12:00，下午12:00至18:00（北京时间，法定节假日除外）</w:t>
      </w:r>
      <w:r>
        <w:rPr>
          <w:highlight w:val="none"/>
        </w:rPr>
        <w:br w:type="textWrapping"/>
      </w:r>
      <w:r>
        <w:rPr>
          <w:rFonts w:hint="eastAsia" w:eastAsia="宋体"/>
          <w:highlight w:val="none"/>
          <w:lang w:val="en-US" w:eastAsia="zh-CN"/>
        </w:rPr>
        <w:t xml:space="preserve">   </w:t>
      </w:r>
      <w:r>
        <w:rPr>
          <w:rFonts w:ascii="宋体" w:hAnsi="宋体" w:eastAsia="宋体"/>
          <w:b w:val="0"/>
          <w:i w:val="0"/>
          <w:color w:val="000000"/>
          <w:sz w:val="21"/>
          <w:highlight w:val="none"/>
        </w:rPr>
        <w:t>2. 地点：驻马店市公共资源交易中心电子交易平台（https://ggzy.zhumadian.gov.cn）</w:t>
      </w:r>
      <w:r>
        <w:rPr>
          <w:highlight w:val="none"/>
        </w:rPr>
        <w:tab/>
      </w:r>
      <w:r>
        <w:rPr>
          <w:highlight w:val="none"/>
        </w:rPr>
        <w:tab/>
      </w:r>
    </w:p>
    <w:p w14:paraId="43CE8D4F">
      <w:pPr>
        <w:keepNext w:val="0"/>
        <w:keepLines w:val="0"/>
        <w:pageBreakBefore w:val="0"/>
        <w:widowControl/>
        <w:kinsoku/>
        <w:wordWrap/>
        <w:overflowPunct/>
        <w:topLinePunct w:val="0"/>
        <w:autoSpaceDE/>
        <w:autoSpaceDN/>
        <w:bidi w:val="0"/>
        <w:adjustRightInd/>
        <w:snapToGrid/>
        <w:spacing w:line="360" w:lineRule="auto"/>
        <w:ind w:left="209" w:leftChars="95" w:firstLine="0" w:firstLineChars="0"/>
        <w:textAlignment w:val="auto"/>
        <w:rPr>
          <w:rFonts w:ascii="宋体" w:hAnsi="宋体" w:eastAsia="宋体"/>
          <w:b w:val="0"/>
          <w:i w:val="0"/>
          <w:color w:val="000000"/>
          <w:sz w:val="21"/>
          <w:highlight w:val="none"/>
        </w:rPr>
      </w:pPr>
      <w:r>
        <w:rPr>
          <w:rFonts w:ascii="宋体" w:hAnsi="宋体" w:eastAsia="宋体"/>
          <w:b w:val="0"/>
          <w:i w:val="0"/>
          <w:color w:val="000000"/>
          <w:sz w:val="21"/>
          <w:highlight w:val="none"/>
        </w:rPr>
        <w:t>3.方式：凭CA密钥登录会员系统并按网上提示下载（详见交易平台网站下载中心栏目里操作手册）</w:t>
      </w:r>
      <w:r>
        <w:rPr>
          <w:highlight w:val="none"/>
        </w:rPr>
        <w:br w:type="textWrapping"/>
      </w:r>
      <w:r>
        <w:rPr>
          <w:rFonts w:ascii="宋体" w:hAnsi="宋体" w:eastAsia="宋体"/>
          <w:b w:val="0"/>
          <w:i w:val="0"/>
          <w:color w:val="000000"/>
          <w:sz w:val="21"/>
          <w:highlight w:val="none"/>
        </w:rPr>
        <w:t>4. 售价：0元</w:t>
      </w:r>
      <w:r>
        <w:rPr>
          <w:highlight w:val="none"/>
        </w:rPr>
        <w:br w:type="textWrapping"/>
      </w:r>
      <w:r>
        <w:rPr>
          <w:rFonts w:ascii="宋体" w:hAnsi="宋体" w:eastAsia="宋体"/>
          <w:b/>
          <w:i w:val="0"/>
          <w:color w:val="000000"/>
          <w:sz w:val="21"/>
          <w:highlight w:val="none"/>
        </w:rPr>
        <w:t>四、投标截止时间及地点</w:t>
      </w:r>
      <w:r>
        <w:rPr>
          <w:rFonts w:hint="eastAsia" w:ascii="宋体" w:hAnsi="宋体" w:eastAsia="宋体"/>
          <w:b/>
          <w:i w:val="0"/>
          <w:color w:val="000000"/>
          <w:sz w:val="21"/>
          <w:highlight w:val="none"/>
          <w:lang w:eastAsia="zh-CN"/>
        </w:rPr>
        <w:t>：</w:t>
      </w:r>
      <w:r>
        <w:rPr>
          <w:highlight w:val="none"/>
        </w:rPr>
        <w:br w:type="textWrapping"/>
      </w:r>
      <w:r>
        <w:rPr>
          <w:rFonts w:ascii="宋体" w:hAnsi="宋体" w:eastAsia="宋体"/>
          <w:b w:val="0"/>
          <w:i w:val="0"/>
          <w:color w:val="000000"/>
          <w:sz w:val="21"/>
          <w:highlight w:val="none"/>
        </w:rPr>
        <w:t>1. 时间：2025年</w:t>
      </w:r>
      <w:r>
        <w:rPr>
          <w:rFonts w:hint="eastAsia" w:ascii="宋体" w:hAnsi="宋体" w:eastAsia="宋体"/>
          <w:b w:val="0"/>
          <w:i w:val="0"/>
          <w:color w:val="000000"/>
          <w:sz w:val="21"/>
          <w:highlight w:val="none"/>
          <w:lang w:val="en-US" w:eastAsia="zh-CN"/>
        </w:rPr>
        <w:t>06</w:t>
      </w:r>
      <w:r>
        <w:rPr>
          <w:rFonts w:ascii="宋体" w:hAnsi="宋体" w:eastAsia="宋体"/>
          <w:b w:val="0"/>
          <w:i w:val="0"/>
          <w:color w:val="000000"/>
          <w:sz w:val="21"/>
          <w:highlight w:val="none"/>
        </w:rPr>
        <w:t>月</w:t>
      </w:r>
      <w:r>
        <w:rPr>
          <w:rFonts w:hint="eastAsia" w:ascii="宋体" w:hAnsi="宋体" w:eastAsia="宋体"/>
          <w:b w:val="0"/>
          <w:i w:val="0"/>
          <w:color w:val="000000"/>
          <w:sz w:val="21"/>
          <w:highlight w:val="none"/>
          <w:lang w:val="en-US" w:eastAsia="zh-CN"/>
        </w:rPr>
        <w:t>30</w:t>
      </w:r>
      <w:r>
        <w:rPr>
          <w:rFonts w:ascii="宋体" w:hAnsi="宋体" w:eastAsia="宋体"/>
          <w:b w:val="0"/>
          <w:i w:val="0"/>
          <w:color w:val="000000"/>
          <w:sz w:val="21"/>
          <w:highlight w:val="none"/>
        </w:rPr>
        <w:t>日9点00分（北京时间）</w:t>
      </w:r>
      <w:r>
        <w:rPr>
          <w:highlight w:val="none"/>
        </w:rPr>
        <w:br w:type="textWrapping"/>
      </w:r>
      <w:r>
        <w:rPr>
          <w:rFonts w:hint="eastAsia" w:eastAsia="宋体"/>
          <w:highlight w:val="none"/>
          <w:lang w:val="en-US" w:eastAsia="zh-CN"/>
        </w:rPr>
        <w:t xml:space="preserve"> </w:t>
      </w:r>
      <w:r>
        <w:rPr>
          <w:rFonts w:ascii="宋体" w:hAnsi="宋体" w:eastAsia="宋体"/>
          <w:b w:val="0"/>
          <w:i w:val="0"/>
          <w:color w:val="000000"/>
          <w:sz w:val="21"/>
          <w:highlight w:val="none"/>
        </w:rPr>
        <w:t>2. 地点：驻马店市公共资源交易中心电子交易平台</w:t>
      </w:r>
    </w:p>
    <w:p w14:paraId="60D07813">
      <w:pPr>
        <w:keepNext w:val="0"/>
        <w:keepLines w:val="0"/>
        <w:pageBreakBefore w:val="0"/>
        <w:widowControl/>
        <w:kinsoku/>
        <w:wordWrap/>
        <w:overflowPunct/>
        <w:topLinePunct w:val="0"/>
        <w:autoSpaceDE/>
        <w:autoSpaceDN/>
        <w:bidi w:val="0"/>
        <w:adjustRightInd/>
        <w:snapToGrid/>
        <w:spacing w:line="360" w:lineRule="auto"/>
        <w:ind w:left="209" w:leftChars="95" w:firstLine="0" w:firstLineChars="0"/>
        <w:textAlignment w:val="auto"/>
      </w:pPr>
      <w:r>
        <w:rPr>
          <w:rFonts w:ascii="宋体" w:hAnsi="宋体" w:eastAsia="宋体"/>
          <w:b/>
          <w:i w:val="0"/>
          <w:color w:val="000000"/>
          <w:sz w:val="21"/>
          <w:highlight w:val="none"/>
        </w:rPr>
        <w:t>五、开标时间及地点</w:t>
      </w:r>
      <w:r>
        <w:rPr>
          <w:rFonts w:hint="eastAsia" w:ascii="宋体" w:hAnsi="宋体" w:eastAsia="宋体"/>
          <w:b/>
          <w:i w:val="0"/>
          <w:color w:val="000000"/>
          <w:sz w:val="21"/>
          <w:highlight w:val="none"/>
          <w:lang w:eastAsia="zh-CN"/>
        </w:rPr>
        <w:t>：</w:t>
      </w:r>
      <w:r>
        <w:rPr>
          <w:highlight w:val="none"/>
        </w:rPr>
        <w:br w:type="textWrapping"/>
      </w:r>
      <w:r>
        <w:rPr>
          <w:rFonts w:ascii="宋体" w:hAnsi="宋体" w:eastAsia="宋体"/>
          <w:b w:val="0"/>
          <w:i w:val="0"/>
          <w:color w:val="000000"/>
          <w:sz w:val="21"/>
          <w:highlight w:val="none"/>
        </w:rPr>
        <w:t>1. 时间：2025年</w:t>
      </w:r>
      <w:r>
        <w:rPr>
          <w:rFonts w:hint="eastAsia" w:ascii="宋体" w:hAnsi="宋体" w:eastAsia="宋体"/>
          <w:b w:val="0"/>
          <w:i w:val="0"/>
          <w:color w:val="000000"/>
          <w:sz w:val="21"/>
          <w:highlight w:val="none"/>
          <w:lang w:val="en-US" w:eastAsia="zh-CN"/>
        </w:rPr>
        <w:t>06</w:t>
      </w:r>
      <w:r>
        <w:rPr>
          <w:rFonts w:ascii="宋体" w:hAnsi="宋体" w:eastAsia="宋体"/>
          <w:b w:val="0"/>
          <w:i w:val="0"/>
          <w:color w:val="000000"/>
          <w:sz w:val="21"/>
          <w:highlight w:val="none"/>
        </w:rPr>
        <w:t>月</w:t>
      </w:r>
      <w:r>
        <w:rPr>
          <w:rFonts w:hint="eastAsia" w:ascii="宋体" w:hAnsi="宋体" w:eastAsia="宋体"/>
          <w:b w:val="0"/>
          <w:i w:val="0"/>
          <w:color w:val="000000"/>
          <w:sz w:val="21"/>
          <w:highlight w:val="none"/>
          <w:lang w:val="en-US" w:eastAsia="zh-CN"/>
        </w:rPr>
        <w:t>30</w:t>
      </w:r>
      <w:r>
        <w:rPr>
          <w:rFonts w:ascii="宋体" w:hAnsi="宋体" w:eastAsia="宋体"/>
          <w:b w:val="0"/>
          <w:i w:val="0"/>
          <w:color w:val="000000"/>
          <w:sz w:val="21"/>
          <w:highlight w:val="none"/>
        </w:rPr>
        <w:t>日9点00分（</w:t>
      </w:r>
      <w:r>
        <w:rPr>
          <w:rFonts w:ascii="宋体" w:hAnsi="宋体" w:eastAsia="宋体"/>
          <w:b w:val="0"/>
          <w:i w:val="0"/>
          <w:color w:val="000000"/>
          <w:sz w:val="21"/>
        </w:rPr>
        <w:t>北京时间）</w:t>
      </w:r>
      <w:r>
        <w:br w:type="textWrapping"/>
      </w:r>
      <w:r>
        <w:rPr>
          <w:rFonts w:ascii="宋体" w:hAnsi="宋体" w:eastAsia="宋体"/>
          <w:b w:val="0"/>
          <w:i w:val="0"/>
          <w:color w:val="000000"/>
          <w:sz w:val="21"/>
        </w:rPr>
        <w:t>2. 地点：</w:t>
      </w:r>
      <w:r>
        <w:rPr>
          <w:rFonts w:hint="eastAsia" w:ascii="宋体" w:hAnsi="宋体" w:eastAsia="宋体"/>
          <w:b w:val="0"/>
          <w:i w:val="0"/>
          <w:color w:val="000000"/>
          <w:sz w:val="21"/>
          <w:lang w:val="en-US" w:eastAsia="zh-CN"/>
        </w:rPr>
        <w:t>确山县</w:t>
      </w:r>
      <w:r>
        <w:rPr>
          <w:rFonts w:ascii="宋体" w:hAnsi="宋体" w:eastAsia="宋体"/>
          <w:b w:val="0"/>
          <w:i w:val="0"/>
          <w:color w:val="000000"/>
          <w:sz w:val="21"/>
        </w:rPr>
        <w:t>公共资源交易中心不见面开标室</w:t>
      </w:r>
      <w:r>
        <w:br w:type="textWrapping"/>
      </w:r>
      <w:r>
        <w:rPr>
          <w:rFonts w:ascii="宋体" w:hAnsi="宋体" w:eastAsia="宋体"/>
          <w:b/>
          <w:i w:val="0"/>
          <w:color w:val="000000"/>
          <w:sz w:val="21"/>
        </w:rPr>
        <w:t>六、发布公告的媒介及招标公告期限</w:t>
      </w:r>
      <w:r>
        <w:br w:type="textWrapping"/>
      </w:r>
      <w:r>
        <w:tab/>
      </w:r>
      <w:r>
        <w:rPr>
          <w:rFonts w:ascii="宋体" w:hAnsi="宋体" w:eastAsia="宋体"/>
          <w:b w:val="0"/>
          <w:i w:val="0"/>
          <w:color w:val="000000"/>
          <w:sz w:val="21"/>
        </w:rPr>
        <w:t>本次招标公告在《河南省政府采购网》、《驻马店市公共资源交易中心网》上发布。招标公告期限为五个工作日。</w:t>
      </w:r>
    </w:p>
    <w:p w14:paraId="0EB1E219">
      <w:pPr>
        <w:bidi w:val="0"/>
        <w:ind w:firstLine="211" w:firstLineChars="1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七、其他补充事宜：</w:t>
      </w:r>
    </w:p>
    <w:p w14:paraId="5BA783C6">
      <w:pPr>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宋体" w:hAnsi="宋体" w:eastAsia="宋体" w:cs="宋体"/>
        </w:rPr>
        <w:t xml:space="preserve">1. </w:t>
      </w:r>
      <w:r>
        <w:t>本项目使用远程不见面交易的模式。投标人应于投标截止时间前将加密电子投标文件(.zmdtf格式)在驻马店市公共资源交易中心电子交易平台加密上传，逾期上传其投标将被拒绝。</w:t>
      </w:r>
    </w:p>
    <w:p w14:paraId="42B7CEC6">
      <w:pPr>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宋体" w:hAnsi="宋体" w:eastAsia="宋体" w:cs="宋体"/>
        </w:rPr>
        <w:t xml:space="preserve">2. </w:t>
      </w:r>
      <w:r>
        <w:t>投标人注册：投标人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772ED808">
      <w:pPr>
        <w:bidi w:val="0"/>
      </w:pPr>
      <w:r>
        <w:rPr>
          <w:rFonts w:hint="eastAsia" w:ascii="宋体" w:hAnsi="宋体" w:eastAsia="宋体" w:cs="宋体"/>
        </w:rPr>
        <w:t xml:space="preserve">3. </w:t>
      </w:r>
      <w:r>
        <w:t>招标文件下载： 凡有意参加投标者，登录“驻马店市公共资源交易中心（https://ggzy.zhumadian.gov.cn）”网站，凭领取的企业身份认证锁（CA密钥）登录系统进行网上免费下载招标文件。投标人未按规定在网上下载招标文件的，其投标将被拒绝。</w:t>
      </w:r>
    </w:p>
    <w:p w14:paraId="7F1BD5EA">
      <w:pPr>
        <w:keepNext w:val="0"/>
        <w:keepLines w:val="0"/>
        <w:pageBreakBefore w:val="0"/>
        <w:widowControl/>
        <w:kinsoku/>
        <w:wordWrap/>
        <w:overflowPunct/>
        <w:topLinePunct w:val="0"/>
        <w:bidi w:val="0"/>
        <w:adjustRightInd/>
        <w:snapToGrid/>
        <w:spacing w:after="0" w:line="360" w:lineRule="auto"/>
        <w:textAlignment w:val="auto"/>
        <w:rPr>
          <w:rFonts w:hint="default" w:ascii="宋体" w:hAnsi="宋体" w:eastAsia="宋体"/>
          <w:b w:val="0"/>
          <w:i w:val="0"/>
          <w:color w:val="000000"/>
          <w:sz w:val="21"/>
          <w:lang w:val="en-US" w:eastAsia="zh-CN"/>
        </w:rPr>
      </w:pPr>
      <w:r>
        <w:rPr>
          <w:rFonts w:ascii="宋体" w:hAnsi="宋体" w:eastAsia="宋体"/>
          <w:b/>
          <w:i w:val="0"/>
          <w:color w:val="000000"/>
          <w:sz w:val="21"/>
        </w:rPr>
        <w:t>八、凡对本次招标提出询问，请按照以下方式联系</w:t>
      </w:r>
      <w:r>
        <w:rPr>
          <w:rFonts w:hint="eastAsia" w:ascii="宋体" w:hAnsi="宋体" w:eastAsia="宋体"/>
          <w:b/>
          <w:i w:val="0"/>
          <w:color w:val="000000"/>
          <w:sz w:val="21"/>
          <w:lang w:eastAsia="zh-CN"/>
        </w:rPr>
        <w:t>：</w:t>
      </w:r>
      <w:r>
        <w:br w:type="textWrapping"/>
      </w:r>
      <w:r>
        <w:rPr>
          <w:rFonts w:ascii="宋体" w:hAnsi="宋体" w:eastAsia="宋体"/>
          <w:b w:val="0"/>
          <w:i w:val="0"/>
          <w:color w:val="000000"/>
          <w:sz w:val="21"/>
        </w:rPr>
        <w:t>1. 采购人信息</w:t>
      </w:r>
      <w:r>
        <w:br w:type="textWrapping"/>
      </w:r>
      <w:r>
        <w:rPr>
          <w:rFonts w:ascii="宋体" w:hAnsi="宋体" w:eastAsia="宋体"/>
          <w:b w:val="0"/>
          <w:i w:val="0"/>
          <w:color w:val="000000"/>
          <w:sz w:val="21"/>
        </w:rPr>
        <w:t>名称：</w:t>
      </w:r>
      <w:r>
        <w:rPr>
          <w:rFonts w:hint="eastAsia" w:ascii="宋体" w:hAnsi="宋体" w:eastAsia="宋体"/>
          <w:b w:val="0"/>
          <w:i w:val="0"/>
          <w:color w:val="000000"/>
          <w:sz w:val="21"/>
          <w:lang w:eastAsia="zh-CN"/>
        </w:rPr>
        <w:t>确山县商务局</w:t>
      </w:r>
      <w:r>
        <w:br w:type="textWrapping"/>
      </w:r>
      <w:r>
        <w:rPr>
          <w:rFonts w:ascii="宋体" w:hAnsi="宋体" w:eastAsia="宋体"/>
          <w:b w:val="0"/>
          <w:i w:val="0"/>
          <w:color w:val="000000"/>
          <w:sz w:val="21"/>
        </w:rPr>
        <w:t>地址：</w:t>
      </w:r>
      <w:r>
        <w:rPr>
          <w:rFonts w:hint="eastAsia" w:ascii="宋体" w:hAnsi="宋体" w:eastAsia="宋体"/>
          <w:b w:val="0"/>
          <w:i w:val="0"/>
          <w:color w:val="000000"/>
          <w:sz w:val="21"/>
          <w:lang w:eastAsia="zh-CN"/>
        </w:rPr>
        <w:t>确山县联播大道</w:t>
      </w:r>
      <w:r>
        <w:br w:type="textWrapping"/>
      </w:r>
      <w:r>
        <w:rPr>
          <w:rFonts w:ascii="宋体" w:hAnsi="宋体" w:eastAsia="宋体"/>
          <w:b w:val="0"/>
          <w:i w:val="0"/>
          <w:color w:val="000000"/>
          <w:sz w:val="21"/>
        </w:rPr>
        <w:t>联系人：</w:t>
      </w:r>
      <w:r>
        <w:rPr>
          <w:rFonts w:hint="eastAsia" w:ascii="宋体" w:hAnsi="宋体" w:eastAsia="宋体"/>
          <w:b w:val="0"/>
          <w:i w:val="0"/>
          <w:color w:val="000000"/>
          <w:sz w:val="21"/>
          <w:lang w:val="en-US" w:eastAsia="zh-CN"/>
        </w:rPr>
        <w:t>贺主任</w:t>
      </w:r>
      <w:r>
        <w:br w:type="textWrapping"/>
      </w:r>
      <w:r>
        <w:rPr>
          <w:rFonts w:ascii="宋体" w:hAnsi="宋体" w:eastAsia="宋体"/>
          <w:b w:val="0"/>
          <w:i w:val="0"/>
          <w:color w:val="000000"/>
          <w:sz w:val="21"/>
        </w:rPr>
        <w:t>联系方式：</w:t>
      </w:r>
      <w:r>
        <w:rPr>
          <w:rFonts w:hint="eastAsia" w:ascii="宋体" w:hAnsi="宋体" w:eastAsia="宋体"/>
          <w:b w:val="0"/>
          <w:i w:val="0"/>
          <w:color w:val="000000"/>
          <w:sz w:val="21"/>
          <w:lang w:val="en-US" w:eastAsia="zh-CN"/>
        </w:rPr>
        <w:t>15239078637</w:t>
      </w:r>
      <w:r>
        <w:br w:type="textWrapping"/>
      </w:r>
      <w:r>
        <w:rPr>
          <w:rFonts w:ascii="宋体" w:hAnsi="宋体" w:eastAsia="宋体"/>
          <w:b w:val="0"/>
          <w:i w:val="0"/>
          <w:color w:val="000000"/>
          <w:sz w:val="21"/>
        </w:rPr>
        <w:t>2、采购代理机构信息</w:t>
      </w:r>
      <w:r>
        <w:br w:type="textWrapping"/>
      </w:r>
      <w:r>
        <w:rPr>
          <w:rFonts w:ascii="宋体" w:hAnsi="宋体" w:eastAsia="宋体"/>
          <w:b w:val="0"/>
          <w:i w:val="0"/>
          <w:color w:val="000000"/>
          <w:sz w:val="21"/>
        </w:rPr>
        <w:t>名称：</w:t>
      </w:r>
      <w:r>
        <w:rPr>
          <w:rFonts w:hint="eastAsia" w:ascii="宋体" w:hAnsi="宋体" w:eastAsia="宋体"/>
          <w:b w:val="0"/>
          <w:i w:val="0"/>
          <w:color w:val="000000"/>
          <w:sz w:val="21"/>
          <w:lang w:eastAsia="zh-CN"/>
        </w:rPr>
        <w:t>河南云博工程服务有限公司</w:t>
      </w:r>
      <w:r>
        <w:br w:type="textWrapping"/>
      </w:r>
      <w:r>
        <w:rPr>
          <w:rFonts w:ascii="宋体" w:hAnsi="宋体" w:eastAsia="宋体"/>
          <w:b w:val="0"/>
          <w:i w:val="0"/>
          <w:color w:val="000000"/>
          <w:sz w:val="21"/>
        </w:rPr>
        <w:t>地址：</w:t>
      </w:r>
      <w:r>
        <w:rPr>
          <w:rFonts w:hint="eastAsia" w:ascii="宋体" w:hAnsi="宋体" w:eastAsia="宋体"/>
          <w:b w:val="0"/>
          <w:i w:val="0"/>
          <w:color w:val="000000"/>
          <w:sz w:val="21"/>
          <w:lang w:val="en-US" w:eastAsia="zh-CN"/>
        </w:rPr>
        <w:t>驻马店市泰山路广泰大厦19楼</w:t>
      </w:r>
    </w:p>
    <w:p w14:paraId="335C415B">
      <w:r>
        <w:rPr>
          <w:rFonts w:hint="eastAsia" w:ascii="宋体" w:hAnsi="宋体" w:eastAsia="宋体" w:cs="宋体"/>
          <w:b w:val="0"/>
          <w:i w:val="0"/>
          <w:color w:val="000000"/>
          <w:sz w:val="21"/>
          <w:szCs w:val="21"/>
        </w:rPr>
        <w:t>联系人：</w:t>
      </w:r>
      <w:r>
        <w:rPr>
          <w:rFonts w:hint="eastAsia" w:ascii="宋体" w:hAnsi="宋体" w:eastAsia="宋体" w:cs="宋体"/>
          <w:b w:val="0"/>
          <w:i w:val="0"/>
          <w:color w:val="000000"/>
          <w:sz w:val="21"/>
          <w:szCs w:val="21"/>
          <w:lang w:val="en-US" w:eastAsia="zh-CN"/>
        </w:rPr>
        <w:t>马</w:t>
      </w:r>
      <w:r>
        <w:rPr>
          <w:rFonts w:hint="eastAsia" w:ascii="宋体" w:hAnsi="宋体" w:eastAsia="宋体" w:cs="宋体"/>
          <w:b w:val="0"/>
          <w:i w:val="0"/>
          <w:color w:val="000000"/>
          <w:sz w:val="21"/>
          <w:szCs w:val="21"/>
        </w:rPr>
        <w:t>先生</w:t>
      </w:r>
      <w:r>
        <w:rPr>
          <w:rFonts w:hint="eastAsia" w:ascii="宋体" w:hAnsi="宋体" w:eastAsia="宋体" w:cs="宋体"/>
          <w:sz w:val="21"/>
          <w:szCs w:val="21"/>
        </w:rPr>
        <w:br w:type="textWrapping"/>
      </w:r>
      <w:r>
        <w:rPr>
          <w:rFonts w:ascii="宋体" w:hAnsi="宋体" w:eastAsia="宋体"/>
          <w:b w:val="0"/>
          <w:i w:val="0"/>
          <w:color w:val="000000"/>
          <w:sz w:val="21"/>
        </w:rPr>
        <w:t>联系方式：</w:t>
      </w:r>
      <w:r>
        <w:rPr>
          <w:rFonts w:hint="eastAsia" w:ascii="宋体" w:hAnsi="宋体" w:eastAsia="宋体"/>
          <w:b w:val="0"/>
          <w:i w:val="0"/>
          <w:color w:val="000000"/>
          <w:sz w:val="21"/>
          <w:lang w:val="en-US" w:eastAsia="zh-CN"/>
        </w:rPr>
        <w:t>17796571312</w:t>
      </w:r>
      <w:r>
        <w:br w:type="textWrapping"/>
      </w:r>
      <w:r>
        <w:rPr>
          <w:rFonts w:ascii="宋体" w:hAnsi="宋体" w:eastAsia="宋体"/>
          <w:b w:val="0"/>
          <w:i w:val="0"/>
          <w:color w:val="000000"/>
          <w:sz w:val="21"/>
        </w:rPr>
        <w:t>3、项目联系方式</w:t>
      </w:r>
      <w:r>
        <w:br w:type="textWrapping"/>
      </w:r>
      <w:r>
        <w:rPr>
          <w:rFonts w:ascii="宋体" w:hAnsi="宋体" w:eastAsia="宋体"/>
          <w:b w:val="0"/>
          <w:i w:val="0"/>
          <w:color w:val="000000"/>
          <w:sz w:val="21"/>
        </w:rPr>
        <w:t>项目联系人：</w:t>
      </w:r>
      <w:r>
        <w:rPr>
          <w:rFonts w:hint="eastAsia" w:ascii="宋体" w:hAnsi="宋体" w:eastAsia="宋体"/>
          <w:b w:val="0"/>
          <w:i w:val="0"/>
          <w:color w:val="000000"/>
          <w:sz w:val="21"/>
          <w:lang w:val="en-US" w:eastAsia="zh-CN"/>
        </w:rPr>
        <w:t>贺主任</w:t>
      </w:r>
      <w:r>
        <w:rPr>
          <w:rFonts w:ascii="宋体" w:hAnsi="宋体" w:eastAsia="宋体"/>
          <w:b w:val="0"/>
          <w:i w:val="0"/>
          <w:color w:val="000000"/>
          <w:sz w:val="21"/>
        </w:rPr>
        <w:t xml:space="preserve"> </w:t>
      </w:r>
      <w:r>
        <w:br w:type="textWrapping"/>
      </w:r>
      <w:r>
        <w:rPr>
          <w:rFonts w:ascii="宋体" w:hAnsi="宋体" w:eastAsia="宋体"/>
          <w:b w:val="0"/>
          <w:i w:val="0"/>
          <w:color w:val="000000"/>
          <w:sz w:val="21"/>
        </w:rPr>
        <w:t>联系方式：</w:t>
      </w:r>
      <w:r>
        <w:rPr>
          <w:rFonts w:hint="eastAsia" w:ascii="宋体" w:hAnsi="宋体" w:eastAsia="宋体"/>
          <w:b w:val="0"/>
          <w:i w:val="0"/>
          <w:color w:val="000000"/>
          <w:sz w:val="21"/>
          <w:lang w:val="en-US" w:eastAsia="zh-CN"/>
        </w:rPr>
        <w:t>15239078637</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D7A26"/>
    <w:rsid w:val="5AE9665E"/>
    <w:rsid w:val="6D25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5"/>
    <w:qFormat/>
    <w:uiPriority w:val="0"/>
    <w:pPr>
      <w:keepNext/>
      <w:keepLines/>
      <w:spacing w:before="340" w:beforeLines="0" w:after="330" w:afterLines="0" w:line="360" w:lineRule="auto"/>
      <w:jc w:val="center"/>
      <w:outlineLvl w:val="0"/>
    </w:pPr>
    <w:rPr>
      <w:rFonts w:ascii="Times New Roman" w:hAnsi="Times New Roman" w:eastAsia="仿宋"/>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link w:val="2"/>
    <w:qFormat/>
    <w:uiPriority w:val="0"/>
    <w:rPr>
      <w:rFonts w:ascii="Times New Roman" w:hAnsi="Times New Roman" w:eastAsia="仿宋"/>
      <w:b/>
      <w:bCs/>
      <w:kern w:val="44"/>
      <w:sz w:val="36"/>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2024-12-19T02:15:00Z</dcterms:created>
  <dc:creator>UserComputer</dc:creator>
  <cp:lastModifiedBy>Finish</cp:lastModifiedBy>
  <dcterms:modified xsi:type="dcterms:W3CDTF">2025-06-09T08:06:47Z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6C498346F0EB499985F3FED9C5A6DBFA_12</vt:lpwstr>
  </property>
  <property fmtid="{D5CDD505-2E9C-101B-9397-08002B2CF9AE}" pid="4" name="KSOTemplateDocerSaveRecord">
    <vt:lpwstr>eyJoZGlkIjoiNTQ0ZWEzY2RiMDZlZGM2M2ZiMjljMDU4ZmI5NzMxOTEiLCJ1c2VySWQiOiI4MTExNjkyMzIifQ==</vt:lpwstr>
  </property>
</Properties>
</file>