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69A" w:rsidRPr="00B332BF" w:rsidRDefault="00AE669A" w:rsidP="00AE669A">
      <w:pPr>
        <w:widowControl/>
        <w:wordWrap w:val="0"/>
        <w:snapToGrid w:val="0"/>
        <w:spacing w:line="460" w:lineRule="exact"/>
        <w:ind w:firstLineChars="800" w:firstLine="2891"/>
        <w:rPr>
          <w:rFonts w:ascii="黑体" w:eastAsia="黑体" w:hAnsi="宋体" w:cs="宋体"/>
          <w:b/>
          <w:kern w:val="0"/>
          <w:sz w:val="36"/>
          <w:szCs w:val="36"/>
        </w:rPr>
      </w:pPr>
      <w:r w:rsidRPr="00B332BF">
        <w:rPr>
          <w:rFonts w:ascii="黑体" w:eastAsia="黑体" w:hAnsi="宋体" w:cs="宋体" w:hint="eastAsia"/>
          <w:b/>
          <w:bCs/>
          <w:kern w:val="0"/>
          <w:sz w:val="36"/>
          <w:szCs w:val="36"/>
        </w:rPr>
        <w:t>招</w:t>
      </w:r>
      <w:r w:rsidRPr="00B332BF">
        <w:rPr>
          <w:rFonts w:ascii="黑体" w:eastAsia="黑体" w:hAnsi="宋体" w:cs="宋体" w:hint="eastAsia"/>
          <w:b/>
          <w:kern w:val="0"/>
          <w:sz w:val="36"/>
          <w:szCs w:val="36"/>
        </w:rPr>
        <w:t>标需求</w:t>
      </w:r>
    </w:p>
    <w:p w:rsidR="00AE669A" w:rsidRPr="00B332BF" w:rsidRDefault="00AE669A" w:rsidP="00AE669A">
      <w:pPr>
        <w:spacing w:line="560" w:lineRule="exact"/>
        <w:jc w:val="left"/>
        <w:rPr>
          <w:rFonts w:ascii="宋体" w:hAnsi="宋体"/>
          <w:iCs/>
          <w:sz w:val="28"/>
          <w:szCs w:val="28"/>
        </w:rPr>
      </w:pPr>
      <w:bookmarkStart w:id="0" w:name="OLE_LINK22"/>
      <w:bookmarkStart w:id="1" w:name="OLE_LINK21"/>
      <w:r w:rsidRPr="00B332BF">
        <w:rPr>
          <w:rFonts w:ascii="宋体" w:hAnsi="宋体" w:hint="eastAsia"/>
          <w:b/>
          <w:iCs/>
          <w:sz w:val="28"/>
          <w:szCs w:val="28"/>
        </w:rPr>
        <w:t>项目名称：</w:t>
      </w:r>
      <w:r w:rsidRPr="00B332BF">
        <w:rPr>
          <w:rFonts w:ascii="宋体" w:hAnsi="宋体" w:hint="eastAsia"/>
          <w:iCs/>
          <w:sz w:val="28"/>
          <w:szCs w:val="28"/>
        </w:rPr>
        <w:t>驻马店市交通运输非现场执法系统建设项目（集中采购部分）</w:t>
      </w:r>
    </w:p>
    <w:p w:rsidR="00AE669A" w:rsidRPr="00B332BF" w:rsidRDefault="00AE669A" w:rsidP="00AE669A">
      <w:pPr>
        <w:rPr>
          <w:rFonts w:ascii="宋体" w:hAnsi="宋体"/>
          <w:sz w:val="28"/>
          <w:szCs w:val="28"/>
        </w:rPr>
      </w:pPr>
      <w:r w:rsidRPr="00B332BF">
        <w:rPr>
          <w:rFonts w:ascii="宋体" w:hAnsi="宋体" w:hint="eastAsia"/>
          <w:b/>
          <w:sz w:val="28"/>
          <w:szCs w:val="28"/>
        </w:rPr>
        <w:t>标包号：</w:t>
      </w:r>
      <w:r w:rsidRPr="00B332BF">
        <w:rPr>
          <w:rFonts w:ascii="宋体" w:hAnsi="宋体" w:hint="eastAsia"/>
          <w:sz w:val="28"/>
          <w:szCs w:val="28"/>
        </w:rPr>
        <w:t>A包</w:t>
      </w:r>
    </w:p>
    <w:p w:rsidR="00AE669A" w:rsidRPr="00B332BF" w:rsidRDefault="00AE669A" w:rsidP="00AE669A">
      <w:pPr>
        <w:spacing w:line="560" w:lineRule="exact"/>
        <w:jc w:val="left"/>
        <w:rPr>
          <w:rFonts w:ascii="宋体" w:hAnsi="宋体"/>
          <w:iCs/>
          <w:sz w:val="28"/>
          <w:szCs w:val="28"/>
        </w:rPr>
      </w:pPr>
      <w:r w:rsidRPr="00B332BF">
        <w:rPr>
          <w:rFonts w:ascii="宋体" w:hAnsi="宋体" w:hint="eastAsia"/>
          <w:sz w:val="28"/>
          <w:szCs w:val="28"/>
        </w:rPr>
        <w:t>项目介绍：</w:t>
      </w:r>
      <w:r w:rsidRPr="00B332BF">
        <w:rPr>
          <w:rFonts w:ascii="宋体" w:hAnsi="宋体" w:hint="eastAsia"/>
          <w:iCs/>
          <w:sz w:val="28"/>
          <w:szCs w:val="28"/>
        </w:rPr>
        <w:t>驻马店市交通运输非现场执法系统建设项目（集中采购部分）为基础设施建设项目，旨在加快推进治理货车超限运输非现场执法设施建设。</w:t>
      </w:r>
    </w:p>
    <w:p w:rsidR="00AE669A" w:rsidRPr="00B332BF" w:rsidRDefault="00AE669A" w:rsidP="00AE669A">
      <w:pPr>
        <w:spacing w:line="560" w:lineRule="exact"/>
        <w:jc w:val="left"/>
        <w:rPr>
          <w:rFonts w:ascii="宋体" w:hAnsi="宋体"/>
          <w:b/>
          <w:bCs/>
          <w:sz w:val="32"/>
          <w:szCs w:val="32"/>
        </w:rPr>
      </w:pPr>
      <w:r w:rsidRPr="00B332BF">
        <w:rPr>
          <w:rFonts w:ascii="宋体" w:hAnsi="宋体" w:hint="eastAsia"/>
          <w:b/>
          <w:bCs/>
          <w:sz w:val="32"/>
          <w:szCs w:val="32"/>
        </w:rPr>
        <w:t>一、技术需求</w:t>
      </w:r>
    </w:p>
    <w:tbl>
      <w:tblPr>
        <w:tblW w:w="56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
        <w:gridCol w:w="709"/>
        <w:gridCol w:w="724"/>
        <w:gridCol w:w="709"/>
        <w:gridCol w:w="6945"/>
      </w:tblGrid>
      <w:tr w:rsidR="00AE669A" w:rsidRPr="00B332BF" w:rsidTr="00EE76CA">
        <w:trPr>
          <w:trHeight w:val="790"/>
        </w:trPr>
        <w:tc>
          <w:tcPr>
            <w:tcW w:w="270" w:type="pct"/>
            <w:vAlign w:val="center"/>
          </w:tcPr>
          <w:p w:rsidR="00AE669A" w:rsidRPr="00B332BF" w:rsidRDefault="00AE669A" w:rsidP="00EE76CA">
            <w:pPr>
              <w:widowControl/>
              <w:spacing w:line="360" w:lineRule="exact"/>
              <w:jc w:val="center"/>
              <w:textAlignment w:val="center"/>
              <w:rPr>
                <w:rFonts w:ascii="宋体" w:hAnsi="宋体" w:cs="宋体"/>
                <w:b/>
                <w:bCs/>
                <w:sz w:val="24"/>
              </w:rPr>
            </w:pPr>
            <w:r w:rsidRPr="00B332BF">
              <w:rPr>
                <w:rFonts w:ascii="宋体" w:hAnsi="宋体" w:cs="宋体" w:hint="eastAsia"/>
                <w:b/>
                <w:bCs/>
                <w:kern w:val="0"/>
                <w:sz w:val="24"/>
                <w:lang w:bidi="ar"/>
              </w:rPr>
              <w:t>序号</w:t>
            </w:r>
          </w:p>
        </w:tc>
        <w:tc>
          <w:tcPr>
            <w:tcW w:w="369" w:type="pct"/>
            <w:vAlign w:val="center"/>
          </w:tcPr>
          <w:p w:rsidR="00AE669A" w:rsidRPr="00B332BF" w:rsidRDefault="00AE669A" w:rsidP="00EE76CA">
            <w:pPr>
              <w:widowControl/>
              <w:spacing w:line="360" w:lineRule="exact"/>
              <w:jc w:val="center"/>
              <w:textAlignment w:val="center"/>
              <w:rPr>
                <w:rFonts w:ascii="宋体" w:hAnsi="宋体" w:cs="宋体"/>
                <w:b/>
                <w:bCs/>
                <w:sz w:val="24"/>
              </w:rPr>
            </w:pPr>
            <w:r w:rsidRPr="00B332BF">
              <w:rPr>
                <w:rFonts w:ascii="宋体" w:hAnsi="宋体" w:cs="宋体" w:hint="eastAsia"/>
                <w:b/>
                <w:bCs/>
                <w:kern w:val="0"/>
                <w:sz w:val="24"/>
                <w:lang w:bidi="ar"/>
              </w:rPr>
              <w:t>货物名称</w:t>
            </w:r>
          </w:p>
        </w:tc>
        <w:tc>
          <w:tcPr>
            <w:tcW w:w="377" w:type="pct"/>
            <w:vAlign w:val="center"/>
          </w:tcPr>
          <w:p w:rsidR="00AE669A" w:rsidRPr="00B332BF" w:rsidRDefault="00AE669A" w:rsidP="00EE76CA">
            <w:pPr>
              <w:widowControl/>
              <w:spacing w:line="360" w:lineRule="exact"/>
              <w:jc w:val="center"/>
              <w:textAlignment w:val="center"/>
              <w:rPr>
                <w:rFonts w:ascii="宋体" w:hAnsi="宋体" w:cs="宋体"/>
                <w:b/>
                <w:bCs/>
                <w:sz w:val="24"/>
              </w:rPr>
            </w:pPr>
            <w:r w:rsidRPr="00B332BF">
              <w:rPr>
                <w:rFonts w:ascii="宋体" w:hAnsi="宋体" w:cs="宋体" w:hint="eastAsia"/>
                <w:b/>
                <w:bCs/>
                <w:kern w:val="0"/>
                <w:sz w:val="24"/>
                <w:lang w:bidi="ar"/>
              </w:rPr>
              <w:t>数量单位</w:t>
            </w:r>
          </w:p>
        </w:tc>
        <w:tc>
          <w:tcPr>
            <w:tcW w:w="3984" w:type="pct"/>
            <w:gridSpan w:val="2"/>
            <w:vAlign w:val="center"/>
          </w:tcPr>
          <w:p w:rsidR="00AE669A" w:rsidRPr="00B332BF" w:rsidRDefault="00AE669A" w:rsidP="00EE76CA">
            <w:pPr>
              <w:widowControl/>
              <w:spacing w:line="360" w:lineRule="exact"/>
              <w:jc w:val="center"/>
              <w:textAlignment w:val="center"/>
              <w:rPr>
                <w:rFonts w:ascii="宋体" w:hAnsi="宋体" w:cs="宋体"/>
                <w:b/>
                <w:bCs/>
                <w:sz w:val="24"/>
              </w:rPr>
            </w:pPr>
            <w:r w:rsidRPr="00B332BF">
              <w:rPr>
                <w:rFonts w:ascii="宋体" w:hAnsi="宋体" w:cs="宋体" w:hint="eastAsia"/>
                <w:b/>
                <w:bCs/>
                <w:sz w:val="24"/>
              </w:rPr>
              <w:t>功能、性能及技术指标</w:t>
            </w:r>
          </w:p>
        </w:tc>
      </w:tr>
      <w:tr w:rsidR="00AE669A" w:rsidRPr="00B332BF" w:rsidTr="00EE76CA">
        <w:trPr>
          <w:trHeight w:val="404"/>
        </w:trPr>
        <w:tc>
          <w:tcPr>
            <w:tcW w:w="270"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1</w:t>
            </w:r>
          </w:p>
        </w:tc>
        <w:tc>
          <w:tcPr>
            <w:tcW w:w="369"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bookmarkStart w:id="2" w:name="OLE_LINK2"/>
            <w:bookmarkStart w:id="3" w:name="OLE_LINK3"/>
            <w:r w:rsidRPr="00B332BF">
              <w:rPr>
                <w:rFonts w:ascii="宋体" w:hAnsi="宋体" w:cs="宋体" w:hint="eastAsia"/>
                <w:kern w:val="0"/>
                <w:sz w:val="24"/>
                <w:lang w:bidi="ar"/>
              </w:rPr>
              <w:t>接入交换机</w:t>
            </w:r>
            <w:bookmarkEnd w:id="2"/>
            <w:bookmarkEnd w:id="3"/>
          </w:p>
        </w:tc>
        <w:tc>
          <w:tcPr>
            <w:tcW w:w="377"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7（台）</w:t>
            </w:r>
          </w:p>
        </w:tc>
        <w:tc>
          <w:tcPr>
            <w:tcW w:w="369"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sz w:val="24"/>
              </w:rPr>
              <w:t>功能要求</w:t>
            </w:r>
          </w:p>
        </w:tc>
        <w:tc>
          <w:tcPr>
            <w:tcW w:w="3615" w:type="pct"/>
            <w:vAlign w:val="center"/>
          </w:tcPr>
          <w:p w:rsidR="00AE669A" w:rsidRPr="00B332BF" w:rsidRDefault="00AE669A" w:rsidP="00EE76CA">
            <w:pPr>
              <w:widowControl/>
              <w:spacing w:line="360" w:lineRule="exact"/>
              <w:jc w:val="left"/>
              <w:textAlignment w:val="center"/>
              <w:rPr>
                <w:rFonts w:ascii="宋体" w:hAnsi="宋体" w:cs="宋体"/>
                <w:kern w:val="0"/>
                <w:sz w:val="24"/>
                <w:lang w:bidi="ar"/>
              </w:rPr>
            </w:pPr>
            <w:r w:rsidRPr="00B332BF">
              <w:rPr>
                <w:rFonts w:ascii="宋体" w:hAnsi="宋体" w:cs="宋体" w:hint="eastAsia"/>
                <w:kern w:val="0"/>
                <w:sz w:val="24"/>
                <w:lang w:bidi="ar"/>
              </w:rPr>
              <w:t>必要功能：</w:t>
            </w:r>
            <w:r w:rsidRPr="00B332BF">
              <w:rPr>
                <w:rFonts w:ascii="宋体" w:hAnsi="宋体" w:cs="Arial"/>
                <w:sz w:val="24"/>
                <w:shd w:val="clear" w:color="auto" w:fill="FFFFFF"/>
              </w:rPr>
              <w:t>数据链路层的互联</w:t>
            </w:r>
          </w:p>
        </w:tc>
      </w:tr>
      <w:tr w:rsidR="00AE669A" w:rsidRPr="00B332BF" w:rsidTr="00EE76CA">
        <w:trPr>
          <w:trHeight w:val="414"/>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widowControl/>
              <w:spacing w:line="360" w:lineRule="exact"/>
              <w:jc w:val="left"/>
              <w:textAlignment w:val="center"/>
              <w:rPr>
                <w:rFonts w:ascii="宋体" w:hAnsi="宋体"/>
                <w:sz w:val="24"/>
              </w:rPr>
            </w:pPr>
            <w:r w:rsidRPr="00B332BF">
              <w:rPr>
                <w:rFonts w:ascii="宋体" w:hAnsi="宋体" w:cs="宋体" w:hint="eastAsia"/>
                <w:sz w:val="24"/>
              </w:rPr>
              <w:t>辅助功能：无</w:t>
            </w:r>
          </w:p>
        </w:tc>
      </w:tr>
      <w:tr w:rsidR="00AE669A" w:rsidRPr="00B332BF" w:rsidTr="00EE76CA">
        <w:trPr>
          <w:trHeight w:val="699"/>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restart"/>
            <w:vAlign w:val="center"/>
          </w:tcPr>
          <w:p w:rsidR="00AE669A" w:rsidRPr="00B332BF" w:rsidRDefault="00AE669A" w:rsidP="00EE76CA">
            <w:pPr>
              <w:widowControl/>
              <w:spacing w:line="360" w:lineRule="exact"/>
              <w:jc w:val="center"/>
              <w:textAlignment w:val="center"/>
              <w:rPr>
                <w:rFonts w:ascii="宋体" w:hAnsi="宋体"/>
                <w:sz w:val="24"/>
              </w:rPr>
            </w:pPr>
            <w:r w:rsidRPr="00B332BF">
              <w:rPr>
                <w:rFonts w:ascii="宋体" w:hAnsi="宋体" w:cs="宋体" w:hint="eastAsia"/>
                <w:sz w:val="24"/>
              </w:rPr>
              <w:t>性能及技术指标</w:t>
            </w:r>
          </w:p>
        </w:tc>
        <w:tc>
          <w:tcPr>
            <w:tcW w:w="3615" w:type="pct"/>
            <w:vAlign w:val="center"/>
          </w:tcPr>
          <w:p w:rsidR="00AE669A" w:rsidRPr="00B332BF" w:rsidRDefault="00AE669A" w:rsidP="00EE76CA">
            <w:pPr>
              <w:widowControl/>
              <w:spacing w:line="360" w:lineRule="exact"/>
              <w:jc w:val="left"/>
              <w:textAlignment w:val="center"/>
              <w:rPr>
                <w:rFonts w:ascii="宋体" w:hAnsi="宋体" w:cs="宋体"/>
                <w:kern w:val="0"/>
                <w:sz w:val="24"/>
                <w:lang w:bidi="ar"/>
              </w:rPr>
            </w:pPr>
            <w:r w:rsidRPr="00B332BF">
              <w:rPr>
                <w:rFonts w:ascii="宋体" w:hAnsi="宋体" w:cs="宋体" w:hint="eastAsia"/>
                <w:kern w:val="0"/>
                <w:sz w:val="24"/>
                <w:lang w:bidi="ar"/>
              </w:rPr>
              <w:t>主要技术指标：</w:t>
            </w:r>
          </w:p>
          <w:p w:rsidR="00AE669A" w:rsidRPr="00B332BF" w:rsidRDefault="00AE669A" w:rsidP="00EE76CA">
            <w:pPr>
              <w:widowControl/>
              <w:spacing w:line="360" w:lineRule="exact"/>
              <w:jc w:val="left"/>
              <w:textAlignment w:val="center"/>
              <w:rPr>
                <w:rFonts w:ascii="宋体" w:hAnsi="宋体" w:cs="宋体"/>
                <w:kern w:val="0"/>
                <w:sz w:val="24"/>
                <w:lang w:bidi="ar"/>
              </w:rPr>
            </w:pPr>
            <w:r w:rsidRPr="00B332BF">
              <w:rPr>
                <w:rFonts w:ascii="宋体" w:hAnsi="宋体" w:cs="宋体" w:hint="eastAsia"/>
                <w:kern w:val="0"/>
                <w:sz w:val="24"/>
                <w:lang w:bidi="ar"/>
              </w:rPr>
              <w:t>1.防雷：共模防护不低于4KV；</w:t>
            </w:r>
          </w:p>
          <w:p w:rsidR="00AE669A" w:rsidRPr="00B332BF" w:rsidRDefault="00AE669A" w:rsidP="00EE76CA">
            <w:pPr>
              <w:widowControl/>
              <w:spacing w:line="360" w:lineRule="exact"/>
              <w:jc w:val="left"/>
              <w:textAlignment w:val="center"/>
              <w:rPr>
                <w:rFonts w:ascii="宋体" w:hAnsi="宋体" w:cs="宋体"/>
                <w:kern w:val="0"/>
                <w:sz w:val="24"/>
                <w:lang w:bidi="ar"/>
              </w:rPr>
            </w:pPr>
            <w:r w:rsidRPr="00B332BF">
              <w:rPr>
                <w:rFonts w:ascii="宋体" w:hAnsi="宋体" w:cs="宋体" w:hint="eastAsia"/>
                <w:kern w:val="0"/>
                <w:sz w:val="24"/>
                <w:lang w:bidi="ar"/>
              </w:rPr>
              <w:t>2.工作湿度：10%～90%，无冷凝；</w:t>
            </w:r>
          </w:p>
          <w:p w:rsidR="00AE669A" w:rsidRPr="00B332BF" w:rsidRDefault="00AE669A" w:rsidP="00EE76CA">
            <w:pPr>
              <w:widowControl/>
              <w:spacing w:line="360" w:lineRule="exact"/>
              <w:jc w:val="left"/>
              <w:textAlignment w:val="center"/>
              <w:rPr>
                <w:rFonts w:ascii="宋体" w:hAnsi="宋体" w:cs="宋体"/>
                <w:kern w:val="0"/>
                <w:sz w:val="24"/>
                <w:lang w:bidi="ar"/>
              </w:rPr>
            </w:pPr>
            <w:r w:rsidRPr="00B332BF">
              <w:rPr>
                <w:rFonts w:ascii="宋体" w:hAnsi="宋体" w:cs="宋体" w:hint="eastAsia"/>
                <w:kern w:val="0"/>
                <w:sz w:val="24"/>
                <w:lang w:bidi="ar"/>
              </w:rPr>
              <w:t>3.背板带宽（交换容量）：≥48Gbps；</w:t>
            </w:r>
          </w:p>
          <w:p w:rsidR="00AE669A" w:rsidRPr="00B332BF" w:rsidRDefault="00AE669A" w:rsidP="00EE76CA">
            <w:pPr>
              <w:widowControl/>
              <w:spacing w:line="360" w:lineRule="exact"/>
              <w:jc w:val="left"/>
              <w:textAlignment w:val="center"/>
              <w:rPr>
                <w:rFonts w:ascii="宋体" w:hAnsi="宋体" w:cs="宋体"/>
                <w:kern w:val="0"/>
                <w:sz w:val="24"/>
                <w:lang w:bidi="ar"/>
              </w:rPr>
            </w:pPr>
            <w:r w:rsidRPr="00B332BF">
              <w:rPr>
                <w:rFonts w:ascii="宋体" w:hAnsi="宋体" w:cs="宋体" w:hint="eastAsia"/>
                <w:kern w:val="0"/>
                <w:sz w:val="24"/>
                <w:lang w:bidi="ar"/>
              </w:rPr>
              <w:t>4.包转发率：≥35.7Mbps；</w:t>
            </w:r>
          </w:p>
          <w:p w:rsidR="00AE669A" w:rsidRPr="00B332BF" w:rsidRDefault="00AE669A" w:rsidP="00EE76CA">
            <w:pPr>
              <w:widowControl/>
              <w:spacing w:line="360" w:lineRule="exact"/>
              <w:jc w:val="left"/>
              <w:textAlignment w:val="center"/>
              <w:rPr>
                <w:rFonts w:ascii="宋体" w:hAnsi="宋体" w:cs="宋体"/>
                <w:kern w:val="0"/>
                <w:sz w:val="24"/>
                <w:lang w:bidi="ar"/>
              </w:rPr>
            </w:pPr>
            <w:r w:rsidRPr="00B332BF">
              <w:rPr>
                <w:rFonts w:ascii="宋体" w:hAnsi="宋体" w:cs="宋体" w:hint="eastAsia"/>
                <w:kern w:val="0"/>
                <w:sz w:val="24"/>
                <w:lang w:bidi="ar"/>
              </w:rPr>
              <w:t>5.传输方式：存储转发方式；</w:t>
            </w:r>
          </w:p>
          <w:p w:rsidR="00AE669A" w:rsidRPr="00B332BF" w:rsidRDefault="00AE669A" w:rsidP="00EE76CA">
            <w:pPr>
              <w:widowControl/>
              <w:spacing w:line="360" w:lineRule="exact"/>
              <w:jc w:val="left"/>
              <w:textAlignment w:val="center"/>
              <w:rPr>
                <w:rFonts w:ascii="宋体" w:hAnsi="宋体" w:cs="宋体"/>
                <w:kern w:val="0"/>
                <w:sz w:val="24"/>
                <w:lang w:bidi="ar"/>
              </w:rPr>
            </w:pPr>
            <w:r w:rsidRPr="00B332BF">
              <w:rPr>
                <w:rFonts w:ascii="宋体" w:hAnsi="宋体" w:cs="宋体" w:hint="eastAsia"/>
                <w:kern w:val="0"/>
                <w:sz w:val="24"/>
                <w:lang w:bidi="ar"/>
              </w:rPr>
              <w:t>6.网络接口：≥8个10/100/1000Mbps RJ45 端口，≥2个千兆SFP光纤口；</w:t>
            </w:r>
          </w:p>
          <w:p w:rsidR="00AE669A" w:rsidRPr="00B332BF" w:rsidRDefault="00AE669A" w:rsidP="00EE76CA">
            <w:pPr>
              <w:widowControl/>
              <w:spacing w:line="360" w:lineRule="exact"/>
              <w:jc w:val="left"/>
              <w:textAlignment w:val="center"/>
              <w:rPr>
                <w:rFonts w:ascii="宋体" w:hAnsi="宋体" w:cs="宋体"/>
                <w:kern w:val="0"/>
                <w:sz w:val="24"/>
                <w:lang w:bidi="ar"/>
              </w:rPr>
            </w:pPr>
            <w:r w:rsidRPr="00B332BF">
              <w:rPr>
                <w:rFonts w:ascii="宋体" w:hAnsi="宋体" w:cs="宋体" w:hint="eastAsia"/>
                <w:kern w:val="0"/>
                <w:sz w:val="24"/>
                <w:lang w:bidi="ar"/>
              </w:rPr>
              <w:t>7.传输速率：10/100/1000M自适应</w:t>
            </w:r>
          </w:p>
          <w:p w:rsidR="00AE669A" w:rsidRPr="00B332BF" w:rsidRDefault="00AE669A" w:rsidP="00EE76CA">
            <w:pPr>
              <w:widowControl/>
              <w:spacing w:line="360" w:lineRule="exact"/>
              <w:jc w:val="left"/>
              <w:textAlignment w:val="center"/>
              <w:rPr>
                <w:rFonts w:ascii="宋体" w:hAnsi="宋体" w:cs="宋体"/>
                <w:kern w:val="0"/>
                <w:sz w:val="24"/>
                <w:lang w:bidi="ar"/>
              </w:rPr>
            </w:pPr>
            <w:r w:rsidRPr="00B332BF">
              <w:rPr>
                <w:rFonts w:ascii="宋体" w:hAnsi="宋体" w:cs="宋体" w:hint="eastAsia"/>
                <w:kern w:val="0"/>
                <w:sz w:val="24"/>
                <w:lang w:bidi="ar"/>
              </w:rPr>
              <w:t>8.MAC地址表：≥8K；</w:t>
            </w:r>
          </w:p>
          <w:p w:rsidR="00AE669A" w:rsidRPr="00B332BF" w:rsidRDefault="00AE669A" w:rsidP="00EE76CA">
            <w:pPr>
              <w:widowControl/>
              <w:spacing w:line="360" w:lineRule="exact"/>
              <w:jc w:val="left"/>
              <w:textAlignment w:val="center"/>
              <w:rPr>
                <w:rFonts w:ascii="宋体" w:hAnsi="宋体" w:cs="宋体"/>
                <w:kern w:val="0"/>
                <w:sz w:val="24"/>
                <w:lang w:bidi="ar"/>
              </w:rPr>
            </w:pPr>
            <w:r w:rsidRPr="00B332BF">
              <w:rPr>
                <w:rFonts w:ascii="宋体" w:hAnsi="宋体" w:cs="宋体" w:hint="eastAsia"/>
                <w:kern w:val="0"/>
                <w:sz w:val="24"/>
                <w:lang w:bidi="ar"/>
              </w:rPr>
              <w:t>9.网络协议：符合 IEEE 802.3、IEEE 802.3u、IEEE 802.3ab、IEEE 802.3x 等标准，支持流控功能。</w:t>
            </w:r>
          </w:p>
        </w:tc>
      </w:tr>
      <w:tr w:rsidR="00AE669A" w:rsidRPr="00B332BF" w:rsidTr="00EE76CA">
        <w:trPr>
          <w:trHeight w:val="539"/>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widowControl/>
              <w:spacing w:line="360" w:lineRule="exact"/>
              <w:jc w:val="left"/>
              <w:textAlignment w:val="center"/>
              <w:rPr>
                <w:rFonts w:ascii="宋体" w:hAnsi="宋体"/>
                <w:sz w:val="24"/>
              </w:rPr>
            </w:pPr>
            <w:r w:rsidRPr="00B332BF">
              <w:rPr>
                <w:rFonts w:ascii="宋体" w:hAnsi="宋体" w:cs="宋体" w:hint="eastAsia"/>
                <w:sz w:val="24"/>
              </w:rPr>
              <w:t>次要技术指标：无</w:t>
            </w:r>
          </w:p>
        </w:tc>
      </w:tr>
      <w:tr w:rsidR="00AE669A" w:rsidRPr="00B332BF" w:rsidTr="00EE76CA">
        <w:trPr>
          <w:trHeight w:val="217"/>
        </w:trPr>
        <w:tc>
          <w:tcPr>
            <w:tcW w:w="270"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2</w:t>
            </w:r>
          </w:p>
        </w:tc>
        <w:tc>
          <w:tcPr>
            <w:tcW w:w="369"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摄像机（包含车头抓拍、车尾</w:t>
            </w:r>
            <w:r w:rsidRPr="00B332BF">
              <w:rPr>
                <w:rFonts w:ascii="宋体" w:hAnsi="宋体" w:cs="宋体" w:hint="eastAsia"/>
                <w:kern w:val="0"/>
                <w:sz w:val="24"/>
                <w:lang w:bidi="ar"/>
              </w:rPr>
              <w:lastRenderedPageBreak/>
              <w:t>抓拍、侧方抓拍、逆行抓拍））</w:t>
            </w:r>
          </w:p>
        </w:tc>
        <w:tc>
          <w:tcPr>
            <w:tcW w:w="377"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lastRenderedPageBreak/>
              <w:t>86（台）</w:t>
            </w:r>
          </w:p>
        </w:tc>
        <w:tc>
          <w:tcPr>
            <w:tcW w:w="369"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sz w:val="24"/>
              </w:rPr>
              <w:t>功能要求</w:t>
            </w:r>
          </w:p>
        </w:tc>
        <w:tc>
          <w:tcPr>
            <w:tcW w:w="3615" w:type="pct"/>
            <w:vAlign w:val="center"/>
          </w:tcPr>
          <w:p w:rsidR="00AE669A" w:rsidRPr="00B332BF" w:rsidRDefault="00AE669A" w:rsidP="00EE76CA">
            <w:pPr>
              <w:widowControl/>
              <w:spacing w:line="360" w:lineRule="exact"/>
              <w:jc w:val="left"/>
              <w:textAlignment w:val="center"/>
              <w:rPr>
                <w:rFonts w:ascii="宋体" w:hAnsi="宋体" w:cs="宋体"/>
                <w:kern w:val="0"/>
                <w:sz w:val="24"/>
                <w:lang w:bidi="ar"/>
              </w:rPr>
            </w:pPr>
            <w:r w:rsidRPr="00B332BF">
              <w:rPr>
                <w:rFonts w:ascii="宋体" w:hAnsi="宋体" w:cs="宋体" w:hint="eastAsia"/>
                <w:kern w:val="0"/>
                <w:sz w:val="24"/>
                <w:lang w:bidi="ar"/>
              </w:rPr>
              <w:t>必要功能：车辆抓拍（车头、头尾和侧方）</w:t>
            </w:r>
          </w:p>
        </w:tc>
      </w:tr>
      <w:tr w:rsidR="00AE669A" w:rsidRPr="00B332BF" w:rsidTr="00EE76CA">
        <w:trPr>
          <w:trHeight w:val="479"/>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widowControl/>
              <w:spacing w:line="360" w:lineRule="exact"/>
              <w:jc w:val="left"/>
              <w:textAlignment w:val="center"/>
              <w:rPr>
                <w:rFonts w:ascii="宋体" w:hAnsi="宋体"/>
                <w:sz w:val="24"/>
              </w:rPr>
            </w:pPr>
            <w:r w:rsidRPr="00B332BF">
              <w:rPr>
                <w:rFonts w:ascii="宋体" w:hAnsi="宋体" w:cs="宋体" w:hint="eastAsia"/>
                <w:sz w:val="24"/>
              </w:rPr>
              <w:t>辅助功能：视频回传</w:t>
            </w:r>
          </w:p>
        </w:tc>
      </w:tr>
      <w:tr w:rsidR="00AE669A" w:rsidRPr="00B332BF" w:rsidTr="00EE76CA">
        <w:trPr>
          <w:trHeight w:val="389"/>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restart"/>
            <w:vAlign w:val="center"/>
          </w:tcPr>
          <w:p w:rsidR="00AE669A" w:rsidRPr="00B332BF" w:rsidRDefault="00AE669A" w:rsidP="00EE76CA">
            <w:pPr>
              <w:widowControl/>
              <w:spacing w:line="360" w:lineRule="exact"/>
              <w:jc w:val="left"/>
              <w:textAlignment w:val="center"/>
              <w:rPr>
                <w:rFonts w:ascii="宋体" w:hAnsi="宋体"/>
                <w:sz w:val="24"/>
              </w:rPr>
            </w:pPr>
            <w:r w:rsidRPr="00B332BF">
              <w:rPr>
                <w:rFonts w:ascii="宋体" w:hAnsi="宋体" w:cs="宋体" w:hint="eastAsia"/>
                <w:sz w:val="24"/>
              </w:rPr>
              <w:t>性能及技术指标</w:t>
            </w:r>
          </w:p>
        </w:tc>
        <w:tc>
          <w:tcPr>
            <w:tcW w:w="3615" w:type="pct"/>
            <w:vAlign w:val="center"/>
          </w:tcPr>
          <w:p w:rsidR="00AE669A" w:rsidRPr="00B332BF" w:rsidRDefault="00AE669A" w:rsidP="00EE76CA">
            <w:pPr>
              <w:widowControl/>
              <w:spacing w:line="360" w:lineRule="exact"/>
              <w:jc w:val="left"/>
              <w:textAlignment w:val="center"/>
              <w:rPr>
                <w:rFonts w:ascii="宋体" w:hAnsi="宋体" w:cs="宋体"/>
                <w:kern w:val="0"/>
                <w:sz w:val="24"/>
                <w:lang w:bidi="ar"/>
              </w:rPr>
            </w:pPr>
            <w:r w:rsidRPr="00B332BF">
              <w:rPr>
                <w:rFonts w:ascii="宋体" w:hAnsi="宋体" w:cs="宋体" w:hint="eastAsia"/>
                <w:kern w:val="0"/>
                <w:sz w:val="24"/>
                <w:lang w:bidi="ar"/>
              </w:rPr>
              <w:t>主要技术指标：</w:t>
            </w:r>
          </w:p>
          <w:p w:rsidR="00AE669A" w:rsidRPr="00B332BF" w:rsidRDefault="00AE669A" w:rsidP="00EE76CA">
            <w:pPr>
              <w:widowControl/>
              <w:numPr>
                <w:ilvl w:val="0"/>
                <w:numId w:val="2"/>
              </w:numPr>
              <w:tabs>
                <w:tab w:val="left" w:pos="312"/>
              </w:tabs>
              <w:spacing w:line="360" w:lineRule="exact"/>
              <w:jc w:val="left"/>
              <w:textAlignment w:val="center"/>
              <w:rPr>
                <w:rFonts w:ascii="宋体" w:hAnsi="宋体"/>
                <w:sz w:val="24"/>
              </w:rPr>
            </w:pPr>
            <w:r w:rsidRPr="00B332BF">
              <w:rPr>
                <w:rFonts w:ascii="宋体" w:hAnsi="宋体" w:cs="宋体"/>
                <w:sz w:val="24"/>
                <w:lang w:bidi="ar"/>
              </w:rPr>
              <w:t>不低于500万环保卡口</w:t>
            </w:r>
            <w:r w:rsidRPr="00B332BF">
              <w:rPr>
                <w:rFonts w:ascii="宋体" w:hAnsi="宋体" w:cs="宋体" w:hint="eastAsia"/>
                <w:sz w:val="24"/>
                <w:lang w:bidi="ar"/>
              </w:rPr>
              <w:t>(支持夜间高强光灯处理，能够准确识别、抓拍车牌。如：</w:t>
            </w:r>
            <w:r w:rsidRPr="00B332BF">
              <w:rPr>
                <w:rFonts w:ascii="宋体" w:hAnsi="宋体" w:cs="宋体" w:hint="eastAsia"/>
                <w:kern w:val="0"/>
                <w:sz w:val="24"/>
                <w:lang w:bidi="ar"/>
              </w:rPr>
              <w:t>改装牛眼灯的大货车车牌等</w:t>
            </w:r>
            <w:r w:rsidRPr="00B332BF">
              <w:rPr>
                <w:rFonts w:ascii="宋体" w:hAnsi="宋体" w:cs="宋体" w:hint="eastAsia"/>
                <w:sz w:val="24"/>
                <w:lang w:bidi="ar"/>
              </w:rPr>
              <w:t>)</w:t>
            </w:r>
            <w:r w:rsidRPr="00B332BF">
              <w:rPr>
                <w:rFonts w:ascii="宋体" w:hAnsi="宋体" w:cs="宋体"/>
                <w:sz w:val="24"/>
                <w:lang w:bidi="ar"/>
              </w:rPr>
              <w:t>，包含高清一体化嵌入式摄像机、高清镜头、室外防护罩、电源适配器等；</w:t>
            </w:r>
            <w:r w:rsidRPr="00B332BF">
              <w:rPr>
                <w:rFonts w:ascii="宋体" w:hAnsi="宋体" w:cs="宋体"/>
                <w:sz w:val="24"/>
                <w:lang w:bidi="ar"/>
              </w:rPr>
              <w:br/>
              <w:t>2.设备应采用深度学习芯片；</w:t>
            </w:r>
            <w:r w:rsidRPr="00B332BF">
              <w:rPr>
                <w:rFonts w:ascii="宋体" w:hAnsi="宋体" w:cs="宋体"/>
                <w:sz w:val="24"/>
                <w:lang w:bidi="ar"/>
              </w:rPr>
              <w:br/>
            </w:r>
            <w:r w:rsidRPr="00B332BF">
              <w:rPr>
                <w:rFonts w:ascii="宋体" w:hAnsi="宋体" w:cs="宋体"/>
                <w:sz w:val="24"/>
                <w:lang w:bidi="ar"/>
              </w:rPr>
              <w:lastRenderedPageBreak/>
              <w:t>3.视频帧率：在1～25fps可调；</w:t>
            </w:r>
            <w:r w:rsidRPr="00B332BF">
              <w:rPr>
                <w:rFonts w:ascii="宋体" w:hAnsi="宋体" w:cs="宋体"/>
                <w:sz w:val="24"/>
                <w:lang w:bidi="ar"/>
              </w:rPr>
              <w:br/>
              <w:t>4.支持在25%丢包率的网络环境下，正常显示监控画面；</w:t>
            </w:r>
            <w:r w:rsidRPr="00B332BF">
              <w:rPr>
                <w:rFonts w:ascii="宋体" w:hAnsi="宋体" w:cs="宋体"/>
                <w:sz w:val="24"/>
                <w:lang w:bidi="ar"/>
              </w:rPr>
              <w:br/>
              <w:t>5.护罩玻璃透光率≥</w:t>
            </w:r>
            <w:r w:rsidRPr="00B332BF">
              <w:rPr>
                <w:rFonts w:ascii="宋体" w:hAnsi="宋体" w:cs="宋体" w:hint="eastAsia"/>
                <w:sz w:val="24"/>
                <w:lang w:bidi="ar"/>
              </w:rPr>
              <w:t>95</w:t>
            </w:r>
            <w:r w:rsidRPr="00B332BF">
              <w:rPr>
                <w:rFonts w:ascii="宋体" w:hAnsi="宋体" w:cs="宋体"/>
                <w:sz w:val="24"/>
                <w:lang w:bidi="ar"/>
              </w:rPr>
              <w:t>%；</w:t>
            </w:r>
            <w:r w:rsidRPr="00B332BF">
              <w:rPr>
                <w:rFonts w:ascii="宋体" w:hAnsi="宋体" w:cs="宋体"/>
                <w:sz w:val="24"/>
                <w:lang w:bidi="ar"/>
              </w:rPr>
              <w:br/>
              <w:t>6.视频压缩支持H.265、H.264、M-JPEG；</w:t>
            </w:r>
            <w:r w:rsidRPr="00B332BF">
              <w:rPr>
                <w:rFonts w:ascii="宋体" w:hAnsi="宋体" w:cs="宋体"/>
                <w:sz w:val="24"/>
                <w:lang w:bidi="ar"/>
              </w:rPr>
              <w:br/>
              <w:t>7.外壳防护等级应不低于IP66；</w:t>
            </w:r>
            <w:r w:rsidRPr="00B332BF">
              <w:rPr>
                <w:rFonts w:ascii="宋体" w:hAnsi="宋体" w:cs="宋体"/>
                <w:sz w:val="24"/>
                <w:lang w:bidi="ar"/>
              </w:rPr>
              <w:br/>
              <w:t>8.支持车辆捕获抓拍功能，在天气晴朗无雾，号牌无遮挡、无污损， 白天环境光照度不低于200</w:t>
            </w:r>
            <w:r w:rsidRPr="00B332BF">
              <w:rPr>
                <w:rFonts w:ascii="宋体" w:hAnsi="宋体" w:cs="宋体" w:hint="eastAsia"/>
                <w:sz w:val="24"/>
                <w:lang w:bidi="ar"/>
              </w:rPr>
              <w:t>l</w:t>
            </w:r>
            <w:r w:rsidRPr="00B332BF">
              <w:rPr>
                <w:rFonts w:ascii="宋体" w:hAnsi="宋体" w:cs="宋体"/>
                <w:sz w:val="24"/>
                <w:lang w:bidi="ar"/>
              </w:rPr>
              <w:t>x，晚上辅助光照度不高于 30</w:t>
            </w:r>
            <w:r w:rsidRPr="00B332BF">
              <w:rPr>
                <w:rFonts w:ascii="宋体" w:hAnsi="宋体" w:cs="宋体" w:hint="eastAsia"/>
                <w:sz w:val="24"/>
                <w:lang w:bidi="ar"/>
              </w:rPr>
              <w:t>l</w:t>
            </w:r>
            <w:r w:rsidRPr="00B332BF">
              <w:rPr>
                <w:rFonts w:ascii="宋体" w:hAnsi="宋体" w:cs="宋体"/>
                <w:sz w:val="24"/>
                <w:lang w:bidi="ar"/>
              </w:rPr>
              <w:t>x的条件下测试， 白天和晚上的捕获率均≥99%；</w:t>
            </w:r>
            <w:r w:rsidRPr="00B332BF">
              <w:rPr>
                <w:rFonts w:ascii="宋体" w:hAnsi="宋体" w:cs="宋体"/>
                <w:sz w:val="24"/>
                <w:lang w:bidi="ar"/>
              </w:rPr>
              <w:br/>
              <w:t>9.支持车牌识别功能，在天气晴朗无雾，号牌无遮挡、无污损， 白天环境光照度不低于200lx，晚上辅助光照度不高于30lx 的条件下测试， 白天和晚上的识别准确率均≥99%；</w:t>
            </w:r>
            <w:r w:rsidRPr="00B332BF">
              <w:rPr>
                <w:rFonts w:ascii="宋体" w:hAnsi="宋体" w:cs="宋体"/>
                <w:sz w:val="24"/>
                <w:lang w:bidi="ar"/>
              </w:rPr>
              <w:br/>
              <w:t>10.支持检测并跟踪指定区域内不少于200个目标, 目标包括机动车、 非机动车以及行人等；</w:t>
            </w:r>
            <w:r w:rsidRPr="00B332BF">
              <w:rPr>
                <w:rFonts w:ascii="宋体" w:hAnsi="宋体" w:cs="宋体"/>
                <w:sz w:val="24"/>
                <w:lang w:bidi="ar"/>
              </w:rPr>
              <w:br/>
              <w:t>11.支持驾驶人脸部特征信息≥50×50个像素点、夜间环境照度在10lx~30lx范围的情况下，配合LED补光与红外爆闪补 光，输出高清人脸抠图；</w:t>
            </w:r>
            <w:r w:rsidRPr="00B332BF">
              <w:rPr>
                <w:rFonts w:ascii="宋体" w:hAnsi="宋体" w:cs="宋体"/>
                <w:sz w:val="24"/>
                <w:lang w:bidi="ar"/>
              </w:rPr>
              <w:br/>
              <w:t>12.具有车灯去红光设置选项，开启后可去除车灯附近产生的红光；</w:t>
            </w:r>
            <w:r w:rsidRPr="00B332BF">
              <w:rPr>
                <w:rFonts w:ascii="宋体" w:hAnsi="宋体" w:cs="宋体"/>
                <w:sz w:val="24"/>
                <w:lang w:bidi="ar"/>
              </w:rPr>
              <w:br/>
              <w:t>13.具有去鬼影设置选项，开启后可消除画面中的鬼影现象；</w:t>
            </w:r>
            <w:r w:rsidRPr="00B332BF">
              <w:rPr>
                <w:rFonts w:ascii="宋体" w:hAnsi="宋体" w:cs="宋体"/>
                <w:sz w:val="24"/>
                <w:lang w:bidi="ar"/>
              </w:rPr>
              <w:br/>
              <w:t>14.支持字符叠加；</w:t>
            </w:r>
            <w:r w:rsidRPr="00B332BF">
              <w:rPr>
                <w:rFonts w:ascii="宋体" w:hAnsi="宋体" w:cs="宋体"/>
                <w:sz w:val="24"/>
                <w:lang w:bidi="ar"/>
              </w:rPr>
              <w:br/>
            </w:r>
            <w:r w:rsidRPr="00B332BF">
              <w:rPr>
                <w:rFonts w:ascii="宋体" w:hAnsi="宋体" w:cs="宋体" w:hint="eastAsia"/>
                <w:sz w:val="24"/>
                <w:lang w:bidi="ar"/>
              </w:rPr>
              <w:t>15.抓拍支持输出三张同时刻目标图片，包括可见光路图片（全彩），红外路图片（黑白）和融合图片（全彩），三张图片抓拍时间为同一时刻，抓拍运动目标，三张图片中目标位置相同无位移；</w:t>
            </w:r>
            <w:r w:rsidRPr="00B332BF">
              <w:rPr>
                <w:rFonts w:ascii="宋体" w:hAnsi="宋体" w:cs="宋体" w:hint="eastAsia"/>
                <w:b/>
                <w:bCs/>
                <w:sz w:val="24"/>
                <w:lang w:bidi="ar"/>
              </w:rPr>
              <w:br/>
            </w:r>
            <w:r w:rsidRPr="00B332BF">
              <w:rPr>
                <w:rFonts w:ascii="宋体" w:hAnsi="宋体" w:cs="宋体" w:hint="eastAsia"/>
                <w:sz w:val="24"/>
                <w:lang w:bidi="ar"/>
              </w:rPr>
              <w:t>16.支持同时预览两路sensor视频，设备场景中放置红外LED常亮灯，朝向摄像机镜头，可见光路视频图像中补光灯灯珠完全无光，同时红外路视频图像补光灯可清晰看到灯珠亮光；</w:t>
            </w:r>
            <w:r w:rsidRPr="00B332BF">
              <w:rPr>
                <w:rFonts w:ascii="宋体" w:hAnsi="宋体" w:cs="宋体" w:hint="eastAsia"/>
                <w:sz w:val="24"/>
                <w:lang w:bidi="ar"/>
              </w:rPr>
              <w:br/>
            </w:r>
            <w:r w:rsidRPr="00B332BF">
              <w:rPr>
                <w:rFonts w:ascii="宋体" w:hAnsi="宋体" w:cs="宋体" w:hint="eastAsia"/>
                <w:kern w:val="0"/>
                <w:sz w:val="24"/>
                <w:lang w:bidi="ar"/>
              </w:rPr>
              <w:t>17.支持识别包括但不限于白、黑、红、黄、灰、蓝、绿、粉、紫、棕、银灰、橙、金、青等公安部门认定的其他车身颜色；支持识别车身副颜色；支持在补光亮度≤ 13lx 情况下输出全彩照片，开启图像低照增强功能后，车内人员、车辆车身颜色、车辆号牌、车型清晰可辨；</w:t>
            </w:r>
          </w:p>
        </w:tc>
      </w:tr>
      <w:tr w:rsidR="00AE669A" w:rsidRPr="00B332BF" w:rsidTr="00EE76CA">
        <w:trPr>
          <w:trHeight w:val="594"/>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widowControl/>
              <w:spacing w:line="360" w:lineRule="exact"/>
              <w:jc w:val="left"/>
              <w:textAlignment w:val="center"/>
              <w:rPr>
                <w:rFonts w:ascii="宋体" w:hAnsi="宋体"/>
                <w:sz w:val="24"/>
              </w:rPr>
            </w:pPr>
            <w:r w:rsidRPr="00B332BF">
              <w:rPr>
                <w:rFonts w:ascii="宋体" w:hAnsi="宋体" w:cs="宋体" w:hint="eastAsia"/>
                <w:sz w:val="24"/>
              </w:rPr>
              <w:t>次要技术指标：</w:t>
            </w:r>
            <w:r w:rsidRPr="00B332BF">
              <w:rPr>
                <w:rFonts w:ascii="宋体" w:hAnsi="宋体" w:cs="宋体" w:hint="eastAsia"/>
                <w:kern w:val="0"/>
                <w:sz w:val="24"/>
                <w:lang w:bidi="ar"/>
              </w:rPr>
              <w:t>功耗：</w:t>
            </w:r>
            <w:r w:rsidRPr="00B332BF">
              <w:rPr>
                <w:rFonts w:ascii="宋体" w:hAnsi="宋体" w:cs="Arial" w:hint="eastAsia"/>
                <w:kern w:val="0"/>
                <w:sz w:val="24"/>
                <w:lang w:bidi="ar"/>
              </w:rPr>
              <w:t>≤</w:t>
            </w:r>
            <w:r w:rsidRPr="00B332BF">
              <w:rPr>
                <w:rFonts w:ascii="宋体" w:hAnsi="宋体" w:cs="宋体" w:hint="eastAsia"/>
                <w:kern w:val="0"/>
                <w:sz w:val="24"/>
                <w:lang w:bidi="ar"/>
              </w:rPr>
              <w:t>Max. 35 W.</w:t>
            </w:r>
          </w:p>
        </w:tc>
      </w:tr>
      <w:tr w:rsidR="00AE669A" w:rsidRPr="00B332BF" w:rsidTr="00EE76CA">
        <w:trPr>
          <w:trHeight w:val="353"/>
        </w:trPr>
        <w:tc>
          <w:tcPr>
            <w:tcW w:w="270"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sz w:val="24"/>
              </w:rPr>
              <w:t>3</w:t>
            </w:r>
          </w:p>
        </w:tc>
        <w:tc>
          <w:tcPr>
            <w:tcW w:w="369"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sz w:val="24"/>
              </w:rPr>
              <w:t>交通数据处理终端设备</w:t>
            </w:r>
          </w:p>
        </w:tc>
        <w:tc>
          <w:tcPr>
            <w:tcW w:w="377"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7（台）</w:t>
            </w:r>
          </w:p>
        </w:tc>
        <w:tc>
          <w:tcPr>
            <w:tcW w:w="369" w:type="pct"/>
            <w:vMerge w:val="restart"/>
            <w:vAlign w:val="center"/>
          </w:tcPr>
          <w:p w:rsidR="00AE669A" w:rsidRPr="00B332BF" w:rsidRDefault="00AE669A" w:rsidP="00EE76CA">
            <w:pPr>
              <w:spacing w:line="360" w:lineRule="exact"/>
              <w:rPr>
                <w:rFonts w:ascii="宋体" w:hAnsi="宋体" w:cs="宋体"/>
                <w:kern w:val="0"/>
                <w:sz w:val="24"/>
                <w:lang w:bidi="ar"/>
              </w:rPr>
            </w:pPr>
            <w:r w:rsidRPr="00B332BF">
              <w:rPr>
                <w:rFonts w:ascii="宋体" w:hAnsi="宋体" w:cs="宋体" w:hint="eastAsia"/>
                <w:kern w:val="0"/>
                <w:sz w:val="24"/>
                <w:lang w:bidi="ar"/>
              </w:rPr>
              <w:t>功能要求</w:t>
            </w:r>
          </w:p>
        </w:tc>
        <w:tc>
          <w:tcPr>
            <w:tcW w:w="3615" w:type="pct"/>
            <w:vAlign w:val="center"/>
          </w:tcPr>
          <w:p w:rsidR="00AE669A" w:rsidRPr="00B332BF" w:rsidRDefault="00AE669A" w:rsidP="00EE76CA">
            <w:pPr>
              <w:spacing w:line="360" w:lineRule="exact"/>
              <w:rPr>
                <w:rFonts w:ascii="宋体" w:hAnsi="宋体" w:cs="宋体"/>
                <w:kern w:val="0"/>
                <w:sz w:val="24"/>
                <w:lang w:bidi="ar"/>
              </w:rPr>
            </w:pPr>
            <w:r w:rsidRPr="00B332BF">
              <w:rPr>
                <w:rFonts w:ascii="宋体" w:hAnsi="宋体" w:cs="宋体" w:hint="eastAsia"/>
                <w:kern w:val="0"/>
                <w:sz w:val="24"/>
                <w:lang w:bidi="ar"/>
              </w:rPr>
              <w:t>必要功能：</w:t>
            </w:r>
            <w:r w:rsidRPr="00B332BF">
              <w:rPr>
                <w:rFonts w:ascii="宋体" w:hAnsi="宋体" w:cs="宋体"/>
                <w:kern w:val="0"/>
                <w:sz w:val="24"/>
                <w:lang w:bidi="ar"/>
              </w:rPr>
              <w:t>数据收集与处理</w:t>
            </w:r>
          </w:p>
        </w:tc>
      </w:tr>
      <w:tr w:rsidR="00AE669A" w:rsidRPr="00B332BF" w:rsidTr="00EE76CA">
        <w:trPr>
          <w:trHeight w:val="421"/>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辅助功能：无</w:t>
            </w:r>
          </w:p>
        </w:tc>
      </w:tr>
      <w:tr w:rsidR="00AE669A" w:rsidRPr="00B332BF" w:rsidTr="00EE76CA">
        <w:trPr>
          <w:trHeight w:val="90"/>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restart"/>
            <w:vAlign w:val="center"/>
          </w:tcPr>
          <w:p w:rsidR="00AE669A" w:rsidRPr="00B332BF" w:rsidRDefault="00AE669A" w:rsidP="00EE76CA">
            <w:pPr>
              <w:spacing w:line="360" w:lineRule="exact"/>
              <w:jc w:val="center"/>
              <w:rPr>
                <w:rFonts w:ascii="宋体" w:hAnsi="宋体"/>
                <w:sz w:val="24"/>
              </w:rPr>
            </w:pPr>
            <w:r w:rsidRPr="00B332BF">
              <w:rPr>
                <w:rFonts w:ascii="宋体" w:hAnsi="宋体" w:cs="宋体" w:hint="eastAsia"/>
                <w:sz w:val="24"/>
              </w:rPr>
              <w:t>性能及技术指</w:t>
            </w:r>
            <w:r w:rsidRPr="00B332BF">
              <w:rPr>
                <w:rFonts w:ascii="宋体" w:hAnsi="宋体" w:cs="宋体" w:hint="eastAsia"/>
                <w:sz w:val="24"/>
              </w:rPr>
              <w:lastRenderedPageBreak/>
              <w:t>标</w:t>
            </w:r>
          </w:p>
        </w:tc>
        <w:tc>
          <w:tcPr>
            <w:tcW w:w="3615" w:type="pct"/>
          </w:tcPr>
          <w:p w:rsidR="00AE669A" w:rsidRPr="00B332BF" w:rsidRDefault="00AE669A" w:rsidP="00EE76CA">
            <w:pPr>
              <w:kinsoku w:val="0"/>
              <w:autoSpaceDE w:val="0"/>
              <w:autoSpaceDN w:val="0"/>
              <w:adjustRightInd w:val="0"/>
              <w:snapToGrid w:val="0"/>
              <w:spacing w:line="360" w:lineRule="exact"/>
              <w:textAlignment w:val="baseline"/>
              <w:rPr>
                <w:rFonts w:ascii="宋体" w:hAnsi="宋体" w:cs="宋体"/>
                <w:kern w:val="0"/>
                <w:sz w:val="24"/>
              </w:rPr>
            </w:pPr>
            <w:r w:rsidRPr="00B332BF">
              <w:rPr>
                <w:rFonts w:ascii="宋体" w:hAnsi="宋体" w:cs="宋体" w:hint="eastAsia"/>
                <w:kern w:val="0"/>
                <w:sz w:val="24"/>
              </w:rPr>
              <w:lastRenderedPageBreak/>
              <w:t>主要技术指标：</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 ≥4个SATA接口，单SATA接口可支持最大6TB容量硬盘；</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 ≥16个1000M以太网接口，1个内部和1个外部10/100/1000M自</w:t>
            </w:r>
            <w:r w:rsidRPr="00B332BF">
              <w:rPr>
                <w:rFonts w:ascii="宋体" w:hAnsi="宋体" w:cs="宋体" w:hint="eastAsia"/>
                <w:kern w:val="0"/>
                <w:sz w:val="24"/>
              </w:rPr>
              <w:lastRenderedPageBreak/>
              <w:t>适应以太网接口；</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3. ≥1个音频输入接口，1个音频输出接口；2个开关量报警输入接口，2个开关量报警输出接口；2个RS232接口，2个RS485 接口，1个USB3.0接口；</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4.支持对抓拍机抓拍的车辆数据进行接收、存储、 查询、转发；</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5.支持对接称重仪表，对车辆重量数据进行接收、存储、 查询、转发；</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6.支持对接轮廓测量系统，对车辆轮轴信息、 长宽高信息进行接收、存储、 查询；</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7.电源：DC12V/12.5A；</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8.工作温度</w:t>
            </w:r>
            <w:r w:rsidR="008C2DE8">
              <w:rPr>
                <w:rFonts w:ascii="宋体" w:hAnsi="宋体" w:cs="宋体" w:hint="eastAsia"/>
                <w:kern w:val="0"/>
                <w:sz w:val="24"/>
              </w:rPr>
              <w:t>：</w:t>
            </w:r>
            <w:r w:rsidRPr="00B332BF">
              <w:rPr>
                <w:rFonts w:ascii="宋体" w:hAnsi="宋体" w:cs="宋体" w:hint="eastAsia"/>
                <w:kern w:val="0"/>
                <w:sz w:val="24"/>
              </w:rPr>
              <w:t>-20℃~70℃、工作湿度</w:t>
            </w:r>
            <w:r w:rsidR="008C2DE8">
              <w:rPr>
                <w:rFonts w:ascii="宋体" w:hAnsi="宋体" w:cs="宋体" w:hint="eastAsia"/>
                <w:kern w:val="0"/>
                <w:sz w:val="24"/>
              </w:rPr>
              <w:t>：</w:t>
            </w:r>
            <w:r w:rsidRPr="00B332BF">
              <w:rPr>
                <w:rFonts w:ascii="宋体" w:hAnsi="宋体" w:cs="宋体" w:hint="eastAsia"/>
                <w:kern w:val="0"/>
                <w:sz w:val="24"/>
              </w:rPr>
              <w:t>10%～90%；</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9.可接入G.711a、G.711Mu、G.722.1、G.726、G.729、PCM、AAC、MPEG2-layer2音频编码格式的IPC；可将音频采样率设置为8kHz、16kHz、32kHz、48kHz、64kHz；</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10.支持将原始图片、特写图片、合成图片、车牌抠图、关联录像、主驾驶人脸图片、副驾驶人脸图片、行人人脸图片、非机动车人脸图片上传至FTP服务器；</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11.支持</w:t>
            </w:r>
            <w:r w:rsidRPr="00B332BF">
              <w:rPr>
                <w:rFonts w:ascii="宋体" w:hAnsi="宋体" w:cs="宋体" w:hint="eastAsia"/>
                <w:kern w:val="0"/>
                <w:sz w:val="24"/>
                <w:lang w:bidi="ar"/>
              </w:rPr>
              <w:t>包括但不限于</w:t>
            </w:r>
            <w:r w:rsidRPr="00B332BF">
              <w:rPr>
                <w:rFonts w:ascii="宋体" w:hAnsi="宋体" w:cs="宋体" w:hint="eastAsia"/>
                <w:kern w:val="0"/>
                <w:sz w:val="24"/>
              </w:rPr>
              <w:t>客车、货车、轿车、面包车、三轮车、行人、危化品车辆、警车、救护车、新能源等公安部门认定的其他车辆类型图片接收、展示、合成、上传。</w:t>
            </w:r>
          </w:p>
        </w:tc>
      </w:tr>
      <w:tr w:rsidR="00AE669A" w:rsidRPr="00B332BF" w:rsidTr="00EE76CA">
        <w:trPr>
          <w:trHeight w:val="90"/>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次要技术指标：无</w:t>
            </w:r>
          </w:p>
        </w:tc>
      </w:tr>
      <w:tr w:rsidR="00AE669A" w:rsidRPr="00B332BF" w:rsidTr="00EE76CA">
        <w:trPr>
          <w:trHeight w:val="156"/>
        </w:trPr>
        <w:tc>
          <w:tcPr>
            <w:tcW w:w="270"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sz w:val="24"/>
              </w:rPr>
              <w:t>4</w:t>
            </w:r>
          </w:p>
        </w:tc>
        <w:tc>
          <w:tcPr>
            <w:tcW w:w="369"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硬盘</w:t>
            </w:r>
          </w:p>
        </w:tc>
        <w:tc>
          <w:tcPr>
            <w:tcW w:w="377"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14（块）</w:t>
            </w:r>
          </w:p>
        </w:tc>
        <w:tc>
          <w:tcPr>
            <w:tcW w:w="369" w:type="pct"/>
            <w:vMerge w:val="restart"/>
            <w:vAlign w:val="center"/>
          </w:tcPr>
          <w:p w:rsidR="00AE669A" w:rsidRPr="00B332BF" w:rsidRDefault="00AE669A" w:rsidP="00EE76CA">
            <w:pPr>
              <w:spacing w:line="360" w:lineRule="exact"/>
              <w:rPr>
                <w:rFonts w:ascii="宋体" w:hAnsi="宋体" w:cs="宋体"/>
                <w:sz w:val="24"/>
              </w:rPr>
            </w:pPr>
            <w:r w:rsidRPr="00B332BF">
              <w:rPr>
                <w:rFonts w:ascii="宋体" w:hAnsi="宋体" w:cs="宋体" w:hint="eastAsia"/>
                <w:sz w:val="24"/>
              </w:rPr>
              <w:t>功能要求</w:t>
            </w:r>
          </w:p>
        </w:tc>
        <w:tc>
          <w:tcPr>
            <w:tcW w:w="3615" w:type="pct"/>
            <w:vAlign w:val="center"/>
          </w:tcPr>
          <w:p w:rsidR="00AE669A" w:rsidRPr="00B332BF" w:rsidRDefault="00AE669A" w:rsidP="00EE76CA">
            <w:pPr>
              <w:spacing w:line="360" w:lineRule="exact"/>
              <w:rPr>
                <w:rFonts w:ascii="宋体" w:hAnsi="宋体" w:cs="宋体"/>
                <w:kern w:val="0"/>
                <w:sz w:val="24"/>
                <w:lang w:bidi="ar"/>
              </w:rPr>
            </w:pPr>
            <w:r w:rsidRPr="00B332BF">
              <w:rPr>
                <w:rFonts w:ascii="宋体" w:hAnsi="宋体" w:cs="宋体" w:hint="eastAsia"/>
                <w:kern w:val="0"/>
                <w:sz w:val="24"/>
                <w:lang w:bidi="ar"/>
              </w:rPr>
              <w:t>必要功能：数据存储</w:t>
            </w:r>
          </w:p>
        </w:tc>
      </w:tr>
      <w:tr w:rsidR="00AE669A" w:rsidRPr="00B332BF" w:rsidTr="00EE76CA">
        <w:trPr>
          <w:trHeight w:val="156"/>
        </w:trPr>
        <w:tc>
          <w:tcPr>
            <w:tcW w:w="270"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辅助功能：无</w:t>
            </w:r>
          </w:p>
        </w:tc>
      </w:tr>
      <w:tr w:rsidR="00AE669A" w:rsidRPr="00B332BF" w:rsidTr="00EE76CA">
        <w:trPr>
          <w:trHeight w:val="156"/>
        </w:trPr>
        <w:tc>
          <w:tcPr>
            <w:tcW w:w="270"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9" w:type="pct"/>
            <w:vMerge w:val="restart"/>
            <w:vAlign w:val="center"/>
          </w:tcPr>
          <w:p w:rsidR="00AE669A" w:rsidRPr="00B332BF" w:rsidRDefault="00AE669A" w:rsidP="00EE76CA">
            <w:pPr>
              <w:spacing w:line="360" w:lineRule="exact"/>
              <w:jc w:val="center"/>
              <w:rPr>
                <w:rFonts w:ascii="宋体" w:hAnsi="宋体"/>
                <w:sz w:val="24"/>
              </w:rPr>
            </w:pPr>
            <w:r w:rsidRPr="00B332BF">
              <w:rPr>
                <w:rFonts w:ascii="宋体" w:hAnsi="宋体" w:cs="宋体" w:hint="eastAsia"/>
                <w:sz w:val="24"/>
              </w:rPr>
              <w:t>性能及技术指标</w:t>
            </w:r>
          </w:p>
        </w:tc>
        <w:tc>
          <w:tcPr>
            <w:tcW w:w="3615" w:type="pct"/>
            <w:vAlign w:val="center"/>
          </w:tcPr>
          <w:p w:rsidR="00AE669A" w:rsidRPr="00B332BF" w:rsidRDefault="00AE669A" w:rsidP="00EE76CA">
            <w:pPr>
              <w:widowControl/>
              <w:spacing w:line="360" w:lineRule="exact"/>
              <w:jc w:val="left"/>
              <w:textAlignment w:val="center"/>
              <w:rPr>
                <w:rFonts w:ascii="宋体" w:hAnsi="宋体"/>
                <w:sz w:val="24"/>
              </w:rPr>
            </w:pPr>
            <w:r w:rsidRPr="00B332BF">
              <w:rPr>
                <w:rFonts w:ascii="宋体" w:hAnsi="宋体" w:cs="宋体" w:hint="eastAsia"/>
                <w:kern w:val="0"/>
                <w:sz w:val="24"/>
                <w:lang w:bidi="ar"/>
              </w:rPr>
              <w:t>主要技术指标：4T，SATA硬盘，交通终端服务器用</w:t>
            </w:r>
          </w:p>
        </w:tc>
      </w:tr>
      <w:tr w:rsidR="00AE669A" w:rsidRPr="00B332BF" w:rsidTr="00EE76CA">
        <w:trPr>
          <w:trHeight w:val="156"/>
        </w:trPr>
        <w:tc>
          <w:tcPr>
            <w:tcW w:w="270"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次要技术指标：无</w:t>
            </w:r>
          </w:p>
        </w:tc>
      </w:tr>
      <w:tr w:rsidR="00AE669A" w:rsidRPr="00B332BF" w:rsidTr="00EE76CA">
        <w:trPr>
          <w:trHeight w:val="492"/>
        </w:trPr>
        <w:tc>
          <w:tcPr>
            <w:tcW w:w="270"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sz w:val="24"/>
              </w:rPr>
              <w:t>5</w:t>
            </w:r>
          </w:p>
        </w:tc>
        <w:tc>
          <w:tcPr>
            <w:tcW w:w="369"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视频监控（检测点）</w:t>
            </w:r>
          </w:p>
        </w:tc>
        <w:tc>
          <w:tcPr>
            <w:tcW w:w="377"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7（台）</w:t>
            </w:r>
          </w:p>
        </w:tc>
        <w:tc>
          <w:tcPr>
            <w:tcW w:w="369" w:type="pct"/>
            <w:vMerge w:val="restart"/>
            <w:vAlign w:val="center"/>
          </w:tcPr>
          <w:p w:rsidR="00AE669A" w:rsidRPr="00B332BF" w:rsidRDefault="00AE669A" w:rsidP="00EE76CA">
            <w:pPr>
              <w:spacing w:line="360" w:lineRule="exact"/>
              <w:rPr>
                <w:rFonts w:ascii="宋体" w:hAnsi="宋体" w:cs="宋体"/>
                <w:sz w:val="24"/>
              </w:rPr>
            </w:pPr>
            <w:r w:rsidRPr="00B332BF">
              <w:rPr>
                <w:rFonts w:ascii="宋体" w:hAnsi="宋体" w:cs="宋体" w:hint="eastAsia"/>
                <w:sz w:val="24"/>
              </w:rPr>
              <w:t>功能要求</w:t>
            </w:r>
          </w:p>
          <w:p w:rsidR="00AE669A" w:rsidRPr="00B332BF" w:rsidRDefault="00AE669A" w:rsidP="00EE76CA">
            <w:pPr>
              <w:widowControl/>
              <w:spacing w:line="360" w:lineRule="exact"/>
              <w:jc w:val="left"/>
              <w:textAlignment w:val="center"/>
              <w:rPr>
                <w:rFonts w:ascii="宋体" w:hAnsi="宋体" w:cs="宋体"/>
                <w:sz w:val="24"/>
              </w:rPr>
            </w:pPr>
          </w:p>
        </w:tc>
        <w:tc>
          <w:tcPr>
            <w:tcW w:w="3615" w:type="pct"/>
            <w:vAlign w:val="center"/>
          </w:tcPr>
          <w:p w:rsidR="00AE669A" w:rsidRPr="00B332BF" w:rsidRDefault="00AE669A" w:rsidP="00EE76CA">
            <w:pPr>
              <w:spacing w:line="360" w:lineRule="exact"/>
              <w:rPr>
                <w:rFonts w:ascii="宋体" w:hAnsi="宋体" w:cs="宋体"/>
                <w:sz w:val="24"/>
              </w:rPr>
            </w:pPr>
            <w:r w:rsidRPr="00B332BF">
              <w:rPr>
                <w:rFonts w:ascii="宋体" w:hAnsi="宋体" w:cs="宋体" w:hint="eastAsia"/>
                <w:kern w:val="0"/>
                <w:sz w:val="24"/>
                <w:lang w:bidi="ar"/>
              </w:rPr>
              <w:t>必要功能：视频监控</w:t>
            </w:r>
          </w:p>
        </w:tc>
      </w:tr>
      <w:tr w:rsidR="00AE669A" w:rsidRPr="00B332BF" w:rsidTr="00EE76CA">
        <w:trPr>
          <w:trHeight w:val="443"/>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辅助功能：无</w:t>
            </w:r>
          </w:p>
        </w:tc>
      </w:tr>
      <w:tr w:rsidR="00AE669A" w:rsidRPr="00B332BF" w:rsidTr="00EE76CA">
        <w:trPr>
          <w:trHeight w:val="679"/>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restar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性能及技术指标</w:t>
            </w:r>
          </w:p>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widowControl/>
              <w:spacing w:line="360" w:lineRule="exact"/>
              <w:jc w:val="left"/>
              <w:textAlignment w:val="center"/>
              <w:rPr>
                <w:rFonts w:ascii="宋体" w:hAnsi="宋体" w:cs="宋体"/>
                <w:kern w:val="0"/>
                <w:sz w:val="24"/>
                <w:lang w:bidi="ar"/>
              </w:rPr>
            </w:pPr>
            <w:r w:rsidRPr="00B332BF">
              <w:rPr>
                <w:rFonts w:ascii="宋体" w:hAnsi="宋体" w:cs="宋体" w:hint="eastAsia"/>
                <w:kern w:val="0"/>
                <w:sz w:val="24"/>
                <w:lang w:bidi="ar"/>
              </w:rPr>
              <w:t>主要技术指标：</w:t>
            </w:r>
          </w:p>
          <w:p w:rsidR="00AE669A" w:rsidRPr="00B332BF" w:rsidRDefault="00AE669A" w:rsidP="00EE76CA">
            <w:pPr>
              <w:widowControl/>
              <w:spacing w:line="360" w:lineRule="exact"/>
              <w:jc w:val="left"/>
              <w:textAlignment w:val="center"/>
              <w:rPr>
                <w:rFonts w:ascii="宋体" w:hAnsi="宋体" w:cs="宋体"/>
                <w:kern w:val="0"/>
                <w:sz w:val="24"/>
                <w:lang w:bidi="ar"/>
              </w:rPr>
            </w:pPr>
            <w:r w:rsidRPr="00B332BF">
              <w:rPr>
                <w:rFonts w:ascii="宋体" w:hAnsi="宋体" w:cs="宋体"/>
                <w:sz w:val="24"/>
                <w:lang w:bidi="ar"/>
              </w:rPr>
              <w:t>1.不低于400万枪球一体摄像机由枪机、球机和扬声器组成；</w:t>
            </w:r>
            <w:r w:rsidRPr="00B332BF">
              <w:rPr>
                <w:rFonts w:ascii="宋体" w:hAnsi="宋体" w:cs="宋体"/>
                <w:sz w:val="24"/>
                <w:lang w:bidi="ar"/>
              </w:rPr>
              <w:br/>
              <w:t>2.传感器类型： 1/1.8＂progressivescanCMOS；</w:t>
            </w:r>
            <w:r w:rsidRPr="00B332BF">
              <w:rPr>
                <w:rFonts w:ascii="宋体" w:hAnsi="宋体" w:cs="宋体"/>
                <w:sz w:val="24"/>
                <w:lang w:bidi="ar"/>
              </w:rPr>
              <w:br/>
              <w:t>3.最低照度：彩色：0.0005Lux，黑白：0.0001Lux；</w:t>
            </w:r>
            <w:r w:rsidRPr="00B332BF">
              <w:rPr>
                <w:rFonts w:ascii="宋体" w:hAnsi="宋体" w:cs="宋体"/>
                <w:sz w:val="24"/>
                <w:lang w:bidi="ar"/>
              </w:rPr>
              <w:br/>
              <w:t>4.宽动态：不低于120dB超宽动态；</w:t>
            </w:r>
            <w:r w:rsidRPr="00B332BF">
              <w:rPr>
                <w:rFonts w:ascii="宋体" w:hAnsi="宋体" w:cs="宋体"/>
                <w:sz w:val="24"/>
                <w:lang w:bidi="ar"/>
              </w:rPr>
              <w:br/>
              <w:t>5.光学变倍：【细节】 不低于40倍；</w:t>
            </w:r>
            <w:r w:rsidRPr="00B332BF">
              <w:rPr>
                <w:rFonts w:ascii="宋体" w:hAnsi="宋体" w:cs="宋体"/>
                <w:sz w:val="24"/>
                <w:lang w:bidi="ar"/>
              </w:rPr>
              <w:br/>
              <w:t>6.焦距：【全景】2.8-12mm；【细节】 6.0-240mm；</w:t>
            </w:r>
            <w:r w:rsidRPr="00B332BF">
              <w:rPr>
                <w:rFonts w:ascii="宋体" w:hAnsi="宋体" w:cs="宋体"/>
                <w:sz w:val="24"/>
                <w:lang w:bidi="ar"/>
              </w:rPr>
              <w:br/>
              <w:t>7.防补光过曝：支持；</w:t>
            </w:r>
            <w:r w:rsidRPr="00B332BF">
              <w:rPr>
                <w:rFonts w:ascii="宋体" w:hAnsi="宋体" w:cs="宋体"/>
                <w:sz w:val="24"/>
                <w:lang w:bidi="ar"/>
              </w:rPr>
              <w:br/>
            </w:r>
            <w:r w:rsidRPr="00B332BF">
              <w:rPr>
                <w:rFonts w:ascii="宋体" w:hAnsi="宋体" w:cs="宋体"/>
                <w:sz w:val="24"/>
                <w:lang w:bidi="ar"/>
              </w:rPr>
              <w:lastRenderedPageBreak/>
              <w:t>8.网络接口：RJ45网口 ; 自适应网络数据 ;支持1000M网络数据；</w:t>
            </w:r>
            <w:r w:rsidRPr="00B332BF">
              <w:rPr>
                <w:rFonts w:ascii="宋体" w:hAnsi="宋体" w:cs="宋体"/>
                <w:sz w:val="24"/>
                <w:lang w:bidi="ar"/>
              </w:rPr>
              <w:br/>
              <w:t>9.工作温湿度：</w:t>
            </w:r>
            <w:r w:rsidRPr="0084082B">
              <w:rPr>
                <w:rFonts w:ascii="宋体" w:hAnsi="宋体" w:cs="宋体"/>
                <w:bCs/>
                <w:sz w:val="24"/>
                <w:lang w:bidi="ar"/>
              </w:rPr>
              <w:t>-</w:t>
            </w:r>
            <w:r w:rsidRPr="0084082B">
              <w:rPr>
                <w:rFonts w:ascii="宋体" w:hAnsi="宋体" w:cs="宋体" w:hint="eastAsia"/>
                <w:bCs/>
                <w:sz w:val="24"/>
                <w:lang w:bidi="ar"/>
              </w:rPr>
              <w:t>2</w:t>
            </w:r>
            <w:r w:rsidRPr="0084082B">
              <w:rPr>
                <w:rFonts w:ascii="宋体" w:hAnsi="宋体" w:cs="宋体"/>
                <w:bCs/>
                <w:sz w:val="24"/>
                <w:lang w:bidi="ar"/>
              </w:rPr>
              <w:t>0℃-70℃；</w:t>
            </w:r>
            <w:r w:rsidR="008C2DE8">
              <w:rPr>
                <w:rFonts w:ascii="宋体" w:hAnsi="宋体" w:cs="宋体"/>
                <w:bCs/>
                <w:sz w:val="24"/>
                <w:lang w:bidi="ar"/>
              </w:rPr>
              <w:t>工作</w:t>
            </w:r>
            <w:r w:rsidRPr="00B332BF">
              <w:rPr>
                <w:rFonts w:ascii="宋体" w:hAnsi="宋体" w:cs="宋体" w:hint="eastAsia"/>
                <w:kern w:val="0"/>
                <w:sz w:val="24"/>
              </w:rPr>
              <w:t>湿度</w:t>
            </w:r>
            <w:r w:rsidR="008C2DE8">
              <w:rPr>
                <w:rFonts w:ascii="宋体" w:hAnsi="宋体" w:cs="宋体" w:hint="eastAsia"/>
                <w:kern w:val="0"/>
                <w:sz w:val="24"/>
              </w:rPr>
              <w:t>：</w:t>
            </w:r>
            <w:r w:rsidRPr="00B332BF">
              <w:rPr>
                <w:rFonts w:ascii="宋体" w:hAnsi="宋体" w:cs="宋体" w:hint="eastAsia"/>
                <w:kern w:val="0"/>
                <w:sz w:val="24"/>
              </w:rPr>
              <w:t>10%～90%；</w:t>
            </w:r>
            <w:bookmarkStart w:id="4" w:name="_GoBack"/>
            <w:bookmarkEnd w:id="4"/>
            <w:r w:rsidRPr="00B332BF">
              <w:rPr>
                <w:rFonts w:ascii="宋体" w:hAnsi="宋体" w:cs="宋体"/>
                <w:sz w:val="24"/>
                <w:lang w:bidi="ar"/>
              </w:rPr>
              <w:br/>
              <w:t>10.雨刷：支持；</w:t>
            </w:r>
            <w:r w:rsidRPr="00B332BF">
              <w:rPr>
                <w:rFonts w:ascii="宋体" w:hAnsi="宋体" w:cs="宋体"/>
                <w:sz w:val="24"/>
                <w:lang w:bidi="ar"/>
              </w:rPr>
              <w:br/>
            </w:r>
            <w:r w:rsidRPr="00B332BF">
              <w:rPr>
                <w:rFonts w:ascii="宋体" w:hAnsi="宋体" w:cs="宋体" w:hint="eastAsia"/>
                <w:kern w:val="0"/>
                <w:sz w:val="24"/>
                <w:lang w:bidi="ar"/>
              </w:rPr>
              <w:t>11.设备内置3个GPU芯片，不少于4个8GBeMMc；</w:t>
            </w:r>
            <w:r w:rsidRPr="00B332BF">
              <w:rPr>
                <w:rFonts w:ascii="宋体" w:hAnsi="宋体" w:cs="宋体" w:hint="eastAsia"/>
                <w:kern w:val="0"/>
                <w:sz w:val="24"/>
                <w:lang w:bidi="ar"/>
              </w:rPr>
              <w:br/>
              <w:t>12.具备自动标定功能，可通过客户端软件对枪机进行一键自动标定，实现枪机与球机之间检测区域的定位，标定点的数量≥6个；</w:t>
            </w:r>
          </w:p>
          <w:p w:rsidR="00AE669A" w:rsidRPr="00B332BF" w:rsidRDefault="00AE669A" w:rsidP="00EE76CA">
            <w:pPr>
              <w:widowControl/>
              <w:numPr>
                <w:ilvl w:val="0"/>
                <w:numId w:val="3"/>
              </w:numPr>
              <w:tabs>
                <w:tab w:val="left" w:pos="312"/>
              </w:tabs>
              <w:spacing w:line="360" w:lineRule="exact"/>
              <w:jc w:val="left"/>
              <w:textAlignment w:val="center"/>
              <w:rPr>
                <w:rFonts w:ascii="宋体" w:hAnsi="宋体" w:cs="宋体"/>
                <w:kern w:val="0"/>
                <w:sz w:val="24"/>
                <w:lang w:bidi="ar"/>
              </w:rPr>
            </w:pPr>
            <w:r w:rsidRPr="00B332BF">
              <w:rPr>
                <w:rFonts w:ascii="宋体" w:hAnsi="宋体" w:cs="宋体" w:hint="eastAsia"/>
                <w:kern w:val="0"/>
                <w:sz w:val="24"/>
                <w:lang w:bidi="ar"/>
              </w:rPr>
              <w:t>在混合目标检测模式下，可同时对行人、非机动车、机动车进行检测、跟踪及抓拍，可支持人脸与人体、车牌与车辆的关联显示；</w:t>
            </w:r>
          </w:p>
          <w:p w:rsidR="00AE669A" w:rsidRPr="00B332BF" w:rsidRDefault="00AE669A" w:rsidP="00EE76CA">
            <w:pPr>
              <w:widowControl/>
              <w:spacing w:line="360" w:lineRule="exact"/>
              <w:jc w:val="left"/>
              <w:textAlignment w:val="center"/>
              <w:rPr>
                <w:rFonts w:ascii="宋体" w:hAnsi="宋体" w:cs="宋体"/>
                <w:sz w:val="24"/>
              </w:rPr>
            </w:pPr>
            <w:r w:rsidRPr="00B332BF">
              <w:rPr>
                <w:rFonts w:ascii="宋体" w:hAnsi="宋体" w:cs="宋体" w:hint="eastAsia"/>
                <w:kern w:val="0"/>
                <w:sz w:val="24"/>
                <w:lang w:bidi="ar"/>
              </w:rPr>
              <w:t>14.支持机动车压线检测，机动车触及车道边缘可触发压线报警；</w:t>
            </w:r>
          </w:p>
          <w:p w:rsidR="00AE669A" w:rsidRPr="00B332BF" w:rsidRDefault="00AE669A" w:rsidP="00EE76CA">
            <w:pPr>
              <w:spacing w:line="360" w:lineRule="exact"/>
              <w:rPr>
                <w:rFonts w:ascii="宋体" w:hAnsi="宋体"/>
                <w:sz w:val="24"/>
              </w:rPr>
            </w:pPr>
            <w:r w:rsidRPr="00B332BF">
              <w:rPr>
                <w:rFonts w:ascii="宋体" w:hAnsi="宋体" w:cs="宋体" w:hint="eastAsia"/>
                <w:kern w:val="0"/>
                <w:sz w:val="24"/>
                <w:lang w:bidi="ar"/>
              </w:rPr>
              <w:t>15.枪机通道和球机通道检测目标可设置为：行人、二轮车、三轮车、警察、施工人员。若枪机通道的检测目标类型未勾选警察或施工人员，球机通道复核识别到警察或施工人员，枪机和球机都不报警。</w:t>
            </w:r>
          </w:p>
        </w:tc>
      </w:tr>
      <w:tr w:rsidR="00AE669A" w:rsidRPr="00B332BF" w:rsidTr="00EE76CA">
        <w:trPr>
          <w:trHeight w:val="433"/>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次要技术指标：</w:t>
            </w:r>
            <w:r w:rsidRPr="00B332BF">
              <w:rPr>
                <w:rFonts w:ascii="宋体" w:hAnsi="宋体" w:cs="宋体" w:hint="eastAsia"/>
                <w:kern w:val="0"/>
                <w:sz w:val="24"/>
                <w:lang w:bidi="ar"/>
              </w:rPr>
              <w:t>功耗：</w:t>
            </w:r>
            <w:r w:rsidRPr="00B332BF">
              <w:rPr>
                <w:rFonts w:ascii="宋体" w:hAnsi="宋体" w:cs="Arial" w:hint="eastAsia"/>
                <w:kern w:val="0"/>
                <w:sz w:val="24"/>
                <w:lang w:bidi="ar"/>
              </w:rPr>
              <w:t>≤</w:t>
            </w:r>
            <w:r w:rsidRPr="00B332BF">
              <w:rPr>
                <w:rFonts w:ascii="宋体" w:hAnsi="宋体" w:cs="宋体" w:hint="eastAsia"/>
                <w:kern w:val="0"/>
                <w:sz w:val="24"/>
                <w:lang w:bidi="ar"/>
              </w:rPr>
              <w:t>Max. 35 W。</w:t>
            </w:r>
          </w:p>
        </w:tc>
      </w:tr>
      <w:tr w:rsidR="00AE669A" w:rsidRPr="00B332BF" w:rsidTr="00EE76CA">
        <w:trPr>
          <w:trHeight w:val="542"/>
        </w:trPr>
        <w:tc>
          <w:tcPr>
            <w:tcW w:w="270"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sz w:val="24"/>
              </w:rPr>
              <w:t>6</w:t>
            </w:r>
          </w:p>
        </w:tc>
        <w:tc>
          <w:tcPr>
            <w:tcW w:w="369"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视频监控（大屏监控）</w:t>
            </w:r>
          </w:p>
        </w:tc>
        <w:tc>
          <w:tcPr>
            <w:tcW w:w="377"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7（台）</w:t>
            </w:r>
          </w:p>
        </w:tc>
        <w:tc>
          <w:tcPr>
            <w:tcW w:w="369" w:type="pct"/>
            <w:vMerge w:val="restart"/>
            <w:vAlign w:val="center"/>
          </w:tcPr>
          <w:p w:rsidR="00AE669A" w:rsidRPr="00B332BF" w:rsidRDefault="00AE669A" w:rsidP="00EE76CA">
            <w:pPr>
              <w:spacing w:line="360" w:lineRule="exact"/>
              <w:jc w:val="center"/>
              <w:rPr>
                <w:rFonts w:ascii="宋体" w:hAnsi="宋体" w:cs="宋体"/>
                <w:sz w:val="24"/>
              </w:rPr>
            </w:pPr>
            <w:r w:rsidRPr="00B332BF">
              <w:rPr>
                <w:rFonts w:ascii="宋体" w:hAnsi="宋体" w:cs="宋体" w:hint="eastAsia"/>
                <w:sz w:val="24"/>
              </w:rPr>
              <w:t>功能要求</w:t>
            </w:r>
          </w:p>
        </w:tc>
        <w:tc>
          <w:tcPr>
            <w:tcW w:w="3615" w:type="pct"/>
            <w:vAlign w:val="center"/>
          </w:tcPr>
          <w:p w:rsidR="00AE669A" w:rsidRPr="00B332BF" w:rsidRDefault="00AE669A" w:rsidP="00EE76CA">
            <w:pPr>
              <w:spacing w:line="360" w:lineRule="exact"/>
              <w:rPr>
                <w:rFonts w:ascii="宋体" w:hAnsi="宋体" w:cs="宋体"/>
                <w:sz w:val="24"/>
              </w:rPr>
            </w:pPr>
            <w:r w:rsidRPr="00B332BF">
              <w:rPr>
                <w:rFonts w:ascii="宋体" w:hAnsi="宋体" w:cs="宋体" w:hint="eastAsia"/>
                <w:kern w:val="0"/>
                <w:sz w:val="24"/>
                <w:lang w:bidi="ar"/>
              </w:rPr>
              <w:t>必要功能：视频监控</w:t>
            </w:r>
          </w:p>
        </w:tc>
      </w:tr>
      <w:tr w:rsidR="00AE669A" w:rsidRPr="00B332BF" w:rsidTr="00EE76CA">
        <w:trPr>
          <w:trHeight w:val="497"/>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辅助功能：视频回传</w:t>
            </w:r>
          </w:p>
        </w:tc>
      </w:tr>
      <w:tr w:rsidR="00AE669A" w:rsidRPr="00B332BF" w:rsidTr="00EE76CA">
        <w:trPr>
          <w:trHeight w:val="416"/>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restart"/>
            <w:vAlign w:val="center"/>
          </w:tcPr>
          <w:p w:rsidR="00AE669A" w:rsidRPr="00B332BF" w:rsidRDefault="00AE669A" w:rsidP="00EE76CA">
            <w:pPr>
              <w:widowControl/>
              <w:spacing w:line="360" w:lineRule="exact"/>
              <w:jc w:val="center"/>
              <w:textAlignment w:val="center"/>
              <w:rPr>
                <w:rFonts w:ascii="宋体" w:hAnsi="宋体"/>
                <w:sz w:val="24"/>
              </w:rPr>
            </w:pPr>
            <w:r w:rsidRPr="00B332BF">
              <w:rPr>
                <w:rFonts w:ascii="宋体" w:hAnsi="宋体" w:cs="宋体" w:hint="eastAsia"/>
                <w:sz w:val="24"/>
              </w:rPr>
              <w:t>性能及技术指标</w:t>
            </w:r>
          </w:p>
        </w:tc>
        <w:tc>
          <w:tcPr>
            <w:tcW w:w="3615" w:type="pct"/>
            <w:vAlign w:val="center"/>
          </w:tcPr>
          <w:p w:rsidR="00AE669A" w:rsidRPr="00B332BF" w:rsidRDefault="00AE669A" w:rsidP="00EE76CA">
            <w:pPr>
              <w:spacing w:line="360" w:lineRule="exact"/>
              <w:rPr>
                <w:rFonts w:ascii="宋体" w:hAnsi="宋体" w:cs="宋体"/>
                <w:kern w:val="0"/>
                <w:sz w:val="24"/>
                <w:lang w:bidi="ar"/>
              </w:rPr>
            </w:pPr>
            <w:r w:rsidRPr="00B332BF">
              <w:rPr>
                <w:rFonts w:ascii="宋体" w:hAnsi="宋体" w:cs="宋体" w:hint="eastAsia"/>
                <w:kern w:val="0"/>
                <w:sz w:val="24"/>
                <w:lang w:bidi="ar"/>
              </w:rPr>
              <w:t>主要技术指标：</w:t>
            </w:r>
          </w:p>
          <w:p w:rsidR="00AE669A" w:rsidRPr="00B332BF" w:rsidRDefault="00AE669A" w:rsidP="00EE76CA">
            <w:pPr>
              <w:spacing w:line="360" w:lineRule="exact"/>
              <w:rPr>
                <w:rFonts w:ascii="宋体" w:hAnsi="宋体"/>
                <w:sz w:val="24"/>
              </w:rPr>
            </w:pPr>
            <w:r w:rsidRPr="00B332BF">
              <w:rPr>
                <w:rFonts w:ascii="宋体" w:hAnsi="宋体" w:cs="宋体" w:hint="eastAsia"/>
                <w:kern w:val="0"/>
                <w:sz w:val="24"/>
                <w:lang w:bidi="ar"/>
              </w:rPr>
              <w:t>1.最低照度：彩色：0.0005Lux；</w:t>
            </w:r>
            <w:r w:rsidRPr="00B332BF">
              <w:rPr>
                <w:rFonts w:ascii="宋体" w:hAnsi="宋体" w:cs="宋体" w:hint="eastAsia"/>
                <w:kern w:val="0"/>
                <w:sz w:val="24"/>
                <w:lang w:bidi="ar"/>
              </w:rPr>
              <w:br/>
              <w:t>2.传感器类型： 1/1.8"ProgressiveScanCMOS；</w:t>
            </w:r>
            <w:r w:rsidRPr="00B332BF">
              <w:rPr>
                <w:rFonts w:ascii="宋体" w:hAnsi="宋体" w:cs="宋体" w:hint="eastAsia"/>
                <w:kern w:val="0"/>
                <w:sz w:val="24"/>
                <w:lang w:bidi="ar"/>
              </w:rPr>
              <w:br/>
              <w:t>3.焦距&amp;视场角：8~32mm@F1.7：水平视场角：40.3 °~14.5 ° , 垂直视场角：22.1 °~8.2 ° , 对角视场角：46.9 °~16.5 ° 4.支持镜头视窗玻璃加热，感应视窗玻璃温度，自动调节加热功率，无惧雨雪、降霜、凝露等，增强去污能力；</w:t>
            </w:r>
            <w:r w:rsidRPr="00B332BF">
              <w:rPr>
                <w:rFonts w:ascii="宋体" w:hAnsi="宋体" w:cs="宋体" w:hint="eastAsia"/>
                <w:kern w:val="0"/>
                <w:sz w:val="24"/>
                <w:lang w:bidi="ar"/>
              </w:rPr>
              <w:br/>
              <w:t>5.专业级蓝玻璃镜头和专用图像算法，有效改善仰视场景下反射光与杂光干扰，解决逆光问题；</w:t>
            </w:r>
            <w:r w:rsidRPr="00B332BF">
              <w:rPr>
                <w:rFonts w:ascii="宋体" w:hAnsi="宋体" w:cs="宋体" w:hint="eastAsia"/>
                <w:kern w:val="0"/>
                <w:sz w:val="24"/>
                <w:lang w:bidi="ar"/>
              </w:rPr>
              <w:br/>
              <w:t>6.补光灯类型：支持外置补光灯套包；</w:t>
            </w:r>
            <w:r w:rsidRPr="00B332BF">
              <w:rPr>
                <w:rFonts w:ascii="宋体" w:hAnsi="宋体" w:cs="宋体" w:hint="eastAsia"/>
                <w:kern w:val="0"/>
                <w:sz w:val="24"/>
                <w:lang w:bidi="ar"/>
              </w:rPr>
              <w:br/>
              <w:t>7.最大图像尺寸：2560×1440；</w:t>
            </w:r>
            <w:r w:rsidRPr="00B332BF">
              <w:rPr>
                <w:rFonts w:ascii="宋体" w:hAnsi="宋体" w:cs="宋体" w:hint="eastAsia"/>
                <w:kern w:val="0"/>
                <w:sz w:val="24"/>
                <w:lang w:bidi="ar"/>
              </w:rPr>
              <w:br/>
              <w:t>8.启动和工作温湿度：</w:t>
            </w:r>
            <w:r w:rsidRPr="008C66A3">
              <w:rPr>
                <w:rFonts w:ascii="宋体" w:hAnsi="宋体" w:cs="宋体" w:hint="eastAsia"/>
                <w:bCs/>
                <w:kern w:val="0"/>
                <w:sz w:val="24"/>
                <w:lang w:bidi="ar"/>
              </w:rPr>
              <w:t>-20 °C~70 °C</w:t>
            </w:r>
            <w:r w:rsidRPr="00B332BF">
              <w:rPr>
                <w:rFonts w:ascii="宋体" w:hAnsi="宋体" w:cs="宋体" w:hint="eastAsia"/>
                <w:b/>
                <w:bCs/>
                <w:kern w:val="0"/>
                <w:sz w:val="24"/>
                <w:lang w:bidi="ar"/>
              </w:rPr>
              <w:t>，</w:t>
            </w:r>
            <w:r w:rsidRPr="00B332BF">
              <w:rPr>
                <w:rFonts w:ascii="宋体" w:hAnsi="宋体" w:cs="宋体" w:hint="eastAsia"/>
                <w:kern w:val="0"/>
                <w:sz w:val="24"/>
                <w:lang w:bidi="ar"/>
              </w:rPr>
              <w:t>湿度≤95%（无凝结）；</w:t>
            </w:r>
            <w:r w:rsidRPr="00B332BF">
              <w:rPr>
                <w:rFonts w:ascii="宋体" w:hAnsi="宋体" w:cs="宋体" w:hint="eastAsia"/>
                <w:kern w:val="0"/>
                <w:sz w:val="24"/>
                <w:lang w:bidi="ar"/>
              </w:rPr>
              <w:br/>
              <w:t>9.防护：IP67。</w:t>
            </w:r>
          </w:p>
        </w:tc>
      </w:tr>
      <w:tr w:rsidR="00AE669A" w:rsidRPr="00B332BF" w:rsidTr="00EE76CA">
        <w:trPr>
          <w:trHeight w:val="597"/>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次要技术指标：</w:t>
            </w:r>
            <w:r w:rsidRPr="00B332BF">
              <w:rPr>
                <w:rFonts w:ascii="宋体" w:hAnsi="宋体" w:cs="宋体" w:hint="eastAsia"/>
                <w:kern w:val="0"/>
                <w:sz w:val="24"/>
                <w:lang w:bidi="ar"/>
              </w:rPr>
              <w:t>功耗：≤</w:t>
            </w:r>
            <w:r w:rsidRPr="00B332BF">
              <w:rPr>
                <w:rFonts w:ascii="宋体" w:hAnsi="宋体" w:cs="Arial" w:hint="eastAsia"/>
                <w:kern w:val="0"/>
                <w:sz w:val="24"/>
                <w:lang w:bidi="ar"/>
              </w:rPr>
              <w:t xml:space="preserve"> </w:t>
            </w:r>
            <w:r w:rsidRPr="00B332BF">
              <w:rPr>
                <w:rFonts w:ascii="宋体" w:hAnsi="宋体" w:cs="宋体" w:hint="eastAsia"/>
                <w:kern w:val="0"/>
                <w:sz w:val="24"/>
                <w:lang w:bidi="ar"/>
              </w:rPr>
              <w:t>Max. 35 W。</w:t>
            </w:r>
          </w:p>
        </w:tc>
      </w:tr>
      <w:tr w:rsidR="00AE669A" w:rsidRPr="00B332BF" w:rsidTr="00EE76CA">
        <w:trPr>
          <w:trHeight w:val="315"/>
        </w:trPr>
        <w:tc>
          <w:tcPr>
            <w:tcW w:w="270"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sz w:val="24"/>
              </w:rPr>
              <w:t>7</w:t>
            </w:r>
          </w:p>
        </w:tc>
        <w:tc>
          <w:tcPr>
            <w:tcW w:w="369"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光纤收发器</w:t>
            </w:r>
          </w:p>
        </w:tc>
        <w:tc>
          <w:tcPr>
            <w:tcW w:w="377"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7（对）</w:t>
            </w:r>
          </w:p>
        </w:tc>
        <w:tc>
          <w:tcPr>
            <w:tcW w:w="369" w:type="pct"/>
            <w:vMerge w:val="restart"/>
            <w:vAlign w:val="center"/>
          </w:tcPr>
          <w:p w:rsidR="00AE669A" w:rsidRPr="00B332BF" w:rsidRDefault="00AE669A" w:rsidP="00EE76CA">
            <w:pPr>
              <w:spacing w:line="360" w:lineRule="exact"/>
              <w:rPr>
                <w:rFonts w:ascii="宋体" w:hAnsi="宋体" w:cs="宋体"/>
                <w:kern w:val="0"/>
                <w:sz w:val="24"/>
                <w:lang w:bidi="ar"/>
              </w:rPr>
            </w:pPr>
            <w:r w:rsidRPr="00B332BF">
              <w:rPr>
                <w:rFonts w:ascii="宋体" w:hAnsi="宋体" w:cs="宋体" w:hint="eastAsia"/>
                <w:kern w:val="0"/>
                <w:sz w:val="24"/>
                <w:lang w:bidi="ar"/>
              </w:rPr>
              <w:t>功能要求</w:t>
            </w:r>
          </w:p>
        </w:tc>
        <w:tc>
          <w:tcPr>
            <w:tcW w:w="3615" w:type="pct"/>
            <w:vAlign w:val="center"/>
          </w:tcPr>
          <w:p w:rsidR="00AE669A" w:rsidRPr="00B332BF" w:rsidRDefault="00AE669A" w:rsidP="00EE76CA">
            <w:pPr>
              <w:spacing w:line="360" w:lineRule="exact"/>
              <w:rPr>
                <w:rFonts w:ascii="宋体" w:hAnsi="宋体" w:cs="宋体"/>
                <w:kern w:val="0"/>
                <w:sz w:val="24"/>
                <w:lang w:bidi="ar"/>
              </w:rPr>
            </w:pPr>
            <w:r w:rsidRPr="00B332BF">
              <w:rPr>
                <w:rFonts w:ascii="宋体" w:hAnsi="宋体" w:cs="宋体" w:hint="eastAsia"/>
                <w:kern w:val="0"/>
                <w:sz w:val="24"/>
                <w:lang w:bidi="ar"/>
              </w:rPr>
              <w:t>必要功能：</w:t>
            </w:r>
            <w:r w:rsidRPr="00B332BF">
              <w:rPr>
                <w:rFonts w:ascii="宋体" w:hAnsi="宋体" w:cs="宋体"/>
                <w:kern w:val="0"/>
                <w:sz w:val="24"/>
                <w:lang w:bidi="ar"/>
              </w:rPr>
              <w:t>信号转换</w:t>
            </w:r>
            <w:r w:rsidRPr="00B332BF">
              <w:rPr>
                <w:rFonts w:ascii="宋体" w:hAnsi="宋体" w:cs="宋体" w:hint="eastAsia"/>
                <w:kern w:val="0"/>
                <w:sz w:val="24"/>
                <w:lang w:bidi="ar"/>
              </w:rPr>
              <w:t>、</w:t>
            </w:r>
            <w:r w:rsidRPr="00B332BF">
              <w:rPr>
                <w:rFonts w:ascii="宋体" w:hAnsi="宋体" w:cs="宋体"/>
                <w:kern w:val="0"/>
                <w:sz w:val="24"/>
                <w:lang w:bidi="ar"/>
              </w:rPr>
              <w:t>扩展传输距离</w:t>
            </w:r>
            <w:r w:rsidRPr="00B332BF">
              <w:rPr>
                <w:rFonts w:ascii="宋体" w:hAnsi="宋体" w:cs="宋体" w:hint="eastAsia"/>
                <w:kern w:val="0"/>
                <w:sz w:val="24"/>
                <w:lang w:bidi="ar"/>
              </w:rPr>
              <w:t>、</w:t>
            </w:r>
            <w:r w:rsidRPr="00B332BF">
              <w:rPr>
                <w:rFonts w:ascii="宋体" w:hAnsi="宋体" w:cs="宋体"/>
                <w:kern w:val="0"/>
                <w:sz w:val="24"/>
                <w:lang w:bidi="ar"/>
              </w:rPr>
              <w:t>兼容多种光纤类型</w:t>
            </w:r>
            <w:r w:rsidRPr="00B332BF">
              <w:rPr>
                <w:rFonts w:ascii="宋体" w:hAnsi="宋体" w:cs="宋体" w:hint="eastAsia"/>
                <w:kern w:val="0"/>
                <w:sz w:val="24"/>
                <w:lang w:bidi="ar"/>
              </w:rPr>
              <w:t>。</w:t>
            </w:r>
          </w:p>
        </w:tc>
      </w:tr>
      <w:tr w:rsidR="00AE669A" w:rsidRPr="00B332BF" w:rsidTr="00EE76CA">
        <w:trPr>
          <w:trHeight w:val="379"/>
        </w:trPr>
        <w:tc>
          <w:tcPr>
            <w:tcW w:w="270"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辅助功能：无</w:t>
            </w:r>
          </w:p>
        </w:tc>
      </w:tr>
      <w:tr w:rsidR="00AE669A" w:rsidRPr="00B332BF" w:rsidTr="00EE76CA">
        <w:trPr>
          <w:trHeight w:val="414"/>
        </w:trPr>
        <w:tc>
          <w:tcPr>
            <w:tcW w:w="270"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9" w:type="pct"/>
            <w:vMerge w:val="restart"/>
            <w:vAlign w:val="center"/>
          </w:tcPr>
          <w:p w:rsidR="00AE669A" w:rsidRPr="00B332BF" w:rsidRDefault="00AE669A" w:rsidP="00EE76CA">
            <w:pPr>
              <w:spacing w:line="360" w:lineRule="exact"/>
              <w:jc w:val="center"/>
              <w:rPr>
                <w:rFonts w:ascii="宋体" w:hAnsi="宋体"/>
                <w:sz w:val="24"/>
              </w:rPr>
            </w:pPr>
            <w:r w:rsidRPr="00B332BF">
              <w:rPr>
                <w:rFonts w:ascii="宋体" w:hAnsi="宋体" w:cs="宋体" w:hint="eastAsia"/>
                <w:sz w:val="24"/>
              </w:rPr>
              <w:t>性能及技</w:t>
            </w:r>
            <w:r w:rsidRPr="00B332BF">
              <w:rPr>
                <w:rFonts w:ascii="宋体" w:hAnsi="宋体" w:cs="宋体" w:hint="eastAsia"/>
                <w:sz w:val="24"/>
              </w:rPr>
              <w:lastRenderedPageBreak/>
              <w:t>术指标</w:t>
            </w:r>
          </w:p>
        </w:tc>
        <w:tc>
          <w:tcPr>
            <w:tcW w:w="3615" w:type="pct"/>
            <w:vAlign w:val="center"/>
          </w:tcPr>
          <w:p w:rsidR="00AE669A" w:rsidRPr="00B332BF" w:rsidRDefault="00AE669A" w:rsidP="00EE76CA">
            <w:pPr>
              <w:widowControl/>
              <w:spacing w:line="360" w:lineRule="exact"/>
              <w:jc w:val="left"/>
              <w:textAlignment w:val="center"/>
              <w:rPr>
                <w:rFonts w:ascii="宋体" w:hAnsi="宋体"/>
                <w:sz w:val="24"/>
              </w:rPr>
            </w:pPr>
            <w:r w:rsidRPr="00B332BF">
              <w:rPr>
                <w:rFonts w:ascii="宋体" w:hAnsi="宋体" w:cs="宋体" w:hint="eastAsia"/>
                <w:kern w:val="0"/>
                <w:sz w:val="24"/>
                <w:lang w:bidi="ar"/>
              </w:rPr>
              <w:lastRenderedPageBreak/>
              <w:t>主要技术指标：2电1光，单模，20km级</w:t>
            </w:r>
          </w:p>
        </w:tc>
      </w:tr>
      <w:tr w:rsidR="00AE669A" w:rsidRPr="00B332BF" w:rsidTr="00EE76CA">
        <w:trPr>
          <w:trHeight w:val="383"/>
        </w:trPr>
        <w:tc>
          <w:tcPr>
            <w:tcW w:w="270"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次要技术指标：无</w:t>
            </w:r>
          </w:p>
        </w:tc>
      </w:tr>
      <w:tr w:rsidR="00AE669A" w:rsidRPr="00B332BF" w:rsidTr="00EE76CA">
        <w:trPr>
          <w:trHeight w:val="830"/>
        </w:trPr>
        <w:tc>
          <w:tcPr>
            <w:tcW w:w="270"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sz w:val="24"/>
              </w:rPr>
              <w:lastRenderedPageBreak/>
              <w:t>8</w:t>
            </w:r>
          </w:p>
        </w:tc>
        <w:tc>
          <w:tcPr>
            <w:tcW w:w="369"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全彩LED显示屏</w:t>
            </w:r>
          </w:p>
        </w:tc>
        <w:tc>
          <w:tcPr>
            <w:tcW w:w="377"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1（套）</w:t>
            </w:r>
          </w:p>
        </w:tc>
        <w:tc>
          <w:tcPr>
            <w:tcW w:w="369" w:type="pct"/>
            <w:vMerge w:val="restart"/>
            <w:vAlign w:val="center"/>
          </w:tcPr>
          <w:p w:rsidR="00AE669A" w:rsidRPr="00B332BF" w:rsidRDefault="00AE669A" w:rsidP="00EE76CA">
            <w:pPr>
              <w:spacing w:line="360" w:lineRule="exact"/>
              <w:rPr>
                <w:rFonts w:ascii="宋体" w:hAnsi="宋体" w:cs="宋体"/>
                <w:sz w:val="24"/>
              </w:rPr>
            </w:pPr>
            <w:r w:rsidRPr="00B332BF">
              <w:rPr>
                <w:rFonts w:ascii="宋体" w:hAnsi="宋体" w:cs="宋体" w:hint="eastAsia"/>
                <w:sz w:val="24"/>
              </w:rPr>
              <w:t>功能要求</w:t>
            </w:r>
          </w:p>
        </w:tc>
        <w:tc>
          <w:tcPr>
            <w:tcW w:w="3615" w:type="pct"/>
            <w:vAlign w:val="center"/>
          </w:tcPr>
          <w:p w:rsidR="00AE669A" w:rsidRPr="00B332BF" w:rsidRDefault="00AE669A" w:rsidP="00EE76CA">
            <w:pPr>
              <w:spacing w:line="360" w:lineRule="exact"/>
              <w:rPr>
                <w:rFonts w:ascii="宋体" w:hAnsi="宋体" w:cs="宋体"/>
                <w:sz w:val="24"/>
              </w:rPr>
            </w:pPr>
            <w:r w:rsidRPr="00B332BF">
              <w:rPr>
                <w:rFonts w:ascii="宋体" w:hAnsi="宋体" w:cs="宋体" w:hint="eastAsia"/>
                <w:kern w:val="0"/>
                <w:sz w:val="24"/>
                <w:lang w:bidi="ar"/>
              </w:rPr>
              <w:t>必要功能：</w:t>
            </w:r>
            <w:r w:rsidRPr="00B332BF">
              <w:rPr>
                <w:rFonts w:ascii="宋体" w:hAnsi="宋体" w:cs="宋体"/>
                <w:sz w:val="24"/>
                <w:lang w:bidi="ar"/>
              </w:rPr>
              <w:t>支持文字、图形、图像、动画、视频及录像信号的显示</w:t>
            </w:r>
          </w:p>
        </w:tc>
      </w:tr>
      <w:tr w:rsidR="00AE669A" w:rsidRPr="00B332BF" w:rsidTr="00EE76CA">
        <w:trPr>
          <w:trHeight w:val="444"/>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辅助功能：无</w:t>
            </w:r>
          </w:p>
        </w:tc>
      </w:tr>
      <w:tr w:rsidR="00AE669A" w:rsidRPr="00B332BF" w:rsidTr="00EE76CA">
        <w:trPr>
          <w:trHeight w:val="1125"/>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restart"/>
            <w:vAlign w:val="center"/>
          </w:tcPr>
          <w:p w:rsidR="00AE669A" w:rsidRPr="00B332BF" w:rsidRDefault="00AE669A" w:rsidP="00EE76CA">
            <w:pPr>
              <w:spacing w:line="360" w:lineRule="exact"/>
              <w:jc w:val="center"/>
              <w:rPr>
                <w:rFonts w:ascii="宋体" w:hAnsi="宋体"/>
                <w:sz w:val="24"/>
              </w:rPr>
            </w:pPr>
            <w:r w:rsidRPr="00B332BF">
              <w:rPr>
                <w:rFonts w:ascii="宋体" w:hAnsi="宋体" w:cs="宋体" w:hint="eastAsia"/>
                <w:sz w:val="24"/>
              </w:rPr>
              <w:t>性能及技术指标</w:t>
            </w:r>
          </w:p>
        </w:tc>
        <w:tc>
          <w:tcPr>
            <w:tcW w:w="3615" w:type="pct"/>
            <w:vAlign w:val="center"/>
          </w:tcPr>
          <w:p w:rsidR="00AE669A" w:rsidRPr="00B332BF" w:rsidRDefault="00AE669A" w:rsidP="00EE76CA">
            <w:pPr>
              <w:spacing w:line="360" w:lineRule="exact"/>
              <w:rPr>
                <w:rFonts w:ascii="宋体" w:hAnsi="宋体" w:cs="宋体"/>
                <w:sz w:val="24"/>
                <w:lang w:bidi="ar"/>
              </w:rPr>
            </w:pPr>
            <w:r w:rsidRPr="00B332BF">
              <w:rPr>
                <w:rFonts w:ascii="宋体" w:hAnsi="宋体" w:cs="宋体"/>
                <w:sz w:val="24"/>
                <w:lang w:bidi="ar"/>
              </w:rPr>
              <w:t>主要技术指标：</w:t>
            </w:r>
          </w:p>
          <w:p w:rsidR="00AE669A" w:rsidRPr="00B332BF" w:rsidRDefault="00AE669A" w:rsidP="00EE76CA">
            <w:pPr>
              <w:spacing w:line="360" w:lineRule="exact"/>
              <w:rPr>
                <w:rFonts w:ascii="宋体" w:hAnsi="宋体" w:cs="宋体"/>
                <w:sz w:val="24"/>
                <w:lang w:bidi="ar"/>
              </w:rPr>
            </w:pPr>
            <w:r w:rsidRPr="00B332BF">
              <w:rPr>
                <w:rFonts w:ascii="宋体" w:hAnsi="宋体" w:cs="宋体"/>
                <w:sz w:val="24"/>
                <w:lang w:bidi="ar"/>
              </w:rPr>
              <w:t>1.LED像素点间距≤1mm;像素密度≥1000000点/㎡，1R1G1B，三合一封装；</w:t>
            </w:r>
          </w:p>
          <w:p w:rsidR="00AE669A" w:rsidRPr="00B332BF" w:rsidRDefault="00AE669A" w:rsidP="00EE76CA">
            <w:pPr>
              <w:spacing w:line="360" w:lineRule="exact"/>
              <w:rPr>
                <w:rFonts w:ascii="宋体" w:hAnsi="宋体" w:cs="宋体"/>
                <w:sz w:val="24"/>
                <w:lang w:bidi="ar"/>
              </w:rPr>
            </w:pPr>
            <w:r w:rsidRPr="00B332BF">
              <w:rPr>
                <w:rFonts w:ascii="宋体" w:hAnsi="宋体" w:cs="宋体"/>
                <w:sz w:val="24"/>
                <w:lang w:bidi="ar"/>
              </w:rPr>
              <w:t>2.有效显示尺寸10.5平方米；</w:t>
            </w:r>
          </w:p>
          <w:p w:rsidR="00AE669A" w:rsidRPr="00B332BF" w:rsidRDefault="00AE669A" w:rsidP="00EE76CA">
            <w:pPr>
              <w:spacing w:line="360" w:lineRule="exact"/>
              <w:rPr>
                <w:rFonts w:ascii="宋体" w:hAnsi="宋体" w:cs="宋体"/>
                <w:sz w:val="24"/>
                <w:lang w:bidi="ar"/>
              </w:rPr>
            </w:pPr>
            <w:r w:rsidRPr="00B332BF">
              <w:rPr>
                <w:rFonts w:ascii="宋体" w:hAnsi="宋体" w:cs="宋体"/>
                <w:sz w:val="24"/>
                <w:lang w:bidi="ar"/>
              </w:rPr>
              <w:t>3.单元尺寸≤600x337.5x29.5（mm），重量≤4.5kg；</w:t>
            </w:r>
          </w:p>
          <w:p w:rsidR="00AE669A" w:rsidRPr="00B332BF" w:rsidRDefault="00AE669A" w:rsidP="00EE76CA">
            <w:pPr>
              <w:spacing w:line="360" w:lineRule="exact"/>
              <w:rPr>
                <w:rFonts w:ascii="宋体" w:hAnsi="宋体" w:cs="宋体"/>
                <w:sz w:val="24"/>
                <w:lang w:bidi="ar"/>
              </w:rPr>
            </w:pPr>
            <w:r w:rsidRPr="00B332BF">
              <w:rPr>
                <w:rFonts w:ascii="宋体" w:hAnsi="宋体" w:cs="宋体"/>
                <w:sz w:val="24"/>
                <w:lang w:bidi="ar"/>
              </w:rPr>
              <w:t>4.显示屏幕峰值亮度≥600nits,峰值功耗≤400W/m2 （600nits亮度），平均功耗≤150W/m2；</w:t>
            </w:r>
          </w:p>
          <w:p w:rsidR="00AE669A" w:rsidRPr="00B332BF" w:rsidRDefault="00AE669A" w:rsidP="00EE76CA">
            <w:pPr>
              <w:spacing w:line="360" w:lineRule="exact"/>
              <w:rPr>
                <w:rFonts w:ascii="宋体" w:hAnsi="宋体" w:cs="宋体"/>
                <w:sz w:val="24"/>
                <w:lang w:bidi="ar"/>
              </w:rPr>
            </w:pPr>
            <w:r w:rsidRPr="00B332BF">
              <w:rPr>
                <w:rFonts w:ascii="宋体" w:hAnsi="宋体" w:cs="宋体"/>
                <w:sz w:val="24"/>
                <w:lang w:bidi="ar"/>
              </w:rPr>
              <w:t>5.支持信源接入状态显示，可通过物理按键、客户端、遥控器、设备自带Web浏览器进行信源切换 LED屏幕具备OSD菜单显示功能，实现可视化屏幕调整；</w:t>
            </w:r>
          </w:p>
          <w:p w:rsidR="00AE669A" w:rsidRPr="00B332BF" w:rsidRDefault="00AE669A" w:rsidP="00EE76CA">
            <w:pPr>
              <w:spacing w:line="360" w:lineRule="exact"/>
              <w:rPr>
                <w:rFonts w:ascii="宋体" w:hAnsi="宋体" w:cs="宋体"/>
                <w:sz w:val="24"/>
                <w:lang w:bidi="ar"/>
              </w:rPr>
            </w:pPr>
            <w:r w:rsidRPr="00B332BF">
              <w:rPr>
                <w:rFonts w:ascii="宋体" w:hAnsi="宋体" w:cs="宋体"/>
                <w:sz w:val="24"/>
                <w:lang w:bidi="ar"/>
              </w:rPr>
              <w:t>6.支持通过Web浏览器，查看LED整墙的概览信息和LED屏连线状态；支持查看行列网格展示屏幕接收卡规模、在Web端鼠标移到网格上时，可展示该网格所属网口的所有接收卡单元，高亮展示，展示网线连线顺序，网口号，展示工作状态；</w:t>
            </w:r>
          </w:p>
          <w:p w:rsidR="00AE669A" w:rsidRPr="00B332BF" w:rsidRDefault="00AE669A" w:rsidP="00EE76CA">
            <w:pPr>
              <w:spacing w:line="360" w:lineRule="exact"/>
              <w:rPr>
                <w:rFonts w:ascii="宋体" w:hAnsi="宋体" w:cs="宋体"/>
                <w:sz w:val="24"/>
                <w:lang w:bidi="ar"/>
              </w:rPr>
            </w:pPr>
            <w:r w:rsidRPr="00B332BF">
              <w:rPr>
                <w:rFonts w:ascii="宋体" w:hAnsi="宋体" w:cs="宋体"/>
                <w:sz w:val="24"/>
                <w:lang w:bidi="ar"/>
              </w:rPr>
              <w:t>7.支持从客户端设备自带Web浏览器查看与绑定的接收卡的序号接收卡型号、接收卡软件版本、网口link状态接收卡电压、接收卡温度；</w:t>
            </w:r>
          </w:p>
          <w:p w:rsidR="00AE669A" w:rsidRPr="00B332BF" w:rsidRDefault="00AE669A" w:rsidP="00EE76CA">
            <w:pPr>
              <w:spacing w:line="360" w:lineRule="exact"/>
              <w:rPr>
                <w:rFonts w:ascii="宋体" w:hAnsi="宋体" w:cs="宋体"/>
                <w:sz w:val="24"/>
                <w:lang w:bidi="ar"/>
              </w:rPr>
            </w:pPr>
            <w:r w:rsidRPr="00B332BF">
              <w:rPr>
                <w:rFonts w:ascii="宋体" w:hAnsi="宋体" w:cs="宋体"/>
                <w:sz w:val="24"/>
                <w:lang w:bidi="ar"/>
              </w:rPr>
              <w:t>8.箱体内部灯板部分功率和信号传输采用一体式浮动触点接触连接器；</w:t>
            </w:r>
          </w:p>
          <w:p w:rsidR="00AE669A" w:rsidRPr="00B332BF" w:rsidRDefault="00AE669A" w:rsidP="00EE76CA">
            <w:pPr>
              <w:spacing w:line="360" w:lineRule="exact"/>
              <w:rPr>
                <w:rFonts w:ascii="宋体" w:hAnsi="宋体" w:cs="宋体"/>
                <w:sz w:val="24"/>
                <w:lang w:bidi="ar"/>
              </w:rPr>
            </w:pPr>
            <w:r w:rsidRPr="00B332BF">
              <w:rPr>
                <w:rFonts w:ascii="宋体" w:hAnsi="宋体" w:cs="宋体"/>
                <w:sz w:val="24"/>
                <w:lang w:bidi="ar"/>
              </w:rPr>
              <w:t>9.在同一局域网段/级联模式下，支持通过LED客户端发现该网络下的所有在线设备，并能展示设备ip、端口、网关、型号、序列号、软件版本号等信息；</w:t>
            </w:r>
          </w:p>
          <w:p w:rsidR="00AE669A" w:rsidRPr="00B332BF" w:rsidRDefault="00AE669A" w:rsidP="00EE76CA">
            <w:pPr>
              <w:spacing w:line="360" w:lineRule="exact"/>
              <w:rPr>
                <w:rFonts w:ascii="宋体" w:hAnsi="宋体"/>
                <w:sz w:val="24"/>
              </w:rPr>
            </w:pPr>
            <w:r w:rsidRPr="00B332BF">
              <w:rPr>
                <w:rFonts w:ascii="宋体" w:hAnsi="宋体" w:cs="宋体"/>
                <w:sz w:val="24"/>
                <w:lang w:bidi="ar"/>
              </w:rPr>
              <w:t>10.接收卡具有环路备份功能，且主备信号可自动切换，无闪烁；</w:t>
            </w:r>
          </w:p>
        </w:tc>
      </w:tr>
      <w:tr w:rsidR="00AE669A" w:rsidRPr="00B332BF" w:rsidTr="00EE76CA">
        <w:trPr>
          <w:trHeight w:val="534"/>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次要技术指标：无</w:t>
            </w:r>
          </w:p>
        </w:tc>
      </w:tr>
      <w:tr w:rsidR="00AE669A" w:rsidRPr="00B332BF" w:rsidTr="00EE76CA">
        <w:trPr>
          <w:trHeight w:val="420"/>
        </w:trPr>
        <w:tc>
          <w:tcPr>
            <w:tcW w:w="270"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sz w:val="24"/>
              </w:rPr>
              <w:t>9</w:t>
            </w:r>
          </w:p>
        </w:tc>
        <w:tc>
          <w:tcPr>
            <w:tcW w:w="369"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以太网交换机</w:t>
            </w:r>
          </w:p>
        </w:tc>
        <w:tc>
          <w:tcPr>
            <w:tcW w:w="377"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1（台）</w:t>
            </w:r>
          </w:p>
        </w:tc>
        <w:tc>
          <w:tcPr>
            <w:tcW w:w="369" w:type="pct"/>
            <w:vMerge w:val="restart"/>
            <w:vAlign w:val="center"/>
          </w:tcPr>
          <w:p w:rsidR="00AE669A" w:rsidRPr="00B332BF" w:rsidRDefault="00AE669A" w:rsidP="00EE76CA">
            <w:pPr>
              <w:spacing w:line="360" w:lineRule="exact"/>
              <w:rPr>
                <w:rFonts w:ascii="宋体" w:hAnsi="宋体" w:cs="宋体"/>
                <w:sz w:val="24"/>
              </w:rPr>
            </w:pPr>
            <w:r w:rsidRPr="00B332BF">
              <w:rPr>
                <w:rFonts w:ascii="宋体" w:hAnsi="宋体" w:cs="宋体" w:hint="eastAsia"/>
                <w:sz w:val="24"/>
              </w:rPr>
              <w:t>功能要求</w:t>
            </w:r>
          </w:p>
        </w:tc>
        <w:tc>
          <w:tcPr>
            <w:tcW w:w="3615" w:type="pct"/>
            <w:vAlign w:val="center"/>
          </w:tcPr>
          <w:p w:rsidR="00AE669A" w:rsidRPr="00B332BF" w:rsidRDefault="00AE669A" w:rsidP="00EE76CA">
            <w:pPr>
              <w:spacing w:line="360" w:lineRule="exact"/>
              <w:rPr>
                <w:rFonts w:ascii="宋体" w:hAnsi="宋体" w:cs="宋体"/>
                <w:sz w:val="24"/>
              </w:rPr>
            </w:pPr>
            <w:r w:rsidRPr="00B332BF">
              <w:rPr>
                <w:rFonts w:ascii="宋体" w:hAnsi="宋体" w:cs="宋体" w:hint="eastAsia"/>
                <w:kern w:val="0"/>
                <w:sz w:val="24"/>
                <w:lang w:bidi="ar"/>
              </w:rPr>
              <w:t>必要功能：</w:t>
            </w:r>
            <w:r w:rsidRPr="00B332BF">
              <w:rPr>
                <w:rFonts w:ascii="宋体" w:hAnsi="宋体" w:cs="宋体"/>
                <w:sz w:val="24"/>
                <w:lang w:bidi="ar"/>
              </w:rPr>
              <w:t>通过MAC地址管理实现高效数据交换。</w:t>
            </w:r>
          </w:p>
        </w:tc>
      </w:tr>
      <w:tr w:rsidR="00AE669A" w:rsidRPr="00B332BF" w:rsidTr="00EE76CA">
        <w:trPr>
          <w:trHeight w:val="417"/>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辅助功能：无</w:t>
            </w:r>
          </w:p>
        </w:tc>
      </w:tr>
      <w:tr w:rsidR="00AE669A" w:rsidRPr="00B332BF" w:rsidTr="00EE76CA">
        <w:trPr>
          <w:trHeight w:val="1940"/>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restar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性能及技术指标</w:t>
            </w: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kern w:val="0"/>
                <w:sz w:val="24"/>
                <w:lang w:bidi="ar"/>
              </w:rPr>
              <w:t>主要技术指标：24个10/100/1000Base-T以太网端口，4个1000Base-X以太网端口；二层汇聚交换机；背板带宽192Gbps；包转发率42Mpps； 支持VLAN,流量控制，ACL，QOS，支持SNMPV1/V2c/V3网管。</w:t>
            </w:r>
          </w:p>
        </w:tc>
      </w:tr>
      <w:tr w:rsidR="00AE669A" w:rsidRPr="00B332BF" w:rsidTr="00EE76CA">
        <w:trPr>
          <w:trHeight w:val="335"/>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次要技术指标：无</w:t>
            </w:r>
          </w:p>
        </w:tc>
      </w:tr>
      <w:tr w:rsidR="00AE669A" w:rsidRPr="00B332BF" w:rsidTr="00EE76CA">
        <w:trPr>
          <w:trHeight w:val="809"/>
        </w:trPr>
        <w:tc>
          <w:tcPr>
            <w:tcW w:w="270"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sz w:val="24"/>
              </w:rPr>
              <w:t>10</w:t>
            </w:r>
          </w:p>
        </w:tc>
        <w:tc>
          <w:tcPr>
            <w:tcW w:w="369"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高清视频解码器</w:t>
            </w:r>
          </w:p>
        </w:tc>
        <w:tc>
          <w:tcPr>
            <w:tcW w:w="377"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1（套）</w:t>
            </w:r>
          </w:p>
        </w:tc>
        <w:tc>
          <w:tcPr>
            <w:tcW w:w="369" w:type="pct"/>
            <w:vMerge w:val="restart"/>
            <w:vAlign w:val="center"/>
          </w:tcPr>
          <w:p w:rsidR="00AE669A" w:rsidRPr="00B332BF" w:rsidRDefault="00AE669A" w:rsidP="00EE76CA">
            <w:pPr>
              <w:spacing w:line="360" w:lineRule="exact"/>
              <w:rPr>
                <w:rFonts w:ascii="宋体" w:hAnsi="宋体" w:cs="宋体"/>
                <w:sz w:val="24"/>
              </w:rPr>
            </w:pPr>
            <w:r w:rsidRPr="00B332BF">
              <w:rPr>
                <w:rFonts w:ascii="宋体" w:hAnsi="宋体" w:cs="宋体" w:hint="eastAsia"/>
                <w:sz w:val="24"/>
              </w:rPr>
              <w:t>功能要求</w:t>
            </w:r>
          </w:p>
        </w:tc>
        <w:tc>
          <w:tcPr>
            <w:tcW w:w="3615" w:type="pct"/>
            <w:vAlign w:val="center"/>
          </w:tcPr>
          <w:p w:rsidR="00AE669A" w:rsidRPr="00B332BF" w:rsidRDefault="00AE669A" w:rsidP="00EE76CA">
            <w:pPr>
              <w:spacing w:line="360" w:lineRule="exact"/>
              <w:rPr>
                <w:rFonts w:ascii="宋体" w:hAnsi="宋体" w:cs="宋体"/>
                <w:sz w:val="24"/>
              </w:rPr>
            </w:pPr>
            <w:r w:rsidRPr="00B332BF">
              <w:rPr>
                <w:rFonts w:ascii="宋体" w:hAnsi="宋体" w:cs="宋体" w:hint="eastAsia"/>
                <w:kern w:val="0"/>
                <w:sz w:val="24"/>
                <w:lang w:bidi="ar"/>
              </w:rPr>
              <w:t>必要功能：支持多种视频格式的解码，包括4K、8K超高清视频，以及常见的主流格式（如H.264、H.265等）</w:t>
            </w:r>
          </w:p>
        </w:tc>
      </w:tr>
      <w:tr w:rsidR="00AE669A" w:rsidRPr="00B332BF" w:rsidTr="00EE76CA">
        <w:trPr>
          <w:trHeight w:val="409"/>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辅助功能：无</w:t>
            </w:r>
          </w:p>
        </w:tc>
      </w:tr>
      <w:tr w:rsidR="00AE669A" w:rsidRPr="00B332BF" w:rsidTr="00EE76CA">
        <w:trPr>
          <w:trHeight w:val="2259"/>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restart"/>
            <w:vAlign w:val="center"/>
          </w:tcPr>
          <w:p w:rsidR="00AE669A" w:rsidRPr="00B332BF" w:rsidRDefault="00AE669A" w:rsidP="00EE76CA">
            <w:pPr>
              <w:spacing w:line="360" w:lineRule="exact"/>
              <w:jc w:val="center"/>
              <w:rPr>
                <w:rFonts w:ascii="宋体" w:hAnsi="宋体"/>
                <w:sz w:val="24"/>
              </w:rPr>
            </w:pPr>
            <w:r w:rsidRPr="00B332BF">
              <w:rPr>
                <w:rFonts w:ascii="宋体" w:hAnsi="宋体" w:cs="宋体" w:hint="eastAsia"/>
                <w:sz w:val="24"/>
              </w:rPr>
              <w:t>性能及技术指标</w:t>
            </w:r>
          </w:p>
        </w:tc>
        <w:tc>
          <w:tcPr>
            <w:tcW w:w="3615" w:type="pct"/>
            <w:vAlign w:val="center"/>
          </w:tcPr>
          <w:p w:rsidR="00AE669A" w:rsidRPr="00B332BF" w:rsidRDefault="00AE669A" w:rsidP="00EE76CA">
            <w:pPr>
              <w:spacing w:line="360" w:lineRule="exact"/>
              <w:rPr>
                <w:rFonts w:ascii="宋体" w:hAnsi="宋体" w:cs="宋体"/>
                <w:kern w:val="0"/>
                <w:sz w:val="24"/>
                <w:lang w:bidi="ar"/>
              </w:rPr>
            </w:pPr>
            <w:r w:rsidRPr="00B332BF">
              <w:rPr>
                <w:rFonts w:ascii="宋体" w:hAnsi="宋体" w:cs="宋体" w:hint="eastAsia"/>
                <w:kern w:val="0"/>
                <w:sz w:val="24"/>
                <w:lang w:bidi="ar"/>
              </w:rPr>
              <w:t>主要技术指标：1.支持H.264、MPEG4、MPEG2等主流的编码格式；</w:t>
            </w:r>
          </w:p>
          <w:p w:rsidR="00AE669A" w:rsidRPr="00B332BF" w:rsidRDefault="00AE669A" w:rsidP="00EE76CA">
            <w:pPr>
              <w:spacing w:line="360" w:lineRule="exact"/>
              <w:rPr>
                <w:rFonts w:ascii="宋体" w:hAnsi="宋体" w:cs="宋体"/>
                <w:kern w:val="0"/>
                <w:sz w:val="24"/>
                <w:lang w:bidi="ar"/>
              </w:rPr>
            </w:pPr>
            <w:r w:rsidRPr="00B332BF">
              <w:rPr>
                <w:rFonts w:ascii="宋体" w:hAnsi="宋体" w:cs="宋体" w:hint="eastAsia"/>
                <w:kern w:val="0"/>
                <w:sz w:val="24"/>
                <w:lang w:bidi="ar"/>
              </w:rPr>
              <w:t>2.支持客户端软件上添加、删除、修改用户。可为不同用户设置不同画面管理区域，包括资源权限、配置权限、操作权限;最大可设置 32个用户；</w:t>
            </w:r>
          </w:p>
          <w:p w:rsidR="00AE669A" w:rsidRPr="00B332BF" w:rsidRDefault="00AE669A" w:rsidP="00EE76CA">
            <w:pPr>
              <w:spacing w:line="360" w:lineRule="exact"/>
              <w:rPr>
                <w:rFonts w:ascii="宋体" w:hAnsi="宋体" w:cs="宋体"/>
                <w:kern w:val="0"/>
                <w:sz w:val="24"/>
                <w:lang w:bidi="ar"/>
              </w:rPr>
            </w:pPr>
            <w:r w:rsidRPr="00B332BF">
              <w:rPr>
                <w:rFonts w:ascii="宋体" w:hAnsi="宋体" w:cs="宋体" w:hint="eastAsia"/>
                <w:kern w:val="0"/>
                <w:sz w:val="24"/>
                <w:lang w:bidi="ar"/>
              </w:rPr>
              <w:t>3.支持通过客户端预编辑操作。预编辑不实时上墙，待完成编辑后切换上墙； 预编辑操作包括窗口操作(开关窗、漫游、缩放、分屏、置顶、置底、子窗口放大还原、启停解码)、上墙操作(本地信号源、网络源上墙、单窗口轮巡、多窗口轮巡)、字幕操作(开启、关闭、设置参数)； 单墙预编辑操作的过程中其他电视墙不受影响；</w:t>
            </w:r>
          </w:p>
          <w:p w:rsidR="00AE669A" w:rsidRPr="00B332BF" w:rsidRDefault="00AE669A" w:rsidP="00EE76CA">
            <w:pPr>
              <w:spacing w:line="360" w:lineRule="exact"/>
              <w:rPr>
                <w:rFonts w:ascii="宋体" w:hAnsi="宋体" w:cs="宋体"/>
                <w:kern w:val="0"/>
                <w:sz w:val="24"/>
                <w:lang w:bidi="ar"/>
              </w:rPr>
            </w:pPr>
            <w:r w:rsidRPr="00B332BF">
              <w:rPr>
                <w:rFonts w:ascii="宋体" w:hAnsi="宋体" w:cs="宋体" w:hint="eastAsia"/>
                <w:kern w:val="0"/>
                <w:sz w:val="24"/>
                <w:lang w:bidi="ar"/>
              </w:rPr>
              <w:t>4.支持对接入视频图像进行1/4/6/8/9/16/25画面分割显示,视频切换流畅无黑屏；整机8张解码板支持最大 512个窗口；</w:t>
            </w:r>
          </w:p>
          <w:p w:rsidR="00AE669A" w:rsidRPr="00B332BF" w:rsidRDefault="00AE669A" w:rsidP="00EE76CA">
            <w:pPr>
              <w:spacing w:line="360" w:lineRule="exact"/>
              <w:rPr>
                <w:rFonts w:ascii="宋体" w:hAnsi="宋体" w:cs="宋体"/>
                <w:kern w:val="0"/>
                <w:sz w:val="24"/>
                <w:lang w:bidi="ar"/>
              </w:rPr>
            </w:pPr>
            <w:r w:rsidRPr="00B332BF">
              <w:rPr>
                <w:rFonts w:ascii="宋体" w:hAnsi="宋体" w:cs="宋体" w:hint="eastAsia"/>
                <w:kern w:val="0"/>
                <w:sz w:val="24"/>
                <w:lang w:bidi="ar"/>
              </w:rPr>
              <w:t>5.支持虚拟LED字幕功能，支持设置字体颜色、背景颜色，滚动和静止模式，滚动速度，滚动的情况下要求流畅无卡顿; 字幕内容输入支持中英文字符，支持换行;设备支持时钟数字显示，时间为设备自身时间;支持配置显示年月日时分秒的样式以及12/24时间制式; 整机8张解码卡最大支持8个字幕同时显示，单墙支持不</w:t>
            </w:r>
            <w:r>
              <w:rPr>
                <w:rFonts w:ascii="宋体" w:hAnsi="宋体" w:cs="宋体" w:hint="eastAsia"/>
                <w:kern w:val="0"/>
                <w:sz w:val="24"/>
                <w:lang w:bidi="ar"/>
              </w:rPr>
              <w:t>低于</w:t>
            </w:r>
            <w:r w:rsidRPr="00B332BF">
              <w:rPr>
                <w:rFonts w:ascii="宋体" w:hAnsi="宋体" w:cs="宋体" w:hint="eastAsia"/>
                <w:kern w:val="0"/>
                <w:sz w:val="24"/>
                <w:lang w:bidi="ar"/>
              </w:rPr>
              <w:t>3条字幕；支持滚动模式下首尾相接效果，支持跑马灯效果；</w:t>
            </w:r>
          </w:p>
          <w:p w:rsidR="00AE669A" w:rsidRPr="00B332BF" w:rsidRDefault="00AE669A" w:rsidP="00EE76CA">
            <w:pPr>
              <w:spacing w:line="360" w:lineRule="exact"/>
              <w:rPr>
                <w:rFonts w:ascii="宋体" w:hAnsi="宋体" w:cs="宋体"/>
                <w:kern w:val="0"/>
                <w:sz w:val="24"/>
                <w:lang w:bidi="ar"/>
              </w:rPr>
            </w:pPr>
            <w:r w:rsidRPr="00B332BF">
              <w:rPr>
                <w:rFonts w:ascii="宋体" w:hAnsi="宋体" w:cs="宋体" w:hint="eastAsia"/>
                <w:kern w:val="0"/>
                <w:sz w:val="24"/>
                <w:lang w:bidi="ar"/>
              </w:rPr>
              <w:t>6.支持电源冗余设置，支持(1+1)冗余电源，当一路电源模块出现异常时，系统可以自动无缝切换到备用电源模块，电源切换过程系统运行不受影响；</w:t>
            </w:r>
          </w:p>
          <w:p w:rsidR="00AE669A" w:rsidRPr="00B332BF" w:rsidRDefault="00AE669A" w:rsidP="00EE76CA">
            <w:pPr>
              <w:spacing w:line="360" w:lineRule="exact"/>
              <w:rPr>
                <w:rFonts w:ascii="宋体" w:hAnsi="宋体"/>
                <w:sz w:val="24"/>
              </w:rPr>
            </w:pPr>
            <w:r w:rsidRPr="00B332BF">
              <w:rPr>
                <w:rFonts w:ascii="宋体" w:hAnsi="宋体" w:cs="宋体" w:hint="eastAsia"/>
                <w:kern w:val="0"/>
                <w:sz w:val="24"/>
                <w:lang w:bidi="ar"/>
              </w:rPr>
              <w:t>7.</w:t>
            </w:r>
            <w:r>
              <w:rPr>
                <w:rFonts w:ascii="宋体" w:hAnsi="宋体" w:cs="宋体" w:hint="eastAsia"/>
                <w:kern w:val="0"/>
                <w:sz w:val="24"/>
                <w:lang w:bidi="ar"/>
              </w:rPr>
              <w:t>具备</w:t>
            </w:r>
            <w:r w:rsidRPr="00B332BF">
              <w:rPr>
                <w:rFonts w:ascii="宋体" w:hAnsi="宋体" w:cs="宋体" w:hint="eastAsia"/>
                <w:kern w:val="0"/>
                <w:sz w:val="24"/>
                <w:lang w:bidi="ar"/>
              </w:rPr>
              <w:t>手机投屏功能，LED屏可显示手机投屏画面。</w:t>
            </w:r>
          </w:p>
        </w:tc>
      </w:tr>
      <w:tr w:rsidR="00AE669A" w:rsidRPr="00B332BF" w:rsidTr="00EE76CA">
        <w:trPr>
          <w:trHeight w:val="554"/>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次要技术指标：无</w:t>
            </w:r>
          </w:p>
        </w:tc>
      </w:tr>
      <w:tr w:rsidR="00AE669A" w:rsidRPr="00B332BF" w:rsidTr="00EE76CA">
        <w:trPr>
          <w:trHeight w:val="617"/>
        </w:trPr>
        <w:tc>
          <w:tcPr>
            <w:tcW w:w="270"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11</w:t>
            </w:r>
          </w:p>
        </w:tc>
        <w:tc>
          <w:tcPr>
            <w:tcW w:w="369"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台式计算机</w:t>
            </w:r>
          </w:p>
        </w:tc>
        <w:tc>
          <w:tcPr>
            <w:tcW w:w="377"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8（台）</w:t>
            </w:r>
          </w:p>
        </w:tc>
        <w:tc>
          <w:tcPr>
            <w:tcW w:w="369" w:type="pct"/>
            <w:vMerge w:val="restart"/>
            <w:vAlign w:val="center"/>
          </w:tcPr>
          <w:p w:rsidR="00AE669A" w:rsidRPr="00B332BF" w:rsidRDefault="00AE669A" w:rsidP="00EE76CA">
            <w:pPr>
              <w:spacing w:line="360" w:lineRule="exact"/>
              <w:rPr>
                <w:rFonts w:ascii="宋体" w:hAnsi="宋体" w:cs="宋体"/>
                <w:sz w:val="24"/>
              </w:rPr>
            </w:pPr>
            <w:r w:rsidRPr="00B332BF">
              <w:rPr>
                <w:rFonts w:ascii="宋体" w:hAnsi="宋体" w:cs="宋体" w:hint="eastAsia"/>
                <w:sz w:val="24"/>
              </w:rPr>
              <w:t>功能要求</w:t>
            </w:r>
          </w:p>
        </w:tc>
        <w:tc>
          <w:tcPr>
            <w:tcW w:w="3615" w:type="pct"/>
            <w:vAlign w:val="center"/>
          </w:tcPr>
          <w:p w:rsidR="00AE669A" w:rsidRPr="00B332BF" w:rsidRDefault="00AE669A" w:rsidP="00EE76CA">
            <w:pPr>
              <w:widowControl/>
              <w:spacing w:line="360" w:lineRule="exact"/>
              <w:jc w:val="left"/>
              <w:rPr>
                <w:rFonts w:ascii="宋体" w:hAnsi="宋体" w:cs="宋体"/>
                <w:sz w:val="24"/>
              </w:rPr>
            </w:pPr>
            <w:r w:rsidRPr="00B332BF">
              <w:rPr>
                <w:rFonts w:ascii="宋体" w:hAnsi="宋体" w:cs="宋体" w:hint="eastAsia"/>
                <w:kern w:val="0"/>
                <w:sz w:val="24"/>
                <w:lang w:bidi="ar"/>
              </w:rPr>
              <w:t>必要功能：设备控制与操作。</w:t>
            </w:r>
          </w:p>
        </w:tc>
      </w:tr>
      <w:tr w:rsidR="00AE669A" w:rsidRPr="00B332BF" w:rsidTr="00EE76CA">
        <w:trPr>
          <w:trHeight w:val="510"/>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辅助功能：无</w:t>
            </w:r>
          </w:p>
        </w:tc>
      </w:tr>
      <w:tr w:rsidR="00AE669A" w:rsidRPr="00B332BF" w:rsidTr="00EE76CA">
        <w:trPr>
          <w:trHeight w:val="623"/>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restar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性能及技术指标</w:t>
            </w:r>
          </w:p>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kinsoku w:val="0"/>
              <w:autoSpaceDE w:val="0"/>
              <w:autoSpaceDN w:val="0"/>
              <w:adjustRightInd w:val="0"/>
              <w:snapToGrid w:val="0"/>
              <w:spacing w:line="360" w:lineRule="exact"/>
              <w:textAlignment w:val="baseline"/>
              <w:rPr>
                <w:rFonts w:ascii="宋体" w:hAnsi="宋体" w:cs="宋体"/>
                <w:kern w:val="0"/>
                <w:sz w:val="24"/>
              </w:rPr>
            </w:pPr>
            <w:r w:rsidRPr="00B332BF">
              <w:rPr>
                <w:rFonts w:ascii="宋体" w:hAnsi="宋体" w:cs="宋体" w:hint="eastAsia"/>
                <w:kern w:val="0"/>
                <w:sz w:val="24"/>
              </w:rPr>
              <w:t>主要技术指标：</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1.CPU规格：</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 CPU物理核数≥6个；主频≥2.5GHz；三级缓存≥</w:t>
            </w:r>
            <w:r w:rsidRPr="00B332BF">
              <w:rPr>
                <w:rFonts w:ascii="宋体" w:hAnsi="宋体" w:cs="宋体"/>
                <w:kern w:val="0"/>
                <w:sz w:val="24"/>
              </w:rPr>
              <w:t>1</w:t>
            </w:r>
            <w:r w:rsidRPr="00B332BF">
              <w:rPr>
                <w:rFonts w:ascii="宋体" w:hAnsi="宋体" w:cs="宋体" w:hint="eastAsia"/>
                <w:kern w:val="0"/>
                <w:sz w:val="24"/>
              </w:rPr>
              <w:t>2MB；线程数量≥12线程；CPU支持最大内存128G，热设计功耗≥65W，内存速率：≥2666Mhz；最大内存通道数≥2，最大内存带宽≥41.6GB/s；</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2.内存规格：</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lastRenderedPageBreak/>
              <w:t>2.1. 内存配置容量：≥16GB；</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2.2. 内存类型：支持DDR4及以上内存类型；</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2.3. 内存条配量：≥1条；</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3.主板规格：</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3.1.主板集成模块：集成资源扩展模块、计算处理模块、音频扩展模块等，主板的互联拓扑可通过处理器或交换电路实现；</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3.2. 主板支持的CPU和内存情况：支持1个不低于8核心16线程的CPU处理器；支持不低于DDR4 2666Mhz内存，≥2个内存插槽；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3.3. 主板其他内置接口：SATA接口≥3个（其中空余不少于2个），后置不少于1个RJ45接口、2个USB 3.0接口、3个音频接口、1个HDMI接口、1个</w:t>
            </w:r>
            <w:r w:rsidRPr="00B332BF">
              <w:rPr>
                <w:rFonts w:ascii="宋体" w:hAnsi="宋体" w:cs="宋体"/>
                <w:kern w:val="0"/>
                <w:sz w:val="24"/>
              </w:rPr>
              <w:t>VGA</w:t>
            </w:r>
            <w:r w:rsidRPr="00B332BF">
              <w:rPr>
                <w:rFonts w:ascii="宋体" w:hAnsi="宋体" w:cs="宋体" w:hint="eastAsia"/>
                <w:kern w:val="0"/>
                <w:sz w:val="24"/>
              </w:rPr>
              <w:t>接口；</w:t>
            </w:r>
          </w:p>
          <w:p w:rsidR="00AE669A" w:rsidRPr="00B332BF" w:rsidRDefault="00AE669A" w:rsidP="00EE76CA">
            <w:pPr>
              <w:widowControl/>
              <w:shd w:val="clear" w:color="auto" w:fill="FFFFFF"/>
              <w:spacing w:line="360" w:lineRule="exact"/>
              <w:rPr>
                <w:rFonts w:ascii="宋体" w:hAnsi="宋体" w:cs="宋体"/>
                <w:snapToGrid w:val="0"/>
                <w:kern w:val="0"/>
                <w:sz w:val="24"/>
              </w:rPr>
            </w:pPr>
            <w:r w:rsidRPr="00B332BF">
              <w:rPr>
                <w:rFonts w:ascii="宋体" w:hAnsi="宋体" w:cs="宋体" w:hint="eastAsia"/>
                <w:kern w:val="0"/>
                <w:sz w:val="24"/>
                <w:lang w:val="zh-CN"/>
              </w:rPr>
              <w:t>3.</w:t>
            </w:r>
            <w:r w:rsidRPr="00B332BF">
              <w:rPr>
                <w:rFonts w:ascii="宋体" w:hAnsi="宋体" w:cs="宋体" w:hint="eastAsia"/>
                <w:kern w:val="0"/>
                <w:sz w:val="24"/>
              </w:rPr>
              <w:t>4</w:t>
            </w:r>
            <w:r w:rsidRPr="00B332BF">
              <w:rPr>
                <w:rFonts w:ascii="宋体" w:hAnsi="宋体" w:cs="宋体" w:hint="eastAsia"/>
                <w:kern w:val="0"/>
                <w:sz w:val="24"/>
                <w:lang w:val="zh-CN"/>
              </w:rPr>
              <w:t xml:space="preserve">. </w:t>
            </w:r>
            <w:r w:rsidRPr="00B332BF">
              <w:rPr>
                <w:rFonts w:ascii="宋体" w:hAnsi="宋体" w:cs="宋体" w:hint="eastAsia"/>
                <w:snapToGrid w:val="0"/>
                <w:kern w:val="0"/>
                <w:sz w:val="24"/>
              </w:rPr>
              <w:t>单内存插槽最大可支持容量：≥32GB；</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snapToGrid w:val="0"/>
                <w:kern w:val="0"/>
                <w:sz w:val="24"/>
              </w:rPr>
            </w:pPr>
            <w:r w:rsidRPr="00B332BF">
              <w:rPr>
                <w:rFonts w:ascii="宋体" w:hAnsi="宋体" w:cs="宋体" w:hint="eastAsia"/>
                <w:snapToGrid w:val="0"/>
                <w:kern w:val="0"/>
                <w:sz w:val="24"/>
              </w:rPr>
              <w:t>3.5. 内存插槽满配时提供的最高内存总容量：≥64GB；</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b/>
                <w:bCs/>
                <w:kern w:val="0"/>
                <w:sz w:val="24"/>
              </w:rPr>
              <w:t>4.存储设备规格：</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4.1. 固态盘数量≥1个；</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4.2. 固态存储容量≥480GB；</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4.3. 固态存储形态：</w:t>
            </w:r>
            <w:r w:rsidRPr="00B332BF">
              <w:rPr>
                <w:rFonts w:ascii="宋体" w:hAnsi="宋体" w:cs="宋体"/>
                <w:kern w:val="0"/>
                <w:sz w:val="24"/>
              </w:rPr>
              <w:t>SATA</w:t>
            </w:r>
            <w:r w:rsidRPr="00B332BF">
              <w:rPr>
                <w:rFonts w:ascii="宋体" w:hAnsi="宋体" w:cs="宋体" w:hint="eastAsia"/>
                <w:kern w:val="0"/>
                <w:sz w:val="24"/>
              </w:rPr>
              <w:t xml:space="preserve">接口SSD硬盘； </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4.4. 存储设备其他参数要求：固态盘应符合 SJ/T 11654 相关规定；</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5.显卡规格：</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5.1. 显卡类型：独立显卡；</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5.2. 显存类型：不低于GDDR3;</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5.3. 显存位宽≥16位；</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5.4. 显存容量≥2GB；</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6.显示器规格：</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6.1. 显示屏屏占比≥80%；</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6.2. 显示屏分辨率：≥1920*1080；</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6.3. 显示屏尺寸≥32英寸；</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6.4. 显示屏屏幕比例16:9；</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6.5. 显示器外观颜色：黑色；</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6.6. 显示屏防蓝光：支持防蓝光模式，蓝光加权辐射亮度比应≤0.0012W/(·cd·sr)（瓦每坎特拉每球面度）；</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6.7. 显示屏低频闪：显示屏应支持低频闪≤-35dB；</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6.8. 显示屏防炫目：显示屏镜面反射率≤10%；</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7.外设规格：</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7.1. 鼠标数量：≥1；</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7.2. 键盘数量：≥1；</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7.3. 键盘按键数目：104键；</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lastRenderedPageBreak/>
              <w:t>7.4. 键盘连接方式：USB有线连接；</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7.5. 键盘键程：2.3mm-4.0mm；</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7.6. 键盘按键压力：0.54 N±0.14N；</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7.7. 有线键盘连接线：≥1.5米；</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7.8. 键盘颜色：黑色商务系；</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7.9. 鼠标连接方式：USB有线连接；</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7.10. 有线鼠标连接线：≥1.5米；</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7.11. 鼠标DPI分辨率：800-1600；</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7.12. 鼠标颜色：黑色商务系；</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7.13. 鼠标其他要求：其它参数应符合GB/T 26245的相关规定；</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8.网络设备规格：</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8.1. 有线网卡数量≥1；</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9.外部接口规格：</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9.1. USB接口数量：机箱前面板提供不少于2个USB3.0接口；</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9.2. 视频接口数量：≥2个；</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9.3. 音频接口数量：≥5个音频接口；</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10.整机基础规格：</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10.1. 整机外观：</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a)产品表面不应有凹痕、划伤、裂缝、变形和污染等。表面涂层均匀，不应起泡、龟裂、脱落和磨损，金属零部件无锈蚀及其它机械损伤；</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b)产品表面说明功能的文字、符号、标志，应清晰、端正、牢固；</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kern w:val="0"/>
                <w:sz w:val="24"/>
              </w:rPr>
              <w:t>10.2. 状态指示灯：在产品显著位置提供状态指示功能， 如运行状态等；</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10.3.整机结构：</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a)机箱应符合 GB/T 4208、GB/T 26246的相关规定；</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b)产品内部结构应符合通用部件的安装需求；</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c)所有输入输出接口应符合相关国家或行业标准；</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d)产品零部件应紧固无松动，可插拔部件应可靠连接，开关、按钮和其它控制部件应灵活可靠，布局应方便使用；</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e)所有I/O连接器及需插接线缆的部位应预留采购人操作空间，方便插拔解锁与插拔线缆；</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f)可插拔板卡插槽部位应预留安装、拆卸或更换板卡空间；</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g)拆装可能接触到的金属剪口或金属尖角部位应做防划伤处理，以保证安全；</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h)整机内部走线应规整，固线结构和位置要合理可靠并做防割线处理，需便于理线和插拔操作，走线应不影响系统各主要部件组装和拆卸；</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lastRenderedPageBreak/>
              <w:t>i)如需通过孔走线，过线孔应做防割线处理；</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j)各插头位置和插拔方向应合理，应做到插拔无障碍设计，具备防呆设计，有效避免误操作；</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k)各主要部件拆装无障碍，使用常规工具拆装，无特殊拆装工具需求；</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l)各主要部件拆装步骤要少，各自拆装需避免相互干扰；</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m)对于整机或零部件外表面为高亮面的，应粘贴保护膜，保护膜需粘贴牢固，运输、组装等过程不易脱落，撕下无残留；</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n)其它要求应符合GB/T 9813.1的相关规定；</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10.4. 机箱防护要求：机箱应符合GB/T 4208中IP20防护要求；</w:t>
            </w:r>
          </w:p>
          <w:p w:rsidR="00AE669A" w:rsidRPr="00B332BF" w:rsidRDefault="00AE669A" w:rsidP="00EE76CA">
            <w:pPr>
              <w:widowControl/>
              <w:shd w:val="clear" w:color="auto" w:fill="FFFFFF"/>
              <w:spacing w:line="360" w:lineRule="exact"/>
              <w:rPr>
                <w:rFonts w:ascii="宋体" w:hAnsi="宋体" w:cs="宋体"/>
                <w:snapToGrid w:val="0"/>
                <w:kern w:val="0"/>
                <w:sz w:val="24"/>
              </w:rPr>
            </w:pPr>
            <w:r w:rsidRPr="00B332BF">
              <w:rPr>
                <w:rFonts w:ascii="宋体" w:hAnsi="宋体" w:cs="宋体" w:hint="eastAsia"/>
                <w:kern w:val="0"/>
                <w:sz w:val="24"/>
              </w:rPr>
              <w:t>10.5.</w:t>
            </w:r>
            <w:r w:rsidRPr="00B332BF">
              <w:rPr>
                <w:rFonts w:ascii="宋体" w:hAnsi="宋体" w:cs="宋体" w:hint="eastAsia"/>
                <w:snapToGrid w:val="0"/>
                <w:kern w:val="0"/>
                <w:sz w:val="24"/>
              </w:rPr>
              <w:t xml:space="preserve"> 整机噪音：产品工作在空闲状态下，产品的声功率级应不超过4.5 Bel；</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10.6. 整机散热：</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在环境温度25℃及处理器满载的情况下，产品表面温度应符合如下要求：</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a)出风口在机箱后面板情况下，出风口温度不高于55°C；</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b)可触及面温度不高于45°C；</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c)显示器表面温度：显示屏不高于38°C,显示屏上下灯带位置温度(如涉及)不高于40°C,出风口温度不高于45°C；</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10.7. 整机能效限定值：产品能效限定值应达到GB 28380-2012标准中能效等级2级及以上；</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10.8. 机身材质：金属；</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10.9. 机身颜色：黑色；</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10.10. 机箱尺寸容量：机箱体积15L~30L；</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11.CPU性能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11.1. CPU物理核数：≥8个；</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11.2. CPU主频：≥2.9GHz；</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11.3. CPU末级缓存容量：≥16MB；</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11.4. CPU支持的内存最高速率：≥3200MT/s；</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12.内存性能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12.1. 内存读写速率≥2666MT/s；</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b/>
                <w:bCs/>
                <w:snapToGrid w:val="0"/>
                <w:kern w:val="0"/>
                <w:sz w:val="24"/>
              </w:rPr>
              <w:t>13.显卡性能</w:t>
            </w:r>
            <w:r w:rsidRPr="00B332BF">
              <w:rPr>
                <w:rFonts w:ascii="宋体" w:hAnsi="宋体" w:cs="宋体" w:hint="eastAsia"/>
                <w:sz w:val="24"/>
              </w:rPr>
              <w:br/>
            </w:r>
            <w:r w:rsidRPr="00B332BF">
              <w:rPr>
                <w:rFonts w:ascii="宋体" w:hAnsi="宋体" w:cs="宋体" w:hint="eastAsia"/>
                <w:kern w:val="0"/>
                <w:sz w:val="24"/>
              </w:rPr>
              <w:t>13.1. 显示分辨率：≥1920×1080；</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13.2. 显卡显示芯片核心频率：≥300MHz；</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13.3. 显存等效频率：≥1000MT/s；</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13.4. 显卡可支持多屏同时显示数量：显卡应支持 2 块屏幕同时显示，分辨率应不低于1920×1080；</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14. 显示设备性能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lastRenderedPageBreak/>
              <w:t>14.1. 显示屏刷新率≥60Hz；</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14.2. 显示屏位深≥8位；</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14.3. 显示屏色域≥99% sRGB；</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14.4. 显示屏色准:△E≤4；</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14.5. 显示屏响应时间:≤8ms；</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14.6. 显示屏亮度：≥250尼特；</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14.7. 显示屏亮度一致性:≥70%；</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14.8. 显示屏对比度：≥3000：1；</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14.9. 显示屏他参数：其它参数应符合SJ/T 11292的相关规定；</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15. 网络设备性能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15.1.有线网卡速率：最高速率应不低于1000Mbps，应支持10Mbps、100Mbps、1000Mbps速率自适应；</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16.主板功能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16.1. 内存扩展接口:≥2个；</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16.2. 主板USB瞬间过流保护：支持有瞬间过流保护功能；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16.3.主板防静电保护：支持防静电保护功能；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16.4.I/O 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17.显卡功能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17.1 显卡外接显示接口：至少支持 VGA、HDMI、DVI、DP、Type-C中 1 种显示接口，并与显示器接口相匹配。</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kern w:val="0"/>
                <w:sz w:val="24"/>
              </w:rPr>
              <w:t>18.</w:t>
            </w:r>
            <w:r w:rsidRPr="00B332BF">
              <w:rPr>
                <w:rFonts w:ascii="宋体" w:hAnsi="宋体" w:cs="宋体" w:hint="eastAsia"/>
                <w:b/>
                <w:bCs/>
                <w:kern w:val="0"/>
                <w:sz w:val="24"/>
              </w:rPr>
              <w:t>显示设备功能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18.1. 显示器接口：VGA+HDMI双接口；</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18.2. 显示器支架：可支持俯仰；</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18.3. 显示器参数调节：提供OSD选单按钮用于调节色彩、模式等；支持色温、亮度、对比度调节；</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19.存储功能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19.1. 能通过SATA固态存储/PCIe固态存储 /UFS固态存储/SATA硬磁盘等存储部件提供存储功能；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20.网络设备功能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20.1. 网络功能：支持网络连接、网络开启/关闭功能；支持访问网络和数据交换功能；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20.2. 数据传输：支持数据传输能力，并提供数据流量和异常日志记录功能；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20.3. 有线网卡接口类型：支持 RJ45 接口；</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lastRenderedPageBreak/>
              <w:t>20.4. 网络设备拆装：网络设备支持物理拆装；</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21.外部接口功能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21.1. 音频接口类型：支持至少1个3.5mm孔径的3段式或4段式接口；</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21.2. 视频接口类型：至少支持HDMI、DP显示接口；</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21.3. HDMI、DP、Type-C 显示接口要求：提供HDMI、DP作为显示接口，支持音频和视频同步输出；</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22.电源功能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22.1. 电源线适配能力：可拆线的插头和连接器；</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23.操作系统及软件功能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23.1.中文信息处理要求：符合 GB18030的相关规定；</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23.2. 操作系统备份及还原功能：支持操作系统备份及还原功能；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23.3. 固件备份还原能力：支持备份及还原固件的功能；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23.4. 操作系统及驱动升级：支持通过网络、闪存盘等方式对操作系统、驱动进行升级；</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23.5. 固件升级：支持通过网络、闪存盘等方式对固件进行升级；</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23.6. BIOS 支持关闭通讯接口：支持BIOS关闭以太网及USB接口；</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23.7. 固件查看信息：支持查看固件版本、内存信息、主板信息、处理器信息和系统时间信息等功能；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23.8. 固件设置启动顺序：支持设置启动顺序功能，并按照设置的启动顺序启动；</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23.9. 固件设置口令：支持设置口令、修改口令、验证口令功能；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23.10. 固件设置网络引导：支持网络引导启动和关闭功能；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24.存储设备可靠性</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24.1.固态存储寿命：TBW≥80TB；</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25.显示设备可靠性</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25.1.显示屏屏幕失效点：符合 GB/T 9813.2 的要求；</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26.外设可靠性</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26.1. 键盘按键寿命≥1000万次；</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26.2. 鼠标按键寿命≥500万次；</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26.3. 键盘鼠标线材寿命键盘鼠标所用线材经±60°弯折不低于3000 次，功能、外观完好；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26.4. 风扇寿命≥4万小时；</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27.整机可靠性要求</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27.1. 电磁兼容性要求的抗扰度：符合GB/T 9254.2 的规定；</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27.2. 环境条件要求的气候环境适应性：符合GB/T 9813.1 中规定；</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27.3. 环境条件要求的振动适应性：符合GB/T 9813.1 中规定；</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lastRenderedPageBreak/>
              <w:t>27.4. 环境条件要求的冲击适应性：符合GB/T 9813.1 中规定；</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27.5. 环境条件要求的碰撞适应性：符合GB/T 9813.1 中规定；</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27.6. 环境条件要求的运输包装件跌落适应性：符合GB/T 9813.1 中规定；</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27.7. MTBF测试：MTBF(m1)≥3万小时；</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28.兼容要求</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28.1. 常用软件兼容：支持流式软件、版式软件、浏览器、 邮件采购人端、解压软件、多媒体、图形图像处理等常用软件；</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28.2. 数据库兼容：兼容3个及以上厂商的数据库产品；</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28.3. 中间件兼容：兼容3个及以上厂商中间件产品；</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28.4. 平台软件兼容：兼容3个及以上厂商云计算及大数据平台；</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29.包装及运输要求</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kern w:val="0"/>
                <w:sz w:val="24"/>
              </w:rPr>
              <w:t>29.1标志、包装、运输和贮存：符合GB/T 9813. 1和商品包装政府采购需求标准的相关规定；</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b/>
                <w:bCs/>
                <w:kern w:val="0"/>
                <w:sz w:val="24"/>
              </w:rPr>
              <w:t>30.服务要求</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rPr>
              <w:t xml:space="preserve">30.1. </w:t>
            </w:r>
            <w:r w:rsidRPr="00B332BF">
              <w:rPr>
                <w:rFonts w:ascii="宋体" w:hAnsi="宋体" w:cs="宋体" w:hint="eastAsia"/>
                <w:kern w:val="0"/>
                <w:sz w:val="24"/>
                <w:lang w:val="zh-CN"/>
              </w:rPr>
              <w:t>配置检查工具：供应商提供自检测试工具</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rPr>
              <w:t xml:space="preserve">30.2. </w:t>
            </w:r>
            <w:r w:rsidRPr="00B332BF">
              <w:rPr>
                <w:rFonts w:ascii="宋体" w:hAnsi="宋体" w:cs="宋体" w:hint="eastAsia"/>
                <w:kern w:val="0"/>
                <w:sz w:val="24"/>
                <w:lang w:val="zh-CN"/>
              </w:rPr>
              <w:t>服务响应：</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lang w:val="zh-CN"/>
              </w:rPr>
              <w:t>a）供应商提供电话、电子邮件、远程连接等多种形式服务；</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lang w:val="zh-CN"/>
              </w:rPr>
              <w:t>b）供应商提供同城4h、异地12h技术响应服务，2个工作日解决问题，对于未能解决的问题和故障应提供可行的升级方案，并提供周转设备或更换设备；</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lang w:val="zh-CN"/>
              </w:rPr>
              <w:t>c）建立全国技术服务体系和服务团体，符合专业服务体系标准要求，提供原厂中文服务；</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lang w:val="zh-CN"/>
              </w:rPr>
              <w:t>d）服务周期内提供产品的维修、换件和升级服务；</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lang w:val="zh-CN"/>
              </w:rPr>
              <w:t>e）提供产品3年维保及上门服务（满足24小时响应要求）；提供 7*24 在线服务；</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rPr>
              <w:t>30.3.</w:t>
            </w:r>
            <w:r w:rsidRPr="00B332BF">
              <w:rPr>
                <w:rFonts w:ascii="宋体" w:hAnsi="宋体" w:cs="宋体" w:hint="eastAsia"/>
                <w:kern w:val="0"/>
                <w:sz w:val="24"/>
                <w:lang w:val="zh-CN"/>
              </w:rPr>
              <w:t>服务周期：</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lang w:val="zh-CN"/>
              </w:rPr>
              <w:t>a）支持产品延保≥3 年，提供每年延保服务报价；设备停产后应继续提供质量保障服务（含备品备件），服务终止时间与最后一批设备交付时间间隔不低于6年；</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lang w:val="zh-CN"/>
              </w:rPr>
              <w:t>b）产品停止服务时间应提前1年告知；</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lang w:val="zh-CN"/>
              </w:rPr>
              <w:t>c）应明确产品发布日期</w:t>
            </w:r>
            <w:r w:rsidRPr="00B332BF">
              <w:rPr>
                <w:rFonts w:ascii="宋体" w:hAnsi="宋体" w:cs="宋体" w:hint="eastAsia"/>
                <w:kern w:val="0"/>
                <w:sz w:val="24"/>
              </w:rPr>
              <w:t>;</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rPr>
              <w:t xml:space="preserve">30.4. </w:t>
            </w:r>
            <w:r w:rsidRPr="00B332BF">
              <w:rPr>
                <w:rFonts w:ascii="宋体" w:hAnsi="宋体" w:cs="宋体" w:hint="eastAsia"/>
                <w:kern w:val="0"/>
                <w:sz w:val="24"/>
                <w:lang w:val="zh-CN"/>
              </w:rPr>
              <w:t>预装操作系统：出厂预装正版</w:t>
            </w:r>
            <w:r w:rsidRPr="00B332BF">
              <w:rPr>
                <w:rFonts w:ascii="宋体" w:hAnsi="宋体" w:cs="宋体" w:hint="eastAsia"/>
                <w:kern w:val="0"/>
                <w:sz w:val="24"/>
              </w:rPr>
              <w:t>国产</w:t>
            </w:r>
            <w:r w:rsidRPr="00B332BF">
              <w:rPr>
                <w:rFonts w:ascii="宋体" w:hAnsi="宋体" w:cs="宋体" w:hint="eastAsia"/>
                <w:kern w:val="0"/>
                <w:sz w:val="24"/>
                <w:lang w:val="zh-CN"/>
              </w:rPr>
              <w:t>操作系统；</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rPr>
              <w:t xml:space="preserve">30.5. </w:t>
            </w:r>
            <w:r w:rsidRPr="00B332BF">
              <w:rPr>
                <w:rFonts w:ascii="宋体" w:hAnsi="宋体" w:cs="宋体" w:hint="eastAsia"/>
                <w:kern w:val="0"/>
                <w:sz w:val="24"/>
                <w:lang w:val="zh-CN"/>
              </w:rPr>
              <w:t>培训服务：供应商提供培训材料、产品手册、培训视频等培训相关内容；</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rPr>
              <w:t xml:space="preserve">30.6. </w:t>
            </w:r>
            <w:r w:rsidRPr="00B332BF">
              <w:rPr>
                <w:rFonts w:ascii="宋体" w:hAnsi="宋体" w:cs="宋体" w:hint="eastAsia"/>
                <w:kern w:val="0"/>
                <w:sz w:val="24"/>
                <w:lang w:val="zh-CN"/>
              </w:rPr>
              <w:t>典型问题解决手册：供应商提供典型问题解决说明文档或视频；</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rPr>
              <w:t xml:space="preserve">30.7. </w:t>
            </w:r>
            <w:r w:rsidRPr="00B332BF">
              <w:rPr>
                <w:rFonts w:ascii="宋体" w:hAnsi="宋体" w:cs="宋体" w:hint="eastAsia"/>
                <w:kern w:val="0"/>
                <w:sz w:val="24"/>
                <w:lang w:val="zh-CN"/>
              </w:rPr>
              <w:t>厂家升级软件与扩容服务：供应商提供上门升级部件/软件</w:t>
            </w:r>
            <w:r w:rsidRPr="00B332BF">
              <w:rPr>
                <w:rFonts w:ascii="宋体" w:hAnsi="宋体" w:cs="宋体" w:hint="eastAsia"/>
                <w:kern w:val="0"/>
                <w:sz w:val="24"/>
                <w:lang w:val="zh-CN"/>
              </w:rPr>
              <w:lastRenderedPageBreak/>
              <w:t>与扩容的增值服务；</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rPr>
              <w:t xml:space="preserve">30.8. </w:t>
            </w:r>
            <w:r w:rsidRPr="00B332BF">
              <w:rPr>
                <w:rFonts w:ascii="宋体" w:hAnsi="宋体" w:cs="宋体" w:hint="eastAsia"/>
                <w:kern w:val="0"/>
                <w:sz w:val="24"/>
                <w:lang w:val="zh-CN"/>
              </w:rPr>
              <w:t>整机质量服务要求：免费服务周期（含换件和维修）</w:t>
            </w:r>
            <w:r w:rsidRPr="00B332BF">
              <w:rPr>
                <w:rFonts w:ascii="宋体" w:hAnsi="宋体" w:cs="宋体" w:hint="eastAsia"/>
                <w:kern w:val="0"/>
                <w:sz w:val="24"/>
              </w:rPr>
              <w:t>应≥</w:t>
            </w:r>
            <w:r w:rsidRPr="00B332BF">
              <w:rPr>
                <w:rFonts w:ascii="宋体" w:hAnsi="宋体" w:cs="宋体" w:hint="eastAsia"/>
                <w:kern w:val="0"/>
                <w:sz w:val="24"/>
                <w:lang w:val="zh-CN"/>
              </w:rPr>
              <w:t>3年；</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rPr>
              <w:t>30.9.</w:t>
            </w:r>
            <w:r w:rsidRPr="00B332BF">
              <w:rPr>
                <w:rFonts w:ascii="宋体" w:hAnsi="宋体" w:cs="宋体" w:hint="eastAsia"/>
                <w:kern w:val="0"/>
                <w:sz w:val="24"/>
                <w:lang w:val="zh-CN"/>
              </w:rPr>
              <w:t>合格证书要求：供应商提供产品合格证；</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rPr>
              <w:t>30.10</w:t>
            </w:r>
            <w:r w:rsidRPr="00B332BF">
              <w:rPr>
                <w:rFonts w:ascii="宋体" w:hAnsi="宋体" w:cs="宋体" w:hint="eastAsia"/>
                <w:kern w:val="0"/>
                <w:sz w:val="24"/>
                <w:lang w:val="zh-CN"/>
              </w:rPr>
              <w:t>开箱组装/使用指导要求：供应商提供开箱组装/使用指导；</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rPr>
              <w:t xml:space="preserve">30.11. </w:t>
            </w:r>
            <w:r w:rsidRPr="00B332BF">
              <w:rPr>
                <w:rFonts w:ascii="宋体" w:hAnsi="宋体" w:cs="宋体" w:hint="eastAsia"/>
                <w:kern w:val="0"/>
                <w:sz w:val="24"/>
                <w:lang w:val="zh-CN"/>
              </w:rPr>
              <w:t>驱动下载服务要求：供应商提供驱动光盘或下载方式；</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30.12. 兼容适配软件下载服务要求：供应商提供兼容适配软件下载渠道（光盘、网站）；</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31.供应链合规性</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31.1.产品部件保障：保障产品主要部件，应提供6年的备件服务能力(自购买之日起)，或提供可兼容原设备的升级换代产品。</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32.供应链质量</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32.1.抗干扰性：当产品部件出现供应风险时，供应商应通知采购人并提供风险应对方案确保产品的服务保障。</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32.2.供应能力证明：提供供应链稳定承诺书，确保产品的部件在产品服务周期内稳定供货。</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33.关键部件安全要求</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CPU和操作系统等关键部件应当符合安全可靠测评要求。</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34.整机安全性要求</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34.1. 密码算法实现：支持集成中国SM密码算法和国际通用密码算法的TPM安全芯片。芯片密码模块符合 GB/T 37092或GM/T0028的相关规定；</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34.2. 信息安全基本要求：</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a) 产品应符合 GB/T39276的5.2的规定；</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b) 生产厂商应建立漏洞跟踪表，保证产品版本涉及到的漏洞(如驱动程序等)可查看；</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c) 产品不得包含已知的恶意代码或漏洞，不存在未声明的指令、功能、接口；</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34.3. 固件安全启动：支持固件安全启动功能，固件启动过程中只有通过启动校验才能正常启动;</w:t>
            </w:r>
          </w:p>
          <w:p w:rsidR="00AE669A" w:rsidRPr="00B332BF" w:rsidRDefault="00AE669A" w:rsidP="00EE76CA">
            <w:pPr>
              <w:spacing w:line="360" w:lineRule="exact"/>
              <w:rPr>
                <w:rFonts w:ascii="宋体" w:hAnsi="宋体" w:cs="宋体"/>
                <w:sz w:val="24"/>
              </w:rPr>
            </w:pPr>
            <w:r w:rsidRPr="00B332BF">
              <w:rPr>
                <w:rFonts w:ascii="宋体" w:hAnsi="宋体" w:cs="宋体" w:hint="eastAsia"/>
                <w:kern w:val="0"/>
                <w:sz w:val="24"/>
              </w:rPr>
              <w:t>34.4. 限用物质的限量要求：符合 GB/T 26572 中规定;</w:t>
            </w:r>
          </w:p>
        </w:tc>
      </w:tr>
      <w:tr w:rsidR="00AE669A" w:rsidRPr="00B332BF" w:rsidTr="00EE76CA">
        <w:trPr>
          <w:trHeight w:val="551"/>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次要技术指标：无</w:t>
            </w:r>
          </w:p>
        </w:tc>
      </w:tr>
      <w:tr w:rsidR="00AE669A" w:rsidRPr="00B332BF" w:rsidTr="00EE76CA">
        <w:trPr>
          <w:trHeight w:val="90"/>
        </w:trPr>
        <w:tc>
          <w:tcPr>
            <w:tcW w:w="270"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12</w:t>
            </w:r>
          </w:p>
        </w:tc>
        <w:tc>
          <w:tcPr>
            <w:tcW w:w="369"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存储服务</w:t>
            </w:r>
            <w:r w:rsidRPr="00B332BF">
              <w:rPr>
                <w:rFonts w:ascii="宋体" w:hAnsi="宋体" w:cs="宋体" w:hint="eastAsia"/>
                <w:kern w:val="0"/>
                <w:sz w:val="24"/>
                <w:lang w:bidi="ar"/>
              </w:rPr>
              <w:lastRenderedPageBreak/>
              <w:t>器</w:t>
            </w:r>
          </w:p>
        </w:tc>
        <w:tc>
          <w:tcPr>
            <w:tcW w:w="377"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lastRenderedPageBreak/>
              <w:t>1（套</w:t>
            </w:r>
            <w:r w:rsidRPr="00B332BF">
              <w:rPr>
                <w:rFonts w:ascii="宋体" w:hAnsi="宋体" w:cs="宋体" w:hint="eastAsia"/>
                <w:kern w:val="0"/>
                <w:sz w:val="24"/>
                <w:lang w:bidi="ar"/>
              </w:rPr>
              <w:lastRenderedPageBreak/>
              <w:t>）</w:t>
            </w:r>
          </w:p>
        </w:tc>
        <w:tc>
          <w:tcPr>
            <w:tcW w:w="369" w:type="pct"/>
            <w:vMerge w:val="restart"/>
            <w:vAlign w:val="center"/>
          </w:tcPr>
          <w:p w:rsidR="00AE669A" w:rsidRPr="00B332BF" w:rsidRDefault="00AE669A" w:rsidP="00EE76CA">
            <w:pPr>
              <w:spacing w:line="360" w:lineRule="exact"/>
              <w:rPr>
                <w:rFonts w:ascii="宋体" w:hAnsi="宋体" w:cs="宋体"/>
                <w:sz w:val="24"/>
              </w:rPr>
            </w:pPr>
            <w:r w:rsidRPr="00B332BF">
              <w:rPr>
                <w:rFonts w:ascii="宋体" w:hAnsi="宋体" w:cs="宋体" w:hint="eastAsia"/>
                <w:sz w:val="24"/>
              </w:rPr>
              <w:lastRenderedPageBreak/>
              <w:t>功能要求</w:t>
            </w:r>
          </w:p>
        </w:tc>
        <w:tc>
          <w:tcPr>
            <w:tcW w:w="3615" w:type="pct"/>
          </w:tcPr>
          <w:p w:rsidR="00AE669A" w:rsidRPr="00B332BF" w:rsidRDefault="00AE669A" w:rsidP="00EE76CA">
            <w:pPr>
              <w:widowControl/>
              <w:shd w:val="clear" w:color="auto" w:fill="FFFFFF"/>
              <w:spacing w:line="360" w:lineRule="exact"/>
              <w:outlineLvl w:val="2"/>
              <w:rPr>
                <w:rFonts w:ascii="宋体" w:hAnsi="宋体"/>
                <w:b/>
                <w:bCs/>
                <w:sz w:val="24"/>
              </w:rPr>
            </w:pPr>
            <w:r w:rsidRPr="00B332BF">
              <w:rPr>
                <w:rFonts w:ascii="宋体" w:hAnsi="宋体" w:cs="宋体"/>
                <w:kern w:val="0"/>
                <w:sz w:val="24"/>
                <w:lang w:bidi="ar"/>
              </w:rPr>
              <w:t>必要功能：数据存储与管理</w:t>
            </w:r>
          </w:p>
        </w:tc>
      </w:tr>
      <w:tr w:rsidR="00AE669A" w:rsidRPr="00B332BF" w:rsidTr="00EE76CA">
        <w:trPr>
          <w:trHeight w:val="231"/>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辅助功能：无</w:t>
            </w:r>
          </w:p>
        </w:tc>
      </w:tr>
      <w:tr w:rsidR="00AE669A" w:rsidRPr="00B332BF" w:rsidTr="00EE76CA">
        <w:trPr>
          <w:trHeight w:val="1691"/>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restar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性能及技术指标</w:t>
            </w:r>
          </w:p>
        </w:tc>
        <w:tc>
          <w:tcPr>
            <w:tcW w:w="3615" w:type="pct"/>
          </w:tcPr>
          <w:p w:rsidR="00AE669A" w:rsidRPr="00B332BF" w:rsidRDefault="00AE669A" w:rsidP="00EE76CA">
            <w:pPr>
              <w:kinsoku w:val="0"/>
              <w:autoSpaceDE w:val="0"/>
              <w:autoSpaceDN w:val="0"/>
              <w:adjustRightInd w:val="0"/>
              <w:snapToGrid w:val="0"/>
              <w:spacing w:line="360" w:lineRule="exact"/>
              <w:textAlignment w:val="baseline"/>
              <w:rPr>
                <w:rFonts w:ascii="宋体" w:hAnsi="宋体" w:cs="宋体"/>
                <w:kern w:val="0"/>
                <w:sz w:val="24"/>
              </w:rPr>
            </w:pPr>
            <w:r w:rsidRPr="00B332BF">
              <w:rPr>
                <w:rFonts w:ascii="宋体" w:hAnsi="宋体" w:cs="宋体" w:hint="eastAsia"/>
                <w:kern w:val="0"/>
                <w:sz w:val="24"/>
              </w:rPr>
              <w:t>主要技术指标：</w:t>
            </w:r>
          </w:p>
          <w:p w:rsidR="00AE669A" w:rsidRPr="00B332BF" w:rsidRDefault="00AE669A" w:rsidP="00EE76CA">
            <w:pPr>
              <w:kinsoku w:val="0"/>
              <w:autoSpaceDE w:val="0"/>
              <w:autoSpaceDN w:val="0"/>
              <w:adjustRightInd w:val="0"/>
              <w:snapToGrid w:val="0"/>
              <w:spacing w:line="360" w:lineRule="exact"/>
              <w:textAlignment w:val="baseline"/>
              <w:rPr>
                <w:rFonts w:ascii="宋体" w:hAnsi="宋体" w:cs="宋体"/>
                <w:kern w:val="0"/>
                <w:sz w:val="24"/>
              </w:rPr>
            </w:pPr>
            <w:r w:rsidRPr="00B332BF">
              <w:rPr>
                <w:rFonts w:ascii="宋体" w:hAnsi="宋体" w:cs="宋体" w:hint="eastAsia"/>
                <w:kern w:val="0"/>
                <w:sz w:val="24"/>
              </w:rPr>
              <w:t>16盘位2U标准机架式存储服务器</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1.CPU规格：</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1.1.CPU≥2颗； CPU物理核数≥16个；主频≥2.5GHz；三级缓存≥32MB；线程数量≥32线程；CPU支持最大内存≥64GB，热设计功耗≥65W，内存速率：≥2666Mhz，最大内存通道数≥4，最大内存带宽≥76.8 GB/s；</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2.主板规格：</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2.1.主板集成模块：集成资源扩展模块、计算处理模块、音频扩展模块等，主板的互联拓扑可通过处理器或交换电路实现；</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2.2. 主板支持的CPU和内存情况：支持1个不低于16核心32线程的CPU处理器；支持不低于DDR4 2666Mhz内存，≥4个内存插槽；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2.3. 主板其他内置接口：M.2接口≥2个；SATA接口≥2个；</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2.4. PCIe 插槽接口：不低于PCIe3.0 标准，接口数量≥4，并支持扩展；</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3.内存规格：</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3.1. 内存配置容量：≥64GB；</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3.2. 内存类型：支持DDR4及以上内存类型；</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3.3. 内存条配量：≥4条；</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3.4. 内存通道：≥3；</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b/>
                <w:bCs/>
                <w:kern w:val="0"/>
                <w:sz w:val="24"/>
              </w:rPr>
              <w:t>4.存储设备规格：</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4.1. 固态盘数量≥1个；</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4.2. 固态存储容量≥960GB；</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 xml:space="preserve">4.3. 固态存储形态：主板SATA接口； </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4.4. 存储设备其他参数要求：固态盘应符合 SJ/T 11654 相关规定；</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4.5. 机械硬盘数量≥4；</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4.6. 单个机械硬盘存储容量:≥8TB</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4.7. 机械硬盘存储形态：3.5英寸HDD硬盘,</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4.8. 机械硬盘转速≥5400rpm；</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4.9. 硬盘插槽数量及规格：≥4个3.5英寸HDD硬盘接口</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5.网络规格：</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5.1. 网口速率和数量：1GE网口数量不少于2个，10GE 以上网口数量不少于2个；</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6.外部接口规格：</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6.1. 显示接口数量：≥1个DP接口，≥1个HDMI接口；</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6.2. USB接口数量：不少于4个USB3.0接口；</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6.3. 音频接口数量：≥3个音频接口；</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lastRenderedPageBreak/>
              <w:t>7.电源规格：</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7.1. 电源模块数量：≥1；</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kern w:val="0"/>
                <w:sz w:val="24"/>
              </w:rPr>
              <w:t>7.2. 电源功率：≥800W；</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8.整机规格：</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8.1. 外观和结构：</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a)服务器的零部件应紧固无松动，可插拔部件应可靠连接，开关、按钮和其它控制部件应灵活可靠，布局应方便使用；</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b)产品表面不应有明显的凹痕、划伤、裂缝、变形和污染等。表面涂层均匀，不应起泡、龟裂、脱落和磨损，金属零部件无锈蚀及其它机械损伤；</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c)产品表面说明功能的文字、符号和标志应清晰、端正且牢固；</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d)应在服务器的显著位置提供运行状态的指示功能，并在随机文件中明确具体含义；</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e)机架、机箱的尺寸应符合通用机柜的安装要求，插入总线插座的电路板接口外形尺寸应符合有关总线标准的规定，将机箱固定在机柜上，机箱底面最大下垂变形不得干涉相邻机体；</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f)高密度服务器应给出CPU个数与机柜高度；</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g)服务器尺寸具体要求在随机文件中明确</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8.2. 环境适应性：气候环境适应性应符合GB/T</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9813.3的有关规定，工作温度10~35℃,贮存运输温度-40～55℃；工作相对湿度35%～80%，贮存运输相对湿度20％～93%（40℃)；大气压86～106kPa；</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8.3. 机械环境适应性：机械环境适应性应符合GB/T</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9813.3的有关规定；</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8.4. 噪声：符合GB/T 9813.3的有关规定，在产品说明中给出具体测试值，塔式服务器噪声在空闲状态下≤50dB；</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9.机柜规格：</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9.1. 机柜尺寸：宽600mm，高2055mm，深1000mm；</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10.主板功能：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10.1.主板外部接口种类：支持VGA、DP、HDMI、USB3.0、PS/2接口、BMC管理端口等多种设备连接接口；</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11.网络功能：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11.1. 支持网络连接、网络访问、数据交换和网络管控功能；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12.CPU功能：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12.1. 支持通用计算及虚拟化功能。处理器需集成整型计算单元、浮点计算 单元、内存控制器、I/O 模块等，处 理器与存储部件、网络部件、I/O  部件等组成计算系统，提供数据处 理、网络接入等计算相关功能；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lastRenderedPageBreak/>
              <w:t>12.2. 密码算法实现：CPU 芯片应符合 GM/T 0008 的相关规 定，或芯片密码模块应符合GB/T37092 或 GM/T 0028 的相关规定；</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13.电源功能：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13.1. 整机电源模块应具备热插拔功能；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13.2. 支持过流及短路保护的功能；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b/>
                <w:bCs/>
                <w:snapToGrid w:val="0"/>
                <w:kern w:val="0"/>
                <w:sz w:val="24"/>
              </w:rPr>
              <w:t>14.整机功能：</w:t>
            </w:r>
            <w:r w:rsidRPr="00B332BF">
              <w:rPr>
                <w:rFonts w:ascii="宋体" w:hAnsi="宋体" w:cs="宋体" w:hint="eastAsia"/>
                <w:sz w:val="24"/>
              </w:rPr>
              <w:br/>
            </w:r>
            <w:r w:rsidRPr="00B332BF">
              <w:rPr>
                <w:rFonts w:ascii="宋体" w:hAnsi="宋体" w:cs="宋体" w:hint="eastAsia"/>
                <w:kern w:val="0"/>
                <w:sz w:val="24"/>
              </w:rPr>
              <w:t>14.1. 支持风冷或液冷等散热方式；</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14.2. 支持关键部件冗余（包括电源、风扇等）；支持熔断保护与恢复功能；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15. 管理系统功能：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15.1. BMC 固件基础功能：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1)支持DHCP设置网络功能；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2)支持静态IP设置网络功能；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3)支持设备日志记录，包括但不限于登录日志、操作日志和报警日志等功能；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4)支持日志信息导出和记录删除功能；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5)支持通过管理接口向外输出准确的报警信息功能；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6)设备的BMC管理软件应能够按报警的严重程度进行区分；</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7)支持IPMI2.0、SNMP或Redfish等接口功能；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8)支持键盘、鼠标和视频的重定向、文本控制台的重定向、远程虚拟媒体、高可靠的硬件监控和管理功能；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9)支持基于网络开启、关闭和重启设备的功能，并查询当前设备开机运行状态；</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10)支持故障提示功能，并可通过接口读取服务器故障信息；</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11)支持基于网络的固件更新功能，包括BMC和BIOS等；</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12)支持基于网络安装操作系统的功能，并可通过网络控制台访问设备；</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13)支持通过本地的硬盘或光驱等存储设备，基于网络完成设备的操作系统安装功能；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14)支持通过浏览器打开管理界面并登录功能；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15)支持设置口令策略功能；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16)支持访问权限设置功能，并通过日志记录访问事件；</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17)支持对出厂默认的用户名及口令进行安全保护功能，并提供默认口令修改提示；</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18)支持读取设备主板的工作环境温度功能；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19)支持读取服务器CPU等核心器件的温度功能；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20)支持通过外部管理工具进行BMC参数设置的功能，并可基于网络通过外部管理工具对BMC进行管理；</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lastRenderedPageBreak/>
              <w:t>21)应支持固件版本查询、固件升级</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22)支持基于网络实现开关机和复位控制的功能；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23)BMC启动时间应不超过180s，实现功能包括网络、IPMI、散热、传感器服务可用；</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24)支持BMC固件设置的恢复出厂功能；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15.2. BIOS固件基础功能：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a）支持查看固件版本、内存信息、主板信息、处理器信息和系统时间信息功能；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b）支持上电初始化界面显示CPU信息、内存信息、固件版本和部分快捷键信息功能；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c）支持设置界面中英文显示切换功能；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d）支持查看PCIe设备信息，SATA设备信息功能；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e）支持操作系统安装和引导功能，应并向操作系统提供计算机主板信息和服务接口；</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f）支持设置启动顺序，并按照设置的启动顺序启动功能；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g）支持安全启动功能；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h）支持设置口令、修改口令、验证口令功能；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i）支持板载显示控制或独立显卡的显示控制功能；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j）支持RAID识别和启动功能；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k）支持串口重定向功能；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l）支持固件更新功能；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m）支持BIOS固件设置的恢复出厂功能；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n）支持网络引导启用和关闭功能；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15.3. 远程控制：支持远程关机和重新启动功能；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16. 操作系统及驱动功能：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16.1.支持通过网络、闪存盘对操作系统、驱动进行升级；</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16.2 操作系统功能:支持访问控制、安全审计、网络接入鉴别等功能；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17.中文信息处理功能: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17.1. 符合GB18030的有关规定；</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18.关键部件安全要求:</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18.1  CPU和操作系统等关键部件应当符合安全可靠测评要求;</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19.固件安全要求：</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19.1. 故障检测：支持故障检测功能，可以检测到具 体的FRU（内存、硬盘等）的故障并发出告警；</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20.系统安全要求：</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20.1. 弱口令字典检查：支持弱口令字典检查功能，出现在弱口令字典中的字符串不能被设置为用户口令；</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lastRenderedPageBreak/>
              <w:t>20.2. 白名单访问控制：支持基于时间、IP或MAC白名单访问控制；</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20.3. 二次鉴别：支持二次鉴别功能。对于用户配置、权限配置、公钥导入等重要的管理操作，已登录用户应通过二次鉴别后，才能执行操作；</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20.4. 密码证书安全加密存储：支持对带外管理系统中的用户口令和证书等敏感信息进行加密存储，禁止使用私有的和业界已知不安全的密码算法；</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20.5. 敏感信息安全加密传输：支持使用安全的传输加密协议（如SSH或HTTPS等）传输用户的敏感信息；</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21.信息安全要求：</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21.1. 研发过程安全：供应商承诺，生产商已建立从需求、设计、开发、测试、维护端到端的开发流程管理机制，输出和保存开发流程中每个阶段的产品需求清单、设计文档、开发文档、测试记录等材料，保证各个流程可追溯；</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22.物理安全：</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22.1. 安全要求应符合GB 4943.1的规定；</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23.限用物质的限量要求：</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23.1. 限用物质的限量应符合GB/T 26572的要求；</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24.CPU性能：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24.1. CPU主频：≥2.5GHz；</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24.2. 单CPU核数：≥16；</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24.3. 单 CPU末级缓存容量：≥32MB；</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25.内存性能：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25.1. 内存速率：≥2666MT/s；</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26.电源能耗：</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26.1. 符合GB/T 9813.3的有关规定；</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27.部件兼容性要求：</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27.1. 内存兼容性：适配3种及以上厂商的内存产品， 且均不低于产品支持的内存规格；</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27.2. 固态存储兼容性：适配3种或以上厂商的固态存储产品，且均不低于产品支持的固态存储设备规格；</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27.3. 网卡兼容性：网卡应适配两种或以上厂商产品；</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27.4. 功能卡兼容性：内置或适配符合PCIe的功能卡；</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28.外设兼容性：</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28.1. 外设兼容性：兼容多种主流生产商的外部设备，包括显示器、键盘、鼠标、闪存盘、移动硬盘、USB光驱及KVM等，要求使用不同厂商的外部设备时，系统均能正常识别和安装驱动；</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lastRenderedPageBreak/>
              <w:t>29.软件兼容性：</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29.1. 数据库兼容：兼容3个及以上厂商的数据库产品；</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29.2. 中间件兼容：兼容3个及以上厂商中间件产品；</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29.3. 平台软件兼容：兼容3个及以上厂商云计算及大数据平台；</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30.整机可靠性要求：</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30.1. 整机可靠性：m1值（MTBF的不可接受值不得低 于30000h；</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30.2. 风扇可靠性：风扇寿命应不低于40000h；</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30.3. 部件可靠性：支持硬盘、电源、风扇热插拔(内置风扇除外)；</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31.包装及运输要求</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kern w:val="0"/>
                <w:sz w:val="24"/>
              </w:rPr>
              <w:t>31.1. 标志、包装、运输和贮存：符合GB/T 9813.1和商品包装政府采购需求标准的相关规定；</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b/>
                <w:bCs/>
                <w:kern w:val="0"/>
                <w:sz w:val="24"/>
              </w:rPr>
              <w:t>32.服务要求</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rPr>
              <w:t xml:space="preserve">32.1. </w:t>
            </w:r>
            <w:r w:rsidRPr="00B332BF">
              <w:rPr>
                <w:rFonts w:ascii="宋体" w:hAnsi="宋体" w:cs="宋体" w:hint="eastAsia"/>
                <w:kern w:val="0"/>
                <w:sz w:val="24"/>
                <w:lang w:val="zh-CN"/>
              </w:rPr>
              <w:t>服务响应：</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lang w:val="zh-CN"/>
              </w:rPr>
              <w:t>a）供应商提供电话、电子邮件、远程连接等多种形式服务；</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lang w:val="zh-CN"/>
              </w:rPr>
              <w:t>b）供应商提供同城4h、异地12h技术响应服务，2个工作日解决问题，对于未能解决的问题和故障应提供可行的升级方案，并提供周转设备或更换设备；</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lang w:val="zh-CN"/>
              </w:rPr>
              <w:t>c）建立全国技术服务体系和服务团体，符合专业服务体系标准要求，提供原厂中文服务；</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lang w:val="zh-CN"/>
              </w:rPr>
              <w:t>d）服务周期内提供产品的维修、换件和升级服务；</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lang w:val="zh-CN"/>
              </w:rPr>
              <w:t>e）提供产品3年维保及上门服务（满足24小时响应要求）；提供 7*24 在线服务；</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32.2. 培训服务：供应商提供培训材料、产品手册、 培训视频等培训相关内容；</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rPr>
              <w:t xml:space="preserve">32.3. </w:t>
            </w:r>
            <w:r w:rsidRPr="00B332BF">
              <w:rPr>
                <w:rFonts w:ascii="宋体" w:hAnsi="宋体" w:cs="宋体" w:hint="eastAsia"/>
                <w:kern w:val="0"/>
                <w:sz w:val="24"/>
                <w:lang w:val="zh-CN"/>
              </w:rPr>
              <w:t>服务周期：</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lang w:val="zh-CN"/>
              </w:rPr>
              <w:t>a)产品免费服务周期（含换件和维修）应</w:t>
            </w:r>
            <w:r w:rsidRPr="00B332BF">
              <w:rPr>
                <w:rFonts w:ascii="宋体" w:hAnsi="宋体" w:cs="宋体" w:hint="eastAsia"/>
                <w:kern w:val="0"/>
                <w:sz w:val="24"/>
              </w:rPr>
              <w:t>≥</w:t>
            </w:r>
            <w:r w:rsidRPr="00B332BF">
              <w:rPr>
                <w:rFonts w:ascii="宋体" w:hAnsi="宋体" w:cs="宋体" w:hint="eastAsia"/>
                <w:kern w:val="0"/>
                <w:sz w:val="24"/>
                <w:lang w:val="zh-CN"/>
              </w:rPr>
              <w:t>3年；</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lang w:val="zh-CN"/>
              </w:rPr>
              <w:t>b)设备停产后继续提供质量保障服务（含备品备件），服务终止时间与最后一批设备交付时间间隔不低于6年；</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lang w:val="zh-CN"/>
              </w:rPr>
            </w:pPr>
            <w:r w:rsidRPr="00B332BF">
              <w:rPr>
                <w:rFonts w:ascii="宋体" w:hAnsi="宋体" w:cs="宋体" w:hint="eastAsia"/>
                <w:kern w:val="0"/>
                <w:sz w:val="24"/>
                <w:lang w:val="zh-CN"/>
              </w:rPr>
              <w:t>c)产品停止服务时间应提前1年告知客户；</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lang w:val="zh-CN"/>
              </w:rPr>
              <w:t>d)产品发布日期需在随机文件中</w:t>
            </w:r>
            <w:r w:rsidRPr="00B332BF">
              <w:rPr>
                <w:rFonts w:ascii="宋体" w:hAnsi="宋体" w:cs="宋体" w:hint="eastAsia"/>
                <w:kern w:val="0"/>
                <w:sz w:val="24"/>
              </w:rPr>
              <w:t>明确；</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33.服务工具要求：</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33.1. 工具要求：供应商提供设置服务器硬件、辅助操作系统安装等功能的辅助工具和管理软件。且随附软件应具有合法授权或版权；</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33.2. 驱动安装升级指引：供应商提供出厂安装的配件所需的驱动程序，形式包括但不限于驱动光盘、驱动下载链接等。其他配件应提供指引；</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lastRenderedPageBreak/>
              <w:t>33.3. 管理软件：具备资源管理、系统管理、性能监控、健康监控、基于网络控制、报警设置功能；</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34.增值服务：</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34.1. 厂家升级产品软件及扩容服务：供应商提供原厂级的部件/软件产品升级和扩容能力；</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34.2. 提供上门服务：供应商具备提供上门服务的能力；</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b/>
                <w:bCs/>
                <w:kern w:val="0"/>
                <w:sz w:val="24"/>
              </w:rPr>
            </w:pPr>
            <w:r w:rsidRPr="00B332BF">
              <w:rPr>
                <w:rFonts w:ascii="宋体" w:hAnsi="宋体" w:cs="宋体" w:hint="eastAsia"/>
                <w:b/>
                <w:bCs/>
                <w:kern w:val="0"/>
                <w:sz w:val="24"/>
              </w:rPr>
              <w:t>35.供应链质量</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35.1.抗干扰性：当产品部件出现供应风险时，供应商应通知采购人并提供风险应对方案确保产品的服务保障。</w:t>
            </w:r>
          </w:p>
          <w:p w:rsidR="00AE669A" w:rsidRPr="00B332BF" w:rsidRDefault="00AE669A" w:rsidP="00EE76CA">
            <w:pPr>
              <w:widowControl/>
              <w:kinsoku w:val="0"/>
              <w:autoSpaceDE w:val="0"/>
              <w:autoSpaceDN w:val="0"/>
              <w:adjustRightInd w:val="0"/>
              <w:snapToGrid w:val="0"/>
              <w:spacing w:line="360" w:lineRule="exact"/>
              <w:jc w:val="left"/>
              <w:textAlignment w:val="baseline"/>
              <w:rPr>
                <w:rFonts w:ascii="宋体" w:hAnsi="宋体" w:cs="宋体"/>
                <w:kern w:val="0"/>
                <w:sz w:val="24"/>
              </w:rPr>
            </w:pPr>
            <w:r w:rsidRPr="00B332BF">
              <w:rPr>
                <w:rFonts w:ascii="宋体" w:hAnsi="宋体" w:cs="宋体" w:hint="eastAsia"/>
                <w:kern w:val="0"/>
                <w:sz w:val="24"/>
              </w:rPr>
              <w:t>35.2.供应能力证明：提供供应链稳定承诺书，确保产品的部件在产品服务周期内稳定供货。</w:t>
            </w:r>
          </w:p>
        </w:tc>
      </w:tr>
      <w:tr w:rsidR="00AE669A" w:rsidRPr="00B332BF" w:rsidTr="00EE76CA">
        <w:trPr>
          <w:trHeight w:val="355"/>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次要技术指标：无</w:t>
            </w:r>
          </w:p>
        </w:tc>
      </w:tr>
      <w:tr w:rsidR="00AE669A" w:rsidRPr="00B332BF" w:rsidTr="00EE76CA">
        <w:trPr>
          <w:trHeight w:val="583"/>
        </w:trPr>
        <w:tc>
          <w:tcPr>
            <w:tcW w:w="270"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13</w:t>
            </w:r>
          </w:p>
        </w:tc>
        <w:tc>
          <w:tcPr>
            <w:tcW w:w="369"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彩色打印机</w:t>
            </w:r>
          </w:p>
        </w:tc>
        <w:tc>
          <w:tcPr>
            <w:tcW w:w="377"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1（台）</w:t>
            </w:r>
          </w:p>
        </w:tc>
        <w:tc>
          <w:tcPr>
            <w:tcW w:w="369" w:type="pct"/>
            <w:vMerge w:val="restart"/>
            <w:vAlign w:val="center"/>
          </w:tcPr>
          <w:p w:rsidR="00AE669A" w:rsidRPr="00B332BF" w:rsidRDefault="00AE669A" w:rsidP="00EE76CA">
            <w:pPr>
              <w:spacing w:line="360" w:lineRule="exact"/>
              <w:rPr>
                <w:rFonts w:ascii="宋体" w:hAnsi="宋体" w:cs="宋体"/>
                <w:sz w:val="24"/>
              </w:rPr>
            </w:pPr>
            <w:r w:rsidRPr="00B332BF">
              <w:rPr>
                <w:rFonts w:ascii="宋体" w:hAnsi="宋体" w:cs="宋体" w:hint="eastAsia"/>
                <w:sz w:val="24"/>
              </w:rPr>
              <w:t>功能要求</w:t>
            </w:r>
          </w:p>
          <w:p w:rsidR="00AE669A" w:rsidRPr="00B332BF" w:rsidRDefault="00AE669A" w:rsidP="00EE76CA">
            <w:pPr>
              <w:widowControl/>
              <w:spacing w:line="360" w:lineRule="exact"/>
              <w:jc w:val="left"/>
              <w:textAlignment w:val="center"/>
              <w:rPr>
                <w:rFonts w:ascii="宋体" w:hAnsi="宋体" w:cs="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必要功能：实现计算机数据输出到打印机直接在纸张上喷印。</w:t>
            </w:r>
          </w:p>
        </w:tc>
      </w:tr>
      <w:tr w:rsidR="00AE669A" w:rsidRPr="00B332BF" w:rsidTr="00EE76CA">
        <w:trPr>
          <w:trHeight w:val="384"/>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辅助功能：</w:t>
            </w:r>
            <w:r w:rsidRPr="00B332BF">
              <w:rPr>
                <w:rFonts w:ascii="宋体" w:hAnsi="宋体" w:cs="宋体" w:hint="eastAsia"/>
                <w:kern w:val="0"/>
                <w:sz w:val="24"/>
                <w:lang w:bidi="ar"/>
              </w:rPr>
              <w:t>复印、扫描</w:t>
            </w:r>
          </w:p>
        </w:tc>
      </w:tr>
      <w:tr w:rsidR="00AE669A" w:rsidRPr="00B332BF" w:rsidTr="00EE76CA">
        <w:trPr>
          <w:trHeight w:val="2826"/>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restar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性能及技术指标</w:t>
            </w:r>
          </w:p>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spacing w:line="360" w:lineRule="exact"/>
              <w:jc w:val="left"/>
              <w:rPr>
                <w:rFonts w:ascii="宋体" w:hAnsi="宋体" w:cs="宋体"/>
                <w:kern w:val="0"/>
                <w:sz w:val="24"/>
                <w:lang w:bidi="ar"/>
              </w:rPr>
            </w:pPr>
            <w:r w:rsidRPr="00B332BF">
              <w:rPr>
                <w:rFonts w:ascii="宋体" w:hAnsi="宋体" w:cs="宋体" w:hint="eastAsia"/>
                <w:kern w:val="0"/>
                <w:sz w:val="24"/>
                <w:lang w:bidi="ar"/>
              </w:rPr>
              <w:t>主要技术指标：</w:t>
            </w:r>
          </w:p>
          <w:p w:rsidR="00AE669A" w:rsidRPr="00B332BF" w:rsidRDefault="00AE669A" w:rsidP="00EE76CA">
            <w:pPr>
              <w:numPr>
                <w:ilvl w:val="0"/>
                <w:numId w:val="5"/>
              </w:numPr>
              <w:spacing w:line="360" w:lineRule="exact"/>
              <w:jc w:val="left"/>
              <w:rPr>
                <w:rFonts w:ascii="宋体" w:hAnsi="宋体" w:cs="宋体"/>
                <w:kern w:val="0"/>
                <w:sz w:val="24"/>
                <w:lang w:bidi="ar"/>
              </w:rPr>
            </w:pPr>
            <w:r w:rsidRPr="00B332BF">
              <w:rPr>
                <w:rFonts w:ascii="宋体" w:hAnsi="宋体" w:cs="宋体" w:hint="eastAsia"/>
                <w:kern w:val="0"/>
                <w:sz w:val="24"/>
                <w:lang w:bidi="ar"/>
              </w:rPr>
              <w:t>技术类型：彩色激光；</w:t>
            </w:r>
            <w:r w:rsidRPr="00B332BF">
              <w:rPr>
                <w:rFonts w:ascii="宋体" w:hAnsi="宋体" w:cs="宋体" w:hint="eastAsia"/>
                <w:kern w:val="0"/>
                <w:sz w:val="24"/>
                <w:lang w:bidi="ar"/>
              </w:rPr>
              <w:br/>
              <w:t>2、幅面：A4；</w:t>
            </w:r>
          </w:p>
          <w:p w:rsidR="00AE669A" w:rsidRPr="00B332BF" w:rsidRDefault="00AE669A" w:rsidP="00EE76CA">
            <w:pPr>
              <w:spacing w:line="360" w:lineRule="exact"/>
              <w:jc w:val="left"/>
              <w:rPr>
                <w:rFonts w:ascii="宋体" w:hAnsi="宋体"/>
                <w:sz w:val="24"/>
              </w:rPr>
            </w:pPr>
            <w:r w:rsidRPr="00B332BF">
              <w:rPr>
                <w:rFonts w:ascii="宋体" w:hAnsi="宋体" w:cs="宋体" w:hint="eastAsia"/>
                <w:kern w:val="0"/>
                <w:sz w:val="24"/>
                <w:lang w:bidi="ar"/>
              </w:rPr>
              <w:t>3、功能：打印、复印、扫描；</w:t>
            </w:r>
            <w:r w:rsidRPr="00B332BF">
              <w:rPr>
                <w:rFonts w:ascii="宋体" w:hAnsi="宋体" w:cs="宋体" w:hint="eastAsia"/>
                <w:kern w:val="0"/>
                <w:sz w:val="24"/>
                <w:lang w:bidi="ar"/>
              </w:rPr>
              <w:br/>
              <w:t>4、网络功能：有线+无线；</w:t>
            </w:r>
            <w:r w:rsidRPr="00B332BF">
              <w:rPr>
                <w:rFonts w:ascii="宋体" w:hAnsi="宋体" w:cs="宋体" w:hint="eastAsia"/>
                <w:kern w:val="0"/>
                <w:sz w:val="24"/>
                <w:lang w:bidi="ar"/>
              </w:rPr>
              <w:br/>
              <w:t>5、扫描类型：平板式；</w:t>
            </w:r>
            <w:r w:rsidRPr="00B332BF">
              <w:rPr>
                <w:rFonts w:ascii="宋体" w:hAnsi="宋体" w:cs="宋体" w:hint="eastAsia"/>
                <w:kern w:val="0"/>
                <w:sz w:val="24"/>
                <w:lang w:bidi="ar"/>
              </w:rPr>
              <w:br/>
              <w:t>6、复印类型：平板式；</w:t>
            </w:r>
            <w:r w:rsidRPr="00B332BF">
              <w:rPr>
                <w:rFonts w:ascii="宋体" w:hAnsi="宋体" w:cs="宋体" w:hint="eastAsia"/>
                <w:kern w:val="0"/>
                <w:sz w:val="24"/>
                <w:lang w:bidi="ar"/>
              </w:rPr>
              <w:br/>
              <w:t>7、自动双面打印：支持；</w:t>
            </w:r>
            <w:r w:rsidRPr="00B332BF">
              <w:rPr>
                <w:rFonts w:ascii="宋体" w:hAnsi="宋体" w:cs="宋体" w:hint="eastAsia"/>
                <w:kern w:val="0"/>
                <w:sz w:val="24"/>
                <w:lang w:bidi="ar"/>
              </w:rPr>
              <w:br/>
              <w:t>8、打印速度： ≥21页/分钟；</w:t>
            </w:r>
            <w:r w:rsidRPr="00B332BF">
              <w:rPr>
                <w:rFonts w:ascii="宋体" w:hAnsi="宋体" w:cs="宋体" w:hint="eastAsia"/>
                <w:kern w:val="0"/>
                <w:sz w:val="24"/>
                <w:lang w:bidi="ar"/>
              </w:rPr>
              <w:br/>
              <w:t>9、扫描仪类型：平板式和ADF。</w:t>
            </w:r>
          </w:p>
        </w:tc>
      </w:tr>
      <w:tr w:rsidR="00AE669A" w:rsidRPr="00B332BF" w:rsidTr="00EE76CA">
        <w:trPr>
          <w:trHeight w:val="428"/>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次要技术指标：无</w:t>
            </w:r>
          </w:p>
        </w:tc>
      </w:tr>
      <w:tr w:rsidR="00AE669A" w:rsidRPr="00B332BF" w:rsidTr="00EE76CA">
        <w:trPr>
          <w:trHeight w:val="369"/>
        </w:trPr>
        <w:tc>
          <w:tcPr>
            <w:tcW w:w="270"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14</w:t>
            </w:r>
          </w:p>
        </w:tc>
        <w:tc>
          <w:tcPr>
            <w:tcW w:w="369"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会议桌</w:t>
            </w:r>
          </w:p>
        </w:tc>
        <w:tc>
          <w:tcPr>
            <w:tcW w:w="377"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1（张）</w:t>
            </w:r>
          </w:p>
        </w:tc>
        <w:tc>
          <w:tcPr>
            <w:tcW w:w="369" w:type="pct"/>
            <w:vMerge w:val="restart"/>
            <w:vAlign w:val="center"/>
          </w:tcPr>
          <w:p w:rsidR="00AE669A" w:rsidRPr="00B332BF" w:rsidRDefault="00AE669A" w:rsidP="00EE76CA">
            <w:pPr>
              <w:spacing w:line="360" w:lineRule="exact"/>
              <w:rPr>
                <w:rFonts w:ascii="宋体" w:hAnsi="宋体" w:cs="宋体"/>
                <w:sz w:val="24"/>
              </w:rPr>
            </w:pPr>
            <w:r w:rsidRPr="00B332BF">
              <w:rPr>
                <w:rFonts w:ascii="宋体" w:hAnsi="宋体" w:cs="宋体" w:hint="eastAsia"/>
                <w:sz w:val="24"/>
              </w:rPr>
              <w:t>功能要求</w:t>
            </w:r>
          </w:p>
        </w:tc>
        <w:tc>
          <w:tcPr>
            <w:tcW w:w="3615" w:type="pct"/>
            <w:vAlign w:val="center"/>
          </w:tcPr>
          <w:p w:rsidR="00AE669A" w:rsidRPr="00B332BF" w:rsidRDefault="00AE669A" w:rsidP="00EE76CA">
            <w:pPr>
              <w:spacing w:line="360" w:lineRule="exact"/>
              <w:rPr>
                <w:rFonts w:ascii="宋体" w:hAnsi="宋体" w:cs="宋体"/>
                <w:sz w:val="24"/>
              </w:rPr>
            </w:pPr>
            <w:r w:rsidRPr="00B332BF">
              <w:rPr>
                <w:rFonts w:ascii="宋体" w:hAnsi="宋体" w:cs="宋体" w:hint="eastAsia"/>
                <w:kern w:val="0"/>
                <w:sz w:val="24"/>
                <w:lang w:bidi="ar"/>
              </w:rPr>
              <w:t>必要功能：办公、会议使用</w:t>
            </w:r>
          </w:p>
        </w:tc>
      </w:tr>
      <w:tr w:rsidR="00AE669A" w:rsidRPr="00B332BF" w:rsidTr="00EE76CA">
        <w:trPr>
          <w:trHeight w:val="379"/>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辅助功能：无</w:t>
            </w:r>
          </w:p>
        </w:tc>
      </w:tr>
      <w:tr w:rsidR="00AE669A" w:rsidRPr="00B332BF" w:rsidTr="00EE76CA">
        <w:trPr>
          <w:trHeight w:val="153"/>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restar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性能及技术指标</w:t>
            </w:r>
          </w:p>
        </w:tc>
        <w:tc>
          <w:tcPr>
            <w:tcW w:w="3615" w:type="pct"/>
            <w:vAlign w:val="center"/>
          </w:tcPr>
          <w:p w:rsidR="00AE669A" w:rsidRPr="00B332BF" w:rsidRDefault="00AE669A" w:rsidP="00EE76CA">
            <w:pPr>
              <w:widowControl/>
              <w:spacing w:line="360" w:lineRule="exact"/>
              <w:jc w:val="left"/>
              <w:textAlignment w:val="center"/>
              <w:rPr>
                <w:rFonts w:ascii="宋体" w:hAnsi="宋体" w:cs="宋体"/>
                <w:kern w:val="0"/>
                <w:sz w:val="24"/>
                <w:lang w:bidi="ar"/>
              </w:rPr>
            </w:pPr>
            <w:r w:rsidRPr="00B332BF">
              <w:rPr>
                <w:rFonts w:ascii="宋体" w:hAnsi="宋体" w:cs="宋体" w:hint="eastAsia"/>
                <w:kern w:val="0"/>
                <w:sz w:val="24"/>
                <w:lang w:bidi="ar"/>
              </w:rPr>
              <w:t>主要技术指标：</w:t>
            </w:r>
          </w:p>
          <w:p w:rsidR="00AE669A" w:rsidRPr="00B332BF" w:rsidRDefault="00AE669A" w:rsidP="00EE76CA">
            <w:pPr>
              <w:widowControl/>
              <w:spacing w:line="360" w:lineRule="exact"/>
              <w:jc w:val="left"/>
              <w:textAlignment w:val="center"/>
              <w:rPr>
                <w:rFonts w:ascii="宋体" w:hAnsi="宋体"/>
                <w:sz w:val="24"/>
              </w:rPr>
            </w:pPr>
            <w:r w:rsidRPr="00B332BF">
              <w:rPr>
                <w:rFonts w:ascii="宋体" w:hAnsi="宋体" w:cs="宋体" w:hint="eastAsia"/>
                <w:kern w:val="0"/>
                <w:sz w:val="24"/>
                <w:lang w:bidi="ar"/>
              </w:rPr>
              <w:t>1.材质：实木；</w:t>
            </w:r>
            <w:r w:rsidRPr="00B332BF">
              <w:rPr>
                <w:rFonts w:ascii="宋体" w:hAnsi="宋体" w:cs="宋体" w:hint="eastAsia"/>
                <w:kern w:val="0"/>
                <w:sz w:val="24"/>
                <w:lang w:bidi="ar"/>
              </w:rPr>
              <w:br/>
              <w:t>2.规格：6.5*1.2*0.75m。</w:t>
            </w:r>
          </w:p>
        </w:tc>
      </w:tr>
      <w:tr w:rsidR="00AE669A" w:rsidRPr="00B332BF" w:rsidTr="00EE76CA">
        <w:trPr>
          <w:trHeight w:val="341"/>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次要技术指标：无</w:t>
            </w:r>
          </w:p>
        </w:tc>
      </w:tr>
      <w:tr w:rsidR="00AE669A" w:rsidRPr="00B332BF" w:rsidTr="00EE76CA">
        <w:trPr>
          <w:trHeight w:val="397"/>
        </w:trPr>
        <w:tc>
          <w:tcPr>
            <w:tcW w:w="270"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15</w:t>
            </w:r>
          </w:p>
        </w:tc>
        <w:tc>
          <w:tcPr>
            <w:tcW w:w="369"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座椅</w:t>
            </w:r>
          </w:p>
        </w:tc>
        <w:tc>
          <w:tcPr>
            <w:tcW w:w="377"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30（把）</w:t>
            </w:r>
          </w:p>
        </w:tc>
        <w:tc>
          <w:tcPr>
            <w:tcW w:w="369" w:type="pct"/>
            <w:vMerge w:val="restart"/>
            <w:vAlign w:val="center"/>
          </w:tcPr>
          <w:p w:rsidR="00AE669A" w:rsidRPr="00B332BF" w:rsidRDefault="00AE669A" w:rsidP="00EE76CA">
            <w:pPr>
              <w:spacing w:line="360" w:lineRule="exact"/>
              <w:rPr>
                <w:rFonts w:ascii="宋体" w:hAnsi="宋体" w:cs="宋体"/>
                <w:sz w:val="24"/>
              </w:rPr>
            </w:pPr>
            <w:r w:rsidRPr="00B332BF">
              <w:rPr>
                <w:rFonts w:ascii="宋体" w:hAnsi="宋体" w:cs="宋体" w:hint="eastAsia"/>
                <w:sz w:val="24"/>
              </w:rPr>
              <w:t>功能要求</w:t>
            </w:r>
          </w:p>
        </w:tc>
        <w:tc>
          <w:tcPr>
            <w:tcW w:w="3615" w:type="pct"/>
            <w:vAlign w:val="center"/>
          </w:tcPr>
          <w:p w:rsidR="00AE669A" w:rsidRPr="00B332BF" w:rsidRDefault="00AE669A" w:rsidP="00EE76CA">
            <w:pPr>
              <w:spacing w:line="360" w:lineRule="exact"/>
              <w:rPr>
                <w:rFonts w:ascii="宋体" w:hAnsi="宋体" w:cs="宋体"/>
                <w:sz w:val="24"/>
              </w:rPr>
            </w:pPr>
            <w:r w:rsidRPr="00B332BF">
              <w:rPr>
                <w:rFonts w:ascii="宋体" w:hAnsi="宋体" w:cs="宋体" w:hint="eastAsia"/>
                <w:kern w:val="0"/>
                <w:sz w:val="24"/>
                <w:lang w:bidi="ar"/>
              </w:rPr>
              <w:t>必要功能：办公座椅</w:t>
            </w:r>
          </w:p>
        </w:tc>
      </w:tr>
      <w:tr w:rsidR="00AE669A" w:rsidRPr="00B332BF" w:rsidTr="00EE76CA">
        <w:trPr>
          <w:trHeight w:val="352"/>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辅助功能：无</w:t>
            </w:r>
          </w:p>
        </w:tc>
      </w:tr>
      <w:tr w:rsidR="00AE669A" w:rsidRPr="00B332BF" w:rsidTr="00EE76CA">
        <w:trPr>
          <w:trHeight w:val="153"/>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restar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性能及技术指标</w:t>
            </w:r>
          </w:p>
        </w:tc>
        <w:tc>
          <w:tcPr>
            <w:tcW w:w="3615" w:type="pct"/>
            <w:vAlign w:val="center"/>
          </w:tcPr>
          <w:p w:rsidR="00AE669A" w:rsidRPr="00B332BF" w:rsidRDefault="00AE669A" w:rsidP="00EE76CA">
            <w:pPr>
              <w:widowControl/>
              <w:spacing w:line="360" w:lineRule="exact"/>
              <w:jc w:val="left"/>
              <w:textAlignment w:val="center"/>
              <w:rPr>
                <w:rFonts w:ascii="宋体" w:hAnsi="宋体"/>
                <w:sz w:val="24"/>
              </w:rPr>
            </w:pPr>
            <w:r w:rsidRPr="00B332BF">
              <w:rPr>
                <w:rFonts w:ascii="宋体" w:hAnsi="宋体" w:cs="宋体" w:hint="eastAsia"/>
                <w:kern w:val="0"/>
                <w:sz w:val="24"/>
                <w:lang w:bidi="ar"/>
              </w:rPr>
              <w:t>主要技术指标：人体工程学设计，同步倾仰机构，可自由调节头靠、腰靠及扶手位置，框架为合金。五星椅脚，透气网面材质。</w:t>
            </w:r>
          </w:p>
        </w:tc>
      </w:tr>
      <w:tr w:rsidR="00AE669A" w:rsidRPr="00B332BF" w:rsidTr="00EE76CA">
        <w:trPr>
          <w:trHeight w:val="153"/>
        </w:trPr>
        <w:tc>
          <w:tcPr>
            <w:tcW w:w="270"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left"/>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次要技术指标：无</w:t>
            </w:r>
          </w:p>
        </w:tc>
      </w:tr>
      <w:tr w:rsidR="00AE669A" w:rsidRPr="00B332BF" w:rsidTr="00EE76CA">
        <w:trPr>
          <w:trHeight w:val="448"/>
        </w:trPr>
        <w:tc>
          <w:tcPr>
            <w:tcW w:w="270"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lastRenderedPageBreak/>
              <w:t>16</w:t>
            </w:r>
          </w:p>
        </w:tc>
        <w:tc>
          <w:tcPr>
            <w:tcW w:w="369"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空气调节系统</w:t>
            </w:r>
          </w:p>
        </w:tc>
        <w:tc>
          <w:tcPr>
            <w:tcW w:w="377"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2（台）</w:t>
            </w:r>
          </w:p>
        </w:tc>
        <w:tc>
          <w:tcPr>
            <w:tcW w:w="369" w:type="pct"/>
            <w:vMerge w:val="restart"/>
            <w:vAlign w:val="center"/>
          </w:tcPr>
          <w:p w:rsidR="00AE669A" w:rsidRPr="00B332BF" w:rsidRDefault="00AE669A" w:rsidP="00EE76CA">
            <w:pPr>
              <w:spacing w:line="360" w:lineRule="exact"/>
              <w:rPr>
                <w:rFonts w:ascii="宋体" w:hAnsi="宋体" w:cs="宋体"/>
                <w:sz w:val="24"/>
              </w:rPr>
            </w:pPr>
            <w:r w:rsidRPr="00B332BF">
              <w:rPr>
                <w:rFonts w:ascii="宋体" w:hAnsi="宋体" w:cs="宋体" w:hint="eastAsia"/>
                <w:sz w:val="24"/>
              </w:rPr>
              <w:t>功能要求</w:t>
            </w:r>
          </w:p>
        </w:tc>
        <w:tc>
          <w:tcPr>
            <w:tcW w:w="3615" w:type="pct"/>
            <w:vAlign w:val="center"/>
          </w:tcPr>
          <w:p w:rsidR="00AE669A" w:rsidRPr="00B332BF" w:rsidRDefault="00AE669A" w:rsidP="00EE76CA">
            <w:pPr>
              <w:spacing w:line="360" w:lineRule="exact"/>
              <w:rPr>
                <w:rFonts w:ascii="宋体" w:hAnsi="宋体" w:cs="宋体"/>
                <w:sz w:val="24"/>
                <w:lang w:bidi="ar"/>
              </w:rPr>
            </w:pPr>
            <w:r w:rsidRPr="00B332BF">
              <w:rPr>
                <w:rFonts w:ascii="宋体" w:hAnsi="宋体" w:cs="宋体" w:hint="eastAsia"/>
                <w:kern w:val="0"/>
                <w:sz w:val="24"/>
                <w:lang w:bidi="ar"/>
              </w:rPr>
              <w:t>必要功能：冷暖空气调节。</w:t>
            </w:r>
          </w:p>
        </w:tc>
      </w:tr>
      <w:tr w:rsidR="00AE669A" w:rsidRPr="00B332BF" w:rsidTr="00EE76CA">
        <w:trPr>
          <w:trHeight w:val="379"/>
        </w:trPr>
        <w:tc>
          <w:tcPr>
            <w:tcW w:w="270"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辅助功能：无</w:t>
            </w:r>
          </w:p>
        </w:tc>
      </w:tr>
      <w:tr w:rsidR="00AE669A" w:rsidRPr="00B332BF" w:rsidTr="00EE76CA">
        <w:trPr>
          <w:trHeight w:val="379"/>
        </w:trPr>
        <w:tc>
          <w:tcPr>
            <w:tcW w:w="270"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9" w:type="pct"/>
            <w:vMerge w:val="restar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性能及技术指标</w:t>
            </w: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kern w:val="0"/>
                <w:sz w:val="24"/>
                <w:lang w:bidi="ar"/>
              </w:rPr>
              <w:t>主要技术指标：</w:t>
            </w:r>
            <w:r w:rsidRPr="00B332BF">
              <w:rPr>
                <w:rFonts w:ascii="宋体" w:hAnsi="宋体" w:cs="宋体"/>
                <w:sz w:val="24"/>
                <w:lang w:bidi="ar"/>
              </w:rPr>
              <w:t>不低于</w:t>
            </w:r>
            <w:r w:rsidRPr="00B332BF">
              <w:rPr>
                <w:rFonts w:ascii="宋体" w:hAnsi="宋体" w:cs="宋体" w:hint="eastAsia"/>
                <w:kern w:val="0"/>
                <w:sz w:val="24"/>
                <w:lang w:bidi="ar"/>
              </w:rPr>
              <w:t>5P风管式空调机；冷暖型。</w:t>
            </w:r>
          </w:p>
        </w:tc>
      </w:tr>
      <w:tr w:rsidR="00AE669A" w:rsidRPr="00B332BF" w:rsidTr="00EE76CA">
        <w:trPr>
          <w:trHeight w:val="382"/>
        </w:trPr>
        <w:tc>
          <w:tcPr>
            <w:tcW w:w="270"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次要技术指标：无</w:t>
            </w:r>
          </w:p>
        </w:tc>
      </w:tr>
      <w:tr w:rsidR="00AE669A" w:rsidRPr="00B332BF" w:rsidTr="00EE76CA">
        <w:trPr>
          <w:trHeight w:val="396"/>
        </w:trPr>
        <w:tc>
          <w:tcPr>
            <w:tcW w:w="270"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sz w:val="24"/>
              </w:rPr>
              <w:t>17</w:t>
            </w:r>
          </w:p>
        </w:tc>
        <w:tc>
          <w:tcPr>
            <w:tcW w:w="369"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UPS电源</w:t>
            </w:r>
          </w:p>
        </w:tc>
        <w:tc>
          <w:tcPr>
            <w:tcW w:w="377" w:type="pct"/>
            <w:vMerge w:val="restart"/>
            <w:vAlign w:val="center"/>
          </w:tcPr>
          <w:p w:rsidR="00AE669A" w:rsidRPr="00B332BF" w:rsidRDefault="00AE669A" w:rsidP="00EE76CA">
            <w:pPr>
              <w:widowControl/>
              <w:spacing w:line="360" w:lineRule="exact"/>
              <w:jc w:val="center"/>
              <w:textAlignment w:val="center"/>
              <w:rPr>
                <w:rFonts w:ascii="宋体" w:hAnsi="宋体" w:cs="宋体"/>
                <w:sz w:val="24"/>
              </w:rPr>
            </w:pPr>
            <w:r w:rsidRPr="00B332BF">
              <w:rPr>
                <w:rFonts w:ascii="宋体" w:hAnsi="宋体" w:cs="宋体" w:hint="eastAsia"/>
                <w:kern w:val="0"/>
                <w:sz w:val="24"/>
                <w:lang w:bidi="ar"/>
              </w:rPr>
              <w:t>1（套）</w:t>
            </w:r>
          </w:p>
        </w:tc>
        <w:tc>
          <w:tcPr>
            <w:tcW w:w="369" w:type="pct"/>
            <w:vMerge w:val="restart"/>
            <w:vAlign w:val="center"/>
          </w:tcPr>
          <w:p w:rsidR="00AE669A" w:rsidRPr="00B332BF" w:rsidRDefault="00AE669A" w:rsidP="00EE76CA">
            <w:pPr>
              <w:spacing w:line="360" w:lineRule="exact"/>
              <w:rPr>
                <w:rFonts w:ascii="宋体" w:hAnsi="宋体" w:cs="宋体"/>
                <w:sz w:val="24"/>
              </w:rPr>
            </w:pPr>
            <w:r w:rsidRPr="00B332BF">
              <w:rPr>
                <w:rFonts w:ascii="宋体" w:hAnsi="宋体" w:cs="宋体" w:hint="eastAsia"/>
                <w:sz w:val="24"/>
              </w:rPr>
              <w:t>功能要求</w:t>
            </w:r>
          </w:p>
        </w:tc>
        <w:tc>
          <w:tcPr>
            <w:tcW w:w="3615" w:type="pct"/>
            <w:vAlign w:val="center"/>
          </w:tcPr>
          <w:p w:rsidR="00AE669A" w:rsidRPr="00B332BF" w:rsidRDefault="00AE669A" w:rsidP="00EE76CA">
            <w:pPr>
              <w:spacing w:line="360" w:lineRule="exact"/>
              <w:rPr>
                <w:rFonts w:ascii="宋体" w:hAnsi="宋体" w:cs="宋体"/>
                <w:sz w:val="24"/>
              </w:rPr>
            </w:pPr>
            <w:r w:rsidRPr="00B332BF">
              <w:rPr>
                <w:rFonts w:ascii="宋体" w:hAnsi="宋体" w:cs="宋体" w:hint="eastAsia"/>
                <w:kern w:val="0"/>
                <w:sz w:val="24"/>
                <w:lang w:bidi="ar"/>
              </w:rPr>
              <w:t>必要功能：为设备提供不间断电力保障。</w:t>
            </w:r>
          </w:p>
        </w:tc>
      </w:tr>
      <w:tr w:rsidR="00AE669A" w:rsidRPr="00B332BF" w:rsidTr="00EE76CA">
        <w:trPr>
          <w:trHeight w:val="366"/>
        </w:trPr>
        <w:tc>
          <w:tcPr>
            <w:tcW w:w="270"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辅助功能：无</w:t>
            </w:r>
          </w:p>
        </w:tc>
      </w:tr>
      <w:tr w:rsidR="00AE669A" w:rsidRPr="00B332BF" w:rsidTr="00EE76CA">
        <w:trPr>
          <w:trHeight w:val="913"/>
        </w:trPr>
        <w:tc>
          <w:tcPr>
            <w:tcW w:w="270"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9" w:type="pct"/>
            <w:vMerge w:val="restar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性能及技术指标</w:t>
            </w:r>
          </w:p>
        </w:tc>
        <w:tc>
          <w:tcPr>
            <w:tcW w:w="3615" w:type="pct"/>
            <w:vAlign w:val="center"/>
          </w:tcPr>
          <w:p w:rsidR="00AE669A" w:rsidRPr="00B332BF" w:rsidRDefault="00AE669A" w:rsidP="00EE76CA">
            <w:pPr>
              <w:widowControl/>
              <w:spacing w:line="360" w:lineRule="exact"/>
              <w:jc w:val="left"/>
              <w:textAlignment w:val="center"/>
              <w:rPr>
                <w:rFonts w:ascii="宋体" w:hAnsi="宋体"/>
                <w:sz w:val="24"/>
              </w:rPr>
            </w:pPr>
            <w:r w:rsidRPr="00B332BF">
              <w:rPr>
                <w:rFonts w:ascii="宋体" w:hAnsi="宋体" w:cs="宋体" w:hint="eastAsia"/>
                <w:kern w:val="0"/>
                <w:sz w:val="24"/>
                <w:lang w:bidi="ar"/>
              </w:rPr>
              <w:t>主要技术指标：UPS功率：15KVA/13.5KW，直流电压：192V,后备2H以上，配32节100AH蓄电池。含电池柜及线路辅材等。</w:t>
            </w:r>
          </w:p>
        </w:tc>
      </w:tr>
      <w:tr w:rsidR="00AE669A" w:rsidRPr="00B332BF" w:rsidTr="00EE76CA">
        <w:trPr>
          <w:trHeight w:val="424"/>
        </w:trPr>
        <w:tc>
          <w:tcPr>
            <w:tcW w:w="270"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77"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9" w:type="pct"/>
            <w:vMerge/>
            <w:vAlign w:val="center"/>
          </w:tcPr>
          <w:p w:rsidR="00AE669A" w:rsidRPr="00B332BF" w:rsidRDefault="00AE669A" w:rsidP="00EE76CA">
            <w:pPr>
              <w:widowControl/>
              <w:spacing w:line="360" w:lineRule="exact"/>
              <w:jc w:val="center"/>
              <w:textAlignment w:val="center"/>
              <w:rPr>
                <w:rFonts w:ascii="宋体" w:hAnsi="宋体"/>
                <w:sz w:val="24"/>
              </w:rPr>
            </w:pPr>
          </w:p>
        </w:tc>
        <w:tc>
          <w:tcPr>
            <w:tcW w:w="3615" w:type="pct"/>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次要技术指标：无</w:t>
            </w:r>
          </w:p>
        </w:tc>
      </w:tr>
      <w:tr w:rsidR="00AE669A" w:rsidRPr="00B332BF" w:rsidTr="00EE76CA">
        <w:trPr>
          <w:trHeight w:val="623"/>
        </w:trPr>
        <w:tc>
          <w:tcPr>
            <w:tcW w:w="1016" w:type="pct"/>
            <w:gridSpan w:val="3"/>
            <w:vAlign w:val="center"/>
          </w:tcPr>
          <w:p w:rsidR="00AE669A" w:rsidRPr="00B332BF" w:rsidRDefault="00AE669A" w:rsidP="00EE76CA">
            <w:pPr>
              <w:widowControl/>
              <w:spacing w:line="360" w:lineRule="exact"/>
              <w:jc w:val="center"/>
              <w:textAlignment w:val="center"/>
              <w:rPr>
                <w:rFonts w:ascii="宋体" w:hAnsi="宋体" w:cs="宋体"/>
                <w:kern w:val="0"/>
                <w:sz w:val="24"/>
                <w:lang w:bidi="ar"/>
              </w:rPr>
            </w:pPr>
            <w:r w:rsidRPr="00B332BF">
              <w:rPr>
                <w:rFonts w:ascii="宋体" w:hAnsi="宋体" w:cs="宋体" w:hint="eastAsia"/>
                <w:kern w:val="0"/>
                <w:sz w:val="24"/>
                <w:lang w:bidi="ar"/>
              </w:rPr>
              <w:t>质量标准</w:t>
            </w:r>
          </w:p>
        </w:tc>
        <w:tc>
          <w:tcPr>
            <w:tcW w:w="3984" w:type="pct"/>
            <w:gridSpan w:val="2"/>
            <w:vAlign w:val="center"/>
          </w:tcPr>
          <w:p w:rsidR="00AE669A" w:rsidRPr="00B332BF" w:rsidRDefault="00AE669A" w:rsidP="00EE76CA">
            <w:pPr>
              <w:widowControl/>
              <w:spacing w:line="360" w:lineRule="exact"/>
              <w:jc w:val="left"/>
              <w:textAlignment w:val="center"/>
              <w:rPr>
                <w:rFonts w:ascii="宋体" w:hAnsi="宋体" w:cs="宋体"/>
                <w:kern w:val="0"/>
                <w:sz w:val="24"/>
                <w:lang w:bidi="ar"/>
              </w:rPr>
            </w:pPr>
            <w:r w:rsidRPr="00B332BF">
              <w:rPr>
                <w:rFonts w:ascii="宋体" w:hAnsi="宋体" w:cs="宋体" w:hint="eastAsia"/>
                <w:kern w:val="0"/>
                <w:sz w:val="24"/>
                <w:lang w:bidi="ar"/>
              </w:rPr>
              <w:t>国家标准、行业标准、</w:t>
            </w:r>
            <w:r w:rsidRPr="00B332BF">
              <w:rPr>
                <w:rFonts w:ascii="宋体" w:hAnsi="宋体" w:cs="宋体"/>
                <w:kern w:val="0"/>
                <w:sz w:val="24"/>
              </w:rPr>
              <w:t>地区标准等</w:t>
            </w:r>
            <w:r w:rsidRPr="00B332BF">
              <w:rPr>
                <w:rFonts w:ascii="宋体" w:hAnsi="宋体" w:cs="宋体" w:hint="eastAsia"/>
                <w:kern w:val="0"/>
                <w:sz w:val="24"/>
              </w:rPr>
              <w:t>标准规范。</w:t>
            </w:r>
          </w:p>
        </w:tc>
      </w:tr>
      <w:tr w:rsidR="00AE669A" w:rsidRPr="00B332BF" w:rsidTr="00EE76CA">
        <w:trPr>
          <w:trHeight w:val="1225"/>
        </w:trPr>
        <w:tc>
          <w:tcPr>
            <w:tcW w:w="1016" w:type="pct"/>
            <w:gridSpan w:val="3"/>
            <w:vAlign w:val="center"/>
          </w:tcPr>
          <w:p w:rsidR="00AE669A" w:rsidRPr="00B332BF" w:rsidRDefault="00AE669A" w:rsidP="00EE76CA">
            <w:pPr>
              <w:widowControl/>
              <w:spacing w:line="360" w:lineRule="exact"/>
              <w:jc w:val="center"/>
              <w:textAlignment w:val="center"/>
              <w:rPr>
                <w:rFonts w:ascii="宋体" w:hAnsi="宋体" w:cs="宋体"/>
                <w:kern w:val="0"/>
                <w:sz w:val="24"/>
                <w:lang w:bidi="ar"/>
              </w:rPr>
            </w:pPr>
            <w:r w:rsidRPr="00B332BF">
              <w:rPr>
                <w:rFonts w:ascii="宋体" w:hAnsi="宋体" w:cs="宋体" w:hint="eastAsia"/>
                <w:kern w:val="0"/>
                <w:sz w:val="24"/>
                <w:lang w:bidi="ar"/>
              </w:rPr>
              <w:t>验收方法及方案</w:t>
            </w:r>
          </w:p>
        </w:tc>
        <w:tc>
          <w:tcPr>
            <w:tcW w:w="3984" w:type="pct"/>
            <w:gridSpan w:val="2"/>
            <w:vAlign w:val="center"/>
          </w:tcPr>
          <w:p w:rsidR="00AE669A" w:rsidRPr="00B332BF" w:rsidRDefault="00AE669A" w:rsidP="00EE76CA">
            <w:pPr>
              <w:spacing w:line="360" w:lineRule="exact"/>
              <w:rPr>
                <w:rFonts w:ascii="宋体" w:hAnsi="宋体"/>
                <w:sz w:val="24"/>
              </w:rPr>
            </w:pPr>
            <w:r w:rsidRPr="00B332BF">
              <w:rPr>
                <w:rFonts w:ascii="宋体" w:hAnsi="宋体" w:cs="宋体" w:hint="eastAsia"/>
                <w:sz w:val="24"/>
              </w:rPr>
              <w:t>由采购人按照有关规定组织验收。</w:t>
            </w:r>
          </w:p>
          <w:p w:rsidR="00AE669A" w:rsidRPr="00B332BF" w:rsidRDefault="00AE669A" w:rsidP="00EE76CA">
            <w:pPr>
              <w:spacing w:line="360" w:lineRule="exact"/>
              <w:rPr>
                <w:rFonts w:ascii="宋体" w:hAnsi="宋体"/>
                <w:sz w:val="24"/>
              </w:rPr>
            </w:pPr>
            <w:r w:rsidRPr="00B332BF">
              <w:rPr>
                <w:rFonts w:ascii="宋体" w:hAnsi="宋体" w:cs="宋体" w:hint="eastAsia"/>
                <w:sz w:val="24"/>
              </w:rPr>
              <w:t>验收主体：</w:t>
            </w:r>
            <w:bookmarkStart w:id="5" w:name="OLE_LINK26"/>
            <w:bookmarkStart w:id="6" w:name="OLE_LINK27"/>
            <w:r w:rsidRPr="00B332BF">
              <w:rPr>
                <w:rFonts w:ascii="宋体" w:hAnsi="宋体" w:cs="宋体" w:hint="eastAsia"/>
                <w:sz w:val="24"/>
              </w:rPr>
              <w:t>驻马店市交通运输综合行政执法支队</w:t>
            </w:r>
            <w:r w:rsidRPr="00B332BF">
              <w:rPr>
                <w:rFonts w:ascii="宋体" w:hAnsi="宋体" w:hint="eastAsia"/>
                <w:sz w:val="24"/>
              </w:rPr>
              <w:t xml:space="preserve"> </w:t>
            </w:r>
            <w:bookmarkEnd w:id="5"/>
            <w:bookmarkEnd w:id="6"/>
          </w:p>
          <w:p w:rsidR="00AE669A" w:rsidRPr="00B332BF" w:rsidRDefault="00AE669A" w:rsidP="00EE76CA">
            <w:pPr>
              <w:spacing w:line="360" w:lineRule="exact"/>
              <w:rPr>
                <w:rFonts w:ascii="宋体" w:hAnsi="宋体"/>
                <w:sz w:val="24"/>
              </w:rPr>
            </w:pPr>
            <w:r w:rsidRPr="00B332BF">
              <w:rPr>
                <w:rFonts w:ascii="宋体" w:hAnsi="宋体" w:cs="宋体" w:hint="eastAsia"/>
                <w:sz w:val="24"/>
              </w:rPr>
              <w:t>验收时间：货物到达指定地点</w:t>
            </w:r>
            <w:r w:rsidRPr="00B332BF">
              <w:rPr>
                <w:rFonts w:ascii="宋体" w:hAnsi="宋体" w:hint="eastAsia"/>
                <w:sz w:val="24"/>
              </w:rPr>
              <w:t xml:space="preserve"> 3</w:t>
            </w:r>
            <w:r w:rsidRPr="00B332BF">
              <w:rPr>
                <w:rFonts w:ascii="宋体" w:hAnsi="宋体" w:cs="宋体" w:hint="eastAsia"/>
                <w:sz w:val="24"/>
              </w:rPr>
              <w:t>日内由采购人组织监理及有关部门及人员进行到货验收；安装调试完毕后</w:t>
            </w:r>
            <w:r w:rsidRPr="00B332BF">
              <w:rPr>
                <w:rFonts w:ascii="宋体" w:hAnsi="宋体" w:hint="eastAsia"/>
                <w:sz w:val="24"/>
              </w:rPr>
              <w:t xml:space="preserve"> 10</w:t>
            </w:r>
            <w:r w:rsidRPr="00B332BF">
              <w:rPr>
                <w:rFonts w:ascii="宋体" w:hAnsi="宋体" w:cs="宋体" w:hint="eastAsia"/>
                <w:sz w:val="24"/>
              </w:rPr>
              <w:t>日内，由中标人向监理及采购人申请提交纸质版验收申请。</w:t>
            </w:r>
          </w:p>
          <w:p w:rsidR="00AE669A" w:rsidRPr="00B332BF" w:rsidRDefault="00AE669A" w:rsidP="00EE76CA">
            <w:pPr>
              <w:spacing w:line="360" w:lineRule="exact"/>
              <w:rPr>
                <w:rFonts w:ascii="宋体" w:hAnsi="宋体"/>
                <w:sz w:val="24"/>
              </w:rPr>
            </w:pPr>
            <w:r w:rsidRPr="00B332BF">
              <w:rPr>
                <w:rFonts w:ascii="宋体" w:hAnsi="宋体" w:cs="宋体" w:hint="eastAsia"/>
                <w:sz w:val="24"/>
              </w:rPr>
              <w:t>验收方式：采购人组织相关人员验收。</w:t>
            </w:r>
          </w:p>
          <w:p w:rsidR="00AE669A" w:rsidRPr="00B332BF" w:rsidRDefault="00AE669A" w:rsidP="00EE76CA">
            <w:pPr>
              <w:spacing w:line="360" w:lineRule="exact"/>
              <w:rPr>
                <w:rFonts w:ascii="宋体" w:hAnsi="宋体"/>
                <w:sz w:val="24"/>
              </w:rPr>
            </w:pPr>
            <w:r w:rsidRPr="00B332BF">
              <w:rPr>
                <w:rFonts w:ascii="宋体" w:hAnsi="宋体" w:cs="宋体" w:hint="eastAsia"/>
                <w:sz w:val="24"/>
              </w:rPr>
              <w:t>验收程序：到货验收，由采购主管部门、使用部门及监理单位负责。</w:t>
            </w:r>
          </w:p>
          <w:p w:rsidR="00AE669A" w:rsidRPr="00B332BF" w:rsidRDefault="00AE669A" w:rsidP="00EE76CA">
            <w:pPr>
              <w:spacing w:line="360" w:lineRule="exact"/>
              <w:rPr>
                <w:rFonts w:ascii="宋体" w:hAnsi="宋体"/>
                <w:sz w:val="24"/>
              </w:rPr>
            </w:pPr>
            <w:r w:rsidRPr="00B332BF">
              <w:rPr>
                <w:rFonts w:ascii="宋体" w:hAnsi="宋体" w:cs="宋体" w:hint="eastAsia"/>
                <w:sz w:val="24"/>
              </w:rPr>
              <w:t>设备安装调试完成后，中标人提出初步验收申请，准备初步验收资料并提出验收申请。</w:t>
            </w:r>
          </w:p>
          <w:p w:rsidR="00AE669A" w:rsidRPr="00B332BF" w:rsidRDefault="00AE669A" w:rsidP="00EE76CA">
            <w:pPr>
              <w:spacing w:line="360" w:lineRule="exact"/>
              <w:rPr>
                <w:rFonts w:ascii="宋体" w:hAnsi="宋体"/>
                <w:sz w:val="24"/>
              </w:rPr>
            </w:pPr>
            <w:r w:rsidRPr="00B332BF">
              <w:rPr>
                <w:rFonts w:ascii="宋体" w:hAnsi="宋体" w:cs="宋体" w:hint="eastAsia"/>
                <w:sz w:val="24"/>
              </w:rPr>
              <w:t>采购人及监理接到初验申请后，由采购人组织相关部门人员及必要的第三方机构成立验收小组，做初步验收，如验收通过该项目进入试运行阶段，如验收过程中存在相关问题，在试运行过程中同步进行整改。试运行结束，并完成所有问题整改后，中标人提出验收申请，准备终审验收资料，并提出验收申请。</w:t>
            </w:r>
          </w:p>
          <w:p w:rsidR="00AE669A" w:rsidRPr="00B332BF" w:rsidRDefault="00AE669A" w:rsidP="00EE76CA">
            <w:pPr>
              <w:spacing w:line="360" w:lineRule="exact"/>
              <w:rPr>
                <w:rFonts w:ascii="宋体" w:hAnsi="宋体"/>
                <w:sz w:val="24"/>
              </w:rPr>
            </w:pPr>
            <w:r w:rsidRPr="00B332BF">
              <w:rPr>
                <w:rFonts w:ascii="宋体" w:hAnsi="宋体" w:cs="宋体" w:hint="eastAsia"/>
                <w:sz w:val="24"/>
              </w:rPr>
              <w:t>采购人及监理接到验收申请后，由采购人组织相关部门人员及必要的第三方机构成立验收小组，做终审验收准备。</w:t>
            </w:r>
          </w:p>
          <w:p w:rsidR="00AE669A" w:rsidRPr="00B332BF" w:rsidRDefault="00AE669A" w:rsidP="00EE76CA">
            <w:pPr>
              <w:spacing w:line="360" w:lineRule="exact"/>
              <w:rPr>
                <w:rFonts w:ascii="宋体" w:hAnsi="宋体"/>
                <w:sz w:val="24"/>
              </w:rPr>
            </w:pPr>
            <w:r w:rsidRPr="00B332BF">
              <w:rPr>
                <w:rFonts w:ascii="宋体" w:hAnsi="宋体" w:cs="宋体" w:hint="eastAsia"/>
                <w:sz w:val="24"/>
              </w:rPr>
              <w:t>实施终审验收，评审并出具验收报告。</w:t>
            </w:r>
          </w:p>
          <w:p w:rsidR="00AE669A" w:rsidRPr="00B332BF" w:rsidRDefault="00AE669A" w:rsidP="00EE76CA">
            <w:pPr>
              <w:spacing w:line="360" w:lineRule="exact"/>
              <w:rPr>
                <w:rFonts w:ascii="宋体" w:hAnsi="宋体"/>
                <w:sz w:val="24"/>
              </w:rPr>
            </w:pPr>
            <w:r w:rsidRPr="00B332BF">
              <w:rPr>
                <w:rFonts w:ascii="宋体" w:hAnsi="宋体" w:cs="宋体" w:hint="eastAsia"/>
                <w:sz w:val="24"/>
              </w:rPr>
              <w:t>验收交付完成。</w:t>
            </w:r>
          </w:p>
          <w:p w:rsidR="00AE669A" w:rsidRPr="00B332BF" w:rsidRDefault="00AE669A" w:rsidP="00EE76CA">
            <w:pPr>
              <w:spacing w:line="360" w:lineRule="exact"/>
              <w:rPr>
                <w:rFonts w:ascii="宋体" w:hAnsi="宋体"/>
                <w:sz w:val="24"/>
              </w:rPr>
            </w:pPr>
            <w:r w:rsidRPr="00B332BF">
              <w:rPr>
                <w:rFonts w:ascii="宋体" w:hAnsi="宋体" w:cs="宋体" w:hint="eastAsia"/>
                <w:sz w:val="24"/>
              </w:rPr>
              <w:t>验收内容：项目采购所有设备（含附件）的数量、型号；以及系统功能。</w:t>
            </w:r>
          </w:p>
          <w:p w:rsidR="00AE669A" w:rsidRPr="00B332BF" w:rsidRDefault="00AE669A" w:rsidP="00EE76CA">
            <w:pPr>
              <w:spacing w:line="360" w:lineRule="exact"/>
              <w:rPr>
                <w:rFonts w:ascii="宋体" w:hAnsi="宋体"/>
                <w:sz w:val="24"/>
              </w:rPr>
            </w:pPr>
            <w:r w:rsidRPr="00B332BF">
              <w:rPr>
                <w:rFonts w:ascii="宋体" w:hAnsi="宋体" w:cs="宋体" w:hint="eastAsia"/>
                <w:sz w:val="24"/>
              </w:rPr>
              <w:t>相关技术文件：含文件目录；装箱单；产品出厂合格证；；使用维护说明书；系统拓扑图及相关竣工图纸、安装、调试说明书；备品备件目录；其它相关技术文件及是说明等</w:t>
            </w:r>
          </w:p>
          <w:p w:rsidR="00AE669A" w:rsidRPr="00B332BF" w:rsidRDefault="00AE669A" w:rsidP="00EE76CA">
            <w:pPr>
              <w:spacing w:line="360" w:lineRule="exact"/>
              <w:rPr>
                <w:rFonts w:ascii="宋体" w:hAnsi="宋体"/>
                <w:sz w:val="24"/>
              </w:rPr>
            </w:pPr>
            <w:r w:rsidRPr="00B332BF">
              <w:rPr>
                <w:rFonts w:ascii="宋体" w:hAnsi="宋体" w:cs="宋体" w:hint="eastAsia"/>
                <w:sz w:val="24"/>
              </w:rPr>
              <w:t>设备运行情况现场测试：对操作有效性、运行稳定性、载重量等的实地验证。</w:t>
            </w:r>
          </w:p>
          <w:p w:rsidR="00AE669A" w:rsidRPr="00B332BF" w:rsidRDefault="00AE669A" w:rsidP="00EE76CA">
            <w:pPr>
              <w:spacing w:line="360" w:lineRule="exact"/>
              <w:rPr>
                <w:rFonts w:ascii="宋体" w:hAnsi="宋体" w:cs="宋体"/>
                <w:kern w:val="0"/>
                <w:sz w:val="24"/>
                <w:lang w:bidi="ar"/>
              </w:rPr>
            </w:pPr>
            <w:r w:rsidRPr="00B332BF">
              <w:rPr>
                <w:rFonts w:ascii="宋体" w:hAnsi="宋体" w:cs="宋体" w:hint="eastAsia"/>
                <w:sz w:val="24"/>
              </w:rPr>
              <w:lastRenderedPageBreak/>
              <w:t>验收标准：依据采购文件进行验收。设备的安装、调试工作直至设备验收合格为止。</w:t>
            </w:r>
          </w:p>
        </w:tc>
      </w:tr>
    </w:tbl>
    <w:p w:rsidR="00AE669A" w:rsidRPr="00B332BF" w:rsidRDefault="00AE669A" w:rsidP="00AE669A">
      <w:pPr>
        <w:spacing w:line="560" w:lineRule="exact"/>
        <w:jc w:val="left"/>
        <w:rPr>
          <w:rFonts w:ascii="宋体" w:hAnsi="宋体"/>
          <w:b/>
          <w:bCs/>
          <w:sz w:val="32"/>
          <w:szCs w:val="32"/>
        </w:rPr>
      </w:pPr>
      <w:r w:rsidRPr="00B332BF">
        <w:rPr>
          <w:rFonts w:ascii="宋体" w:hAnsi="宋体" w:hint="eastAsia"/>
          <w:b/>
          <w:bCs/>
          <w:sz w:val="32"/>
          <w:szCs w:val="32"/>
        </w:rPr>
        <w:lastRenderedPageBreak/>
        <w:t>二、商务要求</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4" w:type="dxa"/>
          <w:left w:w="128" w:type="dxa"/>
          <w:bottom w:w="64" w:type="dxa"/>
          <w:right w:w="128" w:type="dxa"/>
        </w:tblCellMar>
        <w:tblLook w:val="0000" w:firstRow="0" w:lastRow="0" w:firstColumn="0" w:lastColumn="0" w:noHBand="0" w:noVBand="0"/>
      </w:tblPr>
      <w:tblGrid>
        <w:gridCol w:w="1284"/>
        <w:gridCol w:w="8322"/>
      </w:tblGrid>
      <w:tr w:rsidR="00AE669A" w:rsidRPr="00591F06" w:rsidTr="00EE76CA">
        <w:trPr>
          <w:tblHeader/>
        </w:trPr>
        <w:tc>
          <w:tcPr>
            <w:tcW w:w="1284" w:type="dxa"/>
            <w:vAlign w:val="center"/>
          </w:tcPr>
          <w:p w:rsidR="00AE669A" w:rsidRPr="00591F06" w:rsidRDefault="00AE669A" w:rsidP="00EE76CA">
            <w:pPr>
              <w:widowControl/>
              <w:snapToGrid w:val="0"/>
              <w:jc w:val="center"/>
              <w:textAlignment w:val="center"/>
              <w:rPr>
                <w:rFonts w:ascii="宋体" w:hAnsi="宋体" w:cs="宋体"/>
                <w:kern w:val="0"/>
                <w:sz w:val="24"/>
                <w:lang w:bidi="ar"/>
              </w:rPr>
            </w:pPr>
            <w:r w:rsidRPr="00591F06">
              <w:rPr>
                <w:rFonts w:ascii="宋体" w:hAnsi="宋体" w:cs="宋体" w:hint="eastAsia"/>
                <w:kern w:val="0"/>
                <w:sz w:val="24"/>
                <w:lang w:bidi="ar"/>
              </w:rPr>
              <w:t>质保期</w:t>
            </w:r>
          </w:p>
        </w:tc>
        <w:tc>
          <w:tcPr>
            <w:tcW w:w="8322" w:type="dxa"/>
            <w:vAlign w:val="center"/>
          </w:tcPr>
          <w:p w:rsidR="00AE669A" w:rsidRPr="00591F06" w:rsidRDefault="00AE669A" w:rsidP="00EE76CA">
            <w:pPr>
              <w:widowControl/>
              <w:snapToGrid w:val="0"/>
              <w:textAlignment w:val="center"/>
              <w:rPr>
                <w:rFonts w:ascii="宋体" w:hAnsi="宋体" w:cs="宋体"/>
                <w:kern w:val="0"/>
                <w:sz w:val="24"/>
                <w:lang w:bidi="ar"/>
              </w:rPr>
            </w:pPr>
            <w:r w:rsidRPr="00591F06">
              <w:rPr>
                <w:rFonts w:ascii="宋体" w:hAnsi="宋体" w:cs="宋体" w:hint="eastAsia"/>
                <w:kern w:val="0"/>
                <w:sz w:val="24"/>
                <w:lang w:bidi="ar"/>
              </w:rPr>
              <w:t>36个月</w:t>
            </w:r>
          </w:p>
        </w:tc>
      </w:tr>
      <w:tr w:rsidR="00AE669A" w:rsidRPr="00591F06" w:rsidTr="00EE76CA">
        <w:tc>
          <w:tcPr>
            <w:tcW w:w="1284" w:type="dxa"/>
            <w:vAlign w:val="center"/>
          </w:tcPr>
          <w:p w:rsidR="00AE669A" w:rsidRPr="00591F06" w:rsidRDefault="00AE669A" w:rsidP="00EE76CA">
            <w:pPr>
              <w:widowControl/>
              <w:snapToGrid w:val="0"/>
              <w:jc w:val="center"/>
              <w:textAlignment w:val="center"/>
              <w:rPr>
                <w:rFonts w:ascii="宋体" w:hAnsi="宋体" w:cs="宋体"/>
                <w:kern w:val="0"/>
                <w:sz w:val="24"/>
                <w:lang w:bidi="ar"/>
              </w:rPr>
            </w:pPr>
            <w:r w:rsidRPr="00591F06">
              <w:rPr>
                <w:rFonts w:ascii="宋体" w:hAnsi="宋体" w:cs="宋体" w:hint="eastAsia"/>
                <w:kern w:val="0"/>
                <w:sz w:val="24"/>
                <w:lang w:bidi="ar"/>
              </w:rPr>
              <w:t>售后技术</w:t>
            </w:r>
          </w:p>
          <w:p w:rsidR="00AE669A" w:rsidRPr="00591F06" w:rsidRDefault="00AE669A" w:rsidP="00EE76CA">
            <w:pPr>
              <w:widowControl/>
              <w:snapToGrid w:val="0"/>
              <w:jc w:val="center"/>
              <w:textAlignment w:val="center"/>
              <w:rPr>
                <w:rFonts w:ascii="宋体" w:hAnsi="宋体" w:cs="宋体"/>
                <w:kern w:val="0"/>
                <w:sz w:val="24"/>
                <w:lang w:bidi="ar"/>
              </w:rPr>
            </w:pPr>
            <w:r w:rsidRPr="00591F06">
              <w:rPr>
                <w:rFonts w:ascii="宋体" w:hAnsi="宋体" w:cs="宋体" w:hint="eastAsia"/>
                <w:kern w:val="0"/>
                <w:sz w:val="24"/>
                <w:lang w:bidi="ar"/>
              </w:rPr>
              <w:t>服务要求</w:t>
            </w:r>
          </w:p>
        </w:tc>
        <w:tc>
          <w:tcPr>
            <w:tcW w:w="8322" w:type="dxa"/>
            <w:vAlign w:val="center"/>
          </w:tcPr>
          <w:p w:rsidR="00AE669A" w:rsidRPr="00591F06" w:rsidRDefault="00AE669A" w:rsidP="00EE76CA">
            <w:pPr>
              <w:widowControl/>
              <w:snapToGrid w:val="0"/>
              <w:jc w:val="left"/>
              <w:textAlignment w:val="center"/>
              <w:rPr>
                <w:rFonts w:ascii="宋体" w:hAnsi="宋体" w:cs="宋体"/>
                <w:kern w:val="0"/>
                <w:sz w:val="24"/>
                <w:lang w:bidi="ar"/>
              </w:rPr>
            </w:pPr>
            <w:r w:rsidRPr="00591F06">
              <w:rPr>
                <w:rFonts w:ascii="宋体" w:hAnsi="宋体" w:cs="宋体" w:hint="eastAsia"/>
                <w:kern w:val="0"/>
                <w:sz w:val="24"/>
                <w:lang w:bidi="ar"/>
              </w:rPr>
              <w:t>1、含安装、调试、维修、保养、人员培训等。</w:t>
            </w:r>
          </w:p>
          <w:p w:rsidR="00AE669A" w:rsidRPr="00591F06" w:rsidRDefault="00AE669A" w:rsidP="00EE76CA">
            <w:pPr>
              <w:widowControl/>
              <w:snapToGrid w:val="0"/>
              <w:jc w:val="left"/>
              <w:textAlignment w:val="center"/>
              <w:rPr>
                <w:rFonts w:ascii="宋体" w:hAnsi="宋体" w:cs="宋体"/>
                <w:kern w:val="0"/>
                <w:sz w:val="24"/>
                <w:lang w:bidi="ar"/>
              </w:rPr>
            </w:pPr>
            <w:r w:rsidRPr="00591F06">
              <w:rPr>
                <w:rFonts w:ascii="宋体" w:hAnsi="宋体" w:cs="宋体" w:hint="eastAsia"/>
                <w:kern w:val="0"/>
                <w:sz w:val="24"/>
                <w:lang w:bidi="ar"/>
              </w:rPr>
              <w:t>2、投标人应需满足本次采购的技术要求，并提供完善的售后服务，含安装、 调试、维修、保养、人员培训等。与驻马店市交通运输非现场执法系统建设项目进行适配对接（系统对接无技术限制）。</w:t>
            </w:r>
          </w:p>
          <w:p w:rsidR="00AE669A" w:rsidRPr="00591F06" w:rsidRDefault="00AE669A" w:rsidP="00EE76CA">
            <w:pPr>
              <w:widowControl/>
              <w:snapToGrid w:val="0"/>
              <w:jc w:val="left"/>
              <w:textAlignment w:val="center"/>
              <w:rPr>
                <w:rFonts w:ascii="宋体" w:hAnsi="宋体" w:cs="宋体"/>
                <w:kern w:val="0"/>
                <w:sz w:val="24"/>
                <w:lang w:bidi="ar"/>
              </w:rPr>
            </w:pPr>
            <w:r w:rsidRPr="00591F06">
              <w:rPr>
                <w:rFonts w:ascii="宋体" w:hAnsi="宋体" w:cs="宋体" w:hint="eastAsia"/>
                <w:kern w:val="0"/>
                <w:sz w:val="24"/>
                <w:lang w:bidi="ar"/>
              </w:rPr>
              <w:t>3、投标人需对采购人采购设备的正常使用和维护提供必要的培训。</w:t>
            </w:r>
          </w:p>
          <w:p w:rsidR="00AE669A" w:rsidRPr="00591F06" w:rsidRDefault="00AE669A" w:rsidP="00EE76CA">
            <w:pPr>
              <w:widowControl/>
              <w:snapToGrid w:val="0"/>
              <w:jc w:val="left"/>
              <w:textAlignment w:val="center"/>
              <w:rPr>
                <w:rFonts w:ascii="宋体" w:hAnsi="宋体" w:cs="宋体"/>
                <w:kern w:val="0"/>
                <w:sz w:val="24"/>
                <w:lang w:bidi="ar"/>
              </w:rPr>
            </w:pPr>
            <w:r w:rsidRPr="00591F06">
              <w:rPr>
                <w:rFonts w:ascii="宋体" w:hAnsi="宋体" w:cs="宋体" w:hint="eastAsia"/>
                <w:kern w:val="0"/>
                <w:sz w:val="24"/>
                <w:lang w:bidi="ar"/>
              </w:rPr>
              <w:t>4、质保期内投标人需安排不少于1人负责设备的维护。</w:t>
            </w:r>
          </w:p>
        </w:tc>
      </w:tr>
      <w:tr w:rsidR="00AE669A" w:rsidRPr="00591F06" w:rsidTr="00EE76CA">
        <w:tc>
          <w:tcPr>
            <w:tcW w:w="1284" w:type="dxa"/>
            <w:vAlign w:val="center"/>
          </w:tcPr>
          <w:p w:rsidR="00AE669A" w:rsidRPr="00591F06" w:rsidRDefault="00AE669A" w:rsidP="00EE76CA">
            <w:pPr>
              <w:widowControl/>
              <w:snapToGrid w:val="0"/>
              <w:jc w:val="center"/>
              <w:textAlignment w:val="center"/>
              <w:rPr>
                <w:rFonts w:ascii="宋体" w:hAnsi="宋体" w:cs="宋体"/>
                <w:kern w:val="0"/>
                <w:sz w:val="24"/>
                <w:lang w:bidi="ar"/>
              </w:rPr>
            </w:pPr>
            <w:r w:rsidRPr="00591F06">
              <w:rPr>
                <w:rFonts w:ascii="宋体" w:hAnsi="宋体" w:cs="宋体" w:hint="eastAsia"/>
                <w:kern w:val="0"/>
                <w:sz w:val="24"/>
                <w:lang w:bidi="ar"/>
              </w:rPr>
              <w:t>合同签订时间、交货时间及地点</w:t>
            </w:r>
          </w:p>
        </w:tc>
        <w:tc>
          <w:tcPr>
            <w:tcW w:w="8322" w:type="dxa"/>
            <w:vAlign w:val="center"/>
          </w:tcPr>
          <w:p w:rsidR="00AE669A" w:rsidRPr="00591F06" w:rsidRDefault="00AE669A" w:rsidP="00EE76CA">
            <w:pPr>
              <w:widowControl/>
              <w:snapToGrid w:val="0"/>
              <w:jc w:val="left"/>
              <w:textAlignment w:val="center"/>
              <w:rPr>
                <w:rFonts w:ascii="宋体" w:hAnsi="宋体" w:cs="宋体"/>
                <w:kern w:val="0"/>
                <w:sz w:val="24"/>
                <w:lang w:bidi="ar"/>
              </w:rPr>
            </w:pPr>
            <w:r w:rsidRPr="00591F06">
              <w:rPr>
                <w:rFonts w:ascii="宋体" w:hAnsi="宋体" w:cs="宋体" w:hint="eastAsia"/>
                <w:kern w:val="0"/>
                <w:sz w:val="24"/>
                <w:lang w:bidi="ar"/>
              </w:rPr>
              <w:t>合同签订时间：中标通知书发出之日起2个工作日内。</w:t>
            </w:r>
          </w:p>
          <w:p w:rsidR="00AE669A" w:rsidRPr="00591F06" w:rsidRDefault="00AE669A" w:rsidP="00EE76CA">
            <w:pPr>
              <w:widowControl/>
              <w:snapToGrid w:val="0"/>
              <w:jc w:val="left"/>
              <w:textAlignment w:val="center"/>
              <w:rPr>
                <w:rFonts w:ascii="宋体" w:hAnsi="宋体" w:cs="宋体"/>
                <w:kern w:val="0"/>
                <w:sz w:val="24"/>
                <w:lang w:bidi="ar"/>
              </w:rPr>
            </w:pPr>
            <w:r w:rsidRPr="00591F06">
              <w:rPr>
                <w:rFonts w:ascii="宋体" w:hAnsi="宋体" w:cs="宋体" w:hint="eastAsia"/>
                <w:kern w:val="0"/>
                <w:sz w:val="24"/>
                <w:lang w:bidi="ar"/>
              </w:rPr>
              <w:t>交货时间：</w:t>
            </w:r>
            <w:bookmarkStart w:id="7" w:name="OLE_LINK24"/>
            <w:bookmarkStart w:id="8" w:name="OLE_LINK25"/>
            <w:r w:rsidRPr="00591F06">
              <w:rPr>
                <w:rFonts w:ascii="宋体" w:hAnsi="宋体" w:cs="宋体" w:hint="eastAsia"/>
                <w:kern w:val="0"/>
                <w:sz w:val="24"/>
                <w:lang w:bidi="ar"/>
              </w:rPr>
              <w:t>自合同签订之日起20日内</w:t>
            </w:r>
            <w:bookmarkEnd w:id="7"/>
            <w:bookmarkEnd w:id="8"/>
            <w:r w:rsidRPr="00591F06">
              <w:rPr>
                <w:rFonts w:ascii="宋体" w:hAnsi="宋体" w:cs="宋体" w:hint="eastAsia"/>
                <w:kern w:val="0"/>
                <w:sz w:val="24"/>
                <w:lang w:bidi="ar"/>
              </w:rPr>
              <w:t>。</w:t>
            </w:r>
          </w:p>
          <w:p w:rsidR="00AE669A" w:rsidRPr="00591F06" w:rsidRDefault="00AE669A" w:rsidP="00EE76CA">
            <w:pPr>
              <w:widowControl/>
              <w:snapToGrid w:val="0"/>
              <w:jc w:val="left"/>
              <w:textAlignment w:val="center"/>
              <w:rPr>
                <w:rFonts w:ascii="宋体" w:hAnsi="宋体" w:cs="宋体"/>
                <w:kern w:val="0"/>
                <w:sz w:val="24"/>
                <w:lang w:bidi="ar"/>
              </w:rPr>
            </w:pPr>
            <w:r w:rsidRPr="00591F06">
              <w:rPr>
                <w:rFonts w:ascii="宋体" w:hAnsi="宋体" w:cs="宋体" w:hint="eastAsia"/>
                <w:kern w:val="0"/>
                <w:sz w:val="24"/>
                <w:lang w:bidi="ar"/>
              </w:rPr>
              <w:t>交货地点：采购人指定地点。</w:t>
            </w:r>
          </w:p>
        </w:tc>
      </w:tr>
      <w:tr w:rsidR="00AE669A" w:rsidRPr="00591F06" w:rsidTr="00EE76CA">
        <w:tc>
          <w:tcPr>
            <w:tcW w:w="1284" w:type="dxa"/>
            <w:vAlign w:val="center"/>
          </w:tcPr>
          <w:p w:rsidR="00AE669A" w:rsidRPr="00591F06" w:rsidRDefault="00AE669A" w:rsidP="00EE76CA">
            <w:pPr>
              <w:widowControl/>
              <w:snapToGrid w:val="0"/>
              <w:jc w:val="center"/>
              <w:textAlignment w:val="center"/>
              <w:rPr>
                <w:rFonts w:ascii="宋体" w:hAnsi="宋体" w:cs="宋体"/>
                <w:kern w:val="0"/>
                <w:sz w:val="24"/>
                <w:lang w:bidi="ar"/>
              </w:rPr>
            </w:pPr>
            <w:r w:rsidRPr="00591F06">
              <w:rPr>
                <w:rFonts w:ascii="宋体" w:hAnsi="宋体" w:cs="宋体" w:hint="eastAsia"/>
                <w:kern w:val="0"/>
                <w:sz w:val="24"/>
                <w:lang w:bidi="ar"/>
              </w:rPr>
              <w:t>付款方式</w:t>
            </w:r>
          </w:p>
        </w:tc>
        <w:tc>
          <w:tcPr>
            <w:tcW w:w="8322" w:type="dxa"/>
            <w:vAlign w:val="center"/>
          </w:tcPr>
          <w:p w:rsidR="00AE669A" w:rsidRPr="00591F06" w:rsidRDefault="00AE669A" w:rsidP="00EE76CA">
            <w:pPr>
              <w:widowControl/>
              <w:snapToGrid w:val="0"/>
              <w:jc w:val="left"/>
              <w:textAlignment w:val="center"/>
              <w:rPr>
                <w:rFonts w:ascii="宋体" w:hAnsi="宋体" w:cs="宋体"/>
                <w:kern w:val="0"/>
                <w:sz w:val="24"/>
                <w:lang w:bidi="ar"/>
              </w:rPr>
            </w:pPr>
            <w:r w:rsidRPr="00591F06">
              <w:rPr>
                <w:rFonts w:ascii="宋体" w:hAnsi="宋体" w:cs="宋体" w:hint="eastAsia"/>
                <w:kern w:val="0"/>
                <w:sz w:val="24"/>
                <w:lang w:bidi="ar"/>
              </w:rPr>
              <w:t>货到安装调试完毕，验收合格，原则上手续齐全的自收到发票之日起3个工作日内支付资金。</w:t>
            </w:r>
          </w:p>
        </w:tc>
      </w:tr>
      <w:tr w:rsidR="00AE669A" w:rsidRPr="00591F06" w:rsidTr="00EE76CA">
        <w:tc>
          <w:tcPr>
            <w:tcW w:w="1284" w:type="dxa"/>
            <w:vAlign w:val="center"/>
          </w:tcPr>
          <w:p w:rsidR="00AE669A" w:rsidRPr="00591F06" w:rsidRDefault="00AE669A" w:rsidP="00EE76CA">
            <w:pPr>
              <w:widowControl/>
              <w:snapToGrid w:val="0"/>
              <w:jc w:val="center"/>
              <w:textAlignment w:val="center"/>
              <w:rPr>
                <w:rFonts w:ascii="宋体" w:hAnsi="宋体" w:cs="宋体"/>
                <w:kern w:val="0"/>
                <w:sz w:val="24"/>
                <w:lang w:bidi="ar"/>
              </w:rPr>
            </w:pPr>
            <w:r w:rsidRPr="00591F06">
              <w:rPr>
                <w:rFonts w:ascii="宋体" w:hAnsi="宋体" w:cs="宋体" w:hint="eastAsia"/>
                <w:kern w:val="0"/>
                <w:sz w:val="24"/>
                <w:lang w:bidi="ar"/>
              </w:rPr>
              <w:t>备品备件及耗 材等要求</w:t>
            </w:r>
          </w:p>
        </w:tc>
        <w:tc>
          <w:tcPr>
            <w:tcW w:w="8322" w:type="dxa"/>
            <w:vAlign w:val="center"/>
          </w:tcPr>
          <w:p w:rsidR="00AE669A" w:rsidRPr="00591F06" w:rsidRDefault="00AE669A" w:rsidP="00EE76CA">
            <w:pPr>
              <w:widowControl/>
              <w:snapToGrid w:val="0"/>
              <w:jc w:val="left"/>
              <w:textAlignment w:val="center"/>
              <w:rPr>
                <w:rFonts w:ascii="宋体" w:hAnsi="宋体" w:cs="宋体"/>
                <w:kern w:val="0"/>
                <w:sz w:val="24"/>
                <w:lang w:bidi="ar"/>
              </w:rPr>
            </w:pPr>
            <w:r w:rsidRPr="00591F06">
              <w:rPr>
                <w:rFonts w:ascii="宋体" w:hAnsi="宋体" w:cs="宋体" w:hint="eastAsia"/>
                <w:kern w:val="0"/>
                <w:sz w:val="24"/>
                <w:lang w:bidi="ar"/>
              </w:rPr>
              <w:t>已纳入投标报价的项目除外。</w:t>
            </w:r>
          </w:p>
          <w:p w:rsidR="00AE669A" w:rsidRPr="00591F06" w:rsidRDefault="00AE669A" w:rsidP="00EE76CA">
            <w:pPr>
              <w:widowControl/>
              <w:snapToGrid w:val="0"/>
              <w:jc w:val="left"/>
              <w:textAlignment w:val="center"/>
              <w:rPr>
                <w:rFonts w:ascii="宋体" w:hAnsi="宋体" w:cs="宋体"/>
                <w:kern w:val="0"/>
                <w:sz w:val="24"/>
                <w:lang w:bidi="ar"/>
              </w:rPr>
            </w:pPr>
            <w:r w:rsidRPr="00591F06">
              <w:rPr>
                <w:rFonts w:ascii="宋体" w:hAnsi="宋体" w:cs="宋体" w:hint="eastAsia"/>
                <w:kern w:val="0"/>
                <w:sz w:val="24"/>
                <w:lang w:bidi="ar"/>
              </w:rPr>
              <w:t>投标人须确保货物及所有配套件的完整性。对于招标文件没有列出，对货物的 正常安装调试、使用和维护必不可少的且应属于货物需求配带的部件、配件等 ,投标人有责任给予补充。</w:t>
            </w:r>
          </w:p>
        </w:tc>
      </w:tr>
      <w:tr w:rsidR="00AE669A" w:rsidRPr="00591F06" w:rsidTr="00EE76CA">
        <w:tc>
          <w:tcPr>
            <w:tcW w:w="1284" w:type="dxa"/>
            <w:vAlign w:val="center"/>
          </w:tcPr>
          <w:p w:rsidR="00AE669A" w:rsidRPr="00591F06" w:rsidRDefault="00AE669A" w:rsidP="00EE76CA">
            <w:pPr>
              <w:widowControl/>
              <w:snapToGrid w:val="0"/>
              <w:jc w:val="center"/>
              <w:textAlignment w:val="center"/>
              <w:rPr>
                <w:rFonts w:ascii="宋体" w:hAnsi="宋体" w:cs="宋体"/>
                <w:kern w:val="0"/>
                <w:sz w:val="24"/>
                <w:lang w:bidi="ar"/>
              </w:rPr>
            </w:pPr>
            <w:r w:rsidRPr="00591F06">
              <w:rPr>
                <w:rFonts w:ascii="宋体" w:hAnsi="宋体" w:cs="宋体" w:hint="eastAsia"/>
                <w:kern w:val="0"/>
                <w:sz w:val="24"/>
                <w:lang w:bidi="ar"/>
              </w:rPr>
              <w:t>售后服务保障</w:t>
            </w:r>
          </w:p>
          <w:p w:rsidR="00AE669A" w:rsidRPr="00591F06" w:rsidRDefault="00AE669A" w:rsidP="00EE76CA">
            <w:pPr>
              <w:widowControl/>
              <w:snapToGrid w:val="0"/>
              <w:jc w:val="center"/>
              <w:textAlignment w:val="center"/>
              <w:rPr>
                <w:rFonts w:ascii="宋体" w:hAnsi="宋体" w:cs="宋体"/>
                <w:kern w:val="0"/>
                <w:sz w:val="24"/>
                <w:lang w:bidi="ar"/>
              </w:rPr>
            </w:pPr>
            <w:r w:rsidRPr="00591F06">
              <w:rPr>
                <w:rFonts w:ascii="宋体" w:hAnsi="宋体" w:cs="宋体" w:hint="eastAsia"/>
                <w:kern w:val="0"/>
                <w:sz w:val="24"/>
                <w:lang w:bidi="ar"/>
              </w:rPr>
              <w:t>或维修响应时</w:t>
            </w:r>
          </w:p>
          <w:p w:rsidR="00AE669A" w:rsidRPr="00591F06" w:rsidRDefault="00AE669A" w:rsidP="00EE76CA">
            <w:pPr>
              <w:widowControl/>
              <w:snapToGrid w:val="0"/>
              <w:jc w:val="center"/>
              <w:textAlignment w:val="center"/>
              <w:rPr>
                <w:rFonts w:ascii="宋体" w:hAnsi="宋体" w:cs="宋体"/>
                <w:kern w:val="0"/>
                <w:sz w:val="24"/>
                <w:lang w:bidi="ar"/>
              </w:rPr>
            </w:pPr>
            <w:r w:rsidRPr="00591F06">
              <w:rPr>
                <w:rFonts w:ascii="宋体" w:hAnsi="宋体" w:cs="宋体" w:hint="eastAsia"/>
                <w:kern w:val="0"/>
                <w:sz w:val="24"/>
                <w:lang w:bidi="ar"/>
              </w:rPr>
              <w:t>间要求</w:t>
            </w:r>
          </w:p>
        </w:tc>
        <w:tc>
          <w:tcPr>
            <w:tcW w:w="8322" w:type="dxa"/>
            <w:vAlign w:val="center"/>
          </w:tcPr>
          <w:p w:rsidR="00AE669A" w:rsidRPr="00591F06" w:rsidRDefault="00AE669A" w:rsidP="00EE76CA">
            <w:pPr>
              <w:widowControl/>
              <w:snapToGrid w:val="0"/>
              <w:jc w:val="left"/>
              <w:textAlignment w:val="center"/>
              <w:rPr>
                <w:rFonts w:ascii="宋体" w:hAnsi="宋体" w:cs="宋体"/>
                <w:kern w:val="0"/>
                <w:sz w:val="24"/>
                <w:lang w:bidi="ar"/>
              </w:rPr>
            </w:pPr>
            <w:r w:rsidRPr="00591F06">
              <w:rPr>
                <w:rFonts w:ascii="宋体" w:hAnsi="宋体" w:cs="宋体" w:hint="eastAsia"/>
                <w:kern w:val="0"/>
                <w:sz w:val="24"/>
                <w:lang w:bidi="ar"/>
              </w:rPr>
              <w:t>1、保修期内，投标人必须提供7*24小时的现场响应服务（包括星期日和法定节假日）；2小时内电话响应，4小时内技术人员到场，故障解决时间或启用应 急措施保证系统正常运行的时间不超过24小时；投标人负责对其提供的货物在 三包维修期内进行维修或更换，不收取额外费用。</w:t>
            </w:r>
          </w:p>
          <w:p w:rsidR="00AE669A" w:rsidRPr="00591F06" w:rsidRDefault="00AE669A" w:rsidP="00EE76CA">
            <w:pPr>
              <w:widowControl/>
              <w:snapToGrid w:val="0"/>
              <w:jc w:val="left"/>
              <w:textAlignment w:val="center"/>
              <w:rPr>
                <w:rFonts w:ascii="宋体" w:hAnsi="宋体" w:cs="宋体"/>
                <w:kern w:val="0"/>
                <w:sz w:val="24"/>
                <w:lang w:bidi="ar"/>
              </w:rPr>
            </w:pPr>
            <w:r w:rsidRPr="00591F06">
              <w:rPr>
                <w:rFonts w:ascii="宋体" w:hAnsi="宋体" w:cs="宋体" w:hint="eastAsia"/>
                <w:kern w:val="0"/>
                <w:sz w:val="24"/>
                <w:lang w:bidi="ar"/>
              </w:rPr>
              <w:t>2、保修期外的，投标人必须负责售后维修，可收取维修成本费。</w:t>
            </w:r>
          </w:p>
          <w:p w:rsidR="00AE669A" w:rsidRPr="00591F06" w:rsidRDefault="00AE669A" w:rsidP="00EE76CA">
            <w:pPr>
              <w:widowControl/>
              <w:snapToGrid w:val="0"/>
              <w:jc w:val="left"/>
              <w:textAlignment w:val="center"/>
              <w:rPr>
                <w:rFonts w:ascii="宋体" w:hAnsi="宋体" w:cs="宋体"/>
                <w:kern w:val="0"/>
                <w:sz w:val="24"/>
                <w:lang w:bidi="ar"/>
              </w:rPr>
            </w:pPr>
            <w:r w:rsidRPr="00591F06">
              <w:rPr>
                <w:rFonts w:ascii="宋体" w:hAnsi="宋体" w:cs="宋体" w:hint="eastAsia"/>
                <w:kern w:val="0"/>
                <w:sz w:val="24"/>
                <w:lang w:bidi="ar"/>
              </w:rPr>
              <w:t>3、提供的设备的制造标准、安装标准及技术规范符合国家标准，保修期满后 ,终身维护、软件升级，长期提供良好的技术支持及零配件的优惠供应。</w:t>
            </w:r>
          </w:p>
        </w:tc>
      </w:tr>
    </w:tbl>
    <w:p w:rsidR="00AE669A" w:rsidRPr="00067653" w:rsidRDefault="00AE669A" w:rsidP="00067653">
      <w:pPr>
        <w:spacing w:line="560" w:lineRule="exact"/>
        <w:ind w:firstLineChars="200" w:firstLine="643"/>
        <w:jc w:val="left"/>
        <w:rPr>
          <w:rFonts w:ascii="宋体" w:hAnsi="宋体"/>
          <w:b/>
          <w:bCs/>
          <w:sz w:val="32"/>
          <w:szCs w:val="32"/>
        </w:rPr>
      </w:pPr>
      <w:r w:rsidRPr="00067653">
        <w:rPr>
          <w:rFonts w:ascii="宋体" w:hAnsi="宋体" w:hint="eastAsia"/>
          <w:b/>
          <w:bCs/>
          <w:sz w:val="32"/>
          <w:szCs w:val="32"/>
        </w:rPr>
        <w:t>三、采购人对项目的特俗要求及说明</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364"/>
      </w:tblGrid>
      <w:tr w:rsidR="00AE669A" w:rsidRPr="00591F06" w:rsidTr="00EE76CA">
        <w:trPr>
          <w:trHeight w:val="654"/>
        </w:trPr>
        <w:tc>
          <w:tcPr>
            <w:tcW w:w="1242" w:type="dxa"/>
            <w:vAlign w:val="center"/>
          </w:tcPr>
          <w:p w:rsidR="00AE669A" w:rsidRPr="00591F06" w:rsidRDefault="00AE669A" w:rsidP="00EE76CA">
            <w:pPr>
              <w:spacing w:line="300" w:lineRule="exact"/>
              <w:outlineLvl w:val="0"/>
              <w:rPr>
                <w:rFonts w:ascii="宋体" w:hAnsi="宋体" w:cs="宋体"/>
                <w:b/>
                <w:kern w:val="0"/>
                <w:sz w:val="24"/>
              </w:rPr>
            </w:pPr>
            <w:r w:rsidRPr="00591F06">
              <w:rPr>
                <w:rFonts w:ascii="宋体" w:hAnsi="宋体" w:cs="宋体" w:hint="eastAsia"/>
                <w:kern w:val="0"/>
                <w:sz w:val="24"/>
                <w:lang w:bidi="ar"/>
              </w:rPr>
              <w:t>采购人的特殊要求及说明理由</w:t>
            </w:r>
          </w:p>
        </w:tc>
        <w:tc>
          <w:tcPr>
            <w:tcW w:w="8364" w:type="dxa"/>
          </w:tcPr>
          <w:p w:rsidR="00AE669A" w:rsidRPr="00591F06" w:rsidRDefault="00AE669A" w:rsidP="00EE76CA">
            <w:pPr>
              <w:widowControl/>
              <w:numPr>
                <w:ilvl w:val="0"/>
                <w:numId w:val="6"/>
              </w:numPr>
              <w:spacing w:line="360" w:lineRule="exact"/>
              <w:jc w:val="left"/>
              <w:textAlignment w:val="center"/>
              <w:rPr>
                <w:rFonts w:ascii="宋体" w:hAnsi="宋体" w:cs="仿宋"/>
                <w:kern w:val="0"/>
                <w:sz w:val="24"/>
                <w:lang w:bidi="ar"/>
              </w:rPr>
            </w:pPr>
            <w:r w:rsidRPr="00591F06">
              <w:rPr>
                <w:rFonts w:ascii="宋体" w:hAnsi="宋体" w:cs="仿宋" w:hint="eastAsia"/>
                <w:kern w:val="0"/>
                <w:sz w:val="24"/>
                <w:lang w:bidi="ar"/>
              </w:rPr>
              <w:t>包括投标人特殊资格等要求。（无）</w:t>
            </w:r>
          </w:p>
          <w:p w:rsidR="00AE669A" w:rsidRPr="00591F06" w:rsidRDefault="00AE669A" w:rsidP="00EE76CA">
            <w:pPr>
              <w:widowControl/>
              <w:spacing w:line="360" w:lineRule="exact"/>
              <w:jc w:val="left"/>
              <w:textAlignment w:val="center"/>
              <w:rPr>
                <w:rFonts w:ascii="宋体" w:hAnsi="宋体" w:cs="仿宋"/>
                <w:kern w:val="0"/>
                <w:sz w:val="24"/>
                <w:lang w:bidi="ar"/>
              </w:rPr>
            </w:pPr>
            <w:r w:rsidRPr="00591F06">
              <w:rPr>
                <w:rFonts w:ascii="宋体" w:hAnsi="宋体" w:cs="仿宋" w:hint="eastAsia"/>
                <w:kern w:val="0"/>
                <w:sz w:val="24"/>
                <w:lang w:bidi="ar"/>
              </w:rPr>
              <w:t>2、本项目经批准可以采购进口产品，应提供财政部门审核意见。如果有满足需求的国内产品要求参与采购竞争的，不得对其加以限制。</w:t>
            </w:r>
          </w:p>
          <w:p w:rsidR="00AE669A" w:rsidRPr="00591F06" w:rsidRDefault="00AE669A" w:rsidP="00EE76CA">
            <w:pPr>
              <w:widowControl/>
              <w:spacing w:line="360" w:lineRule="exact"/>
              <w:jc w:val="left"/>
              <w:textAlignment w:val="center"/>
              <w:rPr>
                <w:rFonts w:ascii="宋体" w:hAnsi="宋体" w:cs="仿宋"/>
                <w:kern w:val="0"/>
                <w:sz w:val="24"/>
                <w:lang w:bidi="ar"/>
              </w:rPr>
            </w:pPr>
            <w:r w:rsidRPr="00591F06">
              <w:rPr>
                <w:rFonts w:ascii="宋体" w:hAnsi="宋体" w:cs="仿宋" w:hint="eastAsia"/>
                <w:kern w:val="0"/>
                <w:sz w:val="24"/>
                <w:lang w:bidi="ar"/>
              </w:rPr>
              <w:t>3、</w:t>
            </w:r>
            <w:r w:rsidRPr="00591F06">
              <w:rPr>
                <w:rFonts w:ascii="宋体" w:hAnsi="宋体" w:cs="宋体" w:hint="eastAsia"/>
                <w:kern w:val="0"/>
                <w:sz w:val="24"/>
                <w:lang w:bidi="ar"/>
              </w:rPr>
              <w:t>台式计算机、彩色打印机、空气调节系统</w:t>
            </w:r>
            <w:r w:rsidRPr="00591F06">
              <w:rPr>
                <w:rFonts w:ascii="宋体" w:hAnsi="宋体" w:cs="仿宋" w:hint="eastAsia"/>
                <w:kern w:val="0"/>
                <w:sz w:val="24"/>
                <w:lang w:bidi="ar"/>
              </w:rPr>
              <w:t>属于节能产品政府采购品目清单规定必须强制采购的产品,投标产品必须获得国家确定的认证机构出具的、处于有效期之内的节能产品认证证书。</w:t>
            </w:r>
          </w:p>
          <w:p w:rsidR="00AE669A" w:rsidRPr="00591F06" w:rsidRDefault="00AE669A" w:rsidP="00EE76CA">
            <w:pPr>
              <w:widowControl/>
              <w:spacing w:line="360" w:lineRule="exact"/>
              <w:jc w:val="left"/>
              <w:textAlignment w:val="center"/>
              <w:rPr>
                <w:rFonts w:ascii="宋体" w:hAnsi="宋体" w:cs="仿宋"/>
                <w:kern w:val="0"/>
                <w:sz w:val="24"/>
                <w:lang w:bidi="ar"/>
              </w:rPr>
            </w:pPr>
            <w:r w:rsidRPr="00591F06">
              <w:rPr>
                <w:rFonts w:ascii="宋体" w:hAnsi="宋体" w:cs="仿宋" w:hint="eastAsia"/>
                <w:kern w:val="0"/>
                <w:sz w:val="24"/>
                <w:lang w:bidi="ar"/>
              </w:rPr>
              <w:t>4、不允许推荐品牌或产品。</w:t>
            </w:r>
          </w:p>
          <w:p w:rsidR="00AE669A" w:rsidRPr="00591F06" w:rsidRDefault="00AE669A" w:rsidP="00EE76CA">
            <w:pPr>
              <w:widowControl/>
              <w:spacing w:line="360" w:lineRule="exact"/>
              <w:jc w:val="left"/>
              <w:textAlignment w:val="center"/>
              <w:rPr>
                <w:rFonts w:ascii="宋体" w:hAnsi="宋体" w:cs="仿宋"/>
                <w:kern w:val="0"/>
                <w:sz w:val="24"/>
                <w:lang w:bidi="ar"/>
              </w:rPr>
            </w:pPr>
            <w:r w:rsidRPr="00591F06">
              <w:rPr>
                <w:rFonts w:ascii="宋体" w:hAnsi="宋体" w:cs="仿宋" w:hint="eastAsia"/>
                <w:kern w:val="0"/>
                <w:sz w:val="24"/>
                <w:lang w:bidi="ar"/>
              </w:rPr>
              <w:t>5、是否收取履约保证金。（否）</w:t>
            </w:r>
          </w:p>
          <w:p w:rsidR="00AE669A" w:rsidRPr="00591F06" w:rsidRDefault="00AE669A" w:rsidP="00EE76CA">
            <w:pPr>
              <w:widowControl/>
              <w:spacing w:line="360" w:lineRule="exact"/>
              <w:jc w:val="left"/>
              <w:textAlignment w:val="center"/>
              <w:rPr>
                <w:rFonts w:ascii="宋体" w:hAnsi="宋体" w:cs="仿宋"/>
                <w:kern w:val="0"/>
                <w:sz w:val="24"/>
                <w:lang w:bidi="ar"/>
              </w:rPr>
            </w:pPr>
            <w:r w:rsidRPr="00591F06">
              <w:rPr>
                <w:rFonts w:ascii="宋体" w:hAnsi="宋体" w:cs="仿宋" w:hint="eastAsia"/>
                <w:kern w:val="0"/>
                <w:sz w:val="24"/>
                <w:lang w:bidi="ar"/>
              </w:rPr>
              <w:t>6、是否接受联合体投标。(否)</w:t>
            </w:r>
          </w:p>
          <w:p w:rsidR="00AE669A" w:rsidRPr="00591F06" w:rsidRDefault="00AE669A" w:rsidP="00EE76CA">
            <w:pPr>
              <w:widowControl/>
              <w:spacing w:line="360" w:lineRule="exact"/>
              <w:jc w:val="left"/>
              <w:textAlignment w:val="center"/>
              <w:rPr>
                <w:rFonts w:ascii="宋体" w:hAnsi="宋体" w:cs="仿宋"/>
                <w:kern w:val="0"/>
                <w:sz w:val="24"/>
                <w:lang w:bidi="ar"/>
              </w:rPr>
            </w:pPr>
            <w:r w:rsidRPr="00591F06">
              <w:rPr>
                <w:rFonts w:ascii="宋体" w:hAnsi="宋体" w:cs="仿宋" w:hint="eastAsia"/>
                <w:kern w:val="0"/>
                <w:sz w:val="24"/>
                <w:lang w:bidi="ar"/>
              </w:rPr>
              <w:lastRenderedPageBreak/>
              <w:t>7、采购人应当自收到评审报告之日起1个工作日内，通过驻马店市公共资源电子交易系统在评审报告推荐的中标候选人中按顺序依法确定中标供应商。</w:t>
            </w:r>
          </w:p>
          <w:p w:rsidR="00AE669A" w:rsidRPr="00591F06" w:rsidRDefault="00AE669A" w:rsidP="00EE76CA">
            <w:pPr>
              <w:widowControl/>
              <w:spacing w:line="360" w:lineRule="exact"/>
              <w:jc w:val="left"/>
              <w:textAlignment w:val="center"/>
              <w:rPr>
                <w:rFonts w:ascii="宋体" w:hAnsi="宋体" w:cs="仿宋"/>
                <w:kern w:val="0"/>
                <w:sz w:val="24"/>
                <w:u w:val="single"/>
                <w:lang w:bidi="ar"/>
              </w:rPr>
            </w:pPr>
            <w:r w:rsidRPr="00591F06">
              <w:rPr>
                <w:rFonts w:ascii="宋体" w:hAnsi="宋体" w:cs="仿宋" w:hint="eastAsia"/>
                <w:kern w:val="0"/>
                <w:sz w:val="24"/>
                <w:lang w:bidi="ar"/>
              </w:rPr>
              <w:t>8、本采购项目</w:t>
            </w:r>
            <w:r w:rsidRPr="00591F06">
              <w:rPr>
                <w:rFonts w:ascii="宋体" w:hAnsi="宋体" w:cs="仿宋" w:hint="eastAsia"/>
                <w:kern w:val="0"/>
                <w:sz w:val="24"/>
                <w:u w:val="single"/>
                <w:lang w:bidi="ar"/>
              </w:rPr>
              <w:t xml:space="preserve">  A  </w:t>
            </w:r>
            <w:r w:rsidRPr="00591F06">
              <w:rPr>
                <w:rFonts w:ascii="宋体" w:hAnsi="宋体" w:cs="仿宋" w:hint="eastAsia"/>
                <w:kern w:val="0"/>
                <w:sz w:val="24"/>
                <w:lang w:bidi="ar"/>
              </w:rPr>
              <w:t>包非单一产品，采购人根据本采购项目包技术构成、产品价格比重等合理确定核心产品是:</w:t>
            </w:r>
            <w:r w:rsidRPr="00591F06">
              <w:rPr>
                <w:rFonts w:ascii="宋体" w:hAnsi="宋体" w:cs="仿宋" w:hint="eastAsia"/>
                <w:kern w:val="0"/>
                <w:sz w:val="24"/>
                <w:u w:val="single"/>
                <w:lang w:bidi="ar"/>
              </w:rPr>
              <w:t xml:space="preserve">  摄像机  。</w:t>
            </w:r>
          </w:p>
          <w:p w:rsidR="00AE669A" w:rsidRPr="00591F06" w:rsidRDefault="00AE669A" w:rsidP="00EE76CA">
            <w:pPr>
              <w:widowControl/>
              <w:spacing w:line="360" w:lineRule="exact"/>
              <w:jc w:val="left"/>
              <w:textAlignment w:val="center"/>
              <w:rPr>
                <w:rFonts w:ascii="宋体" w:hAnsi="宋体" w:cs="仿宋"/>
                <w:kern w:val="0"/>
                <w:sz w:val="24"/>
                <w:lang w:bidi="ar"/>
              </w:rPr>
            </w:pPr>
            <w:r w:rsidRPr="00591F06">
              <w:rPr>
                <w:rFonts w:ascii="宋体" w:hAnsi="宋体" w:cs="仿宋" w:hint="eastAsia"/>
                <w:kern w:val="0"/>
                <w:sz w:val="24"/>
                <w:lang w:bidi="ar"/>
              </w:rPr>
              <w:t>9、是否实行预付款及预付款保函。（否）</w:t>
            </w:r>
          </w:p>
          <w:p w:rsidR="00AE669A" w:rsidRPr="00591F06" w:rsidRDefault="00AE669A" w:rsidP="00EE76CA">
            <w:pPr>
              <w:spacing w:line="360" w:lineRule="exact"/>
              <w:outlineLvl w:val="0"/>
              <w:rPr>
                <w:rFonts w:ascii="宋体" w:hAnsi="宋体" w:cs="仿宋"/>
                <w:kern w:val="0"/>
                <w:sz w:val="24"/>
                <w:lang w:bidi="ar"/>
              </w:rPr>
            </w:pPr>
            <w:r w:rsidRPr="00591F06">
              <w:rPr>
                <w:rFonts w:ascii="宋体" w:hAnsi="宋体" w:cs="仿宋" w:hint="eastAsia"/>
                <w:kern w:val="0"/>
                <w:sz w:val="24"/>
                <w:lang w:bidi="ar"/>
              </w:rPr>
              <w:t>10、是否专门面向中小企业采购:(否)。未预留份额专门面向中小企业采购的采购项目,以及预留份额项目中的非预留部分采购包，采购人、采购代理机构应当对符合本办法规定的小微企业报价给予20%(工程项目为3%-5%)的扣除，用扣除后的价格参加评审。</w:t>
            </w:r>
          </w:p>
          <w:p w:rsidR="00AE669A" w:rsidRPr="00591F06" w:rsidRDefault="00AE669A" w:rsidP="00EE76CA">
            <w:pPr>
              <w:spacing w:line="360" w:lineRule="exact"/>
              <w:outlineLvl w:val="0"/>
              <w:rPr>
                <w:rFonts w:ascii="宋体" w:hAnsi="宋体" w:cs="仿宋"/>
                <w:kern w:val="0"/>
                <w:sz w:val="24"/>
                <w:lang w:bidi="ar"/>
              </w:rPr>
            </w:pPr>
            <w:r w:rsidRPr="00591F06">
              <w:rPr>
                <w:rFonts w:ascii="宋体" w:hAnsi="宋体" w:cs="仿宋" w:hint="eastAsia"/>
                <w:kern w:val="0"/>
                <w:sz w:val="24"/>
                <w:lang w:bidi="ar"/>
              </w:rPr>
              <w:t>11、本项目是否要求以联合体形式参加或者合同分包:(否)。</w:t>
            </w:r>
          </w:p>
          <w:p w:rsidR="00AE669A" w:rsidRPr="00591F06" w:rsidRDefault="00AE669A" w:rsidP="00EE76CA">
            <w:pPr>
              <w:spacing w:line="360" w:lineRule="exact"/>
              <w:outlineLvl w:val="0"/>
              <w:rPr>
                <w:rFonts w:ascii="宋体" w:hAnsi="宋体" w:cs="仿宋"/>
                <w:kern w:val="0"/>
                <w:sz w:val="24"/>
                <w:lang w:bidi="ar"/>
              </w:rPr>
            </w:pPr>
            <w:r w:rsidRPr="00591F06">
              <w:rPr>
                <w:rFonts w:ascii="宋体" w:hAnsi="宋体" w:cs="仿宋" w:hint="eastAsia"/>
                <w:kern w:val="0"/>
                <w:sz w:val="24"/>
                <w:lang w:bidi="ar"/>
              </w:rPr>
              <w:t>12、依据《政府采购促进中小企业发展管理办法》(财库(2020)46号)的规定享受扶持政策获得政府采购合同的，小微企业不得将合同分包给大中型企业，中型企业不得将合同分包给大型企业。</w:t>
            </w:r>
          </w:p>
          <w:p w:rsidR="00AE669A" w:rsidRPr="00591F06" w:rsidRDefault="00AE669A" w:rsidP="00EE76CA">
            <w:pPr>
              <w:spacing w:line="360" w:lineRule="exact"/>
              <w:outlineLvl w:val="0"/>
              <w:rPr>
                <w:rFonts w:ascii="宋体" w:hAnsi="宋体" w:cs="仿宋"/>
                <w:kern w:val="0"/>
                <w:sz w:val="24"/>
                <w:lang w:bidi="ar"/>
              </w:rPr>
            </w:pPr>
            <w:r w:rsidRPr="00591F06">
              <w:rPr>
                <w:rFonts w:ascii="宋体" w:hAnsi="宋体" w:cs="仿宋" w:hint="eastAsia"/>
                <w:kern w:val="0"/>
                <w:sz w:val="24"/>
                <w:lang w:bidi="ar"/>
              </w:rPr>
              <w:t>13、采购标的对应的中小企业划分标准所属行业为:</w:t>
            </w:r>
            <w:r w:rsidRPr="00591F06">
              <w:rPr>
                <w:rFonts w:ascii="宋体" w:hAnsi="宋体" w:cs="仿宋" w:hint="eastAsia"/>
                <w:kern w:val="0"/>
                <w:sz w:val="24"/>
                <w:u w:val="single"/>
                <w:lang w:bidi="ar"/>
              </w:rPr>
              <w:t xml:space="preserve"> 制造业  </w:t>
            </w:r>
            <w:r w:rsidRPr="00591F06">
              <w:rPr>
                <w:rFonts w:ascii="宋体" w:hAnsi="宋体" w:cs="仿宋" w:hint="eastAsia"/>
                <w:kern w:val="0"/>
                <w:sz w:val="24"/>
                <w:lang w:bidi="ar"/>
              </w:rPr>
              <w:t>。</w:t>
            </w:r>
          </w:p>
          <w:p w:rsidR="00AE669A" w:rsidRPr="00591F06" w:rsidRDefault="00AE669A" w:rsidP="00EE76CA">
            <w:pPr>
              <w:spacing w:line="360" w:lineRule="exact"/>
              <w:outlineLvl w:val="0"/>
              <w:rPr>
                <w:rFonts w:ascii="宋体" w:hAnsi="宋体" w:cs="仿宋"/>
                <w:kern w:val="0"/>
                <w:sz w:val="24"/>
                <w:lang w:bidi="ar"/>
              </w:rPr>
            </w:pPr>
            <w:r w:rsidRPr="00591F06">
              <w:rPr>
                <w:rFonts w:ascii="宋体" w:hAnsi="宋体" w:cs="仿宋" w:hint="eastAsia"/>
                <w:kern w:val="0"/>
                <w:sz w:val="24"/>
                <w:lang w:bidi="ar"/>
              </w:rPr>
              <w:t>14、采购人有权在发放中标通知书前要求中标供应商提供《驻马店市政府采购供应商信用承诺函》证明材料，以备核实供应商承诺事项的真实性。</w:t>
            </w:r>
          </w:p>
        </w:tc>
      </w:tr>
      <w:bookmarkEnd w:id="0"/>
      <w:bookmarkEnd w:id="1"/>
    </w:tbl>
    <w:p w:rsidR="008210FC" w:rsidRDefault="008210FC"/>
    <w:sectPr w:rsidR="008210FC" w:rsidSect="00D22573">
      <w:footerReference w:type="default" r:id="rId8"/>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F0F" w:rsidRDefault="00255F0F" w:rsidP="00E3631F">
      <w:r>
        <w:separator/>
      </w:r>
    </w:p>
  </w:endnote>
  <w:endnote w:type="continuationSeparator" w:id="0">
    <w:p w:rsidR="00255F0F" w:rsidRDefault="00255F0F" w:rsidP="00E3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_GBK">
    <w:altName w:val="微软雅黑"/>
    <w:charset w:val="86"/>
    <w:family w:val="script"/>
    <w:pitch w:val="default"/>
    <w:sig w:usb0="00000000" w:usb1="00000000" w:usb2="00082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053516"/>
      <w:docPartObj>
        <w:docPartGallery w:val="Page Numbers (Bottom of Page)"/>
        <w:docPartUnique/>
      </w:docPartObj>
    </w:sdtPr>
    <w:sdtEndPr/>
    <w:sdtContent>
      <w:p w:rsidR="00E3631F" w:rsidRDefault="00E3631F">
        <w:pPr>
          <w:pStyle w:val="aa"/>
          <w:jc w:val="center"/>
        </w:pPr>
        <w:r>
          <w:fldChar w:fldCharType="begin"/>
        </w:r>
        <w:r>
          <w:instrText>PAGE   \* MERGEFORMAT</w:instrText>
        </w:r>
        <w:r>
          <w:fldChar w:fldCharType="separate"/>
        </w:r>
        <w:r w:rsidR="008C2DE8" w:rsidRPr="008C2DE8">
          <w:rPr>
            <w:noProof/>
            <w:lang w:val="zh-CN"/>
          </w:rPr>
          <w:t>-</w:t>
        </w:r>
        <w:r w:rsidR="008C2DE8">
          <w:rPr>
            <w:noProof/>
          </w:rPr>
          <w:t xml:space="preserve"> 4 -</w:t>
        </w:r>
        <w:r>
          <w:fldChar w:fldCharType="end"/>
        </w:r>
      </w:p>
    </w:sdtContent>
  </w:sdt>
  <w:p w:rsidR="00E3631F" w:rsidRDefault="00E3631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F0F" w:rsidRDefault="00255F0F" w:rsidP="00E3631F">
      <w:r>
        <w:separator/>
      </w:r>
    </w:p>
  </w:footnote>
  <w:footnote w:type="continuationSeparator" w:id="0">
    <w:p w:rsidR="00255F0F" w:rsidRDefault="00255F0F" w:rsidP="00E363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546E5A"/>
    <w:multiLevelType w:val="singleLevel"/>
    <w:tmpl w:val="8C546E5A"/>
    <w:lvl w:ilvl="0">
      <w:start w:val="13"/>
      <w:numFmt w:val="decimal"/>
      <w:lvlText w:val="%1."/>
      <w:lvlJc w:val="left"/>
      <w:pPr>
        <w:tabs>
          <w:tab w:val="num" w:pos="312"/>
        </w:tabs>
      </w:pPr>
    </w:lvl>
  </w:abstractNum>
  <w:abstractNum w:abstractNumId="1">
    <w:nsid w:val="B625ACCE"/>
    <w:multiLevelType w:val="singleLevel"/>
    <w:tmpl w:val="B625ACCE"/>
    <w:lvl w:ilvl="0">
      <w:start w:val="1"/>
      <w:numFmt w:val="decimal"/>
      <w:suff w:val="nothing"/>
      <w:lvlText w:val="%1、"/>
      <w:lvlJc w:val="left"/>
    </w:lvl>
  </w:abstractNum>
  <w:abstractNum w:abstractNumId="2">
    <w:nsid w:val="B80F9A18"/>
    <w:multiLevelType w:val="singleLevel"/>
    <w:tmpl w:val="B80F9A18"/>
    <w:lvl w:ilvl="0">
      <w:start w:val="1"/>
      <w:numFmt w:val="decimal"/>
      <w:suff w:val="nothing"/>
      <w:lvlText w:val="%1、"/>
      <w:lvlJc w:val="left"/>
    </w:lvl>
  </w:abstractNum>
  <w:abstractNum w:abstractNumId="3">
    <w:nsid w:val="FFFFFF88"/>
    <w:multiLevelType w:val="singleLevel"/>
    <w:tmpl w:val="FFFFFF88"/>
    <w:lvl w:ilvl="0">
      <w:start w:val="1"/>
      <w:numFmt w:val="decimal"/>
      <w:pStyle w:val="a"/>
      <w:lvlText w:val="%1."/>
      <w:lvlJc w:val="left"/>
      <w:pPr>
        <w:tabs>
          <w:tab w:val="num" w:pos="360"/>
        </w:tabs>
        <w:ind w:left="360" w:hanging="360"/>
      </w:pPr>
    </w:lvl>
  </w:abstractNum>
  <w:abstractNum w:abstractNumId="4">
    <w:nsid w:val="641DECD9"/>
    <w:multiLevelType w:val="singleLevel"/>
    <w:tmpl w:val="641DECD9"/>
    <w:lvl w:ilvl="0">
      <w:start w:val="1"/>
      <w:numFmt w:val="decimal"/>
      <w:lvlText w:val="%1."/>
      <w:lvlJc w:val="left"/>
      <w:pPr>
        <w:tabs>
          <w:tab w:val="num" w:pos="312"/>
        </w:tabs>
      </w:pPr>
    </w:lvl>
  </w:abstractNum>
  <w:abstractNum w:abstractNumId="5">
    <w:nsid w:val="677A86C3"/>
    <w:multiLevelType w:val="singleLevel"/>
    <w:tmpl w:val="677A86C3"/>
    <w:lvl w:ilvl="0">
      <w:start w:val="35"/>
      <w:numFmt w:val="decimal"/>
      <w:lvlText w:val="%1."/>
      <w:lvlJc w:val="left"/>
      <w:pPr>
        <w:tabs>
          <w:tab w:val="num" w:pos="312"/>
        </w:tabs>
      </w:pPr>
    </w:lvl>
  </w:abstractNum>
  <w:abstractNum w:abstractNumId="6">
    <w:nsid w:val="747A9239"/>
    <w:multiLevelType w:val="singleLevel"/>
    <w:tmpl w:val="747A9239"/>
    <w:lvl w:ilvl="0">
      <w:start w:val="1"/>
      <w:numFmt w:val="decimal"/>
      <w:suff w:val="nothing"/>
      <w:lvlText w:val="%1、"/>
      <w:lvlJc w:val="left"/>
    </w:lvl>
  </w:abstractNum>
  <w:abstractNum w:abstractNumId="7">
    <w:nsid w:val="7A139DE3"/>
    <w:multiLevelType w:val="multilevel"/>
    <w:tmpl w:val="7A139DE3"/>
    <w:lvl w:ilvl="0">
      <w:start w:val="1"/>
      <w:numFmt w:val="none"/>
      <w:lvlText w:val="%1."/>
      <w:lvlJc w:val="left"/>
      <w:pPr>
        <w:tabs>
          <w:tab w:val="num" w:pos="720"/>
        </w:tabs>
        <w:ind w:left="720" w:hanging="360"/>
      </w:pPr>
      <w:rPr>
        <w:sz w:val="24"/>
        <w:szCs w:val="24"/>
      </w:rPr>
    </w:lvl>
    <w:lvl w:ilvl="1">
      <w:start w:val="1"/>
      <w:numFmt w:val="none"/>
      <w:lvlText w:val="%2."/>
      <w:lvlJc w:val="left"/>
      <w:pPr>
        <w:tabs>
          <w:tab w:val="num" w:pos="1440"/>
        </w:tabs>
        <w:ind w:left="1440" w:hanging="360"/>
      </w:pPr>
      <w:rPr>
        <w:sz w:val="24"/>
        <w:szCs w:val="24"/>
      </w:rPr>
    </w:lvl>
    <w:lvl w:ilvl="2">
      <w:start w:val="1"/>
      <w:numFmt w:val="none"/>
      <w:lvlText w:val="%3."/>
      <w:lvlJc w:val="left"/>
      <w:pPr>
        <w:tabs>
          <w:tab w:val="num" w:pos="2160"/>
        </w:tabs>
        <w:ind w:left="2160" w:hanging="360"/>
      </w:pPr>
      <w:rPr>
        <w:sz w:val="24"/>
        <w:szCs w:val="24"/>
      </w:rPr>
    </w:lvl>
    <w:lvl w:ilvl="3">
      <w:start w:val="1"/>
      <w:numFmt w:val="none"/>
      <w:lvlText w:val="%4."/>
      <w:lvlJc w:val="left"/>
      <w:pPr>
        <w:tabs>
          <w:tab w:val="num" w:pos="2517"/>
        </w:tabs>
        <w:ind w:left="2880" w:hanging="360"/>
      </w:pPr>
      <w:rPr>
        <w:sz w:val="24"/>
        <w:szCs w:val="24"/>
      </w:rPr>
    </w:lvl>
    <w:lvl w:ilvl="4">
      <w:start w:val="1"/>
      <w:numFmt w:val="none"/>
      <w:lvlText w:val="%5."/>
      <w:lvlJc w:val="left"/>
      <w:pPr>
        <w:tabs>
          <w:tab w:val="num" w:pos="3238"/>
        </w:tabs>
        <w:ind w:left="3600" w:hanging="360"/>
      </w:pPr>
      <w:rPr>
        <w:sz w:val="24"/>
        <w:szCs w:val="24"/>
      </w:rPr>
    </w:lvl>
    <w:lvl w:ilvl="5">
      <w:start w:val="1"/>
      <w:numFmt w:val="none"/>
      <w:lvlText w:val="%6."/>
      <w:lvlJc w:val="left"/>
      <w:pPr>
        <w:tabs>
          <w:tab w:val="num" w:pos="3958"/>
        </w:tabs>
        <w:ind w:left="4320" w:hanging="360"/>
      </w:pPr>
      <w:rPr>
        <w:sz w:val="24"/>
        <w:szCs w:val="24"/>
      </w:rPr>
    </w:lvl>
    <w:lvl w:ilvl="6">
      <w:start w:val="1"/>
      <w:numFmt w:val="none"/>
      <w:lvlText w:val="%7."/>
      <w:lvlJc w:val="left"/>
      <w:pPr>
        <w:tabs>
          <w:tab w:val="num" w:pos="4678"/>
        </w:tabs>
        <w:ind w:left="5040" w:hanging="360"/>
      </w:pPr>
      <w:rPr>
        <w:sz w:val="24"/>
        <w:szCs w:val="24"/>
      </w:rPr>
    </w:lvl>
    <w:lvl w:ilvl="7">
      <w:start w:val="1"/>
      <w:numFmt w:val="none"/>
      <w:lvlText w:val="%8."/>
      <w:lvlJc w:val="left"/>
      <w:pPr>
        <w:tabs>
          <w:tab w:val="num" w:pos="5398"/>
        </w:tabs>
        <w:ind w:left="5760" w:hanging="360"/>
      </w:pPr>
      <w:rPr>
        <w:sz w:val="24"/>
        <w:szCs w:val="24"/>
      </w:rPr>
    </w:lvl>
    <w:lvl w:ilvl="8">
      <w:start w:val="1"/>
      <w:numFmt w:val="none"/>
      <w:lvlText w:val="%9."/>
      <w:lvlJc w:val="left"/>
      <w:pPr>
        <w:tabs>
          <w:tab w:val="num" w:pos="6118"/>
        </w:tabs>
        <w:ind w:left="6480" w:hanging="360"/>
      </w:pPr>
      <w:rPr>
        <w:sz w:val="24"/>
        <w:szCs w:val="24"/>
      </w:rPr>
    </w:lvl>
  </w:abstractNum>
  <w:num w:numId="1">
    <w:abstractNumId w:val="3"/>
  </w:num>
  <w:num w:numId="2">
    <w:abstractNumId w:val="4"/>
  </w:num>
  <w:num w:numId="3">
    <w:abstractNumId w:val="0"/>
  </w:num>
  <w:num w:numId="4">
    <w:abstractNumId w:val="7"/>
  </w:num>
  <w:num w:numId="5">
    <w:abstractNumId w:val="2"/>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69A"/>
    <w:rsid w:val="00067653"/>
    <w:rsid w:val="00255F0F"/>
    <w:rsid w:val="008210FC"/>
    <w:rsid w:val="0084082B"/>
    <w:rsid w:val="008C2DE8"/>
    <w:rsid w:val="008C66A3"/>
    <w:rsid w:val="009C0B38"/>
    <w:rsid w:val="00AE669A"/>
    <w:rsid w:val="00B8599D"/>
    <w:rsid w:val="00D22573"/>
    <w:rsid w:val="00E36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qFormat="1"/>
    <w:lsdException w:name="caption" w:qFormat="1"/>
    <w:lsdException w:name="envelope return" w:uiPriority="0" w:qFormat="1"/>
    <w:lsdException w:name="page number" w:uiPriority="0" w:qFormat="1"/>
    <w:lsdException w:name="List Number"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w:uiPriority="0" w:qFormat="1"/>
    <w:lsdException w:name="Body Text First Indent 2" w:uiPriority="0" w:qFormat="1"/>
    <w:lsdException w:name="Body Text 2" w:qFormat="1"/>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669A"/>
    <w:pPr>
      <w:widowControl w:val="0"/>
      <w:jc w:val="both"/>
    </w:pPr>
    <w:rPr>
      <w:rFonts w:ascii="Times New Roman" w:eastAsia="宋体" w:hAnsi="Times New Roman" w:cs="Times New Roman"/>
      <w:szCs w:val="24"/>
    </w:rPr>
  </w:style>
  <w:style w:type="paragraph" w:styleId="1">
    <w:name w:val="heading 1"/>
    <w:basedOn w:val="a0"/>
    <w:next w:val="a0"/>
    <w:link w:val="1Char"/>
    <w:qFormat/>
    <w:rsid w:val="00AE669A"/>
    <w:pPr>
      <w:keepNext/>
      <w:keepLines/>
      <w:spacing w:before="340" w:after="330" w:line="576" w:lineRule="auto"/>
      <w:outlineLvl w:val="0"/>
    </w:pPr>
    <w:rPr>
      <w:b/>
      <w:kern w:val="44"/>
      <w:sz w:val="44"/>
    </w:rPr>
  </w:style>
  <w:style w:type="paragraph" w:styleId="3">
    <w:name w:val="heading 3"/>
    <w:basedOn w:val="a0"/>
    <w:next w:val="a0"/>
    <w:link w:val="3Char"/>
    <w:qFormat/>
    <w:rsid w:val="00AE669A"/>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AE669A"/>
    <w:rPr>
      <w:rFonts w:ascii="Times New Roman" w:eastAsia="宋体" w:hAnsi="Times New Roman" w:cs="Times New Roman"/>
      <w:b/>
      <w:kern w:val="44"/>
      <w:sz w:val="44"/>
      <w:szCs w:val="24"/>
    </w:rPr>
  </w:style>
  <w:style w:type="character" w:customStyle="1" w:styleId="3Char">
    <w:name w:val="标题 3 Char"/>
    <w:basedOn w:val="a1"/>
    <w:link w:val="3"/>
    <w:rsid w:val="00AE669A"/>
    <w:rPr>
      <w:rFonts w:ascii="Times New Roman" w:eastAsia="宋体" w:hAnsi="Times New Roman" w:cs="Times New Roman"/>
      <w:b/>
      <w:bCs/>
      <w:sz w:val="32"/>
      <w:szCs w:val="32"/>
    </w:rPr>
  </w:style>
  <w:style w:type="paragraph" w:styleId="a">
    <w:name w:val="List Number"/>
    <w:basedOn w:val="a0"/>
    <w:rsid w:val="00AE669A"/>
    <w:pPr>
      <w:widowControl/>
      <w:numPr>
        <w:numId w:val="1"/>
      </w:numPr>
      <w:tabs>
        <w:tab w:val="clear" w:pos="360"/>
      </w:tabs>
      <w:spacing w:before="100" w:beforeAutospacing="1" w:after="100" w:afterAutospacing="1"/>
      <w:ind w:left="0" w:firstLine="0"/>
      <w:jc w:val="left"/>
    </w:pPr>
    <w:rPr>
      <w:rFonts w:ascii="宋体" w:hAnsi="宋体" w:cs="宋体"/>
      <w:kern w:val="0"/>
      <w:sz w:val="24"/>
    </w:rPr>
  </w:style>
  <w:style w:type="paragraph" w:styleId="a4">
    <w:name w:val="Normal Indent"/>
    <w:basedOn w:val="a0"/>
    <w:rsid w:val="00AE669A"/>
    <w:pPr>
      <w:widowControl/>
      <w:spacing w:before="100" w:beforeAutospacing="1" w:after="100" w:afterAutospacing="1"/>
      <w:jc w:val="left"/>
    </w:pPr>
    <w:rPr>
      <w:rFonts w:ascii="宋体" w:hAnsi="宋体" w:cs="宋体"/>
      <w:kern w:val="0"/>
      <w:sz w:val="24"/>
    </w:rPr>
  </w:style>
  <w:style w:type="paragraph" w:styleId="a5">
    <w:name w:val="caption"/>
    <w:basedOn w:val="a0"/>
    <w:next w:val="a0"/>
    <w:uiPriority w:val="99"/>
    <w:qFormat/>
    <w:rsid w:val="00AE669A"/>
    <w:rPr>
      <w:rFonts w:ascii="Cambria" w:eastAsia="黑体" w:hAnsi="Cambria" w:cs="Cambria"/>
      <w:sz w:val="20"/>
      <w:szCs w:val="20"/>
    </w:rPr>
  </w:style>
  <w:style w:type="paragraph" w:styleId="30">
    <w:name w:val="Body Text 3"/>
    <w:basedOn w:val="a0"/>
    <w:link w:val="3Char0"/>
    <w:rsid w:val="00AE669A"/>
    <w:pPr>
      <w:widowControl/>
      <w:spacing w:before="100" w:beforeAutospacing="1" w:after="100" w:afterAutospacing="1"/>
      <w:jc w:val="left"/>
    </w:pPr>
    <w:rPr>
      <w:rFonts w:ascii="宋体" w:hAnsi="宋体" w:cs="宋体"/>
      <w:kern w:val="0"/>
      <w:sz w:val="24"/>
    </w:rPr>
  </w:style>
  <w:style w:type="character" w:customStyle="1" w:styleId="3Char0">
    <w:name w:val="正文文本 3 Char"/>
    <w:basedOn w:val="a1"/>
    <w:link w:val="30"/>
    <w:rsid w:val="00AE669A"/>
    <w:rPr>
      <w:rFonts w:ascii="宋体" w:eastAsia="宋体" w:hAnsi="宋体" w:cs="宋体"/>
      <w:kern w:val="0"/>
      <w:sz w:val="24"/>
      <w:szCs w:val="24"/>
    </w:rPr>
  </w:style>
  <w:style w:type="paragraph" w:styleId="a6">
    <w:name w:val="Body Text"/>
    <w:basedOn w:val="a0"/>
    <w:next w:val="a0"/>
    <w:link w:val="Char"/>
    <w:qFormat/>
    <w:rsid w:val="00AE669A"/>
    <w:pPr>
      <w:spacing w:after="120"/>
    </w:pPr>
    <w:rPr>
      <w:rFonts w:ascii="Calibri" w:hAnsi="Calibri"/>
    </w:rPr>
  </w:style>
  <w:style w:type="character" w:customStyle="1" w:styleId="Char">
    <w:name w:val="正文文本 Char"/>
    <w:basedOn w:val="a1"/>
    <w:link w:val="a6"/>
    <w:rsid w:val="00AE669A"/>
    <w:rPr>
      <w:rFonts w:ascii="Calibri" w:eastAsia="宋体" w:hAnsi="Calibri" w:cs="Times New Roman"/>
      <w:szCs w:val="24"/>
    </w:rPr>
  </w:style>
  <w:style w:type="paragraph" w:styleId="a7">
    <w:name w:val="Body Text Indent"/>
    <w:basedOn w:val="a0"/>
    <w:link w:val="Char0"/>
    <w:qFormat/>
    <w:rsid w:val="00AE669A"/>
    <w:pPr>
      <w:widowControl/>
      <w:spacing w:before="100" w:beforeAutospacing="1" w:after="100" w:afterAutospacing="1"/>
      <w:jc w:val="left"/>
    </w:pPr>
    <w:rPr>
      <w:rFonts w:ascii="宋体" w:hAnsi="宋体" w:cs="宋体"/>
      <w:kern w:val="0"/>
      <w:sz w:val="24"/>
    </w:rPr>
  </w:style>
  <w:style w:type="character" w:customStyle="1" w:styleId="Char0">
    <w:name w:val="正文文本缩进 Char"/>
    <w:basedOn w:val="a1"/>
    <w:link w:val="a7"/>
    <w:rsid w:val="00AE669A"/>
    <w:rPr>
      <w:rFonts w:ascii="宋体" w:eastAsia="宋体" w:hAnsi="宋体" w:cs="宋体"/>
      <w:kern w:val="0"/>
      <w:sz w:val="24"/>
      <w:szCs w:val="24"/>
    </w:rPr>
  </w:style>
  <w:style w:type="paragraph" w:styleId="2">
    <w:name w:val="List 2"/>
    <w:basedOn w:val="a0"/>
    <w:rsid w:val="00AE669A"/>
    <w:pPr>
      <w:widowControl/>
      <w:spacing w:before="100" w:beforeAutospacing="1" w:after="100" w:afterAutospacing="1"/>
      <w:jc w:val="left"/>
    </w:pPr>
    <w:rPr>
      <w:rFonts w:ascii="宋体" w:hAnsi="宋体" w:cs="宋体"/>
      <w:kern w:val="0"/>
      <w:sz w:val="24"/>
    </w:rPr>
  </w:style>
  <w:style w:type="paragraph" w:styleId="a8">
    <w:name w:val="Plain Text"/>
    <w:basedOn w:val="a0"/>
    <w:link w:val="Char1"/>
    <w:rsid w:val="00AE669A"/>
    <w:pPr>
      <w:widowControl/>
      <w:spacing w:before="100" w:beforeAutospacing="1" w:after="100" w:afterAutospacing="1"/>
      <w:jc w:val="left"/>
    </w:pPr>
    <w:rPr>
      <w:rFonts w:ascii="宋体" w:hAnsi="宋体" w:cs="宋体"/>
      <w:kern w:val="0"/>
      <w:sz w:val="24"/>
    </w:rPr>
  </w:style>
  <w:style w:type="character" w:customStyle="1" w:styleId="Char1">
    <w:name w:val="纯文本 Char"/>
    <w:basedOn w:val="a1"/>
    <w:link w:val="a8"/>
    <w:rsid w:val="00AE669A"/>
    <w:rPr>
      <w:rFonts w:ascii="宋体" w:eastAsia="宋体" w:hAnsi="宋体" w:cs="宋体"/>
      <w:kern w:val="0"/>
      <w:sz w:val="24"/>
      <w:szCs w:val="24"/>
    </w:rPr>
  </w:style>
  <w:style w:type="paragraph" w:styleId="a9">
    <w:name w:val="Balloon Text"/>
    <w:basedOn w:val="a0"/>
    <w:link w:val="Char2"/>
    <w:rsid w:val="00AE669A"/>
    <w:rPr>
      <w:sz w:val="18"/>
      <w:szCs w:val="18"/>
    </w:rPr>
  </w:style>
  <w:style w:type="character" w:customStyle="1" w:styleId="Char2">
    <w:name w:val="批注框文本 Char"/>
    <w:basedOn w:val="a1"/>
    <w:link w:val="a9"/>
    <w:rsid w:val="00AE669A"/>
    <w:rPr>
      <w:rFonts w:ascii="Times New Roman" w:eastAsia="宋体" w:hAnsi="Times New Roman" w:cs="Times New Roman"/>
      <w:sz w:val="18"/>
      <w:szCs w:val="18"/>
    </w:rPr>
  </w:style>
  <w:style w:type="paragraph" w:styleId="aa">
    <w:name w:val="footer"/>
    <w:basedOn w:val="a0"/>
    <w:link w:val="Char3"/>
    <w:uiPriority w:val="99"/>
    <w:qFormat/>
    <w:rsid w:val="00AE669A"/>
    <w:pPr>
      <w:tabs>
        <w:tab w:val="center" w:pos="4153"/>
        <w:tab w:val="right" w:pos="8306"/>
      </w:tabs>
      <w:snapToGrid w:val="0"/>
      <w:jc w:val="left"/>
    </w:pPr>
    <w:rPr>
      <w:sz w:val="18"/>
      <w:szCs w:val="18"/>
    </w:rPr>
  </w:style>
  <w:style w:type="character" w:customStyle="1" w:styleId="Char3">
    <w:name w:val="页脚 Char"/>
    <w:basedOn w:val="a1"/>
    <w:link w:val="aa"/>
    <w:uiPriority w:val="99"/>
    <w:rsid w:val="00AE669A"/>
    <w:rPr>
      <w:rFonts w:ascii="Times New Roman" w:eastAsia="宋体" w:hAnsi="Times New Roman" w:cs="Times New Roman"/>
      <w:sz w:val="18"/>
      <w:szCs w:val="18"/>
    </w:rPr>
  </w:style>
  <w:style w:type="paragraph" w:styleId="ab">
    <w:name w:val="envelope return"/>
    <w:basedOn w:val="a0"/>
    <w:qFormat/>
    <w:rsid w:val="00AE669A"/>
    <w:pPr>
      <w:snapToGrid w:val="0"/>
    </w:pPr>
    <w:rPr>
      <w:rFonts w:ascii="Arial" w:hAnsi="Arial"/>
    </w:rPr>
  </w:style>
  <w:style w:type="paragraph" w:styleId="ac">
    <w:name w:val="header"/>
    <w:basedOn w:val="a0"/>
    <w:link w:val="Char4"/>
    <w:rsid w:val="00AE669A"/>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1"/>
    <w:link w:val="ac"/>
    <w:rsid w:val="00AE669A"/>
    <w:rPr>
      <w:rFonts w:ascii="Times New Roman" w:eastAsia="宋体" w:hAnsi="Times New Roman" w:cs="Times New Roman"/>
      <w:sz w:val="18"/>
      <w:szCs w:val="18"/>
    </w:rPr>
  </w:style>
  <w:style w:type="paragraph" w:styleId="20">
    <w:name w:val="Body Text 2"/>
    <w:basedOn w:val="a0"/>
    <w:next w:val="a6"/>
    <w:link w:val="2Char"/>
    <w:uiPriority w:val="99"/>
    <w:unhideWhenUsed/>
    <w:qFormat/>
    <w:rsid w:val="00AE669A"/>
    <w:pPr>
      <w:spacing w:line="500" w:lineRule="exact"/>
      <w:jc w:val="center"/>
    </w:pPr>
    <w:rPr>
      <w:rFonts w:ascii="Calibri" w:eastAsia="方正小标宋_GBK" w:hAnsi="宋体"/>
      <w:spacing w:val="-20"/>
      <w:sz w:val="44"/>
    </w:rPr>
  </w:style>
  <w:style w:type="character" w:customStyle="1" w:styleId="2Char">
    <w:name w:val="正文文本 2 Char"/>
    <w:basedOn w:val="a1"/>
    <w:link w:val="20"/>
    <w:uiPriority w:val="99"/>
    <w:rsid w:val="00AE669A"/>
    <w:rPr>
      <w:rFonts w:ascii="Calibri" w:eastAsia="方正小标宋_GBK" w:hAnsi="宋体" w:cs="Times New Roman"/>
      <w:spacing w:val="-20"/>
      <w:sz w:val="44"/>
      <w:szCs w:val="24"/>
    </w:rPr>
  </w:style>
  <w:style w:type="paragraph" w:styleId="HTML">
    <w:name w:val="HTML Preformatted"/>
    <w:basedOn w:val="a0"/>
    <w:link w:val="HTMLChar"/>
    <w:rsid w:val="00AE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1"/>
    <w:link w:val="HTML"/>
    <w:rsid w:val="00AE669A"/>
    <w:rPr>
      <w:rFonts w:ascii="宋体" w:eastAsia="宋体" w:hAnsi="宋体" w:cs="Times New Roman"/>
      <w:kern w:val="0"/>
      <w:sz w:val="24"/>
      <w:szCs w:val="24"/>
    </w:rPr>
  </w:style>
  <w:style w:type="paragraph" w:styleId="ad">
    <w:name w:val="Normal (Web)"/>
    <w:basedOn w:val="a0"/>
    <w:qFormat/>
    <w:rsid w:val="00AE669A"/>
    <w:pPr>
      <w:widowControl/>
      <w:spacing w:before="100" w:beforeAutospacing="1" w:after="100" w:afterAutospacing="1"/>
      <w:jc w:val="left"/>
    </w:pPr>
    <w:rPr>
      <w:rFonts w:ascii="宋体" w:hAnsi="宋体" w:cs="宋体"/>
      <w:kern w:val="0"/>
      <w:sz w:val="24"/>
    </w:rPr>
  </w:style>
  <w:style w:type="paragraph" w:styleId="ae">
    <w:name w:val="Body Text First Indent"/>
    <w:basedOn w:val="a6"/>
    <w:next w:val="a0"/>
    <w:link w:val="Char5"/>
    <w:qFormat/>
    <w:rsid w:val="00AE669A"/>
    <w:pPr>
      <w:ind w:firstLineChars="100" w:firstLine="420"/>
    </w:pPr>
  </w:style>
  <w:style w:type="character" w:customStyle="1" w:styleId="Char5">
    <w:name w:val="正文首行缩进 Char"/>
    <w:basedOn w:val="Char"/>
    <w:link w:val="ae"/>
    <w:rsid w:val="00AE669A"/>
    <w:rPr>
      <w:rFonts w:ascii="Calibri" w:eastAsia="宋体" w:hAnsi="Calibri" w:cs="Times New Roman"/>
      <w:szCs w:val="24"/>
    </w:rPr>
  </w:style>
  <w:style w:type="paragraph" w:styleId="21">
    <w:name w:val="Body Text First Indent 2"/>
    <w:basedOn w:val="a7"/>
    <w:next w:val="a0"/>
    <w:link w:val="2Char0"/>
    <w:qFormat/>
    <w:rsid w:val="00AE669A"/>
    <w:pPr>
      <w:widowControl w:val="0"/>
      <w:spacing w:before="0" w:beforeAutospacing="0" w:after="120" w:afterAutospacing="0"/>
      <w:ind w:leftChars="200" w:left="420" w:firstLineChars="200" w:firstLine="420"/>
      <w:jc w:val="both"/>
    </w:pPr>
    <w:rPr>
      <w:rFonts w:ascii="Calibri" w:hAnsi="Calibri" w:cs="Times New Roman"/>
      <w:kern w:val="2"/>
      <w:sz w:val="21"/>
    </w:rPr>
  </w:style>
  <w:style w:type="character" w:customStyle="1" w:styleId="2Char0">
    <w:name w:val="正文首行缩进 2 Char"/>
    <w:basedOn w:val="Char0"/>
    <w:link w:val="21"/>
    <w:rsid w:val="00AE669A"/>
    <w:rPr>
      <w:rFonts w:ascii="Calibri" w:eastAsia="宋体" w:hAnsi="Calibri" w:cs="Times New Roman"/>
      <w:kern w:val="0"/>
      <w:sz w:val="24"/>
      <w:szCs w:val="24"/>
    </w:rPr>
  </w:style>
  <w:style w:type="table" w:styleId="af">
    <w:name w:val="Table Grid"/>
    <w:basedOn w:val="a2"/>
    <w:qFormat/>
    <w:rsid w:val="00AE669A"/>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AE669A"/>
    <w:rPr>
      <w:b/>
      <w:bCs/>
    </w:rPr>
  </w:style>
  <w:style w:type="character" w:styleId="af1">
    <w:name w:val="page number"/>
    <w:qFormat/>
    <w:rsid w:val="00AE669A"/>
  </w:style>
  <w:style w:type="character" w:styleId="af2">
    <w:name w:val="FollowedHyperlink"/>
    <w:rsid w:val="00AE669A"/>
    <w:rPr>
      <w:strike w:val="0"/>
      <w:dstrike w:val="0"/>
      <w:color w:val="000000"/>
      <w:u w:val="none"/>
    </w:rPr>
  </w:style>
  <w:style w:type="character" w:styleId="af3">
    <w:name w:val="Emphasis"/>
    <w:qFormat/>
    <w:rsid w:val="00AE669A"/>
    <w:rPr>
      <w:i/>
    </w:rPr>
  </w:style>
  <w:style w:type="character" w:styleId="af4">
    <w:name w:val="Hyperlink"/>
    <w:rsid w:val="00AE669A"/>
    <w:rPr>
      <w:strike w:val="0"/>
      <w:dstrike w:val="0"/>
      <w:color w:val="000000"/>
      <w:u w:val="none"/>
    </w:rPr>
  </w:style>
  <w:style w:type="character" w:customStyle="1" w:styleId="selected">
    <w:name w:val="selected"/>
    <w:rsid w:val="00AE669A"/>
    <w:rPr>
      <w:shd w:val="clear" w:color="auto" w:fill="B00006"/>
    </w:rPr>
  </w:style>
  <w:style w:type="character" w:customStyle="1" w:styleId="displayarti">
    <w:name w:val="displayarti"/>
    <w:rsid w:val="00AE669A"/>
    <w:rPr>
      <w:color w:val="FFFFFF"/>
      <w:shd w:val="clear" w:color="auto" w:fill="A00000"/>
    </w:rPr>
  </w:style>
  <w:style w:type="character" w:customStyle="1" w:styleId="gpa">
    <w:name w:val="gpa"/>
    <w:rsid w:val="00AE669A"/>
    <w:rPr>
      <w:rFonts w:ascii="Arial" w:hAnsi="Arial" w:cs="Arial"/>
      <w:sz w:val="15"/>
      <w:szCs w:val="15"/>
    </w:rPr>
  </w:style>
  <w:style w:type="paragraph" w:customStyle="1" w:styleId="td-top">
    <w:name w:val="td-top"/>
    <w:basedOn w:val="a0"/>
    <w:rsid w:val="00AE669A"/>
    <w:pPr>
      <w:widowControl/>
      <w:pBdr>
        <w:top w:val="dotted" w:sz="6" w:space="0" w:color="0000FF"/>
      </w:pBdr>
      <w:spacing w:before="100" w:beforeAutospacing="1" w:after="100" w:afterAutospacing="1"/>
      <w:jc w:val="left"/>
    </w:pPr>
    <w:rPr>
      <w:rFonts w:ascii="宋体" w:hAnsi="宋体" w:cs="宋体"/>
      <w:kern w:val="0"/>
      <w:sz w:val="18"/>
      <w:szCs w:val="18"/>
    </w:rPr>
  </w:style>
  <w:style w:type="paragraph" w:customStyle="1" w:styleId="title-3">
    <w:name w:val="title-3"/>
    <w:basedOn w:val="a0"/>
    <w:rsid w:val="00AE669A"/>
    <w:pPr>
      <w:widowControl/>
      <w:spacing w:before="100" w:beforeAutospacing="1" w:after="100" w:afterAutospacing="1"/>
      <w:jc w:val="left"/>
    </w:pPr>
    <w:rPr>
      <w:rFonts w:ascii="宋体" w:hAnsi="宋体" w:cs="宋体"/>
      <w:b/>
      <w:bCs/>
      <w:color w:val="474747"/>
      <w:kern w:val="0"/>
      <w:sz w:val="18"/>
      <w:szCs w:val="18"/>
    </w:rPr>
  </w:style>
  <w:style w:type="paragraph" w:customStyle="1" w:styleId="ki">
    <w:name w:val="ki"/>
    <w:basedOn w:val="a0"/>
    <w:rsid w:val="00AE669A"/>
    <w:pPr>
      <w:widowControl/>
      <w:spacing w:before="100" w:beforeAutospacing="1" w:after="100" w:afterAutospacing="1"/>
      <w:jc w:val="left"/>
    </w:pPr>
    <w:rPr>
      <w:rFonts w:ascii="宋体" w:hAnsi="宋体" w:cs="宋体"/>
      <w:b/>
      <w:bCs/>
      <w:color w:val="FF6600"/>
      <w:kern w:val="0"/>
      <w:sz w:val="24"/>
    </w:rPr>
  </w:style>
  <w:style w:type="paragraph" w:customStyle="1" w:styleId="text2">
    <w:name w:val="text2"/>
    <w:basedOn w:val="a0"/>
    <w:rsid w:val="00AE669A"/>
    <w:pPr>
      <w:widowControl/>
      <w:spacing w:before="100" w:beforeAutospacing="1" w:after="100" w:afterAutospacing="1"/>
      <w:jc w:val="left"/>
    </w:pPr>
    <w:rPr>
      <w:rFonts w:ascii="宋体" w:hAnsi="宋体" w:cs="宋体"/>
      <w:color w:val="FFFFFF"/>
      <w:kern w:val="0"/>
      <w:sz w:val="18"/>
      <w:szCs w:val="18"/>
    </w:rPr>
  </w:style>
  <w:style w:type="paragraph" w:customStyle="1" w:styleId="menu">
    <w:name w:val="menu"/>
    <w:basedOn w:val="a0"/>
    <w:rsid w:val="00AE669A"/>
    <w:pPr>
      <w:widowControl/>
      <w:spacing w:before="100" w:beforeAutospacing="1" w:after="100" w:afterAutospacing="1"/>
      <w:jc w:val="left"/>
    </w:pPr>
    <w:rPr>
      <w:rFonts w:ascii="宋体" w:hAnsi="宋体" w:cs="宋体"/>
      <w:b/>
      <w:bCs/>
      <w:color w:val="FFFFFF"/>
      <w:kern w:val="0"/>
      <w:szCs w:val="21"/>
    </w:rPr>
  </w:style>
  <w:style w:type="paragraph" w:customStyle="1" w:styleId="td-left-2">
    <w:name w:val="td-left-2"/>
    <w:basedOn w:val="a0"/>
    <w:rsid w:val="00AE669A"/>
    <w:pPr>
      <w:widowControl/>
      <w:pBdr>
        <w:left w:val="dotted" w:sz="6" w:space="0" w:color="FF0000"/>
      </w:pBdr>
      <w:spacing w:before="100" w:beforeAutospacing="1" w:after="100" w:afterAutospacing="1"/>
      <w:jc w:val="left"/>
    </w:pPr>
    <w:rPr>
      <w:rFonts w:ascii="宋体" w:hAnsi="宋体" w:cs="宋体"/>
      <w:kern w:val="0"/>
      <w:sz w:val="24"/>
    </w:rPr>
  </w:style>
  <w:style w:type="paragraph" w:customStyle="1" w:styleId="td1">
    <w:name w:val="td1"/>
    <w:basedOn w:val="a0"/>
    <w:rsid w:val="00AE669A"/>
    <w:pPr>
      <w:widowControl/>
      <w:pBdr>
        <w:top w:val="single" w:sz="6" w:space="0" w:color="003399"/>
        <w:left w:val="single" w:sz="6" w:space="0" w:color="003399"/>
        <w:bottom w:val="single" w:sz="6" w:space="0" w:color="003399"/>
        <w:right w:val="single" w:sz="6" w:space="0" w:color="003399"/>
      </w:pBdr>
      <w:spacing w:before="100" w:beforeAutospacing="1" w:after="100" w:afterAutospacing="1"/>
      <w:jc w:val="left"/>
    </w:pPr>
    <w:rPr>
      <w:rFonts w:ascii="宋体" w:hAnsi="宋体" w:cs="宋体"/>
      <w:kern w:val="0"/>
      <w:sz w:val="18"/>
      <w:szCs w:val="18"/>
    </w:rPr>
  </w:style>
  <w:style w:type="paragraph" w:customStyle="1" w:styleId="tableborer-2">
    <w:name w:val="tableborer-2"/>
    <w:basedOn w:val="a0"/>
    <w:rsid w:val="00AE669A"/>
    <w:pPr>
      <w:widowControl/>
      <w:pBdr>
        <w:right w:val="single" w:sz="6" w:space="0" w:color="109BF8"/>
      </w:pBdr>
      <w:spacing w:before="100" w:beforeAutospacing="1" w:after="100" w:afterAutospacing="1"/>
      <w:jc w:val="left"/>
    </w:pPr>
    <w:rPr>
      <w:rFonts w:ascii="宋体" w:hAnsi="宋体" w:cs="宋体"/>
      <w:kern w:val="0"/>
      <w:sz w:val="24"/>
    </w:rPr>
  </w:style>
  <w:style w:type="paragraph" w:customStyle="1" w:styleId="td-b">
    <w:name w:val="td-b"/>
    <w:basedOn w:val="a0"/>
    <w:rsid w:val="00AE669A"/>
    <w:pPr>
      <w:widowControl/>
      <w:pBdr>
        <w:left w:val="single" w:sz="6" w:space="0" w:color="9DC9EC"/>
        <w:bottom w:val="single" w:sz="6" w:space="0" w:color="9DC9EC"/>
        <w:right w:val="single" w:sz="6" w:space="0" w:color="9DC9EC"/>
      </w:pBdr>
      <w:spacing w:before="100" w:beforeAutospacing="1" w:after="100" w:afterAutospacing="1"/>
      <w:jc w:val="left"/>
    </w:pPr>
    <w:rPr>
      <w:rFonts w:ascii="宋体" w:hAnsi="宋体" w:cs="宋体"/>
      <w:kern w:val="0"/>
      <w:sz w:val="24"/>
    </w:rPr>
  </w:style>
  <w:style w:type="paragraph" w:customStyle="1" w:styleId="text3">
    <w:name w:val="text3"/>
    <w:basedOn w:val="a0"/>
    <w:rsid w:val="00AE669A"/>
    <w:pPr>
      <w:widowControl/>
      <w:spacing w:before="100" w:beforeAutospacing="1" w:after="100" w:afterAutospacing="1" w:line="408" w:lineRule="auto"/>
      <w:jc w:val="left"/>
    </w:pPr>
    <w:rPr>
      <w:rFonts w:ascii="宋体" w:hAnsi="宋体" w:cs="宋体"/>
      <w:color w:val="000000"/>
      <w:kern w:val="0"/>
      <w:sz w:val="18"/>
      <w:szCs w:val="18"/>
    </w:rPr>
  </w:style>
  <w:style w:type="paragraph" w:customStyle="1" w:styleId="paracharcharcharcharcharcharcharcharchar1charcharcharchar">
    <w:name w:val="paracharcharcharcharcharcharcharcharchar1charcharcharchar"/>
    <w:basedOn w:val="a0"/>
    <w:rsid w:val="00AE669A"/>
    <w:pPr>
      <w:widowControl/>
      <w:spacing w:before="100" w:beforeAutospacing="1" w:after="100" w:afterAutospacing="1"/>
      <w:jc w:val="left"/>
    </w:pPr>
    <w:rPr>
      <w:rFonts w:ascii="宋体" w:hAnsi="宋体" w:cs="宋体"/>
      <w:kern w:val="0"/>
      <w:sz w:val="24"/>
    </w:rPr>
  </w:style>
  <w:style w:type="paragraph" w:customStyle="1" w:styleId="sec1">
    <w:name w:val="sec1"/>
    <w:basedOn w:val="a0"/>
    <w:rsid w:val="00AE669A"/>
    <w:pPr>
      <w:widowControl/>
      <w:spacing w:before="100" w:beforeAutospacing="1" w:after="100" w:afterAutospacing="1"/>
      <w:jc w:val="left"/>
    </w:pPr>
    <w:rPr>
      <w:rFonts w:ascii="宋体" w:hAnsi="宋体" w:cs="宋体"/>
      <w:b/>
      <w:bCs/>
      <w:color w:val="247ED1"/>
      <w:kern w:val="0"/>
      <w:szCs w:val="21"/>
    </w:rPr>
  </w:style>
  <w:style w:type="paragraph" w:customStyle="1" w:styleId="stftcss">
    <w:name w:val="st_ftcss"/>
    <w:basedOn w:val="a0"/>
    <w:rsid w:val="00AE669A"/>
    <w:pPr>
      <w:widowControl/>
      <w:jc w:val="left"/>
    </w:pPr>
    <w:rPr>
      <w:rFonts w:ascii="宋体" w:hAnsi="宋体" w:cs="宋体"/>
      <w:kern w:val="0"/>
      <w:sz w:val="24"/>
    </w:rPr>
  </w:style>
  <w:style w:type="paragraph" w:customStyle="1" w:styleId="td-botton">
    <w:name w:val="td-botton"/>
    <w:basedOn w:val="a0"/>
    <w:rsid w:val="00AE669A"/>
    <w:pPr>
      <w:widowControl/>
      <w:pBdr>
        <w:bottom w:val="dotted" w:sz="6" w:space="0" w:color="999999"/>
      </w:pBdr>
      <w:spacing w:before="100" w:beforeAutospacing="1" w:after="100" w:afterAutospacing="1"/>
      <w:jc w:val="left"/>
    </w:pPr>
    <w:rPr>
      <w:rFonts w:ascii="宋体" w:hAnsi="宋体" w:cs="宋体"/>
      <w:kern w:val="0"/>
      <w:sz w:val="24"/>
    </w:rPr>
  </w:style>
  <w:style w:type="paragraph" w:customStyle="1" w:styleId="sttbcss">
    <w:name w:val="st_tbcss"/>
    <w:basedOn w:val="a0"/>
    <w:rsid w:val="00AE669A"/>
    <w:pPr>
      <w:widowControl/>
      <w:jc w:val="left"/>
    </w:pPr>
    <w:rPr>
      <w:rFonts w:ascii="宋体" w:hAnsi="宋体" w:cs="宋体"/>
      <w:kern w:val="0"/>
      <w:sz w:val="24"/>
    </w:rPr>
  </w:style>
  <w:style w:type="paragraph" w:customStyle="1" w:styleId="default">
    <w:name w:val="default"/>
    <w:basedOn w:val="a0"/>
    <w:rsid w:val="00AE669A"/>
    <w:pPr>
      <w:widowControl/>
      <w:spacing w:before="100" w:beforeAutospacing="1" w:after="100" w:afterAutospacing="1"/>
      <w:jc w:val="left"/>
    </w:pPr>
    <w:rPr>
      <w:rFonts w:ascii="宋体" w:hAnsi="宋体" w:cs="宋体"/>
      <w:kern w:val="0"/>
      <w:sz w:val="24"/>
    </w:rPr>
  </w:style>
  <w:style w:type="paragraph" w:customStyle="1" w:styleId="10">
    <w:name w:val="1"/>
    <w:basedOn w:val="a0"/>
    <w:rsid w:val="00AE669A"/>
    <w:pPr>
      <w:widowControl/>
      <w:spacing w:before="100" w:beforeAutospacing="1" w:after="100" w:afterAutospacing="1"/>
      <w:jc w:val="left"/>
    </w:pPr>
    <w:rPr>
      <w:rFonts w:ascii="宋体" w:hAnsi="宋体" w:cs="宋体"/>
      <w:kern w:val="0"/>
      <w:sz w:val="24"/>
    </w:rPr>
  </w:style>
  <w:style w:type="paragraph" w:customStyle="1" w:styleId="shadow">
    <w:name w:val="shadow"/>
    <w:basedOn w:val="a0"/>
    <w:rsid w:val="00AE669A"/>
    <w:pPr>
      <w:widowControl/>
      <w:jc w:val="left"/>
    </w:pPr>
    <w:rPr>
      <w:rFonts w:ascii="宋体" w:hAnsi="宋体" w:cs="宋体"/>
      <w:color w:val="FFFFFF"/>
      <w:kern w:val="0"/>
      <w:sz w:val="24"/>
    </w:rPr>
  </w:style>
  <w:style w:type="paragraph" w:customStyle="1" w:styleId="stdivcss">
    <w:name w:val="st_divcss"/>
    <w:basedOn w:val="a0"/>
    <w:rsid w:val="00AE669A"/>
    <w:pPr>
      <w:widowControl/>
      <w:jc w:val="left"/>
    </w:pPr>
    <w:rPr>
      <w:rFonts w:ascii="宋体" w:hAnsi="宋体" w:cs="宋体"/>
      <w:kern w:val="0"/>
      <w:sz w:val="24"/>
    </w:rPr>
  </w:style>
  <w:style w:type="paragraph" w:customStyle="1" w:styleId="td-left">
    <w:name w:val="td-left"/>
    <w:basedOn w:val="a0"/>
    <w:rsid w:val="00AE669A"/>
    <w:pPr>
      <w:widowControl/>
      <w:pBdr>
        <w:left w:val="dotted" w:sz="6" w:space="0" w:color="CCCCCC"/>
        <w:right w:val="dotted" w:sz="6" w:space="0" w:color="CCCCCC"/>
      </w:pBdr>
      <w:spacing w:before="100" w:beforeAutospacing="1" w:after="100" w:afterAutospacing="1"/>
      <w:jc w:val="left"/>
    </w:pPr>
    <w:rPr>
      <w:rFonts w:ascii="宋体" w:hAnsi="宋体" w:cs="宋体"/>
      <w:kern w:val="0"/>
      <w:sz w:val="24"/>
    </w:rPr>
  </w:style>
  <w:style w:type="paragraph" w:customStyle="1" w:styleId="tableborer">
    <w:name w:val="tableborer"/>
    <w:basedOn w:val="a0"/>
    <w:rsid w:val="00AE669A"/>
    <w:pPr>
      <w:widowControl/>
      <w:pBdr>
        <w:top w:val="dotted" w:sz="6" w:space="0" w:color="EEEEEE"/>
        <w:left w:val="dotted" w:sz="6" w:space="0" w:color="EEEEEE"/>
        <w:bottom w:val="dotted" w:sz="6" w:space="0" w:color="EEEEEE"/>
        <w:right w:val="dotted" w:sz="6" w:space="0" w:color="EEEEEE"/>
      </w:pBdr>
      <w:spacing w:before="100" w:beforeAutospacing="1" w:after="100" w:afterAutospacing="1"/>
      <w:jc w:val="left"/>
    </w:pPr>
    <w:rPr>
      <w:rFonts w:ascii="宋体" w:hAnsi="宋体" w:cs="宋体"/>
      <w:kern w:val="0"/>
      <w:sz w:val="24"/>
    </w:rPr>
  </w:style>
  <w:style w:type="paragraph" w:customStyle="1" w:styleId="menu2">
    <w:name w:val="menu2"/>
    <w:basedOn w:val="a0"/>
    <w:rsid w:val="00AE669A"/>
    <w:pPr>
      <w:widowControl/>
      <w:spacing w:before="100" w:beforeAutospacing="1" w:after="100" w:afterAutospacing="1"/>
      <w:jc w:val="left"/>
    </w:pPr>
    <w:rPr>
      <w:rFonts w:ascii="宋体" w:hAnsi="宋体" w:cs="宋体"/>
      <w:b/>
      <w:bCs/>
      <w:color w:val="247ED1"/>
      <w:kern w:val="0"/>
      <w:szCs w:val="21"/>
    </w:rPr>
  </w:style>
  <w:style w:type="paragraph" w:customStyle="1" w:styleId="td4">
    <w:name w:val="td4"/>
    <w:basedOn w:val="a0"/>
    <w:rsid w:val="00AE669A"/>
    <w:pPr>
      <w:widowControl/>
      <w:spacing w:before="100" w:beforeAutospacing="1" w:after="100" w:afterAutospacing="1"/>
      <w:jc w:val="left"/>
    </w:pPr>
    <w:rPr>
      <w:rFonts w:ascii="宋体" w:hAnsi="宋体" w:cs="宋体"/>
      <w:kern w:val="0"/>
      <w:sz w:val="24"/>
    </w:rPr>
  </w:style>
  <w:style w:type="paragraph" w:customStyle="1" w:styleId="scroll-1">
    <w:name w:val="scroll-1"/>
    <w:basedOn w:val="a0"/>
    <w:rsid w:val="00AE669A"/>
    <w:pPr>
      <w:widowControl/>
      <w:spacing w:before="100" w:beforeAutospacing="1" w:after="100" w:afterAutospacing="1" w:line="312" w:lineRule="auto"/>
      <w:jc w:val="left"/>
    </w:pPr>
    <w:rPr>
      <w:rFonts w:ascii="宋体" w:hAnsi="宋体" w:cs="宋体"/>
      <w:color w:val="FF3333"/>
      <w:kern w:val="0"/>
      <w:sz w:val="18"/>
      <w:szCs w:val="18"/>
    </w:rPr>
  </w:style>
  <w:style w:type="paragraph" w:customStyle="1" w:styleId="td-right">
    <w:name w:val="td-right"/>
    <w:basedOn w:val="a0"/>
    <w:rsid w:val="00AE669A"/>
    <w:pPr>
      <w:widowControl/>
      <w:pBdr>
        <w:right w:val="dotted" w:sz="6" w:space="0" w:color="999999"/>
      </w:pBdr>
      <w:spacing w:before="100" w:beforeAutospacing="1" w:after="100" w:afterAutospacing="1"/>
      <w:jc w:val="left"/>
    </w:pPr>
    <w:rPr>
      <w:rFonts w:ascii="宋体" w:hAnsi="宋体" w:cs="宋体"/>
      <w:kern w:val="0"/>
      <w:sz w:val="24"/>
    </w:rPr>
  </w:style>
  <w:style w:type="paragraph" w:customStyle="1" w:styleId="text4">
    <w:name w:val="text4"/>
    <w:basedOn w:val="a0"/>
    <w:rsid w:val="00AE669A"/>
    <w:pPr>
      <w:widowControl/>
      <w:spacing w:before="100" w:beforeAutospacing="1" w:after="100" w:afterAutospacing="1"/>
      <w:jc w:val="left"/>
    </w:pPr>
    <w:rPr>
      <w:rFonts w:ascii="宋体" w:hAnsi="宋体" w:cs="宋体"/>
      <w:color w:val="FF0000"/>
      <w:kern w:val="0"/>
      <w:sz w:val="18"/>
      <w:szCs w:val="18"/>
    </w:rPr>
  </w:style>
  <w:style w:type="paragraph" w:customStyle="1" w:styleId="td2">
    <w:name w:val="td2"/>
    <w:basedOn w:val="a0"/>
    <w:rsid w:val="00AE669A"/>
    <w:pPr>
      <w:widowControl/>
      <w:pBdr>
        <w:top w:val="single" w:sz="6" w:space="0" w:color="FF9900"/>
      </w:pBdr>
      <w:spacing w:before="100" w:beforeAutospacing="1" w:after="100" w:afterAutospacing="1"/>
      <w:jc w:val="left"/>
    </w:pPr>
    <w:rPr>
      <w:rFonts w:ascii="宋体" w:hAnsi="宋体" w:cs="宋体"/>
      <w:kern w:val="0"/>
      <w:sz w:val="24"/>
    </w:rPr>
  </w:style>
  <w:style w:type="paragraph" w:customStyle="1" w:styleId="shadow1">
    <w:name w:val="shadow1"/>
    <w:basedOn w:val="a0"/>
    <w:rsid w:val="00AE669A"/>
    <w:pPr>
      <w:widowControl/>
      <w:jc w:val="left"/>
    </w:pPr>
    <w:rPr>
      <w:rFonts w:ascii="宋体" w:hAnsi="宋体" w:cs="宋体"/>
      <w:b/>
      <w:bCs/>
      <w:color w:val="0048AA"/>
      <w:kern w:val="0"/>
      <w:sz w:val="24"/>
    </w:rPr>
  </w:style>
  <w:style w:type="paragraph" w:customStyle="1" w:styleId="p">
    <w:name w:val="p"/>
    <w:basedOn w:val="a0"/>
    <w:rsid w:val="00AE669A"/>
    <w:pPr>
      <w:widowControl/>
      <w:spacing w:line="432" w:lineRule="auto"/>
      <w:jc w:val="left"/>
    </w:pPr>
    <w:rPr>
      <w:rFonts w:ascii="宋体" w:hAnsi="宋体" w:cs="宋体"/>
      <w:kern w:val="0"/>
      <w:sz w:val="24"/>
    </w:rPr>
  </w:style>
  <w:style w:type="paragraph" w:customStyle="1" w:styleId="sttdcss">
    <w:name w:val="st_tdcss"/>
    <w:basedOn w:val="a0"/>
    <w:rsid w:val="00AE669A"/>
    <w:pPr>
      <w:widowControl/>
      <w:jc w:val="left"/>
    </w:pPr>
    <w:rPr>
      <w:rFonts w:ascii="宋体" w:hAnsi="宋体" w:cs="宋体"/>
      <w:kern w:val="0"/>
      <w:sz w:val="24"/>
    </w:rPr>
  </w:style>
  <w:style w:type="paragraph" w:customStyle="1" w:styleId="plaintext">
    <w:name w:val="plaintext"/>
    <w:basedOn w:val="a0"/>
    <w:rsid w:val="00AE669A"/>
    <w:pPr>
      <w:widowControl/>
      <w:spacing w:before="100" w:beforeAutospacing="1" w:after="100" w:afterAutospacing="1"/>
      <w:jc w:val="left"/>
    </w:pPr>
    <w:rPr>
      <w:rFonts w:ascii="宋体" w:hAnsi="宋体" w:cs="宋体"/>
      <w:kern w:val="0"/>
      <w:sz w:val="24"/>
    </w:rPr>
  </w:style>
  <w:style w:type="paragraph" w:customStyle="1" w:styleId="td3">
    <w:name w:val="td3"/>
    <w:basedOn w:val="a0"/>
    <w:rsid w:val="00AE669A"/>
    <w:pPr>
      <w:widowControl/>
      <w:spacing w:before="100" w:beforeAutospacing="1" w:after="100" w:afterAutospacing="1"/>
      <w:jc w:val="left"/>
    </w:pPr>
    <w:rPr>
      <w:rFonts w:ascii="宋体" w:hAnsi="宋体" w:cs="宋体"/>
      <w:kern w:val="0"/>
      <w:sz w:val="24"/>
    </w:rPr>
  </w:style>
  <w:style w:type="paragraph" w:customStyle="1" w:styleId="td-top-2">
    <w:name w:val="td-top-2"/>
    <w:basedOn w:val="a0"/>
    <w:rsid w:val="00AE669A"/>
    <w:pPr>
      <w:widowControl/>
      <w:pBdr>
        <w:top w:val="dotted" w:sz="6" w:space="0" w:color="0000FF"/>
      </w:pBdr>
      <w:spacing w:before="100" w:beforeAutospacing="1" w:after="100" w:afterAutospacing="1"/>
      <w:jc w:val="left"/>
    </w:pPr>
    <w:rPr>
      <w:rFonts w:ascii="宋体" w:hAnsi="宋体" w:cs="宋体"/>
      <w:kern w:val="0"/>
      <w:sz w:val="24"/>
    </w:rPr>
  </w:style>
  <w:style w:type="paragraph" w:customStyle="1" w:styleId="a00">
    <w:name w:val="a0"/>
    <w:basedOn w:val="a0"/>
    <w:rsid w:val="00AE669A"/>
    <w:pPr>
      <w:widowControl/>
      <w:spacing w:before="100" w:beforeAutospacing="1" w:after="100" w:afterAutospacing="1"/>
      <w:jc w:val="left"/>
    </w:pPr>
    <w:rPr>
      <w:rFonts w:ascii="宋体" w:hAnsi="宋体" w:cs="宋体"/>
      <w:kern w:val="0"/>
      <w:sz w:val="24"/>
    </w:rPr>
  </w:style>
  <w:style w:type="paragraph" w:customStyle="1" w:styleId="title-4">
    <w:name w:val="title-4"/>
    <w:basedOn w:val="a0"/>
    <w:rsid w:val="00AE669A"/>
    <w:pPr>
      <w:widowControl/>
      <w:spacing w:before="100" w:beforeAutospacing="1" w:after="100" w:afterAutospacing="1"/>
      <w:jc w:val="left"/>
    </w:pPr>
    <w:rPr>
      <w:rFonts w:ascii="宋体" w:hAnsi="宋体" w:cs="宋体"/>
      <w:color w:val="095498"/>
      <w:kern w:val="0"/>
      <w:sz w:val="18"/>
      <w:szCs w:val="18"/>
    </w:rPr>
  </w:style>
  <w:style w:type="paragraph" w:customStyle="1" w:styleId="title-1">
    <w:name w:val="title-1"/>
    <w:basedOn w:val="a0"/>
    <w:rsid w:val="00AE669A"/>
    <w:pPr>
      <w:widowControl/>
      <w:spacing w:before="100" w:beforeAutospacing="1" w:after="100" w:afterAutospacing="1"/>
      <w:jc w:val="left"/>
    </w:pPr>
    <w:rPr>
      <w:rFonts w:ascii="宋体" w:hAnsi="宋体" w:cs="宋体"/>
      <w:b/>
      <w:bCs/>
      <w:color w:val="0A3886"/>
      <w:kern w:val="0"/>
      <w:sz w:val="18"/>
      <w:szCs w:val="18"/>
    </w:rPr>
  </w:style>
  <w:style w:type="paragraph" w:customStyle="1" w:styleId="input-pass">
    <w:name w:val="input-pass"/>
    <w:basedOn w:val="a0"/>
    <w:rsid w:val="00AE669A"/>
    <w:pPr>
      <w:widowControl/>
      <w:pBdr>
        <w:top w:val="single" w:sz="6" w:space="0" w:color="auto"/>
        <w:left w:val="single" w:sz="6" w:space="0" w:color="auto"/>
        <w:bottom w:val="single" w:sz="6" w:space="0" w:color="auto"/>
        <w:right w:val="single" w:sz="6" w:space="0" w:color="auto"/>
      </w:pBdr>
      <w:spacing w:before="100" w:beforeAutospacing="1" w:after="100" w:afterAutospacing="1"/>
      <w:jc w:val="left"/>
    </w:pPr>
    <w:rPr>
      <w:rFonts w:ascii="宋体" w:hAnsi="宋体" w:cs="宋体"/>
      <w:kern w:val="0"/>
      <w:sz w:val="18"/>
      <w:szCs w:val="18"/>
    </w:rPr>
  </w:style>
  <w:style w:type="paragraph" w:customStyle="1" w:styleId="td-right-2">
    <w:name w:val="td-right-2"/>
    <w:basedOn w:val="a0"/>
    <w:rsid w:val="00AE669A"/>
    <w:pPr>
      <w:widowControl/>
      <w:pBdr>
        <w:right w:val="dotted" w:sz="6" w:space="0" w:color="0000FF"/>
      </w:pBdr>
      <w:spacing w:before="100" w:beforeAutospacing="1" w:after="100" w:afterAutospacing="1"/>
      <w:jc w:val="left"/>
    </w:pPr>
    <w:rPr>
      <w:rFonts w:ascii="宋体" w:hAnsi="宋体" w:cs="宋体"/>
      <w:kern w:val="0"/>
      <w:sz w:val="24"/>
    </w:rPr>
  </w:style>
  <w:style w:type="paragraph" w:customStyle="1" w:styleId="sec2">
    <w:name w:val="sec2"/>
    <w:basedOn w:val="a0"/>
    <w:rsid w:val="00AE669A"/>
    <w:pPr>
      <w:widowControl/>
      <w:pBdr>
        <w:top w:val="single" w:sz="6" w:space="0" w:color="C5E1FE"/>
        <w:left w:val="single" w:sz="6" w:space="0" w:color="C5E1FE"/>
        <w:right w:val="single" w:sz="6" w:space="0" w:color="C5E1FE"/>
      </w:pBdr>
      <w:spacing w:before="100" w:beforeAutospacing="1" w:after="100" w:afterAutospacing="1"/>
      <w:jc w:val="left"/>
    </w:pPr>
    <w:rPr>
      <w:rFonts w:ascii="宋体" w:hAnsi="宋体" w:cs="宋体"/>
      <w:b/>
      <w:bCs/>
      <w:color w:val="247ED1"/>
      <w:kern w:val="0"/>
      <w:szCs w:val="21"/>
    </w:rPr>
  </w:style>
  <w:style w:type="paragraph" w:customStyle="1" w:styleId="title-2">
    <w:name w:val="title-2"/>
    <w:basedOn w:val="a0"/>
    <w:rsid w:val="00AE669A"/>
    <w:pPr>
      <w:widowControl/>
      <w:spacing w:before="100" w:beforeAutospacing="1" w:after="100" w:afterAutospacing="1" w:line="288" w:lineRule="auto"/>
      <w:jc w:val="left"/>
    </w:pPr>
    <w:rPr>
      <w:rFonts w:ascii="宋体" w:hAnsi="宋体" w:cs="宋体"/>
      <w:b/>
      <w:bCs/>
      <w:color w:val="FFFFFF"/>
      <w:kern w:val="0"/>
      <w:sz w:val="18"/>
      <w:szCs w:val="18"/>
    </w:rPr>
  </w:style>
  <w:style w:type="paragraph" w:customStyle="1" w:styleId="style3">
    <w:name w:val="style3"/>
    <w:basedOn w:val="a0"/>
    <w:rsid w:val="00AE669A"/>
    <w:pPr>
      <w:widowControl/>
      <w:spacing w:before="100" w:beforeAutospacing="1" w:after="100" w:afterAutospacing="1"/>
      <w:jc w:val="left"/>
    </w:pPr>
    <w:rPr>
      <w:rFonts w:ascii="宋体" w:hAnsi="宋体" w:cs="宋体"/>
      <w:kern w:val="0"/>
      <w:szCs w:val="21"/>
    </w:rPr>
  </w:style>
  <w:style w:type="paragraph" w:customStyle="1" w:styleId="31">
    <w:name w:val="3"/>
    <w:basedOn w:val="a0"/>
    <w:rsid w:val="00AE669A"/>
    <w:pPr>
      <w:widowControl/>
      <w:spacing w:before="100" w:beforeAutospacing="1" w:after="100" w:afterAutospacing="1"/>
      <w:jc w:val="left"/>
    </w:pPr>
    <w:rPr>
      <w:rFonts w:ascii="宋体" w:hAnsi="宋体" w:cs="宋体"/>
      <w:kern w:val="0"/>
      <w:sz w:val="24"/>
    </w:rPr>
  </w:style>
  <w:style w:type="paragraph" w:customStyle="1" w:styleId="text1">
    <w:name w:val="text1"/>
    <w:basedOn w:val="a0"/>
    <w:rsid w:val="00AE669A"/>
    <w:pPr>
      <w:widowControl/>
      <w:spacing w:before="100" w:beforeAutospacing="1" w:after="100" w:afterAutospacing="1"/>
      <w:jc w:val="left"/>
    </w:pPr>
    <w:rPr>
      <w:rFonts w:ascii="宋体" w:hAnsi="宋体" w:cs="宋体"/>
      <w:color w:val="000000"/>
      <w:kern w:val="0"/>
      <w:sz w:val="18"/>
      <w:szCs w:val="18"/>
    </w:rPr>
  </w:style>
  <w:style w:type="paragraph" w:customStyle="1" w:styleId="td-botton-2">
    <w:name w:val="td-botton-2"/>
    <w:basedOn w:val="a0"/>
    <w:rsid w:val="00AE669A"/>
    <w:pPr>
      <w:widowControl/>
      <w:pBdr>
        <w:bottom w:val="dotted" w:sz="6" w:space="0" w:color="FF0000"/>
      </w:pBdr>
      <w:spacing w:before="100" w:beforeAutospacing="1" w:after="100" w:afterAutospacing="1"/>
      <w:jc w:val="left"/>
    </w:pPr>
    <w:rPr>
      <w:rFonts w:ascii="宋体" w:hAnsi="宋体" w:cs="宋体"/>
      <w:kern w:val="0"/>
      <w:sz w:val="24"/>
    </w:rPr>
  </w:style>
  <w:style w:type="paragraph" w:customStyle="1" w:styleId="style1">
    <w:name w:val="style1"/>
    <w:basedOn w:val="a0"/>
    <w:rsid w:val="00AE669A"/>
    <w:pPr>
      <w:widowControl/>
      <w:spacing w:before="100" w:beforeAutospacing="1" w:after="100" w:afterAutospacing="1"/>
      <w:jc w:val="left"/>
    </w:pPr>
    <w:rPr>
      <w:rFonts w:ascii="宋体" w:hAnsi="宋体" w:cs="宋体"/>
      <w:b/>
      <w:bCs/>
      <w:color w:val="FF3300"/>
      <w:kern w:val="0"/>
      <w:szCs w:val="21"/>
    </w:rPr>
  </w:style>
  <w:style w:type="paragraph" w:customStyle="1" w:styleId="button">
    <w:name w:val="button"/>
    <w:basedOn w:val="a0"/>
    <w:rsid w:val="00AE669A"/>
    <w:pPr>
      <w:widowControl/>
      <w:pBdr>
        <w:top w:val="single" w:sz="36" w:space="0" w:color="FFFFFF"/>
        <w:left w:val="single" w:sz="2" w:space="0" w:color="FFFFFF"/>
        <w:bottom w:val="single" w:sz="36" w:space="0" w:color="FFFFFF"/>
        <w:right w:val="single" w:sz="48" w:space="0" w:color="FFFFFF"/>
      </w:pBdr>
      <w:shd w:val="clear" w:color="auto" w:fill="3269C4"/>
      <w:spacing w:before="90" w:after="90"/>
      <w:ind w:left="90" w:right="90"/>
      <w:jc w:val="left"/>
    </w:pPr>
    <w:rPr>
      <w:rFonts w:ascii="宋体" w:hAnsi="宋体" w:cs="宋体"/>
      <w:color w:val="FFFFFF"/>
      <w:kern w:val="0"/>
      <w:sz w:val="18"/>
      <w:szCs w:val="18"/>
    </w:rPr>
  </w:style>
  <w:style w:type="paragraph" w:customStyle="1" w:styleId="wwz">
    <w:name w:val="wwz"/>
    <w:basedOn w:val="a0"/>
    <w:rsid w:val="00AE669A"/>
    <w:pPr>
      <w:widowControl/>
      <w:spacing w:before="100" w:beforeAutospacing="1" w:after="100" w:afterAutospacing="1"/>
      <w:jc w:val="left"/>
    </w:pPr>
    <w:rPr>
      <w:rFonts w:ascii="宋体" w:hAnsi="宋体" w:cs="宋体"/>
      <w:b/>
      <w:bCs/>
      <w:color w:val="FFFFFF"/>
      <w:kern w:val="0"/>
      <w:szCs w:val="21"/>
    </w:rPr>
  </w:style>
  <w:style w:type="table" w:customStyle="1" w:styleId="11">
    <w:name w:val="网格型1"/>
    <w:basedOn w:val="a2"/>
    <w:qFormat/>
    <w:rsid w:val="00AE669A"/>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副标题1"/>
    <w:basedOn w:val="a0"/>
    <w:next w:val="a0"/>
    <w:uiPriority w:val="11"/>
    <w:qFormat/>
    <w:rsid w:val="00AE669A"/>
    <w:pPr>
      <w:spacing w:before="240" w:after="60" w:line="312" w:lineRule="auto"/>
      <w:jc w:val="center"/>
      <w:outlineLvl w:val="1"/>
    </w:pPr>
    <w:rPr>
      <w:rFonts w:ascii="Calibri Light" w:hAnsi="Calibri Light"/>
      <w:b/>
      <w:bCs/>
      <w:kern w:val="28"/>
      <w:sz w:val="32"/>
      <w:szCs w:val="32"/>
    </w:rPr>
  </w:style>
  <w:style w:type="table" w:customStyle="1" w:styleId="22">
    <w:name w:val="网格型2"/>
    <w:basedOn w:val="a2"/>
    <w:qFormat/>
    <w:rsid w:val="00AE66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next w:val="af5"/>
    <w:qFormat/>
    <w:rsid w:val="00AE669A"/>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af5">
    <w:name w:val="表格文字"/>
    <w:basedOn w:val="a0"/>
    <w:next w:val="a6"/>
    <w:qFormat/>
    <w:rsid w:val="00AE669A"/>
    <w:pPr>
      <w:adjustRightInd w:val="0"/>
      <w:spacing w:line="420" w:lineRule="atLeast"/>
      <w:textAlignment w:val="baseline"/>
    </w:pPr>
    <w:rPr>
      <w:rFonts w:ascii="Calibri" w:hAnsi="Calibri"/>
      <w:szCs w:val="20"/>
    </w:rPr>
  </w:style>
  <w:style w:type="paragraph" w:styleId="af6">
    <w:name w:val="List Paragraph"/>
    <w:basedOn w:val="a0"/>
    <w:qFormat/>
    <w:rsid w:val="00AE669A"/>
    <w:pPr>
      <w:ind w:firstLineChars="200" w:firstLine="420"/>
    </w:pPr>
    <w:rPr>
      <w:rFonts w:ascii="Calibri" w:hAnsi="Calibri"/>
    </w:rPr>
  </w:style>
  <w:style w:type="character" w:customStyle="1" w:styleId="font31">
    <w:name w:val="font31"/>
    <w:qFormat/>
    <w:rsid w:val="00AE669A"/>
    <w:rPr>
      <w:rFonts w:ascii="宋体" w:eastAsia="宋体" w:hAnsi="宋体" w:cs="宋体" w:hint="eastAsia"/>
      <w:color w:val="000000"/>
      <w:sz w:val="20"/>
      <w:szCs w:val="20"/>
      <w:u w:val="none"/>
    </w:rPr>
  </w:style>
  <w:style w:type="character" w:customStyle="1" w:styleId="font41">
    <w:name w:val="font41"/>
    <w:qFormat/>
    <w:rsid w:val="00AE669A"/>
    <w:rPr>
      <w:rFonts w:ascii="宋体" w:eastAsia="宋体" w:hAnsi="宋体" w:cs="宋体" w:hint="eastAsia"/>
      <w:color w:val="FF0000"/>
      <w:sz w:val="20"/>
      <w:szCs w:val="20"/>
      <w:u w:val="none"/>
    </w:rPr>
  </w:style>
  <w:style w:type="character" w:customStyle="1" w:styleId="font51">
    <w:name w:val="font51"/>
    <w:qFormat/>
    <w:rsid w:val="00AE669A"/>
    <w:rPr>
      <w:rFonts w:ascii="宋体" w:eastAsia="宋体" w:hAnsi="宋体" w:cs="宋体" w:hint="eastAsia"/>
      <w:color w:val="000000"/>
      <w:sz w:val="20"/>
      <w:szCs w:val="20"/>
      <w:u w:val="none"/>
      <w:vertAlign w:val="subscript"/>
    </w:rPr>
  </w:style>
  <w:style w:type="character" w:customStyle="1" w:styleId="font61">
    <w:name w:val="font61"/>
    <w:qFormat/>
    <w:rsid w:val="00AE669A"/>
    <w:rPr>
      <w:rFonts w:ascii="宋体" w:eastAsia="宋体" w:hAnsi="宋体" w:cs="宋体" w:hint="eastAsia"/>
      <w:color w:val="000000"/>
      <w:sz w:val="20"/>
      <w:szCs w:val="20"/>
      <w:u w:val="none"/>
      <w:vertAlign w:val="superscript"/>
    </w:rPr>
  </w:style>
  <w:style w:type="paragraph" w:customStyle="1" w:styleId="13">
    <w:name w:val="无间隔1"/>
    <w:next w:val="a5"/>
    <w:qFormat/>
    <w:rsid w:val="00AE669A"/>
    <w:pPr>
      <w:widowControl w:val="0"/>
      <w:jc w:val="both"/>
    </w:pPr>
    <w:rPr>
      <w:rFonts w:ascii="Calibri" w:eastAsia="宋体" w:hAnsi="Calibri" w:cs="Times New Roman"/>
    </w:rPr>
  </w:style>
  <w:style w:type="paragraph" w:customStyle="1" w:styleId="BodyText">
    <w:name w:val="BodyText"/>
    <w:basedOn w:val="a0"/>
    <w:next w:val="BodyText2"/>
    <w:qFormat/>
    <w:rsid w:val="00AE669A"/>
    <w:rPr>
      <w:rFonts w:ascii="宋体" w:hAnsi="Arial"/>
      <w:sz w:val="28"/>
    </w:rPr>
  </w:style>
  <w:style w:type="paragraph" w:customStyle="1" w:styleId="BodyText2">
    <w:name w:val="BodyText2"/>
    <w:basedOn w:val="a0"/>
    <w:qFormat/>
    <w:rsid w:val="00AE669A"/>
    <w:pPr>
      <w:spacing w:after="120" w:line="480" w:lineRule="auto"/>
    </w:pPr>
    <w:rPr>
      <w:rFonts w:ascii="Calibri" w:hAnsi="Calibri"/>
    </w:rPr>
  </w:style>
  <w:style w:type="character" w:customStyle="1" w:styleId="font21">
    <w:name w:val="font21"/>
    <w:qFormat/>
    <w:rsid w:val="00AE669A"/>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qFormat="1"/>
    <w:lsdException w:name="caption" w:qFormat="1"/>
    <w:lsdException w:name="envelope return" w:uiPriority="0" w:qFormat="1"/>
    <w:lsdException w:name="page number" w:uiPriority="0" w:qFormat="1"/>
    <w:lsdException w:name="List Number"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w:uiPriority="0" w:qFormat="1"/>
    <w:lsdException w:name="Body Text First Indent 2" w:uiPriority="0" w:qFormat="1"/>
    <w:lsdException w:name="Body Text 2" w:qFormat="1"/>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669A"/>
    <w:pPr>
      <w:widowControl w:val="0"/>
      <w:jc w:val="both"/>
    </w:pPr>
    <w:rPr>
      <w:rFonts w:ascii="Times New Roman" w:eastAsia="宋体" w:hAnsi="Times New Roman" w:cs="Times New Roman"/>
      <w:szCs w:val="24"/>
    </w:rPr>
  </w:style>
  <w:style w:type="paragraph" w:styleId="1">
    <w:name w:val="heading 1"/>
    <w:basedOn w:val="a0"/>
    <w:next w:val="a0"/>
    <w:link w:val="1Char"/>
    <w:qFormat/>
    <w:rsid w:val="00AE669A"/>
    <w:pPr>
      <w:keepNext/>
      <w:keepLines/>
      <w:spacing w:before="340" w:after="330" w:line="576" w:lineRule="auto"/>
      <w:outlineLvl w:val="0"/>
    </w:pPr>
    <w:rPr>
      <w:b/>
      <w:kern w:val="44"/>
      <w:sz w:val="44"/>
    </w:rPr>
  </w:style>
  <w:style w:type="paragraph" w:styleId="3">
    <w:name w:val="heading 3"/>
    <w:basedOn w:val="a0"/>
    <w:next w:val="a0"/>
    <w:link w:val="3Char"/>
    <w:qFormat/>
    <w:rsid w:val="00AE669A"/>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AE669A"/>
    <w:rPr>
      <w:rFonts w:ascii="Times New Roman" w:eastAsia="宋体" w:hAnsi="Times New Roman" w:cs="Times New Roman"/>
      <w:b/>
      <w:kern w:val="44"/>
      <w:sz w:val="44"/>
      <w:szCs w:val="24"/>
    </w:rPr>
  </w:style>
  <w:style w:type="character" w:customStyle="1" w:styleId="3Char">
    <w:name w:val="标题 3 Char"/>
    <w:basedOn w:val="a1"/>
    <w:link w:val="3"/>
    <w:rsid w:val="00AE669A"/>
    <w:rPr>
      <w:rFonts w:ascii="Times New Roman" w:eastAsia="宋体" w:hAnsi="Times New Roman" w:cs="Times New Roman"/>
      <w:b/>
      <w:bCs/>
      <w:sz w:val="32"/>
      <w:szCs w:val="32"/>
    </w:rPr>
  </w:style>
  <w:style w:type="paragraph" w:styleId="a">
    <w:name w:val="List Number"/>
    <w:basedOn w:val="a0"/>
    <w:rsid w:val="00AE669A"/>
    <w:pPr>
      <w:widowControl/>
      <w:numPr>
        <w:numId w:val="1"/>
      </w:numPr>
      <w:tabs>
        <w:tab w:val="clear" w:pos="360"/>
      </w:tabs>
      <w:spacing w:before="100" w:beforeAutospacing="1" w:after="100" w:afterAutospacing="1"/>
      <w:ind w:left="0" w:firstLine="0"/>
      <w:jc w:val="left"/>
    </w:pPr>
    <w:rPr>
      <w:rFonts w:ascii="宋体" w:hAnsi="宋体" w:cs="宋体"/>
      <w:kern w:val="0"/>
      <w:sz w:val="24"/>
    </w:rPr>
  </w:style>
  <w:style w:type="paragraph" w:styleId="a4">
    <w:name w:val="Normal Indent"/>
    <w:basedOn w:val="a0"/>
    <w:rsid w:val="00AE669A"/>
    <w:pPr>
      <w:widowControl/>
      <w:spacing w:before="100" w:beforeAutospacing="1" w:after="100" w:afterAutospacing="1"/>
      <w:jc w:val="left"/>
    </w:pPr>
    <w:rPr>
      <w:rFonts w:ascii="宋体" w:hAnsi="宋体" w:cs="宋体"/>
      <w:kern w:val="0"/>
      <w:sz w:val="24"/>
    </w:rPr>
  </w:style>
  <w:style w:type="paragraph" w:styleId="a5">
    <w:name w:val="caption"/>
    <w:basedOn w:val="a0"/>
    <w:next w:val="a0"/>
    <w:uiPriority w:val="99"/>
    <w:qFormat/>
    <w:rsid w:val="00AE669A"/>
    <w:rPr>
      <w:rFonts w:ascii="Cambria" w:eastAsia="黑体" w:hAnsi="Cambria" w:cs="Cambria"/>
      <w:sz w:val="20"/>
      <w:szCs w:val="20"/>
    </w:rPr>
  </w:style>
  <w:style w:type="paragraph" w:styleId="30">
    <w:name w:val="Body Text 3"/>
    <w:basedOn w:val="a0"/>
    <w:link w:val="3Char0"/>
    <w:rsid w:val="00AE669A"/>
    <w:pPr>
      <w:widowControl/>
      <w:spacing w:before="100" w:beforeAutospacing="1" w:after="100" w:afterAutospacing="1"/>
      <w:jc w:val="left"/>
    </w:pPr>
    <w:rPr>
      <w:rFonts w:ascii="宋体" w:hAnsi="宋体" w:cs="宋体"/>
      <w:kern w:val="0"/>
      <w:sz w:val="24"/>
    </w:rPr>
  </w:style>
  <w:style w:type="character" w:customStyle="1" w:styleId="3Char0">
    <w:name w:val="正文文本 3 Char"/>
    <w:basedOn w:val="a1"/>
    <w:link w:val="30"/>
    <w:rsid w:val="00AE669A"/>
    <w:rPr>
      <w:rFonts w:ascii="宋体" w:eastAsia="宋体" w:hAnsi="宋体" w:cs="宋体"/>
      <w:kern w:val="0"/>
      <w:sz w:val="24"/>
      <w:szCs w:val="24"/>
    </w:rPr>
  </w:style>
  <w:style w:type="paragraph" w:styleId="a6">
    <w:name w:val="Body Text"/>
    <w:basedOn w:val="a0"/>
    <w:next w:val="a0"/>
    <w:link w:val="Char"/>
    <w:qFormat/>
    <w:rsid w:val="00AE669A"/>
    <w:pPr>
      <w:spacing w:after="120"/>
    </w:pPr>
    <w:rPr>
      <w:rFonts w:ascii="Calibri" w:hAnsi="Calibri"/>
    </w:rPr>
  </w:style>
  <w:style w:type="character" w:customStyle="1" w:styleId="Char">
    <w:name w:val="正文文本 Char"/>
    <w:basedOn w:val="a1"/>
    <w:link w:val="a6"/>
    <w:rsid w:val="00AE669A"/>
    <w:rPr>
      <w:rFonts w:ascii="Calibri" w:eastAsia="宋体" w:hAnsi="Calibri" w:cs="Times New Roman"/>
      <w:szCs w:val="24"/>
    </w:rPr>
  </w:style>
  <w:style w:type="paragraph" w:styleId="a7">
    <w:name w:val="Body Text Indent"/>
    <w:basedOn w:val="a0"/>
    <w:link w:val="Char0"/>
    <w:qFormat/>
    <w:rsid w:val="00AE669A"/>
    <w:pPr>
      <w:widowControl/>
      <w:spacing w:before="100" w:beforeAutospacing="1" w:after="100" w:afterAutospacing="1"/>
      <w:jc w:val="left"/>
    </w:pPr>
    <w:rPr>
      <w:rFonts w:ascii="宋体" w:hAnsi="宋体" w:cs="宋体"/>
      <w:kern w:val="0"/>
      <w:sz w:val="24"/>
    </w:rPr>
  </w:style>
  <w:style w:type="character" w:customStyle="1" w:styleId="Char0">
    <w:name w:val="正文文本缩进 Char"/>
    <w:basedOn w:val="a1"/>
    <w:link w:val="a7"/>
    <w:rsid w:val="00AE669A"/>
    <w:rPr>
      <w:rFonts w:ascii="宋体" w:eastAsia="宋体" w:hAnsi="宋体" w:cs="宋体"/>
      <w:kern w:val="0"/>
      <w:sz w:val="24"/>
      <w:szCs w:val="24"/>
    </w:rPr>
  </w:style>
  <w:style w:type="paragraph" w:styleId="2">
    <w:name w:val="List 2"/>
    <w:basedOn w:val="a0"/>
    <w:rsid w:val="00AE669A"/>
    <w:pPr>
      <w:widowControl/>
      <w:spacing w:before="100" w:beforeAutospacing="1" w:after="100" w:afterAutospacing="1"/>
      <w:jc w:val="left"/>
    </w:pPr>
    <w:rPr>
      <w:rFonts w:ascii="宋体" w:hAnsi="宋体" w:cs="宋体"/>
      <w:kern w:val="0"/>
      <w:sz w:val="24"/>
    </w:rPr>
  </w:style>
  <w:style w:type="paragraph" w:styleId="a8">
    <w:name w:val="Plain Text"/>
    <w:basedOn w:val="a0"/>
    <w:link w:val="Char1"/>
    <w:rsid w:val="00AE669A"/>
    <w:pPr>
      <w:widowControl/>
      <w:spacing w:before="100" w:beforeAutospacing="1" w:after="100" w:afterAutospacing="1"/>
      <w:jc w:val="left"/>
    </w:pPr>
    <w:rPr>
      <w:rFonts w:ascii="宋体" w:hAnsi="宋体" w:cs="宋体"/>
      <w:kern w:val="0"/>
      <w:sz w:val="24"/>
    </w:rPr>
  </w:style>
  <w:style w:type="character" w:customStyle="1" w:styleId="Char1">
    <w:name w:val="纯文本 Char"/>
    <w:basedOn w:val="a1"/>
    <w:link w:val="a8"/>
    <w:rsid w:val="00AE669A"/>
    <w:rPr>
      <w:rFonts w:ascii="宋体" w:eastAsia="宋体" w:hAnsi="宋体" w:cs="宋体"/>
      <w:kern w:val="0"/>
      <w:sz w:val="24"/>
      <w:szCs w:val="24"/>
    </w:rPr>
  </w:style>
  <w:style w:type="paragraph" w:styleId="a9">
    <w:name w:val="Balloon Text"/>
    <w:basedOn w:val="a0"/>
    <w:link w:val="Char2"/>
    <w:rsid w:val="00AE669A"/>
    <w:rPr>
      <w:sz w:val="18"/>
      <w:szCs w:val="18"/>
    </w:rPr>
  </w:style>
  <w:style w:type="character" w:customStyle="1" w:styleId="Char2">
    <w:name w:val="批注框文本 Char"/>
    <w:basedOn w:val="a1"/>
    <w:link w:val="a9"/>
    <w:rsid w:val="00AE669A"/>
    <w:rPr>
      <w:rFonts w:ascii="Times New Roman" w:eastAsia="宋体" w:hAnsi="Times New Roman" w:cs="Times New Roman"/>
      <w:sz w:val="18"/>
      <w:szCs w:val="18"/>
    </w:rPr>
  </w:style>
  <w:style w:type="paragraph" w:styleId="aa">
    <w:name w:val="footer"/>
    <w:basedOn w:val="a0"/>
    <w:link w:val="Char3"/>
    <w:uiPriority w:val="99"/>
    <w:qFormat/>
    <w:rsid w:val="00AE669A"/>
    <w:pPr>
      <w:tabs>
        <w:tab w:val="center" w:pos="4153"/>
        <w:tab w:val="right" w:pos="8306"/>
      </w:tabs>
      <w:snapToGrid w:val="0"/>
      <w:jc w:val="left"/>
    </w:pPr>
    <w:rPr>
      <w:sz w:val="18"/>
      <w:szCs w:val="18"/>
    </w:rPr>
  </w:style>
  <w:style w:type="character" w:customStyle="1" w:styleId="Char3">
    <w:name w:val="页脚 Char"/>
    <w:basedOn w:val="a1"/>
    <w:link w:val="aa"/>
    <w:uiPriority w:val="99"/>
    <w:rsid w:val="00AE669A"/>
    <w:rPr>
      <w:rFonts w:ascii="Times New Roman" w:eastAsia="宋体" w:hAnsi="Times New Roman" w:cs="Times New Roman"/>
      <w:sz w:val="18"/>
      <w:szCs w:val="18"/>
    </w:rPr>
  </w:style>
  <w:style w:type="paragraph" w:styleId="ab">
    <w:name w:val="envelope return"/>
    <w:basedOn w:val="a0"/>
    <w:qFormat/>
    <w:rsid w:val="00AE669A"/>
    <w:pPr>
      <w:snapToGrid w:val="0"/>
    </w:pPr>
    <w:rPr>
      <w:rFonts w:ascii="Arial" w:hAnsi="Arial"/>
    </w:rPr>
  </w:style>
  <w:style w:type="paragraph" w:styleId="ac">
    <w:name w:val="header"/>
    <w:basedOn w:val="a0"/>
    <w:link w:val="Char4"/>
    <w:rsid w:val="00AE669A"/>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1"/>
    <w:link w:val="ac"/>
    <w:rsid w:val="00AE669A"/>
    <w:rPr>
      <w:rFonts w:ascii="Times New Roman" w:eastAsia="宋体" w:hAnsi="Times New Roman" w:cs="Times New Roman"/>
      <w:sz w:val="18"/>
      <w:szCs w:val="18"/>
    </w:rPr>
  </w:style>
  <w:style w:type="paragraph" w:styleId="20">
    <w:name w:val="Body Text 2"/>
    <w:basedOn w:val="a0"/>
    <w:next w:val="a6"/>
    <w:link w:val="2Char"/>
    <w:uiPriority w:val="99"/>
    <w:unhideWhenUsed/>
    <w:qFormat/>
    <w:rsid w:val="00AE669A"/>
    <w:pPr>
      <w:spacing w:line="500" w:lineRule="exact"/>
      <w:jc w:val="center"/>
    </w:pPr>
    <w:rPr>
      <w:rFonts w:ascii="Calibri" w:eastAsia="方正小标宋_GBK" w:hAnsi="宋体"/>
      <w:spacing w:val="-20"/>
      <w:sz w:val="44"/>
    </w:rPr>
  </w:style>
  <w:style w:type="character" w:customStyle="1" w:styleId="2Char">
    <w:name w:val="正文文本 2 Char"/>
    <w:basedOn w:val="a1"/>
    <w:link w:val="20"/>
    <w:uiPriority w:val="99"/>
    <w:rsid w:val="00AE669A"/>
    <w:rPr>
      <w:rFonts w:ascii="Calibri" w:eastAsia="方正小标宋_GBK" w:hAnsi="宋体" w:cs="Times New Roman"/>
      <w:spacing w:val="-20"/>
      <w:sz w:val="44"/>
      <w:szCs w:val="24"/>
    </w:rPr>
  </w:style>
  <w:style w:type="paragraph" w:styleId="HTML">
    <w:name w:val="HTML Preformatted"/>
    <w:basedOn w:val="a0"/>
    <w:link w:val="HTMLChar"/>
    <w:rsid w:val="00AE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1"/>
    <w:link w:val="HTML"/>
    <w:rsid w:val="00AE669A"/>
    <w:rPr>
      <w:rFonts w:ascii="宋体" w:eastAsia="宋体" w:hAnsi="宋体" w:cs="Times New Roman"/>
      <w:kern w:val="0"/>
      <w:sz w:val="24"/>
      <w:szCs w:val="24"/>
    </w:rPr>
  </w:style>
  <w:style w:type="paragraph" w:styleId="ad">
    <w:name w:val="Normal (Web)"/>
    <w:basedOn w:val="a0"/>
    <w:qFormat/>
    <w:rsid w:val="00AE669A"/>
    <w:pPr>
      <w:widowControl/>
      <w:spacing w:before="100" w:beforeAutospacing="1" w:after="100" w:afterAutospacing="1"/>
      <w:jc w:val="left"/>
    </w:pPr>
    <w:rPr>
      <w:rFonts w:ascii="宋体" w:hAnsi="宋体" w:cs="宋体"/>
      <w:kern w:val="0"/>
      <w:sz w:val="24"/>
    </w:rPr>
  </w:style>
  <w:style w:type="paragraph" w:styleId="ae">
    <w:name w:val="Body Text First Indent"/>
    <w:basedOn w:val="a6"/>
    <w:next w:val="a0"/>
    <w:link w:val="Char5"/>
    <w:qFormat/>
    <w:rsid w:val="00AE669A"/>
    <w:pPr>
      <w:ind w:firstLineChars="100" w:firstLine="420"/>
    </w:pPr>
  </w:style>
  <w:style w:type="character" w:customStyle="1" w:styleId="Char5">
    <w:name w:val="正文首行缩进 Char"/>
    <w:basedOn w:val="Char"/>
    <w:link w:val="ae"/>
    <w:rsid w:val="00AE669A"/>
    <w:rPr>
      <w:rFonts w:ascii="Calibri" w:eastAsia="宋体" w:hAnsi="Calibri" w:cs="Times New Roman"/>
      <w:szCs w:val="24"/>
    </w:rPr>
  </w:style>
  <w:style w:type="paragraph" w:styleId="21">
    <w:name w:val="Body Text First Indent 2"/>
    <w:basedOn w:val="a7"/>
    <w:next w:val="a0"/>
    <w:link w:val="2Char0"/>
    <w:qFormat/>
    <w:rsid w:val="00AE669A"/>
    <w:pPr>
      <w:widowControl w:val="0"/>
      <w:spacing w:before="0" w:beforeAutospacing="0" w:after="120" w:afterAutospacing="0"/>
      <w:ind w:leftChars="200" w:left="420" w:firstLineChars="200" w:firstLine="420"/>
      <w:jc w:val="both"/>
    </w:pPr>
    <w:rPr>
      <w:rFonts w:ascii="Calibri" w:hAnsi="Calibri" w:cs="Times New Roman"/>
      <w:kern w:val="2"/>
      <w:sz w:val="21"/>
    </w:rPr>
  </w:style>
  <w:style w:type="character" w:customStyle="1" w:styleId="2Char0">
    <w:name w:val="正文首行缩进 2 Char"/>
    <w:basedOn w:val="Char0"/>
    <w:link w:val="21"/>
    <w:rsid w:val="00AE669A"/>
    <w:rPr>
      <w:rFonts w:ascii="Calibri" w:eastAsia="宋体" w:hAnsi="Calibri" w:cs="Times New Roman"/>
      <w:kern w:val="0"/>
      <w:sz w:val="24"/>
      <w:szCs w:val="24"/>
    </w:rPr>
  </w:style>
  <w:style w:type="table" w:styleId="af">
    <w:name w:val="Table Grid"/>
    <w:basedOn w:val="a2"/>
    <w:qFormat/>
    <w:rsid w:val="00AE669A"/>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AE669A"/>
    <w:rPr>
      <w:b/>
      <w:bCs/>
    </w:rPr>
  </w:style>
  <w:style w:type="character" w:styleId="af1">
    <w:name w:val="page number"/>
    <w:qFormat/>
    <w:rsid w:val="00AE669A"/>
  </w:style>
  <w:style w:type="character" w:styleId="af2">
    <w:name w:val="FollowedHyperlink"/>
    <w:rsid w:val="00AE669A"/>
    <w:rPr>
      <w:strike w:val="0"/>
      <w:dstrike w:val="0"/>
      <w:color w:val="000000"/>
      <w:u w:val="none"/>
    </w:rPr>
  </w:style>
  <w:style w:type="character" w:styleId="af3">
    <w:name w:val="Emphasis"/>
    <w:qFormat/>
    <w:rsid w:val="00AE669A"/>
    <w:rPr>
      <w:i/>
    </w:rPr>
  </w:style>
  <w:style w:type="character" w:styleId="af4">
    <w:name w:val="Hyperlink"/>
    <w:rsid w:val="00AE669A"/>
    <w:rPr>
      <w:strike w:val="0"/>
      <w:dstrike w:val="0"/>
      <w:color w:val="000000"/>
      <w:u w:val="none"/>
    </w:rPr>
  </w:style>
  <w:style w:type="character" w:customStyle="1" w:styleId="selected">
    <w:name w:val="selected"/>
    <w:rsid w:val="00AE669A"/>
    <w:rPr>
      <w:shd w:val="clear" w:color="auto" w:fill="B00006"/>
    </w:rPr>
  </w:style>
  <w:style w:type="character" w:customStyle="1" w:styleId="displayarti">
    <w:name w:val="displayarti"/>
    <w:rsid w:val="00AE669A"/>
    <w:rPr>
      <w:color w:val="FFFFFF"/>
      <w:shd w:val="clear" w:color="auto" w:fill="A00000"/>
    </w:rPr>
  </w:style>
  <w:style w:type="character" w:customStyle="1" w:styleId="gpa">
    <w:name w:val="gpa"/>
    <w:rsid w:val="00AE669A"/>
    <w:rPr>
      <w:rFonts w:ascii="Arial" w:hAnsi="Arial" w:cs="Arial"/>
      <w:sz w:val="15"/>
      <w:szCs w:val="15"/>
    </w:rPr>
  </w:style>
  <w:style w:type="paragraph" w:customStyle="1" w:styleId="td-top">
    <w:name w:val="td-top"/>
    <w:basedOn w:val="a0"/>
    <w:rsid w:val="00AE669A"/>
    <w:pPr>
      <w:widowControl/>
      <w:pBdr>
        <w:top w:val="dotted" w:sz="6" w:space="0" w:color="0000FF"/>
      </w:pBdr>
      <w:spacing w:before="100" w:beforeAutospacing="1" w:after="100" w:afterAutospacing="1"/>
      <w:jc w:val="left"/>
    </w:pPr>
    <w:rPr>
      <w:rFonts w:ascii="宋体" w:hAnsi="宋体" w:cs="宋体"/>
      <w:kern w:val="0"/>
      <w:sz w:val="18"/>
      <w:szCs w:val="18"/>
    </w:rPr>
  </w:style>
  <w:style w:type="paragraph" w:customStyle="1" w:styleId="title-3">
    <w:name w:val="title-3"/>
    <w:basedOn w:val="a0"/>
    <w:rsid w:val="00AE669A"/>
    <w:pPr>
      <w:widowControl/>
      <w:spacing w:before="100" w:beforeAutospacing="1" w:after="100" w:afterAutospacing="1"/>
      <w:jc w:val="left"/>
    </w:pPr>
    <w:rPr>
      <w:rFonts w:ascii="宋体" w:hAnsi="宋体" w:cs="宋体"/>
      <w:b/>
      <w:bCs/>
      <w:color w:val="474747"/>
      <w:kern w:val="0"/>
      <w:sz w:val="18"/>
      <w:szCs w:val="18"/>
    </w:rPr>
  </w:style>
  <w:style w:type="paragraph" w:customStyle="1" w:styleId="ki">
    <w:name w:val="ki"/>
    <w:basedOn w:val="a0"/>
    <w:rsid w:val="00AE669A"/>
    <w:pPr>
      <w:widowControl/>
      <w:spacing w:before="100" w:beforeAutospacing="1" w:after="100" w:afterAutospacing="1"/>
      <w:jc w:val="left"/>
    </w:pPr>
    <w:rPr>
      <w:rFonts w:ascii="宋体" w:hAnsi="宋体" w:cs="宋体"/>
      <w:b/>
      <w:bCs/>
      <w:color w:val="FF6600"/>
      <w:kern w:val="0"/>
      <w:sz w:val="24"/>
    </w:rPr>
  </w:style>
  <w:style w:type="paragraph" w:customStyle="1" w:styleId="text2">
    <w:name w:val="text2"/>
    <w:basedOn w:val="a0"/>
    <w:rsid w:val="00AE669A"/>
    <w:pPr>
      <w:widowControl/>
      <w:spacing w:before="100" w:beforeAutospacing="1" w:after="100" w:afterAutospacing="1"/>
      <w:jc w:val="left"/>
    </w:pPr>
    <w:rPr>
      <w:rFonts w:ascii="宋体" w:hAnsi="宋体" w:cs="宋体"/>
      <w:color w:val="FFFFFF"/>
      <w:kern w:val="0"/>
      <w:sz w:val="18"/>
      <w:szCs w:val="18"/>
    </w:rPr>
  </w:style>
  <w:style w:type="paragraph" w:customStyle="1" w:styleId="menu">
    <w:name w:val="menu"/>
    <w:basedOn w:val="a0"/>
    <w:rsid w:val="00AE669A"/>
    <w:pPr>
      <w:widowControl/>
      <w:spacing w:before="100" w:beforeAutospacing="1" w:after="100" w:afterAutospacing="1"/>
      <w:jc w:val="left"/>
    </w:pPr>
    <w:rPr>
      <w:rFonts w:ascii="宋体" w:hAnsi="宋体" w:cs="宋体"/>
      <w:b/>
      <w:bCs/>
      <w:color w:val="FFFFFF"/>
      <w:kern w:val="0"/>
      <w:szCs w:val="21"/>
    </w:rPr>
  </w:style>
  <w:style w:type="paragraph" w:customStyle="1" w:styleId="td-left-2">
    <w:name w:val="td-left-2"/>
    <w:basedOn w:val="a0"/>
    <w:rsid w:val="00AE669A"/>
    <w:pPr>
      <w:widowControl/>
      <w:pBdr>
        <w:left w:val="dotted" w:sz="6" w:space="0" w:color="FF0000"/>
      </w:pBdr>
      <w:spacing w:before="100" w:beforeAutospacing="1" w:after="100" w:afterAutospacing="1"/>
      <w:jc w:val="left"/>
    </w:pPr>
    <w:rPr>
      <w:rFonts w:ascii="宋体" w:hAnsi="宋体" w:cs="宋体"/>
      <w:kern w:val="0"/>
      <w:sz w:val="24"/>
    </w:rPr>
  </w:style>
  <w:style w:type="paragraph" w:customStyle="1" w:styleId="td1">
    <w:name w:val="td1"/>
    <w:basedOn w:val="a0"/>
    <w:rsid w:val="00AE669A"/>
    <w:pPr>
      <w:widowControl/>
      <w:pBdr>
        <w:top w:val="single" w:sz="6" w:space="0" w:color="003399"/>
        <w:left w:val="single" w:sz="6" w:space="0" w:color="003399"/>
        <w:bottom w:val="single" w:sz="6" w:space="0" w:color="003399"/>
        <w:right w:val="single" w:sz="6" w:space="0" w:color="003399"/>
      </w:pBdr>
      <w:spacing w:before="100" w:beforeAutospacing="1" w:after="100" w:afterAutospacing="1"/>
      <w:jc w:val="left"/>
    </w:pPr>
    <w:rPr>
      <w:rFonts w:ascii="宋体" w:hAnsi="宋体" w:cs="宋体"/>
      <w:kern w:val="0"/>
      <w:sz w:val="18"/>
      <w:szCs w:val="18"/>
    </w:rPr>
  </w:style>
  <w:style w:type="paragraph" w:customStyle="1" w:styleId="tableborer-2">
    <w:name w:val="tableborer-2"/>
    <w:basedOn w:val="a0"/>
    <w:rsid w:val="00AE669A"/>
    <w:pPr>
      <w:widowControl/>
      <w:pBdr>
        <w:right w:val="single" w:sz="6" w:space="0" w:color="109BF8"/>
      </w:pBdr>
      <w:spacing w:before="100" w:beforeAutospacing="1" w:after="100" w:afterAutospacing="1"/>
      <w:jc w:val="left"/>
    </w:pPr>
    <w:rPr>
      <w:rFonts w:ascii="宋体" w:hAnsi="宋体" w:cs="宋体"/>
      <w:kern w:val="0"/>
      <w:sz w:val="24"/>
    </w:rPr>
  </w:style>
  <w:style w:type="paragraph" w:customStyle="1" w:styleId="td-b">
    <w:name w:val="td-b"/>
    <w:basedOn w:val="a0"/>
    <w:rsid w:val="00AE669A"/>
    <w:pPr>
      <w:widowControl/>
      <w:pBdr>
        <w:left w:val="single" w:sz="6" w:space="0" w:color="9DC9EC"/>
        <w:bottom w:val="single" w:sz="6" w:space="0" w:color="9DC9EC"/>
        <w:right w:val="single" w:sz="6" w:space="0" w:color="9DC9EC"/>
      </w:pBdr>
      <w:spacing w:before="100" w:beforeAutospacing="1" w:after="100" w:afterAutospacing="1"/>
      <w:jc w:val="left"/>
    </w:pPr>
    <w:rPr>
      <w:rFonts w:ascii="宋体" w:hAnsi="宋体" w:cs="宋体"/>
      <w:kern w:val="0"/>
      <w:sz w:val="24"/>
    </w:rPr>
  </w:style>
  <w:style w:type="paragraph" w:customStyle="1" w:styleId="text3">
    <w:name w:val="text3"/>
    <w:basedOn w:val="a0"/>
    <w:rsid w:val="00AE669A"/>
    <w:pPr>
      <w:widowControl/>
      <w:spacing w:before="100" w:beforeAutospacing="1" w:after="100" w:afterAutospacing="1" w:line="408" w:lineRule="auto"/>
      <w:jc w:val="left"/>
    </w:pPr>
    <w:rPr>
      <w:rFonts w:ascii="宋体" w:hAnsi="宋体" w:cs="宋体"/>
      <w:color w:val="000000"/>
      <w:kern w:val="0"/>
      <w:sz w:val="18"/>
      <w:szCs w:val="18"/>
    </w:rPr>
  </w:style>
  <w:style w:type="paragraph" w:customStyle="1" w:styleId="paracharcharcharcharcharcharcharcharchar1charcharcharchar">
    <w:name w:val="paracharcharcharcharcharcharcharcharchar1charcharcharchar"/>
    <w:basedOn w:val="a0"/>
    <w:rsid w:val="00AE669A"/>
    <w:pPr>
      <w:widowControl/>
      <w:spacing w:before="100" w:beforeAutospacing="1" w:after="100" w:afterAutospacing="1"/>
      <w:jc w:val="left"/>
    </w:pPr>
    <w:rPr>
      <w:rFonts w:ascii="宋体" w:hAnsi="宋体" w:cs="宋体"/>
      <w:kern w:val="0"/>
      <w:sz w:val="24"/>
    </w:rPr>
  </w:style>
  <w:style w:type="paragraph" w:customStyle="1" w:styleId="sec1">
    <w:name w:val="sec1"/>
    <w:basedOn w:val="a0"/>
    <w:rsid w:val="00AE669A"/>
    <w:pPr>
      <w:widowControl/>
      <w:spacing w:before="100" w:beforeAutospacing="1" w:after="100" w:afterAutospacing="1"/>
      <w:jc w:val="left"/>
    </w:pPr>
    <w:rPr>
      <w:rFonts w:ascii="宋体" w:hAnsi="宋体" w:cs="宋体"/>
      <w:b/>
      <w:bCs/>
      <w:color w:val="247ED1"/>
      <w:kern w:val="0"/>
      <w:szCs w:val="21"/>
    </w:rPr>
  </w:style>
  <w:style w:type="paragraph" w:customStyle="1" w:styleId="stftcss">
    <w:name w:val="st_ftcss"/>
    <w:basedOn w:val="a0"/>
    <w:rsid w:val="00AE669A"/>
    <w:pPr>
      <w:widowControl/>
      <w:jc w:val="left"/>
    </w:pPr>
    <w:rPr>
      <w:rFonts w:ascii="宋体" w:hAnsi="宋体" w:cs="宋体"/>
      <w:kern w:val="0"/>
      <w:sz w:val="24"/>
    </w:rPr>
  </w:style>
  <w:style w:type="paragraph" w:customStyle="1" w:styleId="td-botton">
    <w:name w:val="td-botton"/>
    <w:basedOn w:val="a0"/>
    <w:rsid w:val="00AE669A"/>
    <w:pPr>
      <w:widowControl/>
      <w:pBdr>
        <w:bottom w:val="dotted" w:sz="6" w:space="0" w:color="999999"/>
      </w:pBdr>
      <w:spacing w:before="100" w:beforeAutospacing="1" w:after="100" w:afterAutospacing="1"/>
      <w:jc w:val="left"/>
    </w:pPr>
    <w:rPr>
      <w:rFonts w:ascii="宋体" w:hAnsi="宋体" w:cs="宋体"/>
      <w:kern w:val="0"/>
      <w:sz w:val="24"/>
    </w:rPr>
  </w:style>
  <w:style w:type="paragraph" w:customStyle="1" w:styleId="sttbcss">
    <w:name w:val="st_tbcss"/>
    <w:basedOn w:val="a0"/>
    <w:rsid w:val="00AE669A"/>
    <w:pPr>
      <w:widowControl/>
      <w:jc w:val="left"/>
    </w:pPr>
    <w:rPr>
      <w:rFonts w:ascii="宋体" w:hAnsi="宋体" w:cs="宋体"/>
      <w:kern w:val="0"/>
      <w:sz w:val="24"/>
    </w:rPr>
  </w:style>
  <w:style w:type="paragraph" w:customStyle="1" w:styleId="default">
    <w:name w:val="default"/>
    <w:basedOn w:val="a0"/>
    <w:rsid w:val="00AE669A"/>
    <w:pPr>
      <w:widowControl/>
      <w:spacing w:before="100" w:beforeAutospacing="1" w:after="100" w:afterAutospacing="1"/>
      <w:jc w:val="left"/>
    </w:pPr>
    <w:rPr>
      <w:rFonts w:ascii="宋体" w:hAnsi="宋体" w:cs="宋体"/>
      <w:kern w:val="0"/>
      <w:sz w:val="24"/>
    </w:rPr>
  </w:style>
  <w:style w:type="paragraph" w:customStyle="1" w:styleId="10">
    <w:name w:val="1"/>
    <w:basedOn w:val="a0"/>
    <w:rsid w:val="00AE669A"/>
    <w:pPr>
      <w:widowControl/>
      <w:spacing w:before="100" w:beforeAutospacing="1" w:after="100" w:afterAutospacing="1"/>
      <w:jc w:val="left"/>
    </w:pPr>
    <w:rPr>
      <w:rFonts w:ascii="宋体" w:hAnsi="宋体" w:cs="宋体"/>
      <w:kern w:val="0"/>
      <w:sz w:val="24"/>
    </w:rPr>
  </w:style>
  <w:style w:type="paragraph" w:customStyle="1" w:styleId="shadow">
    <w:name w:val="shadow"/>
    <w:basedOn w:val="a0"/>
    <w:rsid w:val="00AE669A"/>
    <w:pPr>
      <w:widowControl/>
      <w:jc w:val="left"/>
    </w:pPr>
    <w:rPr>
      <w:rFonts w:ascii="宋体" w:hAnsi="宋体" w:cs="宋体"/>
      <w:color w:val="FFFFFF"/>
      <w:kern w:val="0"/>
      <w:sz w:val="24"/>
    </w:rPr>
  </w:style>
  <w:style w:type="paragraph" w:customStyle="1" w:styleId="stdivcss">
    <w:name w:val="st_divcss"/>
    <w:basedOn w:val="a0"/>
    <w:rsid w:val="00AE669A"/>
    <w:pPr>
      <w:widowControl/>
      <w:jc w:val="left"/>
    </w:pPr>
    <w:rPr>
      <w:rFonts w:ascii="宋体" w:hAnsi="宋体" w:cs="宋体"/>
      <w:kern w:val="0"/>
      <w:sz w:val="24"/>
    </w:rPr>
  </w:style>
  <w:style w:type="paragraph" w:customStyle="1" w:styleId="td-left">
    <w:name w:val="td-left"/>
    <w:basedOn w:val="a0"/>
    <w:rsid w:val="00AE669A"/>
    <w:pPr>
      <w:widowControl/>
      <w:pBdr>
        <w:left w:val="dotted" w:sz="6" w:space="0" w:color="CCCCCC"/>
        <w:right w:val="dotted" w:sz="6" w:space="0" w:color="CCCCCC"/>
      </w:pBdr>
      <w:spacing w:before="100" w:beforeAutospacing="1" w:after="100" w:afterAutospacing="1"/>
      <w:jc w:val="left"/>
    </w:pPr>
    <w:rPr>
      <w:rFonts w:ascii="宋体" w:hAnsi="宋体" w:cs="宋体"/>
      <w:kern w:val="0"/>
      <w:sz w:val="24"/>
    </w:rPr>
  </w:style>
  <w:style w:type="paragraph" w:customStyle="1" w:styleId="tableborer">
    <w:name w:val="tableborer"/>
    <w:basedOn w:val="a0"/>
    <w:rsid w:val="00AE669A"/>
    <w:pPr>
      <w:widowControl/>
      <w:pBdr>
        <w:top w:val="dotted" w:sz="6" w:space="0" w:color="EEEEEE"/>
        <w:left w:val="dotted" w:sz="6" w:space="0" w:color="EEEEEE"/>
        <w:bottom w:val="dotted" w:sz="6" w:space="0" w:color="EEEEEE"/>
        <w:right w:val="dotted" w:sz="6" w:space="0" w:color="EEEEEE"/>
      </w:pBdr>
      <w:spacing w:before="100" w:beforeAutospacing="1" w:after="100" w:afterAutospacing="1"/>
      <w:jc w:val="left"/>
    </w:pPr>
    <w:rPr>
      <w:rFonts w:ascii="宋体" w:hAnsi="宋体" w:cs="宋体"/>
      <w:kern w:val="0"/>
      <w:sz w:val="24"/>
    </w:rPr>
  </w:style>
  <w:style w:type="paragraph" w:customStyle="1" w:styleId="menu2">
    <w:name w:val="menu2"/>
    <w:basedOn w:val="a0"/>
    <w:rsid w:val="00AE669A"/>
    <w:pPr>
      <w:widowControl/>
      <w:spacing w:before="100" w:beforeAutospacing="1" w:after="100" w:afterAutospacing="1"/>
      <w:jc w:val="left"/>
    </w:pPr>
    <w:rPr>
      <w:rFonts w:ascii="宋体" w:hAnsi="宋体" w:cs="宋体"/>
      <w:b/>
      <w:bCs/>
      <w:color w:val="247ED1"/>
      <w:kern w:val="0"/>
      <w:szCs w:val="21"/>
    </w:rPr>
  </w:style>
  <w:style w:type="paragraph" w:customStyle="1" w:styleId="td4">
    <w:name w:val="td4"/>
    <w:basedOn w:val="a0"/>
    <w:rsid w:val="00AE669A"/>
    <w:pPr>
      <w:widowControl/>
      <w:spacing w:before="100" w:beforeAutospacing="1" w:after="100" w:afterAutospacing="1"/>
      <w:jc w:val="left"/>
    </w:pPr>
    <w:rPr>
      <w:rFonts w:ascii="宋体" w:hAnsi="宋体" w:cs="宋体"/>
      <w:kern w:val="0"/>
      <w:sz w:val="24"/>
    </w:rPr>
  </w:style>
  <w:style w:type="paragraph" w:customStyle="1" w:styleId="scroll-1">
    <w:name w:val="scroll-1"/>
    <w:basedOn w:val="a0"/>
    <w:rsid w:val="00AE669A"/>
    <w:pPr>
      <w:widowControl/>
      <w:spacing w:before="100" w:beforeAutospacing="1" w:after="100" w:afterAutospacing="1" w:line="312" w:lineRule="auto"/>
      <w:jc w:val="left"/>
    </w:pPr>
    <w:rPr>
      <w:rFonts w:ascii="宋体" w:hAnsi="宋体" w:cs="宋体"/>
      <w:color w:val="FF3333"/>
      <w:kern w:val="0"/>
      <w:sz w:val="18"/>
      <w:szCs w:val="18"/>
    </w:rPr>
  </w:style>
  <w:style w:type="paragraph" w:customStyle="1" w:styleId="td-right">
    <w:name w:val="td-right"/>
    <w:basedOn w:val="a0"/>
    <w:rsid w:val="00AE669A"/>
    <w:pPr>
      <w:widowControl/>
      <w:pBdr>
        <w:right w:val="dotted" w:sz="6" w:space="0" w:color="999999"/>
      </w:pBdr>
      <w:spacing w:before="100" w:beforeAutospacing="1" w:after="100" w:afterAutospacing="1"/>
      <w:jc w:val="left"/>
    </w:pPr>
    <w:rPr>
      <w:rFonts w:ascii="宋体" w:hAnsi="宋体" w:cs="宋体"/>
      <w:kern w:val="0"/>
      <w:sz w:val="24"/>
    </w:rPr>
  </w:style>
  <w:style w:type="paragraph" w:customStyle="1" w:styleId="text4">
    <w:name w:val="text4"/>
    <w:basedOn w:val="a0"/>
    <w:rsid w:val="00AE669A"/>
    <w:pPr>
      <w:widowControl/>
      <w:spacing w:before="100" w:beforeAutospacing="1" w:after="100" w:afterAutospacing="1"/>
      <w:jc w:val="left"/>
    </w:pPr>
    <w:rPr>
      <w:rFonts w:ascii="宋体" w:hAnsi="宋体" w:cs="宋体"/>
      <w:color w:val="FF0000"/>
      <w:kern w:val="0"/>
      <w:sz w:val="18"/>
      <w:szCs w:val="18"/>
    </w:rPr>
  </w:style>
  <w:style w:type="paragraph" w:customStyle="1" w:styleId="td2">
    <w:name w:val="td2"/>
    <w:basedOn w:val="a0"/>
    <w:rsid w:val="00AE669A"/>
    <w:pPr>
      <w:widowControl/>
      <w:pBdr>
        <w:top w:val="single" w:sz="6" w:space="0" w:color="FF9900"/>
      </w:pBdr>
      <w:spacing w:before="100" w:beforeAutospacing="1" w:after="100" w:afterAutospacing="1"/>
      <w:jc w:val="left"/>
    </w:pPr>
    <w:rPr>
      <w:rFonts w:ascii="宋体" w:hAnsi="宋体" w:cs="宋体"/>
      <w:kern w:val="0"/>
      <w:sz w:val="24"/>
    </w:rPr>
  </w:style>
  <w:style w:type="paragraph" w:customStyle="1" w:styleId="shadow1">
    <w:name w:val="shadow1"/>
    <w:basedOn w:val="a0"/>
    <w:rsid w:val="00AE669A"/>
    <w:pPr>
      <w:widowControl/>
      <w:jc w:val="left"/>
    </w:pPr>
    <w:rPr>
      <w:rFonts w:ascii="宋体" w:hAnsi="宋体" w:cs="宋体"/>
      <w:b/>
      <w:bCs/>
      <w:color w:val="0048AA"/>
      <w:kern w:val="0"/>
      <w:sz w:val="24"/>
    </w:rPr>
  </w:style>
  <w:style w:type="paragraph" w:customStyle="1" w:styleId="p">
    <w:name w:val="p"/>
    <w:basedOn w:val="a0"/>
    <w:rsid w:val="00AE669A"/>
    <w:pPr>
      <w:widowControl/>
      <w:spacing w:line="432" w:lineRule="auto"/>
      <w:jc w:val="left"/>
    </w:pPr>
    <w:rPr>
      <w:rFonts w:ascii="宋体" w:hAnsi="宋体" w:cs="宋体"/>
      <w:kern w:val="0"/>
      <w:sz w:val="24"/>
    </w:rPr>
  </w:style>
  <w:style w:type="paragraph" w:customStyle="1" w:styleId="sttdcss">
    <w:name w:val="st_tdcss"/>
    <w:basedOn w:val="a0"/>
    <w:rsid w:val="00AE669A"/>
    <w:pPr>
      <w:widowControl/>
      <w:jc w:val="left"/>
    </w:pPr>
    <w:rPr>
      <w:rFonts w:ascii="宋体" w:hAnsi="宋体" w:cs="宋体"/>
      <w:kern w:val="0"/>
      <w:sz w:val="24"/>
    </w:rPr>
  </w:style>
  <w:style w:type="paragraph" w:customStyle="1" w:styleId="plaintext">
    <w:name w:val="plaintext"/>
    <w:basedOn w:val="a0"/>
    <w:rsid w:val="00AE669A"/>
    <w:pPr>
      <w:widowControl/>
      <w:spacing w:before="100" w:beforeAutospacing="1" w:after="100" w:afterAutospacing="1"/>
      <w:jc w:val="left"/>
    </w:pPr>
    <w:rPr>
      <w:rFonts w:ascii="宋体" w:hAnsi="宋体" w:cs="宋体"/>
      <w:kern w:val="0"/>
      <w:sz w:val="24"/>
    </w:rPr>
  </w:style>
  <w:style w:type="paragraph" w:customStyle="1" w:styleId="td3">
    <w:name w:val="td3"/>
    <w:basedOn w:val="a0"/>
    <w:rsid w:val="00AE669A"/>
    <w:pPr>
      <w:widowControl/>
      <w:spacing w:before="100" w:beforeAutospacing="1" w:after="100" w:afterAutospacing="1"/>
      <w:jc w:val="left"/>
    </w:pPr>
    <w:rPr>
      <w:rFonts w:ascii="宋体" w:hAnsi="宋体" w:cs="宋体"/>
      <w:kern w:val="0"/>
      <w:sz w:val="24"/>
    </w:rPr>
  </w:style>
  <w:style w:type="paragraph" w:customStyle="1" w:styleId="td-top-2">
    <w:name w:val="td-top-2"/>
    <w:basedOn w:val="a0"/>
    <w:rsid w:val="00AE669A"/>
    <w:pPr>
      <w:widowControl/>
      <w:pBdr>
        <w:top w:val="dotted" w:sz="6" w:space="0" w:color="0000FF"/>
      </w:pBdr>
      <w:spacing w:before="100" w:beforeAutospacing="1" w:after="100" w:afterAutospacing="1"/>
      <w:jc w:val="left"/>
    </w:pPr>
    <w:rPr>
      <w:rFonts w:ascii="宋体" w:hAnsi="宋体" w:cs="宋体"/>
      <w:kern w:val="0"/>
      <w:sz w:val="24"/>
    </w:rPr>
  </w:style>
  <w:style w:type="paragraph" w:customStyle="1" w:styleId="a00">
    <w:name w:val="a0"/>
    <w:basedOn w:val="a0"/>
    <w:rsid w:val="00AE669A"/>
    <w:pPr>
      <w:widowControl/>
      <w:spacing w:before="100" w:beforeAutospacing="1" w:after="100" w:afterAutospacing="1"/>
      <w:jc w:val="left"/>
    </w:pPr>
    <w:rPr>
      <w:rFonts w:ascii="宋体" w:hAnsi="宋体" w:cs="宋体"/>
      <w:kern w:val="0"/>
      <w:sz w:val="24"/>
    </w:rPr>
  </w:style>
  <w:style w:type="paragraph" w:customStyle="1" w:styleId="title-4">
    <w:name w:val="title-4"/>
    <w:basedOn w:val="a0"/>
    <w:rsid w:val="00AE669A"/>
    <w:pPr>
      <w:widowControl/>
      <w:spacing w:before="100" w:beforeAutospacing="1" w:after="100" w:afterAutospacing="1"/>
      <w:jc w:val="left"/>
    </w:pPr>
    <w:rPr>
      <w:rFonts w:ascii="宋体" w:hAnsi="宋体" w:cs="宋体"/>
      <w:color w:val="095498"/>
      <w:kern w:val="0"/>
      <w:sz w:val="18"/>
      <w:szCs w:val="18"/>
    </w:rPr>
  </w:style>
  <w:style w:type="paragraph" w:customStyle="1" w:styleId="title-1">
    <w:name w:val="title-1"/>
    <w:basedOn w:val="a0"/>
    <w:rsid w:val="00AE669A"/>
    <w:pPr>
      <w:widowControl/>
      <w:spacing w:before="100" w:beforeAutospacing="1" w:after="100" w:afterAutospacing="1"/>
      <w:jc w:val="left"/>
    </w:pPr>
    <w:rPr>
      <w:rFonts w:ascii="宋体" w:hAnsi="宋体" w:cs="宋体"/>
      <w:b/>
      <w:bCs/>
      <w:color w:val="0A3886"/>
      <w:kern w:val="0"/>
      <w:sz w:val="18"/>
      <w:szCs w:val="18"/>
    </w:rPr>
  </w:style>
  <w:style w:type="paragraph" w:customStyle="1" w:styleId="input-pass">
    <w:name w:val="input-pass"/>
    <w:basedOn w:val="a0"/>
    <w:rsid w:val="00AE669A"/>
    <w:pPr>
      <w:widowControl/>
      <w:pBdr>
        <w:top w:val="single" w:sz="6" w:space="0" w:color="auto"/>
        <w:left w:val="single" w:sz="6" w:space="0" w:color="auto"/>
        <w:bottom w:val="single" w:sz="6" w:space="0" w:color="auto"/>
        <w:right w:val="single" w:sz="6" w:space="0" w:color="auto"/>
      </w:pBdr>
      <w:spacing w:before="100" w:beforeAutospacing="1" w:after="100" w:afterAutospacing="1"/>
      <w:jc w:val="left"/>
    </w:pPr>
    <w:rPr>
      <w:rFonts w:ascii="宋体" w:hAnsi="宋体" w:cs="宋体"/>
      <w:kern w:val="0"/>
      <w:sz w:val="18"/>
      <w:szCs w:val="18"/>
    </w:rPr>
  </w:style>
  <w:style w:type="paragraph" w:customStyle="1" w:styleId="td-right-2">
    <w:name w:val="td-right-2"/>
    <w:basedOn w:val="a0"/>
    <w:rsid w:val="00AE669A"/>
    <w:pPr>
      <w:widowControl/>
      <w:pBdr>
        <w:right w:val="dotted" w:sz="6" w:space="0" w:color="0000FF"/>
      </w:pBdr>
      <w:spacing w:before="100" w:beforeAutospacing="1" w:after="100" w:afterAutospacing="1"/>
      <w:jc w:val="left"/>
    </w:pPr>
    <w:rPr>
      <w:rFonts w:ascii="宋体" w:hAnsi="宋体" w:cs="宋体"/>
      <w:kern w:val="0"/>
      <w:sz w:val="24"/>
    </w:rPr>
  </w:style>
  <w:style w:type="paragraph" w:customStyle="1" w:styleId="sec2">
    <w:name w:val="sec2"/>
    <w:basedOn w:val="a0"/>
    <w:rsid w:val="00AE669A"/>
    <w:pPr>
      <w:widowControl/>
      <w:pBdr>
        <w:top w:val="single" w:sz="6" w:space="0" w:color="C5E1FE"/>
        <w:left w:val="single" w:sz="6" w:space="0" w:color="C5E1FE"/>
        <w:right w:val="single" w:sz="6" w:space="0" w:color="C5E1FE"/>
      </w:pBdr>
      <w:spacing w:before="100" w:beforeAutospacing="1" w:after="100" w:afterAutospacing="1"/>
      <w:jc w:val="left"/>
    </w:pPr>
    <w:rPr>
      <w:rFonts w:ascii="宋体" w:hAnsi="宋体" w:cs="宋体"/>
      <w:b/>
      <w:bCs/>
      <w:color w:val="247ED1"/>
      <w:kern w:val="0"/>
      <w:szCs w:val="21"/>
    </w:rPr>
  </w:style>
  <w:style w:type="paragraph" w:customStyle="1" w:styleId="title-2">
    <w:name w:val="title-2"/>
    <w:basedOn w:val="a0"/>
    <w:rsid w:val="00AE669A"/>
    <w:pPr>
      <w:widowControl/>
      <w:spacing w:before="100" w:beforeAutospacing="1" w:after="100" w:afterAutospacing="1" w:line="288" w:lineRule="auto"/>
      <w:jc w:val="left"/>
    </w:pPr>
    <w:rPr>
      <w:rFonts w:ascii="宋体" w:hAnsi="宋体" w:cs="宋体"/>
      <w:b/>
      <w:bCs/>
      <w:color w:val="FFFFFF"/>
      <w:kern w:val="0"/>
      <w:sz w:val="18"/>
      <w:szCs w:val="18"/>
    </w:rPr>
  </w:style>
  <w:style w:type="paragraph" w:customStyle="1" w:styleId="style3">
    <w:name w:val="style3"/>
    <w:basedOn w:val="a0"/>
    <w:rsid w:val="00AE669A"/>
    <w:pPr>
      <w:widowControl/>
      <w:spacing w:before="100" w:beforeAutospacing="1" w:after="100" w:afterAutospacing="1"/>
      <w:jc w:val="left"/>
    </w:pPr>
    <w:rPr>
      <w:rFonts w:ascii="宋体" w:hAnsi="宋体" w:cs="宋体"/>
      <w:kern w:val="0"/>
      <w:szCs w:val="21"/>
    </w:rPr>
  </w:style>
  <w:style w:type="paragraph" w:customStyle="1" w:styleId="31">
    <w:name w:val="3"/>
    <w:basedOn w:val="a0"/>
    <w:rsid w:val="00AE669A"/>
    <w:pPr>
      <w:widowControl/>
      <w:spacing w:before="100" w:beforeAutospacing="1" w:after="100" w:afterAutospacing="1"/>
      <w:jc w:val="left"/>
    </w:pPr>
    <w:rPr>
      <w:rFonts w:ascii="宋体" w:hAnsi="宋体" w:cs="宋体"/>
      <w:kern w:val="0"/>
      <w:sz w:val="24"/>
    </w:rPr>
  </w:style>
  <w:style w:type="paragraph" w:customStyle="1" w:styleId="text1">
    <w:name w:val="text1"/>
    <w:basedOn w:val="a0"/>
    <w:rsid w:val="00AE669A"/>
    <w:pPr>
      <w:widowControl/>
      <w:spacing w:before="100" w:beforeAutospacing="1" w:after="100" w:afterAutospacing="1"/>
      <w:jc w:val="left"/>
    </w:pPr>
    <w:rPr>
      <w:rFonts w:ascii="宋体" w:hAnsi="宋体" w:cs="宋体"/>
      <w:color w:val="000000"/>
      <w:kern w:val="0"/>
      <w:sz w:val="18"/>
      <w:szCs w:val="18"/>
    </w:rPr>
  </w:style>
  <w:style w:type="paragraph" w:customStyle="1" w:styleId="td-botton-2">
    <w:name w:val="td-botton-2"/>
    <w:basedOn w:val="a0"/>
    <w:rsid w:val="00AE669A"/>
    <w:pPr>
      <w:widowControl/>
      <w:pBdr>
        <w:bottom w:val="dotted" w:sz="6" w:space="0" w:color="FF0000"/>
      </w:pBdr>
      <w:spacing w:before="100" w:beforeAutospacing="1" w:after="100" w:afterAutospacing="1"/>
      <w:jc w:val="left"/>
    </w:pPr>
    <w:rPr>
      <w:rFonts w:ascii="宋体" w:hAnsi="宋体" w:cs="宋体"/>
      <w:kern w:val="0"/>
      <w:sz w:val="24"/>
    </w:rPr>
  </w:style>
  <w:style w:type="paragraph" w:customStyle="1" w:styleId="style1">
    <w:name w:val="style1"/>
    <w:basedOn w:val="a0"/>
    <w:rsid w:val="00AE669A"/>
    <w:pPr>
      <w:widowControl/>
      <w:spacing w:before="100" w:beforeAutospacing="1" w:after="100" w:afterAutospacing="1"/>
      <w:jc w:val="left"/>
    </w:pPr>
    <w:rPr>
      <w:rFonts w:ascii="宋体" w:hAnsi="宋体" w:cs="宋体"/>
      <w:b/>
      <w:bCs/>
      <w:color w:val="FF3300"/>
      <w:kern w:val="0"/>
      <w:szCs w:val="21"/>
    </w:rPr>
  </w:style>
  <w:style w:type="paragraph" w:customStyle="1" w:styleId="button">
    <w:name w:val="button"/>
    <w:basedOn w:val="a0"/>
    <w:rsid w:val="00AE669A"/>
    <w:pPr>
      <w:widowControl/>
      <w:pBdr>
        <w:top w:val="single" w:sz="36" w:space="0" w:color="FFFFFF"/>
        <w:left w:val="single" w:sz="2" w:space="0" w:color="FFFFFF"/>
        <w:bottom w:val="single" w:sz="36" w:space="0" w:color="FFFFFF"/>
        <w:right w:val="single" w:sz="48" w:space="0" w:color="FFFFFF"/>
      </w:pBdr>
      <w:shd w:val="clear" w:color="auto" w:fill="3269C4"/>
      <w:spacing w:before="90" w:after="90"/>
      <w:ind w:left="90" w:right="90"/>
      <w:jc w:val="left"/>
    </w:pPr>
    <w:rPr>
      <w:rFonts w:ascii="宋体" w:hAnsi="宋体" w:cs="宋体"/>
      <w:color w:val="FFFFFF"/>
      <w:kern w:val="0"/>
      <w:sz w:val="18"/>
      <w:szCs w:val="18"/>
    </w:rPr>
  </w:style>
  <w:style w:type="paragraph" w:customStyle="1" w:styleId="wwz">
    <w:name w:val="wwz"/>
    <w:basedOn w:val="a0"/>
    <w:rsid w:val="00AE669A"/>
    <w:pPr>
      <w:widowControl/>
      <w:spacing w:before="100" w:beforeAutospacing="1" w:after="100" w:afterAutospacing="1"/>
      <w:jc w:val="left"/>
    </w:pPr>
    <w:rPr>
      <w:rFonts w:ascii="宋体" w:hAnsi="宋体" w:cs="宋体"/>
      <w:b/>
      <w:bCs/>
      <w:color w:val="FFFFFF"/>
      <w:kern w:val="0"/>
      <w:szCs w:val="21"/>
    </w:rPr>
  </w:style>
  <w:style w:type="table" w:customStyle="1" w:styleId="11">
    <w:name w:val="网格型1"/>
    <w:basedOn w:val="a2"/>
    <w:qFormat/>
    <w:rsid w:val="00AE669A"/>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副标题1"/>
    <w:basedOn w:val="a0"/>
    <w:next w:val="a0"/>
    <w:uiPriority w:val="11"/>
    <w:qFormat/>
    <w:rsid w:val="00AE669A"/>
    <w:pPr>
      <w:spacing w:before="240" w:after="60" w:line="312" w:lineRule="auto"/>
      <w:jc w:val="center"/>
      <w:outlineLvl w:val="1"/>
    </w:pPr>
    <w:rPr>
      <w:rFonts w:ascii="Calibri Light" w:hAnsi="Calibri Light"/>
      <w:b/>
      <w:bCs/>
      <w:kern w:val="28"/>
      <w:sz w:val="32"/>
      <w:szCs w:val="32"/>
    </w:rPr>
  </w:style>
  <w:style w:type="table" w:customStyle="1" w:styleId="22">
    <w:name w:val="网格型2"/>
    <w:basedOn w:val="a2"/>
    <w:qFormat/>
    <w:rsid w:val="00AE66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next w:val="af5"/>
    <w:qFormat/>
    <w:rsid w:val="00AE669A"/>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af5">
    <w:name w:val="表格文字"/>
    <w:basedOn w:val="a0"/>
    <w:next w:val="a6"/>
    <w:qFormat/>
    <w:rsid w:val="00AE669A"/>
    <w:pPr>
      <w:adjustRightInd w:val="0"/>
      <w:spacing w:line="420" w:lineRule="atLeast"/>
      <w:textAlignment w:val="baseline"/>
    </w:pPr>
    <w:rPr>
      <w:rFonts w:ascii="Calibri" w:hAnsi="Calibri"/>
      <w:szCs w:val="20"/>
    </w:rPr>
  </w:style>
  <w:style w:type="paragraph" w:styleId="af6">
    <w:name w:val="List Paragraph"/>
    <w:basedOn w:val="a0"/>
    <w:qFormat/>
    <w:rsid w:val="00AE669A"/>
    <w:pPr>
      <w:ind w:firstLineChars="200" w:firstLine="420"/>
    </w:pPr>
    <w:rPr>
      <w:rFonts w:ascii="Calibri" w:hAnsi="Calibri"/>
    </w:rPr>
  </w:style>
  <w:style w:type="character" w:customStyle="1" w:styleId="font31">
    <w:name w:val="font31"/>
    <w:qFormat/>
    <w:rsid w:val="00AE669A"/>
    <w:rPr>
      <w:rFonts w:ascii="宋体" w:eastAsia="宋体" w:hAnsi="宋体" w:cs="宋体" w:hint="eastAsia"/>
      <w:color w:val="000000"/>
      <w:sz w:val="20"/>
      <w:szCs w:val="20"/>
      <w:u w:val="none"/>
    </w:rPr>
  </w:style>
  <w:style w:type="character" w:customStyle="1" w:styleId="font41">
    <w:name w:val="font41"/>
    <w:qFormat/>
    <w:rsid w:val="00AE669A"/>
    <w:rPr>
      <w:rFonts w:ascii="宋体" w:eastAsia="宋体" w:hAnsi="宋体" w:cs="宋体" w:hint="eastAsia"/>
      <w:color w:val="FF0000"/>
      <w:sz w:val="20"/>
      <w:szCs w:val="20"/>
      <w:u w:val="none"/>
    </w:rPr>
  </w:style>
  <w:style w:type="character" w:customStyle="1" w:styleId="font51">
    <w:name w:val="font51"/>
    <w:qFormat/>
    <w:rsid w:val="00AE669A"/>
    <w:rPr>
      <w:rFonts w:ascii="宋体" w:eastAsia="宋体" w:hAnsi="宋体" w:cs="宋体" w:hint="eastAsia"/>
      <w:color w:val="000000"/>
      <w:sz w:val="20"/>
      <w:szCs w:val="20"/>
      <w:u w:val="none"/>
      <w:vertAlign w:val="subscript"/>
    </w:rPr>
  </w:style>
  <w:style w:type="character" w:customStyle="1" w:styleId="font61">
    <w:name w:val="font61"/>
    <w:qFormat/>
    <w:rsid w:val="00AE669A"/>
    <w:rPr>
      <w:rFonts w:ascii="宋体" w:eastAsia="宋体" w:hAnsi="宋体" w:cs="宋体" w:hint="eastAsia"/>
      <w:color w:val="000000"/>
      <w:sz w:val="20"/>
      <w:szCs w:val="20"/>
      <w:u w:val="none"/>
      <w:vertAlign w:val="superscript"/>
    </w:rPr>
  </w:style>
  <w:style w:type="paragraph" w:customStyle="1" w:styleId="13">
    <w:name w:val="无间隔1"/>
    <w:next w:val="a5"/>
    <w:qFormat/>
    <w:rsid w:val="00AE669A"/>
    <w:pPr>
      <w:widowControl w:val="0"/>
      <w:jc w:val="both"/>
    </w:pPr>
    <w:rPr>
      <w:rFonts w:ascii="Calibri" w:eastAsia="宋体" w:hAnsi="Calibri" w:cs="Times New Roman"/>
    </w:rPr>
  </w:style>
  <w:style w:type="paragraph" w:customStyle="1" w:styleId="BodyText">
    <w:name w:val="BodyText"/>
    <w:basedOn w:val="a0"/>
    <w:next w:val="BodyText2"/>
    <w:qFormat/>
    <w:rsid w:val="00AE669A"/>
    <w:rPr>
      <w:rFonts w:ascii="宋体" w:hAnsi="Arial"/>
      <w:sz w:val="28"/>
    </w:rPr>
  </w:style>
  <w:style w:type="paragraph" w:customStyle="1" w:styleId="BodyText2">
    <w:name w:val="BodyText2"/>
    <w:basedOn w:val="a0"/>
    <w:qFormat/>
    <w:rsid w:val="00AE669A"/>
    <w:pPr>
      <w:spacing w:after="120" w:line="480" w:lineRule="auto"/>
    </w:pPr>
    <w:rPr>
      <w:rFonts w:ascii="Calibri" w:hAnsi="Calibri"/>
    </w:rPr>
  </w:style>
  <w:style w:type="character" w:customStyle="1" w:styleId="font21">
    <w:name w:val="font21"/>
    <w:qFormat/>
    <w:rsid w:val="00AE669A"/>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2802</Words>
  <Characters>15978</Characters>
  <Application>Microsoft Office Word</Application>
  <DocSecurity>0</DocSecurity>
  <Lines>133</Lines>
  <Paragraphs>37</Paragraphs>
  <ScaleCrop>false</ScaleCrop>
  <Company/>
  <LinksUpToDate>false</LinksUpToDate>
  <CharactersWithSpaces>18743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2025-10-15T08:28:00Z</dcterms:created>
  <dcterms:modified xsi:type="dcterms:W3CDTF">2025-10-27T00:14:00Z</dcterms:modified>
</cp:coreProperties>
</file>