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51"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5287010" cy="9393555"/>
            <wp:effectExtent l="0" t="0" r="8890" b="17145"/>
            <wp:docPr id="7" name="图片 7" descr="6a20aee0cd7b73ec3b1bd25ca7a6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a20aee0cd7b73ec3b1bd25ca7a62439"/>
                    <pic:cNvPicPr>
                      <a:picLocks noChangeAspect="1"/>
                    </pic:cNvPicPr>
                  </pic:nvPicPr>
                  <pic:blipFill>
                    <a:blip r:embed="rId31"/>
                    <a:stretch>
                      <a:fillRect/>
                    </a:stretch>
                  </pic:blipFill>
                  <pic:spPr>
                    <a:xfrm>
                      <a:off x="0" y="0"/>
                      <a:ext cx="5287010" cy="9393555"/>
                    </a:xfrm>
                    <a:prstGeom prst="rect">
                      <a:avLst/>
                    </a:prstGeom>
                  </pic:spPr>
                </pic:pic>
              </a:graphicData>
            </a:graphic>
          </wp:inline>
        </w:drawing>
      </w:r>
    </w:p>
    <w:p>
      <w:pPr>
        <w:spacing w:before="169" w:line="219" w:lineRule="auto"/>
        <w:ind w:left="1327"/>
        <w:outlineLvl w:val="0"/>
        <w:rPr>
          <w:rFonts w:ascii="宋体" w:hAnsi="宋体" w:eastAsia="宋体" w:cs="宋体"/>
          <w:sz w:val="52"/>
          <w:szCs w:val="52"/>
        </w:rPr>
      </w:pPr>
      <w:r>
        <w:rPr>
          <w:rFonts w:ascii="宋体" w:hAnsi="宋体" w:eastAsia="宋体" w:cs="宋体"/>
          <w:b/>
          <w:bCs/>
          <w:spacing w:val="-8"/>
          <w:sz w:val="52"/>
          <w:szCs w:val="52"/>
        </w:rPr>
        <w:t>确山县政府采购服务项目</w:t>
      </w:r>
    </w:p>
    <w:p>
      <w:pPr>
        <w:pStyle w:val="5"/>
        <w:spacing w:line="266" w:lineRule="auto"/>
      </w:pPr>
    </w:p>
    <w:p>
      <w:pPr>
        <w:pStyle w:val="5"/>
        <w:spacing w:line="266" w:lineRule="auto"/>
      </w:pPr>
    </w:p>
    <w:p>
      <w:pPr>
        <w:pStyle w:val="5"/>
        <w:spacing w:line="266" w:lineRule="auto"/>
      </w:pPr>
    </w:p>
    <w:p>
      <w:pPr>
        <w:pStyle w:val="5"/>
        <w:spacing w:line="266" w:lineRule="auto"/>
      </w:pPr>
    </w:p>
    <w:p>
      <w:pPr>
        <w:pStyle w:val="5"/>
        <w:spacing w:line="266" w:lineRule="auto"/>
      </w:pPr>
    </w:p>
    <w:p>
      <w:pPr>
        <w:pStyle w:val="5"/>
        <w:spacing w:line="266" w:lineRule="auto"/>
      </w:pPr>
    </w:p>
    <w:p>
      <w:pPr>
        <w:pStyle w:val="5"/>
        <w:spacing w:line="266" w:lineRule="auto"/>
      </w:pPr>
    </w:p>
    <w:p>
      <w:pPr>
        <w:pStyle w:val="5"/>
        <w:spacing w:line="266" w:lineRule="auto"/>
      </w:pPr>
    </w:p>
    <w:p>
      <w:pPr>
        <w:spacing w:before="169" w:line="220" w:lineRule="auto"/>
        <w:ind w:left="3149"/>
        <w:outlineLvl w:val="1"/>
        <w:rPr>
          <w:rFonts w:ascii="宋体" w:hAnsi="宋体" w:eastAsia="宋体" w:cs="宋体"/>
          <w:sz w:val="52"/>
          <w:szCs w:val="52"/>
        </w:rPr>
      </w:pPr>
      <w:r>
        <w:rPr>
          <w:rFonts w:ascii="宋体" w:hAnsi="宋体" w:eastAsia="宋体" w:cs="宋体"/>
          <w:b/>
          <w:bCs/>
          <w:spacing w:val="-10"/>
          <w:sz w:val="52"/>
          <w:szCs w:val="52"/>
        </w:rPr>
        <w:t>招标文件</w:t>
      </w:r>
    </w:p>
    <w:p>
      <w:pPr>
        <w:pStyle w:val="5"/>
      </w:pPr>
    </w:p>
    <w:p>
      <w:pPr>
        <w:pStyle w:val="5"/>
      </w:pPr>
    </w:p>
    <w:p>
      <w:pPr>
        <w:pStyle w:val="5"/>
      </w:pPr>
    </w:p>
    <w:p>
      <w:pPr>
        <w:pStyle w:val="5"/>
        <w:spacing w:line="241" w:lineRule="auto"/>
      </w:pPr>
    </w:p>
    <w:p>
      <w:pPr>
        <w:pStyle w:val="5"/>
        <w:spacing w:line="241" w:lineRule="auto"/>
      </w:pPr>
    </w:p>
    <w:p>
      <w:pPr>
        <w:pStyle w:val="5"/>
        <w:spacing w:line="241" w:lineRule="auto"/>
      </w:pPr>
    </w:p>
    <w:p>
      <w:pPr>
        <w:pStyle w:val="5"/>
        <w:spacing w:line="241" w:lineRule="auto"/>
      </w:pPr>
    </w:p>
    <w:p>
      <w:pPr>
        <w:pStyle w:val="5"/>
        <w:spacing w:line="241" w:lineRule="auto"/>
      </w:pPr>
    </w:p>
    <w:p>
      <w:pPr>
        <w:pStyle w:val="5"/>
        <w:spacing w:line="241" w:lineRule="auto"/>
      </w:pPr>
    </w:p>
    <w:p>
      <w:pPr>
        <w:pStyle w:val="5"/>
        <w:spacing w:line="241" w:lineRule="auto"/>
      </w:pPr>
    </w:p>
    <w:p>
      <w:pPr>
        <w:pStyle w:val="5"/>
        <w:spacing w:line="241" w:lineRule="auto"/>
      </w:pPr>
    </w:p>
    <w:p>
      <w:pPr>
        <w:pStyle w:val="5"/>
        <w:spacing w:line="241" w:lineRule="auto"/>
      </w:pPr>
    </w:p>
    <w:p>
      <w:pPr>
        <w:pStyle w:val="5"/>
        <w:spacing w:line="241" w:lineRule="auto"/>
      </w:pPr>
    </w:p>
    <w:p>
      <w:pPr>
        <w:pStyle w:val="5"/>
        <w:spacing w:line="241" w:lineRule="auto"/>
      </w:pPr>
    </w:p>
    <w:p>
      <w:pPr>
        <w:spacing w:before="147" w:line="490" w:lineRule="auto"/>
        <w:ind w:left="29" w:right="240" w:hanging="3"/>
        <w:rPr>
          <w:rFonts w:ascii="宋体" w:hAnsi="宋体" w:eastAsia="宋体" w:cs="宋体"/>
          <w:b/>
          <w:bCs/>
          <w:spacing w:val="12"/>
          <w:sz w:val="28"/>
          <w:szCs w:val="28"/>
        </w:rPr>
      </w:pPr>
      <w:r>
        <w:rPr>
          <w:rFonts w:ascii="宋体" w:hAnsi="宋体" w:eastAsia="宋体" w:cs="宋体"/>
          <w:b/>
          <w:bCs/>
          <w:spacing w:val="12"/>
          <w:sz w:val="28"/>
          <w:szCs w:val="28"/>
        </w:rPr>
        <w:t>项</w:t>
      </w:r>
      <w:r>
        <w:rPr>
          <w:rFonts w:ascii="宋体" w:hAnsi="宋体" w:eastAsia="宋体" w:cs="宋体"/>
          <w:spacing w:val="-40"/>
          <w:sz w:val="28"/>
          <w:szCs w:val="28"/>
        </w:rPr>
        <w:t xml:space="preserve"> </w:t>
      </w:r>
      <w:r>
        <w:rPr>
          <w:rFonts w:ascii="宋体" w:hAnsi="宋体" w:eastAsia="宋体" w:cs="宋体"/>
          <w:b/>
          <w:bCs/>
          <w:spacing w:val="12"/>
          <w:sz w:val="28"/>
          <w:szCs w:val="28"/>
        </w:rPr>
        <w:t>目名称：</w:t>
      </w:r>
      <w:r>
        <w:rPr>
          <w:rFonts w:hint="eastAsia" w:ascii="宋体" w:hAnsi="宋体" w:eastAsia="宋体" w:cs="宋体"/>
          <w:b/>
          <w:bCs/>
          <w:spacing w:val="12"/>
          <w:sz w:val="28"/>
          <w:szCs w:val="28"/>
        </w:rPr>
        <w:t>确山县公安局采购物业</w:t>
      </w:r>
      <w:r>
        <w:rPr>
          <w:rFonts w:hint="eastAsia" w:ascii="宋体" w:hAnsi="宋体" w:eastAsia="宋体" w:cs="宋体"/>
          <w:b/>
          <w:bCs/>
          <w:spacing w:val="12"/>
          <w:sz w:val="28"/>
          <w:szCs w:val="28"/>
          <w:lang w:eastAsia="zh-CN"/>
        </w:rPr>
        <w:t>、</w:t>
      </w:r>
      <w:r>
        <w:rPr>
          <w:rFonts w:hint="eastAsia" w:ascii="宋体" w:hAnsi="宋体" w:eastAsia="宋体" w:cs="宋体"/>
          <w:b/>
          <w:bCs/>
          <w:spacing w:val="12"/>
          <w:sz w:val="28"/>
          <w:szCs w:val="28"/>
          <w:lang w:val="en-US" w:eastAsia="zh-CN"/>
        </w:rPr>
        <w:t>保安</w:t>
      </w:r>
      <w:r>
        <w:rPr>
          <w:rFonts w:hint="eastAsia" w:ascii="宋体" w:hAnsi="宋体" w:eastAsia="宋体" w:cs="宋体"/>
          <w:b/>
          <w:bCs/>
          <w:spacing w:val="12"/>
          <w:sz w:val="28"/>
          <w:szCs w:val="28"/>
        </w:rPr>
        <w:t>服务项目</w:t>
      </w:r>
    </w:p>
    <w:p>
      <w:pPr>
        <w:spacing w:before="147" w:line="490" w:lineRule="auto"/>
        <w:ind w:left="29" w:right="240" w:hanging="3"/>
        <w:rPr>
          <w:rFonts w:hint="eastAsia" w:ascii="宋体" w:hAnsi="宋体" w:eastAsia="宋体" w:cs="宋体"/>
          <w:b/>
          <w:bCs/>
          <w:spacing w:val="12"/>
          <w:sz w:val="28"/>
          <w:szCs w:val="28"/>
          <w:lang w:val="en-US" w:eastAsia="zh-CN"/>
        </w:rPr>
      </w:pPr>
      <w:r>
        <w:rPr>
          <w:rFonts w:ascii="宋体" w:hAnsi="宋体" w:eastAsia="宋体" w:cs="宋体"/>
          <w:b/>
          <w:bCs/>
          <w:spacing w:val="12"/>
          <w:sz w:val="28"/>
          <w:szCs w:val="28"/>
        </w:rPr>
        <w:t>项目编号：</w:t>
      </w:r>
      <w:r>
        <w:rPr>
          <w:rFonts w:hint="eastAsia" w:ascii="宋体" w:hAnsi="宋体" w:eastAsia="宋体" w:cs="宋体"/>
          <w:b/>
          <w:bCs/>
          <w:spacing w:val="12"/>
          <w:sz w:val="28"/>
          <w:szCs w:val="28"/>
          <w:lang w:val="en-US" w:eastAsia="zh-CN"/>
        </w:rPr>
        <w:t>确政采招-2025-09-9</w:t>
      </w:r>
    </w:p>
    <w:p>
      <w:pPr>
        <w:spacing w:before="147" w:line="490" w:lineRule="auto"/>
        <w:ind w:left="29" w:right="240" w:hanging="3"/>
        <w:rPr>
          <w:rFonts w:hint="eastAsia" w:ascii="宋体" w:hAnsi="宋体" w:eastAsia="宋体" w:cs="宋体"/>
          <w:b/>
          <w:bCs/>
          <w:spacing w:val="12"/>
          <w:sz w:val="28"/>
          <w:szCs w:val="28"/>
          <w:lang w:val="en-US" w:eastAsia="zh-CN"/>
        </w:rPr>
      </w:pPr>
      <w:r>
        <w:rPr>
          <w:rFonts w:ascii="宋体" w:hAnsi="宋体" w:eastAsia="宋体" w:cs="宋体"/>
          <w:b/>
          <w:bCs/>
          <w:spacing w:val="12"/>
          <w:sz w:val="28"/>
          <w:szCs w:val="28"/>
        </w:rPr>
        <w:t>采  购  人：确山县</w:t>
      </w:r>
      <w:r>
        <w:rPr>
          <w:rFonts w:hint="eastAsia" w:ascii="宋体" w:hAnsi="宋体" w:eastAsia="宋体" w:cs="宋体"/>
          <w:b/>
          <w:bCs/>
          <w:spacing w:val="12"/>
          <w:sz w:val="28"/>
          <w:szCs w:val="28"/>
          <w:lang w:val="en-US" w:eastAsia="zh-CN"/>
        </w:rPr>
        <w:t>公安局</w:t>
      </w:r>
    </w:p>
    <w:p>
      <w:pPr>
        <w:spacing w:before="147" w:line="490" w:lineRule="auto"/>
        <w:ind w:left="29" w:right="240" w:hanging="3"/>
        <w:rPr>
          <w:rFonts w:ascii="宋体" w:hAnsi="宋体" w:eastAsia="宋体" w:cs="宋体"/>
          <w:b/>
          <w:bCs/>
          <w:spacing w:val="12"/>
          <w:sz w:val="28"/>
          <w:szCs w:val="28"/>
        </w:rPr>
      </w:pPr>
      <w:r>
        <w:rPr>
          <w:rFonts w:ascii="宋体" w:hAnsi="宋体" w:eastAsia="宋体" w:cs="宋体"/>
          <w:b/>
          <w:bCs/>
          <w:spacing w:val="12"/>
          <w:sz w:val="28"/>
          <w:szCs w:val="28"/>
        </w:rPr>
        <w:t>采购代理机构：确山县公共资源交易中心</w:t>
      </w:r>
    </w:p>
    <w:p>
      <w:pPr>
        <w:spacing w:before="147" w:line="490" w:lineRule="auto"/>
        <w:ind w:left="29" w:right="240" w:hanging="3"/>
        <w:rPr>
          <w:rFonts w:ascii="宋体" w:hAnsi="宋体" w:eastAsia="宋体" w:cs="宋体"/>
          <w:b/>
          <w:bCs/>
          <w:spacing w:val="12"/>
          <w:sz w:val="28"/>
          <w:szCs w:val="28"/>
        </w:rPr>
      </w:pPr>
      <w:r>
        <w:rPr>
          <w:rFonts w:ascii="宋体" w:hAnsi="宋体" w:eastAsia="宋体" w:cs="宋体"/>
          <w:b/>
          <w:bCs/>
          <w:spacing w:val="12"/>
          <w:sz w:val="28"/>
          <w:szCs w:val="28"/>
        </w:rPr>
        <w:t>日         期：二〇二五年</w:t>
      </w:r>
      <w:r>
        <w:rPr>
          <w:rFonts w:hint="eastAsia" w:ascii="宋体" w:hAnsi="宋体" w:eastAsia="宋体" w:cs="宋体"/>
          <w:b/>
          <w:bCs/>
          <w:spacing w:val="12"/>
          <w:sz w:val="28"/>
          <w:szCs w:val="28"/>
          <w:lang w:val="en-US" w:eastAsia="zh-CN"/>
        </w:rPr>
        <w:t>十</w:t>
      </w:r>
      <w:r>
        <w:rPr>
          <w:rFonts w:ascii="宋体" w:hAnsi="宋体" w:eastAsia="宋体" w:cs="宋体"/>
          <w:b/>
          <w:bCs/>
          <w:spacing w:val="12"/>
          <w:sz w:val="28"/>
          <w:szCs w:val="28"/>
        </w:rPr>
        <w:t>月</w:t>
      </w:r>
    </w:p>
    <w:p>
      <w:pPr>
        <w:spacing w:before="147" w:line="490" w:lineRule="auto"/>
        <w:ind w:left="29" w:right="240" w:hanging="3"/>
        <w:rPr>
          <w:rFonts w:ascii="宋体" w:hAnsi="宋体" w:eastAsia="宋体" w:cs="宋体"/>
          <w:b/>
          <w:bCs/>
          <w:spacing w:val="12"/>
          <w:sz w:val="28"/>
          <w:szCs w:val="28"/>
        </w:rPr>
        <w:sectPr>
          <w:pgSz w:w="11906" w:h="16839"/>
          <w:pgMar w:top="1431" w:right="1785" w:bottom="0" w:left="1785" w:header="0" w:footer="0" w:gutter="0"/>
          <w:cols w:space="720" w:num="1"/>
        </w:sectPr>
      </w:pPr>
    </w:p>
    <w:p>
      <w:pPr>
        <w:pStyle w:val="5"/>
        <w:spacing w:line="309" w:lineRule="auto"/>
        <w:rPr>
          <w:rFonts w:hint="eastAsia" w:ascii="宋体" w:hAnsi="宋体" w:eastAsia="宋体" w:cs="宋体"/>
          <w:sz w:val="21"/>
          <w:szCs w:val="21"/>
        </w:rPr>
      </w:pPr>
    </w:p>
    <w:p>
      <w:pPr>
        <w:pStyle w:val="5"/>
        <w:spacing w:line="309" w:lineRule="auto"/>
        <w:rPr>
          <w:rFonts w:hint="eastAsia" w:ascii="宋体" w:hAnsi="宋体" w:eastAsia="宋体" w:cs="宋体"/>
          <w:sz w:val="21"/>
          <w:szCs w:val="21"/>
        </w:rPr>
      </w:pPr>
    </w:p>
    <w:p>
      <w:pPr>
        <w:spacing w:before="207" w:line="219" w:lineRule="auto"/>
        <w:ind w:left="4058"/>
        <w:rPr>
          <w:rFonts w:hint="eastAsia" w:ascii="宋体" w:hAnsi="宋体" w:eastAsia="宋体" w:cs="宋体"/>
          <w:sz w:val="32"/>
          <w:szCs w:val="32"/>
        </w:rPr>
      </w:pPr>
      <w:r>
        <w:rPr>
          <w:rFonts w:hint="eastAsia" w:ascii="宋体" w:hAnsi="宋体" w:eastAsia="宋体" w:cs="宋体"/>
          <w:b/>
          <w:bCs/>
          <w:spacing w:val="-8"/>
          <w:sz w:val="32"/>
          <w:szCs w:val="32"/>
        </w:rPr>
        <w:t>第一章</w:t>
      </w:r>
    </w:p>
    <w:p>
      <w:pPr>
        <w:spacing w:before="161" w:line="219" w:lineRule="auto"/>
        <w:ind w:firstLine="4120" w:firstLineChars="1900"/>
        <w:rPr>
          <w:rFonts w:hint="eastAsia" w:ascii="宋体" w:hAnsi="宋体" w:eastAsia="宋体" w:cs="宋体"/>
          <w:b/>
          <w:bCs/>
          <w:spacing w:val="3"/>
          <w:sz w:val="21"/>
          <w:szCs w:val="21"/>
        </w:rPr>
      </w:pPr>
      <w:r>
        <w:rPr>
          <w:rFonts w:hint="eastAsia" w:ascii="宋体" w:hAnsi="宋体" w:eastAsia="宋体" w:cs="宋体"/>
          <w:b/>
          <w:bCs/>
          <w:spacing w:val="3"/>
          <w:sz w:val="21"/>
          <w:szCs w:val="21"/>
        </w:rPr>
        <w:t>招标公告</w:t>
      </w:r>
    </w:p>
    <w:p>
      <w:pPr>
        <w:spacing w:before="161" w:line="219" w:lineRule="auto"/>
        <w:ind w:left="129"/>
        <w:rPr>
          <w:rFonts w:hint="eastAsia" w:ascii="宋体" w:hAnsi="宋体" w:eastAsia="宋体" w:cs="宋体"/>
          <w:sz w:val="21"/>
          <w:szCs w:val="21"/>
        </w:rPr>
      </w:pPr>
      <w:r>
        <w:rPr>
          <w:rFonts w:hint="eastAsia" w:ascii="宋体" w:hAnsi="宋体" w:eastAsia="宋体" w:cs="宋体"/>
          <w:b/>
          <w:bCs/>
          <w:spacing w:val="-6"/>
          <w:sz w:val="21"/>
          <w:szCs w:val="21"/>
        </w:rPr>
        <w:t>一、项目基本情况：</w:t>
      </w:r>
    </w:p>
    <w:p>
      <w:pPr>
        <w:spacing w:before="174" w:line="219" w:lineRule="auto"/>
        <w:ind w:left="130"/>
        <w:rPr>
          <w:rFonts w:hint="eastAsia" w:ascii="宋体" w:hAnsi="宋体" w:eastAsia="宋体" w:cs="宋体"/>
          <w:spacing w:val="2"/>
          <w:sz w:val="21"/>
          <w:szCs w:val="21"/>
          <w:lang w:eastAsia="zh-CN"/>
        </w:rPr>
      </w:pPr>
      <w:r>
        <w:rPr>
          <w:rFonts w:hint="eastAsia" w:ascii="宋体" w:hAnsi="宋体" w:eastAsia="宋体" w:cs="宋体"/>
          <w:spacing w:val="2"/>
          <w:sz w:val="21"/>
          <w:szCs w:val="21"/>
        </w:rPr>
        <w:t>1.项目编号：确政采招-2025-09-9</w:t>
      </w:r>
    </w:p>
    <w:p>
      <w:pPr>
        <w:spacing w:before="174" w:line="219" w:lineRule="auto"/>
        <w:ind w:left="130"/>
        <w:rPr>
          <w:rFonts w:hint="eastAsia" w:ascii="宋体" w:hAnsi="宋体" w:eastAsia="宋体" w:cs="宋体"/>
          <w:spacing w:val="2"/>
          <w:sz w:val="21"/>
          <w:szCs w:val="21"/>
        </w:rPr>
      </w:pPr>
      <w:r>
        <w:rPr>
          <w:rFonts w:hint="eastAsia" w:ascii="宋体" w:hAnsi="宋体" w:eastAsia="宋体" w:cs="宋体"/>
          <w:spacing w:val="2"/>
          <w:sz w:val="21"/>
          <w:szCs w:val="21"/>
        </w:rPr>
        <w:t>2.项目名称：</w:t>
      </w:r>
      <w:r>
        <w:rPr>
          <w:rFonts w:hint="eastAsia" w:ascii="宋体" w:hAnsi="宋体" w:eastAsia="宋体" w:cs="宋体"/>
          <w:spacing w:val="2"/>
          <w:sz w:val="21"/>
          <w:szCs w:val="21"/>
          <w:lang w:eastAsia="zh-CN"/>
        </w:rPr>
        <w:t>确山县公安局采购物业、保安服务项目</w:t>
      </w:r>
    </w:p>
    <w:p>
      <w:pPr>
        <w:spacing w:before="174" w:line="219" w:lineRule="auto"/>
        <w:ind w:left="130"/>
        <w:rPr>
          <w:rFonts w:hint="eastAsia" w:ascii="宋体" w:hAnsi="宋体" w:eastAsia="宋体" w:cs="宋体"/>
          <w:spacing w:val="2"/>
          <w:sz w:val="21"/>
          <w:szCs w:val="21"/>
        </w:rPr>
      </w:pPr>
      <w:r>
        <w:rPr>
          <w:rFonts w:hint="eastAsia" w:ascii="宋体" w:hAnsi="宋体" w:eastAsia="宋体" w:cs="宋体"/>
          <w:spacing w:val="2"/>
          <w:sz w:val="21"/>
          <w:szCs w:val="21"/>
        </w:rPr>
        <w:t>3.采购方式：公开招标</w:t>
      </w:r>
    </w:p>
    <w:p>
      <w:pPr>
        <w:spacing w:before="174" w:line="219" w:lineRule="auto"/>
        <w:ind w:left="130"/>
        <w:rPr>
          <w:rFonts w:hint="eastAsia" w:ascii="宋体" w:hAnsi="宋体" w:eastAsia="宋体" w:cs="宋体"/>
          <w:spacing w:val="2"/>
          <w:sz w:val="21"/>
          <w:szCs w:val="21"/>
        </w:rPr>
      </w:pPr>
      <w:r>
        <w:rPr>
          <w:rFonts w:hint="eastAsia" w:ascii="宋体" w:hAnsi="宋体" w:eastAsia="宋体" w:cs="宋体"/>
          <w:spacing w:val="2"/>
          <w:sz w:val="21"/>
          <w:szCs w:val="21"/>
        </w:rPr>
        <w:t>4.预算金额：</w:t>
      </w:r>
      <w:r>
        <w:rPr>
          <w:rFonts w:hint="eastAsia" w:ascii="宋体" w:hAnsi="宋体" w:eastAsia="宋体" w:cs="宋体"/>
          <w:spacing w:val="2"/>
          <w:sz w:val="21"/>
          <w:szCs w:val="21"/>
          <w:lang w:val="en-US" w:eastAsia="zh-CN"/>
        </w:rPr>
        <w:t>225000</w:t>
      </w:r>
      <w:r>
        <w:rPr>
          <w:rFonts w:hint="eastAsia" w:ascii="宋体" w:hAnsi="宋体" w:eastAsia="宋体" w:cs="宋体"/>
          <w:spacing w:val="2"/>
          <w:sz w:val="21"/>
          <w:szCs w:val="21"/>
        </w:rPr>
        <w:t>0.00元；最高限价：</w:t>
      </w:r>
      <w:r>
        <w:rPr>
          <w:rFonts w:hint="eastAsia" w:ascii="宋体" w:hAnsi="宋体" w:eastAsia="宋体" w:cs="宋体"/>
          <w:spacing w:val="2"/>
          <w:sz w:val="21"/>
          <w:szCs w:val="21"/>
          <w:lang w:val="en-US" w:eastAsia="zh-CN"/>
        </w:rPr>
        <w:t>225000</w:t>
      </w:r>
      <w:r>
        <w:rPr>
          <w:rFonts w:hint="eastAsia" w:ascii="宋体" w:hAnsi="宋体" w:eastAsia="宋体" w:cs="宋体"/>
          <w:spacing w:val="2"/>
          <w:sz w:val="21"/>
          <w:szCs w:val="21"/>
        </w:rPr>
        <w:t>0.00元</w:t>
      </w:r>
    </w:p>
    <w:p>
      <w:pPr>
        <w:spacing w:before="174" w:line="219" w:lineRule="auto"/>
        <w:ind w:left="130"/>
        <w:rPr>
          <w:rFonts w:hint="eastAsia" w:ascii="宋体" w:hAnsi="宋体" w:eastAsia="宋体" w:cs="宋体"/>
          <w:spacing w:val="2"/>
          <w:sz w:val="21"/>
          <w:szCs w:val="21"/>
        </w:rPr>
      </w:pPr>
    </w:p>
    <w:tbl>
      <w:tblPr>
        <w:tblStyle w:val="11"/>
        <w:tblW w:w="8019"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2922"/>
        <w:gridCol w:w="2100"/>
        <w:gridCol w:w="2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trPr>
        <w:tc>
          <w:tcPr>
            <w:tcW w:w="761" w:type="dxa"/>
            <w:vAlign w:val="center"/>
          </w:tcPr>
          <w:p>
            <w:pPr>
              <w:spacing w:before="174" w:line="219" w:lineRule="auto"/>
              <w:ind w:left="130"/>
              <w:rPr>
                <w:rFonts w:hint="eastAsia" w:ascii="宋体" w:hAnsi="宋体" w:eastAsia="宋体" w:cs="宋体"/>
                <w:spacing w:val="2"/>
                <w:sz w:val="21"/>
                <w:szCs w:val="21"/>
              </w:rPr>
            </w:pPr>
            <w:r>
              <w:rPr>
                <w:rFonts w:hint="eastAsia" w:ascii="宋体" w:hAnsi="宋体" w:eastAsia="宋体" w:cs="宋体"/>
                <w:spacing w:val="2"/>
                <w:sz w:val="21"/>
                <w:szCs w:val="21"/>
              </w:rPr>
              <w:t>序 号</w:t>
            </w:r>
          </w:p>
        </w:tc>
        <w:tc>
          <w:tcPr>
            <w:tcW w:w="2922" w:type="dxa"/>
            <w:vAlign w:val="center"/>
          </w:tcPr>
          <w:p>
            <w:pPr>
              <w:spacing w:before="174" w:line="219" w:lineRule="auto"/>
              <w:ind w:left="130"/>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项目名称</w:t>
            </w:r>
          </w:p>
        </w:tc>
        <w:tc>
          <w:tcPr>
            <w:tcW w:w="2100" w:type="dxa"/>
            <w:vAlign w:val="center"/>
          </w:tcPr>
          <w:p>
            <w:pPr>
              <w:spacing w:before="174" w:line="219" w:lineRule="auto"/>
              <w:ind w:left="130"/>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项目</w:t>
            </w:r>
            <w:r>
              <w:rPr>
                <w:rFonts w:hint="eastAsia" w:ascii="宋体" w:hAnsi="宋体" w:eastAsia="宋体" w:cs="宋体"/>
                <w:spacing w:val="2"/>
                <w:sz w:val="21"/>
                <w:szCs w:val="21"/>
              </w:rPr>
              <w:t>预算（元)</w:t>
            </w:r>
          </w:p>
        </w:tc>
        <w:tc>
          <w:tcPr>
            <w:tcW w:w="2236" w:type="dxa"/>
            <w:vAlign w:val="center"/>
          </w:tcPr>
          <w:p>
            <w:pPr>
              <w:spacing w:before="174" w:line="219" w:lineRule="auto"/>
              <w:ind w:left="130"/>
              <w:rPr>
                <w:rFonts w:hint="eastAsia" w:ascii="宋体" w:hAnsi="宋体" w:eastAsia="宋体" w:cs="宋体"/>
                <w:spacing w:val="2"/>
                <w:sz w:val="21"/>
                <w:szCs w:val="21"/>
              </w:rPr>
            </w:pPr>
            <w:r>
              <w:rPr>
                <w:rFonts w:hint="eastAsia" w:ascii="宋体" w:hAnsi="宋体" w:eastAsia="宋体" w:cs="宋体"/>
                <w:spacing w:val="2"/>
                <w:sz w:val="21"/>
                <w:szCs w:val="21"/>
              </w:rPr>
              <w:t>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2" w:hRule="atLeast"/>
        </w:trPr>
        <w:tc>
          <w:tcPr>
            <w:tcW w:w="761" w:type="dxa"/>
            <w:vAlign w:val="center"/>
          </w:tcPr>
          <w:p>
            <w:pPr>
              <w:spacing w:before="174" w:line="219" w:lineRule="auto"/>
              <w:ind w:left="130"/>
              <w:rPr>
                <w:rFonts w:hint="eastAsia" w:ascii="宋体" w:hAnsi="宋体" w:eastAsia="宋体" w:cs="宋体"/>
                <w:spacing w:val="2"/>
                <w:sz w:val="21"/>
                <w:szCs w:val="21"/>
              </w:rPr>
            </w:pPr>
            <w:r>
              <w:rPr>
                <w:rFonts w:hint="eastAsia" w:ascii="宋体" w:hAnsi="宋体" w:eastAsia="宋体" w:cs="宋体"/>
                <w:spacing w:val="2"/>
                <w:sz w:val="21"/>
                <w:szCs w:val="21"/>
              </w:rPr>
              <w:t>1</w:t>
            </w:r>
          </w:p>
        </w:tc>
        <w:tc>
          <w:tcPr>
            <w:tcW w:w="2922" w:type="dxa"/>
            <w:vAlign w:val="center"/>
          </w:tcPr>
          <w:p>
            <w:pPr>
              <w:spacing w:before="174" w:line="219" w:lineRule="auto"/>
              <w:ind w:left="130"/>
              <w:rPr>
                <w:rFonts w:hint="eastAsia" w:ascii="宋体" w:hAnsi="宋体" w:eastAsia="宋体" w:cs="宋体"/>
                <w:spacing w:val="2"/>
                <w:sz w:val="21"/>
                <w:szCs w:val="21"/>
              </w:rPr>
            </w:pPr>
            <w:r>
              <w:rPr>
                <w:rFonts w:hint="eastAsia" w:ascii="宋体" w:hAnsi="宋体" w:eastAsia="宋体" w:cs="宋体"/>
                <w:spacing w:val="2"/>
                <w:sz w:val="21"/>
                <w:szCs w:val="21"/>
                <w:lang w:eastAsia="zh-CN"/>
              </w:rPr>
              <w:t>确山县公安局采购物业、保安服务项目</w:t>
            </w:r>
          </w:p>
        </w:tc>
        <w:tc>
          <w:tcPr>
            <w:tcW w:w="2100" w:type="dxa"/>
            <w:vAlign w:val="center"/>
          </w:tcPr>
          <w:p>
            <w:pPr>
              <w:spacing w:before="174" w:line="219" w:lineRule="auto"/>
              <w:ind w:left="130"/>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225000</w:t>
            </w:r>
            <w:r>
              <w:rPr>
                <w:rFonts w:hint="eastAsia" w:ascii="宋体" w:hAnsi="宋体" w:eastAsia="宋体" w:cs="宋体"/>
                <w:spacing w:val="2"/>
                <w:sz w:val="21"/>
                <w:szCs w:val="21"/>
              </w:rPr>
              <w:t>0.00</w:t>
            </w:r>
          </w:p>
        </w:tc>
        <w:tc>
          <w:tcPr>
            <w:tcW w:w="2236" w:type="dxa"/>
            <w:vAlign w:val="center"/>
          </w:tcPr>
          <w:p>
            <w:pPr>
              <w:spacing w:before="174" w:line="219" w:lineRule="auto"/>
              <w:ind w:left="130"/>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225000</w:t>
            </w:r>
            <w:r>
              <w:rPr>
                <w:rFonts w:hint="eastAsia" w:ascii="宋体" w:hAnsi="宋体" w:eastAsia="宋体" w:cs="宋体"/>
                <w:spacing w:val="2"/>
                <w:sz w:val="21"/>
                <w:szCs w:val="21"/>
              </w:rPr>
              <w:t>0.00</w:t>
            </w:r>
          </w:p>
        </w:tc>
      </w:tr>
    </w:tbl>
    <w:p>
      <w:pPr>
        <w:spacing w:before="174" w:line="219" w:lineRule="auto"/>
        <w:ind w:left="130"/>
        <w:rPr>
          <w:rFonts w:hint="eastAsia" w:ascii="宋体" w:hAnsi="宋体" w:eastAsia="宋体" w:cs="宋体"/>
          <w:spacing w:val="2"/>
          <w:sz w:val="21"/>
          <w:szCs w:val="21"/>
        </w:rPr>
      </w:pPr>
      <w:r>
        <w:rPr>
          <w:rFonts w:hint="eastAsia" w:ascii="宋体" w:hAnsi="宋体" w:eastAsia="宋体" w:cs="宋体"/>
          <w:spacing w:val="2"/>
          <w:sz w:val="21"/>
          <w:szCs w:val="21"/>
        </w:rPr>
        <w:t>5.采购需求：（包括但不限于标的的名称、数量、简要技术需求或服务要求等）详见招标文件</w:t>
      </w:r>
    </w:p>
    <w:p>
      <w:pPr>
        <w:spacing w:before="174" w:line="219" w:lineRule="auto"/>
        <w:ind w:left="130"/>
        <w:rPr>
          <w:rFonts w:hint="eastAsia" w:ascii="宋体" w:hAnsi="宋体" w:eastAsia="宋体" w:cs="宋体"/>
          <w:spacing w:val="2"/>
          <w:sz w:val="21"/>
          <w:szCs w:val="21"/>
        </w:rPr>
      </w:pPr>
      <w:r>
        <w:rPr>
          <w:rFonts w:hint="eastAsia" w:ascii="宋体" w:hAnsi="宋体" w:eastAsia="宋体" w:cs="宋体"/>
          <w:spacing w:val="2"/>
          <w:sz w:val="21"/>
          <w:szCs w:val="21"/>
        </w:rPr>
        <w:t>6. 合同履行期限：</w:t>
      </w:r>
      <w:r>
        <w:rPr>
          <w:rFonts w:hint="eastAsia" w:ascii="宋体" w:hAnsi="宋体" w:eastAsia="宋体" w:cs="宋体"/>
          <w:spacing w:val="2"/>
          <w:sz w:val="21"/>
          <w:szCs w:val="21"/>
          <w:lang w:val="en-US" w:eastAsia="zh-CN"/>
        </w:rPr>
        <w:t>合同签订后</w:t>
      </w:r>
      <w:r>
        <w:rPr>
          <w:rFonts w:hint="eastAsia" w:ascii="宋体" w:hAnsi="宋体" w:eastAsia="宋体" w:cs="宋体"/>
          <w:spacing w:val="2"/>
          <w:sz w:val="21"/>
          <w:szCs w:val="21"/>
        </w:rPr>
        <w:t>一年；</w:t>
      </w:r>
    </w:p>
    <w:p>
      <w:pPr>
        <w:spacing w:before="174" w:line="219" w:lineRule="auto"/>
        <w:ind w:left="130"/>
        <w:rPr>
          <w:rFonts w:hint="eastAsia" w:ascii="宋体" w:hAnsi="宋体" w:eastAsia="宋体" w:cs="宋体"/>
          <w:spacing w:val="2"/>
          <w:sz w:val="21"/>
          <w:szCs w:val="21"/>
        </w:rPr>
      </w:pPr>
      <w:r>
        <w:rPr>
          <w:rFonts w:hint="eastAsia" w:ascii="宋体" w:hAnsi="宋体" w:eastAsia="宋体" w:cs="宋体"/>
          <w:spacing w:val="2"/>
          <w:sz w:val="21"/>
          <w:szCs w:val="21"/>
        </w:rPr>
        <w:t>7.本项目是否接受联合体投标：否</w:t>
      </w:r>
    </w:p>
    <w:p>
      <w:pPr>
        <w:spacing w:before="174" w:line="219" w:lineRule="auto"/>
        <w:ind w:left="130"/>
        <w:rPr>
          <w:rFonts w:hint="eastAsia" w:ascii="宋体" w:hAnsi="宋体" w:eastAsia="宋体" w:cs="宋体"/>
          <w:spacing w:val="2"/>
          <w:sz w:val="21"/>
          <w:szCs w:val="21"/>
        </w:rPr>
      </w:pPr>
      <w:r>
        <w:rPr>
          <w:rFonts w:hint="eastAsia" w:ascii="宋体" w:hAnsi="宋体" w:eastAsia="宋体" w:cs="宋体"/>
          <w:spacing w:val="2"/>
          <w:sz w:val="21"/>
          <w:szCs w:val="21"/>
        </w:rPr>
        <w:t>8.本项目是否接受进口产品：否</w:t>
      </w:r>
    </w:p>
    <w:p>
      <w:pPr>
        <w:spacing w:before="174" w:line="219" w:lineRule="auto"/>
        <w:ind w:left="130"/>
        <w:rPr>
          <w:rFonts w:hint="eastAsia" w:ascii="宋体" w:hAnsi="宋体" w:eastAsia="宋体" w:cs="宋体"/>
          <w:color w:val="FF0000"/>
          <w:sz w:val="21"/>
          <w:szCs w:val="21"/>
          <w:highlight w:val="none"/>
        </w:rPr>
      </w:pPr>
      <w:r>
        <w:rPr>
          <w:rFonts w:hint="eastAsia" w:ascii="宋体" w:hAnsi="宋体" w:eastAsia="宋体" w:cs="宋体"/>
          <w:spacing w:val="2"/>
          <w:sz w:val="21"/>
          <w:szCs w:val="21"/>
        </w:rPr>
        <w:t>9.本项目是否专门面向中小企业采购：是。</w:t>
      </w:r>
    </w:p>
    <w:p>
      <w:pPr>
        <w:spacing w:before="137" w:line="220" w:lineRule="auto"/>
        <w:ind w:left="11"/>
        <w:rPr>
          <w:rFonts w:hint="eastAsia" w:ascii="宋体" w:hAnsi="宋体" w:eastAsia="宋体" w:cs="宋体"/>
          <w:sz w:val="21"/>
          <w:szCs w:val="21"/>
        </w:rPr>
      </w:pPr>
      <w:r>
        <w:rPr>
          <w:rFonts w:hint="eastAsia" w:ascii="宋体" w:hAnsi="宋体" w:eastAsia="宋体" w:cs="宋体"/>
          <w:b/>
          <w:bCs/>
          <w:spacing w:val="-9"/>
          <w:sz w:val="21"/>
          <w:szCs w:val="21"/>
        </w:rPr>
        <w:t>二、申请人的资格要求：</w:t>
      </w:r>
    </w:p>
    <w:p>
      <w:pPr>
        <w:spacing w:before="134" w:line="219" w:lineRule="auto"/>
        <w:ind w:left="445"/>
        <w:rPr>
          <w:rFonts w:hint="eastAsia" w:ascii="宋体" w:hAnsi="宋体" w:eastAsia="宋体" w:cs="宋体"/>
          <w:spacing w:val="-4"/>
          <w:sz w:val="21"/>
          <w:szCs w:val="21"/>
        </w:rPr>
      </w:pPr>
      <w:r>
        <w:rPr>
          <w:rFonts w:hint="eastAsia" w:ascii="宋体" w:hAnsi="宋体" w:eastAsia="宋体" w:cs="宋体"/>
          <w:spacing w:val="-3"/>
          <w:sz w:val="21"/>
          <w:szCs w:val="21"/>
        </w:rPr>
        <w:t>1.满足《中华人民共和国政府采购法》第二十二</w:t>
      </w:r>
      <w:r>
        <w:rPr>
          <w:rFonts w:hint="eastAsia" w:ascii="宋体" w:hAnsi="宋体" w:eastAsia="宋体" w:cs="宋体"/>
          <w:spacing w:val="-4"/>
          <w:sz w:val="21"/>
          <w:szCs w:val="21"/>
        </w:rPr>
        <w:t>条规定</w:t>
      </w:r>
      <w:r>
        <w:rPr>
          <w:rFonts w:hint="eastAsia" w:ascii="宋体" w:hAnsi="宋体" w:eastAsia="宋体" w:cs="宋体"/>
          <w:spacing w:val="2"/>
          <w:sz w:val="21"/>
          <w:szCs w:val="21"/>
          <w:lang w:eastAsia="zh-CN"/>
        </w:rPr>
        <w:t>，投标文件需提供承诺函</w:t>
      </w:r>
      <w:r>
        <w:rPr>
          <w:rFonts w:hint="eastAsia" w:ascii="宋体" w:hAnsi="宋体" w:eastAsia="宋体" w:cs="宋体"/>
          <w:spacing w:val="-4"/>
          <w:sz w:val="21"/>
          <w:szCs w:val="21"/>
        </w:rPr>
        <w:t>；</w:t>
      </w:r>
    </w:p>
    <w:p>
      <w:pPr>
        <w:spacing w:before="134" w:line="219" w:lineRule="auto"/>
        <w:ind w:left="445"/>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2.具有有效的营业执照；</w:t>
      </w:r>
    </w:p>
    <w:p>
      <w:pPr>
        <w:spacing w:before="133" w:line="289" w:lineRule="auto"/>
        <w:ind w:left="10" w:firstLine="42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.落实政府采购政策需满足的资格要求：本项目专门面向中小</w:t>
      </w:r>
      <w:r>
        <w:rPr>
          <w:rFonts w:hint="eastAsia" w:ascii="宋体" w:hAnsi="宋体" w:eastAsia="宋体" w:cs="宋体"/>
          <w:sz w:val="21"/>
          <w:szCs w:val="21"/>
          <w:lang w:val="en-US" w:eastAsia="zh-CN"/>
        </w:rPr>
        <w:t>微</w:t>
      </w:r>
      <w:r>
        <w:rPr>
          <w:rFonts w:hint="eastAsia" w:ascii="宋体" w:hAnsi="宋体" w:eastAsia="宋体" w:cs="宋体"/>
          <w:sz w:val="21"/>
          <w:szCs w:val="21"/>
        </w:rPr>
        <w:t>企业采购</w:t>
      </w:r>
      <w:r>
        <w:rPr>
          <w:rFonts w:hint="eastAsia" w:ascii="宋体" w:hAnsi="宋体" w:eastAsia="宋体" w:cs="宋体"/>
          <w:sz w:val="21"/>
          <w:szCs w:val="21"/>
          <w:lang w:eastAsia="zh-CN"/>
        </w:rPr>
        <w:t>；</w:t>
      </w:r>
    </w:p>
    <w:p>
      <w:pPr>
        <w:spacing w:before="78" w:line="376" w:lineRule="auto"/>
        <w:ind w:left="7" w:right="34" w:firstLine="424"/>
        <w:rPr>
          <w:rFonts w:hint="eastAsia" w:ascii="宋体" w:hAnsi="宋体" w:eastAsia="宋体" w:cs="宋体"/>
          <w:sz w:val="21"/>
          <w:szCs w:val="21"/>
        </w:rPr>
      </w:pP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.根据《关于在政府采购活动中查询及使用信用</w:t>
      </w:r>
      <w:r>
        <w:rPr>
          <w:rFonts w:hint="eastAsia" w:ascii="宋体" w:hAnsi="宋体" w:eastAsia="宋体" w:cs="宋体"/>
          <w:spacing w:val="-2"/>
          <w:sz w:val="21"/>
          <w:szCs w:val="21"/>
        </w:rPr>
        <w:t>记录有关问题的通知》（财库【</w:t>
      </w:r>
      <w:r>
        <w:rPr>
          <w:rFonts w:hint="eastAsia" w:ascii="宋体" w:hAnsi="宋体" w:eastAsia="宋体" w:cs="宋体"/>
          <w:sz w:val="21"/>
          <w:szCs w:val="21"/>
        </w:rPr>
        <w:t xml:space="preserve"> 2016】125号）的规定，参与采购的投标人应提供通过“信用中国”网</w:t>
      </w:r>
      <w:r>
        <w:rPr>
          <w:rFonts w:hint="eastAsia" w:ascii="宋体" w:hAnsi="宋体" w:eastAsia="宋体" w:cs="宋体"/>
          <w:spacing w:val="-1"/>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"https://www.credit" </w:instrText>
      </w:r>
      <w:r>
        <w:rPr>
          <w:rFonts w:hint="eastAsia" w:ascii="宋体" w:hAnsi="宋体" w:eastAsia="宋体" w:cs="宋体"/>
          <w:sz w:val="21"/>
          <w:szCs w:val="21"/>
        </w:rPr>
        <w:fldChar w:fldCharType="separate"/>
      </w:r>
      <w:r>
        <w:rPr>
          <w:rFonts w:hint="eastAsia" w:ascii="宋体" w:hAnsi="宋体" w:eastAsia="宋体" w:cs="宋体"/>
          <w:spacing w:val="-1"/>
          <w:sz w:val="21"/>
          <w:szCs w:val="21"/>
        </w:rPr>
        <w:t>www.credit</w:t>
      </w:r>
      <w:r>
        <w:rPr>
          <w:rFonts w:hint="eastAsia" w:ascii="宋体" w:hAnsi="宋体" w:eastAsia="宋体" w:cs="宋体"/>
          <w:spacing w:val="-1"/>
          <w:sz w:val="21"/>
          <w:szCs w:val="21"/>
        </w:rPr>
        <w:fldChar w:fldCharType="end"/>
      </w:r>
      <w:r>
        <w:rPr>
          <w:rFonts w:hint="eastAsia" w:ascii="宋体" w:hAnsi="宋体" w:eastAsia="宋体" w:cs="宋体"/>
          <w:sz w:val="21"/>
          <w:szCs w:val="21"/>
        </w:rPr>
        <w:t xml:space="preserve"> china.gov.cn）和中国政府采购</w:t>
      </w:r>
      <w:r>
        <w:rPr>
          <w:rFonts w:hint="eastAsia" w:ascii="宋体" w:hAnsi="宋体" w:eastAsia="宋体" w:cs="宋体"/>
          <w:spacing w:val="-1"/>
          <w:sz w:val="21"/>
          <w:szCs w:val="21"/>
        </w:rPr>
        <w:t>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"https://www.ccgp.gov.cn" </w:instrText>
      </w:r>
      <w:r>
        <w:rPr>
          <w:rFonts w:hint="eastAsia" w:ascii="宋体" w:hAnsi="宋体" w:eastAsia="宋体" w:cs="宋体"/>
          <w:sz w:val="21"/>
          <w:szCs w:val="21"/>
        </w:rPr>
        <w:fldChar w:fldCharType="separate"/>
      </w:r>
      <w:r>
        <w:rPr>
          <w:rFonts w:hint="eastAsia" w:ascii="宋体" w:hAnsi="宋体" w:eastAsia="宋体" w:cs="宋体"/>
          <w:spacing w:val="-1"/>
          <w:sz w:val="21"/>
          <w:szCs w:val="21"/>
        </w:rPr>
        <w:t>www.ccgp.gov.cn</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）等渠道查询企业信用记录的</w:t>
      </w:r>
      <w:r>
        <w:rPr>
          <w:rFonts w:hint="eastAsia" w:ascii="宋体" w:hAnsi="宋体" w:eastAsia="宋体" w:cs="宋体"/>
          <w:sz w:val="21"/>
          <w:szCs w:val="21"/>
        </w:rPr>
        <w:t>网页截图并加盖投标人公章，查询时间应在招标公告发布</w:t>
      </w:r>
      <w:r>
        <w:rPr>
          <w:rFonts w:hint="eastAsia" w:ascii="宋体" w:hAnsi="宋体" w:eastAsia="宋体" w:cs="宋体"/>
          <w:spacing w:val="-1"/>
          <w:sz w:val="21"/>
          <w:szCs w:val="21"/>
        </w:rPr>
        <w:t>日期之后，被列入失信被</w:t>
      </w:r>
      <w:r>
        <w:rPr>
          <w:rFonts w:hint="eastAsia" w:ascii="宋体" w:hAnsi="宋体" w:eastAsia="宋体" w:cs="宋体"/>
          <w:spacing w:val="-2"/>
          <w:sz w:val="21"/>
          <w:szCs w:val="21"/>
        </w:rPr>
        <w:t>执行人、重大税收违法失信主体、政府采购严重违法失信行为记录名单的投标人，</w:t>
      </w:r>
      <w:r>
        <w:rPr>
          <w:rFonts w:hint="eastAsia" w:ascii="宋体" w:hAnsi="宋体" w:eastAsia="宋体" w:cs="宋体"/>
          <w:spacing w:val="-4"/>
          <w:sz w:val="21"/>
          <w:szCs w:val="21"/>
        </w:rPr>
        <w:t>不得参与本次采购活动。</w:t>
      </w:r>
    </w:p>
    <w:p>
      <w:pPr>
        <w:spacing w:before="135" w:line="220" w:lineRule="auto"/>
        <w:ind w:left="7"/>
        <w:rPr>
          <w:rFonts w:hint="eastAsia" w:ascii="宋体" w:hAnsi="宋体" w:eastAsia="宋体" w:cs="宋体"/>
          <w:sz w:val="21"/>
          <w:szCs w:val="21"/>
        </w:rPr>
      </w:pPr>
      <w:r>
        <w:rPr>
          <w:rFonts w:hint="eastAsia" w:ascii="宋体" w:hAnsi="宋体" w:eastAsia="宋体" w:cs="宋体"/>
          <w:b/>
          <w:bCs/>
          <w:spacing w:val="-4"/>
          <w:sz w:val="21"/>
          <w:szCs w:val="21"/>
        </w:rPr>
        <w:t>三、获取招标文件：</w:t>
      </w:r>
    </w:p>
    <w:p>
      <w:pPr>
        <w:spacing w:before="134" w:line="271" w:lineRule="auto"/>
        <w:ind w:left="18" w:firstLine="413"/>
        <w:rPr>
          <w:rFonts w:hint="eastAsia" w:ascii="宋体" w:hAnsi="宋体" w:eastAsia="宋体" w:cs="宋体"/>
          <w:sz w:val="21"/>
          <w:szCs w:val="21"/>
        </w:rPr>
      </w:pPr>
      <w:r>
        <w:rPr>
          <w:rFonts w:hint="eastAsia" w:ascii="宋体" w:hAnsi="宋体" w:eastAsia="宋体" w:cs="宋体"/>
          <w:spacing w:val="-3"/>
          <w:sz w:val="21"/>
          <w:szCs w:val="21"/>
        </w:rPr>
        <w:t>3.1时间：</w:t>
      </w:r>
      <w:r>
        <w:rPr>
          <w:rFonts w:hint="eastAsia" w:ascii="宋体" w:hAnsi="宋体" w:eastAsia="宋体" w:cs="宋体"/>
          <w:spacing w:val="-1"/>
          <w:sz w:val="21"/>
          <w:szCs w:val="21"/>
        </w:rPr>
        <w:t>2025 年</w:t>
      </w:r>
      <w:r>
        <w:rPr>
          <w:rFonts w:hint="eastAsia" w:ascii="宋体" w:hAnsi="宋体" w:eastAsia="宋体" w:cs="宋体"/>
          <w:spacing w:val="-1"/>
          <w:sz w:val="21"/>
          <w:szCs w:val="21"/>
          <w:lang w:val="en-US" w:eastAsia="zh-CN"/>
        </w:rPr>
        <w:t xml:space="preserve"> 10 </w:t>
      </w:r>
      <w:r>
        <w:rPr>
          <w:rFonts w:hint="eastAsia" w:ascii="宋体" w:hAnsi="宋体" w:eastAsia="宋体" w:cs="宋体"/>
          <w:spacing w:val="-1"/>
          <w:sz w:val="21"/>
          <w:szCs w:val="21"/>
        </w:rPr>
        <w:t>月</w:t>
      </w:r>
      <w:r>
        <w:rPr>
          <w:rFonts w:hint="eastAsia" w:ascii="宋体" w:hAnsi="宋体" w:eastAsia="宋体" w:cs="宋体"/>
          <w:spacing w:val="-1"/>
          <w:sz w:val="21"/>
          <w:szCs w:val="21"/>
          <w:lang w:val="en-US" w:eastAsia="zh-CN"/>
        </w:rPr>
        <w:t xml:space="preserve">  24 </w:t>
      </w:r>
      <w:bookmarkStart w:id="0" w:name="_GoBack"/>
      <w:bookmarkEnd w:id="0"/>
      <w:r>
        <w:rPr>
          <w:rFonts w:hint="eastAsia" w:ascii="宋体" w:hAnsi="宋体" w:eastAsia="宋体" w:cs="宋体"/>
          <w:spacing w:val="-1"/>
          <w:sz w:val="21"/>
          <w:szCs w:val="21"/>
        </w:rPr>
        <w:t>日至  2025 年</w:t>
      </w:r>
      <w:r>
        <w:rPr>
          <w:rFonts w:hint="eastAsia" w:ascii="宋体" w:hAnsi="宋体" w:eastAsia="宋体" w:cs="宋体"/>
          <w:spacing w:val="-1"/>
          <w:sz w:val="21"/>
          <w:szCs w:val="21"/>
          <w:lang w:val="en-US" w:eastAsia="zh-CN"/>
        </w:rPr>
        <w:t xml:space="preserve"> 10</w:t>
      </w:r>
      <w:r>
        <w:rPr>
          <w:rFonts w:hint="eastAsia" w:ascii="宋体" w:hAnsi="宋体" w:eastAsia="宋体" w:cs="宋体"/>
          <w:spacing w:val="-1"/>
          <w:sz w:val="21"/>
          <w:szCs w:val="21"/>
        </w:rPr>
        <w:t xml:space="preserve">  月 </w:t>
      </w:r>
      <w:r>
        <w:rPr>
          <w:rFonts w:hint="eastAsia" w:ascii="宋体" w:hAnsi="宋体" w:eastAsia="宋体" w:cs="宋体"/>
          <w:spacing w:val="-1"/>
          <w:sz w:val="21"/>
          <w:szCs w:val="21"/>
          <w:lang w:val="en-US" w:eastAsia="zh-CN"/>
        </w:rPr>
        <w:t>30</w:t>
      </w:r>
      <w:r>
        <w:rPr>
          <w:rFonts w:hint="eastAsia" w:ascii="宋体" w:hAnsi="宋体" w:eastAsia="宋体" w:cs="宋体"/>
          <w:spacing w:val="-1"/>
          <w:sz w:val="21"/>
          <w:szCs w:val="21"/>
        </w:rPr>
        <w:t xml:space="preserve">  日。</w:t>
      </w:r>
    </w:p>
    <w:p>
      <w:pPr>
        <w:spacing w:before="135" w:line="220" w:lineRule="auto"/>
        <w:ind w:left="432"/>
        <w:rPr>
          <w:rFonts w:hint="eastAsia" w:ascii="宋体" w:hAnsi="宋体" w:eastAsia="宋体" w:cs="宋体"/>
          <w:sz w:val="21"/>
          <w:szCs w:val="21"/>
        </w:rPr>
      </w:pPr>
      <w:r>
        <w:rPr>
          <w:rFonts w:hint="eastAsia" w:ascii="宋体" w:hAnsi="宋体" w:eastAsia="宋体" w:cs="宋体"/>
          <w:spacing w:val="-1"/>
          <w:sz w:val="21"/>
          <w:szCs w:val="21"/>
        </w:rPr>
        <w:t>3.2地点：驻马店市公共资源交易中心电子交易平台</w:t>
      </w:r>
    </w:p>
    <w:p>
      <w:pPr>
        <w:spacing w:before="135" w:line="220" w:lineRule="auto"/>
        <w:ind w:left="432"/>
        <w:rPr>
          <w:rFonts w:hint="eastAsia" w:ascii="宋体" w:hAnsi="宋体" w:eastAsia="宋体" w:cs="宋体"/>
          <w:sz w:val="21"/>
          <w:szCs w:val="21"/>
        </w:rPr>
      </w:pPr>
      <w:r>
        <w:rPr>
          <w:rFonts w:hint="eastAsia" w:ascii="宋体" w:hAnsi="宋体" w:eastAsia="宋体" w:cs="宋体"/>
          <w:spacing w:val="-2"/>
          <w:sz w:val="21"/>
          <w:szCs w:val="21"/>
        </w:rPr>
        <w:t>3.3方式：网上下载</w:t>
      </w:r>
    </w:p>
    <w:p>
      <w:pPr>
        <w:spacing w:before="134" w:line="218" w:lineRule="auto"/>
        <w:ind w:left="432"/>
        <w:rPr>
          <w:rFonts w:hint="eastAsia" w:ascii="宋体" w:hAnsi="宋体" w:eastAsia="宋体" w:cs="宋体"/>
          <w:sz w:val="21"/>
          <w:szCs w:val="21"/>
        </w:rPr>
      </w:pPr>
      <w:r>
        <w:rPr>
          <w:rFonts w:hint="eastAsia" w:ascii="宋体" w:hAnsi="宋体" w:eastAsia="宋体" w:cs="宋体"/>
          <w:spacing w:val="-2"/>
          <w:sz w:val="21"/>
          <w:szCs w:val="21"/>
        </w:rPr>
        <w:t>3.4售价：0元</w:t>
      </w:r>
    </w:p>
    <w:p>
      <w:pPr>
        <w:spacing w:before="137" w:line="220" w:lineRule="auto"/>
        <w:ind w:left="30"/>
        <w:rPr>
          <w:rFonts w:hint="eastAsia" w:ascii="宋体" w:hAnsi="宋体" w:eastAsia="宋体" w:cs="宋体"/>
          <w:sz w:val="21"/>
          <w:szCs w:val="21"/>
        </w:rPr>
      </w:pPr>
      <w:r>
        <w:rPr>
          <w:rFonts w:hint="eastAsia" w:ascii="宋体" w:hAnsi="宋体" w:eastAsia="宋体" w:cs="宋体"/>
          <w:b/>
          <w:bCs/>
          <w:spacing w:val="-10"/>
          <w:sz w:val="21"/>
          <w:szCs w:val="21"/>
        </w:rPr>
        <w:t>四、投标截止时间及地点：</w:t>
      </w:r>
    </w:p>
    <w:p>
      <w:pPr>
        <w:spacing w:before="133" w:line="220" w:lineRule="auto"/>
        <w:ind w:left="426"/>
        <w:rPr>
          <w:rFonts w:hint="eastAsia" w:ascii="宋体" w:hAnsi="宋体" w:eastAsia="宋体" w:cs="宋体"/>
          <w:spacing w:val="-1"/>
          <w:sz w:val="21"/>
          <w:szCs w:val="21"/>
        </w:rPr>
      </w:pPr>
      <w:r>
        <w:rPr>
          <w:rFonts w:hint="eastAsia" w:ascii="宋体" w:hAnsi="宋体" w:eastAsia="宋体" w:cs="宋体"/>
          <w:spacing w:val="-3"/>
          <w:sz w:val="21"/>
          <w:szCs w:val="21"/>
        </w:rPr>
        <w:t>4.1时间：</w:t>
      </w:r>
      <w:r>
        <w:rPr>
          <w:rFonts w:hint="eastAsia" w:ascii="宋体" w:hAnsi="宋体" w:eastAsia="宋体" w:cs="宋体"/>
          <w:spacing w:val="-1"/>
          <w:sz w:val="21"/>
          <w:szCs w:val="21"/>
        </w:rPr>
        <w:t xml:space="preserve">2025年 </w:t>
      </w:r>
      <w:r>
        <w:rPr>
          <w:rFonts w:hint="eastAsia" w:ascii="宋体" w:hAnsi="宋体" w:eastAsia="宋体" w:cs="宋体"/>
          <w:spacing w:val="-1"/>
          <w:sz w:val="21"/>
          <w:szCs w:val="21"/>
          <w:lang w:val="en-US" w:eastAsia="zh-CN"/>
        </w:rPr>
        <w:t xml:space="preserve"> 11</w:t>
      </w:r>
      <w:r>
        <w:rPr>
          <w:rFonts w:hint="eastAsia" w:ascii="宋体" w:hAnsi="宋体" w:eastAsia="宋体" w:cs="宋体"/>
          <w:spacing w:val="-1"/>
          <w:sz w:val="21"/>
          <w:szCs w:val="21"/>
        </w:rPr>
        <w:t xml:space="preserve"> 月</w:t>
      </w:r>
      <w:r>
        <w:rPr>
          <w:rFonts w:hint="eastAsia" w:ascii="宋体" w:hAnsi="宋体" w:eastAsia="宋体" w:cs="宋体"/>
          <w:spacing w:val="-1"/>
          <w:sz w:val="21"/>
          <w:szCs w:val="21"/>
          <w:lang w:val="en-US" w:eastAsia="zh-CN"/>
        </w:rPr>
        <w:t xml:space="preserve"> 14 </w:t>
      </w:r>
      <w:r>
        <w:rPr>
          <w:rFonts w:hint="eastAsia" w:ascii="宋体" w:hAnsi="宋体" w:eastAsia="宋体" w:cs="宋体"/>
          <w:spacing w:val="-1"/>
          <w:sz w:val="21"/>
          <w:szCs w:val="21"/>
        </w:rPr>
        <w:t xml:space="preserve"> 日 </w:t>
      </w:r>
      <w:r>
        <w:rPr>
          <w:rFonts w:hint="eastAsia" w:ascii="宋体" w:hAnsi="宋体" w:eastAsia="宋体" w:cs="宋体"/>
          <w:spacing w:val="-1"/>
          <w:sz w:val="21"/>
          <w:szCs w:val="21"/>
          <w:lang w:val="en-US" w:eastAsia="zh-CN"/>
        </w:rPr>
        <w:t xml:space="preserve">9：00 </w:t>
      </w:r>
      <w:r>
        <w:rPr>
          <w:rFonts w:hint="eastAsia" w:ascii="宋体" w:hAnsi="宋体" w:eastAsia="宋体" w:cs="宋体"/>
          <w:spacing w:val="-1"/>
          <w:sz w:val="21"/>
          <w:szCs w:val="21"/>
        </w:rPr>
        <w:t xml:space="preserve"> 分</w:t>
      </w:r>
    </w:p>
    <w:p>
      <w:pPr>
        <w:spacing w:before="134" w:line="220" w:lineRule="auto"/>
        <w:ind w:left="426"/>
        <w:rPr>
          <w:rFonts w:hint="eastAsia" w:ascii="宋体" w:hAnsi="宋体" w:eastAsia="宋体" w:cs="宋体"/>
          <w:sz w:val="21"/>
          <w:szCs w:val="21"/>
        </w:rPr>
      </w:pPr>
      <w:r>
        <w:rPr>
          <w:rFonts w:hint="eastAsia" w:ascii="宋体" w:hAnsi="宋体" w:eastAsia="宋体" w:cs="宋体"/>
          <w:spacing w:val="-1"/>
          <w:sz w:val="21"/>
          <w:szCs w:val="21"/>
        </w:rPr>
        <w:t>4.2地点：驻马店市公共资源交易中心电子交易平台</w:t>
      </w:r>
    </w:p>
    <w:p>
      <w:pPr>
        <w:spacing w:before="138" w:line="220" w:lineRule="auto"/>
        <w:ind w:left="4"/>
        <w:rPr>
          <w:rFonts w:hint="eastAsia" w:ascii="宋体" w:hAnsi="宋体" w:eastAsia="宋体" w:cs="宋体"/>
          <w:sz w:val="21"/>
          <w:szCs w:val="21"/>
        </w:rPr>
      </w:pPr>
      <w:r>
        <w:rPr>
          <w:rFonts w:hint="eastAsia" w:ascii="宋体" w:hAnsi="宋体" w:eastAsia="宋体" w:cs="宋体"/>
          <w:b/>
          <w:bCs/>
          <w:spacing w:val="-9"/>
          <w:sz w:val="21"/>
          <w:szCs w:val="21"/>
        </w:rPr>
        <w:t>五、开标时间及地点：</w:t>
      </w:r>
    </w:p>
    <w:p>
      <w:pPr>
        <w:spacing w:before="134" w:line="220" w:lineRule="auto"/>
        <w:ind w:left="426"/>
        <w:rPr>
          <w:rFonts w:hint="eastAsia" w:ascii="宋体" w:hAnsi="宋体" w:eastAsia="宋体" w:cs="宋体"/>
          <w:spacing w:val="-1"/>
          <w:sz w:val="21"/>
          <w:szCs w:val="21"/>
        </w:rPr>
      </w:pPr>
      <w:r>
        <w:rPr>
          <w:rFonts w:hint="eastAsia" w:ascii="宋体" w:hAnsi="宋体" w:eastAsia="宋体" w:cs="宋体"/>
          <w:spacing w:val="-5"/>
          <w:sz w:val="21"/>
          <w:szCs w:val="21"/>
        </w:rPr>
        <w:t>5.1时间：</w:t>
      </w:r>
      <w:r>
        <w:rPr>
          <w:rFonts w:hint="eastAsia" w:ascii="宋体" w:hAnsi="宋体" w:eastAsia="宋体" w:cs="宋体"/>
          <w:spacing w:val="-1"/>
          <w:sz w:val="21"/>
          <w:szCs w:val="21"/>
        </w:rPr>
        <w:t>2025 年</w:t>
      </w:r>
      <w:r>
        <w:rPr>
          <w:rFonts w:hint="eastAsia" w:ascii="宋体" w:hAnsi="宋体" w:eastAsia="宋体" w:cs="宋体"/>
          <w:spacing w:val="-1"/>
          <w:sz w:val="21"/>
          <w:szCs w:val="21"/>
          <w:lang w:val="en-US" w:eastAsia="zh-CN"/>
        </w:rPr>
        <w:t xml:space="preserve"> 11 </w:t>
      </w:r>
      <w:r>
        <w:rPr>
          <w:rFonts w:hint="eastAsia" w:ascii="宋体" w:hAnsi="宋体" w:eastAsia="宋体" w:cs="宋体"/>
          <w:spacing w:val="-1"/>
          <w:sz w:val="21"/>
          <w:szCs w:val="21"/>
        </w:rPr>
        <w:t>月</w:t>
      </w:r>
      <w:r>
        <w:rPr>
          <w:rFonts w:hint="eastAsia" w:ascii="宋体" w:hAnsi="宋体" w:eastAsia="宋体" w:cs="宋体"/>
          <w:spacing w:val="-1"/>
          <w:sz w:val="21"/>
          <w:szCs w:val="21"/>
          <w:lang w:val="en-US" w:eastAsia="zh-CN"/>
        </w:rPr>
        <w:t xml:space="preserve"> 14 </w:t>
      </w:r>
      <w:r>
        <w:rPr>
          <w:rFonts w:hint="eastAsia" w:ascii="宋体" w:hAnsi="宋体" w:eastAsia="宋体" w:cs="宋体"/>
          <w:spacing w:val="-1"/>
          <w:sz w:val="21"/>
          <w:szCs w:val="21"/>
        </w:rPr>
        <w:t xml:space="preserve"> 日 </w:t>
      </w:r>
      <w:r>
        <w:rPr>
          <w:rFonts w:hint="eastAsia" w:ascii="宋体" w:hAnsi="宋体" w:eastAsia="宋体" w:cs="宋体"/>
          <w:spacing w:val="-1"/>
          <w:sz w:val="21"/>
          <w:szCs w:val="21"/>
          <w:lang w:val="en-US" w:eastAsia="zh-CN"/>
        </w:rPr>
        <w:t xml:space="preserve">9：00 </w:t>
      </w:r>
      <w:r>
        <w:rPr>
          <w:rFonts w:hint="eastAsia" w:ascii="宋体" w:hAnsi="宋体" w:eastAsia="宋体" w:cs="宋体"/>
          <w:spacing w:val="-1"/>
          <w:sz w:val="21"/>
          <w:szCs w:val="21"/>
        </w:rPr>
        <w:t>分</w:t>
      </w:r>
    </w:p>
    <w:p>
      <w:pPr>
        <w:spacing w:before="134" w:line="220" w:lineRule="auto"/>
        <w:ind w:left="426"/>
        <w:rPr>
          <w:rFonts w:hint="eastAsia" w:ascii="宋体" w:hAnsi="宋体" w:eastAsia="宋体" w:cs="宋体"/>
          <w:sz w:val="21"/>
          <w:szCs w:val="21"/>
        </w:rPr>
      </w:pPr>
      <w:r>
        <w:rPr>
          <w:rFonts w:hint="eastAsia" w:ascii="宋体" w:hAnsi="宋体" w:eastAsia="宋体" w:cs="宋体"/>
          <w:spacing w:val="-1"/>
          <w:sz w:val="21"/>
          <w:szCs w:val="21"/>
        </w:rPr>
        <w:t>5.2地点:确山县公共资源交易中心不见面开标厅</w:t>
      </w:r>
    </w:p>
    <w:p>
      <w:pPr>
        <w:spacing w:before="134" w:line="218" w:lineRule="auto"/>
        <w:ind w:left="2"/>
        <w:rPr>
          <w:rFonts w:hint="eastAsia" w:ascii="宋体" w:hAnsi="宋体" w:eastAsia="宋体" w:cs="宋体"/>
          <w:sz w:val="21"/>
          <w:szCs w:val="21"/>
        </w:rPr>
      </w:pPr>
      <w:r>
        <w:rPr>
          <w:rFonts w:hint="eastAsia" w:ascii="宋体" w:hAnsi="宋体" w:eastAsia="宋体" w:cs="宋体"/>
          <w:b/>
          <w:bCs/>
          <w:spacing w:val="-7"/>
          <w:sz w:val="21"/>
          <w:szCs w:val="21"/>
        </w:rPr>
        <w:t>六、发布公告的媒介及招标公告期限：</w:t>
      </w:r>
    </w:p>
    <w:p>
      <w:pPr>
        <w:spacing w:before="136" w:line="323" w:lineRule="auto"/>
        <w:ind w:left="4" w:right="84" w:firstLine="417"/>
        <w:rPr>
          <w:rFonts w:hint="eastAsia" w:ascii="宋体" w:hAnsi="宋体" w:eastAsia="宋体" w:cs="宋体"/>
          <w:spacing w:val="4"/>
          <w:sz w:val="21"/>
          <w:szCs w:val="21"/>
        </w:rPr>
      </w:pPr>
      <w:r>
        <w:rPr>
          <w:rFonts w:hint="eastAsia" w:ascii="宋体" w:hAnsi="宋体" w:eastAsia="宋体" w:cs="宋体"/>
          <w:spacing w:val="4"/>
          <w:sz w:val="21"/>
          <w:szCs w:val="21"/>
        </w:rPr>
        <w:t>本次招标公告在《河南省政府采购网》、《驻马店市公共资源交易中心网》上发布。</w:t>
      </w:r>
    </w:p>
    <w:p>
      <w:pPr>
        <w:spacing w:before="136" w:line="323" w:lineRule="auto"/>
        <w:ind w:left="4" w:right="84" w:firstLine="417"/>
        <w:rPr>
          <w:rFonts w:hint="eastAsia" w:ascii="宋体" w:hAnsi="宋体" w:eastAsia="宋体" w:cs="宋体"/>
          <w:spacing w:val="4"/>
          <w:sz w:val="21"/>
          <w:szCs w:val="21"/>
        </w:rPr>
      </w:pPr>
      <w:r>
        <w:rPr>
          <w:rFonts w:hint="eastAsia" w:ascii="宋体" w:hAnsi="宋体" w:eastAsia="宋体" w:cs="宋体"/>
          <w:spacing w:val="4"/>
          <w:sz w:val="21"/>
          <w:szCs w:val="21"/>
        </w:rPr>
        <w:t>招标公告期限为5个工作日。</w:t>
      </w:r>
    </w:p>
    <w:p>
      <w:pPr>
        <w:spacing w:before="137" w:line="220" w:lineRule="auto"/>
        <w:rPr>
          <w:rFonts w:hint="eastAsia" w:ascii="宋体" w:hAnsi="宋体" w:eastAsia="宋体" w:cs="宋体"/>
          <w:sz w:val="21"/>
          <w:szCs w:val="21"/>
        </w:rPr>
      </w:pPr>
      <w:r>
        <w:rPr>
          <w:rFonts w:hint="eastAsia" w:ascii="宋体" w:hAnsi="宋体" w:eastAsia="宋体" w:cs="宋体"/>
          <w:b/>
          <w:bCs/>
          <w:spacing w:val="-4"/>
          <w:sz w:val="21"/>
          <w:szCs w:val="21"/>
        </w:rPr>
        <w:t>七、其他补充事宜：</w:t>
      </w:r>
    </w:p>
    <w:p>
      <w:pPr>
        <w:spacing w:before="133" w:line="323" w:lineRule="auto"/>
        <w:ind w:left="9" w:firstLine="412"/>
        <w:rPr>
          <w:rFonts w:hint="eastAsia" w:ascii="宋体" w:hAnsi="宋体" w:eastAsia="宋体" w:cs="宋体"/>
          <w:sz w:val="21"/>
          <w:szCs w:val="21"/>
        </w:rPr>
      </w:pPr>
      <w:r>
        <w:rPr>
          <w:rFonts w:hint="eastAsia" w:ascii="宋体" w:hAnsi="宋体" w:eastAsia="宋体" w:cs="宋体"/>
          <w:sz w:val="21"/>
          <w:szCs w:val="21"/>
        </w:rPr>
        <w:t>本项目采用不见面开标，投标人无需到达开标现场，</w:t>
      </w:r>
      <w:r>
        <w:rPr>
          <w:rFonts w:hint="eastAsia" w:ascii="宋体" w:hAnsi="宋体" w:eastAsia="宋体" w:cs="宋体"/>
          <w:spacing w:val="-1"/>
          <w:sz w:val="21"/>
          <w:szCs w:val="21"/>
        </w:rPr>
        <w:t>具体操作请在驻马店交易中</w:t>
      </w:r>
      <w:r>
        <w:rPr>
          <w:rFonts w:hint="eastAsia" w:ascii="宋体" w:hAnsi="宋体" w:eastAsia="宋体" w:cs="宋体"/>
          <w:spacing w:val="-2"/>
          <w:sz w:val="21"/>
          <w:szCs w:val="21"/>
        </w:rPr>
        <w:t>心网站- 【下载中心】栏目查看《不见面开标操作手册》。</w:t>
      </w:r>
    </w:p>
    <w:p>
      <w:pPr>
        <w:spacing w:before="2" w:line="218" w:lineRule="auto"/>
        <w:ind w:left="4"/>
        <w:rPr>
          <w:rFonts w:hint="eastAsia" w:ascii="宋体" w:hAnsi="宋体" w:eastAsia="宋体" w:cs="宋体"/>
          <w:sz w:val="21"/>
          <w:szCs w:val="21"/>
        </w:rPr>
      </w:pPr>
      <w:r>
        <w:rPr>
          <w:rFonts w:hint="eastAsia" w:ascii="宋体" w:hAnsi="宋体" w:eastAsia="宋体" w:cs="宋体"/>
          <w:b/>
          <w:bCs/>
          <w:spacing w:val="-5"/>
          <w:sz w:val="21"/>
          <w:szCs w:val="21"/>
        </w:rPr>
        <w:t>八、凡对本次招标提出询问，请按以下方式联系。</w:t>
      </w:r>
    </w:p>
    <w:p>
      <w:pPr>
        <w:spacing w:before="135" w:line="219" w:lineRule="auto"/>
        <w:ind w:left="438"/>
        <w:rPr>
          <w:rFonts w:hint="eastAsia" w:ascii="宋体" w:hAnsi="宋体" w:eastAsia="宋体" w:cs="宋体"/>
          <w:sz w:val="21"/>
          <w:szCs w:val="21"/>
          <w:lang w:eastAsia="zh-CN"/>
        </w:rPr>
      </w:pPr>
      <w:r>
        <w:rPr>
          <w:rFonts w:hint="eastAsia" w:ascii="宋体" w:hAnsi="宋体" w:eastAsia="宋体" w:cs="宋体"/>
          <w:spacing w:val="-2"/>
          <w:sz w:val="21"/>
          <w:szCs w:val="21"/>
        </w:rPr>
        <w:t>1.采购人：确山县</w:t>
      </w:r>
      <w:r>
        <w:rPr>
          <w:rFonts w:hint="eastAsia" w:ascii="宋体" w:hAnsi="宋体" w:eastAsia="宋体" w:cs="宋体"/>
          <w:spacing w:val="-2"/>
          <w:sz w:val="21"/>
          <w:szCs w:val="21"/>
          <w:lang w:val="en-US" w:eastAsia="zh-CN"/>
        </w:rPr>
        <w:t>公安局</w:t>
      </w:r>
    </w:p>
    <w:p>
      <w:pPr>
        <w:spacing w:before="133" w:line="323" w:lineRule="auto"/>
        <w:ind w:left="9" w:firstLine="412"/>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sz w:val="21"/>
          <w:szCs w:val="21"/>
          <w:lang w:val="en-US" w:eastAsia="zh-CN"/>
        </w:rPr>
        <w:t xml:space="preserve"> 确山县光明大道539号</w:t>
      </w:r>
    </w:p>
    <w:p>
      <w:pPr>
        <w:spacing w:before="133" w:line="323" w:lineRule="auto"/>
        <w:ind w:left="9" w:firstLine="412"/>
        <w:rPr>
          <w:rFonts w:hint="eastAsia" w:ascii="宋体" w:hAnsi="宋体" w:eastAsia="宋体" w:cs="宋体"/>
          <w:sz w:val="21"/>
          <w:szCs w:val="21"/>
          <w:lang w:val="en-US" w:eastAsia="zh-CN"/>
        </w:rPr>
      </w:pPr>
      <w:r>
        <w:rPr>
          <w:rFonts w:hint="eastAsia" w:ascii="宋体" w:hAnsi="宋体" w:eastAsia="宋体" w:cs="宋体"/>
          <w:sz w:val="21"/>
          <w:szCs w:val="21"/>
        </w:rPr>
        <w:t xml:space="preserve">联系人: </w:t>
      </w:r>
      <w:r>
        <w:rPr>
          <w:rFonts w:hint="eastAsia" w:ascii="宋体" w:hAnsi="宋体" w:eastAsia="宋体" w:cs="宋体"/>
          <w:sz w:val="21"/>
          <w:szCs w:val="21"/>
          <w:lang w:val="en-US" w:eastAsia="zh-CN"/>
        </w:rPr>
        <w:t xml:space="preserve"> 张先生</w:t>
      </w:r>
    </w:p>
    <w:p>
      <w:pPr>
        <w:spacing w:before="133" w:line="323" w:lineRule="auto"/>
        <w:ind w:left="9" w:firstLine="412"/>
        <w:rPr>
          <w:rFonts w:hint="eastAsia" w:ascii="宋体" w:hAnsi="宋体" w:eastAsia="宋体" w:cs="宋体"/>
          <w:sz w:val="21"/>
          <w:szCs w:val="21"/>
          <w:lang w:val="en-US" w:eastAsia="zh-CN"/>
        </w:rPr>
      </w:pPr>
      <w:r>
        <w:rPr>
          <w:rFonts w:hint="eastAsia" w:ascii="宋体" w:hAnsi="宋体" w:eastAsia="宋体" w:cs="宋体"/>
          <w:sz w:val="21"/>
          <w:szCs w:val="21"/>
        </w:rPr>
        <w:t>联系方式：</w:t>
      </w:r>
      <w:r>
        <w:rPr>
          <w:rFonts w:hint="eastAsia" w:ascii="宋体" w:hAnsi="宋体" w:eastAsia="宋体" w:cs="宋体"/>
          <w:sz w:val="21"/>
          <w:szCs w:val="21"/>
          <w:lang w:val="en-US" w:eastAsia="zh-CN"/>
        </w:rPr>
        <w:t xml:space="preserve"> 18625333581</w:t>
      </w:r>
    </w:p>
    <w:p>
      <w:pPr>
        <w:spacing w:before="133" w:line="219" w:lineRule="auto"/>
        <w:ind w:left="423"/>
        <w:rPr>
          <w:rFonts w:hint="eastAsia" w:ascii="宋体" w:hAnsi="宋体" w:eastAsia="宋体" w:cs="宋体"/>
          <w:sz w:val="21"/>
          <w:szCs w:val="21"/>
        </w:rPr>
      </w:pPr>
      <w:r>
        <w:rPr>
          <w:rFonts w:hint="eastAsia" w:ascii="宋体" w:hAnsi="宋体" w:eastAsia="宋体" w:cs="宋体"/>
          <w:spacing w:val="-2"/>
          <w:sz w:val="21"/>
          <w:szCs w:val="21"/>
        </w:rPr>
        <w:t>2.采购代理机构信息</w:t>
      </w:r>
    </w:p>
    <w:p>
      <w:pPr>
        <w:spacing w:before="135" w:line="220" w:lineRule="auto"/>
        <w:ind w:left="633"/>
        <w:rPr>
          <w:rFonts w:hint="eastAsia" w:ascii="宋体" w:hAnsi="宋体" w:eastAsia="宋体" w:cs="宋体"/>
          <w:sz w:val="21"/>
          <w:szCs w:val="21"/>
        </w:rPr>
      </w:pPr>
      <w:r>
        <w:rPr>
          <w:rFonts w:hint="eastAsia" w:ascii="宋体" w:hAnsi="宋体" w:eastAsia="宋体" w:cs="宋体"/>
          <w:spacing w:val="-1"/>
          <w:sz w:val="21"/>
          <w:szCs w:val="21"/>
        </w:rPr>
        <w:t>名    称：确山县公共资源交易中心</w:t>
      </w:r>
    </w:p>
    <w:p>
      <w:pPr>
        <w:spacing w:before="134" w:line="220" w:lineRule="auto"/>
        <w:ind w:left="630"/>
        <w:rPr>
          <w:rFonts w:hint="eastAsia" w:ascii="宋体" w:hAnsi="宋体" w:eastAsia="宋体" w:cs="宋体"/>
          <w:sz w:val="21"/>
          <w:szCs w:val="21"/>
        </w:rPr>
      </w:pPr>
      <w:r>
        <w:rPr>
          <w:rFonts w:hint="eastAsia" w:ascii="宋体" w:hAnsi="宋体" w:eastAsia="宋体" w:cs="宋体"/>
          <w:spacing w:val="-1"/>
          <w:sz w:val="21"/>
          <w:szCs w:val="21"/>
        </w:rPr>
        <w:t>地    址：确山县双拥大道988号</w:t>
      </w:r>
    </w:p>
    <w:p>
      <w:pPr>
        <w:spacing w:before="135" w:line="220" w:lineRule="auto"/>
        <w:ind w:left="633"/>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rPr>
        <w:t>联 系 人：</w:t>
      </w:r>
      <w:r>
        <w:rPr>
          <w:rFonts w:hint="eastAsia" w:ascii="宋体" w:hAnsi="宋体" w:eastAsia="宋体" w:cs="宋体"/>
          <w:spacing w:val="-1"/>
          <w:sz w:val="21"/>
          <w:szCs w:val="21"/>
          <w:lang w:val="en-US" w:eastAsia="zh-CN"/>
        </w:rPr>
        <w:t xml:space="preserve">  张先生</w:t>
      </w:r>
    </w:p>
    <w:p>
      <w:pPr>
        <w:spacing w:before="135" w:line="220" w:lineRule="auto"/>
        <w:ind w:left="633"/>
        <w:rPr>
          <w:rFonts w:hint="eastAsia" w:ascii="宋体" w:hAnsi="宋体" w:eastAsia="宋体" w:cs="宋体"/>
          <w:spacing w:val="-1"/>
          <w:sz w:val="21"/>
          <w:szCs w:val="21"/>
          <w:lang w:val="en-US"/>
        </w:rPr>
      </w:pPr>
      <w:r>
        <w:rPr>
          <w:rFonts w:hint="eastAsia" w:ascii="宋体" w:hAnsi="宋体" w:eastAsia="宋体" w:cs="宋体"/>
          <w:spacing w:val="-1"/>
          <w:sz w:val="21"/>
          <w:szCs w:val="21"/>
        </w:rPr>
        <w:t>联系方式：</w:t>
      </w:r>
      <w:r>
        <w:rPr>
          <w:rFonts w:hint="eastAsia" w:ascii="宋体" w:hAnsi="宋体" w:eastAsia="宋体" w:cs="宋体"/>
          <w:spacing w:val="-1"/>
          <w:sz w:val="21"/>
          <w:szCs w:val="21"/>
          <w:lang w:val="en-US" w:eastAsia="zh-CN"/>
        </w:rPr>
        <w:t xml:space="preserve">  0396--2782978</w:t>
      </w:r>
    </w:p>
    <w:p>
      <w:pPr>
        <w:spacing w:before="135" w:line="220" w:lineRule="auto"/>
        <w:ind w:left="633"/>
        <w:rPr>
          <w:rFonts w:hint="eastAsia" w:ascii="宋体" w:hAnsi="宋体" w:eastAsia="宋体" w:cs="宋体"/>
          <w:spacing w:val="-1"/>
          <w:sz w:val="21"/>
          <w:szCs w:val="21"/>
        </w:rPr>
        <w:sectPr>
          <w:footerReference r:id="rId3" w:type="default"/>
          <w:pgSz w:w="11906" w:h="16839"/>
          <w:pgMar w:top="1431" w:right="1385" w:bottom="1152" w:left="1709" w:header="0" w:footer="992" w:gutter="0"/>
          <w:pgNumType w:fmt="numberInDash"/>
          <w:cols w:space="720" w:num="1"/>
        </w:sectPr>
      </w:pPr>
    </w:p>
    <w:p>
      <w:pPr>
        <w:pStyle w:val="2"/>
        <w:numPr>
          <w:ilvl w:val="0"/>
          <w:numId w:val="1"/>
        </w:numPr>
        <w:jc w:val="center"/>
        <w:rPr>
          <w:rFonts w:hint="eastAsia" w:ascii="宋体" w:hAnsi="宋体" w:eastAsia="宋体" w:cs="宋体"/>
          <w:sz w:val="32"/>
          <w:szCs w:val="32"/>
        </w:rPr>
      </w:pPr>
      <w:r>
        <w:rPr>
          <w:rFonts w:hint="eastAsia" w:ascii="宋体" w:hAnsi="宋体" w:eastAsia="宋体" w:cs="宋体"/>
          <w:sz w:val="32"/>
          <w:szCs w:val="32"/>
          <w:lang w:val="en-US" w:eastAsia="zh-CN"/>
        </w:rPr>
        <w:t>招标</w:t>
      </w:r>
      <w:r>
        <w:rPr>
          <w:rFonts w:hint="eastAsia" w:ascii="宋体" w:hAnsi="宋体" w:eastAsia="宋体" w:cs="宋体"/>
          <w:sz w:val="32"/>
          <w:szCs w:val="32"/>
        </w:rPr>
        <w:t>需求</w:t>
      </w:r>
    </w:p>
    <w:p>
      <w:pPr>
        <w:spacing w:before="180" w:line="220" w:lineRule="auto"/>
        <w:rPr>
          <w:rFonts w:hint="eastAsia" w:ascii="宋体" w:hAnsi="宋体" w:eastAsia="宋体" w:cs="宋体"/>
          <w:spacing w:val="-7"/>
          <w:sz w:val="28"/>
          <w:szCs w:val="28"/>
          <w:lang w:val="en-US" w:eastAsia="zh-CN"/>
        </w:rPr>
      </w:pPr>
      <w:r>
        <w:rPr>
          <w:rFonts w:hint="eastAsia" w:ascii="宋体" w:hAnsi="宋体" w:eastAsia="宋体" w:cs="宋体"/>
          <w:b/>
          <w:bCs/>
          <w:snapToGrid/>
          <w:kern w:val="0"/>
          <w:sz w:val="21"/>
          <w:szCs w:val="21"/>
          <w:lang w:val="en-US" w:eastAsia="zh-CN"/>
        </w:rPr>
        <w:t>采购需求：</w:t>
      </w:r>
    </w:p>
    <w:p>
      <w:pPr>
        <w:ind w:firstLine="208" w:firstLineChars="100"/>
        <w:rPr>
          <w:rFonts w:hint="eastAsia"/>
          <w:lang w:val="en-US"/>
        </w:rPr>
      </w:pPr>
      <w:r>
        <w:rPr>
          <w:rFonts w:hint="eastAsia" w:ascii="宋体" w:hAnsi="宋体" w:eastAsia="宋体" w:cs="宋体"/>
          <w:spacing w:val="-1"/>
          <w:sz w:val="21"/>
          <w:szCs w:val="21"/>
          <w:lang w:val="en-US" w:eastAsia="zh-CN"/>
        </w:rPr>
        <w:t>为进一步提升公安机关整体形象，规范单位内部管理，确山县公安局将采购业务用房、13个派出所、刑侦大队、办案中心、巡特警大队等单位需物业、保安服务，服务期限一年。</w:t>
      </w:r>
    </w:p>
    <w:p>
      <w:pPr>
        <w:numPr>
          <w:ilvl w:val="0"/>
          <w:numId w:val="0"/>
        </w:numPr>
        <w:rPr>
          <w:rFonts w:hint="eastAsia"/>
        </w:rPr>
      </w:pPr>
    </w:p>
    <w:p>
      <w:pPr>
        <w:pStyle w:val="3"/>
        <w:rPr>
          <w:rFonts w:hint="eastAsia"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rPr>
        <w:t>、各岗位具体要求</w:t>
      </w:r>
    </w:p>
    <w:p>
      <w:pPr>
        <w:pStyle w:val="4"/>
        <w:rPr>
          <w:rFonts w:hint="eastAsia" w:ascii="宋体" w:hAnsi="宋体" w:eastAsia="宋体" w:cs="宋体"/>
          <w:sz w:val="21"/>
          <w:szCs w:val="21"/>
        </w:rPr>
      </w:pPr>
      <w:r>
        <w:rPr>
          <w:rFonts w:hint="eastAsia" w:ascii="宋体" w:hAnsi="宋体" w:eastAsia="宋体" w:cs="宋体"/>
          <w:sz w:val="21"/>
          <w:szCs w:val="21"/>
        </w:rPr>
        <w:t>（一）物业经理（1名）</w:t>
      </w:r>
    </w:p>
    <w:p>
      <w:pPr>
        <w:pStyle w:val="12"/>
        <w:numPr>
          <w:ilvl w:val="0"/>
          <w:numId w:val="2"/>
        </w:numPr>
        <w:rPr>
          <w:rFonts w:hint="eastAsia" w:ascii="宋体" w:hAnsi="宋体" w:eastAsia="宋体" w:cs="宋体"/>
          <w:sz w:val="21"/>
          <w:szCs w:val="21"/>
        </w:rPr>
      </w:pPr>
      <w:r>
        <w:rPr>
          <w:rFonts w:hint="eastAsia" w:ascii="宋体" w:hAnsi="宋体" w:eastAsia="宋体" w:cs="宋体"/>
          <w:sz w:val="21"/>
          <w:szCs w:val="21"/>
        </w:rPr>
        <w:t>任职资格：</w:t>
      </w:r>
    </w:p>
    <w:p>
      <w:pPr>
        <w:pStyle w:val="12"/>
        <w:numPr>
          <w:ilvl w:val="1"/>
          <w:numId w:val="3"/>
        </w:numPr>
        <w:rPr>
          <w:rFonts w:hint="eastAsia" w:ascii="宋体" w:hAnsi="宋体" w:eastAsia="宋体" w:cs="宋体"/>
          <w:snapToGrid w:val="0"/>
          <w:color w:val="000000"/>
          <w:spacing w:val="-1"/>
          <w:kern w:val="0"/>
          <w:sz w:val="21"/>
          <w:szCs w:val="21"/>
          <w:lang w:val="en-US" w:eastAsia="zh-CN" w:bidi="ar-SA"/>
        </w:rPr>
      </w:pPr>
      <w:r>
        <w:rPr>
          <w:rFonts w:hint="eastAsia" w:ascii="宋体" w:hAnsi="宋体" w:eastAsia="宋体" w:cs="宋体"/>
          <w:snapToGrid w:val="0"/>
          <w:color w:val="000000"/>
          <w:spacing w:val="-1"/>
          <w:kern w:val="0"/>
          <w:sz w:val="21"/>
          <w:szCs w:val="21"/>
          <w:lang w:val="en-US" w:eastAsia="zh-CN" w:bidi="ar-SA"/>
        </w:rPr>
        <w:t>年龄50周岁及以下（优秀者可适当放宽），大专及以上学历；</w:t>
      </w:r>
    </w:p>
    <w:p>
      <w:pPr>
        <w:pStyle w:val="12"/>
        <w:numPr>
          <w:ilvl w:val="1"/>
          <w:numId w:val="3"/>
        </w:numPr>
        <w:rPr>
          <w:rFonts w:hint="eastAsia" w:ascii="宋体" w:hAnsi="宋体" w:eastAsia="宋体" w:cs="宋体"/>
          <w:color w:val="FF0000"/>
          <w:sz w:val="21"/>
          <w:szCs w:val="21"/>
        </w:rPr>
      </w:pPr>
      <w:r>
        <w:rPr>
          <w:rFonts w:hint="eastAsia" w:ascii="宋体" w:hAnsi="宋体" w:eastAsia="宋体" w:cs="宋体"/>
          <w:snapToGrid w:val="0"/>
          <w:color w:val="000000"/>
          <w:spacing w:val="-1"/>
          <w:kern w:val="0"/>
          <w:sz w:val="21"/>
          <w:szCs w:val="21"/>
          <w:lang w:val="en-US" w:eastAsia="zh-CN" w:bidi="ar-SA"/>
        </w:rPr>
        <w:t>3年及以上物业项目管理经验，熟悉物业行业法律法规及服务标准；</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具备良好的沟通协调能力、组织管理能力及应急处理能力，能统筹协调各岗位工作。</w:t>
      </w:r>
    </w:p>
    <w:p>
      <w:pPr>
        <w:pStyle w:val="12"/>
        <w:numPr>
          <w:ilvl w:val="0"/>
          <w:numId w:val="4"/>
        </w:numPr>
        <w:rPr>
          <w:rFonts w:hint="eastAsia" w:ascii="宋体" w:hAnsi="宋体" w:eastAsia="宋体" w:cs="宋体"/>
          <w:sz w:val="21"/>
          <w:szCs w:val="21"/>
        </w:rPr>
      </w:pPr>
      <w:r>
        <w:rPr>
          <w:rFonts w:hint="eastAsia" w:ascii="宋体" w:hAnsi="宋体" w:eastAsia="宋体" w:cs="宋体"/>
          <w:sz w:val="21"/>
          <w:szCs w:val="21"/>
        </w:rPr>
        <w:t>工作职责：</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负责制定物业服务工作计划、管理制度及考核办法，监督各岗位工作执行情况；</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对接相关部门，及时反馈物业服务问题，处理投诉与建议；</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组织开展人员培训、安全检查等工作，确保物业服务质量达标</w:t>
      </w:r>
      <w:r>
        <w:rPr>
          <w:rFonts w:hint="eastAsia" w:ascii="宋体" w:hAnsi="宋体" w:eastAsia="宋体" w:cs="宋体"/>
          <w:sz w:val="21"/>
          <w:szCs w:val="21"/>
          <w:lang w:eastAsia="zh-CN"/>
        </w:rPr>
        <w:t>。</w:t>
      </w:r>
    </w:p>
    <w:p>
      <w:pPr>
        <w:pStyle w:val="4"/>
        <w:rPr>
          <w:rFonts w:hint="eastAsia" w:ascii="宋体" w:hAnsi="宋体" w:eastAsia="宋体" w:cs="宋体"/>
          <w:sz w:val="21"/>
          <w:szCs w:val="21"/>
        </w:rPr>
      </w:pPr>
      <w:r>
        <w:rPr>
          <w:rFonts w:hint="eastAsia" w:ascii="宋体" w:hAnsi="宋体" w:eastAsia="宋体" w:cs="宋体"/>
          <w:sz w:val="21"/>
          <w:szCs w:val="21"/>
        </w:rPr>
        <w:t>（二）厨师（</w:t>
      </w:r>
      <w:r>
        <w:rPr>
          <w:rFonts w:hint="eastAsia" w:ascii="宋体" w:hAnsi="宋体" w:eastAsia="宋体" w:cs="宋体"/>
          <w:sz w:val="21"/>
          <w:szCs w:val="21"/>
          <w:lang w:val="en-US" w:eastAsia="zh-CN"/>
        </w:rPr>
        <w:t>17</w:t>
      </w:r>
      <w:r>
        <w:rPr>
          <w:rFonts w:hint="eastAsia" w:ascii="宋体" w:hAnsi="宋体" w:eastAsia="宋体" w:cs="宋体"/>
          <w:sz w:val="21"/>
          <w:szCs w:val="21"/>
        </w:rPr>
        <w:t>名）</w:t>
      </w:r>
    </w:p>
    <w:p>
      <w:pPr>
        <w:pStyle w:val="12"/>
        <w:numPr>
          <w:ilvl w:val="0"/>
          <w:numId w:val="5"/>
        </w:numPr>
        <w:rPr>
          <w:rFonts w:hint="eastAsia" w:ascii="宋体" w:hAnsi="宋体" w:eastAsia="宋体" w:cs="宋体"/>
          <w:sz w:val="21"/>
          <w:szCs w:val="21"/>
        </w:rPr>
      </w:pPr>
      <w:r>
        <w:rPr>
          <w:rFonts w:hint="eastAsia" w:ascii="宋体" w:hAnsi="宋体" w:eastAsia="宋体" w:cs="宋体"/>
          <w:sz w:val="21"/>
          <w:szCs w:val="21"/>
        </w:rPr>
        <w:t>任职资格：</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年龄</w:t>
      </w:r>
      <w:r>
        <w:rPr>
          <w:rFonts w:hint="eastAsia" w:ascii="宋体" w:hAnsi="宋体" w:eastAsia="宋体" w:cs="宋体"/>
          <w:sz w:val="21"/>
          <w:szCs w:val="21"/>
          <w:lang w:val="en-US" w:eastAsia="zh-CN"/>
        </w:rPr>
        <w:t>6</w:t>
      </w:r>
      <w:r>
        <w:rPr>
          <w:rFonts w:hint="eastAsia" w:ascii="宋体" w:hAnsi="宋体" w:eastAsia="宋体" w:cs="宋体"/>
          <w:sz w:val="21"/>
          <w:szCs w:val="21"/>
        </w:rPr>
        <w:t>0周岁及以下，</w:t>
      </w:r>
      <w:r>
        <w:rPr>
          <w:rFonts w:hint="eastAsia" w:ascii="宋体" w:hAnsi="宋体" w:eastAsia="宋体" w:cs="宋体"/>
          <w:sz w:val="21"/>
          <w:szCs w:val="21"/>
          <w:lang w:val="en-US" w:eastAsia="zh-CN"/>
        </w:rPr>
        <w:t>均</w:t>
      </w:r>
      <w:r>
        <w:rPr>
          <w:rFonts w:hint="eastAsia" w:ascii="宋体" w:hAnsi="宋体" w:eastAsia="宋体" w:cs="宋体"/>
          <w:sz w:val="21"/>
          <w:szCs w:val="21"/>
        </w:rPr>
        <w:t>持有有效健康证；</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3 年及以上单位食堂或餐饮行业烹饪经验，熟悉中式家常菜、营养餐制作，能根据季节调整菜谱；</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无食品安全事故记录，具备良好的卫生习惯。</w:t>
      </w:r>
    </w:p>
    <w:p>
      <w:pPr>
        <w:pStyle w:val="12"/>
        <w:numPr>
          <w:ilvl w:val="0"/>
          <w:numId w:val="0"/>
        </w:numPr>
        <w:ind w:leftChars="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工作职责：</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按照招标人要求，负责每日食材采购验收（协助采购部门）、清洗、加工及烹饪，保障餐食质量与安全；</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合理搭配食材，控制餐食成本，每周制定菜谱并报招标人审核；</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负责厨房设备、工具的日常清洁与维护，保持厨房环境卫生；</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遵守食品安全相关规定，杜绝食品安全隐患。</w:t>
      </w:r>
    </w:p>
    <w:p>
      <w:pPr>
        <w:pStyle w:val="4"/>
        <w:rPr>
          <w:rFonts w:hint="eastAsia" w:ascii="宋体" w:hAnsi="宋体" w:eastAsia="宋体" w:cs="宋体"/>
          <w:sz w:val="21"/>
          <w:szCs w:val="21"/>
        </w:rPr>
      </w:pPr>
      <w:r>
        <w:rPr>
          <w:rFonts w:hint="eastAsia" w:ascii="宋体" w:hAnsi="宋体" w:eastAsia="宋体" w:cs="宋体"/>
          <w:sz w:val="21"/>
          <w:szCs w:val="21"/>
        </w:rPr>
        <w:t>（三）保洁（</w:t>
      </w:r>
      <w:r>
        <w:rPr>
          <w:rFonts w:hint="eastAsia" w:ascii="宋体" w:hAnsi="宋体" w:eastAsia="宋体" w:cs="宋体"/>
          <w:sz w:val="21"/>
          <w:szCs w:val="21"/>
          <w:lang w:val="en-US" w:eastAsia="zh-CN"/>
        </w:rPr>
        <w:t>11</w:t>
      </w:r>
      <w:r>
        <w:rPr>
          <w:rFonts w:hint="eastAsia" w:ascii="宋体" w:hAnsi="宋体" w:eastAsia="宋体" w:cs="宋体"/>
          <w:sz w:val="21"/>
          <w:szCs w:val="21"/>
        </w:rPr>
        <w:t>名）</w:t>
      </w:r>
    </w:p>
    <w:p>
      <w:pPr>
        <w:pStyle w:val="12"/>
        <w:numPr>
          <w:ilvl w:val="0"/>
          <w:numId w:val="6"/>
        </w:numPr>
        <w:rPr>
          <w:rFonts w:hint="eastAsia" w:ascii="宋体" w:hAnsi="宋体" w:eastAsia="宋体" w:cs="宋体"/>
          <w:sz w:val="21"/>
          <w:szCs w:val="21"/>
        </w:rPr>
      </w:pPr>
      <w:r>
        <w:rPr>
          <w:rFonts w:hint="eastAsia" w:ascii="宋体" w:hAnsi="宋体" w:eastAsia="宋体" w:cs="宋体"/>
          <w:sz w:val="21"/>
          <w:szCs w:val="21"/>
        </w:rPr>
        <w:t>任职资格：</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年龄</w:t>
      </w:r>
      <w:r>
        <w:rPr>
          <w:rFonts w:hint="eastAsia" w:ascii="宋体" w:hAnsi="宋体" w:eastAsia="宋体" w:cs="宋体"/>
          <w:sz w:val="21"/>
          <w:szCs w:val="21"/>
          <w:lang w:val="en-US" w:eastAsia="zh-CN"/>
        </w:rPr>
        <w:t>60</w:t>
      </w:r>
      <w:r>
        <w:rPr>
          <w:rFonts w:hint="eastAsia" w:ascii="宋体" w:hAnsi="宋体" w:eastAsia="宋体" w:cs="宋体"/>
          <w:sz w:val="21"/>
          <w:szCs w:val="21"/>
        </w:rPr>
        <w:t xml:space="preserve"> 周岁及以下，身体健康，能适应体力劳动；</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1 年及以上保洁工作经验，熟悉地面、墙面、玻璃、卫生间等区域清洁流程及清洁设备（如扫地机、洗地机）操作；</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具备良好的服务意识，工作认真负责，服从管理。</w:t>
      </w:r>
    </w:p>
    <w:p>
      <w:pPr>
        <w:pStyle w:val="12"/>
        <w:numPr>
          <w:ilvl w:val="0"/>
          <w:numId w:val="0"/>
        </w:numPr>
        <w:ind w:leftChars="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工作职责：</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负责单位办公区、楼道、会议室、卫生间、操场（或室外公共区域）等区域的日常清洁，包括扫地、拖地、擦窗、垃圾清运等；</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定期对公共区域进行消毒（如卫生间、门把手等高频接触部位），预防细菌传播；</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爱护清洁工具与设备，定期维护保养，发现损坏及时上报；</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配合招标人开展专项清洁工作（如节日大扫除）。</w:t>
      </w:r>
    </w:p>
    <w:p>
      <w:pPr>
        <w:pStyle w:val="4"/>
        <w:rPr>
          <w:rFonts w:hint="eastAsia" w:ascii="宋体" w:hAnsi="宋体" w:eastAsia="宋体" w:cs="宋体"/>
          <w:sz w:val="21"/>
          <w:szCs w:val="21"/>
        </w:rPr>
      </w:pPr>
      <w:r>
        <w:rPr>
          <w:rFonts w:hint="eastAsia" w:ascii="宋体" w:hAnsi="宋体" w:eastAsia="宋体" w:cs="宋体"/>
          <w:sz w:val="21"/>
          <w:szCs w:val="21"/>
        </w:rPr>
        <w:t>（四）保安（</w:t>
      </w:r>
      <w:r>
        <w:rPr>
          <w:rFonts w:hint="eastAsia" w:ascii="宋体" w:hAnsi="宋体" w:eastAsia="宋体" w:cs="宋体"/>
          <w:sz w:val="21"/>
          <w:szCs w:val="21"/>
          <w:lang w:val="en-US" w:eastAsia="zh-CN"/>
        </w:rPr>
        <w:t>11</w:t>
      </w:r>
      <w:r>
        <w:rPr>
          <w:rFonts w:hint="eastAsia" w:ascii="宋体" w:hAnsi="宋体" w:eastAsia="宋体" w:cs="宋体"/>
          <w:sz w:val="21"/>
          <w:szCs w:val="21"/>
        </w:rPr>
        <w:t>名）</w:t>
      </w:r>
    </w:p>
    <w:p>
      <w:pPr>
        <w:pStyle w:val="12"/>
        <w:numPr>
          <w:ilvl w:val="0"/>
          <w:numId w:val="7"/>
        </w:numPr>
        <w:rPr>
          <w:rFonts w:hint="eastAsia" w:ascii="宋体" w:hAnsi="宋体" w:eastAsia="宋体" w:cs="宋体"/>
          <w:sz w:val="21"/>
          <w:szCs w:val="21"/>
        </w:rPr>
      </w:pPr>
      <w:r>
        <w:rPr>
          <w:rFonts w:hint="eastAsia" w:ascii="宋体" w:hAnsi="宋体" w:eastAsia="宋体" w:cs="宋体"/>
          <w:sz w:val="21"/>
          <w:szCs w:val="21"/>
        </w:rPr>
        <w:t>任职资格：</w:t>
      </w:r>
    </w:p>
    <w:p>
      <w:pPr>
        <w:pStyle w:val="12"/>
        <w:numPr>
          <w:ilvl w:val="1"/>
          <w:numId w:val="3"/>
        </w:numPr>
        <w:rPr>
          <w:rFonts w:hint="eastAsia" w:ascii="宋体" w:hAnsi="宋体" w:eastAsia="宋体" w:cs="宋体"/>
          <w:color w:val="FF0000"/>
          <w:sz w:val="21"/>
          <w:szCs w:val="21"/>
        </w:rPr>
      </w:pPr>
      <w:r>
        <w:rPr>
          <w:rFonts w:hint="eastAsia" w:ascii="宋体" w:hAnsi="宋体" w:eastAsia="宋体" w:cs="宋体"/>
          <w:sz w:val="21"/>
          <w:szCs w:val="21"/>
        </w:rPr>
        <w:t xml:space="preserve">年龄 </w:t>
      </w:r>
      <w:r>
        <w:rPr>
          <w:rFonts w:hint="eastAsia" w:ascii="宋体" w:hAnsi="宋体" w:eastAsia="宋体" w:cs="宋体"/>
          <w:sz w:val="21"/>
          <w:szCs w:val="21"/>
          <w:lang w:val="en-US" w:eastAsia="zh-CN"/>
        </w:rPr>
        <w:t>50</w:t>
      </w:r>
      <w:r>
        <w:rPr>
          <w:rFonts w:hint="eastAsia" w:ascii="宋体" w:hAnsi="宋体" w:eastAsia="宋体" w:cs="宋体"/>
          <w:sz w:val="21"/>
          <w:szCs w:val="21"/>
        </w:rPr>
        <w:t>周岁及以下，身高 1.70 米及以上，身体健康，无犯罪记录；</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2 年及以上安保工作经验，熟悉安保工作流程及应急处置流程；</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具备良好的纪律性与责任心，能适应轮班制（含夜班）。</w:t>
      </w:r>
    </w:p>
    <w:p>
      <w:pPr>
        <w:pStyle w:val="12"/>
        <w:numPr>
          <w:ilvl w:val="0"/>
          <w:numId w:val="0"/>
        </w:numPr>
        <w:ind w:leftChars="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工作职责：</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负责单位出入口值守，查验进出人员、车辆证件，登记外来人员信息，禁止无关人员、车辆进入；</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开展单位内部巡逻，重点巡查办公楼、仓库、停车场等区域，及时发现并处理安全隐患；</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负责监控设备的日常查看，发现异常情况及时上报并处置；</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配合招标人开展安全宣传、应急演练等工作，协助处理突发事件（如火灾、盗窃等）。</w:t>
      </w:r>
    </w:p>
    <w:p>
      <w:pPr>
        <w:pStyle w:val="4"/>
        <w:rPr>
          <w:rFonts w:hint="eastAsia" w:ascii="宋体" w:hAnsi="宋体" w:eastAsia="宋体" w:cs="宋体"/>
          <w:sz w:val="21"/>
          <w:szCs w:val="21"/>
        </w:rPr>
      </w:pPr>
      <w:r>
        <w:rPr>
          <w:rFonts w:hint="eastAsia" w:ascii="宋体" w:hAnsi="宋体" w:eastAsia="宋体" w:cs="宋体"/>
          <w:sz w:val="21"/>
          <w:szCs w:val="21"/>
        </w:rPr>
        <w:t>（五）理发师（</w:t>
      </w:r>
      <w:r>
        <w:rPr>
          <w:rFonts w:hint="eastAsia" w:ascii="宋体" w:hAnsi="宋体" w:eastAsia="宋体" w:cs="宋体"/>
          <w:sz w:val="21"/>
          <w:szCs w:val="21"/>
          <w:lang w:val="en-US" w:eastAsia="zh-CN"/>
        </w:rPr>
        <w:t>2</w:t>
      </w:r>
      <w:r>
        <w:rPr>
          <w:rFonts w:hint="eastAsia" w:ascii="宋体" w:hAnsi="宋体" w:eastAsia="宋体" w:cs="宋体"/>
          <w:sz w:val="21"/>
          <w:szCs w:val="21"/>
        </w:rPr>
        <w:t>名）</w:t>
      </w:r>
    </w:p>
    <w:p>
      <w:pPr>
        <w:pStyle w:val="12"/>
        <w:numPr>
          <w:ilvl w:val="0"/>
          <w:numId w:val="8"/>
        </w:numPr>
        <w:rPr>
          <w:rFonts w:hint="eastAsia" w:ascii="宋体" w:hAnsi="宋体" w:eastAsia="宋体" w:cs="宋体"/>
          <w:sz w:val="21"/>
          <w:szCs w:val="21"/>
        </w:rPr>
      </w:pPr>
      <w:r>
        <w:rPr>
          <w:rFonts w:hint="eastAsia" w:ascii="宋体" w:hAnsi="宋体" w:eastAsia="宋体" w:cs="宋体"/>
          <w:sz w:val="21"/>
          <w:szCs w:val="21"/>
        </w:rPr>
        <w:t>任职资格：</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年龄</w:t>
      </w:r>
      <w:r>
        <w:rPr>
          <w:rFonts w:hint="eastAsia" w:ascii="宋体" w:hAnsi="宋体" w:eastAsia="宋体" w:cs="宋体"/>
          <w:sz w:val="21"/>
          <w:szCs w:val="21"/>
          <w:lang w:val="en-US" w:eastAsia="zh-CN"/>
        </w:rPr>
        <w:t>18-60</w:t>
      </w:r>
      <w:r>
        <w:rPr>
          <w:rFonts w:hint="eastAsia" w:ascii="宋体" w:hAnsi="宋体" w:eastAsia="宋体" w:cs="宋体"/>
          <w:sz w:val="21"/>
          <w:szCs w:val="21"/>
        </w:rPr>
        <w:t>周岁；</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年及以上专业理发服务经验，熟悉男士、女士各类发型修剪、烫染（基础）技术，能根据客户需求提供合理建议；</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具备良好的沟通能力与服务意识，工作细致，注重卫生。</w:t>
      </w:r>
    </w:p>
    <w:p>
      <w:pPr>
        <w:pStyle w:val="12"/>
        <w:numPr>
          <w:ilvl w:val="0"/>
          <w:numId w:val="0"/>
        </w:numPr>
        <w:ind w:leftChars="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工作职责：</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按照单位人员预约或需求，提供理发、剪发、吹发等美发服务；</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负责理发工具（剪刀、推子、梳子等）的日常清洁、消毒与维护，避免交叉感染；</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保持理发室环境卫生，定期清洁地面、座椅、镜子等设施；</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记录理发服务情况（如服务人数、服务内容），每月向物业经理上报。</w:t>
      </w:r>
    </w:p>
    <w:p>
      <w:pPr>
        <w:pStyle w:val="4"/>
        <w:rPr>
          <w:rFonts w:hint="eastAsia" w:ascii="宋体" w:hAnsi="宋体" w:eastAsia="宋体" w:cs="宋体"/>
          <w:sz w:val="21"/>
          <w:szCs w:val="21"/>
        </w:rPr>
      </w:pPr>
      <w:r>
        <w:rPr>
          <w:rFonts w:hint="eastAsia" w:ascii="宋体" w:hAnsi="宋体" w:eastAsia="宋体" w:cs="宋体"/>
          <w:sz w:val="21"/>
          <w:szCs w:val="21"/>
        </w:rPr>
        <w:t>（六）洗衣人员（2 名）</w:t>
      </w:r>
    </w:p>
    <w:p>
      <w:pPr>
        <w:pStyle w:val="12"/>
        <w:numPr>
          <w:ilvl w:val="0"/>
          <w:numId w:val="9"/>
        </w:numPr>
        <w:rPr>
          <w:rFonts w:hint="eastAsia" w:ascii="宋体" w:hAnsi="宋体" w:eastAsia="宋体" w:cs="宋体"/>
          <w:sz w:val="21"/>
          <w:szCs w:val="21"/>
        </w:rPr>
      </w:pPr>
      <w:r>
        <w:rPr>
          <w:rFonts w:hint="eastAsia" w:ascii="宋体" w:hAnsi="宋体" w:eastAsia="宋体" w:cs="宋体"/>
          <w:sz w:val="21"/>
          <w:szCs w:val="21"/>
        </w:rPr>
        <w:t>任职资格：</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年龄</w:t>
      </w:r>
      <w:r>
        <w:rPr>
          <w:rFonts w:hint="eastAsia" w:ascii="宋体" w:hAnsi="宋体" w:eastAsia="宋体" w:cs="宋体"/>
          <w:sz w:val="21"/>
          <w:szCs w:val="21"/>
          <w:lang w:val="en-US" w:eastAsia="zh-CN"/>
        </w:rPr>
        <w:t>6</w:t>
      </w:r>
      <w:r>
        <w:rPr>
          <w:rFonts w:hint="eastAsia" w:ascii="宋体" w:hAnsi="宋体" w:eastAsia="宋体" w:cs="宋体"/>
          <w:sz w:val="21"/>
          <w:szCs w:val="21"/>
        </w:rPr>
        <w:t>0周岁及以下，身体健康；</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2年及以上衣物清洗、熨烫工作经验，熟悉棉、麻、丝、羊毛等不同面料的洗护要求，能正确操作洗衣机、烘干机、熨烫机等设备；</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具备良好的责任心，爱护衣物，无衣物损坏、丢失记录。</w:t>
      </w:r>
    </w:p>
    <w:p>
      <w:pPr>
        <w:pStyle w:val="12"/>
        <w:numPr>
          <w:ilvl w:val="0"/>
          <w:numId w:val="0"/>
        </w:numPr>
        <w:ind w:leftChars="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工作职责：</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负责单位工作人员（或指定区域）衣物的接收、分类、清洗、烘干、熨烫及整理，确保衣物清洁、平整，无损坏；</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按照衣物标签说明及面料特性选择合适的洗涤方式与洗涤剂，避免衣物褪色、变形；</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负责洗衣设备的日常清洁、维护与保养，发现故障及时上报；</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记录衣物洗护情况（如接收数量、完成数量、异常情况），定期向物业经理汇报。</w:t>
      </w:r>
    </w:p>
    <w:p>
      <w:pPr>
        <w:pStyle w:val="12"/>
        <w:numPr>
          <w:ilvl w:val="0"/>
          <w:numId w:val="10"/>
        </w:num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司机（3人）</w:t>
      </w:r>
    </w:p>
    <w:p>
      <w:pPr>
        <w:pStyle w:val="12"/>
        <w:numPr>
          <w:ilvl w:val="0"/>
          <w:numId w:val="11"/>
        </w:numPr>
        <w:rPr>
          <w:rFonts w:hint="eastAsia" w:ascii="宋体" w:hAnsi="宋体" w:eastAsia="宋体" w:cs="宋体"/>
          <w:sz w:val="21"/>
          <w:szCs w:val="21"/>
        </w:rPr>
      </w:pPr>
      <w:r>
        <w:rPr>
          <w:rFonts w:hint="eastAsia" w:ascii="宋体" w:hAnsi="宋体" w:eastAsia="宋体" w:cs="宋体"/>
          <w:sz w:val="21"/>
          <w:szCs w:val="21"/>
        </w:rPr>
        <w:t>任职资格：</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户籍不限</w:t>
      </w:r>
      <w:r>
        <w:rPr>
          <w:rFonts w:hint="eastAsia" w:ascii="宋体" w:hAnsi="宋体" w:eastAsia="宋体" w:cs="宋体"/>
          <w:sz w:val="21"/>
          <w:szCs w:val="21"/>
          <w:lang w:eastAsia="zh-CN"/>
        </w:rPr>
        <w:t>，</w:t>
      </w:r>
      <w:r>
        <w:rPr>
          <w:rFonts w:hint="eastAsia" w:ascii="宋体" w:hAnsi="宋体" w:eastAsia="宋体" w:cs="宋体"/>
          <w:sz w:val="21"/>
          <w:szCs w:val="21"/>
        </w:rPr>
        <w:t>年龄</w:t>
      </w:r>
      <w:r>
        <w:rPr>
          <w:rFonts w:hint="eastAsia" w:ascii="宋体" w:hAnsi="宋体" w:eastAsia="宋体" w:cs="宋体"/>
          <w:sz w:val="21"/>
          <w:szCs w:val="21"/>
          <w:lang w:val="en-US" w:eastAsia="zh-CN"/>
        </w:rPr>
        <w:t>6</w:t>
      </w:r>
      <w:r>
        <w:rPr>
          <w:rFonts w:hint="eastAsia" w:ascii="宋体" w:hAnsi="宋体" w:eastAsia="宋体" w:cs="宋体"/>
          <w:sz w:val="21"/>
          <w:szCs w:val="21"/>
        </w:rPr>
        <w:t>0周岁及以下，身体健康；</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持有A类机动车驾驶证（A1），且具有一定的车辆故障判断、处理能力；</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无违法犯罪记录和被开除公职的情形，以及法律上有规定不得招聘录用的其他情形。</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身体健康，具有正常履行职责的身体条件，能适应出差要求；</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品德端正、爱岗敬业，具有良好的品行和职业道德；</w:t>
      </w:r>
    </w:p>
    <w:p>
      <w:pPr>
        <w:pStyle w:val="12"/>
        <w:numPr>
          <w:ilvl w:val="0"/>
          <w:numId w:val="0"/>
        </w:numPr>
        <w:ind w:leftChars="0"/>
        <w:rPr>
          <w:rFonts w:hint="default" w:ascii="宋体" w:hAnsi="宋体" w:eastAsia="宋体" w:cs="宋体"/>
          <w:b/>
          <w:bCs/>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工作职责：</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安全驾驶与公务保障：严格遵守国家交通法规及单位用车制度，合理规划行车路线，确保行车安全、准时，无违规驾驶记录。​</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车辆日常维护管理：承担车辆日常检查（油、水、电、轮胎、制动系统等）、定期保养及清洁工作，及时发现车辆故障并上报，协调专业维修机构处理，保障车辆车况良好、外观整洁，满足使用需求。​</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合规记录与应急处理：妥善保管车辆行驶证、保险单等证件；若发生交通事故或突发故障，第一时间上报单位负责人，保护现场并配合交警、保险公司处理后续事宜，避免损失扩大。</w:t>
      </w:r>
    </w:p>
    <w:p>
      <w:pPr>
        <w:pStyle w:val="12"/>
        <w:numPr>
          <w:ilvl w:val="1"/>
          <w:numId w:val="3"/>
        </w:numPr>
        <w:rPr>
          <w:rFonts w:hint="eastAsia" w:ascii="宋体" w:hAnsi="宋体" w:eastAsia="宋体" w:cs="宋体"/>
          <w:sz w:val="21"/>
          <w:szCs w:val="21"/>
        </w:rPr>
      </w:pPr>
      <w:r>
        <w:rPr>
          <w:rFonts w:hint="eastAsia" w:ascii="宋体" w:hAnsi="宋体" w:eastAsia="宋体" w:cs="宋体"/>
          <w:sz w:val="21"/>
          <w:szCs w:val="21"/>
        </w:rPr>
        <w:t>完成甲方交办的其他工作</w:t>
      </w:r>
    </w:p>
    <w:p>
      <w:pPr>
        <w:pStyle w:val="12"/>
        <w:numPr>
          <w:ilvl w:val="0"/>
          <w:numId w:val="0"/>
        </w:numPr>
        <w:rPr>
          <w:rFonts w:hint="default" w:ascii="宋体" w:hAnsi="宋体" w:eastAsia="宋体" w:cs="宋体"/>
          <w:b/>
          <w:bCs/>
          <w:sz w:val="21"/>
          <w:szCs w:val="21"/>
          <w:lang w:val="en-US" w:eastAsia="zh-CN"/>
        </w:rPr>
      </w:pPr>
    </w:p>
    <w:p>
      <w:pPr>
        <w:pStyle w:val="5"/>
        <w:spacing w:line="247" w:lineRule="auto"/>
        <w:rPr>
          <w:rFonts w:hint="eastAsia" w:ascii="宋体" w:hAnsi="宋体" w:eastAsia="宋体" w:cs="宋体"/>
          <w:sz w:val="21"/>
          <w:szCs w:val="21"/>
        </w:rPr>
      </w:pP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p>
      <w:pPr>
        <w:pStyle w:val="5"/>
        <w:spacing w:line="247" w:lineRule="auto"/>
        <w:rPr>
          <w:rFonts w:hint="eastAsia" w:ascii="宋体" w:hAnsi="宋体" w:eastAsia="宋体" w:cs="宋体"/>
          <w:sz w:val="21"/>
          <w:szCs w:val="21"/>
        </w:rPr>
      </w:pPr>
    </w:p>
    <w:p>
      <w:pPr>
        <w:spacing w:before="78" w:line="220" w:lineRule="auto"/>
        <w:ind w:left="7"/>
        <w:rPr>
          <w:rFonts w:hint="eastAsia" w:ascii="宋体" w:hAnsi="宋体" w:eastAsia="宋体" w:cs="宋体"/>
          <w:sz w:val="21"/>
          <w:szCs w:val="21"/>
        </w:rPr>
      </w:pPr>
      <w:r>
        <w:rPr>
          <w:rFonts w:hint="eastAsia" w:ascii="宋体" w:hAnsi="宋体" w:eastAsia="宋体" w:cs="宋体"/>
          <w:b/>
          <w:bCs/>
          <w:spacing w:val="-5"/>
          <w:sz w:val="21"/>
          <w:szCs w:val="21"/>
        </w:rPr>
        <w:t>二、商务要求</w:t>
      </w:r>
    </w:p>
    <w:p>
      <w:pPr>
        <w:spacing w:line="58" w:lineRule="auto"/>
        <w:rPr>
          <w:rFonts w:hint="eastAsia" w:ascii="宋体" w:hAnsi="宋体" w:eastAsia="宋体" w:cs="宋体"/>
          <w:sz w:val="21"/>
          <w:szCs w:val="21"/>
        </w:rPr>
      </w:pPr>
    </w:p>
    <w:tbl>
      <w:tblPr>
        <w:tblStyle w:val="11"/>
        <w:tblW w:w="88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7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1" w:hRule="atLeast"/>
          <w:jc w:val="center"/>
        </w:trPr>
        <w:tc>
          <w:tcPr>
            <w:tcW w:w="1409" w:type="dxa"/>
            <w:vAlign w:val="center"/>
          </w:tcPr>
          <w:p>
            <w:pPr>
              <w:pStyle w:val="10"/>
              <w:spacing w:before="212" w:line="220" w:lineRule="auto"/>
              <w:ind w:left="112"/>
              <w:jc w:val="left"/>
              <w:rPr>
                <w:rFonts w:hint="eastAsia" w:ascii="宋体" w:hAnsi="宋体" w:eastAsia="宋体" w:cs="宋体"/>
                <w:sz w:val="21"/>
                <w:szCs w:val="21"/>
              </w:rPr>
            </w:pPr>
            <w:r>
              <w:rPr>
                <w:rFonts w:hint="eastAsia" w:ascii="宋体" w:hAnsi="宋体" w:eastAsia="宋体" w:cs="宋体"/>
                <w:spacing w:val="-2"/>
                <w:sz w:val="21"/>
                <w:szCs w:val="21"/>
              </w:rPr>
              <w:t>服务期限</w:t>
            </w:r>
          </w:p>
        </w:tc>
        <w:tc>
          <w:tcPr>
            <w:tcW w:w="7430" w:type="dxa"/>
            <w:vAlign w:val="center"/>
          </w:tcPr>
          <w:p>
            <w:pPr>
              <w:pStyle w:val="10"/>
              <w:spacing w:before="212" w:line="220" w:lineRule="auto"/>
              <w:ind w:left="113"/>
              <w:jc w:val="left"/>
              <w:rPr>
                <w:rFonts w:hint="eastAsia" w:ascii="宋体" w:hAnsi="宋体" w:eastAsia="宋体" w:cs="宋体"/>
                <w:sz w:val="21"/>
                <w:szCs w:val="21"/>
              </w:rPr>
            </w:pPr>
            <w:r>
              <w:rPr>
                <w:rFonts w:hint="eastAsia" w:cs="宋体"/>
                <w:spacing w:val="-11"/>
                <w:sz w:val="21"/>
                <w:szCs w:val="21"/>
                <w:lang w:val="en-US" w:eastAsia="zh-CN"/>
              </w:rPr>
              <w:t>合同签订后</w:t>
            </w:r>
            <w:r>
              <w:rPr>
                <w:rFonts w:hint="eastAsia" w:ascii="宋体" w:hAnsi="宋体" w:eastAsia="宋体" w:cs="宋体"/>
                <w:spacing w:val="-11"/>
                <w:sz w:val="21"/>
                <w:szCs w:val="21"/>
              </w:rPr>
              <w:t>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0" w:hRule="atLeast"/>
          <w:jc w:val="center"/>
        </w:trPr>
        <w:tc>
          <w:tcPr>
            <w:tcW w:w="1409" w:type="dxa"/>
            <w:vAlign w:val="center"/>
          </w:tcPr>
          <w:p>
            <w:pPr>
              <w:pStyle w:val="10"/>
              <w:spacing w:before="209" w:line="220" w:lineRule="auto"/>
              <w:ind w:left="112"/>
              <w:jc w:val="left"/>
              <w:rPr>
                <w:rFonts w:hint="eastAsia" w:ascii="宋体" w:hAnsi="宋体" w:eastAsia="宋体" w:cs="宋体"/>
                <w:sz w:val="21"/>
                <w:szCs w:val="21"/>
              </w:rPr>
            </w:pPr>
            <w:r>
              <w:rPr>
                <w:rFonts w:hint="eastAsia" w:ascii="宋体" w:hAnsi="宋体" w:eastAsia="宋体" w:cs="宋体"/>
                <w:spacing w:val="-2"/>
                <w:sz w:val="21"/>
                <w:szCs w:val="21"/>
              </w:rPr>
              <w:t>服务地点</w:t>
            </w:r>
          </w:p>
        </w:tc>
        <w:tc>
          <w:tcPr>
            <w:tcW w:w="7430" w:type="dxa"/>
            <w:vAlign w:val="center"/>
          </w:tcPr>
          <w:p>
            <w:pPr>
              <w:pStyle w:val="10"/>
              <w:spacing w:before="210" w:line="219" w:lineRule="auto"/>
              <w:ind w:left="109"/>
              <w:jc w:val="left"/>
              <w:rPr>
                <w:rFonts w:hint="eastAsia" w:ascii="宋体" w:hAnsi="宋体" w:eastAsia="宋体" w:cs="宋体"/>
                <w:sz w:val="21"/>
                <w:szCs w:val="21"/>
              </w:rPr>
            </w:pPr>
            <w:r>
              <w:rPr>
                <w:rFonts w:hint="eastAsia" w:ascii="宋体" w:hAnsi="宋体" w:eastAsia="宋体" w:cs="宋体"/>
                <w:spacing w:val="-3"/>
                <w:sz w:val="21"/>
                <w:szCs w:val="21"/>
              </w:rPr>
              <w:t>确山县境内（以采购人指定为准）。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2" w:hRule="atLeast"/>
          <w:jc w:val="center"/>
        </w:trPr>
        <w:tc>
          <w:tcPr>
            <w:tcW w:w="1409" w:type="dxa"/>
            <w:vAlign w:val="center"/>
          </w:tcPr>
          <w:p>
            <w:pPr>
              <w:pStyle w:val="10"/>
              <w:spacing w:before="211" w:line="220" w:lineRule="auto"/>
              <w:ind w:left="112"/>
              <w:jc w:val="left"/>
              <w:rPr>
                <w:rFonts w:hint="eastAsia" w:ascii="宋体" w:hAnsi="宋体" w:eastAsia="宋体" w:cs="宋体"/>
                <w:sz w:val="21"/>
                <w:szCs w:val="21"/>
              </w:rPr>
            </w:pPr>
            <w:r>
              <w:rPr>
                <w:rFonts w:hint="eastAsia" w:ascii="宋体" w:hAnsi="宋体" w:eastAsia="宋体" w:cs="宋体"/>
                <w:spacing w:val="-2"/>
                <w:sz w:val="21"/>
                <w:szCs w:val="21"/>
              </w:rPr>
              <w:t>付款方式</w:t>
            </w:r>
          </w:p>
        </w:tc>
        <w:tc>
          <w:tcPr>
            <w:tcW w:w="7430" w:type="dxa"/>
            <w:vAlign w:val="center"/>
          </w:tcPr>
          <w:p>
            <w:pPr>
              <w:pStyle w:val="10"/>
              <w:spacing w:before="212" w:line="220" w:lineRule="auto"/>
              <w:ind w:left="136"/>
              <w:jc w:val="left"/>
              <w:rPr>
                <w:rFonts w:hint="eastAsia" w:ascii="宋体" w:hAnsi="宋体" w:eastAsia="宋体" w:cs="宋体"/>
                <w:sz w:val="21"/>
                <w:szCs w:val="21"/>
              </w:rPr>
            </w:pPr>
            <w:r>
              <w:rPr>
                <w:rFonts w:hint="eastAsia" w:cs="宋体"/>
                <w:spacing w:val="-8"/>
                <w:sz w:val="21"/>
                <w:szCs w:val="21"/>
                <w:lang w:val="en-US" w:eastAsia="zh-CN"/>
              </w:rPr>
              <w:t>按月支付</w:t>
            </w:r>
            <w:r>
              <w:rPr>
                <w:rFonts w:hint="eastAsia" w:ascii="宋体" w:hAnsi="宋体" w:eastAsia="宋体" w:cs="宋体"/>
                <w:spacing w:val="-8"/>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0" w:hRule="atLeast"/>
          <w:jc w:val="center"/>
        </w:trPr>
        <w:tc>
          <w:tcPr>
            <w:tcW w:w="1409" w:type="dxa"/>
            <w:vAlign w:val="center"/>
          </w:tcPr>
          <w:p>
            <w:pPr>
              <w:pStyle w:val="10"/>
              <w:spacing w:before="214" w:line="220" w:lineRule="auto"/>
              <w:ind w:left="112"/>
              <w:jc w:val="left"/>
              <w:rPr>
                <w:rFonts w:hint="eastAsia" w:ascii="宋体" w:hAnsi="宋体" w:eastAsia="宋体" w:cs="宋体"/>
                <w:sz w:val="21"/>
                <w:szCs w:val="21"/>
              </w:rPr>
            </w:pPr>
            <w:r>
              <w:rPr>
                <w:rFonts w:hint="eastAsia" w:ascii="宋体" w:hAnsi="宋体" w:eastAsia="宋体" w:cs="宋体"/>
                <w:spacing w:val="-2"/>
                <w:sz w:val="21"/>
                <w:szCs w:val="21"/>
              </w:rPr>
              <w:t>服务质量</w:t>
            </w:r>
          </w:p>
        </w:tc>
        <w:tc>
          <w:tcPr>
            <w:tcW w:w="7430" w:type="dxa"/>
            <w:vAlign w:val="center"/>
          </w:tcPr>
          <w:p>
            <w:pPr>
              <w:pStyle w:val="10"/>
              <w:spacing w:before="215" w:line="219" w:lineRule="auto"/>
              <w:ind w:left="110"/>
              <w:jc w:val="left"/>
              <w:rPr>
                <w:rFonts w:hint="eastAsia" w:ascii="宋体" w:hAnsi="宋体" w:eastAsia="宋体" w:cs="宋体"/>
                <w:sz w:val="21"/>
                <w:szCs w:val="21"/>
              </w:rPr>
            </w:pPr>
            <w:r>
              <w:rPr>
                <w:rFonts w:hint="eastAsia" w:ascii="宋体" w:hAnsi="宋体" w:eastAsia="宋体" w:cs="宋体"/>
                <w:spacing w:val="-3"/>
                <w:sz w:val="21"/>
                <w:szCs w:val="21"/>
              </w:rPr>
              <w:t>合格，符合采购人要求及相关规范要求。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4" w:hRule="atLeast"/>
          <w:jc w:val="center"/>
        </w:trPr>
        <w:tc>
          <w:tcPr>
            <w:tcW w:w="1409" w:type="dxa"/>
            <w:vAlign w:val="center"/>
          </w:tcPr>
          <w:p>
            <w:pPr>
              <w:pStyle w:val="10"/>
              <w:spacing w:before="216" w:line="220" w:lineRule="auto"/>
              <w:ind w:left="111"/>
              <w:jc w:val="left"/>
              <w:rPr>
                <w:rFonts w:hint="eastAsia" w:ascii="宋体" w:hAnsi="宋体" w:eastAsia="宋体" w:cs="宋体"/>
                <w:sz w:val="21"/>
                <w:szCs w:val="21"/>
              </w:rPr>
            </w:pPr>
            <w:r>
              <w:rPr>
                <w:rFonts w:hint="eastAsia" w:ascii="宋体" w:hAnsi="宋体" w:eastAsia="宋体" w:cs="宋体"/>
                <w:spacing w:val="-2"/>
                <w:sz w:val="21"/>
                <w:szCs w:val="21"/>
              </w:rPr>
              <w:t>验收标准</w:t>
            </w:r>
          </w:p>
        </w:tc>
        <w:tc>
          <w:tcPr>
            <w:tcW w:w="7430" w:type="dxa"/>
            <w:vAlign w:val="center"/>
          </w:tcPr>
          <w:p>
            <w:pPr>
              <w:pStyle w:val="10"/>
              <w:spacing w:before="217" w:line="219" w:lineRule="auto"/>
              <w:ind w:left="111"/>
              <w:jc w:val="left"/>
              <w:rPr>
                <w:rFonts w:hint="eastAsia" w:ascii="宋体" w:hAnsi="宋体" w:eastAsia="宋体" w:cs="宋体"/>
                <w:sz w:val="21"/>
                <w:szCs w:val="21"/>
              </w:rPr>
            </w:pPr>
            <w:r>
              <w:rPr>
                <w:rFonts w:hint="eastAsia" w:ascii="宋体" w:hAnsi="宋体" w:eastAsia="宋体" w:cs="宋体"/>
                <w:spacing w:val="-3"/>
                <w:sz w:val="21"/>
                <w:szCs w:val="21"/>
              </w:rPr>
              <w:t>符合国家及行业标准，满足采购人需求。</w:t>
            </w:r>
          </w:p>
        </w:tc>
      </w:tr>
    </w:tbl>
    <w:p>
      <w:pPr>
        <w:pStyle w:val="5"/>
        <w:rPr>
          <w:rFonts w:hint="eastAsia" w:ascii="宋体" w:hAnsi="宋体" w:eastAsia="宋体" w:cs="宋体"/>
          <w:sz w:val="21"/>
          <w:szCs w:val="21"/>
        </w:rPr>
      </w:pPr>
    </w:p>
    <w:p>
      <w:pPr>
        <w:rPr>
          <w:rFonts w:hint="eastAsia" w:ascii="宋体" w:hAnsi="宋体" w:eastAsia="宋体" w:cs="宋体"/>
          <w:sz w:val="21"/>
          <w:szCs w:val="21"/>
        </w:rPr>
        <w:sectPr>
          <w:footerReference r:id="rId4" w:type="default"/>
          <w:pgSz w:w="11906" w:h="16839"/>
          <w:pgMar w:top="1431" w:right="1144" w:bottom="1152" w:left="1707" w:header="0" w:footer="992" w:gutter="0"/>
          <w:pgNumType w:fmt="numberInDash"/>
          <w:cols w:space="720" w:num="1"/>
        </w:sectPr>
      </w:pPr>
    </w:p>
    <w:p>
      <w:pPr>
        <w:spacing w:before="85" w:line="219" w:lineRule="auto"/>
        <w:jc w:val="center"/>
        <w:rPr>
          <w:rFonts w:hint="eastAsia" w:ascii="宋体" w:hAnsi="宋体" w:eastAsia="宋体" w:cs="宋体"/>
          <w:sz w:val="32"/>
          <w:szCs w:val="32"/>
        </w:rPr>
      </w:pPr>
      <w:r>
        <w:rPr>
          <w:rFonts w:hint="eastAsia" w:ascii="宋体" w:hAnsi="宋体" w:eastAsia="宋体" w:cs="宋体"/>
          <w:b/>
          <w:bCs/>
          <w:spacing w:val="-4"/>
          <w:sz w:val="32"/>
          <w:szCs w:val="32"/>
        </w:rPr>
        <w:t>第三章</w:t>
      </w:r>
      <w:r>
        <w:rPr>
          <w:rFonts w:hint="eastAsia" w:ascii="宋体" w:hAnsi="宋体" w:eastAsia="宋体" w:cs="宋体"/>
          <w:spacing w:val="-4"/>
          <w:sz w:val="32"/>
          <w:szCs w:val="32"/>
        </w:rPr>
        <w:t xml:space="preserve">  </w:t>
      </w:r>
      <w:r>
        <w:rPr>
          <w:rFonts w:hint="eastAsia" w:ascii="宋体" w:hAnsi="宋体" w:eastAsia="宋体" w:cs="宋体"/>
          <w:b/>
          <w:bCs/>
          <w:spacing w:val="-4"/>
          <w:sz w:val="32"/>
          <w:szCs w:val="32"/>
        </w:rPr>
        <w:t>投标人须知</w:t>
      </w:r>
    </w:p>
    <w:p>
      <w:pPr>
        <w:spacing w:before="129" w:line="219" w:lineRule="auto"/>
        <w:ind w:left="3971"/>
        <w:rPr>
          <w:rFonts w:hint="eastAsia" w:ascii="宋体" w:hAnsi="宋体" w:eastAsia="宋体" w:cs="宋体"/>
          <w:sz w:val="21"/>
          <w:szCs w:val="21"/>
        </w:rPr>
      </w:pPr>
      <w:r>
        <w:rPr>
          <w:rFonts w:hint="eastAsia" w:ascii="宋体" w:hAnsi="宋体" w:eastAsia="宋体" w:cs="宋体"/>
          <w:b/>
          <w:bCs/>
          <w:spacing w:val="-4"/>
          <w:sz w:val="21"/>
          <w:szCs w:val="21"/>
        </w:rPr>
        <w:t>投标人须知前附表</w:t>
      </w:r>
    </w:p>
    <w:p>
      <w:pPr>
        <w:spacing w:line="103" w:lineRule="auto"/>
        <w:rPr>
          <w:rFonts w:hint="eastAsia" w:ascii="宋体" w:hAnsi="宋体" w:eastAsia="宋体" w:cs="宋体"/>
          <w:sz w:val="21"/>
          <w:szCs w:val="21"/>
        </w:rPr>
      </w:pPr>
    </w:p>
    <w:tbl>
      <w:tblPr>
        <w:tblStyle w:val="11"/>
        <w:tblW w:w="94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8"/>
        <w:gridCol w:w="8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728" w:type="dxa"/>
            <w:vAlign w:val="top"/>
          </w:tcPr>
          <w:p>
            <w:pPr>
              <w:pStyle w:val="10"/>
              <w:spacing w:before="145" w:line="221" w:lineRule="auto"/>
              <w:ind w:left="111"/>
              <w:rPr>
                <w:rFonts w:hint="eastAsia" w:ascii="宋体" w:hAnsi="宋体" w:eastAsia="宋体" w:cs="宋体"/>
                <w:sz w:val="21"/>
                <w:szCs w:val="21"/>
              </w:rPr>
            </w:pPr>
            <w:r>
              <w:rPr>
                <w:rFonts w:hint="eastAsia" w:ascii="宋体" w:hAnsi="宋体" w:eastAsia="宋体" w:cs="宋体"/>
                <w:spacing w:val="-3"/>
                <w:sz w:val="21"/>
                <w:szCs w:val="21"/>
              </w:rPr>
              <w:t>序号</w:t>
            </w:r>
          </w:p>
        </w:tc>
        <w:tc>
          <w:tcPr>
            <w:tcW w:w="8691" w:type="dxa"/>
            <w:vAlign w:val="top"/>
          </w:tcPr>
          <w:p>
            <w:pPr>
              <w:pStyle w:val="10"/>
              <w:spacing w:before="144" w:line="220" w:lineRule="auto"/>
              <w:ind w:left="3839"/>
              <w:rPr>
                <w:rFonts w:hint="eastAsia" w:ascii="宋体" w:hAnsi="宋体" w:eastAsia="宋体" w:cs="宋体"/>
                <w:sz w:val="21"/>
                <w:szCs w:val="21"/>
              </w:rPr>
            </w:pPr>
            <w:r>
              <w:rPr>
                <w:rFonts w:hint="eastAsia" w:ascii="宋体" w:hAnsi="宋体" w:eastAsia="宋体" w:cs="宋体"/>
                <w:spacing w:val="-7"/>
                <w:sz w:val="21"/>
                <w:szCs w:val="21"/>
              </w:rPr>
              <w:t>内容、要求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8" w:hRule="atLeast"/>
        </w:trPr>
        <w:tc>
          <w:tcPr>
            <w:tcW w:w="728" w:type="dxa"/>
            <w:vAlign w:val="top"/>
          </w:tcPr>
          <w:p>
            <w:pPr>
              <w:pStyle w:val="10"/>
              <w:spacing w:before="78" w:line="241" w:lineRule="auto"/>
              <w:ind w:left="329"/>
              <w:rPr>
                <w:rFonts w:hint="eastAsia" w:ascii="宋体" w:hAnsi="宋体" w:eastAsia="宋体" w:cs="宋体"/>
                <w:sz w:val="21"/>
                <w:szCs w:val="21"/>
              </w:rPr>
            </w:pPr>
          </w:p>
          <w:p>
            <w:pPr>
              <w:pStyle w:val="10"/>
              <w:spacing w:before="78" w:line="241" w:lineRule="auto"/>
              <w:ind w:left="329"/>
              <w:rPr>
                <w:rFonts w:hint="eastAsia" w:ascii="宋体" w:hAnsi="宋体" w:eastAsia="宋体" w:cs="宋体"/>
                <w:sz w:val="21"/>
                <w:szCs w:val="21"/>
              </w:rPr>
            </w:pPr>
            <w:r>
              <w:rPr>
                <w:rFonts w:hint="eastAsia" w:ascii="宋体" w:hAnsi="宋体" w:eastAsia="宋体" w:cs="宋体"/>
                <w:sz w:val="21"/>
                <w:szCs w:val="21"/>
              </w:rPr>
              <w:t>1</w:t>
            </w:r>
          </w:p>
        </w:tc>
        <w:tc>
          <w:tcPr>
            <w:tcW w:w="8691" w:type="dxa"/>
            <w:vAlign w:val="top"/>
          </w:tcPr>
          <w:p>
            <w:pPr>
              <w:pStyle w:val="10"/>
              <w:spacing w:before="140" w:line="218" w:lineRule="auto"/>
              <w:ind w:left="126"/>
              <w:rPr>
                <w:rFonts w:hint="eastAsia" w:ascii="宋体" w:hAnsi="宋体" w:eastAsia="宋体" w:cs="宋体"/>
                <w:sz w:val="21"/>
                <w:szCs w:val="21"/>
              </w:rPr>
            </w:pPr>
            <w:r>
              <w:rPr>
                <w:rFonts w:hint="eastAsia" w:ascii="宋体" w:hAnsi="宋体" w:eastAsia="宋体" w:cs="宋体"/>
                <w:spacing w:val="-2"/>
                <w:sz w:val="21"/>
                <w:szCs w:val="21"/>
              </w:rPr>
              <w:t>1.1 项目名称：详见招标公告</w:t>
            </w:r>
          </w:p>
          <w:p>
            <w:pPr>
              <w:pStyle w:val="10"/>
              <w:spacing w:before="156" w:line="218" w:lineRule="auto"/>
              <w:ind w:left="126"/>
              <w:rPr>
                <w:rFonts w:hint="eastAsia" w:ascii="宋体" w:hAnsi="宋体" w:eastAsia="宋体" w:cs="宋体"/>
                <w:sz w:val="21"/>
                <w:szCs w:val="21"/>
              </w:rPr>
            </w:pPr>
            <w:r>
              <w:rPr>
                <w:rFonts w:hint="eastAsia" w:ascii="宋体" w:hAnsi="宋体" w:eastAsia="宋体" w:cs="宋体"/>
                <w:spacing w:val="-2"/>
                <w:sz w:val="21"/>
                <w:szCs w:val="21"/>
              </w:rPr>
              <w:t>1.2 采购人名称：详见招标公告</w:t>
            </w:r>
          </w:p>
          <w:p>
            <w:pPr>
              <w:pStyle w:val="10"/>
              <w:spacing w:before="156" w:line="218" w:lineRule="auto"/>
              <w:ind w:left="126"/>
              <w:rPr>
                <w:rFonts w:hint="eastAsia" w:ascii="宋体" w:hAnsi="宋体" w:eastAsia="宋体" w:cs="宋体"/>
                <w:sz w:val="21"/>
                <w:szCs w:val="21"/>
              </w:rPr>
            </w:pPr>
            <w:r>
              <w:rPr>
                <w:rFonts w:hint="eastAsia" w:ascii="宋体" w:hAnsi="宋体" w:eastAsia="宋体" w:cs="宋体"/>
                <w:spacing w:val="-2"/>
                <w:sz w:val="21"/>
                <w:szCs w:val="21"/>
              </w:rPr>
              <w:t>1.3 项目编号：详见招标公告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728" w:type="dxa"/>
            <w:vAlign w:val="top"/>
          </w:tcPr>
          <w:p>
            <w:pPr>
              <w:pStyle w:val="10"/>
              <w:spacing w:before="140" w:line="223" w:lineRule="auto"/>
              <w:ind w:left="314"/>
              <w:rPr>
                <w:rFonts w:hint="eastAsia" w:ascii="宋体" w:hAnsi="宋体" w:eastAsia="宋体" w:cs="宋体"/>
                <w:sz w:val="21"/>
                <w:szCs w:val="21"/>
              </w:rPr>
            </w:pPr>
            <w:r>
              <w:rPr>
                <w:rFonts w:hint="eastAsia" w:ascii="宋体" w:hAnsi="宋体" w:eastAsia="宋体" w:cs="宋体"/>
                <w:sz w:val="21"/>
                <w:szCs w:val="21"/>
              </w:rPr>
              <w:t>2</w:t>
            </w:r>
          </w:p>
        </w:tc>
        <w:tc>
          <w:tcPr>
            <w:tcW w:w="8691" w:type="dxa"/>
            <w:vAlign w:val="top"/>
          </w:tcPr>
          <w:p>
            <w:pPr>
              <w:pStyle w:val="10"/>
              <w:spacing w:before="140" w:line="218" w:lineRule="auto"/>
              <w:ind w:left="109"/>
              <w:rPr>
                <w:rFonts w:hint="eastAsia" w:ascii="宋体" w:hAnsi="宋体" w:eastAsia="宋体" w:cs="宋体"/>
                <w:sz w:val="21"/>
                <w:szCs w:val="21"/>
              </w:rPr>
            </w:pPr>
            <w:r>
              <w:rPr>
                <w:rFonts w:hint="eastAsia" w:ascii="宋体" w:hAnsi="宋体" w:eastAsia="宋体" w:cs="宋体"/>
                <w:b/>
                <w:bCs/>
                <w:spacing w:val="-3"/>
                <w:sz w:val="21"/>
                <w:szCs w:val="21"/>
              </w:rPr>
              <w:t>合格投标人：</w:t>
            </w:r>
            <w:r>
              <w:rPr>
                <w:rFonts w:hint="eastAsia" w:ascii="宋体" w:hAnsi="宋体" w:eastAsia="宋体" w:cs="宋体"/>
                <w:spacing w:val="-3"/>
                <w:sz w:val="21"/>
                <w:szCs w:val="21"/>
              </w:rPr>
              <w:t>具备招标公告第二项规定的条件。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73" w:hRule="atLeast"/>
        </w:trPr>
        <w:tc>
          <w:tcPr>
            <w:tcW w:w="728" w:type="dxa"/>
            <w:vAlign w:val="top"/>
          </w:tcPr>
          <w:p>
            <w:pPr>
              <w:pStyle w:val="10"/>
              <w:spacing w:before="78"/>
              <w:ind w:left="117"/>
              <w:rPr>
                <w:rFonts w:hint="eastAsia" w:ascii="宋体" w:hAnsi="宋体" w:eastAsia="宋体" w:cs="宋体"/>
                <w:sz w:val="21"/>
                <w:szCs w:val="21"/>
              </w:rPr>
            </w:pPr>
          </w:p>
          <w:p>
            <w:pPr>
              <w:pStyle w:val="10"/>
              <w:spacing w:before="78"/>
              <w:ind w:left="117"/>
              <w:rPr>
                <w:rFonts w:hint="eastAsia" w:ascii="宋体" w:hAnsi="宋体" w:eastAsia="宋体" w:cs="宋体"/>
                <w:sz w:val="21"/>
                <w:szCs w:val="21"/>
              </w:rPr>
            </w:pPr>
          </w:p>
          <w:p>
            <w:pPr>
              <w:pStyle w:val="10"/>
              <w:spacing w:before="78"/>
              <w:ind w:left="117" w:firstLine="210" w:firstLineChars="100"/>
              <w:rPr>
                <w:rFonts w:hint="eastAsia" w:ascii="宋体" w:hAnsi="宋体" w:eastAsia="宋体" w:cs="宋体"/>
                <w:sz w:val="21"/>
                <w:szCs w:val="21"/>
              </w:rPr>
            </w:pPr>
            <w:r>
              <w:rPr>
                <w:rFonts w:hint="eastAsia" w:ascii="宋体" w:hAnsi="宋体" w:eastAsia="宋体" w:cs="宋体"/>
                <w:sz w:val="21"/>
                <w:szCs w:val="21"/>
              </w:rPr>
              <w:t>3</w:t>
            </w:r>
          </w:p>
        </w:tc>
        <w:tc>
          <w:tcPr>
            <w:tcW w:w="8691" w:type="dxa"/>
            <w:vAlign w:val="top"/>
          </w:tcPr>
          <w:p>
            <w:pPr>
              <w:pStyle w:val="10"/>
              <w:spacing w:before="140" w:line="218" w:lineRule="auto"/>
              <w:ind w:left="111"/>
              <w:rPr>
                <w:rFonts w:hint="eastAsia" w:ascii="宋体" w:hAnsi="宋体" w:eastAsia="宋体" w:cs="宋体"/>
                <w:sz w:val="21"/>
                <w:szCs w:val="21"/>
              </w:rPr>
            </w:pPr>
            <w:r>
              <w:rPr>
                <w:rFonts w:hint="eastAsia" w:ascii="宋体" w:hAnsi="宋体" w:eastAsia="宋体" w:cs="宋体"/>
                <w:b/>
                <w:bCs/>
                <w:spacing w:val="-10"/>
                <w:sz w:val="21"/>
                <w:szCs w:val="21"/>
              </w:rPr>
              <w:t>投标报价及费用：</w:t>
            </w:r>
          </w:p>
          <w:p>
            <w:pPr>
              <w:pStyle w:val="10"/>
              <w:spacing w:before="156" w:line="218" w:lineRule="auto"/>
              <w:ind w:left="113"/>
              <w:rPr>
                <w:rFonts w:hint="eastAsia" w:ascii="宋体" w:hAnsi="宋体" w:eastAsia="宋体" w:cs="宋体"/>
                <w:sz w:val="21"/>
                <w:szCs w:val="21"/>
              </w:rPr>
            </w:pPr>
            <w:r>
              <w:rPr>
                <w:rFonts w:hint="eastAsia" w:ascii="宋体" w:hAnsi="宋体" w:eastAsia="宋体" w:cs="宋体"/>
                <w:spacing w:val="-3"/>
                <w:sz w:val="21"/>
                <w:szCs w:val="21"/>
              </w:rPr>
              <w:t>3.1 本项目投标以人民币报价。</w:t>
            </w:r>
          </w:p>
          <w:p>
            <w:pPr>
              <w:pStyle w:val="10"/>
              <w:spacing w:before="156" w:line="239" w:lineRule="auto"/>
              <w:ind w:left="113"/>
              <w:rPr>
                <w:rFonts w:hint="eastAsia" w:ascii="宋体" w:hAnsi="宋体" w:eastAsia="宋体" w:cs="宋体"/>
                <w:sz w:val="21"/>
                <w:szCs w:val="21"/>
              </w:rPr>
            </w:pPr>
            <w:r>
              <w:rPr>
                <w:rFonts w:hint="eastAsia" w:ascii="宋体" w:hAnsi="宋体" w:eastAsia="宋体" w:cs="宋体"/>
                <w:spacing w:val="-4"/>
                <w:sz w:val="21"/>
                <w:szCs w:val="21"/>
              </w:rPr>
              <w:t>3.2</w:t>
            </w:r>
            <w:r>
              <w:rPr>
                <w:rFonts w:hint="eastAsia" w:ascii="宋体" w:hAnsi="宋体" w:eastAsia="宋体" w:cs="宋体"/>
                <w:spacing w:val="-4"/>
                <w:sz w:val="21"/>
                <w:szCs w:val="21"/>
                <w:lang w:val="en-US" w:eastAsia="zh-CN"/>
              </w:rPr>
              <w:t xml:space="preserve"> </w:t>
            </w:r>
            <w:r>
              <w:rPr>
                <w:rFonts w:hint="eastAsia" w:ascii="宋体" w:hAnsi="宋体" w:eastAsia="宋体" w:cs="宋体"/>
                <w:spacing w:val="-1"/>
                <w:sz w:val="21"/>
                <w:szCs w:val="21"/>
              </w:rPr>
              <w:t>投标人的报价均超过采购预算或最高限价，采购</w:t>
            </w:r>
            <w:r>
              <w:rPr>
                <w:rFonts w:hint="eastAsia" w:ascii="宋体" w:hAnsi="宋体" w:eastAsia="宋体" w:cs="宋体"/>
                <w:spacing w:val="-2"/>
                <w:sz w:val="21"/>
                <w:szCs w:val="21"/>
              </w:rPr>
              <w:t>人不能支付的，按废标处理。</w:t>
            </w:r>
          </w:p>
          <w:p>
            <w:pPr>
              <w:pStyle w:val="10"/>
              <w:spacing w:before="156" w:line="219" w:lineRule="auto"/>
              <w:ind w:left="113"/>
              <w:rPr>
                <w:rFonts w:hint="eastAsia" w:ascii="宋体" w:hAnsi="宋体" w:eastAsia="宋体" w:cs="宋体"/>
                <w:sz w:val="21"/>
                <w:szCs w:val="21"/>
              </w:rPr>
            </w:pPr>
            <w:r>
              <w:rPr>
                <w:rFonts w:hint="eastAsia" w:ascii="宋体" w:hAnsi="宋体" w:eastAsia="宋体" w:cs="宋体"/>
                <w:spacing w:val="-3"/>
                <w:sz w:val="21"/>
                <w:szCs w:val="21"/>
              </w:rPr>
              <w:t>3.3</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rPr>
              <w:t>代理服务费：本项目不收取。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728" w:type="dxa"/>
            <w:vAlign w:val="top"/>
          </w:tcPr>
          <w:p>
            <w:pPr>
              <w:pStyle w:val="10"/>
              <w:spacing w:before="140" w:line="223" w:lineRule="auto"/>
              <w:ind w:left="310"/>
              <w:rPr>
                <w:rFonts w:hint="eastAsia" w:ascii="宋体" w:hAnsi="宋体" w:eastAsia="宋体" w:cs="宋体"/>
                <w:sz w:val="21"/>
                <w:szCs w:val="21"/>
              </w:rPr>
            </w:pPr>
            <w:r>
              <w:rPr>
                <w:rFonts w:hint="eastAsia" w:ascii="宋体" w:hAnsi="宋体" w:eastAsia="宋体" w:cs="宋体"/>
                <w:sz w:val="21"/>
                <w:szCs w:val="21"/>
              </w:rPr>
              <w:t>4</w:t>
            </w:r>
          </w:p>
        </w:tc>
        <w:tc>
          <w:tcPr>
            <w:tcW w:w="8691" w:type="dxa"/>
            <w:vAlign w:val="top"/>
          </w:tcPr>
          <w:p>
            <w:pPr>
              <w:pStyle w:val="10"/>
              <w:spacing w:before="140" w:line="219" w:lineRule="auto"/>
              <w:ind w:left="110"/>
              <w:rPr>
                <w:rFonts w:hint="eastAsia" w:ascii="宋体" w:hAnsi="宋体" w:eastAsia="宋体" w:cs="宋体"/>
                <w:sz w:val="21"/>
                <w:szCs w:val="21"/>
              </w:rPr>
            </w:pPr>
            <w:r>
              <w:rPr>
                <w:rFonts w:hint="eastAsia" w:ascii="宋体" w:hAnsi="宋体" w:eastAsia="宋体" w:cs="宋体"/>
                <w:b/>
                <w:bCs/>
                <w:spacing w:val="-3"/>
                <w:sz w:val="21"/>
                <w:szCs w:val="21"/>
              </w:rPr>
              <w:t>现场踏勘或标前答疑：</w:t>
            </w:r>
            <w:r>
              <w:rPr>
                <w:rFonts w:hint="eastAsia" w:ascii="宋体" w:hAnsi="宋体" w:eastAsia="宋体" w:cs="宋体"/>
                <w:spacing w:val="-3"/>
                <w:sz w:val="21"/>
                <w:szCs w:val="21"/>
              </w:rPr>
              <w:t>本项目不组织现场踏勘或标前答疑会。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5" w:hRule="atLeast"/>
        </w:trPr>
        <w:tc>
          <w:tcPr>
            <w:tcW w:w="728" w:type="dxa"/>
            <w:vAlign w:val="top"/>
          </w:tcPr>
          <w:p>
            <w:pPr>
              <w:spacing w:line="280" w:lineRule="auto"/>
              <w:rPr>
                <w:rFonts w:hint="eastAsia" w:ascii="宋体" w:hAnsi="宋体" w:eastAsia="宋体" w:cs="宋体"/>
                <w:sz w:val="21"/>
                <w:szCs w:val="21"/>
              </w:rPr>
            </w:pPr>
          </w:p>
          <w:p>
            <w:pPr>
              <w:pStyle w:val="10"/>
              <w:spacing w:before="78"/>
              <w:ind w:left="316"/>
              <w:rPr>
                <w:rFonts w:hint="eastAsia" w:ascii="宋体" w:hAnsi="宋体" w:eastAsia="宋体" w:cs="宋体"/>
                <w:sz w:val="21"/>
                <w:szCs w:val="21"/>
              </w:rPr>
            </w:pPr>
            <w:r>
              <w:rPr>
                <w:rFonts w:hint="eastAsia" w:ascii="宋体" w:hAnsi="宋体" w:eastAsia="宋体" w:cs="宋体"/>
                <w:sz w:val="21"/>
                <w:szCs w:val="21"/>
              </w:rPr>
              <w:t>5</w:t>
            </w:r>
          </w:p>
        </w:tc>
        <w:tc>
          <w:tcPr>
            <w:tcW w:w="8691" w:type="dxa"/>
            <w:vAlign w:val="top"/>
          </w:tcPr>
          <w:p>
            <w:pPr>
              <w:pStyle w:val="10"/>
              <w:spacing w:before="141" w:line="280" w:lineRule="auto"/>
              <w:ind w:left="108" w:right="305" w:firstLine="2"/>
              <w:rPr>
                <w:rFonts w:hint="eastAsia" w:ascii="宋体" w:hAnsi="宋体" w:eastAsia="宋体" w:cs="宋体"/>
                <w:sz w:val="21"/>
                <w:szCs w:val="21"/>
              </w:rPr>
            </w:pPr>
            <w:r>
              <w:rPr>
                <w:rFonts w:hint="eastAsia" w:ascii="宋体" w:hAnsi="宋体" w:eastAsia="宋体" w:cs="宋体"/>
                <w:b/>
                <w:bCs/>
                <w:spacing w:val="-1"/>
                <w:sz w:val="21"/>
                <w:szCs w:val="21"/>
              </w:rPr>
              <w:t>投标文件组成：</w:t>
            </w:r>
            <w:r>
              <w:rPr>
                <w:rFonts w:hint="eastAsia" w:ascii="宋体" w:hAnsi="宋体" w:eastAsia="宋体" w:cs="宋体"/>
                <w:spacing w:val="-1"/>
                <w:sz w:val="21"/>
                <w:szCs w:val="21"/>
              </w:rPr>
              <w:t>加密版电子投标文件，应在投标文件提交截止时间前上传至驻马</w:t>
            </w:r>
            <w:r>
              <w:rPr>
                <w:rFonts w:hint="eastAsia" w:ascii="宋体" w:hAnsi="宋体" w:eastAsia="宋体" w:cs="宋体"/>
                <w:spacing w:val="-4"/>
                <w:sz w:val="21"/>
                <w:szCs w:val="21"/>
              </w:rPr>
              <w:t>店市公共资源交易平台。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728" w:type="dxa"/>
            <w:vAlign w:val="top"/>
          </w:tcPr>
          <w:p>
            <w:pPr>
              <w:pStyle w:val="10"/>
              <w:spacing w:before="141" w:line="222" w:lineRule="auto"/>
              <w:ind w:left="313"/>
              <w:rPr>
                <w:rFonts w:hint="eastAsia" w:ascii="宋体" w:hAnsi="宋体" w:eastAsia="宋体" w:cs="宋体"/>
                <w:sz w:val="21"/>
                <w:szCs w:val="21"/>
              </w:rPr>
            </w:pPr>
            <w:r>
              <w:rPr>
                <w:rFonts w:hint="eastAsia" w:ascii="宋体" w:hAnsi="宋体" w:eastAsia="宋体" w:cs="宋体"/>
                <w:sz w:val="21"/>
                <w:szCs w:val="21"/>
              </w:rPr>
              <w:t>6</w:t>
            </w:r>
          </w:p>
        </w:tc>
        <w:tc>
          <w:tcPr>
            <w:tcW w:w="8691" w:type="dxa"/>
            <w:vAlign w:val="top"/>
          </w:tcPr>
          <w:p>
            <w:pPr>
              <w:pStyle w:val="10"/>
              <w:spacing w:before="141" w:line="218" w:lineRule="auto"/>
              <w:ind w:left="111"/>
              <w:rPr>
                <w:rFonts w:hint="eastAsia" w:ascii="宋体" w:hAnsi="宋体" w:eastAsia="宋体" w:cs="宋体"/>
                <w:sz w:val="21"/>
                <w:szCs w:val="21"/>
              </w:rPr>
            </w:pPr>
            <w:r>
              <w:rPr>
                <w:rFonts w:hint="eastAsia" w:ascii="宋体" w:hAnsi="宋体" w:eastAsia="宋体" w:cs="宋体"/>
                <w:b/>
                <w:bCs/>
                <w:spacing w:val="-4"/>
                <w:sz w:val="21"/>
                <w:szCs w:val="21"/>
              </w:rPr>
              <w:t>投标截止时间及地点：</w:t>
            </w:r>
            <w:r>
              <w:rPr>
                <w:rFonts w:hint="eastAsia" w:ascii="宋体" w:hAnsi="宋体" w:eastAsia="宋体" w:cs="宋体"/>
                <w:spacing w:val="-4"/>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728" w:type="dxa"/>
            <w:vAlign w:val="top"/>
          </w:tcPr>
          <w:p>
            <w:pPr>
              <w:pStyle w:val="10"/>
              <w:spacing w:before="141" w:line="222" w:lineRule="auto"/>
              <w:ind w:left="317"/>
              <w:rPr>
                <w:rFonts w:hint="eastAsia" w:ascii="宋体" w:hAnsi="宋体" w:eastAsia="宋体" w:cs="宋体"/>
                <w:sz w:val="21"/>
                <w:szCs w:val="21"/>
              </w:rPr>
            </w:pPr>
            <w:r>
              <w:rPr>
                <w:rFonts w:hint="eastAsia" w:ascii="宋体" w:hAnsi="宋体" w:eastAsia="宋体" w:cs="宋体"/>
                <w:sz w:val="21"/>
                <w:szCs w:val="21"/>
              </w:rPr>
              <w:t>7</w:t>
            </w:r>
          </w:p>
        </w:tc>
        <w:tc>
          <w:tcPr>
            <w:tcW w:w="8691" w:type="dxa"/>
            <w:vAlign w:val="top"/>
          </w:tcPr>
          <w:p>
            <w:pPr>
              <w:pStyle w:val="10"/>
              <w:spacing w:before="141" w:line="218" w:lineRule="auto"/>
              <w:ind w:left="109"/>
              <w:rPr>
                <w:rFonts w:hint="eastAsia" w:ascii="宋体" w:hAnsi="宋体" w:eastAsia="宋体" w:cs="宋体"/>
                <w:sz w:val="21"/>
                <w:szCs w:val="21"/>
              </w:rPr>
            </w:pPr>
            <w:r>
              <w:rPr>
                <w:rFonts w:hint="eastAsia" w:ascii="宋体" w:hAnsi="宋体" w:eastAsia="宋体" w:cs="宋体"/>
                <w:b/>
                <w:bCs/>
                <w:spacing w:val="-4"/>
                <w:sz w:val="21"/>
                <w:szCs w:val="21"/>
              </w:rPr>
              <w:t>开标时间及地点：</w:t>
            </w:r>
            <w:r>
              <w:rPr>
                <w:rFonts w:hint="eastAsia" w:ascii="宋体" w:hAnsi="宋体" w:eastAsia="宋体" w:cs="宋体"/>
                <w:spacing w:val="-4"/>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728" w:type="dxa"/>
            <w:vAlign w:val="top"/>
          </w:tcPr>
          <w:p>
            <w:pPr>
              <w:pStyle w:val="10"/>
              <w:spacing w:before="141" w:line="222" w:lineRule="auto"/>
              <w:ind w:left="312"/>
              <w:rPr>
                <w:rFonts w:hint="eastAsia" w:ascii="宋体" w:hAnsi="宋体" w:eastAsia="宋体" w:cs="宋体"/>
                <w:sz w:val="21"/>
                <w:szCs w:val="21"/>
              </w:rPr>
            </w:pPr>
            <w:r>
              <w:rPr>
                <w:rFonts w:hint="eastAsia" w:ascii="宋体" w:hAnsi="宋体" w:eastAsia="宋体" w:cs="宋体"/>
                <w:sz w:val="21"/>
                <w:szCs w:val="21"/>
              </w:rPr>
              <w:t>8</w:t>
            </w:r>
          </w:p>
        </w:tc>
        <w:tc>
          <w:tcPr>
            <w:tcW w:w="8691" w:type="dxa"/>
            <w:vAlign w:val="top"/>
          </w:tcPr>
          <w:p>
            <w:pPr>
              <w:pStyle w:val="10"/>
              <w:spacing w:before="141" w:line="219" w:lineRule="auto"/>
              <w:ind w:left="107"/>
              <w:rPr>
                <w:rFonts w:hint="eastAsia" w:ascii="宋体" w:hAnsi="宋体" w:eastAsia="宋体" w:cs="宋体"/>
                <w:sz w:val="21"/>
                <w:szCs w:val="21"/>
              </w:rPr>
            </w:pPr>
            <w:r>
              <w:rPr>
                <w:rFonts w:hint="eastAsia" w:ascii="宋体" w:hAnsi="宋体" w:eastAsia="宋体" w:cs="宋体"/>
                <w:b/>
                <w:bCs/>
                <w:spacing w:val="-4"/>
                <w:sz w:val="21"/>
                <w:szCs w:val="21"/>
              </w:rPr>
              <w:t>评标办法:</w:t>
            </w:r>
            <w:r>
              <w:rPr>
                <w:rFonts w:hint="eastAsia" w:ascii="宋体" w:hAnsi="宋体" w:eastAsia="宋体" w:cs="宋体"/>
                <w:spacing w:val="-4"/>
                <w:sz w:val="21"/>
                <w:szCs w:val="21"/>
              </w:rPr>
              <w:t>本项目采用综合评分法。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47" w:hRule="atLeast"/>
        </w:trPr>
        <w:tc>
          <w:tcPr>
            <w:tcW w:w="728" w:type="dxa"/>
            <w:vAlign w:val="top"/>
          </w:tcPr>
          <w:p>
            <w:pPr>
              <w:spacing w:line="359" w:lineRule="auto"/>
              <w:rPr>
                <w:rFonts w:hint="eastAsia" w:ascii="宋体" w:hAnsi="宋体" w:eastAsia="宋体" w:cs="宋体"/>
                <w:sz w:val="21"/>
                <w:szCs w:val="21"/>
              </w:rPr>
            </w:pPr>
          </w:p>
          <w:p>
            <w:pPr>
              <w:spacing w:line="359" w:lineRule="auto"/>
              <w:rPr>
                <w:rFonts w:hint="eastAsia" w:ascii="宋体" w:hAnsi="宋体" w:eastAsia="宋体" w:cs="宋体"/>
                <w:sz w:val="21"/>
                <w:szCs w:val="21"/>
              </w:rPr>
            </w:pPr>
          </w:p>
          <w:p>
            <w:pPr>
              <w:pStyle w:val="10"/>
              <w:spacing w:before="78"/>
              <w:ind w:left="312"/>
              <w:rPr>
                <w:rFonts w:hint="eastAsia" w:ascii="宋体" w:hAnsi="宋体" w:eastAsia="宋体" w:cs="宋体"/>
                <w:sz w:val="21"/>
                <w:szCs w:val="21"/>
              </w:rPr>
            </w:pPr>
            <w:r>
              <w:rPr>
                <w:rFonts w:hint="eastAsia" w:ascii="宋体" w:hAnsi="宋体" w:eastAsia="宋体" w:cs="宋体"/>
                <w:sz w:val="21"/>
                <w:szCs w:val="21"/>
              </w:rPr>
              <w:t>9</w:t>
            </w:r>
          </w:p>
        </w:tc>
        <w:tc>
          <w:tcPr>
            <w:tcW w:w="8691" w:type="dxa"/>
            <w:vAlign w:val="top"/>
          </w:tcPr>
          <w:p>
            <w:pPr>
              <w:pStyle w:val="10"/>
              <w:spacing w:before="142" w:line="339" w:lineRule="auto"/>
              <w:ind w:left="109" w:right="215" w:firstLine="21"/>
              <w:jc w:val="both"/>
              <w:rPr>
                <w:rFonts w:hint="eastAsia" w:ascii="宋体" w:hAnsi="宋体" w:eastAsia="宋体" w:cs="宋体"/>
                <w:sz w:val="21"/>
                <w:szCs w:val="21"/>
              </w:rPr>
            </w:pPr>
            <w:r>
              <w:rPr>
                <w:rFonts w:hint="eastAsia" w:ascii="宋体" w:hAnsi="宋体" w:eastAsia="宋体" w:cs="宋体"/>
                <w:b/>
                <w:bCs/>
                <w:spacing w:val="-2"/>
                <w:sz w:val="21"/>
                <w:szCs w:val="21"/>
              </w:rPr>
              <w:t>中标公告及中标通知书：</w:t>
            </w:r>
            <w:r>
              <w:rPr>
                <w:rFonts w:hint="eastAsia" w:ascii="宋体" w:hAnsi="宋体" w:eastAsia="宋体" w:cs="宋体"/>
                <w:spacing w:val="-1"/>
                <w:sz w:val="21"/>
                <w:szCs w:val="21"/>
              </w:rPr>
              <w:t>本项目</w:t>
            </w:r>
            <w:r>
              <w:rPr>
                <w:rFonts w:hint="eastAsia" w:ascii="宋体" w:hAnsi="宋体" w:eastAsia="宋体" w:cs="宋体"/>
                <w:spacing w:val="-1"/>
                <w:sz w:val="21"/>
                <w:szCs w:val="21"/>
                <w:lang w:eastAsia="zh-CN"/>
              </w:rPr>
              <w:t>由</w:t>
            </w:r>
            <w:r>
              <w:rPr>
                <w:rFonts w:hint="eastAsia" w:ascii="宋体" w:hAnsi="宋体" w:eastAsia="宋体" w:cs="宋体"/>
                <w:spacing w:val="-1"/>
                <w:sz w:val="21"/>
                <w:szCs w:val="21"/>
                <w:lang w:val="en-US" w:eastAsia="zh-CN"/>
              </w:rPr>
              <w:t>评审委员会根据全体评审成员签字的原始评审记录和评审结果编写评审报告，采购代理机构应当履行核对评审结果职责，并在评审评标结束后2个工作日内将评标报告通过公共资源电子交易系统提交采购人，采购人应当在收到评审报告1个工作日内通过公共资源电子交易系统线上确定成交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728" w:type="dxa"/>
            <w:vAlign w:val="top"/>
          </w:tcPr>
          <w:p>
            <w:pPr>
              <w:pStyle w:val="10"/>
              <w:spacing w:before="141" w:line="222" w:lineRule="auto"/>
              <w:ind w:left="269"/>
              <w:rPr>
                <w:rFonts w:hint="eastAsia" w:ascii="宋体" w:hAnsi="宋体" w:eastAsia="宋体" w:cs="宋体"/>
                <w:sz w:val="21"/>
                <w:szCs w:val="21"/>
              </w:rPr>
            </w:pPr>
            <w:r>
              <w:rPr>
                <w:rFonts w:hint="eastAsia" w:ascii="宋体" w:hAnsi="宋体" w:eastAsia="宋体" w:cs="宋体"/>
                <w:spacing w:val="-7"/>
                <w:sz w:val="21"/>
                <w:szCs w:val="21"/>
              </w:rPr>
              <w:t>10</w:t>
            </w:r>
          </w:p>
        </w:tc>
        <w:tc>
          <w:tcPr>
            <w:tcW w:w="8691" w:type="dxa"/>
            <w:vAlign w:val="top"/>
          </w:tcPr>
          <w:p>
            <w:pPr>
              <w:pStyle w:val="10"/>
              <w:spacing w:before="141" w:line="219" w:lineRule="auto"/>
              <w:ind w:left="111"/>
              <w:rPr>
                <w:rFonts w:hint="eastAsia" w:ascii="宋体" w:hAnsi="宋体" w:eastAsia="宋体" w:cs="宋体"/>
                <w:sz w:val="21"/>
                <w:szCs w:val="21"/>
              </w:rPr>
            </w:pPr>
            <w:r>
              <w:rPr>
                <w:rFonts w:hint="eastAsia" w:ascii="宋体" w:hAnsi="宋体" w:eastAsia="宋体" w:cs="宋体"/>
                <w:b/>
                <w:bCs/>
                <w:spacing w:val="-5"/>
                <w:sz w:val="21"/>
                <w:szCs w:val="21"/>
              </w:rPr>
              <w:t>投标保证金交纳与退还：本项目不收取投标保证金。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728" w:type="dxa"/>
            <w:vAlign w:val="top"/>
          </w:tcPr>
          <w:p>
            <w:pPr>
              <w:pStyle w:val="10"/>
              <w:spacing w:before="141" w:line="222" w:lineRule="auto"/>
              <w:ind w:left="269"/>
              <w:rPr>
                <w:rFonts w:hint="eastAsia" w:ascii="宋体" w:hAnsi="宋体" w:eastAsia="宋体" w:cs="宋体"/>
                <w:sz w:val="21"/>
                <w:szCs w:val="21"/>
              </w:rPr>
            </w:pPr>
            <w:r>
              <w:rPr>
                <w:rFonts w:hint="eastAsia" w:ascii="宋体" w:hAnsi="宋体" w:eastAsia="宋体" w:cs="宋体"/>
                <w:spacing w:val="-7"/>
                <w:sz w:val="21"/>
                <w:szCs w:val="21"/>
              </w:rPr>
              <w:t>11</w:t>
            </w:r>
          </w:p>
        </w:tc>
        <w:tc>
          <w:tcPr>
            <w:tcW w:w="8691" w:type="dxa"/>
            <w:vAlign w:val="top"/>
          </w:tcPr>
          <w:p>
            <w:pPr>
              <w:pStyle w:val="10"/>
              <w:spacing w:before="141" w:line="219" w:lineRule="auto"/>
              <w:ind w:left="108"/>
              <w:rPr>
                <w:rFonts w:hint="eastAsia" w:ascii="宋体" w:hAnsi="宋体" w:eastAsia="宋体" w:cs="宋体"/>
                <w:sz w:val="21"/>
                <w:szCs w:val="21"/>
              </w:rPr>
            </w:pPr>
            <w:r>
              <w:rPr>
                <w:rFonts w:hint="eastAsia" w:ascii="宋体" w:hAnsi="宋体" w:eastAsia="宋体" w:cs="宋体"/>
                <w:b/>
                <w:bCs/>
                <w:spacing w:val="-3"/>
                <w:sz w:val="21"/>
                <w:szCs w:val="21"/>
              </w:rPr>
              <w:t>签订合同：</w:t>
            </w:r>
            <w:r>
              <w:rPr>
                <w:rFonts w:hint="eastAsia" w:ascii="宋体" w:hAnsi="宋体" w:eastAsia="宋体" w:cs="宋体"/>
                <w:spacing w:val="-3"/>
                <w:sz w:val="21"/>
                <w:szCs w:val="21"/>
              </w:rPr>
              <w:t>详见第二章招标需求第二项商务要求。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728" w:type="dxa"/>
            <w:vAlign w:val="top"/>
          </w:tcPr>
          <w:p>
            <w:pPr>
              <w:pStyle w:val="10"/>
              <w:spacing w:before="141" w:line="222" w:lineRule="auto"/>
              <w:ind w:left="269"/>
              <w:rPr>
                <w:rFonts w:hint="eastAsia" w:ascii="宋体" w:hAnsi="宋体" w:eastAsia="宋体" w:cs="宋体"/>
                <w:sz w:val="21"/>
                <w:szCs w:val="21"/>
              </w:rPr>
            </w:pPr>
            <w:r>
              <w:rPr>
                <w:rFonts w:hint="eastAsia" w:ascii="宋体" w:hAnsi="宋体" w:eastAsia="宋体" w:cs="宋体"/>
                <w:spacing w:val="-7"/>
                <w:sz w:val="21"/>
                <w:szCs w:val="21"/>
              </w:rPr>
              <w:t>12</w:t>
            </w:r>
          </w:p>
        </w:tc>
        <w:tc>
          <w:tcPr>
            <w:tcW w:w="8691" w:type="dxa"/>
            <w:vAlign w:val="top"/>
          </w:tcPr>
          <w:p>
            <w:pPr>
              <w:pStyle w:val="10"/>
              <w:spacing w:before="141" w:line="219" w:lineRule="auto"/>
              <w:ind w:left="112"/>
              <w:rPr>
                <w:rFonts w:hint="eastAsia" w:ascii="宋体" w:hAnsi="宋体" w:eastAsia="宋体" w:cs="宋体"/>
                <w:sz w:val="21"/>
                <w:szCs w:val="21"/>
              </w:rPr>
            </w:pPr>
            <w:r>
              <w:rPr>
                <w:rFonts w:hint="eastAsia" w:ascii="宋体" w:hAnsi="宋体" w:eastAsia="宋体" w:cs="宋体"/>
                <w:b/>
                <w:bCs/>
                <w:spacing w:val="-3"/>
                <w:sz w:val="21"/>
                <w:szCs w:val="21"/>
              </w:rPr>
              <w:t>履约保证金的收取及退还:</w:t>
            </w:r>
            <w:r>
              <w:rPr>
                <w:rFonts w:hint="eastAsia" w:ascii="宋体" w:hAnsi="宋体" w:eastAsia="宋体" w:cs="宋体"/>
                <w:spacing w:val="-3"/>
                <w:sz w:val="21"/>
                <w:szCs w:val="21"/>
              </w:rPr>
              <w:t xml:space="preserve"> 本项目不收取履约保证金。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728" w:type="dxa"/>
            <w:vAlign w:val="top"/>
          </w:tcPr>
          <w:p>
            <w:pPr>
              <w:pStyle w:val="10"/>
              <w:spacing w:before="141" w:line="222" w:lineRule="auto"/>
              <w:ind w:left="269"/>
              <w:rPr>
                <w:rFonts w:hint="eastAsia" w:ascii="宋体" w:hAnsi="宋体" w:eastAsia="宋体" w:cs="宋体"/>
                <w:sz w:val="21"/>
                <w:szCs w:val="21"/>
              </w:rPr>
            </w:pPr>
            <w:r>
              <w:rPr>
                <w:rFonts w:hint="eastAsia" w:ascii="宋体" w:hAnsi="宋体" w:eastAsia="宋体" w:cs="宋体"/>
                <w:spacing w:val="-7"/>
                <w:sz w:val="21"/>
                <w:szCs w:val="21"/>
              </w:rPr>
              <w:t>13</w:t>
            </w:r>
          </w:p>
        </w:tc>
        <w:tc>
          <w:tcPr>
            <w:tcW w:w="8691" w:type="dxa"/>
            <w:vAlign w:val="top"/>
          </w:tcPr>
          <w:p>
            <w:pPr>
              <w:pStyle w:val="10"/>
              <w:spacing w:before="141" w:line="219" w:lineRule="auto"/>
              <w:ind w:left="107"/>
              <w:rPr>
                <w:rFonts w:hint="eastAsia" w:ascii="宋体" w:hAnsi="宋体" w:eastAsia="宋体" w:cs="宋体"/>
                <w:sz w:val="21"/>
                <w:szCs w:val="21"/>
                <w:lang w:val="en-US" w:eastAsia="zh-CN"/>
              </w:rPr>
            </w:pPr>
            <w:r>
              <w:rPr>
                <w:rFonts w:hint="eastAsia" w:ascii="宋体" w:hAnsi="宋体" w:eastAsia="宋体" w:cs="宋体"/>
                <w:b/>
                <w:bCs/>
                <w:spacing w:val="-3"/>
                <w:sz w:val="21"/>
                <w:szCs w:val="21"/>
              </w:rPr>
              <w:t>采购资金来源：</w:t>
            </w:r>
            <w:r>
              <w:rPr>
                <w:rFonts w:hint="eastAsia" w:cs="宋体"/>
                <w:spacing w:val="-3"/>
                <w:sz w:val="21"/>
                <w:szCs w:val="21"/>
                <w:lang w:val="en-US" w:eastAsia="zh-CN"/>
              </w:rPr>
              <w:t>自行支付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728" w:type="dxa"/>
            <w:vAlign w:val="top"/>
          </w:tcPr>
          <w:p>
            <w:pPr>
              <w:pStyle w:val="10"/>
              <w:spacing w:before="141" w:line="222" w:lineRule="auto"/>
              <w:ind w:left="269"/>
              <w:rPr>
                <w:rFonts w:hint="eastAsia" w:ascii="宋体" w:hAnsi="宋体" w:eastAsia="宋体" w:cs="宋体"/>
                <w:sz w:val="21"/>
                <w:szCs w:val="21"/>
              </w:rPr>
            </w:pPr>
            <w:r>
              <w:rPr>
                <w:rFonts w:hint="eastAsia" w:ascii="宋体" w:hAnsi="宋体" w:eastAsia="宋体" w:cs="宋体"/>
                <w:spacing w:val="-7"/>
                <w:sz w:val="21"/>
                <w:szCs w:val="21"/>
              </w:rPr>
              <w:t>14</w:t>
            </w:r>
          </w:p>
        </w:tc>
        <w:tc>
          <w:tcPr>
            <w:tcW w:w="8691" w:type="dxa"/>
            <w:vAlign w:val="top"/>
          </w:tcPr>
          <w:p>
            <w:pPr>
              <w:pStyle w:val="10"/>
              <w:spacing w:before="141" w:line="219" w:lineRule="auto"/>
              <w:ind w:left="108"/>
              <w:rPr>
                <w:rFonts w:hint="eastAsia" w:ascii="宋体" w:hAnsi="宋体" w:eastAsia="宋体" w:cs="宋体"/>
                <w:sz w:val="21"/>
                <w:szCs w:val="21"/>
              </w:rPr>
            </w:pPr>
            <w:r>
              <w:rPr>
                <w:rFonts w:hint="eastAsia" w:ascii="宋体" w:hAnsi="宋体" w:eastAsia="宋体" w:cs="宋体"/>
                <w:b/>
                <w:bCs/>
                <w:spacing w:val="-4"/>
                <w:sz w:val="21"/>
                <w:szCs w:val="21"/>
              </w:rPr>
              <w:t>付款方式：</w:t>
            </w:r>
            <w:r>
              <w:rPr>
                <w:rFonts w:hint="eastAsia" w:ascii="宋体" w:hAnsi="宋体" w:eastAsia="宋体" w:cs="宋体"/>
                <w:spacing w:val="-4"/>
                <w:sz w:val="21"/>
                <w:szCs w:val="21"/>
              </w:rPr>
              <w:t>详见第二章招标需求。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728" w:type="dxa"/>
            <w:vAlign w:val="top"/>
          </w:tcPr>
          <w:p>
            <w:pPr>
              <w:pStyle w:val="10"/>
              <w:spacing w:before="141" w:line="222" w:lineRule="auto"/>
              <w:ind w:left="269"/>
              <w:rPr>
                <w:rFonts w:hint="eastAsia" w:ascii="宋体" w:hAnsi="宋体" w:eastAsia="宋体" w:cs="宋体"/>
                <w:sz w:val="21"/>
                <w:szCs w:val="21"/>
              </w:rPr>
            </w:pPr>
            <w:r>
              <w:rPr>
                <w:rFonts w:hint="eastAsia" w:ascii="宋体" w:hAnsi="宋体" w:eastAsia="宋体" w:cs="宋体"/>
                <w:spacing w:val="-7"/>
                <w:sz w:val="21"/>
                <w:szCs w:val="21"/>
              </w:rPr>
              <w:t>15</w:t>
            </w:r>
          </w:p>
        </w:tc>
        <w:tc>
          <w:tcPr>
            <w:tcW w:w="8691" w:type="dxa"/>
            <w:vAlign w:val="top"/>
          </w:tcPr>
          <w:p>
            <w:pPr>
              <w:pStyle w:val="10"/>
              <w:spacing w:before="141" w:line="219" w:lineRule="auto"/>
              <w:ind w:left="130"/>
              <w:rPr>
                <w:rFonts w:hint="eastAsia" w:ascii="宋体" w:hAnsi="宋体" w:eastAsia="宋体" w:cs="宋体"/>
                <w:sz w:val="21"/>
                <w:szCs w:val="21"/>
              </w:rPr>
            </w:pPr>
            <w:r>
              <w:rPr>
                <w:rFonts w:hint="eastAsia" w:ascii="宋体" w:hAnsi="宋体" w:eastAsia="宋体" w:cs="宋体"/>
                <w:b/>
                <w:bCs/>
                <w:spacing w:val="-5"/>
                <w:sz w:val="21"/>
                <w:szCs w:val="21"/>
              </w:rPr>
              <w:t>中标人可以以政府采购合同为担保向金融机构进行贷款融资。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6" w:hRule="atLeast"/>
        </w:trPr>
        <w:tc>
          <w:tcPr>
            <w:tcW w:w="728" w:type="dxa"/>
            <w:vAlign w:val="top"/>
          </w:tcPr>
          <w:p>
            <w:pPr>
              <w:spacing w:line="281" w:lineRule="auto"/>
              <w:rPr>
                <w:rFonts w:hint="eastAsia" w:ascii="宋体" w:hAnsi="宋体" w:eastAsia="宋体" w:cs="宋体"/>
                <w:sz w:val="21"/>
                <w:szCs w:val="21"/>
              </w:rPr>
            </w:pPr>
          </w:p>
          <w:p>
            <w:pPr>
              <w:pStyle w:val="10"/>
              <w:spacing w:before="78"/>
              <w:ind w:left="269"/>
              <w:rPr>
                <w:rFonts w:hint="eastAsia" w:ascii="宋体" w:hAnsi="宋体" w:eastAsia="宋体" w:cs="宋体"/>
                <w:sz w:val="21"/>
                <w:szCs w:val="21"/>
              </w:rPr>
            </w:pPr>
            <w:r>
              <w:rPr>
                <w:rFonts w:hint="eastAsia" w:ascii="宋体" w:hAnsi="宋体" w:eastAsia="宋体" w:cs="宋体"/>
                <w:spacing w:val="-7"/>
                <w:sz w:val="21"/>
                <w:szCs w:val="21"/>
              </w:rPr>
              <w:t>16</w:t>
            </w:r>
          </w:p>
        </w:tc>
        <w:tc>
          <w:tcPr>
            <w:tcW w:w="8691" w:type="dxa"/>
            <w:vAlign w:val="top"/>
          </w:tcPr>
          <w:p>
            <w:pPr>
              <w:pStyle w:val="10"/>
              <w:spacing w:before="142" w:line="280" w:lineRule="auto"/>
              <w:ind w:left="111" w:right="305"/>
              <w:rPr>
                <w:rFonts w:hint="eastAsia" w:ascii="宋体" w:hAnsi="宋体" w:eastAsia="宋体" w:cs="宋体"/>
                <w:sz w:val="21"/>
                <w:szCs w:val="21"/>
              </w:rPr>
            </w:pPr>
            <w:r>
              <w:rPr>
                <w:rFonts w:hint="eastAsia" w:ascii="宋体" w:hAnsi="宋体" w:eastAsia="宋体" w:cs="宋体"/>
                <w:b/>
                <w:bCs/>
                <w:spacing w:val="-1"/>
                <w:sz w:val="21"/>
                <w:szCs w:val="21"/>
              </w:rPr>
              <w:t>投标文件有效期：</w:t>
            </w:r>
            <w:r>
              <w:rPr>
                <w:rFonts w:hint="eastAsia" w:ascii="宋体" w:hAnsi="宋体" w:eastAsia="宋体" w:cs="宋体"/>
                <w:spacing w:val="-4"/>
                <w:sz w:val="21"/>
                <w:szCs w:val="21"/>
              </w:rPr>
              <w:t>投标截止期结束后60日历天。</w:t>
            </w:r>
            <w:r>
              <w:rPr>
                <w:rFonts w:hint="eastAsia" w:ascii="宋体" w:hAnsi="宋体" w:eastAsia="宋体" w:cs="宋体"/>
                <w:spacing w:val="-1"/>
                <w:sz w:val="21"/>
                <w:szCs w:val="21"/>
              </w:rPr>
              <w:t>中标人的投标文件是合同的组成</w:t>
            </w:r>
            <w:r>
              <w:rPr>
                <w:rFonts w:hint="eastAsia" w:ascii="宋体" w:hAnsi="宋体" w:eastAsia="宋体" w:cs="宋体"/>
                <w:spacing w:val="-3"/>
                <w:sz w:val="21"/>
                <w:szCs w:val="21"/>
              </w:rPr>
              <w:t>部分,有效期至合同完全履行止。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trPr>
        <w:tc>
          <w:tcPr>
            <w:tcW w:w="728" w:type="dxa"/>
            <w:tcBorders>
              <w:bottom w:val="nil"/>
            </w:tcBorders>
            <w:vAlign w:val="top"/>
          </w:tcPr>
          <w:p>
            <w:pPr>
              <w:pStyle w:val="10"/>
              <w:spacing w:before="141" w:line="218" w:lineRule="auto"/>
              <w:ind w:left="269"/>
              <w:rPr>
                <w:rFonts w:hint="eastAsia" w:ascii="宋体" w:hAnsi="宋体" w:eastAsia="宋体" w:cs="宋体"/>
                <w:sz w:val="21"/>
                <w:szCs w:val="21"/>
              </w:rPr>
            </w:pPr>
            <w:r>
              <w:rPr>
                <w:rFonts w:hint="eastAsia" w:ascii="宋体" w:hAnsi="宋体" w:eastAsia="宋体" w:cs="宋体"/>
                <w:spacing w:val="-7"/>
                <w:sz w:val="21"/>
                <w:szCs w:val="21"/>
              </w:rPr>
              <w:t>17</w:t>
            </w:r>
          </w:p>
        </w:tc>
        <w:tc>
          <w:tcPr>
            <w:tcW w:w="8691" w:type="dxa"/>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41" w:line="312" w:lineRule="auto"/>
              <w:ind w:left="108"/>
              <w:textAlignment w:val="baseline"/>
              <w:rPr>
                <w:rFonts w:hint="eastAsia" w:ascii="宋体" w:hAnsi="宋体" w:eastAsia="宋体" w:cs="宋体"/>
                <w:spacing w:val="-1"/>
                <w:sz w:val="21"/>
                <w:szCs w:val="21"/>
              </w:rPr>
            </w:pPr>
            <w:r>
              <w:rPr>
                <w:rFonts w:hint="eastAsia" w:ascii="宋体" w:hAnsi="宋体" w:eastAsia="宋体" w:cs="宋体"/>
                <w:sz w:val="21"/>
                <w:szCs w:val="21"/>
              </w:rPr>
              <w:t>开标结束后，采购人将通过信用中国网站（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"https://www.creditchina.gov.cn"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www.cre</w:t>
            </w:r>
            <w:r>
              <w:rPr>
                <w:rFonts w:hint="eastAsia" w:ascii="宋体" w:hAnsi="宋体" w:eastAsia="宋体" w:cs="宋体"/>
                <w:spacing w:val="-1"/>
                <w:sz w:val="21"/>
                <w:szCs w:val="21"/>
              </w:rPr>
              <w:t>ditchina.gov.cn</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）、中国政</w:t>
            </w:r>
            <w:r>
              <w:rPr>
                <w:rFonts w:hint="eastAsia" w:ascii="宋体" w:hAnsi="宋体" w:eastAsia="宋体" w:cs="宋体"/>
                <w:sz w:val="21"/>
                <w:szCs w:val="21"/>
              </w:rPr>
              <w:t>府采购网网站（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"https://www.ccgp.gov.cn"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www.ccgp.gov.cn</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pacing w:val="-1"/>
                <w:sz w:val="21"/>
                <w:szCs w:val="21"/>
              </w:rPr>
              <w:t>查询投标人是否被列入失信被执行人、重大税</w:t>
            </w:r>
            <w:r>
              <w:rPr>
                <w:rFonts w:hint="eastAsia" w:ascii="宋体" w:hAnsi="宋体" w:eastAsia="宋体" w:cs="宋体"/>
                <w:sz w:val="21"/>
                <w:szCs w:val="21"/>
              </w:rPr>
              <w:t>收违法失信主体和政府采购严重违法失信行为记录名单，并</w:t>
            </w:r>
            <w:r>
              <w:rPr>
                <w:rFonts w:hint="eastAsia" w:ascii="宋体" w:hAnsi="宋体" w:eastAsia="宋体" w:cs="宋体"/>
                <w:spacing w:val="-1"/>
                <w:sz w:val="21"/>
                <w:szCs w:val="21"/>
              </w:rPr>
              <w:t>将查询结果存档。采</w:t>
            </w:r>
            <w:r>
              <w:rPr>
                <w:rFonts w:hint="eastAsia" w:ascii="宋体" w:hAnsi="宋体" w:eastAsia="宋体" w:cs="宋体"/>
                <w:sz w:val="21"/>
                <w:szCs w:val="21"/>
              </w:rPr>
              <w:t>购人查询之后，网站信息发生的任何变化不再作为评标依据</w:t>
            </w:r>
            <w:r>
              <w:rPr>
                <w:rFonts w:hint="eastAsia" w:ascii="宋体" w:hAnsi="宋体" w:eastAsia="宋体" w:cs="宋体"/>
                <w:spacing w:val="-1"/>
                <w:sz w:val="21"/>
                <w:szCs w:val="21"/>
              </w:rPr>
              <w:t>；投标人自行提供的</w:t>
            </w:r>
            <w:r>
              <w:rPr>
                <w:rFonts w:hint="eastAsia" w:ascii="宋体" w:hAnsi="宋体" w:eastAsia="宋体" w:cs="宋体"/>
                <w:spacing w:val="-2"/>
                <w:sz w:val="21"/>
                <w:szCs w:val="21"/>
              </w:rPr>
              <w:t>与网站信息不一致的其他证明材料不作为评标依据。</w:t>
            </w:r>
          </w:p>
        </w:tc>
      </w:tr>
    </w:tbl>
    <w:p>
      <w:pPr>
        <w:spacing w:line="91" w:lineRule="auto"/>
        <w:rPr>
          <w:rFonts w:hint="eastAsia" w:ascii="宋体" w:hAnsi="宋体" w:eastAsia="宋体" w:cs="宋体"/>
          <w:sz w:val="21"/>
          <w:szCs w:val="21"/>
        </w:rPr>
      </w:pPr>
    </w:p>
    <w:tbl>
      <w:tblPr>
        <w:tblStyle w:val="11"/>
        <w:tblW w:w="93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8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6" w:hRule="atLeast"/>
        </w:trPr>
        <w:tc>
          <w:tcPr>
            <w:tcW w:w="720" w:type="dxa"/>
            <w:vAlign w:val="center"/>
          </w:tcPr>
          <w:p>
            <w:pPr>
              <w:pStyle w:val="10"/>
              <w:spacing w:before="140" w:line="223" w:lineRule="auto"/>
              <w:ind w:left="269"/>
              <w:jc w:val="left"/>
              <w:rPr>
                <w:rFonts w:hint="eastAsia" w:ascii="宋体" w:hAnsi="宋体" w:eastAsia="宋体" w:cs="宋体"/>
                <w:sz w:val="21"/>
                <w:szCs w:val="21"/>
              </w:rPr>
            </w:pPr>
            <w:r>
              <w:rPr>
                <w:rFonts w:hint="eastAsia" w:ascii="宋体" w:hAnsi="宋体" w:eastAsia="宋体" w:cs="宋体"/>
                <w:spacing w:val="-7"/>
                <w:sz w:val="21"/>
                <w:szCs w:val="21"/>
              </w:rPr>
              <w:t>18</w:t>
            </w:r>
          </w:p>
        </w:tc>
        <w:tc>
          <w:tcPr>
            <w:tcW w:w="8599" w:type="dxa"/>
            <w:vAlign w:val="center"/>
          </w:tcPr>
          <w:p>
            <w:pPr>
              <w:pStyle w:val="10"/>
              <w:spacing w:before="140" w:line="219" w:lineRule="auto"/>
              <w:ind w:left="109"/>
              <w:jc w:val="left"/>
              <w:rPr>
                <w:rFonts w:hint="eastAsia" w:ascii="宋体" w:hAnsi="宋体" w:eastAsia="宋体" w:cs="宋体"/>
                <w:sz w:val="21"/>
                <w:szCs w:val="21"/>
              </w:rPr>
            </w:pPr>
            <w:r>
              <w:rPr>
                <w:rFonts w:hint="eastAsia" w:ascii="宋体" w:hAnsi="宋体" w:eastAsia="宋体" w:cs="宋体"/>
                <w:b/>
                <w:bCs/>
                <w:spacing w:val="-3"/>
                <w:sz w:val="21"/>
                <w:szCs w:val="21"/>
              </w:rPr>
              <w:t>质疑和投诉：</w:t>
            </w:r>
            <w:r>
              <w:rPr>
                <w:rFonts w:hint="eastAsia" w:ascii="宋体" w:hAnsi="宋体" w:eastAsia="宋体" w:cs="宋体"/>
                <w:spacing w:val="-3"/>
                <w:sz w:val="21"/>
                <w:szCs w:val="21"/>
              </w:rPr>
              <w:t>详见第三章投标人须知第10条。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4" w:hRule="atLeast"/>
        </w:trPr>
        <w:tc>
          <w:tcPr>
            <w:tcW w:w="720" w:type="dxa"/>
            <w:vAlign w:val="center"/>
          </w:tcPr>
          <w:p>
            <w:pPr>
              <w:pStyle w:val="10"/>
              <w:spacing w:before="78"/>
              <w:ind w:left="269"/>
              <w:jc w:val="left"/>
              <w:rPr>
                <w:rFonts w:hint="eastAsia" w:ascii="宋体" w:hAnsi="宋体" w:eastAsia="宋体" w:cs="宋体"/>
                <w:sz w:val="21"/>
                <w:szCs w:val="21"/>
              </w:rPr>
            </w:pPr>
            <w:r>
              <w:rPr>
                <w:rFonts w:hint="eastAsia" w:ascii="宋体" w:hAnsi="宋体" w:eastAsia="宋体" w:cs="宋体"/>
                <w:spacing w:val="-7"/>
                <w:sz w:val="21"/>
                <w:szCs w:val="21"/>
              </w:rPr>
              <w:t>19</w:t>
            </w:r>
          </w:p>
        </w:tc>
        <w:tc>
          <w:tcPr>
            <w:tcW w:w="8599" w:type="dxa"/>
            <w:vAlign w:val="center"/>
          </w:tcPr>
          <w:p>
            <w:pPr>
              <w:pStyle w:val="10"/>
              <w:spacing w:before="140" w:line="300" w:lineRule="auto"/>
              <w:ind w:left="110" w:right="305" w:hanging="1"/>
              <w:jc w:val="left"/>
              <w:rPr>
                <w:rFonts w:hint="eastAsia" w:ascii="宋体" w:hAnsi="宋体" w:eastAsia="宋体" w:cs="宋体"/>
                <w:sz w:val="21"/>
                <w:szCs w:val="21"/>
              </w:rPr>
            </w:pPr>
            <w:r>
              <w:rPr>
                <w:rFonts w:hint="eastAsia" w:ascii="宋体" w:hAnsi="宋体" w:eastAsia="宋体" w:cs="宋体"/>
                <w:b/>
                <w:bCs/>
                <w:spacing w:val="-3"/>
                <w:sz w:val="21"/>
                <w:szCs w:val="21"/>
              </w:rPr>
              <w:t>本项目使用远程异地不见面交易的模式。投标人应于投标截止时间前将加密电子投标文件(.zmdtf格式)在驻马店市公共资源交易中心电子交易平台加密上传，逾</w:t>
            </w:r>
            <w:r>
              <w:rPr>
                <w:rFonts w:hint="eastAsia" w:ascii="宋体" w:hAnsi="宋体" w:eastAsia="宋体" w:cs="宋体"/>
                <w:b/>
                <w:bCs/>
                <w:spacing w:val="-7"/>
                <w:sz w:val="21"/>
                <w:szCs w:val="21"/>
              </w:rPr>
              <w:t>期上传投标将被拒绝。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52" w:hRule="atLeast"/>
        </w:trPr>
        <w:tc>
          <w:tcPr>
            <w:tcW w:w="720" w:type="dxa"/>
            <w:vAlign w:val="center"/>
          </w:tcPr>
          <w:p>
            <w:pPr>
              <w:pStyle w:val="10"/>
              <w:spacing w:before="78"/>
              <w:ind w:left="254"/>
              <w:jc w:val="left"/>
              <w:rPr>
                <w:rFonts w:hint="eastAsia" w:ascii="宋体" w:hAnsi="宋体" w:eastAsia="宋体" w:cs="宋体"/>
                <w:sz w:val="21"/>
                <w:szCs w:val="21"/>
              </w:rPr>
            </w:pPr>
            <w:r>
              <w:rPr>
                <w:rFonts w:hint="eastAsia" w:ascii="宋体" w:hAnsi="宋体" w:eastAsia="宋体" w:cs="宋体"/>
                <w:spacing w:val="-4"/>
                <w:sz w:val="21"/>
                <w:szCs w:val="21"/>
              </w:rPr>
              <w:t>20</w:t>
            </w:r>
          </w:p>
        </w:tc>
        <w:tc>
          <w:tcPr>
            <w:tcW w:w="8599" w:type="dxa"/>
            <w:vAlign w:val="center"/>
          </w:tcPr>
          <w:p>
            <w:pPr>
              <w:pStyle w:val="10"/>
              <w:spacing w:before="140" w:line="220" w:lineRule="auto"/>
              <w:ind w:left="111"/>
              <w:jc w:val="left"/>
              <w:rPr>
                <w:rFonts w:hint="eastAsia" w:ascii="宋体" w:hAnsi="宋体" w:eastAsia="宋体" w:cs="宋体"/>
                <w:sz w:val="21"/>
                <w:szCs w:val="21"/>
              </w:rPr>
            </w:pPr>
            <w:r>
              <w:rPr>
                <w:rFonts w:hint="eastAsia" w:ascii="宋体" w:hAnsi="宋体" w:eastAsia="宋体" w:cs="宋体"/>
                <w:b/>
                <w:bCs/>
                <w:spacing w:val="-5"/>
                <w:sz w:val="21"/>
                <w:szCs w:val="21"/>
              </w:rPr>
              <w:t>投标人注册:</w:t>
            </w:r>
          </w:p>
          <w:p>
            <w:pPr>
              <w:pStyle w:val="10"/>
              <w:spacing w:before="78" w:line="338" w:lineRule="auto"/>
              <w:ind w:left="100" w:right="101" w:firstLine="10"/>
              <w:jc w:val="left"/>
              <w:rPr>
                <w:rFonts w:hint="eastAsia" w:ascii="宋体" w:hAnsi="宋体" w:eastAsia="宋体" w:cs="宋体"/>
                <w:sz w:val="21"/>
                <w:szCs w:val="21"/>
              </w:rPr>
            </w:pPr>
            <w:r>
              <w:rPr>
                <w:rFonts w:hint="eastAsia" w:ascii="宋体" w:hAnsi="宋体" w:eastAsia="宋体" w:cs="宋体"/>
                <w:sz w:val="21"/>
                <w:szCs w:val="21"/>
              </w:rPr>
              <w:t>投标人首先通过“驻马店市公共资源交易中心（</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 </w:instrText>
            </w:r>
            <w:r>
              <w:rPr>
                <w:rFonts w:hint="eastAsia" w:ascii="宋体" w:hAnsi="宋体" w:eastAsia="宋体" w:cs="宋体"/>
                <w:sz w:val="21"/>
                <w:szCs w:val="21"/>
              </w:rPr>
              <w:fldChar w:fldCharType="separate"/>
            </w:r>
            <w:r>
              <w:rPr>
                <w:rFonts w:hint="eastAsia" w:ascii="宋体" w:hAnsi="宋体" w:eastAsia="宋体" w:cs="宋体"/>
                <w:sz w:val="21"/>
                <w:szCs w:val="21"/>
              </w:rPr>
              <w:t>https://ggzy.zh</w:t>
            </w:r>
            <w:r>
              <w:rPr>
                <w:rFonts w:hint="eastAsia" w:ascii="宋体" w:hAnsi="宋体" w:eastAsia="宋体" w:cs="宋体"/>
                <w:spacing w:val="-1"/>
                <w:sz w:val="21"/>
                <w:szCs w:val="21"/>
              </w:rPr>
              <w:t>umadian.gov.cn</w:t>
            </w:r>
            <w:r>
              <w:rPr>
                <w:rFonts w:hint="eastAsia" w:ascii="宋体" w:hAnsi="宋体" w:eastAsia="宋体" w:cs="宋体"/>
                <w:spacing w:val="-1"/>
                <w:sz w:val="21"/>
                <w:szCs w:val="21"/>
              </w:rPr>
              <w:fldChar w:fldCharType="end"/>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 </w:instrText>
            </w:r>
            <w:r>
              <w:rPr>
                <w:rFonts w:hint="eastAsia" w:ascii="宋体" w:hAnsi="宋体" w:eastAsia="宋体" w:cs="宋体"/>
                <w:sz w:val="21"/>
                <w:szCs w:val="21"/>
              </w:rPr>
              <w:fldChar w:fldCharType="separate"/>
            </w:r>
            <w:r>
              <w:rPr>
                <w:rFonts w:hint="eastAsia" w:ascii="宋体" w:hAnsi="宋体" w:eastAsia="宋体" w:cs="宋体"/>
                <w:sz w:val="21"/>
                <w:szCs w:val="21"/>
              </w:rPr>
              <w:t>/TPFront/</w:t>
            </w:r>
            <w:r>
              <w:rPr>
                <w:rFonts w:hint="eastAsia" w:ascii="宋体" w:hAnsi="宋体" w:eastAsia="宋体" w:cs="宋体"/>
                <w:sz w:val="21"/>
                <w:szCs w:val="21"/>
              </w:rPr>
              <w:fldChar w:fldCharType="end"/>
            </w:r>
            <w:r>
              <w:rPr>
                <w:rFonts w:hint="eastAsia" w:ascii="宋体" w:hAnsi="宋体" w:eastAsia="宋体" w:cs="宋体"/>
                <w:sz w:val="21"/>
                <w:szCs w:val="21"/>
              </w:rPr>
              <w:t>）”网站“投标人登陆版块”进行交易</w:t>
            </w:r>
            <w:r>
              <w:rPr>
                <w:rFonts w:hint="eastAsia" w:ascii="宋体" w:hAnsi="宋体" w:eastAsia="宋体" w:cs="宋体"/>
                <w:spacing w:val="-1"/>
                <w:sz w:val="21"/>
                <w:szCs w:val="21"/>
              </w:rPr>
              <w:t>主体免费注册，然后按网站下载</w:t>
            </w:r>
            <w:r>
              <w:rPr>
                <w:rFonts w:hint="eastAsia" w:ascii="宋体" w:hAnsi="宋体" w:eastAsia="宋体" w:cs="宋体"/>
                <w:sz w:val="21"/>
                <w:szCs w:val="21"/>
              </w:rPr>
              <w:t>中心（其他）“诚信库申报操作手册”指导填报企业信息和上传有关资料</w:t>
            </w:r>
            <w:r>
              <w:rPr>
                <w:rFonts w:hint="eastAsia" w:ascii="宋体" w:hAnsi="宋体" w:eastAsia="宋体" w:cs="宋体"/>
                <w:spacing w:val="-1"/>
                <w:sz w:val="21"/>
                <w:szCs w:val="21"/>
              </w:rPr>
              <w:t>原件的</w:t>
            </w:r>
            <w:r>
              <w:rPr>
                <w:rFonts w:hint="eastAsia" w:ascii="宋体" w:hAnsi="宋体" w:eastAsia="宋体" w:cs="宋体"/>
                <w:sz w:val="21"/>
                <w:szCs w:val="21"/>
              </w:rPr>
              <w:t>扫描件，完善诚信库信息，自行核验通过后，按网站下载中心（其他）“办理</w:t>
            </w:r>
            <w:r>
              <w:rPr>
                <w:rFonts w:hint="eastAsia" w:ascii="宋体" w:hAnsi="宋体" w:eastAsia="宋体" w:cs="宋体"/>
                <w:spacing w:val="-1"/>
                <w:sz w:val="21"/>
                <w:szCs w:val="21"/>
              </w:rPr>
              <w:t>HNX</w:t>
            </w:r>
            <w:r>
              <w:rPr>
                <w:rFonts w:hint="eastAsia" w:ascii="宋体" w:hAnsi="宋体" w:eastAsia="宋体" w:cs="宋体"/>
                <w:sz w:val="21"/>
                <w:szCs w:val="21"/>
              </w:rPr>
              <w:t xml:space="preserve"> ACA单位个人数字证书所需材料下载”准备齐资料，最后到驻马店市公共资</w:t>
            </w:r>
            <w:r>
              <w:rPr>
                <w:rFonts w:hint="eastAsia" w:ascii="宋体" w:hAnsi="宋体" w:eastAsia="宋体" w:cs="宋体"/>
                <w:spacing w:val="-1"/>
                <w:sz w:val="21"/>
                <w:szCs w:val="21"/>
              </w:rPr>
              <w:t>源交易</w:t>
            </w:r>
            <w:r>
              <w:rPr>
                <w:rFonts w:hint="eastAsia" w:ascii="宋体" w:hAnsi="宋体" w:eastAsia="宋体" w:cs="宋体"/>
                <w:sz w:val="21"/>
                <w:szCs w:val="21"/>
              </w:rPr>
              <w:t>中心（驻马店市文明路1196号公共资源交易</w:t>
            </w:r>
            <w:r>
              <w:rPr>
                <w:rFonts w:hint="eastAsia" w:ascii="宋体" w:hAnsi="宋体" w:eastAsia="宋体" w:cs="宋体"/>
                <w:spacing w:val="-1"/>
                <w:sz w:val="21"/>
                <w:szCs w:val="21"/>
              </w:rPr>
              <w:t>中心1F大厅）办理CA</w:t>
            </w:r>
            <w:r>
              <w:rPr>
                <w:rFonts w:hint="eastAsia" w:ascii="宋体" w:hAnsi="宋体" w:eastAsia="宋体" w:cs="宋体"/>
                <w:spacing w:val="-5"/>
                <w:sz w:val="21"/>
                <w:szCs w:val="21"/>
              </w:rPr>
              <w:t>密钥，完成注册。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32" w:hRule="atLeast"/>
        </w:trPr>
        <w:tc>
          <w:tcPr>
            <w:tcW w:w="720" w:type="dxa"/>
            <w:vAlign w:val="center"/>
          </w:tcPr>
          <w:p>
            <w:pPr>
              <w:pStyle w:val="10"/>
              <w:spacing w:before="78" w:line="241" w:lineRule="auto"/>
              <w:ind w:left="254"/>
              <w:jc w:val="left"/>
              <w:rPr>
                <w:rFonts w:hint="eastAsia" w:ascii="宋体" w:hAnsi="宋体" w:eastAsia="宋体" w:cs="宋体"/>
                <w:sz w:val="21"/>
                <w:szCs w:val="21"/>
              </w:rPr>
            </w:pPr>
            <w:r>
              <w:rPr>
                <w:rFonts w:hint="eastAsia" w:ascii="宋体" w:hAnsi="宋体" w:eastAsia="宋体" w:cs="宋体"/>
                <w:spacing w:val="-4"/>
                <w:sz w:val="21"/>
                <w:szCs w:val="21"/>
              </w:rPr>
              <w:t>21</w:t>
            </w:r>
          </w:p>
        </w:tc>
        <w:tc>
          <w:tcPr>
            <w:tcW w:w="8599" w:type="dxa"/>
            <w:vAlign w:val="center"/>
          </w:tcPr>
          <w:p>
            <w:pPr>
              <w:pStyle w:val="10"/>
              <w:spacing w:before="139" w:line="220" w:lineRule="auto"/>
              <w:ind w:left="109"/>
              <w:jc w:val="left"/>
              <w:rPr>
                <w:rFonts w:hint="eastAsia" w:ascii="宋体" w:hAnsi="宋体" w:eastAsia="宋体" w:cs="宋体"/>
                <w:sz w:val="21"/>
                <w:szCs w:val="21"/>
              </w:rPr>
            </w:pPr>
            <w:r>
              <w:rPr>
                <w:rFonts w:hint="eastAsia" w:ascii="宋体" w:hAnsi="宋体" w:eastAsia="宋体" w:cs="宋体"/>
                <w:b/>
                <w:bCs/>
                <w:spacing w:val="-4"/>
                <w:sz w:val="21"/>
                <w:szCs w:val="21"/>
              </w:rPr>
              <w:t>招标文件下载:</w:t>
            </w:r>
          </w:p>
          <w:p>
            <w:pPr>
              <w:pStyle w:val="10"/>
              <w:spacing w:before="152" w:line="310" w:lineRule="auto"/>
              <w:ind w:left="106" w:right="185" w:firstLine="6"/>
              <w:jc w:val="left"/>
              <w:rPr>
                <w:rFonts w:hint="eastAsia" w:ascii="宋体" w:hAnsi="宋体" w:eastAsia="宋体" w:cs="宋体"/>
                <w:sz w:val="21"/>
                <w:szCs w:val="21"/>
              </w:rPr>
            </w:pPr>
            <w:r>
              <w:rPr>
                <w:rFonts w:hint="eastAsia" w:ascii="宋体" w:hAnsi="宋体" w:eastAsia="宋体" w:cs="宋体"/>
                <w:sz w:val="21"/>
                <w:szCs w:val="21"/>
              </w:rPr>
              <w:t>凡有意参加投标者，登录“驻马店市公共资源交易中心（</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 </w:instrText>
            </w:r>
            <w:r>
              <w:rPr>
                <w:rFonts w:hint="eastAsia" w:ascii="宋体" w:hAnsi="宋体" w:eastAsia="宋体" w:cs="宋体"/>
                <w:sz w:val="21"/>
                <w:szCs w:val="21"/>
              </w:rPr>
              <w:fldChar w:fldCharType="separate"/>
            </w:r>
            <w:r>
              <w:rPr>
                <w:rFonts w:hint="eastAsia" w:ascii="宋体" w:hAnsi="宋体" w:eastAsia="宋体" w:cs="宋体"/>
                <w:sz w:val="21"/>
                <w:szCs w:val="21"/>
              </w:rPr>
              <w:t>https</w:t>
            </w:r>
            <w:r>
              <w:rPr>
                <w:rFonts w:hint="eastAsia" w:ascii="宋体" w:hAnsi="宋体" w:eastAsia="宋体" w:cs="宋体"/>
                <w:spacing w:val="-1"/>
                <w:sz w:val="21"/>
                <w:szCs w:val="21"/>
              </w:rPr>
              <w:t>://ggzy.zhumadia</w:t>
            </w:r>
            <w:r>
              <w:rPr>
                <w:rFonts w:hint="eastAsia" w:ascii="宋体" w:hAnsi="宋体" w:eastAsia="宋体" w:cs="宋体"/>
                <w:spacing w:val="-1"/>
                <w:sz w:val="21"/>
                <w:szCs w:val="21"/>
              </w:rPr>
              <w:fldChar w:fldCharType="end"/>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 </w:instrText>
            </w:r>
            <w:r>
              <w:rPr>
                <w:rFonts w:hint="eastAsia" w:ascii="宋体" w:hAnsi="宋体" w:eastAsia="宋体" w:cs="宋体"/>
                <w:sz w:val="21"/>
                <w:szCs w:val="21"/>
              </w:rPr>
              <w:fldChar w:fldCharType="separate"/>
            </w:r>
            <w:r>
              <w:rPr>
                <w:rFonts w:hint="eastAsia" w:ascii="宋体" w:hAnsi="宋体" w:eastAsia="宋体" w:cs="宋体"/>
                <w:sz w:val="21"/>
                <w:szCs w:val="21"/>
              </w:rPr>
              <w:t>n.gov.cn/TPFront/</w:t>
            </w:r>
            <w:r>
              <w:rPr>
                <w:rFonts w:hint="eastAsia" w:ascii="宋体" w:hAnsi="宋体" w:eastAsia="宋体" w:cs="宋体"/>
                <w:sz w:val="21"/>
                <w:szCs w:val="21"/>
              </w:rPr>
              <w:fldChar w:fldCharType="end"/>
            </w:r>
            <w:r>
              <w:rPr>
                <w:rFonts w:hint="eastAsia" w:ascii="宋体" w:hAnsi="宋体" w:eastAsia="宋体" w:cs="宋体"/>
                <w:sz w:val="21"/>
                <w:szCs w:val="21"/>
              </w:rPr>
              <w:t>）”网站，凭领</w:t>
            </w:r>
            <w:r>
              <w:rPr>
                <w:rFonts w:hint="eastAsia" w:ascii="宋体" w:hAnsi="宋体" w:eastAsia="宋体" w:cs="宋体"/>
                <w:spacing w:val="-1"/>
                <w:sz w:val="21"/>
                <w:szCs w:val="21"/>
              </w:rPr>
              <w:t>取的企业身份认证锁（CA密钥）登录系统进行</w:t>
            </w:r>
            <w:r>
              <w:rPr>
                <w:rFonts w:hint="eastAsia" w:ascii="宋体" w:hAnsi="宋体" w:eastAsia="宋体" w:cs="宋体"/>
                <w:sz w:val="21"/>
                <w:szCs w:val="21"/>
              </w:rPr>
              <w:t>网上免费下载招标文件。投标人未按规定在网上下载招标文</w:t>
            </w:r>
            <w:r>
              <w:rPr>
                <w:rFonts w:hint="eastAsia" w:ascii="宋体" w:hAnsi="宋体" w:eastAsia="宋体" w:cs="宋体"/>
                <w:spacing w:val="-1"/>
                <w:sz w:val="21"/>
                <w:szCs w:val="21"/>
              </w:rPr>
              <w:t>件的，其投标将被拒</w:t>
            </w:r>
            <w:r>
              <w:rPr>
                <w:rFonts w:hint="eastAsia" w:ascii="宋体" w:hAnsi="宋体" w:eastAsia="宋体" w:cs="宋体"/>
                <w:spacing w:val="-11"/>
                <w:sz w:val="21"/>
                <w:szCs w:val="21"/>
              </w:rPr>
              <w:t>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22" w:hRule="atLeast"/>
        </w:trPr>
        <w:tc>
          <w:tcPr>
            <w:tcW w:w="720" w:type="dxa"/>
            <w:tcBorders>
              <w:bottom w:val="nil"/>
            </w:tcBorders>
            <w:vAlign w:val="center"/>
          </w:tcPr>
          <w:p>
            <w:pPr>
              <w:pStyle w:val="10"/>
              <w:spacing w:before="78" w:line="241" w:lineRule="auto"/>
              <w:ind w:left="254"/>
              <w:jc w:val="left"/>
              <w:rPr>
                <w:rFonts w:hint="eastAsia" w:ascii="宋体" w:hAnsi="宋体" w:eastAsia="宋体" w:cs="宋体"/>
                <w:sz w:val="21"/>
                <w:szCs w:val="21"/>
              </w:rPr>
            </w:pPr>
            <w:r>
              <w:rPr>
                <w:rFonts w:hint="eastAsia" w:ascii="宋体" w:hAnsi="宋体" w:eastAsia="宋体" w:cs="宋体"/>
                <w:spacing w:val="-4"/>
                <w:sz w:val="21"/>
                <w:szCs w:val="21"/>
              </w:rPr>
              <w:t>22</w:t>
            </w:r>
          </w:p>
        </w:tc>
        <w:tc>
          <w:tcPr>
            <w:tcW w:w="8599" w:type="dxa"/>
            <w:tcBorders>
              <w:bottom w:val="nil"/>
            </w:tcBorders>
            <w:vAlign w:val="center"/>
          </w:tcPr>
          <w:p>
            <w:pPr>
              <w:pStyle w:val="10"/>
              <w:spacing w:before="139" w:line="220" w:lineRule="auto"/>
              <w:ind w:left="111"/>
              <w:jc w:val="left"/>
              <w:rPr>
                <w:rFonts w:hint="eastAsia" w:ascii="宋体" w:hAnsi="宋体" w:eastAsia="宋体" w:cs="宋体"/>
                <w:sz w:val="21"/>
                <w:szCs w:val="21"/>
              </w:rPr>
            </w:pPr>
            <w:r>
              <w:rPr>
                <w:rFonts w:hint="eastAsia" w:ascii="宋体" w:hAnsi="宋体" w:eastAsia="宋体" w:cs="宋体"/>
                <w:b/>
                <w:bCs/>
                <w:spacing w:val="-5"/>
                <w:sz w:val="21"/>
                <w:szCs w:val="21"/>
              </w:rPr>
              <w:t>投标文件制作:</w:t>
            </w:r>
          </w:p>
          <w:p>
            <w:pPr>
              <w:pStyle w:val="10"/>
              <w:spacing w:before="154" w:line="299" w:lineRule="auto"/>
              <w:ind w:left="105" w:right="185" w:firstLine="20"/>
              <w:jc w:val="left"/>
              <w:rPr>
                <w:rFonts w:hint="eastAsia" w:ascii="宋体" w:hAnsi="宋体" w:eastAsia="宋体" w:cs="宋体"/>
                <w:sz w:val="21"/>
                <w:szCs w:val="21"/>
              </w:rPr>
            </w:pPr>
            <w:r>
              <w:rPr>
                <w:rFonts w:hint="eastAsia" w:ascii="宋体" w:hAnsi="宋体" w:eastAsia="宋体" w:cs="宋体"/>
                <w:sz w:val="21"/>
                <w:szCs w:val="21"/>
              </w:rPr>
              <w:t>1、投标人通过“驻马店市公共资源交易中心（</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 </w:instrText>
            </w:r>
            <w:r>
              <w:rPr>
                <w:rFonts w:hint="eastAsia" w:ascii="宋体" w:hAnsi="宋体" w:eastAsia="宋体" w:cs="宋体"/>
                <w:sz w:val="21"/>
                <w:szCs w:val="21"/>
              </w:rPr>
              <w:fldChar w:fldCharType="separate"/>
            </w:r>
            <w:r>
              <w:rPr>
                <w:rFonts w:hint="eastAsia" w:ascii="宋体" w:hAnsi="宋体" w:eastAsia="宋体" w:cs="宋体"/>
                <w:sz w:val="21"/>
                <w:szCs w:val="21"/>
              </w:rPr>
              <w:t>h</w:t>
            </w:r>
            <w:r>
              <w:rPr>
                <w:rFonts w:hint="eastAsia" w:ascii="宋体" w:hAnsi="宋体" w:eastAsia="宋体" w:cs="宋体"/>
                <w:spacing w:val="-1"/>
                <w:sz w:val="21"/>
                <w:szCs w:val="21"/>
              </w:rPr>
              <w:t>ttps://ggzy.zhumadian.gov.cn/</w:t>
            </w:r>
            <w:r>
              <w:rPr>
                <w:rFonts w:hint="eastAsia" w:ascii="宋体" w:hAnsi="宋体" w:eastAsia="宋体" w:cs="宋体"/>
                <w:spacing w:val="-1"/>
                <w:sz w:val="21"/>
                <w:szCs w:val="21"/>
              </w:rPr>
              <w:fldChar w:fldCharType="end"/>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 </w:instrText>
            </w:r>
            <w:r>
              <w:rPr>
                <w:rFonts w:hint="eastAsia" w:ascii="宋体" w:hAnsi="宋体" w:eastAsia="宋体" w:cs="宋体"/>
                <w:sz w:val="21"/>
                <w:szCs w:val="21"/>
              </w:rPr>
              <w:fldChar w:fldCharType="separate"/>
            </w:r>
            <w:r>
              <w:rPr>
                <w:rFonts w:hint="eastAsia" w:ascii="宋体" w:hAnsi="宋体" w:eastAsia="宋体" w:cs="宋体"/>
                <w:sz w:val="21"/>
                <w:szCs w:val="21"/>
              </w:rPr>
              <w:t>TPFront/</w:t>
            </w:r>
            <w:r>
              <w:rPr>
                <w:rFonts w:hint="eastAsia" w:ascii="宋体" w:hAnsi="宋体" w:eastAsia="宋体" w:cs="宋体"/>
                <w:sz w:val="21"/>
                <w:szCs w:val="21"/>
              </w:rPr>
              <w:fldChar w:fldCharType="end"/>
            </w:r>
            <w:r>
              <w:rPr>
                <w:rFonts w:hint="eastAsia" w:ascii="宋体" w:hAnsi="宋体" w:eastAsia="宋体" w:cs="宋体"/>
                <w:sz w:val="21"/>
                <w:szCs w:val="21"/>
              </w:rPr>
              <w:t>）”网站下载中心（政府</w:t>
            </w:r>
            <w:r>
              <w:rPr>
                <w:rFonts w:hint="eastAsia" w:ascii="宋体" w:hAnsi="宋体" w:eastAsia="宋体" w:cs="宋体"/>
                <w:spacing w:val="-1"/>
                <w:sz w:val="21"/>
                <w:szCs w:val="21"/>
              </w:rPr>
              <w:t>采购类</w:t>
            </w:r>
            <w:r>
              <w:rPr>
                <w:rFonts w:hint="eastAsia" w:ascii="宋体" w:hAnsi="宋体" w:eastAsia="宋体" w:cs="宋体"/>
                <w:sz w:val="21"/>
                <w:szCs w:val="21"/>
              </w:rPr>
              <w:t>）：</w:t>
            </w:r>
            <w:r>
              <w:rPr>
                <w:rFonts w:hint="eastAsia" w:ascii="宋体" w:hAnsi="宋体" w:eastAsia="宋体" w:cs="宋体"/>
                <w:spacing w:val="-1"/>
                <w:sz w:val="21"/>
                <w:szCs w:val="21"/>
              </w:rPr>
              <w:t>下载“新点投标文件制作软件（驻</w:t>
            </w:r>
            <w:r>
              <w:rPr>
                <w:rFonts w:hint="eastAsia" w:ascii="宋体" w:hAnsi="宋体" w:eastAsia="宋体" w:cs="宋体"/>
                <w:spacing w:val="-7"/>
                <w:sz w:val="21"/>
                <w:szCs w:val="21"/>
              </w:rPr>
              <w:t>马店）”。</w:t>
            </w:r>
          </w:p>
          <w:p>
            <w:pPr>
              <w:pStyle w:val="10"/>
              <w:spacing w:before="153" w:line="220" w:lineRule="auto"/>
              <w:ind w:left="111"/>
              <w:jc w:val="left"/>
              <w:rPr>
                <w:rFonts w:hint="eastAsia" w:ascii="宋体" w:hAnsi="宋体" w:eastAsia="宋体" w:cs="宋体"/>
                <w:sz w:val="21"/>
                <w:szCs w:val="21"/>
              </w:rPr>
            </w:pPr>
            <w:r>
              <w:rPr>
                <w:rFonts w:hint="eastAsia" w:ascii="宋体" w:hAnsi="宋体" w:eastAsia="宋体" w:cs="宋体"/>
                <w:spacing w:val="-1"/>
                <w:sz w:val="21"/>
                <w:szCs w:val="21"/>
              </w:rPr>
              <w:t>2、投标人凭CA密钥登陆交易系统下载招标文件(.zmdzf格式)。</w:t>
            </w:r>
          </w:p>
          <w:p>
            <w:pPr>
              <w:pStyle w:val="10"/>
              <w:spacing w:before="153" w:line="278" w:lineRule="auto"/>
              <w:ind w:left="108" w:right="905" w:firstLine="4"/>
              <w:jc w:val="left"/>
              <w:rPr>
                <w:rFonts w:hint="eastAsia" w:ascii="宋体" w:hAnsi="宋体" w:eastAsia="宋体" w:cs="宋体"/>
                <w:sz w:val="21"/>
                <w:szCs w:val="21"/>
              </w:rPr>
            </w:pPr>
            <w:r>
              <w:rPr>
                <w:rFonts w:hint="eastAsia" w:ascii="宋体" w:hAnsi="宋体" w:eastAsia="宋体" w:cs="宋体"/>
                <w:sz w:val="21"/>
                <w:szCs w:val="21"/>
              </w:rPr>
              <w:t>3、投标人须在投标截止时间前制作并提交。</w:t>
            </w:r>
            <w:r>
              <w:rPr>
                <w:rFonts w:hint="eastAsia" w:ascii="宋体" w:hAnsi="宋体" w:eastAsia="宋体" w:cs="宋体"/>
                <w:spacing w:val="-1"/>
                <w:sz w:val="21"/>
                <w:szCs w:val="21"/>
              </w:rPr>
              <w:t>加密的电子投标文件(.zmdzf格式)。</w:t>
            </w:r>
          </w:p>
          <w:p>
            <w:pPr>
              <w:pStyle w:val="10"/>
              <w:spacing w:before="159" w:line="278" w:lineRule="auto"/>
              <w:ind w:left="106" w:right="185" w:firstLine="1"/>
              <w:jc w:val="left"/>
              <w:rPr>
                <w:rFonts w:hint="eastAsia" w:ascii="宋体" w:hAnsi="宋体" w:eastAsia="宋体" w:cs="宋体"/>
                <w:sz w:val="21"/>
                <w:szCs w:val="21"/>
              </w:rPr>
            </w:pPr>
            <w:r>
              <w:rPr>
                <w:rFonts w:hint="eastAsia" w:ascii="宋体" w:hAnsi="宋体" w:eastAsia="宋体" w:cs="宋体"/>
                <w:sz w:val="21"/>
                <w:szCs w:val="21"/>
              </w:rPr>
              <w:t>应在投标截止时间前通过“驻马店市公共资源交易中心（</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 </w:instrText>
            </w:r>
            <w:r>
              <w:rPr>
                <w:rFonts w:hint="eastAsia" w:ascii="宋体" w:hAnsi="宋体" w:eastAsia="宋体" w:cs="宋体"/>
                <w:sz w:val="21"/>
                <w:szCs w:val="21"/>
              </w:rPr>
              <w:fldChar w:fldCharType="separate"/>
            </w:r>
            <w:r>
              <w:rPr>
                <w:rFonts w:hint="eastAsia" w:ascii="宋体" w:hAnsi="宋体" w:eastAsia="宋体" w:cs="宋体"/>
                <w:sz w:val="21"/>
                <w:szCs w:val="21"/>
              </w:rPr>
              <w:t>https://gg</w:t>
            </w:r>
            <w:r>
              <w:rPr>
                <w:rFonts w:hint="eastAsia" w:ascii="宋体" w:hAnsi="宋体" w:eastAsia="宋体" w:cs="宋体"/>
                <w:spacing w:val="-1"/>
                <w:sz w:val="21"/>
                <w:szCs w:val="21"/>
              </w:rPr>
              <w:t>zy.zhumadia</w:t>
            </w:r>
            <w:r>
              <w:rPr>
                <w:rFonts w:hint="eastAsia" w:ascii="宋体" w:hAnsi="宋体" w:eastAsia="宋体" w:cs="宋体"/>
                <w:spacing w:val="-1"/>
                <w:sz w:val="21"/>
                <w:szCs w:val="21"/>
              </w:rPr>
              <w:fldChar w:fldCharType="end"/>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 </w:instrText>
            </w:r>
            <w:r>
              <w:rPr>
                <w:rFonts w:hint="eastAsia" w:ascii="宋体" w:hAnsi="宋体" w:eastAsia="宋体" w:cs="宋体"/>
                <w:sz w:val="21"/>
                <w:szCs w:val="21"/>
              </w:rPr>
              <w:fldChar w:fldCharType="separate"/>
            </w:r>
            <w:r>
              <w:rPr>
                <w:rFonts w:hint="eastAsia" w:ascii="宋体" w:hAnsi="宋体" w:eastAsia="宋体" w:cs="宋体"/>
                <w:spacing w:val="-2"/>
                <w:sz w:val="21"/>
                <w:szCs w:val="21"/>
              </w:rPr>
              <w:t>n.gov.cn/TPFront/</w:t>
            </w:r>
            <w:r>
              <w:rPr>
                <w:rFonts w:hint="eastAsia" w:ascii="宋体" w:hAnsi="宋体" w:eastAsia="宋体" w:cs="宋体"/>
                <w:spacing w:val="-2"/>
                <w:sz w:val="21"/>
                <w:szCs w:val="21"/>
              </w:rPr>
              <w:fldChar w:fldCharType="end"/>
            </w:r>
            <w:r>
              <w:rPr>
                <w:rFonts w:hint="eastAsia" w:ascii="宋体" w:hAnsi="宋体" w:eastAsia="宋体" w:cs="宋体"/>
                <w:spacing w:val="-2"/>
                <w:sz w:val="21"/>
                <w:szCs w:val="21"/>
              </w:rPr>
              <w:t>）”电子交易平台内上传。</w:t>
            </w:r>
          </w:p>
        </w:tc>
      </w:tr>
    </w:tbl>
    <w:p>
      <w:pPr>
        <w:pStyle w:val="5"/>
        <w:rPr>
          <w:rFonts w:hint="eastAsia" w:ascii="宋体" w:hAnsi="宋体" w:eastAsia="宋体" w:cs="宋体"/>
          <w:sz w:val="21"/>
          <w:szCs w:val="21"/>
        </w:rPr>
      </w:pPr>
    </w:p>
    <w:p>
      <w:pPr>
        <w:rPr>
          <w:rFonts w:hint="eastAsia" w:ascii="宋体" w:hAnsi="宋体" w:eastAsia="宋体" w:cs="宋体"/>
          <w:sz w:val="21"/>
          <w:szCs w:val="21"/>
        </w:rPr>
        <w:sectPr>
          <w:footerReference r:id="rId5" w:type="default"/>
          <w:pgSz w:w="11906" w:h="16839"/>
          <w:pgMar w:top="1431" w:right="1149" w:bottom="1152" w:left="1192" w:header="0" w:footer="992" w:gutter="0"/>
          <w:pgNumType w:fmt="numberInDash"/>
          <w:cols w:space="720" w:num="1"/>
        </w:sectPr>
      </w:pPr>
    </w:p>
    <w:p>
      <w:pPr>
        <w:spacing w:line="91" w:lineRule="auto"/>
        <w:rPr>
          <w:rFonts w:hint="eastAsia" w:ascii="宋体" w:hAnsi="宋体" w:eastAsia="宋体" w:cs="宋体"/>
          <w:sz w:val="21"/>
          <w:szCs w:val="21"/>
        </w:rPr>
      </w:pPr>
    </w:p>
    <w:tbl>
      <w:tblPr>
        <w:tblStyle w:val="11"/>
        <w:tblW w:w="95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88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66" w:hRule="atLeast"/>
        </w:trPr>
        <w:tc>
          <w:tcPr>
            <w:tcW w:w="737" w:type="dxa"/>
            <w:vAlign w:val="top"/>
          </w:tcPr>
          <w:p>
            <w:pPr>
              <w:rPr>
                <w:rFonts w:hint="eastAsia" w:ascii="宋体" w:hAnsi="宋体" w:eastAsia="宋体" w:cs="宋体"/>
                <w:sz w:val="21"/>
                <w:szCs w:val="21"/>
              </w:rPr>
            </w:pPr>
          </w:p>
        </w:tc>
        <w:tc>
          <w:tcPr>
            <w:tcW w:w="8802" w:type="dxa"/>
            <w:vAlign w:val="top"/>
          </w:tcPr>
          <w:p>
            <w:pPr>
              <w:pStyle w:val="10"/>
              <w:spacing w:before="144" w:line="299" w:lineRule="auto"/>
              <w:ind w:left="108" w:right="185" w:hanging="1"/>
              <w:rPr>
                <w:rFonts w:hint="eastAsia" w:ascii="宋体" w:hAnsi="宋体" w:eastAsia="宋体" w:cs="宋体"/>
                <w:sz w:val="21"/>
                <w:szCs w:val="21"/>
              </w:rPr>
            </w:pPr>
            <w:r>
              <w:rPr>
                <w:rFonts w:hint="eastAsia" w:ascii="宋体" w:hAnsi="宋体" w:eastAsia="宋体" w:cs="宋体"/>
                <w:sz w:val="21"/>
                <w:szCs w:val="21"/>
              </w:rPr>
              <w:t>4、加密的电子投标文件为“驻马店市公共资源交易中心（</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"https://ggzy.zhumadian.gov.cn/TPFront/TPFront/InfoDetail/?InfoID=844e0ea7-2b6c-425d-99f6-91bd5b500e5e&amp;CategoryNum=026002" </w:instrText>
            </w:r>
            <w:r>
              <w:rPr>
                <w:rFonts w:hint="eastAsia" w:ascii="宋体" w:hAnsi="宋体" w:eastAsia="宋体" w:cs="宋体"/>
                <w:sz w:val="21"/>
                <w:szCs w:val="21"/>
              </w:rPr>
              <w:fldChar w:fldCharType="separate"/>
            </w:r>
            <w:r>
              <w:rPr>
                <w:rFonts w:hint="eastAsia" w:ascii="宋体" w:hAnsi="宋体" w:eastAsia="宋体" w:cs="宋体"/>
                <w:sz w:val="21"/>
                <w:szCs w:val="21"/>
              </w:rPr>
              <w:t>https://gg</w:t>
            </w:r>
            <w:r>
              <w:rPr>
                <w:rFonts w:hint="eastAsia" w:ascii="宋体" w:hAnsi="宋体" w:eastAsia="宋体" w:cs="宋体"/>
                <w:spacing w:val="-1"/>
                <w:sz w:val="21"/>
                <w:szCs w:val="21"/>
              </w:rPr>
              <w:t>zy.zhumadi</w:t>
            </w:r>
            <w:r>
              <w:rPr>
                <w:rFonts w:hint="eastAsia" w:ascii="宋体" w:hAnsi="宋体" w:eastAsia="宋体" w:cs="宋体"/>
                <w:spacing w:val="-1"/>
                <w:sz w:val="21"/>
                <w:szCs w:val="21"/>
              </w:rPr>
              <w:fldChar w:fldCharType="end"/>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"https://ggzy.zhumadian.gov.cn/TPFront/TPFront/InfoDetail/?InfoID=844e0ea7-2b6c-425d-99f6-91bd5b500e5e&amp;CategoryNum=026002" </w:instrText>
            </w:r>
            <w:r>
              <w:rPr>
                <w:rFonts w:hint="eastAsia" w:ascii="宋体" w:hAnsi="宋体" w:eastAsia="宋体" w:cs="宋体"/>
                <w:sz w:val="21"/>
                <w:szCs w:val="21"/>
              </w:rPr>
              <w:fldChar w:fldCharType="separate"/>
            </w:r>
            <w:r>
              <w:rPr>
                <w:rFonts w:hint="eastAsia" w:ascii="宋体" w:hAnsi="宋体" w:eastAsia="宋体" w:cs="宋体"/>
                <w:spacing w:val="-1"/>
                <w:sz w:val="21"/>
                <w:szCs w:val="21"/>
              </w:rPr>
              <w:t>an.gov.cn/TPFront/</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）”网站提供的“新点投标文件制作软件（驻马店）”制作</w:t>
            </w:r>
            <w:r>
              <w:rPr>
                <w:rFonts w:hint="eastAsia" w:ascii="宋体" w:hAnsi="宋体" w:eastAsia="宋体" w:cs="宋体"/>
                <w:spacing w:val="-4"/>
                <w:sz w:val="21"/>
                <w:szCs w:val="21"/>
              </w:rPr>
              <w:t>生成的加密版投标文件。</w:t>
            </w:r>
          </w:p>
          <w:p>
            <w:pPr>
              <w:pStyle w:val="10"/>
              <w:spacing w:before="152" w:line="299" w:lineRule="auto"/>
              <w:ind w:left="109" w:right="185" w:firstLine="3"/>
              <w:rPr>
                <w:rFonts w:hint="eastAsia" w:ascii="宋体" w:hAnsi="宋体" w:eastAsia="宋体" w:cs="宋体"/>
                <w:sz w:val="21"/>
                <w:szCs w:val="21"/>
              </w:rPr>
            </w:pPr>
            <w:r>
              <w:rPr>
                <w:rFonts w:hint="eastAsia" w:ascii="宋体" w:hAnsi="宋体" w:eastAsia="宋体" w:cs="宋体"/>
                <w:sz w:val="21"/>
                <w:szCs w:val="21"/>
              </w:rPr>
              <w:t>5、投标人在编制电子投标文件时，生成后的</w:t>
            </w:r>
            <w:r>
              <w:rPr>
                <w:rFonts w:hint="eastAsia" w:ascii="宋体" w:hAnsi="宋体" w:eastAsia="宋体" w:cs="宋体"/>
                <w:spacing w:val="-1"/>
                <w:sz w:val="21"/>
                <w:szCs w:val="21"/>
              </w:rPr>
              <w:t>电子投标文件须按招标文件的格式要</w:t>
            </w:r>
            <w:r>
              <w:rPr>
                <w:rFonts w:hint="eastAsia" w:ascii="宋体" w:hAnsi="宋体" w:eastAsia="宋体" w:cs="宋体"/>
                <w:sz w:val="21"/>
                <w:szCs w:val="21"/>
              </w:rPr>
              <w:t>求完成电子签字或盖章，无法直接完成电子签字或盖</w:t>
            </w:r>
            <w:r>
              <w:rPr>
                <w:rFonts w:hint="eastAsia" w:ascii="宋体" w:hAnsi="宋体" w:eastAsia="宋体" w:cs="宋体"/>
                <w:spacing w:val="-1"/>
                <w:sz w:val="21"/>
                <w:szCs w:val="21"/>
              </w:rPr>
              <w:t>章的投标文件格式内容，投</w:t>
            </w:r>
            <w:r>
              <w:rPr>
                <w:rFonts w:hint="eastAsia" w:ascii="宋体" w:hAnsi="宋体" w:eastAsia="宋体" w:cs="宋体"/>
                <w:spacing w:val="-2"/>
                <w:sz w:val="21"/>
                <w:szCs w:val="21"/>
              </w:rPr>
              <w:t>标人须将盖章签字后的扫描图片替换到相应格式中。</w:t>
            </w:r>
          </w:p>
          <w:p>
            <w:pPr>
              <w:pStyle w:val="10"/>
              <w:spacing w:before="154" w:line="299" w:lineRule="auto"/>
              <w:ind w:left="112" w:right="185" w:hanging="2"/>
              <w:rPr>
                <w:rFonts w:hint="eastAsia" w:ascii="宋体" w:hAnsi="宋体" w:eastAsia="宋体" w:cs="宋体"/>
                <w:sz w:val="21"/>
                <w:szCs w:val="21"/>
              </w:rPr>
            </w:pPr>
            <w:r>
              <w:rPr>
                <w:rFonts w:hint="eastAsia" w:ascii="宋体" w:hAnsi="宋体" w:eastAsia="宋体" w:cs="宋体"/>
                <w:sz w:val="21"/>
                <w:szCs w:val="21"/>
              </w:rPr>
              <w:t>6、招标文件格式所要求包含的全部资料应全部制作</w:t>
            </w:r>
            <w:r>
              <w:rPr>
                <w:rFonts w:hint="eastAsia" w:ascii="宋体" w:hAnsi="宋体" w:eastAsia="宋体" w:cs="宋体"/>
                <w:spacing w:val="-1"/>
                <w:sz w:val="21"/>
                <w:szCs w:val="21"/>
              </w:rPr>
              <w:t>在投标文件内，严格按照本项目招标文件所有格式如实填写（不涉及的内容除外</w:t>
            </w:r>
            <w:r>
              <w:rPr>
                <w:rFonts w:hint="eastAsia" w:ascii="宋体" w:hAnsi="宋体" w:eastAsia="宋体" w:cs="宋体"/>
                <w:spacing w:val="8"/>
                <w:sz w:val="21"/>
                <w:szCs w:val="21"/>
              </w:rPr>
              <w:t>），</w:t>
            </w:r>
            <w:r>
              <w:rPr>
                <w:rFonts w:hint="eastAsia" w:ascii="宋体" w:hAnsi="宋体" w:eastAsia="宋体" w:cs="宋体"/>
                <w:spacing w:val="-1"/>
                <w:sz w:val="21"/>
                <w:szCs w:val="21"/>
              </w:rPr>
              <w:t>不应存在漏项或缺项，否</w:t>
            </w:r>
            <w:r>
              <w:rPr>
                <w:rFonts w:hint="eastAsia" w:ascii="宋体" w:hAnsi="宋体" w:eastAsia="宋体" w:cs="宋体"/>
                <w:spacing w:val="-4"/>
                <w:sz w:val="21"/>
                <w:szCs w:val="21"/>
              </w:rPr>
              <w:t>则将存在投标文件被拒绝的风险。</w:t>
            </w:r>
          </w:p>
          <w:p>
            <w:pPr>
              <w:pStyle w:val="10"/>
              <w:spacing w:before="155" w:line="219" w:lineRule="auto"/>
              <w:ind w:left="114"/>
              <w:rPr>
                <w:rFonts w:hint="eastAsia" w:ascii="宋体" w:hAnsi="宋体" w:eastAsia="宋体" w:cs="宋体"/>
                <w:sz w:val="21"/>
                <w:szCs w:val="21"/>
              </w:rPr>
            </w:pPr>
            <w:r>
              <w:rPr>
                <w:rFonts w:hint="eastAsia" w:ascii="宋体" w:hAnsi="宋体" w:eastAsia="宋体" w:cs="宋体"/>
                <w:spacing w:val="-2"/>
                <w:sz w:val="21"/>
                <w:szCs w:val="21"/>
              </w:rPr>
              <w:t>7、投标文件以外的任何资料采购人和采购代理机构将拒收。</w:t>
            </w:r>
          </w:p>
          <w:p>
            <w:pPr>
              <w:pStyle w:val="10"/>
              <w:spacing w:before="154" w:line="279" w:lineRule="auto"/>
              <w:ind w:left="109" w:right="665"/>
              <w:rPr>
                <w:rFonts w:hint="eastAsia" w:ascii="宋体" w:hAnsi="宋体" w:eastAsia="宋体" w:cs="宋体"/>
                <w:sz w:val="21"/>
                <w:szCs w:val="21"/>
              </w:rPr>
            </w:pPr>
            <w:r>
              <w:rPr>
                <w:rFonts w:hint="eastAsia" w:ascii="宋体" w:hAnsi="宋体" w:eastAsia="宋体" w:cs="宋体"/>
                <w:sz w:val="21"/>
                <w:szCs w:val="21"/>
              </w:rPr>
              <w:t>8、投标人编辑电子投标文件时，根据招标文件要求用法</w:t>
            </w:r>
            <w:r>
              <w:rPr>
                <w:rFonts w:hint="eastAsia" w:ascii="宋体" w:hAnsi="宋体" w:eastAsia="宋体" w:cs="宋体"/>
                <w:spacing w:val="-1"/>
                <w:sz w:val="21"/>
                <w:szCs w:val="21"/>
              </w:rPr>
              <w:t>人CA密钥和企业CA</w:t>
            </w:r>
            <w:r>
              <w:rPr>
                <w:rFonts w:hint="eastAsia" w:ascii="宋体" w:hAnsi="宋体" w:eastAsia="宋体" w:cs="宋体"/>
                <w:spacing w:val="-2"/>
                <w:sz w:val="21"/>
                <w:szCs w:val="21"/>
              </w:rPr>
              <w:t>密钥进行签章制作；最后一步生成电子投标文件（.zmdtf格式和.nzmdtf</w:t>
            </w:r>
          </w:p>
          <w:p>
            <w:pPr>
              <w:pStyle w:val="10"/>
              <w:spacing w:before="155" w:line="219" w:lineRule="auto"/>
              <w:ind w:left="108"/>
              <w:rPr>
                <w:rFonts w:hint="eastAsia" w:ascii="宋体" w:hAnsi="宋体" w:eastAsia="宋体" w:cs="宋体"/>
                <w:sz w:val="21"/>
                <w:szCs w:val="21"/>
              </w:rPr>
            </w:pPr>
            <w:r>
              <w:rPr>
                <w:rFonts w:hint="eastAsia" w:ascii="宋体" w:hAnsi="宋体" w:eastAsia="宋体" w:cs="宋体"/>
                <w:spacing w:val="-2"/>
                <w:sz w:val="21"/>
                <w:szCs w:val="21"/>
              </w:rPr>
              <w:t>格式）时，只能用本单位的企业CA密钥。</w:t>
            </w:r>
          </w:p>
          <w:p>
            <w:pPr>
              <w:pStyle w:val="10"/>
              <w:numPr>
                <w:ilvl w:val="0"/>
                <w:numId w:val="12"/>
              </w:numPr>
              <w:spacing w:before="156" w:line="297" w:lineRule="auto"/>
              <w:ind w:left="110" w:right="185" w:hanging="1"/>
              <w:rPr>
                <w:rFonts w:hint="eastAsia" w:ascii="宋体" w:hAnsi="宋体" w:eastAsia="宋体" w:cs="宋体"/>
                <w:spacing w:val="-1"/>
                <w:sz w:val="21"/>
                <w:szCs w:val="21"/>
              </w:rPr>
            </w:pPr>
            <w:r>
              <w:rPr>
                <w:rFonts w:hint="eastAsia" w:ascii="宋体" w:hAnsi="宋体" w:eastAsia="宋体" w:cs="宋体"/>
                <w:sz w:val="21"/>
                <w:szCs w:val="21"/>
              </w:rPr>
              <w:t>电子投标文件制作流程，可参考驻马店市公共资源</w:t>
            </w:r>
            <w:r>
              <w:rPr>
                <w:rFonts w:hint="eastAsia" w:ascii="宋体" w:hAnsi="宋体" w:eastAsia="宋体" w:cs="宋体"/>
                <w:spacing w:val="-1"/>
                <w:sz w:val="21"/>
                <w:szCs w:val="21"/>
              </w:rPr>
              <w:t>交易中心官方网站的下载中</w:t>
            </w:r>
            <w:r>
              <w:rPr>
                <w:rFonts w:hint="eastAsia" w:ascii="宋体" w:hAnsi="宋体" w:eastAsia="宋体" w:cs="宋体"/>
                <w:sz w:val="21"/>
                <w:szCs w:val="21"/>
              </w:rPr>
              <w:t>心板块的视频（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"https://ggzy.zhumadian.gov.cn/TPFront/TPFront/InfoDetail/?InfoID=844e0ea7-2b6c-425d-99f6-91bd5b500e5e&amp;CategoryNum=026002" </w:instrText>
            </w:r>
            <w:r>
              <w:rPr>
                <w:rFonts w:hint="eastAsia" w:ascii="宋体" w:hAnsi="宋体" w:eastAsia="宋体" w:cs="宋体"/>
                <w:sz w:val="21"/>
                <w:szCs w:val="21"/>
              </w:rPr>
              <w:fldChar w:fldCharType="separate"/>
            </w:r>
            <w:r>
              <w:rPr>
                <w:rFonts w:hint="eastAsia" w:ascii="宋体" w:hAnsi="宋体" w:eastAsia="宋体" w:cs="宋体"/>
                <w:sz w:val="21"/>
                <w:szCs w:val="21"/>
              </w:rPr>
              <w:t>https://ggzy.zhumadian.gov.cn/TPFront/TPFro</w:t>
            </w:r>
            <w:r>
              <w:rPr>
                <w:rFonts w:hint="eastAsia" w:ascii="宋体" w:hAnsi="宋体" w:eastAsia="宋体" w:cs="宋体"/>
                <w:spacing w:val="-1"/>
                <w:sz w:val="21"/>
                <w:szCs w:val="21"/>
              </w:rPr>
              <w:t>nt/InfoDetail/</w:t>
            </w:r>
            <w:r>
              <w:rPr>
                <w:rFonts w:hint="eastAsia" w:ascii="宋体" w:hAnsi="宋体" w:eastAsia="宋体" w:cs="宋体"/>
                <w:spacing w:val="-1"/>
                <w:sz w:val="21"/>
                <w:szCs w:val="21"/>
              </w:rPr>
              <w:fldChar w:fldCharType="end"/>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"https://ggzy.zhumadian.gov.cn/TPFront/TPFront/InfoDetail/?InfoID=844e0ea7-2b6c-425d-99f6-91bd5b500e5e&amp;CategoryNum=026002" </w:instrText>
            </w:r>
            <w:r>
              <w:rPr>
                <w:rFonts w:hint="eastAsia" w:ascii="宋体" w:hAnsi="宋体" w:eastAsia="宋体" w:cs="宋体"/>
                <w:sz w:val="21"/>
                <w:szCs w:val="21"/>
              </w:rPr>
              <w:fldChar w:fldCharType="separate"/>
            </w:r>
            <w:r>
              <w:rPr>
                <w:rFonts w:hint="eastAsia" w:ascii="宋体" w:hAnsi="宋体" w:eastAsia="宋体" w:cs="宋体"/>
                <w:sz w:val="21"/>
                <w:szCs w:val="21"/>
              </w:rPr>
              <w:t>?InfoID=844e0ea7-2b6c-425d-99f6-91bd5b500e5e&amp;Categ</w:t>
            </w:r>
            <w:r>
              <w:rPr>
                <w:rFonts w:hint="eastAsia" w:ascii="宋体" w:hAnsi="宋体" w:eastAsia="宋体" w:cs="宋体"/>
                <w:spacing w:val="-1"/>
                <w:sz w:val="21"/>
                <w:szCs w:val="21"/>
              </w:rPr>
              <w:t>oryNum=026002</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1" w:hRule="atLeast"/>
        </w:trPr>
        <w:tc>
          <w:tcPr>
            <w:tcW w:w="737" w:type="dxa"/>
            <w:vAlign w:val="top"/>
          </w:tcPr>
          <w:p>
            <w:pPr>
              <w:pStyle w:val="10"/>
              <w:spacing w:before="140" w:line="223" w:lineRule="auto"/>
              <w:ind w:left="254"/>
              <w:rPr>
                <w:rFonts w:hint="eastAsia" w:ascii="宋体" w:hAnsi="宋体" w:eastAsia="宋体" w:cs="宋体"/>
                <w:sz w:val="21"/>
                <w:szCs w:val="21"/>
              </w:rPr>
            </w:pPr>
            <w:r>
              <w:rPr>
                <w:rFonts w:hint="eastAsia" w:ascii="宋体" w:hAnsi="宋体" w:eastAsia="宋体" w:cs="宋体"/>
                <w:spacing w:val="-4"/>
                <w:sz w:val="21"/>
                <w:szCs w:val="21"/>
              </w:rPr>
              <w:t>23</w:t>
            </w:r>
          </w:p>
        </w:tc>
        <w:tc>
          <w:tcPr>
            <w:tcW w:w="8802" w:type="dxa"/>
            <w:vAlign w:val="top"/>
          </w:tcPr>
          <w:p>
            <w:pPr>
              <w:pStyle w:val="10"/>
              <w:spacing w:before="140" w:line="219" w:lineRule="auto"/>
              <w:ind w:left="111"/>
              <w:rPr>
                <w:rFonts w:hint="eastAsia" w:ascii="宋体" w:hAnsi="宋体" w:eastAsia="宋体" w:cs="宋体"/>
                <w:sz w:val="21"/>
                <w:szCs w:val="21"/>
              </w:rPr>
            </w:pPr>
            <w:r>
              <w:rPr>
                <w:rFonts w:hint="eastAsia" w:ascii="宋体" w:hAnsi="宋体" w:eastAsia="宋体" w:cs="宋体"/>
                <w:b/>
                <w:bCs/>
                <w:spacing w:val="-2"/>
                <w:sz w:val="21"/>
                <w:szCs w:val="21"/>
              </w:rPr>
              <w:t>投标文件上传:</w:t>
            </w:r>
            <w:r>
              <w:rPr>
                <w:rFonts w:hint="eastAsia" w:ascii="宋体" w:hAnsi="宋体" w:eastAsia="宋体" w:cs="宋体"/>
                <w:spacing w:val="-2"/>
                <w:sz w:val="21"/>
                <w:szCs w:val="21"/>
              </w:rPr>
              <w:t>详见第三章投标人须知第22条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67" w:hRule="atLeast"/>
        </w:trPr>
        <w:tc>
          <w:tcPr>
            <w:tcW w:w="737" w:type="dxa"/>
            <w:vAlign w:val="top"/>
          </w:tcPr>
          <w:p>
            <w:pPr>
              <w:spacing w:line="265" w:lineRule="auto"/>
              <w:rPr>
                <w:rFonts w:hint="eastAsia" w:ascii="宋体" w:hAnsi="宋体" w:eastAsia="宋体" w:cs="宋体"/>
                <w:sz w:val="21"/>
                <w:szCs w:val="21"/>
              </w:rPr>
            </w:pPr>
          </w:p>
          <w:p>
            <w:pPr>
              <w:spacing w:line="265" w:lineRule="auto"/>
              <w:rPr>
                <w:rFonts w:hint="eastAsia" w:ascii="宋体" w:hAnsi="宋体" w:eastAsia="宋体" w:cs="宋体"/>
                <w:sz w:val="21"/>
                <w:szCs w:val="21"/>
              </w:rPr>
            </w:pPr>
          </w:p>
          <w:p>
            <w:pPr>
              <w:spacing w:line="265" w:lineRule="auto"/>
              <w:rPr>
                <w:rFonts w:hint="eastAsia" w:ascii="宋体" w:hAnsi="宋体" w:eastAsia="宋体" w:cs="宋体"/>
                <w:sz w:val="21"/>
                <w:szCs w:val="21"/>
              </w:rPr>
            </w:pPr>
          </w:p>
          <w:p>
            <w:pPr>
              <w:spacing w:line="265" w:lineRule="auto"/>
              <w:rPr>
                <w:rFonts w:hint="eastAsia" w:ascii="宋体" w:hAnsi="宋体" w:eastAsia="宋体" w:cs="宋体"/>
                <w:sz w:val="21"/>
                <w:szCs w:val="21"/>
              </w:rPr>
            </w:pPr>
          </w:p>
          <w:p>
            <w:pPr>
              <w:spacing w:line="266" w:lineRule="auto"/>
              <w:rPr>
                <w:rFonts w:hint="eastAsia" w:ascii="宋体" w:hAnsi="宋体" w:eastAsia="宋体" w:cs="宋体"/>
                <w:sz w:val="21"/>
                <w:szCs w:val="21"/>
              </w:rPr>
            </w:pPr>
          </w:p>
          <w:p>
            <w:pPr>
              <w:spacing w:line="266" w:lineRule="auto"/>
              <w:rPr>
                <w:rFonts w:hint="eastAsia" w:ascii="宋体" w:hAnsi="宋体" w:eastAsia="宋体" w:cs="宋体"/>
                <w:sz w:val="21"/>
                <w:szCs w:val="21"/>
              </w:rPr>
            </w:pPr>
          </w:p>
          <w:p>
            <w:pPr>
              <w:pStyle w:val="10"/>
              <w:spacing w:before="78" w:line="241" w:lineRule="auto"/>
              <w:ind w:left="254"/>
              <w:rPr>
                <w:rFonts w:hint="eastAsia" w:ascii="宋体" w:hAnsi="宋体" w:eastAsia="宋体" w:cs="宋体"/>
                <w:sz w:val="21"/>
                <w:szCs w:val="21"/>
              </w:rPr>
            </w:pPr>
            <w:r>
              <w:rPr>
                <w:rFonts w:hint="eastAsia" w:ascii="宋体" w:hAnsi="宋体" w:eastAsia="宋体" w:cs="宋体"/>
                <w:spacing w:val="-4"/>
                <w:sz w:val="21"/>
                <w:szCs w:val="21"/>
              </w:rPr>
              <w:t>24</w:t>
            </w:r>
          </w:p>
        </w:tc>
        <w:tc>
          <w:tcPr>
            <w:tcW w:w="8802" w:type="dxa"/>
            <w:vAlign w:val="top"/>
          </w:tcPr>
          <w:p>
            <w:pPr>
              <w:pStyle w:val="10"/>
              <w:spacing w:before="139" w:line="220" w:lineRule="auto"/>
              <w:ind w:left="109"/>
              <w:rPr>
                <w:rFonts w:hint="eastAsia" w:ascii="宋体" w:hAnsi="宋体" w:eastAsia="宋体" w:cs="宋体"/>
                <w:sz w:val="21"/>
                <w:szCs w:val="21"/>
              </w:rPr>
            </w:pPr>
            <w:r>
              <w:rPr>
                <w:rFonts w:hint="eastAsia" w:ascii="宋体" w:hAnsi="宋体" w:eastAsia="宋体" w:cs="宋体"/>
                <w:b/>
                <w:bCs/>
                <w:spacing w:val="-4"/>
                <w:sz w:val="21"/>
                <w:szCs w:val="21"/>
              </w:rPr>
              <w:t>招标文件的澄清与变更:</w:t>
            </w:r>
          </w:p>
          <w:p>
            <w:pPr>
              <w:pStyle w:val="10"/>
              <w:spacing w:before="154" w:line="308" w:lineRule="auto"/>
              <w:ind w:left="111" w:right="220" w:firstLine="14"/>
              <w:rPr>
                <w:rFonts w:hint="eastAsia" w:ascii="宋体" w:hAnsi="宋体" w:eastAsia="宋体" w:cs="宋体"/>
                <w:sz w:val="21"/>
                <w:szCs w:val="21"/>
              </w:rPr>
            </w:pPr>
            <w:r>
              <w:rPr>
                <w:rFonts w:hint="eastAsia" w:ascii="宋体" w:hAnsi="宋体" w:eastAsia="宋体" w:cs="宋体"/>
                <w:spacing w:val="-2"/>
                <w:sz w:val="21"/>
                <w:szCs w:val="21"/>
              </w:rPr>
              <w:t>1、采购人、采购代理机构对已发出的招标文件进行的澄清、更正或更改，澄清、</w:t>
            </w:r>
            <w:r>
              <w:rPr>
                <w:rFonts w:hint="eastAsia" w:ascii="宋体" w:hAnsi="宋体" w:eastAsia="宋体" w:cs="宋体"/>
                <w:sz w:val="21"/>
                <w:szCs w:val="21"/>
              </w:rPr>
              <w:t>更正或更改的内容将作为招标文件的组成部分。</w:t>
            </w:r>
            <w:r>
              <w:rPr>
                <w:rFonts w:hint="eastAsia" w:ascii="宋体" w:hAnsi="宋体" w:eastAsia="宋体" w:cs="宋体"/>
                <w:spacing w:val="-1"/>
                <w:sz w:val="21"/>
                <w:szCs w:val="21"/>
              </w:rPr>
              <w:t>采购代理机构将通过网站“变更</w:t>
            </w:r>
            <w:r>
              <w:rPr>
                <w:rFonts w:hint="eastAsia" w:ascii="宋体" w:hAnsi="宋体" w:eastAsia="宋体" w:cs="宋体"/>
                <w:sz w:val="21"/>
                <w:szCs w:val="21"/>
              </w:rPr>
              <w:t>公告”和“答疑文件”告知投标人。各投标人须</w:t>
            </w:r>
            <w:r>
              <w:rPr>
                <w:rFonts w:hint="eastAsia" w:ascii="宋体" w:hAnsi="宋体" w:eastAsia="宋体" w:cs="宋体"/>
                <w:spacing w:val="-1"/>
                <w:sz w:val="21"/>
                <w:szCs w:val="21"/>
              </w:rPr>
              <w:t>下载招标文件和最新的答疑文件</w:t>
            </w:r>
            <w:r>
              <w:rPr>
                <w:rFonts w:hint="eastAsia" w:ascii="宋体" w:hAnsi="宋体" w:eastAsia="宋体" w:cs="宋体"/>
                <w:sz w:val="21"/>
                <w:szCs w:val="21"/>
              </w:rPr>
              <w:t xml:space="preserve"> </w:t>
            </w:r>
            <w:r>
              <w:rPr>
                <w:rFonts w:hint="eastAsia" w:ascii="宋体" w:hAnsi="宋体" w:eastAsia="宋体" w:cs="宋体"/>
                <w:spacing w:val="7"/>
                <w:sz w:val="21"/>
                <w:szCs w:val="21"/>
              </w:rPr>
              <w:t>,以此编制投标文件。</w:t>
            </w:r>
          </w:p>
          <w:p>
            <w:pPr>
              <w:pStyle w:val="10"/>
              <w:spacing w:before="157" w:line="299" w:lineRule="auto"/>
              <w:ind w:left="108" w:right="185" w:firstLine="2"/>
              <w:rPr>
                <w:rFonts w:hint="eastAsia" w:ascii="宋体" w:hAnsi="宋体" w:eastAsia="宋体" w:cs="宋体"/>
                <w:sz w:val="21"/>
                <w:szCs w:val="21"/>
              </w:rPr>
            </w:pPr>
            <w:r>
              <w:rPr>
                <w:rFonts w:hint="eastAsia" w:ascii="宋体" w:hAnsi="宋体" w:eastAsia="宋体" w:cs="宋体"/>
                <w:sz w:val="21"/>
                <w:szCs w:val="21"/>
              </w:rPr>
              <w:t>2、因驻马店市公共资源交易中心电子交易平台在</w:t>
            </w:r>
            <w:r>
              <w:rPr>
                <w:rFonts w:hint="eastAsia" w:ascii="宋体" w:hAnsi="宋体" w:eastAsia="宋体" w:cs="宋体"/>
                <w:spacing w:val="-1"/>
                <w:sz w:val="21"/>
                <w:szCs w:val="21"/>
              </w:rPr>
              <w:t>开标前具有保密性，投标人在投</w:t>
            </w:r>
            <w:r>
              <w:rPr>
                <w:rFonts w:hint="eastAsia" w:ascii="宋体" w:hAnsi="宋体" w:eastAsia="宋体" w:cs="宋体"/>
                <w:sz w:val="21"/>
                <w:szCs w:val="21"/>
              </w:rPr>
              <w:t>标截止时间前须自行查看项目进展、变更通知、澄清及</w:t>
            </w:r>
            <w:r>
              <w:rPr>
                <w:rFonts w:hint="eastAsia" w:ascii="宋体" w:hAnsi="宋体" w:eastAsia="宋体" w:cs="宋体"/>
                <w:spacing w:val="-1"/>
                <w:sz w:val="21"/>
                <w:szCs w:val="21"/>
              </w:rPr>
              <w:t>回复，因投标人未及时查</w:t>
            </w:r>
            <w:r>
              <w:rPr>
                <w:rFonts w:hint="eastAsia" w:ascii="宋体" w:hAnsi="宋体" w:eastAsia="宋体" w:cs="宋体"/>
                <w:spacing w:val="-4"/>
                <w:sz w:val="21"/>
                <w:szCs w:val="21"/>
              </w:rPr>
              <w:t>看而造成的后果自负。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5" w:hRule="atLeast"/>
        </w:trPr>
        <w:tc>
          <w:tcPr>
            <w:tcW w:w="737" w:type="dxa"/>
            <w:tcBorders>
              <w:bottom w:val="nil"/>
            </w:tcBorders>
            <w:vAlign w:val="top"/>
          </w:tcPr>
          <w:p>
            <w:pPr>
              <w:spacing w:line="288" w:lineRule="auto"/>
              <w:rPr>
                <w:rFonts w:hint="eastAsia" w:ascii="宋体" w:hAnsi="宋体" w:eastAsia="宋体" w:cs="宋体"/>
                <w:sz w:val="21"/>
                <w:szCs w:val="21"/>
              </w:rPr>
            </w:pPr>
          </w:p>
          <w:p>
            <w:pPr>
              <w:spacing w:line="289" w:lineRule="auto"/>
              <w:rPr>
                <w:rFonts w:hint="eastAsia" w:ascii="宋体" w:hAnsi="宋体" w:eastAsia="宋体" w:cs="宋体"/>
                <w:sz w:val="21"/>
                <w:szCs w:val="21"/>
              </w:rPr>
            </w:pPr>
          </w:p>
          <w:p>
            <w:pPr>
              <w:spacing w:line="289" w:lineRule="auto"/>
              <w:rPr>
                <w:rFonts w:hint="eastAsia" w:ascii="宋体" w:hAnsi="宋体" w:eastAsia="宋体" w:cs="宋体"/>
                <w:sz w:val="21"/>
                <w:szCs w:val="21"/>
              </w:rPr>
            </w:pPr>
          </w:p>
          <w:p>
            <w:pPr>
              <w:spacing w:line="289" w:lineRule="auto"/>
              <w:rPr>
                <w:rFonts w:hint="eastAsia" w:ascii="宋体" w:hAnsi="宋体" w:eastAsia="宋体" w:cs="宋体"/>
                <w:sz w:val="21"/>
                <w:szCs w:val="21"/>
              </w:rPr>
            </w:pPr>
          </w:p>
          <w:p>
            <w:pPr>
              <w:pStyle w:val="10"/>
              <w:spacing w:before="78"/>
              <w:ind w:left="254"/>
              <w:rPr>
                <w:rFonts w:hint="eastAsia" w:ascii="宋体" w:hAnsi="宋体" w:eastAsia="宋体" w:cs="宋体"/>
                <w:sz w:val="21"/>
                <w:szCs w:val="21"/>
              </w:rPr>
            </w:pPr>
            <w:r>
              <w:rPr>
                <w:rFonts w:hint="eastAsia" w:ascii="宋体" w:hAnsi="宋体" w:eastAsia="宋体" w:cs="宋体"/>
                <w:spacing w:val="-4"/>
                <w:sz w:val="21"/>
                <w:szCs w:val="21"/>
              </w:rPr>
              <w:t>25</w:t>
            </w:r>
          </w:p>
        </w:tc>
        <w:tc>
          <w:tcPr>
            <w:tcW w:w="8802" w:type="dxa"/>
            <w:tcBorders>
              <w:bottom w:val="nil"/>
            </w:tcBorders>
            <w:vAlign w:val="top"/>
          </w:tcPr>
          <w:p>
            <w:pPr>
              <w:pStyle w:val="10"/>
              <w:spacing w:before="140" w:line="220" w:lineRule="auto"/>
              <w:ind w:left="109"/>
              <w:rPr>
                <w:rFonts w:hint="eastAsia" w:ascii="宋体" w:hAnsi="宋体" w:eastAsia="宋体" w:cs="宋体"/>
                <w:sz w:val="21"/>
                <w:szCs w:val="21"/>
              </w:rPr>
            </w:pPr>
            <w:r>
              <w:rPr>
                <w:rFonts w:hint="eastAsia" w:ascii="宋体" w:hAnsi="宋体" w:eastAsia="宋体" w:cs="宋体"/>
                <w:b/>
                <w:bCs/>
                <w:spacing w:val="-18"/>
                <w:sz w:val="21"/>
                <w:szCs w:val="21"/>
              </w:rPr>
              <w:t>开标：</w:t>
            </w:r>
          </w:p>
          <w:p>
            <w:pPr>
              <w:pStyle w:val="10"/>
              <w:spacing w:before="153" w:line="220" w:lineRule="auto"/>
              <w:ind w:left="126"/>
              <w:rPr>
                <w:rFonts w:hint="eastAsia" w:ascii="宋体" w:hAnsi="宋体" w:eastAsia="宋体" w:cs="宋体"/>
                <w:sz w:val="21"/>
                <w:szCs w:val="21"/>
                <w:lang w:val="en-US" w:eastAsia="zh-CN"/>
              </w:rPr>
            </w:pPr>
            <w:r>
              <w:rPr>
                <w:rFonts w:hint="eastAsia" w:ascii="宋体" w:hAnsi="宋体" w:eastAsia="宋体" w:cs="宋体"/>
                <w:spacing w:val="-1"/>
                <w:sz w:val="21"/>
                <w:szCs w:val="21"/>
              </w:rPr>
              <w:t>1、开标当日，投标人无需到达开标现场，仅需在任意地点使用企业CA</w:t>
            </w:r>
            <w:r>
              <w:rPr>
                <w:rFonts w:hint="eastAsia" w:ascii="宋体" w:hAnsi="宋体" w:eastAsia="宋体" w:cs="宋体"/>
                <w:spacing w:val="-1"/>
                <w:sz w:val="21"/>
                <w:szCs w:val="21"/>
                <w:lang w:eastAsia="zh-CN"/>
              </w:rPr>
              <w:t>。</w:t>
            </w:r>
          </w:p>
          <w:p>
            <w:pPr>
              <w:pStyle w:val="10"/>
              <w:spacing w:before="153" w:line="338" w:lineRule="auto"/>
              <w:ind w:left="114" w:right="185" w:hanging="5"/>
              <w:rPr>
                <w:rFonts w:hint="eastAsia" w:ascii="宋体" w:hAnsi="宋体" w:eastAsia="宋体" w:cs="宋体"/>
                <w:sz w:val="21"/>
                <w:szCs w:val="21"/>
              </w:rPr>
            </w:pPr>
            <w:r>
              <w:rPr>
                <w:rFonts w:hint="eastAsia" w:ascii="宋体" w:hAnsi="宋体" w:eastAsia="宋体" w:cs="宋体"/>
                <w:sz w:val="21"/>
                <w:szCs w:val="21"/>
              </w:rPr>
              <w:t>密钥登入驻马店市公共资源交易中心电子交易平台不见面开标大厅</w:t>
            </w:r>
            <w:r>
              <w:rPr>
                <w:rFonts w:hint="eastAsia" w:ascii="宋体" w:hAnsi="宋体" w:eastAsia="宋体" w:cs="宋体"/>
                <w:spacing w:val="-1"/>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 </w:instrText>
            </w:r>
            <w:r>
              <w:rPr>
                <w:rFonts w:hint="eastAsia" w:ascii="宋体" w:hAnsi="宋体" w:eastAsia="宋体" w:cs="宋体"/>
                <w:sz w:val="21"/>
                <w:szCs w:val="21"/>
              </w:rPr>
              <w:fldChar w:fldCharType="separate"/>
            </w:r>
            <w:r>
              <w:rPr>
                <w:rFonts w:hint="eastAsia" w:ascii="宋体" w:hAnsi="宋体" w:eastAsia="宋体" w:cs="宋体"/>
                <w:spacing w:val="-1"/>
                <w:sz w:val="21"/>
                <w:szCs w:val="21"/>
              </w:rPr>
              <w:t>http://www</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w:t>
            </w:r>
            <w:r>
              <w:rPr>
                <w:rFonts w:hint="eastAsia" w:ascii="宋体" w:hAnsi="宋体" w:eastAsia="宋体" w:cs="宋体"/>
                <w:sz w:val="21"/>
                <w:szCs w:val="21"/>
              </w:rPr>
              <w:t xml:space="preserve"> </w:t>
            </w:r>
            <w:r>
              <w:rPr>
                <w:rFonts w:hint="eastAsia" w:ascii="宋体" w:hAnsi="宋体" w:eastAsia="宋体" w:cs="宋体"/>
                <w:spacing w:val="-2"/>
                <w:sz w:val="21"/>
                <w:szCs w:val="21"/>
              </w:rPr>
              <w:t>zmdggzy.</w:t>
            </w:r>
            <w:r>
              <w:rPr>
                <w:rFonts w:hint="eastAsia" w:ascii="宋体" w:hAnsi="宋体" w:eastAsia="宋体" w:cs="宋体"/>
                <w:sz w:val="21"/>
                <w:szCs w:val="21"/>
              </w:rPr>
              <w:t>gov.cn:9190/BidOpening/bidopeninghallaction/hal</w:t>
            </w:r>
            <w:r>
              <w:rPr>
                <w:rFonts w:hint="eastAsia" w:ascii="宋体" w:hAnsi="宋体" w:eastAsia="宋体" w:cs="宋体"/>
                <w:spacing w:val="-1"/>
                <w:sz w:val="21"/>
                <w:szCs w:val="21"/>
              </w:rPr>
              <w:t>l/login）及相应的配套硬</w:t>
            </w:r>
            <w:r>
              <w:rPr>
                <w:rFonts w:hint="eastAsia" w:ascii="宋体" w:hAnsi="宋体" w:eastAsia="宋体" w:cs="宋体"/>
                <w:spacing w:val="-2"/>
                <w:sz w:val="21"/>
                <w:szCs w:val="21"/>
              </w:rPr>
              <w:t>件设备（摄像头、话筒、麦克风等）参加开标会议。</w:t>
            </w:r>
          </w:p>
        </w:tc>
      </w:tr>
    </w:tbl>
    <w:p>
      <w:pPr>
        <w:pStyle w:val="5"/>
        <w:rPr>
          <w:rFonts w:hint="eastAsia" w:ascii="宋体" w:hAnsi="宋体" w:eastAsia="宋体" w:cs="宋体"/>
          <w:sz w:val="21"/>
          <w:szCs w:val="21"/>
        </w:rPr>
      </w:pPr>
    </w:p>
    <w:p>
      <w:pPr>
        <w:rPr>
          <w:rFonts w:hint="eastAsia" w:ascii="宋体" w:hAnsi="宋体" w:eastAsia="宋体" w:cs="宋体"/>
          <w:sz w:val="21"/>
          <w:szCs w:val="21"/>
        </w:rPr>
        <w:sectPr>
          <w:footerReference r:id="rId6" w:type="default"/>
          <w:pgSz w:w="11906" w:h="16839"/>
          <w:pgMar w:top="1431" w:right="1149" w:bottom="1152" w:left="1192" w:header="0" w:footer="992" w:gutter="0"/>
          <w:pgNumType w:fmt="numberInDash"/>
          <w:cols w:space="720" w:num="1"/>
        </w:sectPr>
      </w:pPr>
    </w:p>
    <w:tbl>
      <w:tblPr>
        <w:tblStyle w:val="11"/>
        <w:tblpPr w:leftFromText="180" w:rightFromText="180" w:vertAnchor="text" w:horzAnchor="page" w:tblpX="1220" w:tblpY="98"/>
        <w:tblOverlap w:val="never"/>
        <w:tblW w:w="94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8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21" w:hRule="atLeast"/>
        </w:trPr>
        <w:tc>
          <w:tcPr>
            <w:tcW w:w="723" w:type="dxa"/>
            <w:vAlign w:val="top"/>
          </w:tcPr>
          <w:p>
            <w:pPr>
              <w:rPr>
                <w:rFonts w:hint="eastAsia" w:ascii="宋体" w:hAnsi="宋体" w:eastAsia="宋体" w:cs="宋体"/>
                <w:sz w:val="21"/>
                <w:szCs w:val="21"/>
              </w:rPr>
            </w:pPr>
          </w:p>
        </w:tc>
        <w:tc>
          <w:tcPr>
            <w:tcW w:w="8716" w:type="dxa"/>
            <w:vAlign w:val="top"/>
          </w:tcPr>
          <w:p>
            <w:pPr>
              <w:pStyle w:val="10"/>
              <w:spacing w:before="144" w:line="220" w:lineRule="auto"/>
              <w:ind w:left="111"/>
              <w:rPr>
                <w:rFonts w:hint="eastAsia" w:ascii="宋体" w:hAnsi="宋体" w:eastAsia="宋体" w:cs="宋体"/>
                <w:sz w:val="21"/>
                <w:szCs w:val="21"/>
              </w:rPr>
            </w:pPr>
            <w:r>
              <w:rPr>
                <w:rFonts w:hint="eastAsia" w:ascii="宋体" w:hAnsi="宋体" w:eastAsia="宋体" w:cs="宋体"/>
                <w:spacing w:val="-1"/>
                <w:sz w:val="21"/>
                <w:szCs w:val="21"/>
              </w:rPr>
              <w:t>2、开标时，投标人必须使用能正确解密投标文件的CA</w:t>
            </w:r>
            <w:r>
              <w:rPr>
                <w:rFonts w:hint="eastAsia" w:ascii="宋体" w:hAnsi="宋体" w:eastAsia="宋体" w:cs="宋体"/>
                <w:sz w:val="21"/>
                <w:szCs w:val="21"/>
              </w:rPr>
              <w:t>密钥在</w:t>
            </w:r>
            <w:r>
              <w:rPr>
                <w:rFonts w:hint="eastAsia" w:cs="宋体"/>
                <w:sz w:val="21"/>
                <w:szCs w:val="21"/>
                <w:lang w:val="en-US" w:eastAsia="zh-CN"/>
              </w:rPr>
              <w:t>5分钟内</w:t>
            </w:r>
            <w:r>
              <w:rPr>
                <w:rFonts w:hint="eastAsia" w:ascii="宋体" w:hAnsi="宋体" w:eastAsia="宋体" w:cs="宋体"/>
                <w:sz w:val="21"/>
                <w:szCs w:val="21"/>
              </w:rPr>
              <w:t>时间内完成远程解密，因投标人原因未</w:t>
            </w:r>
            <w:r>
              <w:rPr>
                <w:rFonts w:hint="eastAsia" w:ascii="宋体" w:hAnsi="宋体" w:eastAsia="宋体" w:cs="宋体"/>
                <w:spacing w:val="-1"/>
                <w:sz w:val="21"/>
                <w:szCs w:val="21"/>
              </w:rPr>
              <w:t>能解密、解密失败或解密超</w:t>
            </w:r>
            <w:r>
              <w:rPr>
                <w:rFonts w:hint="eastAsia" w:ascii="宋体" w:hAnsi="宋体" w:eastAsia="宋体" w:cs="宋体"/>
                <w:sz w:val="21"/>
                <w:szCs w:val="21"/>
              </w:rPr>
              <w:t>时，视为投标人撤销其投标文件，系统内投标文件</w:t>
            </w:r>
            <w:r>
              <w:rPr>
                <w:rFonts w:hint="eastAsia" w:ascii="宋体" w:hAnsi="宋体" w:eastAsia="宋体" w:cs="宋体"/>
                <w:spacing w:val="-1"/>
                <w:sz w:val="21"/>
                <w:szCs w:val="21"/>
              </w:rPr>
              <w:t>将被退回；因招标人原因或网</w:t>
            </w:r>
            <w:r>
              <w:rPr>
                <w:rFonts w:hint="eastAsia" w:ascii="宋体" w:hAnsi="宋体" w:eastAsia="宋体" w:cs="宋体"/>
                <w:sz w:val="21"/>
                <w:szCs w:val="21"/>
              </w:rPr>
              <w:t>上招投标平台发生故障，导致投标人无法按时完成</w:t>
            </w:r>
            <w:r>
              <w:rPr>
                <w:rFonts w:hint="eastAsia" w:ascii="宋体" w:hAnsi="宋体" w:eastAsia="宋体" w:cs="宋体"/>
                <w:spacing w:val="-1"/>
                <w:sz w:val="21"/>
                <w:szCs w:val="21"/>
              </w:rPr>
              <w:t>投标文件解密或开、评标工作</w:t>
            </w:r>
            <w:r>
              <w:rPr>
                <w:rFonts w:hint="eastAsia" w:ascii="宋体" w:hAnsi="宋体" w:eastAsia="宋体" w:cs="宋体"/>
                <w:sz w:val="21"/>
                <w:szCs w:val="21"/>
              </w:rPr>
              <w:t>无法进行的，可根据实际情况报请批准后相应延迟</w:t>
            </w:r>
            <w:r>
              <w:rPr>
                <w:rFonts w:hint="eastAsia" w:ascii="宋体" w:hAnsi="宋体" w:eastAsia="宋体" w:cs="宋体"/>
                <w:spacing w:val="-1"/>
                <w:sz w:val="21"/>
                <w:szCs w:val="21"/>
              </w:rPr>
              <w:t>解密时间或调整开、评标时间（友情提示：若投标人已领取副锁（含多把副锁）请注</w:t>
            </w:r>
            <w:r>
              <w:rPr>
                <w:rFonts w:hint="eastAsia" w:ascii="宋体" w:hAnsi="宋体" w:eastAsia="宋体" w:cs="宋体"/>
                <w:spacing w:val="-2"/>
                <w:sz w:val="21"/>
                <w:szCs w:val="21"/>
              </w:rPr>
              <w:t>意正副锁的使用差别）。</w:t>
            </w:r>
          </w:p>
          <w:p>
            <w:pPr>
              <w:pStyle w:val="10"/>
              <w:spacing w:before="2" w:line="298" w:lineRule="auto"/>
              <w:ind w:left="107" w:right="185" w:firstLine="5"/>
              <w:rPr>
                <w:rFonts w:hint="eastAsia" w:ascii="宋体" w:hAnsi="宋体" w:eastAsia="宋体" w:cs="宋体"/>
                <w:sz w:val="21"/>
                <w:szCs w:val="21"/>
              </w:rPr>
            </w:pPr>
            <w:r>
              <w:rPr>
                <w:rFonts w:hint="eastAsia" w:ascii="宋体" w:hAnsi="宋体" w:eastAsia="宋体" w:cs="宋体"/>
                <w:sz w:val="21"/>
                <w:szCs w:val="21"/>
              </w:rPr>
              <w:t>3、远程开标前，投标人务必在驻马店市公共资源交</w:t>
            </w:r>
            <w:r>
              <w:rPr>
                <w:rFonts w:hint="eastAsia" w:ascii="宋体" w:hAnsi="宋体" w:eastAsia="宋体" w:cs="宋体"/>
                <w:spacing w:val="-1"/>
                <w:sz w:val="21"/>
                <w:szCs w:val="21"/>
              </w:rPr>
              <w:t>易中心电子交易平台（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"https://ggzy.zhumadian.gov.cn/TPFront/TPFront/InfoDetail/?InfoID=6e085538-6be5-4d25-80b2-12f5fc669ba1&amp;CategoryNum=026005" </w:instrText>
            </w:r>
            <w:r>
              <w:rPr>
                <w:rFonts w:hint="eastAsia" w:ascii="宋体" w:hAnsi="宋体" w:eastAsia="宋体" w:cs="宋体"/>
                <w:sz w:val="21"/>
                <w:szCs w:val="21"/>
              </w:rPr>
              <w:fldChar w:fldCharType="separate"/>
            </w:r>
            <w:r>
              <w:rPr>
                <w:rFonts w:hint="eastAsia" w:ascii="宋体" w:hAnsi="宋体" w:eastAsia="宋体" w:cs="宋体"/>
                <w:spacing w:val="-1"/>
                <w:sz w:val="21"/>
                <w:szCs w:val="21"/>
              </w:rPr>
              <w:t>https:</w:t>
            </w:r>
            <w:r>
              <w:rPr>
                <w:rFonts w:hint="eastAsia" w:ascii="宋体" w:hAnsi="宋体" w:eastAsia="宋体" w:cs="宋体"/>
                <w:spacing w:val="-1"/>
                <w:sz w:val="21"/>
                <w:szCs w:val="21"/>
              </w:rPr>
              <w:fldChar w:fldCharType="end"/>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"https://ggzy.zhumadian.gov.cn/TPFront/TPFront/InfoDetail/?InfoID=6e085538-6be5-4d25-80b2-12f5fc669ba1&amp;CategoryNum=026005" </w:instrText>
            </w:r>
            <w:r>
              <w:rPr>
                <w:rFonts w:hint="eastAsia" w:ascii="宋体" w:hAnsi="宋体" w:eastAsia="宋体" w:cs="宋体"/>
                <w:sz w:val="21"/>
                <w:szCs w:val="21"/>
              </w:rPr>
              <w:fldChar w:fldCharType="separate"/>
            </w:r>
            <w:r>
              <w:rPr>
                <w:rFonts w:hint="eastAsia" w:ascii="宋体" w:hAnsi="宋体" w:eastAsia="宋体" w:cs="宋体"/>
                <w:sz w:val="21"/>
                <w:szCs w:val="21"/>
              </w:rPr>
              <w:t>//ggzy.zhumadian.gov.cn/T</w:t>
            </w:r>
            <w:r>
              <w:rPr>
                <w:rFonts w:hint="eastAsia" w:ascii="宋体" w:hAnsi="宋体" w:eastAsia="宋体" w:cs="宋体"/>
                <w:spacing w:val="-1"/>
                <w:sz w:val="21"/>
                <w:szCs w:val="21"/>
              </w:rPr>
              <w:t>PFront/</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）投标文件上传模块中使用“模拟解密”功</w:t>
            </w:r>
            <w:r>
              <w:rPr>
                <w:rFonts w:hint="eastAsia" w:ascii="宋体" w:hAnsi="宋体" w:eastAsia="宋体" w:cs="宋体"/>
                <w:spacing w:val="-3"/>
                <w:sz w:val="21"/>
                <w:szCs w:val="21"/>
              </w:rPr>
              <w:t>能，验证本机远程自助解密环境。</w:t>
            </w:r>
          </w:p>
          <w:p>
            <w:pPr>
              <w:pStyle w:val="10"/>
              <w:spacing w:before="154" w:line="220" w:lineRule="auto"/>
              <w:ind w:left="107"/>
              <w:rPr>
                <w:rFonts w:hint="eastAsia" w:ascii="宋体" w:hAnsi="宋体" w:eastAsia="宋体" w:cs="宋体"/>
                <w:sz w:val="21"/>
                <w:szCs w:val="21"/>
              </w:rPr>
            </w:pPr>
            <w:r>
              <w:rPr>
                <w:rFonts w:hint="eastAsia" w:ascii="宋体" w:hAnsi="宋体" w:eastAsia="宋体" w:cs="宋体"/>
                <w:spacing w:val="-8"/>
                <w:sz w:val="21"/>
                <w:szCs w:val="21"/>
              </w:rPr>
              <w:t>4、特别提醒：</w:t>
            </w:r>
          </w:p>
          <w:p>
            <w:pPr>
              <w:pStyle w:val="10"/>
              <w:spacing w:before="79" w:line="338" w:lineRule="auto"/>
              <w:ind w:left="108" w:right="305" w:firstLine="18"/>
              <w:jc w:val="both"/>
              <w:rPr>
                <w:rFonts w:hint="eastAsia" w:ascii="宋体" w:hAnsi="宋体" w:eastAsia="宋体" w:cs="宋体"/>
                <w:sz w:val="21"/>
                <w:szCs w:val="21"/>
              </w:rPr>
            </w:pPr>
            <w:r>
              <w:rPr>
                <w:rFonts w:hint="eastAsia" w:ascii="宋体" w:hAnsi="宋体" w:eastAsia="宋体" w:cs="宋体"/>
                <w:spacing w:val="-1"/>
                <w:sz w:val="21"/>
                <w:szCs w:val="21"/>
              </w:rPr>
              <w:t>因驻马店市公共资源交易中心电子交易平台不见面交易系统具备视频直播、语音</w:t>
            </w:r>
            <w:r>
              <w:rPr>
                <w:rFonts w:hint="eastAsia" w:ascii="宋体" w:hAnsi="宋体" w:eastAsia="宋体" w:cs="宋体"/>
                <w:sz w:val="21"/>
                <w:szCs w:val="21"/>
              </w:rPr>
              <w:t>通话等，对网络带宽及硬件要求相对较高的功能，故投</w:t>
            </w:r>
            <w:r>
              <w:rPr>
                <w:rFonts w:hint="eastAsia" w:ascii="宋体" w:hAnsi="宋体" w:eastAsia="宋体" w:cs="宋体"/>
                <w:spacing w:val="-1"/>
                <w:sz w:val="21"/>
                <w:szCs w:val="21"/>
              </w:rPr>
              <w:t>标人在参与使用不见面交</w:t>
            </w:r>
            <w:r>
              <w:rPr>
                <w:rFonts w:hint="eastAsia" w:ascii="宋体" w:hAnsi="宋体" w:eastAsia="宋体" w:cs="宋体"/>
                <w:spacing w:val="-3"/>
                <w:sz w:val="21"/>
                <w:szCs w:val="21"/>
              </w:rPr>
              <w:t>易系统开标的项目时，需确认是否满足如下要求：</w:t>
            </w:r>
          </w:p>
          <w:p>
            <w:pPr>
              <w:pStyle w:val="10"/>
              <w:spacing w:line="219" w:lineRule="auto"/>
              <w:ind w:left="114"/>
              <w:rPr>
                <w:rFonts w:hint="eastAsia" w:ascii="宋体" w:hAnsi="宋体" w:eastAsia="宋体" w:cs="宋体"/>
                <w:sz w:val="21"/>
                <w:szCs w:val="21"/>
              </w:rPr>
            </w:pPr>
            <w:r>
              <w:rPr>
                <w:rFonts w:hint="eastAsia" w:ascii="宋体" w:hAnsi="宋体" w:eastAsia="宋体" w:cs="宋体"/>
                <w:spacing w:val="-3"/>
                <w:sz w:val="21"/>
                <w:szCs w:val="21"/>
              </w:rPr>
              <w:t>（1）网络要求：网络带宽4M以上。</w:t>
            </w:r>
          </w:p>
          <w:p>
            <w:pPr>
              <w:pStyle w:val="10"/>
              <w:spacing w:before="154" w:line="278" w:lineRule="auto"/>
              <w:ind w:left="127" w:right="197" w:hanging="13"/>
              <w:rPr>
                <w:rFonts w:hint="eastAsia" w:ascii="宋体" w:hAnsi="宋体" w:eastAsia="宋体" w:cs="宋体"/>
                <w:sz w:val="21"/>
                <w:szCs w:val="21"/>
                <w:lang w:eastAsia="zh-CN"/>
              </w:rPr>
            </w:pPr>
            <w:r>
              <w:rPr>
                <w:rFonts w:hint="eastAsia" w:ascii="宋体" w:hAnsi="宋体" w:eastAsia="宋体" w:cs="宋体"/>
                <w:spacing w:val="-1"/>
                <w:sz w:val="21"/>
                <w:szCs w:val="21"/>
              </w:rPr>
              <w:t>（2）硬件要求：电脑要求内存4G及以上，且需配套网络摄像头、麦克风、音箱等</w:t>
            </w:r>
            <w:r>
              <w:rPr>
                <w:rFonts w:hint="eastAsia" w:ascii="宋体" w:hAnsi="宋体" w:eastAsia="宋体" w:cs="宋体"/>
                <w:spacing w:val="8"/>
                <w:sz w:val="21"/>
                <w:szCs w:val="21"/>
              </w:rPr>
              <w:t xml:space="preserve"> </w:t>
            </w:r>
            <w:r>
              <w:rPr>
                <w:rFonts w:hint="eastAsia" w:ascii="宋体" w:hAnsi="宋体" w:eastAsia="宋体" w:cs="宋体"/>
                <w:spacing w:val="-1"/>
                <w:sz w:val="21"/>
                <w:szCs w:val="21"/>
              </w:rPr>
              <w:t>,并确保其均能正常运转。操作系统要求Windows7及以上，IE浏览器IE11及以上</w:t>
            </w:r>
            <w:r>
              <w:rPr>
                <w:rFonts w:hint="eastAsia" w:ascii="宋体" w:hAnsi="宋体" w:eastAsia="宋体" w:cs="宋体"/>
                <w:spacing w:val="-1"/>
                <w:sz w:val="21"/>
                <w:szCs w:val="21"/>
                <w:lang w:eastAsia="zh-CN"/>
              </w:rPr>
              <w:t>。</w:t>
            </w:r>
          </w:p>
          <w:p>
            <w:pPr>
              <w:pStyle w:val="10"/>
              <w:spacing w:before="166" w:line="338" w:lineRule="auto"/>
              <w:ind w:left="114" w:right="208"/>
              <w:jc w:val="both"/>
              <w:rPr>
                <w:rFonts w:hint="eastAsia" w:ascii="宋体" w:hAnsi="宋体" w:eastAsia="宋体" w:cs="宋体"/>
                <w:sz w:val="21"/>
                <w:szCs w:val="21"/>
              </w:rPr>
            </w:pPr>
            <w:r>
              <w:rPr>
                <w:rFonts w:hint="eastAsia" w:ascii="宋体" w:hAnsi="宋体" w:eastAsia="宋体" w:cs="宋体"/>
                <w:spacing w:val="-1"/>
                <w:sz w:val="21"/>
                <w:szCs w:val="21"/>
              </w:rPr>
              <w:t>（3）人员要求：对于参与驻马店市公共资源交易中心电子交易平台不见</w:t>
            </w:r>
            <w:r>
              <w:rPr>
                <w:rFonts w:hint="eastAsia" w:ascii="宋体" w:hAnsi="宋体" w:eastAsia="宋体" w:cs="宋体"/>
                <w:spacing w:val="-2"/>
                <w:sz w:val="21"/>
                <w:szCs w:val="21"/>
              </w:rPr>
              <w:t>面交易系</w:t>
            </w:r>
            <w:r>
              <w:rPr>
                <w:rFonts w:hint="eastAsia" w:ascii="宋体" w:hAnsi="宋体" w:eastAsia="宋体" w:cs="宋体"/>
                <w:spacing w:val="-1"/>
                <w:sz w:val="21"/>
                <w:szCs w:val="21"/>
              </w:rPr>
              <w:t>统开标的投标人，要求能熟练掌握电脑基础操作。不见面开标操作手册下载地址</w:t>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"https://ggzy.zhumadian.gov.cn/TPFront/TPFront/InfoDetail/?InfoID=6e085538-6be5-4d25-80b2-12f5fc669ba1&amp;CategoryNum=026005" </w:instrText>
            </w:r>
            <w:r>
              <w:rPr>
                <w:rFonts w:hint="eastAsia" w:ascii="宋体" w:hAnsi="宋体" w:eastAsia="宋体" w:cs="宋体"/>
                <w:sz w:val="21"/>
                <w:szCs w:val="21"/>
              </w:rPr>
              <w:fldChar w:fldCharType="separate"/>
            </w:r>
            <w:r>
              <w:rPr>
                <w:rFonts w:hint="eastAsia" w:ascii="宋体" w:hAnsi="宋体" w:eastAsia="宋体" w:cs="宋体"/>
                <w:sz w:val="21"/>
                <w:szCs w:val="21"/>
              </w:rPr>
              <w:t>https://ggzy.zhumadian.gov.cn/TPFront/TPFront/InfoDe</w:t>
            </w:r>
            <w:r>
              <w:rPr>
                <w:rFonts w:hint="eastAsia" w:ascii="宋体" w:hAnsi="宋体" w:eastAsia="宋体" w:cs="宋体"/>
                <w:spacing w:val="-1"/>
                <w:sz w:val="21"/>
                <w:szCs w:val="21"/>
              </w:rPr>
              <w:t>tail/?InfoID=6e08</w:t>
            </w:r>
            <w:r>
              <w:rPr>
                <w:rFonts w:hint="eastAsia" w:ascii="宋体" w:hAnsi="宋体" w:eastAsia="宋体" w:cs="宋体"/>
                <w:spacing w:val="-1"/>
                <w:sz w:val="21"/>
                <w:szCs w:val="21"/>
              </w:rPr>
              <w:fldChar w:fldCharType="end"/>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"https://ggzy.zhumadian.gov.cn/TPFront/TPFront/InfoDetail/?InfoID=6e085538-6be5-4d25-80b2-12f5fc669ba1&amp;CategoryNum=026005" </w:instrText>
            </w:r>
            <w:r>
              <w:rPr>
                <w:rFonts w:hint="eastAsia" w:ascii="宋体" w:hAnsi="宋体" w:eastAsia="宋体" w:cs="宋体"/>
                <w:sz w:val="21"/>
                <w:szCs w:val="21"/>
              </w:rPr>
              <w:fldChar w:fldCharType="separate"/>
            </w:r>
            <w:r>
              <w:rPr>
                <w:rFonts w:hint="eastAsia" w:ascii="宋体" w:hAnsi="宋体" w:eastAsia="宋体" w:cs="宋体"/>
                <w:sz w:val="21"/>
                <w:szCs w:val="21"/>
              </w:rPr>
              <w:t>5538-6be5-4d25-80b2-12f5fc669ba1&amp;Cat</w:t>
            </w:r>
            <w:r>
              <w:rPr>
                <w:rFonts w:hint="eastAsia" w:ascii="宋体" w:hAnsi="宋体" w:eastAsia="宋体" w:cs="宋体"/>
                <w:spacing w:val="-1"/>
                <w:sz w:val="21"/>
                <w:szCs w:val="21"/>
              </w:rPr>
              <w:t>egoryNum=026005</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2" w:hRule="atLeast"/>
        </w:trPr>
        <w:tc>
          <w:tcPr>
            <w:tcW w:w="723" w:type="dxa"/>
            <w:vAlign w:val="top"/>
          </w:tcPr>
          <w:p>
            <w:pPr>
              <w:pStyle w:val="10"/>
              <w:spacing w:before="148" w:line="216" w:lineRule="auto"/>
              <w:ind w:left="254"/>
              <w:rPr>
                <w:rFonts w:hint="eastAsia" w:ascii="宋体" w:hAnsi="宋体" w:eastAsia="宋体" w:cs="宋体"/>
                <w:sz w:val="21"/>
                <w:szCs w:val="21"/>
              </w:rPr>
            </w:pPr>
            <w:r>
              <w:rPr>
                <w:rFonts w:hint="eastAsia" w:ascii="宋体" w:hAnsi="宋体" w:eastAsia="宋体" w:cs="宋体"/>
                <w:spacing w:val="-4"/>
                <w:sz w:val="21"/>
                <w:szCs w:val="21"/>
              </w:rPr>
              <w:t>26</w:t>
            </w:r>
          </w:p>
        </w:tc>
        <w:tc>
          <w:tcPr>
            <w:tcW w:w="8716" w:type="dxa"/>
            <w:vAlign w:val="top"/>
          </w:tcPr>
          <w:p>
            <w:pPr>
              <w:pStyle w:val="10"/>
              <w:spacing w:before="148" w:line="216" w:lineRule="auto"/>
              <w:ind w:left="107"/>
              <w:rPr>
                <w:rFonts w:hint="default" w:ascii="宋体" w:hAnsi="宋体" w:eastAsia="宋体" w:cs="宋体"/>
                <w:sz w:val="21"/>
                <w:szCs w:val="21"/>
                <w:lang w:val="en-US" w:eastAsia="zh-CN"/>
              </w:rPr>
            </w:pPr>
            <w:r>
              <w:rPr>
                <w:rFonts w:hint="eastAsia" w:ascii="宋体" w:hAnsi="宋体" w:eastAsia="宋体" w:cs="宋体"/>
                <w:b/>
                <w:bCs/>
                <w:spacing w:val="-6"/>
                <w:sz w:val="21"/>
                <w:szCs w:val="21"/>
              </w:rPr>
              <w:t>评标：远程异地网络电子评标。</w:t>
            </w:r>
            <w:r>
              <w:rPr>
                <w:rFonts w:hint="eastAsia" w:cs="宋体"/>
                <w:b/>
                <w:bCs/>
                <w:spacing w:val="-6"/>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81" w:hRule="atLeast"/>
        </w:trPr>
        <w:tc>
          <w:tcPr>
            <w:tcW w:w="723" w:type="dxa"/>
            <w:vAlign w:val="top"/>
          </w:tcPr>
          <w:p>
            <w:pPr>
              <w:spacing w:line="276" w:lineRule="auto"/>
              <w:rPr>
                <w:rFonts w:hint="eastAsia" w:ascii="宋体" w:hAnsi="宋体" w:eastAsia="宋体" w:cs="宋体"/>
                <w:sz w:val="21"/>
                <w:szCs w:val="21"/>
              </w:rPr>
            </w:pPr>
          </w:p>
          <w:p>
            <w:pPr>
              <w:spacing w:line="276" w:lineRule="auto"/>
              <w:rPr>
                <w:rFonts w:hint="eastAsia" w:ascii="宋体" w:hAnsi="宋体" w:eastAsia="宋体" w:cs="宋体"/>
                <w:sz w:val="21"/>
                <w:szCs w:val="21"/>
              </w:rPr>
            </w:pPr>
          </w:p>
          <w:p>
            <w:pPr>
              <w:spacing w:line="276" w:lineRule="auto"/>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spacing w:line="277" w:lineRule="auto"/>
              <w:rPr>
                <w:rFonts w:hint="eastAsia" w:ascii="宋体" w:hAnsi="宋体" w:eastAsia="宋体" w:cs="宋体"/>
                <w:sz w:val="21"/>
                <w:szCs w:val="21"/>
              </w:rPr>
            </w:pPr>
          </w:p>
          <w:p>
            <w:pPr>
              <w:pStyle w:val="10"/>
              <w:spacing w:before="78"/>
              <w:ind w:left="254"/>
              <w:rPr>
                <w:rFonts w:hint="eastAsia" w:ascii="宋体" w:hAnsi="宋体" w:eastAsia="宋体" w:cs="宋体"/>
                <w:sz w:val="21"/>
                <w:szCs w:val="21"/>
              </w:rPr>
            </w:pPr>
            <w:r>
              <w:rPr>
                <w:rFonts w:hint="eastAsia" w:ascii="宋体" w:hAnsi="宋体" w:eastAsia="宋体" w:cs="宋体"/>
                <w:spacing w:val="-4"/>
                <w:sz w:val="21"/>
                <w:szCs w:val="21"/>
              </w:rPr>
              <w:t>27</w:t>
            </w:r>
          </w:p>
        </w:tc>
        <w:tc>
          <w:tcPr>
            <w:tcW w:w="8716" w:type="dxa"/>
            <w:vAlign w:val="top"/>
          </w:tcPr>
          <w:p>
            <w:pPr>
              <w:pStyle w:val="10"/>
              <w:spacing w:before="151" w:line="321" w:lineRule="auto"/>
              <w:ind w:left="107" w:right="305"/>
              <w:jc w:val="both"/>
              <w:rPr>
                <w:rFonts w:hint="eastAsia" w:ascii="宋体" w:hAnsi="宋体" w:eastAsia="宋体" w:cs="宋体"/>
                <w:sz w:val="21"/>
                <w:szCs w:val="21"/>
              </w:rPr>
            </w:pPr>
            <w:r>
              <w:rPr>
                <w:rFonts w:hint="eastAsia" w:ascii="宋体" w:hAnsi="宋体" w:eastAsia="宋体" w:cs="宋体"/>
                <w:b/>
                <w:bCs/>
                <w:spacing w:val="-1"/>
                <w:sz w:val="21"/>
                <w:szCs w:val="21"/>
              </w:rPr>
              <w:t>解释：</w:t>
            </w:r>
            <w:r>
              <w:rPr>
                <w:rFonts w:hint="eastAsia" w:ascii="宋体" w:hAnsi="宋体" w:eastAsia="宋体" w:cs="宋体"/>
                <w:spacing w:val="-1"/>
                <w:sz w:val="21"/>
                <w:szCs w:val="21"/>
              </w:rPr>
              <w:t>构成本招标文件的各个组成文件应互为解释，互为说明；如有不明确或不</w:t>
            </w:r>
            <w:r>
              <w:rPr>
                <w:rFonts w:hint="eastAsia" w:ascii="宋体" w:hAnsi="宋体" w:eastAsia="宋体" w:cs="宋体"/>
                <w:sz w:val="21"/>
                <w:szCs w:val="21"/>
              </w:rPr>
              <w:t>一致，构成合同文件组成内容的，以合同文件约定内容</w:t>
            </w:r>
            <w:r>
              <w:rPr>
                <w:rFonts w:hint="eastAsia" w:ascii="宋体" w:hAnsi="宋体" w:eastAsia="宋体" w:cs="宋体"/>
                <w:spacing w:val="-1"/>
                <w:sz w:val="21"/>
                <w:szCs w:val="21"/>
              </w:rPr>
              <w:t>为准；除招标文件中有特</w:t>
            </w:r>
            <w:r>
              <w:rPr>
                <w:rFonts w:hint="eastAsia" w:ascii="宋体" w:hAnsi="宋体" w:eastAsia="宋体" w:cs="宋体"/>
                <w:sz w:val="21"/>
                <w:szCs w:val="21"/>
              </w:rPr>
              <w:t>殊规定外，仅适用于招标投标阶段的规定，按招标公告</w:t>
            </w:r>
            <w:r>
              <w:rPr>
                <w:rFonts w:hint="eastAsia" w:ascii="宋体" w:hAnsi="宋体" w:eastAsia="宋体" w:cs="宋体"/>
                <w:spacing w:val="-1"/>
                <w:sz w:val="21"/>
                <w:szCs w:val="21"/>
              </w:rPr>
              <w:t>、投标人须知、评标办法</w:t>
            </w:r>
            <w:r>
              <w:rPr>
                <w:rFonts w:hint="eastAsia" w:ascii="宋体" w:hAnsi="宋体" w:eastAsia="宋体" w:cs="宋体"/>
                <w:sz w:val="21"/>
                <w:szCs w:val="21"/>
              </w:rPr>
              <w:t xml:space="preserve"> 、投标文件格式的先后顺序解释；同一组成文件中就同</w:t>
            </w:r>
            <w:r>
              <w:rPr>
                <w:rFonts w:hint="eastAsia" w:ascii="宋体" w:hAnsi="宋体" w:eastAsia="宋体" w:cs="宋体"/>
                <w:spacing w:val="-1"/>
                <w:sz w:val="21"/>
                <w:szCs w:val="21"/>
              </w:rPr>
              <w:t>一事项的规定或约定不一</w:t>
            </w:r>
            <w:r>
              <w:rPr>
                <w:rFonts w:hint="eastAsia" w:ascii="宋体" w:hAnsi="宋体" w:eastAsia="宋体" w:cs="宋体"/>
                <w:sz w:val="21"/>
                <w:szCs w:val="21"/>
              </w:rPr>
              <w:t>致的，以编排顺序在后者为准；当招标文件与招标文件</w:t>
            </w:r>
            <w:r>
              <w:rPr>
                <w:rFonts w:hint="eastAsia" w:ascii="宋体" w:hAnsi="宋体" w:eastAsia="宋体" w:cs="宋体"/>
                <w:spacing w:val="-1"/>
                <w:sz w:val="21"/>
                <w:szCs w:val="21"/>
              </w:rPr>
              <w:t>的澄清、修改或补充通知</w:t>
            </w:r>
            <w:r>
              <w:rPr>
                <w:rFonts w:hint="eastAsia" w:ascii="宋体" w:hAnsi="宋体" w:eastAsia="宋体" w:cs="宋体"/>
                <w:sz w:val="21"/>
                <w:szCs w:val="21"/>
              </w:rPr>
              <w:t>就同一内容的表述不一致时，以最后发出的书面文件为</w:t>
            </w:r>
            <w:r>
              <w:rPr>
                <w:rFonts w:hint="eastAsia" w:ascii="宋体" w:hAnsi="宋体" w:eastAsia="宋体" w:cs="宋体"/>
                <w:spacing w:val="-1"/>
                <w:sz w:val="21"/>
                <w:szCs w:val="21"/>
              </w:rPr>
              <w:t>准。合同文件约定或后者</w:t>
            </w:r>
            <w:r>
              <w:rPr>
                <w:rFonts w:hint="eastAsia" w:ascii="宋体" w:hAnsi="宋体" w:eastAsia="宋体" w:cs="宋体"/>
                <w:spacing w:val="-5"/>
                <w:sz w:val="21"/>
                <w:szCs w:val="21"/>
              </w:rPr>
              <w:t>明显错误的除外。</w:t>
            </w:r>
            <w:r>
              <w:rPr>
                <w:rFonts w:hint="eastAsia" w:ascii="宋体" w:hAnsi="宋体" w:eastAsia="宋体" w:cs="宋体"/>
                <w:spacing w:val="-2"/>
                <w:sz w:val="21"/>
                <w:szCs w:val="21"/>
              </w:rPr>
              <w:t>按本款前述规定仍不能形成结论的，由采购人负责解释。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9" w:hRule="atLeast"/>
        </w:trPr>
        <w:tc>
          <w:tcPr>
            <w:tcW w:w="723" w:type="dxa"/>
            <w:vAlign w:val="top"/>
          </w:tcPr>
          <w:p>
            <w:pPr>
              <w:pStyle w:val="10"/>
              <w:spacing w:before="78"/>
              <w:ind w:left="254"/>
              <w:rPr>
                <w:rFonts w:hint="default" w:ascii="宋体" w:hAnsi="宋体" w:eastAsia="宋体" w:cs="宋体"/>
                <w:spacing w:val="-4"/>
                <w:sz w:val="21"/>
                <w:szCs w:val="21"/>
                <w:lang w:val="en-US" w:eastAsia="zh-CN"/>
              </w:rPr>
            </w:pPr>
            <w:r>
              <w:rPr>
                <w:rFonts w:hint="eastAsia" w:cs="宋体"/>
                <w:spacing w:val="-4"/>
                <w:sz w:val="21"/>
                <w:szCs w:val="21"/>
                <w:lang w:val="en-US" w:eastAsia="zh-CN"/>
              </w:rPr>
              <w:t>28</w:t>
            </w:r>
          </w:p>
        </w:tc>
        <w:tc>
          <w:tcPr>
            <w:tcW w:w="8716" w:type="dxa"/>
            <w:vAlign w:val="top"/>
          </w:tcPr>
          <w:p>
            <w:pPr>
              <w:pStyle w:val="10"/>
              <w:spacing w:before="151" w:line="321" w:lineRule="auto"/>
              <w:ind w:left="107" w:right="305"/>
              <w:jc w:val="both"/>
              <w:rPr>
                <w:rFonts w:hint="eastAsia" w:ascii="宋体" w:hAnsi="宋体" w:eastAsia="宋体" w:cs="宋体"/>
                <w:b/>
                <w:bCs/>
                <w:spacing w:val="-1"/>
                <w:sz w:val="21"/>
                <w:szCs w:val="21"/>
              </w:rPr>
            </w:pPr>
            <w:r>
              <w:rPr>
                <w:rFonts w:hint="eastAsia" w:ascii="宋体" w:hAnsi="宋体" w:eastAsia="宋体" w:cs="宋体"/>
                <w:spacing w:val="-1"/>
                <w:sz w:val="21"/>
                <w:szCs w:val="21"/>
              </w:rPr>
              <w:t>采购标的对应的中小</w:t>
            </w:r>
            <w:r>
              <w:rPr>
                <w:rFonts w:hint="eastAsia" w:ascii="宋体" w:hAnsi="宋体" w:eastAsia="宋体" w:cs="宋体"/>
                <w:spacing w:val="-1"/>
                <w:sz w:val="21"/>
                <w:szCs w:val="21"/>
                <w:lang w:val="en-US" w:eastAsia="zh-CN"/>
              </w:rPr>
              <w:t>微</w:t>
            </w:r>
            <w:r>
              <w:rPr>
                <w:rFonts w:hint="eastAsia" w:ascii="宋体" w:hAnsi="宋体" w:eastAsia="宋体" w:cs="宋体"/>
                <w:spacing w:val="-1"/>
                <w:sz w:val="21"/>
                <w:szCs w:val="21"/>
              </w:rPr>
              <w:t>企业划分标准所属行业为：</w:t>
            </w:r>
            <w:r>
              <w:rPr>
                <w:rFonts w:hint="eastAsia" w:ascii="宋体" w:hAnsi="宋体" w:eastAsia="宋体" w:cs="宋体"/>
                <w:spacing w:val="-1"/>
                <w:sz w:val="21"/>
                <w:szCs w:val="21"/>
                <w:u w:val="single" w:color="auto"/>
              </w:rPr>
              <w:t>物业管理</w:t>
            </w:r>
            <w:r>
              <w:rPr>
                <w:rFonts w:hint="eastAsia" w:ascii="宋体" w:hAnsi="宋体" w:eastAsia="宋体" w:cs="宋体"/>
                <w:spacing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2" w:hRule="atLeast"/>
        </w:trPr>
        <w:tc>
          <w:tcPr>
            <w:tcW w:w="723" w:type="dxa"/>
            <w:vAlign w:val="top"/>
          </w:tcPr>
          <w:p>
            <w:pPr>
              <w:pStyle w:val="10"/>
              <w:spacing w:before="78"/>
              <w:ind w:left="254"/>
              <w:rPr>
                <w:rFonts w:hint="eastAsia" w:cs="宋体"/>
                <w:spacing w:val="-4"/>
                <w:sz w:val="21"/>
                <w:szCs w:val="21"/>
                <w:lang w:val="en-US" w:eastAsia="zh-CN"/>
              </w:rPr>
            </w:pPr>
          </w:p>
          <w:p>
            <w:pPr>
              <w:pStyle w:val="10"/>
              <w:spacing w:before="78"/>
              <w:ind w:left="254"/>
              <w:rPr>
                <w:rFonts w:hint="default" w:ascii="宋体" w:hAnsi="宋体" w:eastAsia="宋体" w:cs="宋体"/>
                <w:spacing w:val="-4"/>
                <w:sz w:val="21"/>
                <w:szCs w:val="21"/>
                <w:lang w:val="en-US" w:eastAsia="zh-CN"/>
              </w:rPr>
            </w:pPr>
            <w:r>
              <w:rPr>
                <w:rFonts w:hint="eastAsia" w:cs="宋体"/>
                <w:spacing w:val="-4"/>
                <w:sz w:val="21"/>
                <w:szCs w:val="21"/>
                <w:lang w:val="en-US" w:eastAsia="zh-CN"/>
              </w:rPr>
              <w:t>29</w:t>
            </w:r>
          </w:p>
        </w:tc>
        <w:tc>
          <w:tcPr>
            <w:tcW w:w="8716" w:type="dxa"/>
            <w:vAlign w:val="top"/>
          </w:tcPr>
          <w:p>
            <w:pPr>
              <w:pStyle w:val="10"/>
              <w:spacing w:before="145" w:line="219" w:lineRule="auto"/>
              <w:ind w:left="107"/>
              <w:rPr>
                <w:rFonts w:hint="eastAsia" w:ascii="宋体" w:hAnsi="宋体" w:eastAsia="宋体" w:cs="宋体"/>
                <w:sz w:val="21"/>
                <w:szCs w:val="21"/>
              </w:rPr>
            </w:pPr>
            <w:r>
              <w:rPr>
                <w:rFonts w:hint="eastAsia" w:ascii="宋体" w:hAnsi="宋体" w:eastAsia="宋体" w:cs="宋体"/>
                <w:spacing w:val="-1"/>
                <w:sz w:val="21"/>
                <w:szCs w:val="21"/>
              </w:rPr>
              <w:t>政府采购政策需满足的资格要求：落实《政府采购促进中小企业发展管理办法》</w:t>
            </w:r>
          </w:p>
          <w:p>
            <w:pPr>
              <w:pStyle w:val="10"/>
              <w:spacing w:before="151" w:line="321" w:lineRule="auto"/>
              <w:ind w:left="107" w:right="305"/>
              <w:jc w:val="both"/>
              <w:rPr>
                <w:rFonts w:hint="eastAsia" w:ascii="宋体" w:hAnsi="宋体" w:eastAsia="宋体" w:cs="宋体"/>
                <w:b/>
                <w:bCs/>
                <w:spacing w:val="-1"/>
                <w:sz w:val="21"/>
                <w:szCs w:val="21"/>
              </w:rPr>
            </w:pPr>
            <w:r>
              <w:rPr>
                <w:rFonts w:hint="eastAsia" w:ascii="宋体" w:hAnsi="宋体" w:eastAsia="宋体" w:cs="宋体"/>
                <w:spacing w:val="-1"/>
                <w:sz w:val="21"/>
                <w:szCs w:val="21"/>
              </w:rPr>
              <w:t>财库【2020】46号文件规定。</w:t>
            </w:r>
          </w:p>
        </w:tc>
      </w:tr>
    </w:tbl>
    <w:p>
      <w:pPr>
        <w:spacing w:line="91" w:lineRule="auto"/>
        <w:rPr>
          <w:rFonts w:hint="eastAsia" w:ascii="宋体" w:hAnsi="宋体" w:eastAsia="宋体" w:cs="宋体"/>
          <w:sz w:val="21"/>
          <w:szCs w:val="21"/>
        </w:rPr>
      </w:pPr>
    </w:p>
    <w:p>
      <w:pPr>
        <w:pStyle w:val="5"/>
        <w:rPr>
          <w:rFonts w:hint="eastAsia" w:ascii="宋体" w:hAnsi="宋体" w:eastAsia="宋体" w:cs="宋体"/>
          <w:sz w:val="21"/>
          <w:szCs w:val="21"/>
        </w:rPr>
      </w:pPr>
    </w:p>
    <w:p>
      <w:pPr>
        <w:spacing w:line="91" w:lineRule="auto"/>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p>
      <w:pPr>
        <w:pStyle w:val="5"/>
        <w:spacing w:line="468" w:lineRule="auto"/>
        <w:rPr>
          <w:rFonts w:hint="eastAsia" w:ascii="宋体" w:hAnsi="宋体" w:eastAsia="宋体" w:cs="宋体"/>
          <w:sz w:val="21"/>
          <w:szCs w:val="21"/>
        </w:rPr>
      </w:pPr>
    </w:p>
    <w:p>
      <w:pPr>
        <w:spacing w:before="91" w:line="220" w:lineRule="auto"/>
        <w:jc w:val="center"/>
        <w:rPr>
          <w:rFonts w:hint="eastAsia" w:ascii="宋体" w:hAnsi="宋体" w:eastAsia="宋体" w:cs="宋体"/>
          <w:sz w:val="21"/>
          <w:szCs w:val="21"/>
        </w:rPr>
      </w:pPr>
      <w:r>
        <w:rPr>
          <w:rFonts w:hint="eastAsia" w:ascii="宋体" w:hAnsi="宋体" w:eastAsia="宋体" w:cs="宋体"/>
          <w:b/>
          <w:bCs/>
          <w:spacing w:val="-11"/>
          <w:sz w:val="21"/>
          <w:szCs w:val="21"/>
          <w:lang w:val="en-US" w:eastAsia="zh-CN"/>
        </w:rPr>
        <w:t>一、</w:t>
      </w:r>
      <w:r>
        <w:rPr>
          <w:rFonts w:hint="eastAsia" w:ascii="宋体" w:hAnsi="宋体" w:eastAsia="宋体" w:cs="宋体"/>
          <w:b/>
          <w:bCs/>
          <w:spacing w:val="-11"/>
          <w:sz w:val="21"/>
          <w:szCs w:val="21"/>
        </w:rPr>
        <w:t>说</w:t>
      </w:r>
      <w:r>
        <w:rPr>
          <w:rFonts w:hint="eastAsia" w:ascii="宋体" w:hAnsi="宋体" w:eastAsia="宋体" w:cs="宋体"/>
          <w:spacing w:val="9"/>
          <w:sz w:val="21"/>
          <w:szCs w:val="21"/>
        </w:rPr>
        <w:t xml:space="preserve">    </w:t>
      </w:r>
      <w:r>
        <w:rPr>
          <w:rFonts w:hint="eastAsia" w:ascii="宋体" w:hAnsi="宋体" w:eastAsia="宋体" w:cs="宋体"/>
          <w:b/>
          <w:bCs/>
          <w:spacing w:val="-11"/>
          <w:sz w:val="21"/>
          <w:szCs w:val="21"/>
        </w:rPr>
        <w:t>明</w:t>
      </w:r>
    </w:p>
    <w:p>
      <w:pPr>
        <w:spacing w:before="181" w:line="220" w:lineRule="auto"/>
        <w:ind w:left="956"/>
        <w:rPr>
          <w:rFonts w:hint="eastAsia" w:ascii="宋体" w:hAnsi="宋体" w:eastAsia="宋体" w:cs="宋体"/>
          <w:sz w:val="21"/>
          <w:szCs w:val="21"/>
        </w:rPr>
      </w:pPr>
      <w:r>
        <w:rPr>
          <w:rFonts w:hint="eastAsia" w:ascii="宋体" w:hAnsi="宋体" w:eastAsia="宋体" w:cs="宋体"/>
          <w:b/>
          <w:bCs/>
          <w:spacing w:val="-8"/>
          <w:sz w:val="21"/>
          <w:szCs w:val="21"/>
        </w:rPr>
        <w:t>1.适用范围</w:t>
      </w:r>
    </w:p>
    <w:p>
      <w:pPr>
        <w:spacing w:before="193" w:line="218" w:lineRule="auto"/>
        <w:ind w:left="939"/>
        <w:rPr>
          <w:rFonts w:hint="eastAsia" w:ascii="宋体" w:hAnsi="宋体" w:eastAsia="宋体" w:cs="宋体"/>
          <w:sz w:val="21"/>
          <w:szCs w:val="21"/>
        </w:rPr>
      </w:pPr>
      <w:r>
        <w:rPr>
          <w:rFonts w:hint="eastAsia" w:ascii="宋体" w:hAnsi="宋体" w:eastAsia="宋体" w:cs="宋体"/>
          <w:spacing w:val="-2"/>
          <w:sz w:val="21"/>
          <w:szCs w:val="21"/>
        </w:rPr>
        <w:t>本招标文件仅适用于招标公告中所叙述项目的服务采购。</w:t>
      </w:r>
    </w:p>
    <w:p>
      <w:pPr>
        <w:spacing w:before="197" w:line="220" w:lineRule="auto"/>
        <w:ind w:left="941"/>
        <w:rPr>
          <w:rFonts w:hint="eastAsia" w:ascii="宋体" w:hAnsi="宋体" w:eastAsia="宋体" w:cs="宋体"/>
          <w:sz w:val="21"/>
          <w:szCs w:val="21"/>
        </w:rPr>
      </w:pPr>
      <w:r>
        <w:rPr>
          <w:rFonts w:hint="eastAsia" w:ascii="宋体" w:hAnsi="宋体" w:eastAsia="宋体" w:cs="宋体"/>
          <w:b/>
          <w:bCs/>
          <w:spacing w:val="-4"/>
          <w:sz w:val="21"/>
          <w:szCs w:val="21"/>
        </w:rPr>
        <w:t>2.定义</w:t>
      </w:r>
    </w:p>
    <w:p>
      <w:pPr>
        <w:spacing w:before="193" w:line="219" w:lineRule="auto"/>
        <w:ind w:left="941"/>
        <w:rPr>
          <w:rFonts w:hint="eastAsia" w:ascii="宋体" w:hAnsi="宋体" w:eastAsia="宋体" w:cs="宋体"/>
          <w:sz w:val="21"/>
          <w:szCs w:val="21"/>
        </w:rPr>
      </w:pPr>
      <w:r>
        <w:rPr>
          <w:rFonts w:hint="eastAsia" w:ascii="宋体" w:hAnsi="宋体" w:eastAsia="宋体" w:cs="宋体"/>
          <w:spacing w:val="-1"/>
          <w:sz w:val="21"/>
          <w:szCs w:val="21"/>
        </w:rPr>
        <w:t>2.1 “采购人”系指依法进行政府采购的国家机</w:t>
      </w:r>
      <w:r>
        <w:rPr>
          <w:rFonts w:hint="eastAsia" w:ascii="宋体" w:hAnsi="宋体" w:eastAsia="宋体" w:cs="宋体"/>
          <w:spacing w:val="-2"/>
          <w:sz w:val="21"/>
          <w:szCs w:val="21"/>
        </w:rPr>
        <w:t>关、事业单位、团体组织。</w:t>
      </w:r>
    </w:p>
    <w:p>
      <w:pPr>
        <w:spacing w:before="195" w:line="219" w:lineRule="auto"/>
        <w:ind w:left="941"/>
        <w:rPr>
          <w:rFonts w:hint="eastAsia" w:ascii="宋体" w:hAnsi="宋体" w:eastAsia="宋体" w:cs="宋体"/>
          <w:sz w:val="21"/>
          <w:szCs w:val="21"/>
        </w:rPr>
      </w:pPr>
      <w:r>
        <w:rPr>
          <w:rFonts w:hint="eastAsia" w:ascii="宋体" w:hAnsi="宋体" w:eastAsia="宋体" w:cs="宋体"/>
          <w:spacing w:val="-2"/>
          <w:sz w:val="21"/>
          <w:szCs w:val="21"/>
        </w:rPr>
        <w:t>2.2 “采购代理机构”系指本次招标采购项目活动组织方。</w:t>
      </w:r>
    </w:p>
    <w:p>
      <w:pPr>
        <w:spacing w:before="196" w:line="304" w:lineRule="auto"/>
        <w:ind w:left="941" w:right="510"/>
        <w:rPr>
          <w:rFonts w:hint="eastAsia" w:ascii="宋体" w:hAnsi="宋体" w:eastAsia="宋体" w:cs="宋体"/>
          <w:spacing w:val="-2"/>
          <w:sz w:val="21"/>
          <w:szCs w:val="21"/>
        </w:rPr>
      </w:pPr>
      <w:r>
        <w:rPr>
          <w:rFonts w:hint="eastAsia" w:ascii="宋体" w:hAnsi="宋体" w:eastAsia="宋体" w:cs="宋体"/>
          <w:spacing w:val="-1"/>
          <w:sz w:val="21"/>
          <w:szCs w:val="21"/>
        </w:rPr>
        <w:t>2.3 “投标人”系指下载了本招标文件，且已经</w:t>
      </w:r>
      <w:r>
        <w:rPr>
          <w:rFonts w:hint="eastAsia" w:ascii="宋体" w:hAnsi="宋体" w:eastAsia="宋体" w:cs="宋体"/>
          <w:spacing w:val="-2"/>
          <w:sz w:val="21"/>
          <w:szCs w:val="21"/>
        </w:rPr>
        <w:t>提交本次投标文件的投标人。</w:t>
      </w:r>
    </w:p>
    <w:p>
      <w:pPr>
        <w:spacing w:before="196" w:line="304" w:lineRule="auto"/>
        <w:ind w:right="510" w:firstLine="840" w:firstLineChars="4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pacing w:val="-3"/>
          <w:sz w:val="21"/>
          <w:szCs w:val="21"/>
        </w:rPr>
        <w:t>2.4</w:t>
      </w:r>
      <w:r>
        <w:rPr>
          <w:rFonts w:hint="eastAsia" w:ascii="宋体" w:hAnsi="宋体" w:eastAsia="宋体" w:cs="宋体"/>
          <w:sz w:val="21"/>
          <w:szCs w:val="21"/>
        </w:rPr>
        <w:t>“投标人代表”系指代表投标人参加本次招标活动的投标人的法定代表人或其委托</w:t>
      </w:r>
      <w:r>
        <w:rPr>
          <w:rFonts w:hint="eastAsia" w:ascii="宋体" w:hAnsi="宋体" w:eastAsia="宋体" w:cs="宋体"/>
          <w:spacing w:val="-9"/>
          <w:sz w:val="21"/>
          <w:szCs w:val="21"/>
        </w:rPr>
        <w:t>代理人。</w:t>
      </w:r>
    </w:p>
    <w:p>
      <w:pPr>
        <w:spacing w:before="1" w:line="218" w:lineRule="auto"/>
        <w:ind w:left="941"/>
        <w:rPr>
          <w:rFonts w:hint="eastAsia" w:ascii="宋体" w:hAnsi="宋体" w:eastAsia="宋体" w:cs="宋体"/>
          <w:sz w:val="21"/>
          <w:szCs w:val="21"/>
        </w:rPr>
      </w:pPr>
      <w:r>
        <w:rPr>
          <w:rFonts w:hint="eastAsia" w:ascii="宋体" w:hAnsi="宋体" w:eastAsia="宋体" w:cs="宋体"/>
          <w:spacing w:val="-1"/>
          <w:sz w:val="21"/>
          <w:szCs w:val="21"/>
        </w:rPr>
        <w:t>2.5 “服务”系指投标人按招标文件规定向采购人提</w:t>
      </w:r>
      <w:r>
        <w:rPr>
          <w:rFonts w:hint="eastAsia" w:ascii="宋体" w:hAnsi="宋体" w:eastAsia="宋体" w:cs="宋体"/>
          <w:spacing w:val="-2"/>
          <w:sz w:val="21"/>
          <w:szCs w:val="21"/>
        </w:rPr>
        <w:t>供的一切工作内容。</w:t>
      </w:r>
    </w:p>
    <w:p>
      <w:pPr>
        <w:spacing w:before="197" w:line="319" w:lineRule="auto"/>
        <w:ind w:left="523" w:right="115" w:firstLine="418"/>
        <w:rPr>
          <w:rFonts w:hint="eastAsia" w:ascii="宋体" w:hAnsi="宋体" w:eastAsia="宋体" w:cs="宋体"/>
          <w:sz w:val="21"/>
          <w:szCs w:val="21"/>
        </w:rPr>
      </w:pPr>
      <w:r>
        <w:rPr>
          <w:rFonts w:hint="eastAsia" w:ascii="宋体" w:hAnsi="宋体" w:eastAsia="宋体" w:cs="宋体"/>
          <w:sz w:val="21"/>
          <w:szCs w:val="21"/>
        </w:rPr>
        <w:t>2.6</w:t>
      </w:r>
      <w:r>
        <w:rPr>
          <w:rFonts w:hint="eastAsia" w:ascii="宋体" w:hAnsi="宋体" w:eastAsia="宋体" w:cs="宋体"/>
          <w:spacing w:val="-1"/>
          <w:sz w:val="21"/>
          <w:szCs w:val="21"/>
        </w:rPr>
        <w:t xml:space="preserve"> “投标文件有效期”</w:t>
      </w:r>
      <w:r>
        <w:rPr>
          <w:rFonts w:hint="eastAsia" w:ascii="宋体" w:hAnsi="宋体" w:eastAsia="宋体" w:cs="宋体"/>
          <w:sz w:val="21"/>
          <w:szCs w:val="21"/>
        </w:rPr>
        <w:t>系指本次采购项目投标截止之日起至合同签订</w:t>
      </w:r>
      <w:r>
        <w:rPr>
          <w:rFonts w:hint="eastAsia" w:ascii="宋体" w:hAnsi="宋体" w:eastAsia="宋体" w:cs="宋体"/>
          <w:spacing w:val="-1"/>
          <w:sz w:val="21"/>
          <w:szCs w:val="21"/>
        </w:rPr>
        <w:t>之日止的期限。中标人的投标文件有</w:t>
      </w:r>
      <w:r>
        <w:rPr>
          <w:rFonts w:hint="eastAsia" w:ascii="宋体" w:hAnsi="宋体" w:eastAsia="宋体" w:cs="宋体"/>
          <w:sz w:val="21"/>
          <w:szCs w:val="21"/>
        </w:rPr>
        <w:t xml:space="preserve"> </w:t>
      </w:r>
      <w:r>
        <w:rPr>
          <w:rFonts w:hint="eastAsia" w:ascii="宋体" w:hAnsi="宋体" w:eastAsia="宋体" w:cs="宋体"/>
          <w:spacing w:val="-5"/>
          <w:sz w:val="21"/>
          <w:szCs w:val="21"/>
        </w:rPr>
        <w:t>效期至合同完全履行止。</w:t>
      </w:r>
    </w:p>
    <w:p>
      <w:pPr>
        <w:spacing w:before="195" w:line="218" w:lineRule="auto"/>
        <w:ind w:left="943"/>
        <w:rPr>
          <w:rFonts w:hint="eastAsia" w:ascii="宋体" w:hAnsi="宋体" w:eastAsia="宋体" w:cs="宋体"/>
          <w:sz w:val="21"/>
          <w:szCs w:val="21"/>
        </w:rPr>
      </w:pPr>
      <w:r>
        <w:rPr>
          <w:rFonts w:hint="eastAsia" w:ascii="宋体" w:hAnsi="宋体" w:eastAsia="宋体" w:cs="宋体"/>
          <w:b/>
          <w:bCs/>
          <w:spacing w:val="-5"/>
          <w:sz w:val="21"/>
          <w:szCs w:val="21"/>
        </w:rPr>
        <w:t>3.采购预算（最高投标限价）</w:t>
      </w:r>
    </w:p>
    <w:p>
      <w:pPr>
        <w:spacing w:before="196" w:line="218" w:lineRule="auto"/>
        <w:ind w:left="942"/>
        <w:rPr>
          <w:rFonts w:hint="eastAsia" w:ascii="宋体" w:hAnsi="宋体" w:eastAsia="宋体" w:cs="宋体"/>
          <w:sz w:val="21"/>
          <w:szCs w:val="21"/>
        </w:rPr>
      </w:pPr>
      <w:r>
        <w:rPr>
          <w:rFonts w:hint="eastAsia" w:ascii="宋体" w:hAnsi="宋体" w:eastAsia="宋体" w:cs="宋体"/>
          <w:spacing w:val="-1"/>
          <w:sz w:val="21"/>
          <w:szCs w:val="21"/>
        </w:rPr>
        <w:t>项目预算金额：</w:t>
      </w:r>
      <w:r>
        <w:rPr>
          <w:rFonts w:hint="eastAsia" w:ascii="宋体" w:hAnsi="宋体" w:eastAsia="宋体" w:cs="宋体"/>
          <w:spacing w:val="-1"/>
          <w:sz w:val="21"/>
          <w:szCs w:val="21"/>
          <w:lang w:val="en-US" w:eastAsia="zh-CN"/>
        </w:rPr>
        <w:t>225000</w:t>
      </w:r>
      <w:r>
        <w:rPr>
          <w:rFonts w:hint="eastAsia" w:ascii="宋体" w:hAnsi="宋体" w:eastAsia="宋体" w:cs="宋体"/>
          <w:spacing w:val="-1"/>
          <w:sz w:val="21"/>
          <w:szCs w:val="21"/>
        </w:rPr>
        <w:t>0.00元；最高限价：</w:t>
      </w:r>
      <w:r>
        <w:rPr>
          <w:rFonts w:hint="eastAsia" w:ascii="宋体" w:hAnsi="宋体" w:eastAsia="宋体" w:cs="宋体"/>
          <w:spacing w:val="-1"/>
          <w:sz w:val="21"/>
          <w:szCs w:val="21"/>
          <w:lang w:val="en-US" w:eastAsia="zh-CN"/>
        </w:rPr>
        <w:t>225000</w:t>
      </w:r>
      <w:r>
        <w:rPr>
          <w:rFonts w:hint="eastAsia" w:ascii="宋体" w:hAnsi="宋体" w:eastAsia="宋体" w:cs="宋体"/>
          <w:spacing w:val="-1"/>
          <w:sz w:val="21"/>
          <w:szCs w:val="21"/>
        </w:rPr>
        <w:t>0.00元。</w:t>
      </w:r>
    </w:p>
    <w:p>
      <w:pPr>
        <w:spacing w:before="193" w:line="220" w:lineRule="auto"/>
        <w:ind w:left="937"/>
        <w:rPr>
          <w:rFonts w:hint="eastAsia" w:ascii="宋体" w:hAnsi="宋体" w:eastAsia="宋体" w:cs="宋体"/>
          <w:sz w:val="21"/>
          <w:szCs w:val="21"/>
        </w:rPr>
      </w:pPr>
      <w:r>
        <w:rPr>
          <w:rFonts w:hint="eastAsia" w:ascii="宋体" w:hAnsi="宋体" w:eastAsia="宋体" w:cs="宋体"/>
          <w:b/>
          <w:bCs/>
          <w:spacing w:val="-4"/>
          <w:sz w:val="21"/>
          <w:szCs w:val="21"/>
        </w:rPr>
        <w:t>4.投标人应提交的证明文件</w:t>
      </w:r>
    </w:p>
    <w:p>
      <w:pPr>
        <w:spacing w:before="148" w:line="324" w:lineRule="auto"/>
        <w:ind w:left="522" w:right="355" w:firstLine="415"/>
        <w:jc w:val="both"/>
        <w:rPr>
          <w:rFonts w:hint="eastAsia" w:ascii="宋体" w:hAnsi="宋体" w:eastAsia="宋体" w:cs="宋体"/>
          <w:spacing w:val="-3"/>
          <w:sz w:val="21"/>
          <w:szCs w:val="21"/>
        </w:rPr>
      </w:pPr>
      <w:r>
        <w:rPr>
          <w:rFonts w:hint="eastAsia" w:ascii="宋体" w:hAnsi="宋体" w:eastAsia="宋体" w:cs="宋体"/>
          <w:sz w:val="21"/>
          <w:szCs w:val="21"/>
        </w:rPr>
        <w:t>4.1法定代表人本人参加投标的，提供法定代表人身份证</w:t>
      </w:r>
      <w:r>
        <w:rPr>
          <w:rFonts w:hint="eastAsia" w:ascii="宋体" w:hAnsi="宋体" w:eastAsia="宋体" w:cs="宋体"/>
          <w:spacing w:val="-1"/>
          <w:sz w:val="21"/>
          <w:szCs w:val="21"/>
        </w:rPr>
        <w:t>明原件的扫描件（格式</w:t>
      </w:r>
      <w:r>
        <w:rPr>
          <w:rFonts w:hint="eastAsia" w:ascii="宋体" w:hAnsi="宋体" w:eastAsia="宋体" w:cs="宋体"/>
          <w:sz w:val="21"/>
          <w:szCs w:val="21"/>
        </w:rPr>
        <w:t>见附件</w:t>
      </w:r>
      <w:r>
        <w:rPr>
          <w:rFonts w:hint="eastAsia" w:ascii="宋体" w:hAnsi="宋体" w:eastAsia="宋体" w:cs="宋体"/>
          <w:spacing w:val="-1"/>
          <w:sz w:val="21"/>
          <w:szCs w:val="21"/>
        </w:rPr>
        <w:t>）；</w:t>
      </w:r>
      <w:r>
        <w:rPr>
          <w:rFonts w:hint="eastAsia" w:ascii="宋体" w:hAnsi="宋体" w:eastAsia="宋体" w:cs="宋体"/>
          <w:sz w:val="21"/>
          <w:szCs w:val="21"/>
        </w:rPr>
        <w:t>法定代表人委托代理人参加投标</w:t>
      </w:r>
      <w:r>
        <w:rPr>
          <w:rFonts w:hint="eastAsia" w:ascii="宋体" w:hAnsi="宋体" w:eastAsia="宋体" w:cs="宋体"/>
          <w:spacing w:val="-1"/>
          <w:sz w:val="21"/>
          <w:szCs w:val="21"/>
        </w:rPr>
        <w:t>的，提供法定代表人授权委托书</w:t>
      </w:r>
      <w:r>
        <w:rPr>
          <w:rFonts w:hint="eastAsia" w:ascii="宋体" w:hAnsi="宋体" w:eastAsia="宋体" w:cs="宋体"/>
          <w:spacing w:val="-3"/>
          <w:sz w:val="21"/>
          <w:szCs w:val="21"/>
        </w:rPr>
        <w:t>原件的扫描件（格式见附件）。</w:t>
      </w:r>
    </w:p>
    <w:p>
      <w:pPr>
        <w:spacing w:before="148" w:line="324" w:lineRule="auto"/>
        <w:ind w:left="522" w:right="355" w:firstLine="415"/>
        <w:jc w:val="both"/>
        <w:rPr>
          <w:rFonts w:hint="eastAsia" w:ascii="宋体" w:hAnsi="宋体" w:eastAsia="宋体" w:cs="宋体"/>
          <w:spacing w:val="-3"/>
          <w:sz w:val="21"/>
          <w:szCs w:val="21"/>
        </w:rPr>
      </w:pPr>
      <w:r>
        <w:rPr>
          <w:rFonts w:hint="eastAsia" w:ascii="宋体" w:hAnsi="宋体" w:eastAsia="宋体" w:cs="宋体"/>
          <w:spacing w:val="-3"/>
          <w:sz w:val="21"/>
          <w:szCs w:val="21"/>
        </w:rPr>
        <w:t>4.2符合《中华人民共和国政府采购法》第二十二条规定的承诺函。（格式见附件）。</w:t>
      </w:r>
    </w:p>
    <w:p>
      <w:pPr>
        <w:spacing w:before="148" w:line="324" w:lineRule="auto"/>
        <w:ind w:left="522" w:right="355" w:firstLine="415"/>
        <w:jc w:val="both"/>
        <w:rPr>
          <w:rFonts w:hint="eastAsia" w:ascii="宋体" w:hAnsi="宋体" w:eastAsia="宋体" w:cs="宋体"/>
          <w:spacing w:val="-3"/>
          <w:sz w:val="21"/>
          <w:szCs w:val="21"/>
        </w:rPr>
      </w:pPr>
      <w:r>
        <w:rPr>
          <w:rFonts w:hint="eastAsia" w:ascii="宋体" w:hAnsi="宋体" w:eastAsia="宋体" w:cs="宋体"/>
          <w:spacing w:val="-3"/>
          <w:sz w:val="21"/>
          <w:szCs w:val="21"/>
        </w:rPr>
        <w:t>4.3政府采购政策需满足的资格要求：落实《政府采购促进中小企业发展管理办法》财库【2020】46号文件规定。本项目专门面向中小微企业采购。（监狱/残疾人福利性企业视为小微企业）</w:t>
      </w:r>
    </w:p>
    <w:p>
      <w:pPr>
        <w:spacing w:before="148" w:line="324" w:lineRule="auto"/>
        <w:ind w:left="522" w:right="355" w:firstLine="415"/>
        <w:jc w:val="both"/>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rPr>
        <w:t>4.4</w:t>
      </w:r>
      <w:r>
        <w:rPr>
          <w:rFonts w:hint="eastAsia" w:ascii="宋体" w:hAnsi="宋体" w:eastAsia="宋体" w:cs="宋体"/>
          <w:spacing w:val="-3"/>
          <w:sz w:val="21"/>
          <w:szCs w:val="21"/>
          <w:lang w:val="en-US" w:eastAsia="zh-CN"/>
        </w:rPr>
        <w:t>有效的营业执照（扫描件）</w:t>
      </w:r>
      <w:r>
        <w:rPr>
          <w:rFonts w:hint="eastAsia" w:ascii="宋体" w:hAnsi="宋体" w:eastAsia="宋体" w:cs="宋体"/>
          <w:spacing w:val="-3"/>
          <w:sz w:val="21"/>
          <w:szCs w:val="21"/>
        </w:rPr>
        <w:t>。</w:t>
      </w:r>
    </w:p>
    <w:p>
      <w:pPr>
        <w:spacing w:before="148" w:line="324" w:lineRule="auto"/>
        <w:ind w:left="522" w:right="355" w:firstLine="415"/>
        <w:jc w:val="both"/>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z w:val="21"/>
          <w:szCs w:val="21"/>
        </w:rPr>
        <w:t>4.4.1同一个法定代表人的两个及两个以上法人，母公司</w:t>
      </w:r>
      <w:r>
        <w:rPr>
          <w:rFonts w:hint="eastAsia" w:ascii="宋体" w:hAnsi="宋体" w:eastAsia="宋体" w:cs="宋体"/>
          <w:strike w:val="0"/>
          <w:dstrike w:val="0"/>
          <w:color w:val="auto"/>
          <w:spacing w:val="-1"/>
          <w:sz w:val="21"/>
          <w:szCs w:val="21"/>
        </w:rPr>
        <w:t>、全资子公司及其控股</w:t>
      </w:r>
      <w:r>
        <w:rPr>
          <w:rFonts w:hint="eastAsia" w:ascii="宋体" w:hAnsi="宋体" w:eastAsia="宋体" w:cs="宋体"/>
          <w:strike w:val="0"/>
          <w:dstrike w:val="0"/>
          <w:color w:val="auto"/>
          <w:sz w:val="21"/>
          <w:szCs w:val="21"/>
        </w:rPr>
        <w:t>公司，都不得同时参与本项目；投标单位负责人为同一人或</w:t>
      </w:r>
      <w:r>
        <w:rPr>
          <w:rFonts w:hint="eastAsia" w:ascii="宋体" w:hAnsi="宋体" w:eastAsia="宋体" w:cs="宋体"/>
          <w:strike w:val="0"/>
          <w:dstrike w:val="0"/>
          <w:color w:val="auto"/>
          <w:spacing w:val="-1"/>
          <w:sz w:val="21"/>
          <w:szCs w:val="21"/>
        </w:rPr>
        <w:t>者存在直接控股、管理</w:t>
      </w:r>
      <w:r>
        <w:rPr>
          <w:rFonts w:hint="eastAsia" w:ascii="宋体" w:hAnsi="宋体" w:eastAsia="宋体" w:cs="宋体"/>
          <w:strike w:val="0"/>
          <w:dstrike w:val="0"/>
          <w:color w:val="auto"/>
          <w:sz w:val="21"/>
          <w:szCs w:val="21"/>
        </w:rPr>
        <w:t>关系的不同投标人，不得参加同一合同项下的政府采购活动</w:t>
      </w:r>
      <w:r>
        <w:rPr>
          <w:rFonts w:hint="eastAsia" w:ascii="宋体" w:hAnsi="宋体" w:eastAsia="宋体" w:cs="宋体"/>
          <w:strike w:val="0"/>
          <w:dstrike w:val="0"/>
          <w:color w:val="auto"/>
          <w:spacing w:val="-1"/>
          <w:sz w:val="21"/>
          <w:szCs w:val="21"/>
        </w:rPr>
        <w:t>。一经发现，将导致投</w:t>
      </w:r>
      <w:r>
        <w:rPr>
          <w:rFonts w:hint="eastAsia" w:ascii="宋体" w:hAnsi="宋体" w:eastAsia="宋体" w:cs="宋体"/>
          <w:strike w:val="0"/>
          <w:dstrike w:val="0"/>
          <w:color w:val="auto"/>
          <w:sz w:val="21"/>
          <w:szCs w:val="21"/>
        </w:rPr>
        <w:t>标同时被拒绝。提供在“国家企业信用信息公示系统”中查</w:t>
      </w:r>
      <w:r>
        <w:rPr>
          <w:rFonts w:hint="eastAsia" w:ascii="宋体" w:hAnsi="宋体" w:eastAsia="宋体" w:cs="宋体"/>
          <w:strike w:val="0"/>
          <w:dstrike w:val="0"/>
          <w:color w:val="auto"/>
          <w:spacing w:val="-1"/>
          <w:sz w:val="21"/>
          <w:szCs w:val="21"/>
        </w:rPr>
        <w:t>询的相关材料并加盖公</w:t>
      </w:r>
      <w:r>
        <w:rPr>
          <w:rFonts w:hint="eastAsia" w:ascii="宋体" w:hAnsi="宋体" w:eastAsia="宋体" w:cs="宋体"/>
          <w:strike w:val="0"/>
          <w:dstrike w:val="0"/>
          <w:color w:val="auto"/>
          <w:sz w:val="21"/>
          <w:szCs w:val="21"/>
        </w:rPr>
        <w:t>章（需包含公司基本信息、股东信息及股权变更信息）</w:t>
      </w:r>
      <w:r>
        <w:rPr>
          <w:rFonts w:hint="eastAsia" w:ascii="宋体" w:hAnsi="宋体" w:eastAsia="宋体" w:cs="宋体"/>
          <w:strike w:val="0"/>
          <w:dstrike w:val="0"/>
          <w:color w:val="auto"/>
          <w:spacing w:val="-3"/>
          <w:sz w:val="21"/>
          <w:szCs w:val="21"/>
        </w:rPr>
        <w:t>。</w:t>
      </w:r>
    </w:p>
    <w:p>
      <w:pPr>
        <w:spacing w:before="136" w:line="323" w:lineRule="auto"/>
        <w:ind w:left="8" w:firstLine="419"/>
        <w:rPr>
          <w:rFonts w:hint="eastAsia" w:ascii="宋体" w:hAnsi="宋体" w:eastAsia="宋体" w:cs="宋体"/>
          <w:sz w:val="21"/>
          <w:szCs w:val="21"/>
        </w:rPr>
      </w:pPr>
      <w:r>
        <w:rPr>
          <w:rFonts w:hint="eastAsia" w:ascii="宋体" w:hAnsi="宋体" w:eastAsia="宋体" w:cs="宋体"/>
          <w:b/>
          <w:bCs/>
          <w:spacing w:val="-3"/>
          <w:sz w:val="21"/>
          <w:szCs w:val="21"/>
        </w:rPr>
        <w:t>注：以上为必须提供的材料。本项目采用不见面交易，投标人在投标文件提交截止时间前应及时完善主体诚信库中企业信息及扫描件(4.1、4.2、</w:t>
      </w:r>
      <w:r>
        <w:rPr>
          <w:rFonts w:hint="eastAsia" w:ascii="宋体" w:hAnsi="宋体" w:eastAsia="宋体" w:cs="宋体"/>
          <w:b/>
          <w:bCs/>
          <w:spacing w:val="-4"/>
          <w:sz w:val="21"/>
          <w:szCs w:val="21"/>
        </w:rPr>
        <w:t>4.3</w:t>
      </w:r>
      <w:r>
        <w:rPr>
          <w:rFonts w:hint="eastAsia" w:ascii="宋体" w:hAnsi="宋体" w:eastAsia="宋体" w:cs="宋体"/>
          <w:b/>
          <w:bCs/>
          <w:spacing w:val="-4"/>
          <w:sz w:val="21"/>
          <w:szCs w:val="21"/>
          <w:lang w:val="en-US" w:eastAsia="zh-CN"/>
        </w:rPr>
        <w:t xml:space="preserve">  4.4</w:t>
      </w:r>
      <w:r>
        <w:rPr>
          <w:rFonts w:hint="eastAsia" w:ascii="宋体" w:hAnsi="宋体" w:eastAsia="宋体" w:cs="宋体"/>
          <w:b/>
          <w:bCs/>
          <w:spacing w:val="-4"/>
          <w:sz w:val="21"/>
          <w:szCs w:val="21"/>
        </w:rPr>
        <w:t>项所需材料)，</w:t>
      </w:r>
      <w:r>
        <w:rPr>
          <w:rFonts w:hint="eastAsia" w:ascii="宋体" w:hAnsi="宋体" w:eastAsia="宋体" w:cs="宋体"/>
          <w:b/>
          <w:bCs/>
          <w:spacing w:val="-3"/>
          <w:sz w:val="21"/>
          <w:szCs w:val="21"/>
        </w:rPr>
        <w:t>提交并自行核验通过。同时在“资格审查及评审材料”菜单下所用资格审查材料(4.1、4.2、4.3</w:t>
      </w:r>
      <w:r>
        <w:rPr>
          <w:rFonts w:hint="eastAsia" w:ascii="宋体" w:hAnsi="宋体" w:eastAsia="宋体" w:cs="宋体"/>
          <w:b/>
          <w:bCs/>
          <w:spacing w:val="-3"/>
          <w:sz w:val="21"/>
          <w:szCs w:val="21"/>
          <w:lang w:val="en-US" w:eastAsia="zh-CN"/>
        </w:rPr>
        <w:t xml:space="preserve">  4.4</w:t>
      </w:r>
      <w:r>
        <w:rPr>
          <w:rFonts w:hint="eastAsia" w:ascii="宋体" w:hAnsi="宋体" w:eastAsia="宋体" w:cs="宋体"/>
          <w:b/>
          <w:bCs/>
          <w:spacing w:val="-3"/>
          <w:sz w:val="21"/>
          <w:szCs w:val="21"/>
        </w:rPr>
        <w:t>项所需材料)，以供评标过程中评标委员会查阅。投标人应确保主体诚信库信息与电子投标文件信息一致，上传的资料要真实并清晰可辨</w:t>
      </w:r>
      <w:r>
        <w:rPr>
          <w:rFonts w:hint="eastAsia" w:ascii="宋体" w:hAnsi="宋体" w:eastAsia="宋体" w:cs="宋体"/>
          <w:b/>
          <w:bCs/>
          <w:spacing w:val="-4"/>
          <w:sz w:val="21"/>
          <w:szCs w:val="21"/>
        </w:rPr>
        <w:t>。评标时以电子投标文件及“资格审查及评审材料”菜单中选取的企业信息为准。</w:t>
      </w:r>
    </w:p>
    <w:p>
      <w:pPr>
        <w:spacing w:before="4" w:line="324" w:lineRule="auto"/>
        <w:ind w:left="10" w:firstLine="417"/>
        <w:rPr>
          <w:rFonts w:hint="eastAsia" w:ascii="宋体" w:hAnsi="宋体" w:eastAsia="宋体" w:cs="宋体"/>
          <w:sz w:val="21"/>
          <w:szCs w:val="21"/>
        </w:rPr>
      </w:pPr>
      <w:r>
        <w:rPr>
          <w:rFonts w:hint="eastAsia" w:ascii="宋体" w:hAnsi="宋体" w:eastAsia="宋体" w:cs="宋体"/>
          <w:b/>
          <w:bCs/>
          <w:spacing w:val="-3"/>
          <w:sz w:val="21"/>
          <w:szCs w:val="21"/>
        </w:rPr>
        <w:t>相关证件投标人提供的如有虚假，一经发现，取消其投标资格，并上报财政部门</w:t>
      </w:r>
      <w:r>
        <w:rPr>
          <w:rFonts w:hint="eastAsia" w:ascii="宋体" w:hAnsi="宋体" w:eastAsia="宋体" w:cs="宋体"/>
          <w:b/>
          <w:bCs/>
          <w:sz w:val="21"/>
          <w:szCs w:val="21"/>
        </w:rPr>
        <w:t>,将被列入政府采购严重违法失信行为记录名单。中标后发现的，其中标资格一并</w:t>
      </w:r>
      <w:r>
        <w:rPr>
          <w:rFonts w:hint="eastAsia" w:ascii="宋体" w:hAnsi="宋体" w:eastAsia="宋体" w:cs="宋体"/>
          <w:b/>
          <w:bCs/>
          <w:spacing w:val="-13"/>
          <w:sz w:val="21"/>
          <w:szCs w:val="21"/>
        </w:rPr>
        <w:t>取消。</w:t>
      </w:r>
    </w:p>
    <w:p>
      <w:pPr>
        <w:spacing w:before="41" w:line="220" w:lineRule="auto"/>
        <w:ind w:left="432"/>
        <w:rPr>
          <w:rFonts w:hint="eastAsia" w:ascii="宋体" w:hAnsi="宋体" w:eastAsia="宋体" w:cs="宋体"/>
          <w:sz w:val="21"/>
          <w:szCs w:val="21"/>
        </w:rPr>
      </w:pPr>
      <w:r>
        <w:rPr>
          <w:rFonts w:hint="eastAsia" w:ascii="宋体" w:hAnsi="宋体" w:eastAsia="宋体" w:cs="宋体"/>
          <w:b/>
          <w:bCs/>
          <w:spacing w:val="-5"/>
          <w:sz w:val="21"/>
          <w:szCs w:val="21"/>
        </w:rPr>
        <w:t>5.投标费用</w:t>
      </w:r>
    </w:p>
    <w:p>
      <w:pPr>
        <w:spacing w:before="193" w:line="220" w:lineRule="auto"/>
        <w:ind w:left="431"/>
        <w:rPr>
          <w:rFonts w:hint="eastAsia" w:ascii="宋体" w:hAnsi="宋体" w:eastAsia="宋体" w:cs="宋体"/>
          <w:spacing w:val="-2"/>
          <w:sz w:val="21"/>
          <w:szCs w:val="21"/>
        </w:rPr>
      </w:pPr>
      <w:r>
        <w:rPr>
          <w:rFonts w:hint="eastAsia" w:ascii="宋体" w:hAnsi="宋体" w:eastAsia="宋体" w:cs="宋体"/>
          <w:spacing w:val="-2"/>
          <w:sz w:val="21"/>
          <w:szCs w:val="21"/>
        </w:rPr>
        <w:t>不论投标结果如何，投标人均应自行承担所有与投标有关的全部费用。</w:t>
      </w:r>
    </w:p>
    <w:p>
      <w:pPr>
        <w:spacing w:before="193" w:line="220" w:lineRule="auto"/>
        <w:ind w:left="431"/>
        <w:rPr>
          <w:rFonts w:hint="eastAsia" w:ascii="宋体" w:hAnsi="宋体" w:eastAsia="宋体" w:cs="宋体"/>
          <w:sz w:val="21"/>
          <w:szCs w:val="21"/>
        </w:rPr>
      </w:pPr>
      <w:r>
        <w:rPr>
          <w:rFonts w:hint="eastAsia" w:ascii="宋体" w:hAnsi="宋体" w:eastAsia="宋体" w:cs="宋体"/>
          <w:b/>
          <w:bCs/>
          <w:spacing w:val="-5"/>
          <w:sz w:val="21"/>
          <w:szCs w:val="21"/>
        </w:rPr>
        <w:t>6.联合体投标（本项目不接受）</w:t>
      </w:r>
    </w:p>
    <w:p>
      <w:pPr>
        <w:spacing w:before="194" w:line="220" w:lineRule="auto"/>
        <w:ind w:left="421"/>
        <w:rPr>
          <w:rFonts w:hint="eastAsia" w:ascii="宋体" w:hAnsi="宋体" w:eastAsia="宋体" w:cs="宋体"/>
          <w:sz w:val="21"/>
          <w:szCs w:val="21"/>
        </w:rPr>
      </w:pPr>
      <w:r>
        <w:rPr>
          <w:rFonts w:hint="eastAsia" w:ascii="宋体" w:hAnsi="宋体" w:eastAsia="宋体" w:cs="宋体"/>
          <w:spacing w:val="-1"/>
          <w:sz w:val="21"/>
          <w:szCs w:val="21"/>
        </w:rPr>
        <w:t>6.1两个以上投标人可以组成一个投标联合体，以一个</w:t>
      </w:r>
      <w:r>
        <w:rPr>
          <w:rFonts w:hint="eastAsia" w:ascii="宋体" w:hAnsi="宋体" w:eastAsia="宋体" w:cs="宋体"/>
          <w:spacing w:val="-2"/>
          <w:sz w:val="21"/>
          <w:szCs w:val="21"/>
        </w:rPr>
        <w:t>投标人的身份投标。</w:t>
      </w:r>
    </w:p>
    <w:p>
      <w:pPr>
        <w:spacing w:before="194" w:line="319" w:lineRule="auto"/>
        <w:ind w:left="1" w:right="120" w:firstLine="420"/>
        <w:rPr>
          <w:rFonts w:hint="eastAsia" w:ascii="宋体" w:hAnsi="宋体" w:eastAsia="宋体" w:cs="宋体"/>
          <w:sz w:val="21"/>
          <w:szCs w:val="21"/>
        </w:rPr>
      </w:pPr>
      <w:r>
        <w:rPr>
          <w:rFonts w:hint="eastAsia" w:ascii="宋体" w:hAnsi="宋体" w:eastAsia="宋体" w:cs="宋体"/>
          <w:sz w:val="21"/>
          <w:szCs w:val="21"/>
        </w:rPr>
        <w:t>6.2以联合体形式参加投标的，联合体各方均应当</w:t>
      </w:r>
      <w:r>
        <w:rPr>
          <w:rFonts w:hint="eastAsia" w:ascii="宋体" w:hAnsi="宋体" w:eastAsia="宋体" w:cs="宋体"/>
          <w:spacing w:val="-1"/>
          <w:sz w:val="21"/>
          <w:szCs w:val="21"/>
        </w:rPr>
        <w:t>符合政府采购法第二十二条规</w:t>
      </w:r>
      <w:r>
        <w:rPr>
          <w:rFonts w:hint="eastAsia" w:ascii="宋体" w:hAnsi="宋体" w:eastAsia="宋体" w:cs="宋体"/>
          <w:sz w:val="21"/>
          <w:szCs w:val="21"/>
        </w:rPr>
        <w:t>定的条件。采购人根据采购项目的特殊要求规定投标</w:t>
      </w:r>
      <w:r>
        <w:rPr>
          <w:rFonts w:hint="eastAsia" w:ascii="宋体" w:hAnsi="宋体" w:eastAsia="宋体" w:cs="宋体"/>
          <w:spacing w:val="-1"/>
          <w:sz w:val="21"/>
          <w:szCs w:val="21"/>
        </w:rPr>
        <w:t>人特定条件的，联合体各方中</w:t>
      </w:r>
      <w:r>
        <w:rPr>
          <w:rFonts w:hint="eastAsia" w:ascii="宋体" w:hAnsi="宋体" w:eastAsia="宋体" w:cs="宋体"/>
          <w:spacing w:val="-3"/>
          <w:sz w:val="21"/>
          <w:szCs w:val="21"/>
        </w:rPr>
        <w:t>至少应当有一方符合采购人规定的特定条件。</w:t>
      </w:r>
    </w:p>
    <w:p>
      <w:pPr>
        <w:spacing w:before="197" w:line="339" w:lineRule="auto"/>
        <w:ind w:right="154" w:firstLine="421"/>
        <w:rPr>
          <w:rFonts w:hint="eastAsia" w:ascii="宋体" w:hAnsi="宋体" w:eastAsia="宋体" w:cs="宋体"/>
          <w:sz w:val="21"/>
          <w:szCs w:val="21"/>
        </w:rPr>
      </w:pPr>
      <w:r>
        <w:rPr>
          <w:rFonts w:hint="eastAsia" w:ascii="宋体" w:hAnsi="宋体" w:eastAsia="宋体" w:cs="宋体"/>
          <w:spacing w:val="-1"/>
          <w:sz w:val="21"/>
          <w:szCs w:val="21"/>
        </w:rPr>
        <w:t>6.3联合体各方之间应当签订共同投标协议，明确约</w:t>
      </w:r>
      <w:r>
        <w:rPr>
          <w:rFonts w:hint="eastAsia" w:ascii="宋体" w:hAnsi="宋体" w:eastAsia="宋体" w:cs="宋体"/>
          <w:spacing w:val="-2"/>
          <w:sz w:val="21"/>
          <w:szCs w:val="21"/>
        </w:rPr>
        <w:t>定联合体各方承担的工作、</w:t>
      </w:r>
      <w:r>
        <w:rPr>
          <w:rFonts w:hint="eastAsia" w:ascii="宋体" w:hAnsi="宋体" w:eastAsia="宋体" w:cs="宋体"/>
          <w:sz w:val="21"/>
          <w:szCs w:val="21"/>
        </w:rPr>
        <w:t>相应的责任、完成的合同金额及完成的合同金额所占总合</w:t>
      </w:r>
      <w:r>
        <w:rPr>
          <w:rFonts w:hint="eastAsia" w:ascii="宋体" w:hAnsi="宋体" w:eastAsia="宋体" w:cs="宋体"/>
          <w:spacing w:val="-1"/>
          <w:sz w:val="21"/>
          <w:szCs w:val="21"/>
        </w:rPr>
        <w:t>同金额的比例，并将共同</w:t>
      </w:r>
      <w:r>
        <w:rPr>
          <w:rFonts w:hint="eastAsia" w:ascii="宋体" w:hAnsi="宋体" w:eastAsia="宋体" w:cs="宋体"/>
          <w:sz w:val="21"/>
          <w:szCs w:val="21"/>
        </w:rPr>
        <w:t>投标协议原件连同投标文件一并提交采购代理机构。联合</w:t>
      </w:r>
      <w:r>
        <w:rPr>
          <w:rFonts w:hint="eastAsia" w:ascii="宋体" w:hAnsi="宋体" w:eastAsia="宋体" w:cs="宋体"/>
          <w:spacing w:val="-1"/>
          <w:sz w:val="21"/>
          <w:szCs w:val="21"/>
        </w:rPr>
        <w:t>体各方承担的工作和相应</w:t>
      </w:r>
      <w:r>
        <w:rPr>
          <w:rFonts w:hint="eastAsia" w:ascii="宋体" w:hAnsi="宋体" w:eastAsia="宋体" w:cs="宋体"/>
          <w:sz w:val="21"/>
          <w:szCs w:val="21"/>
        </w:rPr>
        <w:t>的责任应与其具备的资质条件相一致。联合体各方签订共</w:t>
      </w:r>
      <w:r>
        <w:rPr>
          <w:rFonts w:hint="eastAsia" w:ascii="宋体" w:hAnsi="宋体" w:eastAsia="宋体" w:cs="宋体"/>
          <w:spacing w:val="-1"/>
          <w:sz w:val="21"/>
          <w:szCs w:val="21"/>
        </w:rPr>
        <w:t>同投标协议后，不得再以</w:t>
      </w:r>
      <w:r>
        <w:rPr>
          <w:rFonts w:hint="eastAsia" w:ascii="宋体" w:hAnsi="宋体" w:eastAsia="宋体" w:cs="宋体"/>
          <w:spacing w:val="-2"/>
          <w:sz w:val="21"/>
          <w:szCs w:val="21"/>
        </w:rPr>
        <w:t>自己名义单独投标，也不得组成新的联合体参加投标。</w:t>
      </w:r>
    </w:p>
    <w:p>
      <w:pPr>
        <w:spacing w:before="162" w:line="219" w:lineRule="auto"/>
        <w:ind w:left="425"/>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7.关联企业投标（本项目不接受关联企业投标）</w:t>
      </w:r>
    </w:p>
    <w:p>
      <w:pPr>
        <w:spacing w:before="170" w:line="369" w:lineRule="auto"/>
        <w:ind w:right="60"/>
        <w:rPr>
          <w:rFonts w:hint="eastAsia" w:ascii="宋体" w:hAnsi="宋体" w:eastAsia="宋体" w:cs="宋体"/>
          <w:sz w:val="21"/>
          <w:szCs w:val="21"/>
        </w:rPr>
      </w:pPr>
      <w:r>
        <w:rPr>
          <w:rFonts w:hint="eastAsia" w:ascii="宋体" w:hAnsi="宋体" w:eastAsia="宋体" w:cs="宋体"/>
          <w:spacing w:val="-4"/>
          <w:sz w:val="21"/>
          <w:szCs w:val="21"/>
        </w:rPr>
        <w:t>7.1</w:t>
      </w:r>
      <w:r>
        <w:rPr>
          <w:rFonts w:hint="eastAsia" w:ascii="宋体" w:hAnsi="宋体" w:eastAsia="宋体" w:cs="宋体"/>
          <w:sz w:val="21"/>
          <w:szCs w:val="21"/>
        </w:rPr>
        <w:t>本招标文件所称关联企业,是指存在关联关系的企业。“</w:t>
      </w:r>
      <w:r>
        <w:rPr>
          <w:rFonts w:hint="eastAsia" w:ascii="宋体" w:hAnsi="宋体" w:eastAsia="宋体" w:cs="宋体"/>
          <w:spacing w:val="-1"/>
          <w:sz w:val="21"/>
          <w:szCs w:val="21"/>
        </w:rPr>
        <w:t>关联关系”的界定适用《中华人民共和国公司法》第二百一十七条、《中华人民共和国政府采购法实施条例》</w:t>
      </w:r>
      <w:r>
        <w:rPr>
          <w:rFonts w:hint="eastAsia" w:ascii="宋体" w:hAnsi="宋体" w:eastAsia="宋体" w:cs="宋体"/>
          <w:spacing w:val="-5"/>
          <w:sz w:val="21"/>
          <w:szCs w:val="21"/>
        </w:rPr>
        <w:t>第十八条之规定。</w:t>
      </w:r>
    </w:p>
    <w:p>
      <w:pPr>
        <w:spacing w:before="196" w:line="369" w:lineRule="auto"/>
        <w:ind w:left="3" w:firstLine="421"/>
        <w:rPr>
          <w:rFonts w:hint="eastAsia" w:ascii="宋体" w:hAnsi="宋体" w:eastAsia="宋体" w:cs="宋体"/>
          <w:sz w:val="21"/>
          <w:szCs w:val="21"/>
        </w:rPr>
      </w:pPr>
      <w:r>
        <w:rPr>
          <w:rFonts w:hint="eastAsia" w:ascii="宋体" w:hAnsi="宋体" w:eastAsia="宋体" w:cs="宋体"/>
          <w:spacing w:val="-2"/>
          <w:sz w:val="21"/>
          <w:szCs w:val="21"/>
        </w:rPr>
        <w:t>7.2</w:t>
      </w:r>
      <w:r>
        <w:rPr>
          <w:rFonts w:hint="eastAsia" w:ascii="宋体" w:hAnsi="宋体" w:eastAsia="宋体" w:cs="宋体"/>
          <w:strike w:val="0"/>
          <w:dstrike w:val="0"/>
          <w:color w:val="auto"/>
          <w:sz w:val="21"/>
          <w:szCs w:val="21"/>
        </w:rPr>
        <w:t>同一个法定代表人的两个及两个以上法人，母公司</w:t>
      </w:r>
      <w:r>
        <w:rPr>
          <w:rFonts w:hint="eastAsia" w:ascii="宋体" w:hAnsi="宋体" w:eastAsia="宋体" w:cs="宋体"/>
          <w:strike w:val="0"/>
          <w:dstrike w:val="0"/>
          <w:color w:val="auto"/>
          <w:spacing w:val="-1"/>
          <w:sz w:val="21"/>
          <w:szCs w:val="21"/>
        </w:rPr>
        <w:t>、全资子公司及其控股</w:t>
      </w:r>
      <w:r>
        <w:rPr>
          <w:rFonts w:hint="eastAsia" w:ascii="宋体" w:hAnsi="宋体" w:eastAsia="宋体" w:cs="宋体"/>
          <w:strike w:val="0"/>
          <w:dstrike w:val="0"/>
          <w:color w:val="auto"/>
          <w:sz w:val="21"/>
          <w:szCs w:val="21"/>
        </w:rPr>
        <w:t>公司，都不得同时参与本项目；投标单位负责人为同一人或</w:t>
      </w:r>
      <w:r>
        <w:rPr>
          <w:rFonts w:hint="eastAsia" w:ascii="宋体" w:hAnsi="宋体" w:eastAsia="宋体" w:cs="宋体"/>
          <w:strike w:val="0"/>
          <w:dstrike w:val="0"/>
          <w:color w:val="auto"/>
          <w:spacing w:val="-1"/>
          <w:sz w:val="21"/>
          <w:szCs w:val="21"/>
        </w:rPr>
        <w:t>者存在直接控股、管理</w:t>
      </w:r>
      <w:r>
        <w:rPr>
          <w:rFonts w:hint="eastAsia" w:ascii="宋体" w:hAnsi="宋体" w:eastAsia="宋体" w:cs="宋体"/>
          <w:strike w:val="0"/>
          <w:dstrike w:val="0"/>
          <w:color w:val="auto"/>
          <w:sz w:val="21"/>
          <w:szCs w:val="21"/>
        </w:rPr>
        <w:t>关系的不同投标人，不得参加同一合同项下的政府采购活动</w:t>
      </w:r>
      <w:r>
        <w:rPr>
          <w:rFonts w:hint="eastAsia" w:ascii="宋体" w:hAnsi="宋体" w:eastAsia="宋体" w:cs="宋体"/>
          <w:strike w:val="0"/>
          <w:dstrike w:val="0"/>
          <w:color w:val="auto"/>
          <w:spacing w:val="-1"/>
          <w:sz w:val="21"/>
          <w:szCs w:val="21"/>
        </w:rPr>
        <w:t>。一经发现，将导致投</w:t>
      </w:r>
      <w:r>
        <w:rPr>
          <w:rFonts w:hint="eastAsia" w:ascii="宋体" w:hAnsi="宋体" w:eastAsia="宋体" w:cs="宋体"/>
          <w:strike w:val="0"/>
          <w:dstrike w:val="0"/>
          <w:color w:val="auto"/>
          <w:sz w:val="21"/>
          <w:szCs w:val="21"/>
        </w:rPr>
        <w:t>标同时被拒绝。</w:t>
      </w:r>
      <w:r>
        <w:rPr>
          <w:rFonts w:hint="eastAsia" w:ascii="宋体" w:hAnsi="宋体" w:eastAsia="宋体" w:cs="宋体"/>
          <w:strike w:val="0"/>
          <w:dstrike w:val="0"/>
          <w:color w:val="auto"/>
          <w:sz w:val="21"/>
          <w:szCs w:val="21"/>
          <w:lang w:val="en-US" w:eastAsia="zh-CN"/>
        </w:rPr>
        <w:t>供应商需</w:t>
      </w:r>
      <w:r>
        <w:rPr>
          <w:rFonts w:hint="eastAsia" w:ascii="宋体" w:hAnsi="宋体" w:eastAsia="宋体" w:cs="宋体"/>
          <w:strike w:val="0"/>
          <w:dstrike w:val="0"/>
          <w:color w:val="auto"/>
          <w:sz w:val="21"/>
          <w:szCs w:val="21"/>
        </w:rPr>
        <w:t>提供“国家企业信用信息公示系统”中查</w:t>
      </w:r>
      <w:r>
        <w:rPr>
          <w:rFonts w:hint="eastAsia" w:ascii="宋体" w:hAnsi="宋体" w:eastAsia="宋体" w:cs="宋体"/>
          <w:strike w:val="0"/>
          <w:dstrike w:val="0"/>
          <w:color w:val="auto"/>
          <w:spacing w:val="-1"/>
          <w:sz w:val="21"/>
          <w:szCs w:val="21"/>
        </w:rPr>
        <w:t>询的相关材料并加盖公</w:t>
      </w:r>
      <w:r>
        <w:rPr>
          <w:rFonts w:hint="eastAsia" w:ascii="宋体" w:hAnsi="宋体" w:eastAsia="宋体" w:cs="宋体"/>
          <w:strike w:val="0"/>
          <w:dstrike w:val="0"/>
          <w:color w:val="auto"/>
          <w:sz w:val="21"/>
          <w:szCs w:val="21"/>
        </w:rPr>
        <w:t>章（需包含公司基本信息、股东信息及股权变更信息）</w:t>
      </w:r>
      <w:r>
        <w:rPr>
          <w:rFonts w:hint="eastAsia" w:ascii="宋体" w:hAnsi="宋体" w:eastAsia="宋体" w:cs="宋体"/>
          <w:spacing w:val="-2"/>
          <w:sz w:val="21"/>
          <w:szCs w:val="21"/>
        </w:rPr>
        <w:t>。</w:t>
      </w:r>
    </w:p>
    <w:p>
      <w:pPr>
        <w:spacing w:before="162" w:line="219" w:lineRule="auto"/>
        <w:ind w:left="425"/>
        <w:rPr>
          <w:rFonts w:hint="eastAsia" w:ascii="宋体" w:hAnsi="宋体" w:eastAsia="宋体" w:cs="宋体"/>
          <w:b/>
          <w:bCs/>
          <w:color w:val="auto"/>
          <w:spacing w:val="-4"/>
          <w:sz w:val="21"/>
          <w:szCs w:val="21"/>
        </w:rPr>
      </w:pPr>
      <w:r>
        <w:rPr>
          <w:rFonts w:hint="eastAsia" w:ascii="宋体" w:hAnsi="宋体" w:eastAsia="宋体" w:cs="宋体"/>
          <w:b/>
          <w:bCs/>
          <w:color w:val="auto"/>
          <w:spacing w:val="-4"/>
          <w:sz w:val="21"/>
          <w:szCs w:val="21"/>
        </w:rPr>
        <w:t>8.转包与分包</w:t>
      </w:r>
    </w:p>
    <w:p>
      <w:pPr>
        <w:spacing w:before="196" w:line="369" w:lineRule="auto"/>
        <w:ind w:left="3" w:firstLine="421"/>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z w:val="21"/>
          <w:szCs w:val="21"/>
        </w:rPr>
        <w:t>8.1 本项目</w:t>
      </w:r>
      <w:r>
        <w:rPr>
          <w:rFonts w:hint="eastAsia" w:ascii="宋体" w:hAnsi="宋体" w:eastAsia="宋体" w:cs="宋体"/>
          <w:strike w:val="0"/>
          <w:dstrike w:val="0"/>
          <w:color w:val="auto"/>
          <w:sz w:val="21"/>
          <w:szCs w:val="21"/>
          <w:lang w:val="en-US" w:eastAsia="zh-CN"/>
        </w:rPr>
        <w:t>不</w:t>
      </w:r>
      <w:r>
        <w:rPr>
          <w:rFonts w:hint="eastAsia" w:ascii="宋体" w:hAnsi="宋体" w:eastAsia="宋体" w:cs="宋体"/>
          <w:strike w:val="0"/>
          <w:dstrike w:val="0"/>
          <w:color w:val="auto"/>
          <w:sz w:val="21"/>
          <w:szCs w:val="21"/>
        </w:rPr>
        <w:t>允许采取转包方式履行合同。</w:t>
      </w:r>
    </w:p>
    <w:p>
      <w:pPr>
        <w:spacing w:before="196" w:line="369" w:lineRule="auto"/>
        <w:ind w:left="3" w:firstLine="421"/>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z w:val="21"/>
          <w:szCs w:val="21"/>
        </w:rPr>
        <w:t>8.2 本项目</w:t>
      </w:r>
      <w:r>
        <w:rPr>
          <w:rFonts w:hint="eastAsia" w:ascii="宋体" w:hAnsi="宋体" w:eastAsia="宋体" w:cs="宋体"/>
          <w:strike w:val="0"/>
          <w:dstrike w:val="0"/>
          <w:color w:val="auto"/>
          <w:sz w:val="21"/>
          <w:szCs w:val="21"/>
          <w:lang w:val="en-US" w:eastAsia="zh-CN"/>
        </w:rPr>
        <w:t>不</w:t>
      </w:r>
      <w:r>
        <w:rPr>
          <w:rFonts w:hint="eastAsia" w:ascii="宋体" w:hAnsi="宋体" w:eastAsia="宋体" w:cs="宋体"/>
          <w:strike w:val="0"/>
          <w:dstrike w:val="0"/>
          <w:color w:val="auto"/>
          <w:sz w:val="21"/>
          <w:szCs w:val="21"/>
        </w:rPr>
        <w:t>允许采取分包方式履行合同。</w:t>
      </w:r>
    </w:p>
    <w:p>
      <w:pPr>
        <w:spacing w:before="195" w:line="220" w:lineRule="auto"/>
        <w:ind w:left="420"/>
        <w:rPr>
          <w:rFonts w:hint="eastAsia" w:ascii="宋体" w:hAnsi="宋体" w:eastAsia="宋体" w:cs="宋体"/>
          <w:sz w:val="21"/>
          <w:szCs w:val="21"/>
        </w:rPr>
      </w:pPr>
      <w:r>
        <w:rPr>
          <w:rFonts w:hint="eastAsia" w:ascii="宋体" w:hAnsi="宋体" w:eastAsia="宋体" w:cs="宋体"/>
          <w:b/>
          <w:bCs/>
          <w:spacing w:val="-11"/>
          <w:sz w:val="21"/>
          <w:szCs w:val="21"/>
        </w:rPr>
        <w:t>9.特别说明：</w:t>
      </w:r>
    </w:p>
    <w:p>
      <w:pPr>
        <w:spacing w:before="195" w:line="294" w:lineRule="auto"/>
        <w:ind w:left="3" w:right="120" w:firstLine="417"/>
        <w:rPr>
          <w:rFonts w:hint="eastAsia" w:ascii="宋体" w:hAnsi="宋体" w:eastAsia="宋体" w:cs="宋体"/>
          <w:sz w:val="21"/>
          <w:szCs w:val="21"/>
        </w:rPr>
      </w:pPr>
      <w:r>
        <w:rPr>
          <w:rFonts w:hint="eastAsia" w:ascii="宋体" w:hAnsi="宋体" w:eastAsia="宋体" w:cs="宋体"/>
          <w:sz w:val="21"/>
          <w:szCs w:val="21"/>
        </w:rPr>
        <w:t>9.1投标人投标所使用的信誉、荣誉、业绩与企业相</w:t>
      </w:r>
      <w:r>
        <w:rPr>
          <w:rFonts w:hint="eastAsia" w:ascii="宋体" w:hAnsi="宋体" w:eastAsia="宋体" w:cs="宋体"/>
          <w:spacing w:val="-1"/>
          <w:sz w:val="21"/>
          <w:szCs w:val="21"/>
        </w:rPr>
        <w:t>关证书必须为投标人所拥有</w:t>
      </w:r>
      <w:r>
        <w:rPr>
          <w:rFonts w:hint="eastAsia" w:ascii="宋体" w:hAnsi="宋体" w:eastAsia="宋体" w:cs="宋体"/>
          <w:spacing w:val="-6"/>
          <w:sz w:val="21"/>
          <w:szCs w:val="21"/>
        </w:rPr>
        <w:t>。</w:t>
      </w:r>
    </w:p>
    <w:p>
      <w:pPr>
        <w:spacing w:before="195" w:line="220" w:lineRule="auto"/>
        <w:ind w:left="420"/>
        <w:rPr>
          <w:rFonts w:hint="eastAsia" w:ascii="宋体" w:hAnsi="宋体" w:eastAsia="宋体" w:cs="宋体"/>
          <w:sz w:val="21"/>
          <w:szCs w:val="21"/>
        </w:rPr>
      </w:pPr>
      <w:r>
        <w:rPr>
          <w:rFonts w:hint="eastAsia" w:ascii="宋体" w:hAnsi="宋体" w:eastAsia="宋体" w:cs="宋体"/>
          <w:spacing w:val="-2"/>
          <w:sz w:val="21"/>
          <w:szCs w:val="21"/>
        </w:rPr>
        <w:t>9.2 投标人代表只能接受一个投标人的委托参加投标。</w:t>
      </w:r>
    </w:p>
    <w:p>
      <w:pPr>
        <w:spacing w:before="194" w:line="239" w:lineRule="auto"/>
        <w:ind w:left="420"/>
        <w:rPr>
          <w:rFonts w:hint="eastAsia" w:ascii="宋体" w:hAnsi="宋体" w:eastAsia="宋体" w:cs="宋体"/>
          <w:sz w:val="21"/>
          <w:szCs w:val="21"/>
        </w:rPr>
      </w:pPr>
      <w:r>
        <w:rPr>
          <w:rFonts w:hint="eastAsia" w:ascii="宋体" w:hAnsi="宋体" w:eastAsia="宋体" w:cs="宋体"/>
          <w:spacing w:val="-3"/>
          <w:sz w:val="21"/>
          <w:szCs w:val="21"/>
        </w:rPr>
        <w:t>9.3</w:t>
      </w:r>
      <w:r>
        <w:rPr>
          <w:rFonts w:hint="eastAsia" w:ascii="宋体" w:hAnsi="宋体" w:eastAsia="宋体" w:cs="宋体"/>
          <w:spacing w:val="-1"/>
          <w:sz w:val="21"/>
          <w:szCs w:val="21"/>
        </w:rPr>
        <w:t>《政府采购法》第二十二条第五款“参加政府采购活动前三年内，在经营活动中没</w:t>
      </w:r>
      <w:r>
        <w:rPr>
          <w:rFonts w:hint="eastAsia" w:ascii="宋体" w:hAnsi="宋体" w:eastAsia="宋体" w:cs="宋体"/>
          <w:sz w:val="21"/>
          <w:szCs w:val="21"/>
        </w:rPr>
        <w:t>有重大</w:t>
      </w:r>
    </w:p>
    <w:p>
      <w:pPr>
        <w:spacing w:before="194" w:line="360" w:lineRule="auto"/>
        <w:rPr>
          <w:rFonts w:hint="eastAsia" w:ascii="宋体" w:hAnsi="宋体" w:eastAsia="宋体" w:cs="宋体"/>
          <w:sz w:val="21"/>
          <w:szCs w:val="21"/>
        </w:rPr>
      </w:pPr>
      <w:r>
        <w:rPr>
          <w:rFonts w:hint="eastAsia" w:ascii="宋体" w:hAnsi="宋体" w:eastAsia="宋体" w:cs="宋体"/>
          <w:sz w:val="21"/>
          <w:szCs w:val="21"/>
        </w:rPr>
        <w:t>违法记录”，“重大违法记录”是指投标人因违</w:t>
      </w:r>
      <w:r>
        <w:rPr>
          <w:rFonts w:hint="eastAsia" w:ascii="宋体" w:hAnsi="宋体" w:eastAsia="宋体" w:cs="宋体"/>
          <w:spacing w:val="-1"/>
          <w:sz w:val="21"/>
          <w:szCs w:val="21"/>
        </w:rPr>
        <w:t>法经营受到刑事处罚或者责</w:t>
      </w:r>
      <w:r>
        <w:rPr>
          <w:rFonts w:hint="eastAsia" w:ascii="宋体" w:hAnsi="宋体" w:eastAsia="宋体" w:cs="宋体"/>
          <w:spacing w:val="-2"/>
          <w:sz w:val="21"/>
          <w:szCs w:val="21"/>
        </w:rPr>
        <w:t>令停产停业、吊销许可证或者执照、较大数额罚款等行政处罚。</w:t>
      </w:r>
    </w:p>
    <w:p>
      <w:pPr>
        <w:spacing w:before="196" w:line="369" w:lineRule="auto"/>
        <w:ind w:left="4" w:firstLine="417"/>
        <w:rPr>
          <w:rFonts w:hint="eastAsia" w:ascii="宋体" w:hAnsi="宋体" w:eastAsia="宋体" w:cs="宋体"/>
          <w:sz w:val="21"/>
          <w:szCs w:val="21"/>
        </w:rPr>
      </w:pPr>
      <w:r>
        <w:rPr>
          <w:rFonts w:hint="eastAsia" w:ascii="宋体" w:hAnsi="宋体" w:eastAsia="宋体" w:cs="宋体"/>
          <w:sz w:val="21"/>
          <w:szCs w:val="21"/>
        </w:rPr>
        <w:t>9.4投标人在投标活动中提供虚假材料或从事其他违法</w:t>
      </w:r>
      <w:r>
        <w:rPr>
          <w:rFonts w:hint="eastAsia" w:ascii="宋体" w:hAnsi="宋体" w:eastAsia="宋体" w:cs="宋体"/>
          <w:spacing w:val="-1"/>
          <w:sz w:val="21"/>
          <w:szCs w:val="21"/>
        </w:rPr>
        <w:t>活动的,其投标无效，由相</w:t>
      </w:r>
      <w:r>
        <w:rPr>
          <w:rFonts w:hint="eastAsia" w:ascii="宋体" w:hAnsi="宋体" w:eastAsia="宋体" w:cs="宋体"/>
          <w:spacing w:val="-7"/>
          <w:sz w:val="21"/>
          <w:szCs w:val="21"/>
        </w:rPr>
        <w:t>关部门查处</w:t>
      </w:r>
      <w:r>
        <w:rPr>
          <w:rFonts w:hint="eastAsia" w:ascii="宋体" w:hAnsi="宋体" w:eastAsia="宋体" w:cs="宋体"/>
          <w:spacing w:val="-7"/>
          <w:sz w:val="21"/>
          <w:szCs w:val="21"/>
          <w:lang w:eastAsia="zh-CN"/>
        </w:rPr>
        <w:t>。</w:t>
      </w:r>
    </w:p>
    <w:p>
      <w:pPr>
        <w:spacing w:line="220" w:lineRule="auto"/>
        <w:ind w:left="438"/>
        <w:rPr>
          <w:rFonts w:hint="eastAsia" w:ascii="宋体" w:hAnsi="宋体" w:eastAsia="宋体" w:cs="宋体"/>
          <w:sz w:val="21"/>
          <w:szCs w:val="21"/>
        </w:rPr>
      </w:pPr>
      <w:r>
        <w:rPr>
          <w:rFonts w:hint="eastAsia" w:ascii="宋体" w:hAnsi="宋体" w:eastAsia="宋体" w:cs="宋体"/>
          <w:b/>
          <w:bCs/>
          <w:spacing w:val="-6"/>
          <w:sz w:val="21"/>
          <w:szCs w:val="21"/>
        </w:rPr>
        <w:t>10.质疑和投诉</w:t>
      </w:r>
    </w:p>
    <w:p>
      <w:pPr>
        <w:spacing w:line="369" w:lineRule="auto"/>
        <w:ind w:right="120" w:firstLine="423"/>
        <w:rPr>
          <w:rFonts w:hint="eastAsia" w:ascii="宋体" w:hAnsi="宋体" w:eastAsia="宋体" w:cs="宋体"/>
          <w:sz w:val="21"/>
          <w:szCs w:val="21"/>
        </w:rPr>
      </w:pPr>
      <w:r>
        <w:rPr>
          <w:rFonts w:hint="eastAsia" w:ascii="宋体" w:hAnsi="宋体" w:eastAsia="宋体" w:cs="宋体"/>
          <w:spacing w:val="-1"/>
          <w:sz w:val="21"/>
          <w:szCs w:val="21"/>
        </w:rPr>
        <w:t>10.1投标人认为招标文件使自己的合法权益受到损害的，应当在招标公告期限届</w:t>
      </w:r>
      <w:r>
        <w:rPr>
          <w:rFonts w:hint="eastAsia" w:ascii="宋体" w:hAnsi="宋体" w:eastAsia="宋体" w:cs="宋体"/>
          <w:sz w:val="21"/>
          <w:szCs w:val="21"/>
        </w:rPr>
        <w:t>满之日(或收到招标文件之日)起7个工作日之内向采购人提出</w:t>
      </w:r>
      <w:r>
        <w:rPr>
          <w:rFonts w:hint="eastAsia" w:ascii="宋体" w:hAnsi="宋体" w:eastAsia="宋体" w:cs="宋体"/>
          <w:spacing w:val="-1"/>
          <w:sz w:val="21"/>
          <w:szCs w:val="21"/>
        </w:rPr>
        <w:t>；</w:t>
      </w:r>
      <w:r>
        <w:rPr>
          <w:rFonts w:hint="eastAsia" w:ascii="宋体" w:hAnsi="宋体" w:eastAsia="宋体" w:cs="宋体"/>
          <w:sz w:val="21"/>
          <w:szCs w:val="21"/>
        </w:rPr>
        <w:t>投标人对采购人的质疑答复不满</w:t>
      </w:r>
      <w:r>
        <w:rPr>
          <w:rFonts w:hint="eastAsia" w:ascii="宋体" w:hAnsi="宋体" w:eastAsia="宋体" w:cs="宋体"/>
          <w:spacing w:val="-1"/>
          <w:sz w:val="21"/>
          <w:szCs w:val="21"/>
        </w:rPr>
        <w:t>意,或采购人未在规定时间内作出答复的，可以在答复期满后15个工作日内向同级财</w:t>
      </w:r>
      <w:r>
        <w:rPr>
          <w:rFonts w:hint="eastAsia" w:ascii="宋体" w:hAnsi="宋体" w:eastAsia="宋体" w:cs="宋体"/>
          <w:spacing w:val="-2"/>
          <w:sz w:val="21"/>
          <w:szCs w:val="21"/>
        </w:rPr>
        <w:t>政部门投诉。</w:t>
      </w:r>
    </w:p>
    <w:p>
      <w:pPr>
        <w:spacing w:line="220" w:lineRule="auto"/>
        <w:ind w:left="438"/>
        <w:rPr>
          <w:rFonts w:hint="eastAsia" w:ascii="宋体" w:hAnsi="宋体" w:eastAsia="宋体" w:cs="宋体"/>
          <w:sz w:val="21"/>
          <w:szCs w:val="21"/>
        </w:rPr>
      </w:pPr>
      <w:r>
        <w:rPr>
          <w:rFonts w:hint="eastAsia" w:ascii="宋体" w:hAnsi="宋体" w:eastAsia="宋体" w:cs="宋体"/>
          <w:b/>
          <w:bCs/>
          <w:spacing w:val="-6"/>
          <w:sz w:val="21"/>
          <w:szCs w:val="21"/>
        </w:rPr>
        <w:t>11.投标人的风险</w:t>
      </w:r>
    </w:p>
    <w:p>
      <w:pPr>
        <w:spacing w:before="195" w:line="371" w:lineRule="auto"/>
        <w:ind w:left="1" w:firstLine="421"/>
        <w:rPr>
          <w:rFonts w:hint="eastAsia" w:ascii="宋体" w:hAnsi="宋体" w:eastAsia="宋体" w:cs="宋体"/>
          <w:spacing w:val="-2"/>
          <w:sz w:val="21"/>
          <w:szCs w:val="21"/>
        </w:rPr>
      </w:pPr>
      <w:r>
        <w:rPr>
          <w:rFonts w:hint="eastAsia" w:ascii="宋体" w:hAnsi="宋体" w:eastAsia="宋体" w:cs="宋体"/>
          <w:sz w:val="21"/>
          <w:szCs w:val="21"/>
        </w:rPr>
        <w:t>投标人没有按照招标文件要求提供全部资料，或</w:t>
      </w:r>
      <w:r>
        <w:rPr>
          <w:rFonts w:hint="eastAsia" w:ascii="宋体" w:hAnsi="宋体" w:eastAsia="宋体" w:cs="宋体"/>
          <w:spacing w:val="-1"/>
          <w:sz w:val="21"/>
          <w:szCs w:val="21"/>
        </w:rPr>
        <w:t>者投标人没有对招标文件在各方</w:t>
      </w:r>
      <w:r>
        <w:rPr>
          <w:rFonts w:hint="eastAsia" w:ascii="宋体" w:hAnsi="宋体" w:eastAsia="宋体" w:cs="宋体"/>
          <w:spacing w:val="-2"/>
          <w:sz w:val="21"/>
          <w:szCs w:val="21"/>
        </w:rPr>
        <w:t>面都作出实质性响应是投标人的风险，并可能导致其投标被拒绝。</w:t>
      </w:r>
    </w:p>
    <w:p>
      <w:pPr>
        <w:pStyle w:val="5"/>
        <w:spacing w:line="14" w:lineRule="auto"/>
        <w:rPr>
          <w:rFonts w:hint="eastAsia" w:ascii="宋体" w:hAnsi="宋体" w:eastAsia="宋体" w:cs="宋体"/>
          <w:b/>
          <w:bCs/>
          <w:spacing w:val="-6"/>
          <w:sz w:val="21"/>
          <w:szCs w:val="21"/>
        </w:rPr>
      </w:pPr>
    </w:p>
    <w:p>
      <w:pPr>
        <w:numPr>
          <w:ilvl w:val="0"/>
          <w:numId w:val="13"/>
        </w:numPr>
        <w:spacing w:line="240" w:lineRule="auto"/>
        <w:ind w:left="210" w:leftChars="0"/>
        <w:jc w:val="center"/>
        <w:rPr>
          <w:rFonts w:hint="eastAsia" w:ascii="宋体" w:hAnsi="宋体" w:eastAsia="宋体" w:cs="宋体"/>
          <w:b/>
          <w:bCs/>
          <w:spacing w:val="-6"/>
          <w:sz w:val="21"/>
          <w:szCs w:val="21"/>
        </w:rPr>
      </w:pPr>
      <w:r>
        <w:rPr>
          <w:rFonts w:hint="eastAsia" w:ascii="宋体" w:hAnsi="宋体" w:eastAsia="宋体" w:cs="宋体"/>
          <w:b/>
          <w:bCs/>
          <w:spacing w:val="-6"/>
          <w:sz w:val="21"/>
          <w:szCs w:val="21"/>
        </w:rPr>
        <w:t>招标文件</w:t>
      </w:r>
    </w:p>
    <w:p>
      <w:pPr>
        <w:numPr>
          <w:ilvl w:val="0"/>
          <w:numId w:val="0"/>
        </w:numPr>
        <w:spacing w:line="240" w:lineRule="auto"/>
        <w:jc w:val="both"/>
        <w:rPr>
          <w:rFonts w:hint="eastAsia" w:ascii="宋体" w:hAnsi="宋体" w:eastAsia="宋体" w:cs="宋体"/>
          <w:b/>
          <w:bCs/>
          <w:spacing w:val="-6"/>
          <w:sz w:val="21"/>
          <w:szCs w:val="21"/>
        </w:rPr>
      </w:pPr>
    </w:p>
    <w:p>
      <w:pPr>
        <w:numPr>
          <w:ilvl w:val="0"/>
          <w:numId w:val="0"/>
        </w:numPr>
        <w:spacing w:line="240" w:lineRule="auto"/>
        <w:ind w:left="210" w:leftChars="0"/>
        <w:rPr>
          <w:rFonts w:hint="eastAsia" w:ascii="宋体" w:hAnsi="宋体" w:eastAsia="宋体" w:cs="宋体"/>
          <w:sz w:val="21"/>
          <w:szCs w:val="21"/>
        </w:rPr>
      </w:pPr>
      <w:r>
        <w:rPr>
          <w:rFonts w:hint="eastAsia" w:ascii="宋体" w:hAnsi="宋体" w:eastAsia="宋体" w:cs="宋体"/>
          <w:b/>
          <w:bCs/>
          <w:spacing w:val="-6"/>
          <w:sz w:val="21"/>
          <w:szCs w:val="21"/>
        </w:rPr>
        <w:t>12.招标文件的构成。本招标文件由以下部分组成：</w:t>
      </w:r>
    </w:p>
    <w:p>
      <w:pPr>
        <w:spacing w:before="195" w:line="185" w:lineRule="auto"/>
        <w:ind w:left="603"/>
        <w:rPr>
          <w:rFonts w:hint="eastAsia" w:ascii="宋体" w:hAnsi="宋体" w:eastAsia="宋体" w:cs="宋体"/>
          <w:spacing w:val="-3"/>
          <w:sz w:val="21"/>
          <w:szCs w:val="21"/>
        </w:rPr>
      </w:pPr>
      <w:r>
        <w:rPr>
          <w:rFonts w:hint="eastAsia" w:ascii="宋体" w:hAnsi="宋体" w:eastAsia="宋体" w:cs="宋体"/>
          <w:spacing w:val="-3"/>
          <w:sz w:val="21"/>
          <w:szCs w:val="21"/>
        </w:rPr>
        <w:t>12.1 招标公告</w:t>
      </w:r>
    </w:p>
    <w:p>
      <w:pPr>
        <w:spacing w:before="195" w:line="185" w:lineRule="auto"/>
        <w:ind w:left="603"/>
        <w:rPr>
          <w:rFonts w:hint="eastAsia" w:ascii="宋体" w:hAnsi="宋体" w:eastAsia="宋体" w:cs="宋体"/>
          <w:sz w:val="21"/>
          <w:szCs w:val="21"/>
        </w:rPr>
      </w:pPr>
      <w:r>
        <w:rPr>
          <w:rFonts w:hint="eastAsia" w:ascii="宋体" w:hAnsi="宋体" w:eastAsia="宋体" w:cs="宋体"/>
          <w:spacing w:val="-3"/>
          <w:sz w:val="21"/>
          <w:szCs w:val="21"/>
        </w:rPr>
        <w:t>12.2 招标需求</w:t>
      </w:r>
    </w:p>
    <w:p>
      <w:pPr>
        <w:spacing w:before="194" w:line="220" w:lineRule="auto"/>
        <w:ind w:left="603"/>
        <w:rPr>
          <w:rFonts w:hint="eastAsia" w:ascii="宋体" w:hAnsi="宋体" w:eastAsia="宋体" w:cs="宋体"/>
          <w:sz w:val="21"/>
          <w:szCs w:val="21"/>
        </w:rPr>
      </w:pPr>
      <w:r>
        <w:rPr>
          <w:rFonts w:hint="eastAsia" w:ascii="宋体" w:hAnsi="宋体" w:eastAsia="宋体" w:cs="宋体"/>
          <w:spacing w:val="-3"/>
          <w:sz w:val="21"/>
          <w:szCs w:val="21"/>
        </w:rPr>
        <w:t>12.3 投标人须知</w:t>
      </w:r>
    </w:p>
    <w:p>
      <w:pPr>
        <w:spacing w:before="193" w:line="220" w:lineRule="auto"/>
        <w:ind w:left="603"/>
        <w:rPr>
          <w:rFonts w:hint="eastAsia" w:ascii="宋体" w:hAnsi="宋体" w:eastAsia="宋体" w:cs="宋体"/>
          <w:sz w:val="21"/>
          <w:szCs w:val="21"/>
        </w:rPr>
      </w:pPr>
      <w:r>
        <w:rPr>
          <w:rFonts w:hint="eastAsia" w:ascii="宋体" w:hAnsi="宋体" w:eastAsia="宋体" w:cs="宋体"/>
          <w:spacing w:val="-3"/>
          <w:sz w:val="21"/>
          <w:szCs w:val="21"/>
        </w:rPr>
        <w:t>12.4 评标办法及标准</w:t>
      </w:r>
    </w:p>
    <w:p>
      <w:pPr>
        <w:spacing w:before="194" w:line="220" w:lineRule="auto"/>
        <w:ind w:left="603"/>
        <w:rPr>
          <w:rFonts w:hint="eastAsia" w:ascii="宋体" w:hAnsi="宋体" w:eastAsia="宋体" w:cs="宋体"/>
          <w:sz w:val="21"/>
          <w:szCs w:val="21"/>
        </w:rPr>
      </w:pPr>
      <w:r>
        <w:rPr>
          <w:rFonts w:hint="eastAsia" w:ascii="宋体" w:hAnsi="宋体" w:eastAsia="宋体" w:cs="宋体"/>
          <w:spacing w:val="-3"/>
          <w:sz w:val="21"/>
          <w:szCs w:val="21"/>
        </w:rPr>
        <w:t>12.5 合同主要条款</w:t>
      </w:r>
    </w:p>
    <w:p>
      <w:pPr>
        <w:spacing w:before="194" w:line="220" w:lineRule="auto"/>
        <w:ind w:left="603"/>
        <w:rPr>
          <w:rFonts w:hint="eastAsia" w:ascii="宋体" w:hAnsi="宋体" w:eastAsia="宋体" w:cs="宋体"/>
          <w:sz w:val="21"/>
          <w:szCs w:val="21"/>
        </w:rPr>
      </w:pPr>
      <w:r>
        <w:rPr>
          <w:rFonts w:hint="eastAsia" w:ascii="宋体" w:hAnsi="宋体" w:eastAsia="宋体" w:cs="宋体"/>
          <w:spacing w:val="-3"/>
          <w:sz w:val="21"/>
          <w:szCs w:val="21"/>
        </w:rPr>
        <w:t>12.6 投标文件格式</w:t>
      </w:r>
    </w:p>
    <w:p>
      <w:pPr>
        <w:spacing w:before="194" w:line="220" w:lineRule="auto"/>
        <w:ind w:firstLine="201" w:firstLineChars="100"/>
        <w:rPr>
          <w:rFonts w:hint="eastAsia" w:ascii="宋体" w:hAnsi="宋体" w:eastAsia="宋体" w:cs="宋体"/>
          <w:sz w:val="21"/>
          <w:szCs w:val="21"/>
        </w:rPr>
      </w:pPr>
      <w:r>
        <w:rPr>
          <w:rFonts w:hint="eastAsia" w:ascii="宋体" w:hAnsi="宋体" w:eastAsia="宋体" w:cs="宋体"/>
          <w:b/>
          <w:bCs/>
          <w:spacing w:val="-5"/>
          <w:sz w:val="21"/>
          <w:szCs w:val="21"/>
        </w:rPr>
        <w:t>13.招标文件的澄清与修改</w:t>
      </w:r>
    </w:p>
    <w:p>
      <w:pPr>
        <w:spacing w:before="194" w:line="239" w:lineRule="auto"/>
        <w:ind w:left="438"/>
        <w:rPr>
          <w:rFonts w:hint="eastAsia" w:ascii="宋体" w:hAnsi="宋体" w:eastAsia="宋体" w:cs="宋体"/>
          <w:sz w:val="21"/>
          <w:szCs w:val="21"/>
        </w:rPr>
      </w:pPr>
      <w:r>
        <w:rPr>
          <w:rFonts w:hint="eastAsia" w:ascii="宋体" w:hAnsi="宋体" w:eastAsia="宋体" w:cs="宋体"/>
          <w:spacing w:val="-6"/>
          <w:sz w:val="21"/>
          <w:szCs w:val="21"/>
        </w:rPr>
        <w:t>13.1</w:t>
      </w:r>
      <w:r>
        <w:rPr>
          <w:rFonts w:hint="eastAsia" w:ascii="宋体" w:hAnsi="宋体" w:eastAsia="宋体" w:cs="宋体"/>
          <w:spacing w:val="-6"/>
          <w:sz w:val="21"/>
          <w:szCs w:val="21"/>
          <w:lang w:val="en-US" w:eastAsia="zh-CN"/>
        </w:rPr>
        <w:t xml:space="preserve"> </w:t>
      </w:r>
      <w:r>
        <w:rPr>
          <w:rFonts w:hint="eastAsia" w:ascii="宋体" w:hAnsi="宋体" w:eastAsia="宋体" w:cs="宋体"/>
          <w:sz w:val="21"/>
          <w:szCs w:val="21"/>
        </w:rPr>
        <w:t>采购代理机构对已发出的招标文件进行必要澄清、修改或补</w:t>
      </w:r>
      <w:r>
        <w:rPr>
          <w:rFonts w:hint="eastAsia" w:ascii="宋体" w:hAnsi="宋体" w:eastAsia="宋体" w:cs="宋体"/>
          <w:spacing w:val="-1"/>
          <w:sz w:val="21"/>
          <w:szCs w:val="21"/>
        </w:rPr>
        <w:t>充的，应当在投标截止</w:t>
      </w:r>
      <w:r>
        <w:rPr>
          <w:rFonts w:hint="eastAsia" w:ascii="宋体" w:hAnsi="宋体" w:eastAsia="宋体" w:cs="宋体"/>
          <w:sz w:val="21"/>
          <w:szCs w:val="21"/>
        </w:rPr>
        <w:t>时</w:t>
      </w:r>
    </w:p>
    <w:p>
      <w:pPr>
        <w:spacing w:before="194" w:line="360" w:lineRule="auto"/>
        <w:rPr>
          <w:rFonts w:hint="eastAsia" w:ascii="宋体" w:hAnsi="宋体" w:eastAsia="宋体" w:cs="宋体"/>
          <w:sz w:val="21"/>
          <w:szCs w:val="21"/>
        </w:rPr>
      </w:pPr>
      <w:r>
        <w:rPr>
          <w:rFonts w:hint="eastAsia" w:ascii="宋体" w:hAnsi="宋体" w:eastAsia="宋体" w:cs="宋体"/>
          <w:sz w:val="21"/>
          <w:szCs w:val="21"/>
        </w:rPr>
        <w:t>间15日（如至原定截止时间不足15日，则需延长开</w:t>
      </w:r>
      <w:r>
        <w:rPr>
          <w:rFonts w:hint="eastAsia" w:ascii="宋体" w:hAnsi="宋体" w:eastAsia="宋体" w:cs="宋体"/>
          <w:spacing w:val="-1"/>
          <w:sz w:val="21"/>
          <w:szCs w:val="21"/>
        </w:rPr>
        <w:t>标时间，招标文件获取时间等</w:t>
      </w:r>
      <w:r>
        <w:rPr>
          <w:rFonts w:hint="eastAsia" w:ascii="宋体" w:hAnsi="宋体" w:eastAsia="宋体" w:cs="宋体"/>
          <w:spacing w:val="4"/>
          <w:sz w:val="21"/>
          <w:szCs w:val="21"/>
        </w:rPr>
        <w:t>可以相应延长）前，在《河南省政府采购网》</w:t>
      </w:r>
      <w:r>
        <w:rPr>
          <w:rFonts w:hint="eastAsia" w:ascii="宋体" w:hAnsi="宋体" w:eastAsia="宋体" w:cs="宋体"/>
          <w:spacing w:val="3"/>
          <w:sz w:val="21"/>
          <w:szCs w:val="21"/>
        </w:rPr>
        <w:t>、《驻马店市公共资源交易中心网》</w:t>
      </w:r>
      <w:r>
        <w:rPr>
          <w:rFonts w:hint="eastAsia" w:ascii="宋体" w:hAnsi="宋体" w:eastAsia="宋体" w:cs="宋体"/>
          <w:spacing w:val="-3"/>
          <w:sz w:val="21"/>
          <w:szCs w:val="21"/>
        </w:rPr>
        <w:t>等相关媒体上发布更正公告或变更公告。</w:t>
      </w:r>
    </w:p>
    <w:p>
      <w:pPr>
        <w:spacing w:line="219" w:lineRule="auto"/>
        <w:ind w:left="438"/>
        <w:rPr>
          <w:rFonts w:hint="eastAsia" w:ascii="宋体" w:hAnsi="宋体" w:eastAsia="宋体" w:cs="宋体"/>
          <w:sz w:val="21"/>
          <w:szCs w:val="21"/>
        </w:rPr>
      </w:pPr>
      <w:r>
        <w:rPr>
          <w:rFonts w:hint="eastAsia" w:ascii="宋体" w:hAnsi="宋体" w:eastAsia="宋体" w:cs="宋体"/>
          <w:spacing w:val="-2"/>
          <w:sz w:val="21"/>
          <w:szCs w:val="21"/>
        </w:rPr>
        <w:t>13.2 招标文件澄清、修改或补充的内容为招标文件的组成部分。</w:t>
      </w:r>
    </w:p>
    <w:p>
      <w:pPr>
        <w:spacing w:before="195" w:line="239" w:lineRule="auto"/>
        <w:ind w:left="438"/>
        <w:rPr>
          <w:rFonts w:hint="eastAsia" w:ascii="宋体" w:hAnsi="宋体" w:eastAsia="宋体" w:cs="宋体"/>
          <w:sz w:val="21"/>
          <w:szCs w:val="21"/>
        </w:rPr>
      </w:pPr>
      <w:r>
        <w:rPr>
          <w:rFonts w:hint="eastAsia" w:ascii="宋体" w:hAnsi="宋体" w:eastAsia="宋体" w:cs="宋体"/>
          <w:spacing w:val="-6"/>
          <w:sz w:val="21"/>
          <w:szCs w:val="21"/>
        </w:rPr>
        <w:t>13.3</w:t>
      </w:r>
      <w:r>
        <w:rPr>
          <w:rFonts w:hint="eastAsia" w:ascii="宋体" w:hAnsi="宋体" w:eastAsia="宋体" w:cs="宋体"/>
          <w:spacing w:val="-6"/>
          <w:sz w:val="21"/>
          <w:szCs w:val="21"/>
          <w:lang w:val="en-US" w:eastAsia="zh-CN"/>
        </w:rPr>
        <w:t xml:space="preserve"> </w:t>
      </w:r>
      <w:r>
        <w:rPr>
          <w:rFonts w:hint="eastAsia" w:ascii="宋体" w:hAnsi="宋体" w:eastAsia="宋体" w:cs="宋体"/>
          <w:sz w:val="21"/>
          <w:szCs w:val="21"/>
        </w:rPr>
        <w:t>招标文件的澄清、修改或补充都应通过本代理机构以法</w:t>
      </w:r>
      <w:r>
        <w:rPr>
          <w:rFonts w:hint="eastAsia" w:ascii="宋体" w:hAnsi="宋体" w:eastAsia="宋体" w:cs="宋体"/>
          <w:spacing w:val="-1"/>
          <w:sz w:val="21"/>
          <w:szCs w:val="21"/>
        </w:rPr>
        <w:t>定形式发布。采购人未通过本代理机构对招标文件进行的澄清、修改或</w:t>
      </w:r>
      <w:r>
        <w:rPr>
          <w:rFonts w:hint="eastAsia" w:ascii="宋体" w:hAnsi="宋体" w:eastAsia="宋体" w:cs="宋体"/>
          <w:spacing w:val="-2"/>
          <w:sz w:val="21"/>
          <w:szCs w:val="21"/>
        </w:rPr>
        <w:t>补充无效，评标时不予认可。</w:t>
      </w:r>
    </w:p>
    <w:p>
      <w:pPr>
        <w:spacing w:before="1" w:line="360" w:lineRule="auto"/>
        <w:ind w:left="438"/>
        <w:rPr>
          <w:rFonts w:hint="eastAsia" w:ascii="宋体" w:hAnsi="宋体" w:eastAsia="宋体" w:cs="宋体"/>
          <w:spacing w:val="-3"/>
          <w:sz w:val="21"/>
          <w:szCs w:val="21"/>
        </w:rPr>
      </w:pPr>
      <w:r>
        <w:rPr>
          <w:rFonts w:hint="eastAsia" w:ascii="宋体" w:hAnsi="宋体" w:eastAsia="宋体" w:cs="宋体"/>
          <w:spacing w:val="-6"/>
          <w:sz w:val="21"/>
          <w:szCs w:val="21"/>
        </w:rPr>
        <w:t>13.4</w:t>
      </w:r>
      <w:r>
        <w:rPr>
          <w:rFonts w:hint="eastAsia" w:ascii="宋体" w:hAnsi="宋体" w:eastAsia="宋体" w:cs="宋体"/>
          <w:spacing w:val="-6"/>
          <w:sz w:val="21"/>
          <w:szCs w:val="21"/>
          <w:lang w:val="en-US" w:eastAsia="zh-CN"/>
        </w:rPr>
        <w:t xml:space="preserve"> </w:t>
      </w:r>
      <w:r>
        <w:rPr>
          <w:rFonts w:hint="eastAsia" w:ascii="宋体" w:hAnsi="宋体" w:eastAsia="宋体" w:cs="宋体"/>
          <w:sz w:val="21"/>
          <w:szCs w:val="21"/>
        </w:rPr>
        <w:t>招标代理机构可以视招标具体情况延长投标截止时间和</w:t>
      </w:r>
      <w:r>
        <w:rPr>
          <w:rFonts w:hint="eastAsia" w:ascii="宋体" w:hAnsi="宋体" w:eastAsia="宋体" w:cs="宋体"/>
          <w:spacing w:val="-1"/>
          <w:sz w:val="21"/>
          <w:szCs w:val="21"/>
        </w:rPr>
        <w:t>开标时间，但至少应当在投</w:t>
      </w:r>
      <w:r>
        <w:rPr>
          <w:rFonts w:hint="eastAsia" w:ascii="宋体" w:hAnsi="宋体" w:eastAsia="宋体" w:cs="宋体"/>
          <w:sz w:val="21"/>
          <w:szCs w:val="21"/>
        </w:rPr>
        <w:t>标截止时间3日前，将变更时间在河南省政府采购网、驻</w:t>
      </w:r>
      <w:r>
        <w:rPr>
          <w:rFonts w:hint="eastAsia" w:ascii="宋体" w:hAnsi="宋体" w:eastAsia="宋体" w:cs="宋体"/>
          <w:spacing w:val="-1"/>
          <w:sz w:val="21"/>
          <w:szCs w:val="21"/>
        </w:rPr>
        <w:t>马店市公共资源交易中心网</w:t>
      </w:r>
      <w:r>
        <w:rPr>
          <w:rFonts w:hint="eastAsia" w:ascii="宋体" w:hAnsi="宋体" w:eastAsia="宋体" w:cs="宋体"/>
          <w:spacing w:val="-3"/>
          <w:sz w:val="21"/>
          <w:szCs w:val="21"/>
        </w:rPr>
        <w:t>等相关媒体上发布更正公告或变更公告。</w:t>
      </w:r>
    </w:p>
    <w:p>
      <w:pPr>
        <w:numPr>
          <w:ilvl w:val="0"/>
          <w:numId w:val="0"/>
        </w:numPr>
        <w:spacing w:before="54" w:line="220" w:lineRule="auto"/>
        <w:jc w:val="center"/>
        <w:rPr>
          <w:rFonts w:hint="eastAsia" w:ascii="宋体" w:hAnsi="宋体" w:eastAsia="宋体" w:cs="宋体"/>
          <w:b/>
          <w:bCs/>
          <w:spacing w:val="-5"/>
          <w:sz w:val="21"/>
          <w:szCs w:val="21"/>
        </w:rPr>
      </w:pPr>
      <w:r>
        <w:rPr>
          <w:rFonts w:hint="eastAsia" w:ascii="宋体" w:hAnsi="宋体" w:eastAsia="宋体" w:cs="宋体"/>
          <w:b/>
          <w:bCs/>
          <w:snapToGrid w:val="0"/>
          <w:color w:val="000000"/>
          <w:spacing w:val="-5"/>
          <w:kern w:val="0"/>
          <w:sz w:val="21"/>
          <w:szCs w:val="21"/>
          <w:lang w:val="en-US" w:eastAsia="en-US" w:bidi="ar-SA"/>
        </w:rPr>
        <w:t>三、</w:t>
      </w:r>
      <w:r>
        <w:rPr>
          <w:rFonts w:hint="eastAsia" w:ascii="宋体" w:hAnsi="宋体" w:eastAsia="宋体" w:cs="宋体"/>
          <w:b/>
          <w:bCs/>
          <w:spacing w:val="-5"/>
          <w:sz w:val="21"/>
          <w:szCs w:val="21"/>
        </w:rPr>
        <w:t>投标文件的编制</w:t>
      </w:r>
    </w:p>
    <w:p>
      <w:pPr>
        <w:spacing w:before="178" w:line="221" w:lineRule="auto"/>
        <w:ind w:left="438"/>
        <w:rPr>
          <w:rFonts w:hint="eastAsia" w:ascii="宋体" w:hAnsi="宋体" w:eastAsia="宋体" w:cs="宋体"/>
          <w:sz w:val="21"/>
          <w:szCs w:val="21"/>
        </w:rPr>
      </w:pPr>
      <w:r>
        <w:rPr>
          <w:rFonts w:hint="eastAsia" w:ascii="宋体" w:hAnsi="宋体" w:eastAsia="宋体" w:cs="宋体"/>
          <w:b/>
          <w:bCs/>
          <w:spacing w:val="-8"/>
          <w:sz w:val="21"/>
          <w:szCs w:val="21"/>
        </w:rPr>
        <w:t>14.要求</w:t>
      </w:r>
    </w:p>
    <w:p>
      <w:pPr>
        <w:spacing w:before="193" w:line="360" w:lineRule="auto"/>
        <w:ind w:left="498"/>
        <w:rPr>
          <w:rFonts w:hint="eastAsia" w:ascii="宋体" w:hAnsi="宋体" w:eastAsia="宋体" w:cs="宋体"/>
          <w:spacing w:val="-2"/>
          <w:sz w:val="21"/>
          <w:szCs w:val="21"/>
        </w:rPr>
      </w:pPr>
      <w:r>
        <w:rPr>
          <w:rFonts w:hint="eastAsia" w:ascii="宋体" w:hAnsi="宋体" w:eastAsia="宋体" w:cs="宋体"/>
          <w:spacing w:val="-6"/>
          <w:sz w:val="21"/>
          <w:szCs w:val="21"/>
        </w:rPr>
        <w:t>14.1</w:t>
      </w:r>
      <w:r>
        <w:rPr>
          <w:rFonts w:hint="eastAsia" w:ascii="宋体" w:hAnsi="宋体" w:eastAsia="宋体" w:cs="宋体"/>
          <w:spacing w:val="-6"/>
          <w:sz w:val="21"/>
          <w:szCs w:val="21"/>
          <w:lang w:val="en-US" w:eastAsia="zh-CN"/>
        </w:rPr>
        <w:t xml:space="preserve"> </w:t>
      </w:r>
      <w:r>
        <w:rPr>
          <w:rFonts w:hint="eastAsia" w:ascii="宋体" w:hAnsi="宋体" w:eastAsia="宋体" w:cs="宋体"/>
          <w:sz w:val="21"/>
          <w:szCs w:val="21"/>
        </w:rPr>
        <w:t>投标人应仔细阅读招标文件的所有内容，按照招标</w:t>
      </w:r>
      <w:r>
        <w:rPr>
          <w:rFonts w:hint="eastAsia" w:ascii="宋体" w:hAnsi="宋体" w:eastAsia="宋体" w:cs="宋体"/>
          <w:spacing w:val="-1"/>
          <w:sz w:val="21"/>
          <w:szCs w:val="21"/>
        </w:rPr>
        <w:t>文件提供的格式编写投标文件。招标文件提供格式的</w:t>
      </w:r>
      <w:r>
        <w:rPr>
          <w:rFonts w:hint="eastAsia" w:ascii="宋体" w:hAnsi="宋体" w:eastAsia="宋体" w:cs="宋体"/>
          <w:sz w:val="21"/>
          <w:szCs w:val="21"/>
        </w:rPr>
        <w:t>按格式填列，未提供格式的可自行拟定。投标文件应对</w:t>
      </w:r>
      <w:r>
        <w:rPr>
          <w:rFonts w:hint="eastAsia" w:ascii="宋体" w:hAnsi="宋体" w:eastAsia="宋体" w:cs="宋体"/>
          <w:spacing w:val="-1"/>
          <w:sz w:val="21"/>
          <w:szCs w:val="21"/>
        </w:rPr>
        <w:t>招标文件的要求作出实质性</w:t>
      </w:r>
      <w:r>
        <w:rPr>
          <w:rFonts w:hint="eastAsia" w:ascii="宋体" w:hAnsi="宋体" w:eastAsia="宋体" w:cs="宋体"/>
          <w:sz w:val="21"/>
          <w:szCs w:val="21"/>
        </w:rPr>
        <w:t>响应（包括投标人资格要求、服务技术需求、商务要求</w:t>
      </w:r>
      <w:r>
        <w:rPr>
          <w:rFonts w:hint="eastAsia" w:ascii="宋体" w:hAnsi="宋体" w:eastAsia="宋体" w:cs="宋体"/>
          <w:spacing w:val="-1"/>
          <w:sz w:val="21"/>
          <w:szCs w:val="21"/>
        </w:rPr>
        <w:t>和投标文件格式中对投标的</w:t>
      </w:r>
      <w:r>
        <w:rPr>
          <w:rFonts w:hint="eastAsia" w:ascii="宋体" w:hAnsi="宋体" w:eastAsia="宋体" w:cs="宋体"/>
          <w:spacing w:val="-2"/>
          <w:sz w:val="21"/>
          <w:szCs w:val="21"/>
        </w:rPr>
        <w:t>要求</w:t>
      </w:r>
      <w:r>
        <w:rPr>
          <w:rFonts w:hint="eastAsia" w:ascii="宋体" w:hAnsi="宋体" w:eastAsia="宋体" w:cs="宋体"/>
          <w:spacing w:val="2"/>
          <w:sz w:val="21"/>
          <w:szCs w:val="21"/>
        </w:rPr>
        <w:t>），</w:t>
      </w:r>
      <w:r>
        <w:rPr>
          <w:rFonts w:hint="eastAsia" w:ascii="宋体" w:hAnsi="宋体" w:eastAsia="宋体" w:cs="宋体"/>
          <w:spacing w:val="-2"/>
          <w:sz w:val="21"/>
          <w:szCs w:val="21"/>
        </w:rPr>
        <w:t>投标人对所提供的全部资料的合法性、真实性负责。</w:t>
      </w:r>
    </w:p>
    <w:p>
      <w:pPr>
        <w:spacing w:before="193" w:line="360" w:lineRule="auto"/>
        <w:ind w:firstLine="396" w:firstLineChars="200"/>
        <w:rPr>
          <w:rFonts w:hint="eastAsia" w:ascii="宋体" w:hAnsi="宋体" w:eastAsia="宋体" w:cs="宋体"/>
          <w:sz w:val="21"/>
          <w:szCs w:val="21"/>
        </w:rPr>
      </w:pPr>
      <w:r>
        <w:rPr>
          <w:rFonts w:hint="eastAsia" w:ascii="宋体" w:hAnsi="宋体" w:eastAsia="宋体" w:cs="宋体"/>
          <w:spacing w:val="-6"/>
          <w:sz w:val="21"/>
          <w:szCs w:val="21"/>
        </w:rPr>
        <w:t>14.2</w:t>
      </w:r>
      <w:r>
        <w:rPr>
          <w:rFonts w:hint="eastAsia" w:ascii="宋体" w:hAnsi="宋体" w:eastAsia="宋体" w:cs="宋体"/>
          <w:spacing w:val="-6"/>
          <w:sz w:val="21"/>
          <w:szCs w:val="21"/>
          <w:lang w:val="en-US" w:eastAsia="zh-CN"/>
        </w:rPr>
        <w:t xml:space="preserve"> </w:t>
      </w:r>
      <w:r>
        <w:rPr>
          <w:rFonts w:hint="eastAsia" w:ascii="宋体" w:hAnsi="宋体" w:eastAsia="宋体" w:cs="宋体"/>
          <w:sz w:val="21"/>
          <w:szCs w:val="21"/>
        </w:rPr>
        <w:t>投标人应完整签署投标文件格式附件中《投标书》</w:t>
      </w:r>
      <w:r>
        <w:rPr>
          <w:rFonts w:hint="eastAsia" w:ascii="宋体" w:hAnsi="宋体" w:eastAsia="宋体" w:cs="宋体"/>
          <w:spacing w:val="-1"/>
          <w:sz w:val="21"/>
          <w:szCs w:val="21"/>
        </w:rPr>
        <w:t>和《抵制商业贿赂承诺》，不得</w:t>
      </w:r>
      <w:r>
        <w:rPr>
          <w:rFonts w:hint="eastAsia" w:ascii="宋体" w:hAnsi="宋体" w:eastAsia="宋体" w:cs="宋体"/>
          <w:spacing w:val="-2"/>
          <w:sz w:val="21"/>
          <w:szCs w:val="21"/>
        </w:rPr>
        <w:t>增减或修改内容，否则视为对招标文件未作出实质性响应。</w:t>
      </w:r>
    </w:p>
    <w:p>
      <w:pPr>
        <w:spacing w:line="219" w:lineRule="auto"/>
        <w:ind w:left="438"/>
        <w:rPr>
          <w:rFonts w:hint="eastAsia" w:ascii="宋体" w:hAnsi="宋体" w:eastAsia="宋体" w:cs="宋体"/>
          <w:sz w:val="21"/>
          <w:szCs w:val="21"/>
        </w:rPr>
      </w:pPr>
      <w:r>
        <w:rPr>
          <w:rFonts w:hint="eastAsia" w:ascii="宋体" w:hAnsi="宋体" w:eastAsia="宋体" w:cs="宋体"/>
          <w:b/>
          <w:bCs/>
          <w:spacing w:val="-5"/>
          <w:sz w:val="21"/>
          <w:szCs w:val="21"/>
        </w:rPr>
        <w:t>15.投标文件的语言和计量单位</w:t>
      </w:r>
    </w:p>
    <w:p>
      <w:pPr>
        <w:spacing w:before="195" w:line="369" w:lineRule="auto"/>
        <w:ind w:left="23" w:firstLine="415"/>
        <w:rPr>
          <w:rFonts w:hint="eastAsia" w:ascii="宋体" w:hAnsi="宋体" w:eastAsia="宋体" w:cs="宋体"/>
          <w:sz w:val="21"/>
          <w:szCs w:val="21"/>
        </w:rPr>
      </w:pPr>
      <w:r>
        <w:rPr>
          <w:rFonts w:hint="eastAsia" w:ascii="宋体" w:hAnsi="宋体" w:eastAsia="宋体" w:cs="宋体"/>
          <w:spacing w:val="-1"/>
          <w:sz w:val="21"/>
          <w:szCs w:val="21"/>
        </w:rPr>
        <w:t>15.1投标文件以及投标人与采购人就有关投标事宜的所有来往函电均应使用简体</w:t>
      </w:r>
      <w:r>
        <w:rPr>
          <w:rFonts w:hint="eastAsia" w:ascii="宋体" w:hAnsi="宋体" w:eastAsia="宋体" w:cs="宋体"/>
          <w:spacing w:val="-11"/>
          <w:sz w:val="21"/>
          <w:szCs w:val="21"/>
        </w:rPr>
        <w:t>中文书写。</w:t>
      </w:r>
    </w:p>
    <w:p>
      <w:pPr>
        <w:spacing w:before="1" w:line="360" w:lineRule="auto"/>
        <w:ind w:left="438"/>
        <w:rPr>
          <w:rFonts w:hint="eastAsia" w:ascii="宋体" w:hAnsi="宋体" w:eastAsia="宋体" w:cs="宋体"/>
          <w:sz w:val="21"/>
          <w:szCs w:val="21"/>
        </w:rPr>
      </w:pPr>
      <w:r>
        <w:rPr>
          <w:rFonts w:hint="eastAsia" w:ascii="宋体" w:hAnsi="宋体" w:eastAsia="宋体" w:cs="宋体"/>
          <w:spacing w:val="-6"/>
          <w:sz w:val="21"/>
          <w:szCs w:val="21"/>
        </w:rPr>
        <w:t>15.2</w:t>
      </w:r>
      <w:r>
        <w:rPr>
          <w:rFonts w:hint="eastAsia" w:ascii="宋体" w:hAnsi="宋体" w:eastAsia="宋体" w:cs="宋体"/>
          <w:sz w:val="21"/>
          <w:szCs w:val="21"/>
        </w:rPr>
        <w:t>关于投标计量单位，招标文件已有明确规定的，</w:t>
      </w:r>
      <w:r>
        <w:rPr>
          <w:rFonts w:hint="eastAsia" w:ascii="宋体" w:hAnsi="宋体" w:eastAsia="宋体" w:cs="宋体"/>
          <w:spacing w:val="-1"/>
          <w:sz w:val="21"/>
          <w:szCs w:val="21"/>
        </w:rPr>
        <w:t>使用招标文件规定的计量单位；招</w:t>
      </w:r>
      <w:r>
        <w:rPr>
          <w:rFonts w:hint="eastAsia" w:ascii="宋体" w:hAnsi="宋体" w:eastAsia="宋体" w:cs="宋体"/>
          <w:sz w:val="21"/>
          <w:szCs w:val="21"/>
        </w:rPr>
        <w:t>标文件没有规定的，应采用中华人民共和国法定计量单</w:t>
      </w:r>
      <w:r>
        <w:rPr>
          <w:rFonts w:hint="eastAsia" w:ascii="宋体" w:hAnsi="宋体" w:eastAsia="宋体" w:cs="宋体"/>
          <w:spacing w:val="-1"/>
          <w:sz w:val="21"/>
          <w:szCs w:val="21"/>
        </w:rPr>
        <w:t>位。否则视为对招标文件未</w:t>
      </w:r>
      <w:r>
        <w:rPr>
          <w:rFonts w:hint="eastAsia" w:ascii="宋体" w:hAnsi="宋体" w:eastAsia="宋体" w:cs="宋体"/>
          <w:spacing w:val="-5"/>
          <w:sz w:val="21"/>
          <w:szCs w:val="21"/>
        </w:rPr>
        <w:t>作出实质性响应。</w:t>
      </w:r>
    </w:p>
    <w:p>
      <w:pPr>
        <w:spacing w:before="1" w:line="360" w:lineRule="auto"/>
        <w:ind w:left="438"/>
        <w:rPr>
          <w:rFonts w:hint="eastAsia" w:ascii="宋体" w:hAnsi="宋体" w:eastAsia="宋体" w:cs="宋体"/>
          <w:sz w:val="21"/>
          <w:szCs w:val="21"/>
        </w:rPr>
      </w:pPr>
      <w:r>
        <w:rPr>
          <w:rFonts w:hint="eastAsia" w:ascii="宋体" w:hAnsi="宋体" w:eastAsia="宋体" w:cs="宋体"/>
          <w:spacing w:val="-6"/>
          <w:sz w:val="21"/>
          <w:szCs w:val="21"/>
        </w:rPr>
        <w:t>15.3</w:t>
      </w:r>
      <w:r>
        <w:rPr>
          <w:rFonts w:hint="eastAsia" w:ascii="宋体" w:hAnsi="宋体" w:eastAsia="宋体" w:cs="宋体"/>
          <w:sz w:val="21"/>
          <w:szCs w:val="21"/>
        </w:rPr>
        <w:t>原版为外文的证书类文件，以及由外国人做</w:t>
      </w:r>
      <w:r>
        <w:rPr>
          <w:rFonts w:hint="eastAsia" w:ascii="宋体" w:hAnsi="宋体" w:eastAsia="宋体" w:cs="宋体"/>
          <w:spacing w:val="-1"/>
          <w:sz w:val="21"/>
          <w:szCs w:val="21"/>
        </w:rPr>
        <w:t>出的本人签名、外国公司的名称或外国</w:t>
      </w:r>
      <w:r>
        <w:rPr>
          <w:rFonts w:hint="eastAsia" w:ascii="宋体" w:hAnsi="宋体" w:eastAsia="宋体" w:cs="宋体"/>
          <w:sz w:val="21"/>
          <w:szCs w:val="21"/>
        </w:rPr>
        <w:t>印章等可以是外文，但应当提供中文翻译文件并加盖投标人</w:t>
      </w:r>
      <w:r>
        <w:rPr>
          <w:rFonts w:hint="eastAsia" w:ascii="宋体" w:hAnsi="宋体" w:eastAsia="宋体" w:cs="宋体"/>
          <w:spacing w:val="-1"/>
          <w:sz w:val="21"/>
          <w:szCs w:val="21"/>
        </w:rPr>
        <w:t>公章。必要时评标委员</w:t>
      </w:r>
      <w:r>
        <w:rPr>
          <w:rFonts w:hint="eastAsia" w:ascii="宋体" w:hAnsi="宋体" w:eastAsia="宋体" w:cs="宋体"/>
          <w:sz w:val="21"/>
          <w:szCs w:val="21"/>
        </w:rPr>
        <w:t>会可以要求投标人提供附有公证书的中文翻译文件或者与原</w:t>
      </w:r>
      <w:r>
        <w:rPr>
          <w:rFonts w:hint="eastAsia" w:ascii="宋体" w:hAnsi="宋体" w:eastAsia="宋体" w:cs="宋体"/>
          <w:spacing w:val="-1"/>
          <w:sz w:val="21"/>
          <w:szCs w:val="21"/>
        </w:rPr>
        <w:t>版文件签章相一致的中</w:t>
      </w:r>
      <w:r>
        <w:rPr>
          <w:rFonts w:hint="eastAsia" w:ascii="宋体" w:hAnsi="宋体" w:eastAsia="宋体" w:cs="宋体"/>
          <w:spacing w:val="-6"/>
          <w:sz w:val="21"/>
          <w:szCs w:val="21"/>
        </w:rPr>
        <w:t>文翻译文件。</w:t>
      </w:r>
    </w:p>
    <w:p>
      <w:pPr>
        <w:spacing w:before="1" w:line="219" w:lineRule="auto"/>
        <w:ind w:left="438"/>
        <w:rPr>
          <w:rFonts w:hint="eastAsia" w:ascii="宋体" w:hAnsi="宋体" w:eastAsia="宋体" w:cs="宋体"/>
          <w:sz w:val="21"/>
          <w:szCs w:val="21"/>
        </w:rPr>
      </w:pPr>
      <w:r>
        <w:rPr>
          <w:rFonts w:hint="eastAsia" w:ascii="宋体" w:hAnsi="宋体" w:eastAsia="宋体" w:cs="宋体"/>
          <w:b/>
          <w:bCs/>
          <w:spacing w:val="-6"/>
          <w:sz w:val="21"/>
          <w:szCs w:val="21"/>
        </w:rPr>
        <w:t>16.投标文件的组成</w:t>
      </w:r>
      <w:r>
        <w:rPr>
          <w:rFonts w:hint="eastAsia" w:ascii="宋体" w:hAnsi="宋体" w:eastAsia="宋体" w:cs="宋体"/>
          <w:spacing w:val="-6"/>
          <w:sz w:val="21"/>
          <w:szCs w:val="21"/>
        </w:rPr>
        <w:t>。</w:t>
      </w:r>
      <w:r>
        <w:rPr>
          <w:rFonts w:hint="eastAsia" w:ascii="宋体" w:hAnsi="宋体" w:eastAsia="宋体" w:cs="宋体"/>
          <w:b/>
          <w:bCs/>
          <w:spacing w:val="-6"/>
          <w:sz w:val="21"/>
          <w:szCs w:val="21"/>
        </w:rPr>
        <w:t>投标文件应包括下列部分：</w:t>
      </w:r>
    </w:p>
    <w:p>
      <w:pPr>
        <w:spacing w:before="194" w:line="219" w:lineRule="auto"/>
        <w:ind w:left="438"/>
        <w:rPr>
          <w:rFonts w:hint="eastAsia" w:ascii="宋体" w:hAnsi="宋体" w:eastAsia="宋体" w:cs="宋体"/>
          <w:sz w:val="21"/>
          <w:szCs w:val="21"/>
        </w:rPr>
      </w:pPr>
      <w:r>
        <w:rPr>
          <w:rFonts w:hint="eastAsia" w:ascii="宋体" w:hAnsi="宋体" w:eastAsia="宋体" w:cs="宋体"/>
          <w:spacing w:val="-6"/>
          <w:sz w:val="21"/>
          <w:szCs w:val="21"/>
        </w:rPr>
        <w:t>16.1</w:t>
      </w:r>
      <w:r>
        <w:rPr>
          <w:rFonts w:hint="eastAsia" w:ascii="宋体" w:hAnsi="宋体" w:eastAsia="宋体" w:cs="宋体"/>
          <w:spacing w:val="17"/>
          <w:sz w:val="21"/>
          <w:szCs w:val="21"/>
        </w:rPr>
        <w:t xml:space="preserve"> </w:t>
      </w:r>
      <w:r>
        <w:rPr>
          <w:rFonts w:hint="eastAsia" w:ascii="宋体" w:hAnsi="宋体" w:eastAsia="宋体" w:cs="宋体"/>
          <w:spacing w:val="-6"/>
          <w:sz w:val="21"/>
          <w:szCs w:val="21"/>
        </w:rPr>
        <w:t>投标书</w:t>
      </w:r>
    </w:p>
    <w:p>
      <w:pPr>
        <w:spacing w:before="196" w:line="220" w:lineRule="auto"/>
        <w:ind w:left="438"/>
        <w:rPr>
          <w:rFonts w:hint="eastAsia" w:ascii="宋体" w:hAnsi="宋体" w:eastAsia="宋体" w:cs="宋体"/>
          <w:sz w:val="21"/>
          <w:szCs w:val="21"/>
        </w:rPr>
      </w:pPr>
      <w:r>
        <w:rPr>
          <w:rFonts w:hint="eastAsia" w:ascii="宋体" w:hAnsi="宋体" w:eastAsia="宋体" w:cs="宋体"/>
          <w:spacing w:val="-3"/>
          <w:sz w:val="21"/>
          <w:szCs w:val="21"/>
        </w:rPr>
        <w:t>16.2 开标一览表</w:t>
      </w:r>
    </w:p>
    <w:p>
      <w:pPr>
        <w:spacing w:before="193" w:line="220" w:lineRule="auto"/>
        <w:ind w:left="438"/>
        <w:rPr>
          <w:rFonts w:hint="eastAsia" w:ascii="宋体" w:hAnsi="宋体" w:eastAsia="宋体" w:cs="宋体"/>
          <w:sz w:val="21"/>
          <w:szCs w:val="21"/>
        </w:rPr>
      </w:pPr>
      <w:r>
        <w:rPr>
          <w:rFonts w:hint="eastAsia" w:ascii="宋体" w:hAnsi="宋体" w:eastAsia="宋体" w:cs="宋体"/>
          <w:spacing w:val="-3"/>
          <w:sz w:val="21"/>
          <w:szCs w:val="21"/>
        </w:rPr>
        <w:t>16.3 服务技术响应表</w:t>
      </w:r>
    </w:p>
    <w:p>
      <w:pPr>
        <w:spacing w:before="194" w:line="220" w:lineRule="auto"/>
        <w:ind w:left="438"/>
        <w:rPr>
          <w:rFonts w:hint="eastAsia" w:ascii="宋体" w:hAnsi="宋体" w:eastAsia="宋体" w:cs="宋体"/>
          <w:sz w:val="21"/>
          <w:szCs w:val="21"/>
        </w:rPr>
      </w:pPr>
      <w:r>
        <w:rPr>
          <w:rFonts w:hint="eastAsia" w:ascii="宋体" w:hAnsi="宋体" w:eastAsia="宋体" w:cs="宋体"/>
          <w:spacing w:val="-5"/>
          <w:sz w:val="21"/>
          <w:szCs w:val="21"/>
        </w:rPr>
        <w:t>16.4</w:t>
      </w:r>
      <w:r>
        <w:rPr>
          <w:rFonts w:hint="eastAsia" w:ascii="宋体" w:hAnsi="宋体" w:eastAsia="宋体" w:cs="宋体"/>
          <w:spacing w:val="19"/>
          <w:sz w:val="21"/>
          <w:szCs w:val="21"/>
        </w:rPr>
        <w:t xml:space="preserve"> </w:t>
      </w:r>
      <w:r>
        <w:rPr>
          <w:rFonts w:hint="eastAsia" w:ascii="宋体" w:hAnsi="宋体" w:eastAsia="宋体" w:cs="宋体"/>
          <w:spacing w:val="-5"/>
          <w:sz w:val="21"/>
          <w:szCs w:val="21"/>
        </w:rPr>
        <w:t>商务响应表</w:t>
      </w:r>
    </w:p>
    <w:p>
      <w:pPr>
        <w:spacing w:before="194" w:line="220" w:lineRule="auto"/>
        <w:ind w:left="438"/>
        <w:rPr>
          <w:rFonts w:hint="eastAsia" w:ascii="宋体" w:hAnsi="宋体" w:eastAsia="宋体" w:cs="宋体"/>
          <w:sz w:val="21"/>
          <w:szCs w:val="21"/>
        </w:rPr>
      </w:pPr>
      <w:r>
        <w:rPr>
          <w:rFonts w:hint="eastAsia" w:ascii="宋体" w:hAnsi="宋体" w:eastAsia="宋体" w:cs="宋体"/>
          <w:spacing w:val="-2"/>
          <w:sz w:val="21"/>
          <w:szCs w:val="21"/>
        </w:rPr>
        <w:t>16.5 法定代表人身份证明</w:t>
      </w:r>
    </w:p>
    <w:p>
      <w:pPr>
        <w:spacing w:before="194" w:line="219" w:lineRule="auto"/>
        <w:ind w:left="438"/>
        <w:rPr>
          <w:rFonts w:hint="eastAsia" w:ascii="宋体" w:hAnsi="宋体" w:eastAsia="宋体" w:cs="宋体"/>
          <w:sz w:val="21"/>
          <w:szCs w:val="21"/>
        </w:rPr>
      </w:pPr>
      <w:r>
        <w:rPr>
          <w:rFonts w:hint="eastAsia" w:ascii="宋体" w:hAnsi="宋体" w:eastAsia="宋体" w:cs="宋体"/>
          <w:spacing w:val="-2"/>
          <w:sz w:val="21"/>
          <w:szCs w:val="21"/>
        </w:rPr>
        <w:t>16.6 法定代表人授权书</w:t>
      </w:r>
    </w:p>
    <w:p>
      <w:pPr>
        <w:spacing w:before="195" w:line="220" w:lineRule="auto"/>
        <w:ind w:left="438"/>
        <w:rPr>
          <w:rFonts w:hint="eastAsia" w:ascii="宋体" w:hAnsi="宋体" w:eastAsia="宋体" w:cs="宋体"/>
          <w:sz w:val="21"/>
          <w:szCs w:val="21"/>
        </w:rPr>
      </w:pPr>
      <w:r>
        <w:rPr>
          <w:rFonts w:hint="eastAsia" w:ascii="宋体" w:hAnsi="宋体" w:eastAsia="宋体" w:cs="宋体"/>
          <w:spacing w:val="-3"/>
          <w:sz w:val="21"/>
          <w:szCs w:val="21"/>
        </w:rPr>
        <w:t>16.7 证明文件</w:t>
      </w:r>
    </w:p>
    <w:p>
      <w:pPr>
        <w:spacing w:before="194" w:line="220" w:lineRule="auto"/>
        <w:ind w:left="438"/>
        <w:rPr>
          <w:rFonts w:hint="eastAsia" w:ascii="宋体" w:hAnsi="宋体" w:eastAsia="宋体" w:cs="宋体"/>
          <w:spacing w:val="-3"/>
          <w:sz w:val="21"/>
          <w:szCs w:val="21"/>
        </w:rPr>
      </w:pPr>
      <w:r>
        <w:rPr>
          <w:rFonts w:hint="eastAsia" w:ascii="宋体" w:hAnsi="宋体" w:eastAsia="宋体" w:cs="宋体"/>
          <w:spacing w:val="-3"/>
          <w:sz w:val="21"/>
          <w:szCs w:val="21"/>
        </w:rPr>
        <w:t>16.8 抵制商业贿赂承诺</w:t>
      </w:r>
    </w:p>
    <w:p>
      <w:pPr>
        <w:spacing w:before="194" w:line="220" w:lineRule="auto"/>
        <w:ind w:left="438"/>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16.9 其他</w:t>
      </w:r>
    </w:p>
    <w:p>
      <w:pPr>
        <w:spacing w:before="195" w:line="220" w:lineRule="auto"/>
        <w:ind w:left="438"/>
        <w:rPr>
          <w:rFonts w:hint="eastAsia" w:ascii="宋体" w:hAnsi="宋体" w:eastAsia="宋体" w:cs="宋体"/>
          <w:sz w:val="21"/>
          <w:szCs w:val="21"/>
        </w:rPr>
      </w:pPr>
      <w:r>
        <w:rPr>
          <w:rFonts w:hint="eastAsia" w:ascii="宋体" w:hAnsi="宋体" w:eastAsia="宋体" w:cs="宋体"/>
          <w:b/>
          <w:bCs/>
          <w:spacing w:val="-6"/>
          <w:sz w:val="21"/>
          <w:szCs w:val="21"/>
        </w:rPr>
        <w:t>17.投标有效期</w:t>
      </w:r>
    </w:p>
    <w:p>
      <w:pPr>
        <w:spacing w:before="194" w:line="239" w:lineRule="auto"/>
        <w:ind w:left="438"/>
        <w:rPr>
          <w:rFonts w:hint="eastAsia" w:ascii="宋体" w:hAnsi="宋体" w:eastAsia="宋体" w:cs="宋体"/>
          <w:spacing w:val="-4"/>
          <w:sz w:val="21"/>
          <w:szCs w:val="21"/>
        </w:rPr>
      </w:pPr>
      <w:r>
        <w:rPr>
          <w:rFonts w:hint="eastAsia" w:ascii="宋体" w:hAnsi="宋体" w:eastAsia="宋体" w:cs="宋体"/>
          <w:spacing w:val="-6"/>
          <w:sz w:val="21"/>
          <w:szCs w:val="21"/>
        </w:rPr>
        <w:t>17.1</w:t>
      </w:r>
      <w:r>
        <w:rPr>
          <w:rFonts w:hint="eastAsia" w:ascii="宋体" w:hAnsi="宋体" w:eastAsia="宋体" w:cs="宋体"/>
          <w:spacing w:val="-6"/>
          <w:sz w:val="21"/>
          <w:szCs w:val="21"/>
          <w:lang w:val="en-US" w:eastAsia="zh-CN"/>
        </w:rPr>
        <w:t xml:space="preserve"> </w:t>
      </w:r>
      <w:r>
        <w:rPr>
          <w:rFonts w:hint="eastAsia" w:ascii="宋体" w:hAnsi="宋体" w:eastAsia="宋体" w:cs="宋体"/>
          <w:sz w:val="21"/>
          <w:szCs w:val="21"/>
        </w:rPr>
        <w:t>投标文件从招标公告所规定的投标截止时间之后开始</w:t>
      </w:r>
      <w:r>
        <w:rPr>
          <w:rFonts w:hint="eastAsia" w:ascii="宋体" w:hAnsi="宋体" w:eastAsia="宋体" w:cs="宋体"/>
          <w:spacing w:val="-1"/>
          <w:sz w:val="21"/>
          <w:szCs w:val="21"/>
        </w:rPr>
        <w:t>生效，在投标人须知前附表</w:t>
      </w:r>
      <w:r>
        <w:rPr>
          <w:rFonts w:hint="eastAsia" w:ascii="宋体" w:hAnsi="宋体" w:eastAsia="宋体" w:cs="宋体"/>
          <w:sz w:val="21"/>
          <w:szCs w:val="21"/>
        </w:rPr>
        <w:t>所规定的期限内保持有效。有效期不足将导致其投</w:t>
      </w:r>
      <w:r>
        <w:rPr>
          <w:rFonts w:hint="eastAsia" w:ascii="宋体" w:hAnsi="宋体" w:eastAsia="宋体" w:cs="宋体"/>
          <w:spacing w:val="-1"/>
          <w:sz w:val="21"/>
          <w:szCs w:val="21"/>
        </w:rPr>
        <w:t>标文件被拒绝。中标人的投标</w:t>
      </w:r>
      <w:r>
        <w:rPr>
          <w:rFonts w:hint="eastAsia" w:ascii="宋体" w:hAnsi="宋体" w:eastAsia="宋体" w:cs="宋体"/>
          <w:spacing w:val="-4"/>
          <w:sz w:val="21"/>
          <w:szCs w:val="21"/>
        </w:rPr>
        <w:t>文件有效期至合同完全履行止。</w:t>
      </w:r>
    </w:p>
    <w:p>
      <w:pPr>
        <w:spacing w:before="194" w:line="239" w:lineRule="auto"/>
        <w:ind w:firstLine="416" w:firstLineChars="200"/>
        <w:rPr>
          <w:rFonts w:hint="eastAsia" w:ascii="宋体" w:hAnsi="宋体" w:eastAsia="宋体" w:cs="宋体"/>
          <w:sz w:val="21"/>
          <w:szCs w:val="21"/>
        </w:rPr>
      </w:pPr>
      <w:r>
        <w:rPr>
          <w:rFonts w:hint="eastAsia" w:ascii="宋体" w:hAnsi="宋体" w:eastAsia="宋体" w:cs="宋体"/>
          <w:spacing w:val="-1"/>
          <w:sz w:val="21"/>
          <w:szCs w:val="21"/>
        </w:rPr>
        <w:t>17.2在供应商须知前附表规定的投标有效期内，供应商不得要求撤销或修改其投</w:t>
      </w:r>
      <w:r>
        <w:rPr>
          <w:rFonts w:hint="eastAsia" w:ascii="宋体" w:hAnsi="宋体" w:eastAsia="宋体" w:cs="宋体"/>
          <w:spacing w:val="-9"/>
          <w:sz w:val="21"/>
          <w:szCs w:val="21"/>
        </w:rPr>
        <w:t>标文件。</w:t>
      </w:r>
    </w:p>
    <w:p>
      <w:pPr>
        <w:spacing w:before="194" w:line="319" w:lineRule="auto"/>
        <w:ind w:left="1" w:firstLine="436"/>
        <w:rPr>
          <w:rFonts w:hint="eastAsia" w:ascii="宋体" w:hAnsi="宋体" w:eastAsia="宋体" w:cs="宋体"/>
          <w:sz w:val="21"/>
          <w:szCs w:val="21"/>
        </w:rPr>
      </w:pPr>
      <w:r>
        <w:rPr>
          <w:rFonts w:hint="eastAsia" w:ascii="宋体" w:hAnsi="宋体" w:eastAsia="宋体" w:cs="宋体"/>
          <w:spacing w:val="-1"/>
          <w:sz w:val="21"/>
          <w:szCs w:val="21"/>
        </w:rPr>
        <w:t>17.3出现特殊情况需要延长投标有效期的，采购人或采购代理机构以书面形式通</w:t>
      </w:r>
      <w:r>
        <w:rPr>
          <w:rFonts w:hint="eastAsia" w:ascii="宋体" w:hAnsi="宋体" w:eastAsia="宋体" w:cs="宋体"/>
          <w:sz w:val="21"/>
          <w:szCs w:val="21"/>
        </w:rPr>
        <w:t>知所有供应商延长投标有效期。供应商同意延长的，不</w:t>
      </w:r>
      <w:r>
        <w:rPr>
          <w:rFonts w:hint="eastAsia" w:ascii="宋体" w:hAnsi="宋体" w:eastAsia="宋体" w:cs="宋体"/>
          <w:spacing w:val="-1"/>
          <w:sz w:val="21"/>
          <w:szCs w:val="21"/>
        </w:rPr>
        <w:t>得要求或被允许修改或撤销</w:t>
      </w:r>
      <w:r>
        <w:rPr>
          <w:rFonts w:hint="eastAsia" w:ascii="宋体" w:hAnsi="宋体" w:eastAsia="宋体" w:cs="宋体"/>
          <w:spacing w:val="-2"/>
          <w:sz w:val="21"/>
          <w:szCs w:val="21"/>
        </w:rPr>
        <w:t>其投标文件；供应商拒绝延长的，其投标失</w:t>
      </w:r>
      <w:r>
        <w:rPr>
          <w:rFonts w:hint="eastAsia" w:ascii="宋体" w:hAnsi="宋体" w:eastAsia="宋体" w:cs="宋体"/>
          <w:spacing w:val="-3"/>
          <w:sz w:val="21"/>
          <w:szCs w:val="21"/>
        </w:rPr>
        <w:t>效。</w:t>
      </w:r>
    </w:p>
    <w:p>
      <w:pPr>
        <w:spacing w:before="195" w:line="218" w:lineRule="auto"/>
        <w:ind w:left="438"/>
        <w:rPr>
          <w:rFonts w:hint="eastAsia" w:ascii="宋体" w:hAnsi="宋体" w:eastAsia="宋体" w:cs="宋体"/>
          <w:sz w:val="21"/>
          <w:szCs w:val="21"/>
        </w:rPr>
      </w:pPr>
      <w:r>
        <w:rPr>
          <w:rFonts w:hint="eastAsia" w:ascii="宋体" w:hAnsi="宋体" w:eastAsia="宋体" w:cs="宋体"/>
          <w:b/>
          <w:bCs/>
          <w:spacing w:val="-6"/>
          <w:sz w:val="21"/>
          <w:szCs w:val="21"/>
        </w:rPr>
        <w:t>18.投标报价</w:t>
      </w:r>
    </w:p>
    <w:p>
      <w:pPr>
        <w:spacing w:before="196" w:line="239" w:lineRule="auto"/>
        <w:ind w:left="438"/>
        <w:rPr>
          <w:rFonts w:hint="eastAsia" w:ascii="宋体" w:hAnsi="宋体" w:eastAsia="宋体" w:cs="宋体"/>
          <w:sz w:val="21"/>
          <w:szCs w:val="21"/>
        </w:rPr>
      </w:pPr>
      <w:r>
        <w:rPr>
          <w:rFonts w:hint="eastAsia" w:ascii="宋体" w:hAnsi="宋体" w:eastAsia="宋体" w:cs="宋体"/>
          <w:spacing w:val="-6"/>
          <w:sz w:val="21"/>
          <w:szCs w:val="21"/>
        </w:rPr>
        <w:t>18.1</w:t>
      </w:r>
      <w:r>
        <w:rPr>
          <w:rFonts w:hint="eastAsia" w:ascii="宋体" w:hAnsi="宋体" w:eastAsia="宋体" w:cs="宋体"/>
          <w:sz w:val="21"/>
          <w:szCs w:val="21"/>
        </w:rPr>
        <w:t>所有投标报价均以人民币元为计算单位。投标人的投标报</w:t>
      </w:r>
      <w:r>
        <w:rPr>
          <w:rFonts w:hint="eastAsia" w:ascii="宋体" w:hAnsi="宋体" w:eastAsia="宋体" w:cs="宋体"/>
          <w:spacing w:val="-1"/>
          <w:sz w:val="21"/>
          <w:szCs w:val="21"/>
        </w:rPr>
        <w:t>价为完成本项目服务内容</w:t>
      </w:r>
      <w:r>
        <w:rPr>
          <w:rFonts w:hint="eastAsia" w:ascii="宋体" w:hAnsi="宋体" w:eastAsia="宋体" w:cs="宋体"/>
          <w:spacing w:val="-5"/>
          <w:sz w:val="21"/>
          <w:szCs w:val="21"/>
        </w:rPr>
        <w:t>产生的所有费用。</w:t>
      </w:r>
    </w:p>
    <w:p>
      <w:pPr>
        <w:spacing w:before="1" w:line="219" w:lineRule="auto"/>
        <w:ind w:left="438"/>
        <w:rPr>
          <w:rFonts w:hint="eastAsia" w:ascii="宋体" w:hAnsi="宋体" w:eastAsia="宋体" w:cs="宋体"/>
          <w:sz w:val="21"/>
          <w:szCs w:val="21"/>
        </w:rPr>
      </w:pPr>
      <w:r>
        <w:rPr>
          <w:rFonts w:hint="eastAsia" w:ascii="宋体" w:hAnsi="宋体" w:eastAsia="宋体" w:cs="宋体"/>
          <w:spacing w:val="-3"/>
          <w:sz w:val="21"/>
          <w:szCs w:val="21"/>
        </w:rPr>
        <w:t>18.2 投标人要按开标一览表的内容填写。</w:t>
      </w:r>
    </w:p>
    <w:p>
      <w:pPr>
        <w:spacing w:before="194" w:line="218" w:lineRule="auto"/>
        <w:ind w:left="438"/>
        <w:rPr>
          <w:rFonts w:hint="eastAsia" w:ascii="宋体" w:hAnsi="宋体" w:eastAsia="宋体" w:cs="宋体"/>
          <w:sz w:val="21"/>
          <w:szCs w:val="21"/>
        </w:rPr>
      </w:pPr>
      <w:r>
        <w:rPr>
          <w:rFonts w:hint="eastAsia" w:ascii="宋体" w:hAnsi="宋体" w:eastAsia="宋体" w:cs="宋体"/>
          <w:spacing w:val="-2"/>
          <w:sz w:val="21"/>
          <w:szCs w:val="21"/>
        </w:rPr>
        <w:t>18.3 投标人投报多标包的，应对每标包分别报价并分别填报开标一览表。</w:t>
      </w:r>
    </w:p>
    <w:p>
      <w:pPr>
        <w:spacing w:before="197" w:line="239" w:lineRule="auto"/>
        <w:ind w:left="438"/>
        <w:rPr>
          <w:rFonts w:hint="eastAsia" w:ascii="宋体" w:hAnsi="宋体" w:eastAsia="宋体" w:cs="宋体"/>
          <w:sz w:val="21"/>
          <w:szCs w:val="21"/>
        </w:rPr>
      </w:pPr>
      <w:r>
        <w:rPr>
          <w:rFonts w:hint="eastAsia" w:ascii="宋体" w:hAnsi="宋体" w:eastAsia="宋体" w:cs="宋体"/>
          <w:spacing w:val="-6"/>
          <w:sz w:val="21"/>
          <w:szCs w:val="21"/>
        </w:rPr>
        <w:t>18.4</w:t>
      </w:r>
      <w:r>
        <w:rPr>
          <w:rFonts w:hint="eastAsia" w:ascii="宋体" w:hAnsi="宋体" w:eastAsia="宋体" w:cs="宋体"/>
          <w:sz w:val="21"/>
          <w:szCs w:val="21"/>
        </w:rPr>
        <w:t>开标一览表中标明的价格在政府采购合同执行过程中是</w:t>
      </w:r>
      <w:r>
        <w:rPr>
          <w:rFonts w:hint="eastAsia" w:ascii="宋体" w:hAnsi="宋体" w:eastAsia="宋体" w:cs="宋体"/>
          <w:spacing w:val="-1"/>
          <w:sz w:val="21"/>
          <w:szCs w:val="21"/>
        </w:rPr>
        <w:t>固定不变的，投标人不得以任何理由予以变更。以可调整的价格提交的投标</w:t>
      </w:r>
      <w:r>
        <w:rPr>
          <w:rFonts w:hint="eastAsia" w:ascii="宋体" w:hAnsi="宋体" w:eastAsia="宋体" w:cs="宋体"/>
          <w:spacing w:val="-2"/>
          <w:sz w:val="21"/>
          <w:szCs w:val="21"/>
        </w:rPr>
        <w:t>将被作为无效投标处理。</w:t>
      </w:r>
    </w:p>
    <w:p>
      <w:pPr>
        <w:spacing w:line="218" w:lineRule="auto"/>
        <w:ind w:left="438"/>
        <w:rPr>
          <w:rFonts w:hint="eastAsia" w:ascii="宋体" w:hAnsi="宋体" w:eastAsia="宋体" w:cs="宋体"/>
          <w:sz w:val="21"/>
          <w:szCs w:val="21"/>
        </w:rPr>
      </w:pPr>
      <w:r>
        <w:rPr>
          <w:rFonts w:hint="eastAsia" w:ascii="宋体" w:hAnsi="宋体" w:eastAsia="宋体" w:cs="宋体"/>
          <w:spacing w:val="-3"/>
          <w:sz w:val="21"/>
          <w:szCs w:val="21"/>
        </w:rPr>
        <w:t>18.5 采购代理机构不接受可选择的投标报价。</w:t>
      </w:r>
    </w:p>
    <w:p>
      <w:pPr>
        <w:spacing w:before="196" w:line="239" w:lineRule="auto"/>
        <w:ind w:left="438"/>
        <w:rPr>
          <w:rFonts w:hint="eastAsia" w:ascii="宋体" w:hAnsi="宋体" w:eastAsia="宋体" w:cs="宋体"/>
          <w:sz w:val="21"/>
          <w:szCs w:val="21"/>
        </w:rPr>
      </w:pPr>
      <w:r>
        <w:rPr>
          <w:rFonts w:hint="eastAsia" w:ascii="宋体" w:hAnsi="宋体" w:eastAsia="宋体" w:cs="宋体"/>
          <w:spacing w:val="-6"/>
          <w:sz w:val="21"/>
          <w:szCs w:val="21"/>
        </w:rPr>
        <w:t>18.6</w:t>
      </w:r>
      <w:r>
        <w:rPr>
          <w:rFonts w:hint="eastAsia" w:ascii="宋体" w:hAnsi="宋体" w:eastAsia="宋体" w:cs="宋体"/>
          <w:sz w:val="21"/>
          <w:szCs w:val="21"/>
        </w:rPr>
        <w:t>对于投标人在开标一览表和投标文件中列出的赠送条款，在</w:t>
      </w:r>
      <w:r>
        <w:rPr>
          <w:rFonts w:hint="eastAsia" w:ascii="宋体" w:hAnsi="宋体" w:eastAsia="宋体" w:cs="宋体"/>
          <w:spacing w:val="-1"/>
          <w:sz w:val="21"/>
          <w:szCs w:val="21"/>
        </w:rPr>
        <w:t>评标时不得作为价格评</w:t>
      </w:r>
      <w:r>
        <w:rPr>
          <w:rFonts w:hint="eastAsia" w:ascii="宋体" w:hAnsi="宋体" w:eastAsia="宋体" w:cs="宋体"/>
          <w:spacing w:val="-3"/>
          <w:sz w:val="21"/>
          <w:szCs w:val="21"/>
        </w:rPr>
        <w:t>分因素或者调整评标价格的依据。</w:t>
      </w:r>
    </w:p>
    <w:p>
      <w:pPr>
        <w:spacing w:before="1" w:line="218" w:lineRule="auto"/>
        <w:ind w:left="438"/>
        <w:rPr>
          <w:rFonts w:hint="eastAsia" w:ascii="宋体" w:hAnsi="宋体" w:eastAsia="宋体" w:cs="宋体"/>
          <w:sz w:val="21"/>
          <w:szCs w:val="21"/>
        </w:rPr>
      </w:pPr>
      <w:r>
        <w:rPr>
          <w:rFonts w:hint="eastAsia" w:ascii="宋体" w:hAnsi="宋体" w:eastAsia="宋体" w:cs="宋体"/>
          <w:b/>
          <w:bCs/>
          <w:spacing w:val="-1"/>
          <w:sz w:val="21"/>
          <w:szCs w:val="21"/>
        </w:rPr>
        <w:t>19.投标保证金（</w:t>
      </w:r>
      <w:r>
        <w:rPr>
          <w:rFonts w:hint="eastAsia" w:ascii="宋体" w:hAnsi="宋体" w:eastAsia="宋体" w:cs="宋体"/>
          <w:spacing w:val="-1"/>
          <w:sz w:val="21"/>
          <w:szCs w:val="21"/>
        </w:rPr>
        <w:t>本项目不收取保证金</w:t>
      </w:r>
      <w:r>
        <w:rPr>
          <w:rFonts w:hint="eastAsia" w:ascii="宋体" w:hAnsi="宋体" w:eastAsia="宋体" w:cs="宋体"/>
          <w:b/>
          <w:bCs/>
          <w:spacing w:val="-1"/>
          <w:sz w:val="21"/>
          <w:szCs w:val="21"/>
        </w:rPr>
        <w:t>）</w:t>
      </w:r>
      <w:r>
        <w:rPr>
          <w:rFonts w:hint="eastAsia" w:ascii="宋体" w:hAnsi="宋体" w:eastAsia="宋体" w:cs="宋体"/>
          <w:spacing w:val="-1"/>
          <w:sz w:val="21"/>
          <w:szCs w:val="21"/>
        </w:rPr>
        <w:t>。</w:t>
      </w:r>
    </w:p>
    <w:p>
      <w:pPr>
        <w:spacing w:before="195" w:line="220" w:lineRule="auto"/>
        <w:ind w:left="423"/>
        <w:rPr>
          <w:rFonts w:hint="eastAsia" w:ascii="宋体" w:hAnsi="宋体" w:eastAsia="宋体" w:cs="宋体"/>
          <w:sz w:val="21"/>
          <w:szCs w:val="21"/>
        </w:rPr>
      </w:pPr>
      <w:r>
        <w:rPr>
          <w:rFonts w:hint="eastAsia" w:ascii="宋体" w:hAnsi="宋体" w:eastAsia="宋体" w:cs="宋体"/>
          <w:b/>
          <w:bCs/>
          <w:spacing w:val="-4"/>
          <w:sz w:val="21"/>
          <w:szCs w:val="21"/>
        </w:rPr>
        <w:t>20.投标文件的式样和签署</w:t>
      </w:r>
    </w:p>
    <w:p>
      <w:pPr>
        <w:spacing w:before="194" w:line="332" w:lineRule="auto"/>
        <w:ind w:firstLine="423"/>
        <w:rPr>
          <w:rFonts w:hint="eastAsia" w:ascii="宋体" w:hAnsi="宋体" w:eastAsia="宋体" w:cs="宋体"/>
          <w:sz w:val="21"/>
          <w:szCs w:val="21"/>
        </w:rPr>
      </w:pPr>
      <w:r>
        <w:rPr>
          <w:rFonts w:hint="eastAsia" w:ascii="宋体" w:hAnsi="宋体" w:eastAsia="宋体" w:cs="宋体"/>
          <w:sz w:val="21"/>
          <w:szCs w:val="21"/>
        </w:rPr>
        <w:t>20.1投标人应按本招标文件规定的格式和顺序制</w:t>
      </w:r>
      <w:r>
        <w:rPr>
          <w:rFonts w:hint="eastAsia" w:ascii="宋体" w:hAnsi="宋体" w:eastAsia="宋体" w:cs="宋体"/>
          <w:spacing w:val="-1"/>
          <w:sz w:val="21"/>
          <w:szCs w:val="21"/>
        </w:rPr>
        <w:t>作投标文件。除了投标文件封面</w:t>
      </w:r>
      <w:r>
        <w:rPr>
          <w:rFonts w:hint="eastAsia" w:ascii="宋体" w:hAnsi="宋体" w:eastAsia="宋体" w:cs="宋体"/>
          <w:sz w:val="21"/>
          <w:szCs w:val="21"/>
        </w:rPr>
        <w:t>以外，每个页面应在明显位置编制页码，按流水顺序填写</w:t>
      </w:r>
      <w:r>
        <w:rPr>
          <w:rFonts w:hint="eastAsia" w:ascii="宋体" w:hAnsi="宋体" w:eastAsia="宋体" w:cs="宋体"/>
          <w:spacing w:val="3"/>
          <w:sz w:val="21"/>
          <w:szCs w:val="21"/>
        </w:rPr>
        <w:t>。投标文件内容不完</w:t>
      </w:r>
      <w:r>
        <w:rPr>
          <w:rFonts w:hint="eastAsia" w:ascii="宋体" w:hAnsi="宋体" w:eastAsia="宋体" w:cs="宋体"/>
          <w:spacing w:val="2"/>
          <w:sz w:val="21"/>
          <w:szCs w:val="21"/>
        </w:rPr>
        <w:t>整、编排混乱导致被误读、漏</w:t>
      </w:r>
      <w:r>
        <w:rPr>
          <w:rFonts w:hint="eastAsia" w:ascii="宋体" w:hAnsi="宋体" w:eastAsia="宋体" w:cs="宋体"/>
          <w:spacing w:val="-3"/>
          <w:sz w:val="21"/>
          <w:szCs w:val="21"/>
        </w:rPr>
        <w:t>读或者查找不到相关内容的，由投标人负责。</w:t>
      </w:r>
    </w:p>
    <w:p>
      <w:pPr>
        <w:spacing w:before="195" w:line="294" w:lineRule="auto"/>
        <w:ind w:left="23" w:firstLine="400"/>
        <w:rPr>
          <w:rFonts w:hint="eastAsia" w:ascii="宋体" w:hAnsi="宋体" w:eastAsia="宋体" w:cs="宋体"/>
          <w:sz w:val="21"/>
          <w:szCs w:val="21"/>
        </w:rPr>
      </w:pPr>
      <w:r>
        <w:rPr>
          <w:rFonts w:hint="eastAsia" w:ascii="宋体" w:hAnsi="宋体" w:eastAsia="宋体" w:cs="宋体"/>
          <w:sz w:val="21"/>
          <w:szCs w:val="21"/>
        </w:rPr>
        <w:t>20.2投标文件（.zmdtf格式）是根据“驻马店市</w:t>
      </w:r>
      <w:r>
        <w:rPr>
          <w:rFonts w:hint="eastAsia" w:ascii="宋体" w:hAnsi="宋体" w:eastAsia="宋体" w:cs="宋体"/>
          <w:spacing w:val="-1"/>
          <w:sz w:val="21"/>
          <w:szCs w:val="21"/>
        </w:rPr>
        <w:t>公共资源交易中心电子交易平台</w:t>
      </w:r>
      <w:r>
        <w:rPr>
          <w:rFonts w:hint="eastAsia" w:ascii="宋体" w:hAnsi="宋体" w:eastAsia="宋体" w:cs="宋体"/>
          <w:spacing w:val="-3"/>
          <w:sz w:val="21"/>
          <w:szCs w:val="21"/>
        </w:rPr>
        <w:t>”下载的电子招标文件，制作生成的加密版投标文件。</w:t>
      </w:r>
    </w:p>
    <w:p>
      <w:pPr>
        <w:spacing w:before="203" w:line="343" w:lineRule="auto"/>
        <w:ind w:right="60" w:firstLine="430"/>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3</w:t>
      </w:r>
      <w:r>
        <w:rPr>
          <w:rFonts w:hint="eastAsia" w:ascii="宋体" w:hAnsi="宋体" w:eastAsia="宋体" w:cs="宋体"/>
          <w:sz w:val="21"/>
          <w:szCs w:val="21"/>
        </w:rPr>
        <w:t>投标人在编制电子投标文件时，根据招标文件的要求用法人CA密钥和企业CA密钥进行签章制作。生成电子投标文件时，只能用本单位的企业CA密钥。生</w:t>
      </w:r>
      <w:r>
        <w:rPr>
          <w:rFonts w:hint="eastAsia" w:ascii="宋体" w:hAnsi="宋体" w:eastAsia="宋体" w:cs="宋体"/>
          <w:spacing w:val="-1"/>
          <w:sz w:val="21"/>
          <w:szCs w:val="21"/>
        </w:rPr>
        <w:t>成后的</w:t>
      </w:r>
      <w:r>
        <w:rPr>
          <w:rFonts w:hint="eastAsia" w:ascii="宋体" w:hAnsi="宋体" w:eastAsia="宋体" w:cs="宋体"/>
          <w:sz w:val="21"/>
          <w:szCs w:val="21"/>
        </w:rPr>
        <w:t>电子投标文件须按招标文件的格式要求逐页完成电子签字（或盖章）并加盖</w:t>
      </w:r>
      <w:r>
        <w:rPr>
          <w:rFonts w:hint="eastAsia" w:ascii="宋体" w:hAnsi="宋体" w:eastAsia="宋体" w:cs="宋体"/>
          <w:spacing w:val="-1"/>
          <w:sz w:val="21"/>
          <w:szCs w:val="21"/>
        </w:rPr>
        <w:t>单位公章</w:t>
      </w:r>
      <w:r>
        <w:rPr>
          <w:rFonts w:hint="eastAsia" w:ascii="宋体" w:hAnsi="宋体" w:eastAsia="宋体" w:cs="宋体"/>
          <w:spacing w:val="-2"/>
          <w:sz w:val="21"/>
          <w:szCs w:val="21"/>
        </w:rPr>
        <w:t>。</w:t>
      </w:r>
    </w:p>
    <w:p>
      <w:pPr>
        <w:spacing w:before="215" w:line="219" w:lineRule="auto"/>
        <w:ind w:left="430"/>
        <w:rPr>
          <w:rFonts w:hint="eastAsia" w:ascii="宋体" w:hAnsi="宋体" w:eastAsia="宋体" w:cs="宋体"/>
          <w:sz w:val="21"/>
          <w:szCs w:val="21"/>
        </w:rPr>
      </w:pPr>
      <w:r>
        <w:rPr>
          <w:rFonts w:hint="eastAsia" w:ascii="宋体" w:hAnsi="宋体" w:eastAsia="宋体" w:cs="宋体"/>
          <w:spacing w:val="-1"/>
          <w:sz w:val="21"/>
          <w:szCs w:val="21"/>
        </w:rPr>
        <w:t>20.</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不接受电报、电传和传真的投标文</w:t>
      </w:r>
      <w:r>
        <w:rPr>
          <w:rFonts w:hint="eastAsia" w:ascii="宋体" w:hAnsi="宋体" w:eastAsia="宋体" w:cs="宋体"/>
          <w:spacing w:val="-2"/>
          <w:sz w:val="21"/>
          <w:szCs w:val="21"/>
        </w:rPr>
        <w:t>件。</w:t>
      </w:r>
    </w:p>
    <w:p>
      <w:pPr>
        <w:spacing w:before="199" w:line="294" w:lineRule="auto"/>
        <w:ind w:left="11" w:firstLine="419"/>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5</w:t>
      </w:r>
      <w:r>
        <w:rPr>
          <w:rFonts w:hint="eastAsia" w:ascii="宋体" w:hAnsi="宋体" w:eastAsia="宋体" w:cs="宋体"/>
          <w:sz w:val="21"/>
          <w:szCs w:val="21"/>
        </w:rPr>
        <w:t>全套投标文件应无涂改和行间插字，除非这</w:t>
      </w:r>
      <w:r>
        <w:rPr>
          <w:rFonts w:hint="eastAsia" w:ascii="宋体" w:hAnsi="宋体" w:eastAsia="宋体" w:cs="宋体"/>
          <w:spacing w:val="-1"/>
          <w:sz w:val="21"/>
          <w:szCs w:val="21"/>
        </w:rPr>
        <w:t>些改动是为改正投标人造成的必</w:t>
      </w:r>
      <w:r>
        <w:rPr>
          <w:rFonts w:hint="eastAsia" w:ascii="宋体" w:hAnsi="宋体" w:eastAsia="宋体" w:cs="宋体"/>
          <w:spacing w:val="-2"/>
          <w:sz w:val="21"/>
          <w:szCs w:val="21"/>
        </w:rPr>
        <w:t>须修改的错误而进行的。有改动时，修改处应由投标人代表签署证明或加盖公章，</w:t>
      </w:r>
      <w:r>
        <w:rPr>
          <w:rFonts w:hint="eastAsia" w:ascii="宋体" w:hAnsi="宋体" w:eastAsia="宋体" w:cs="宋体"/>
          <w:sz w:val="21"/>
          <w:szCs w:val="21"/>
        </w:rPr>
        <w:t>但非投标人出具的材料，投标人改动无效。未按本须知规定的</w:t>
      </w:r>
      <w:r>
        <w:rPr>
          <w:rFonts w:hint="eastAsia" w:ascii="宋体" w:hAnsi="宋体" w:eastAsia="宋体" w:cs="宋体"/>
          <w:spacing w:val="-1"/>
          <w:sz w:val="21"/>
          <w:szCs w:val="21"/>
        </w:rPr>
        <w:t>格式填写投标文件或</w:t>
      </w:r>
      <w:r>
        <w:rPr>
          <w:rFonts w:hint="eastAsia" w:ascii="宋体" w:hAnsi="宋体" w:eastAsia="宋体" w:cs="宋体"/>
          <w:sz w:val="21"/>
          <w:szCs w:val="21"/>
        </w:rPr>
        <w:t>投标文件字迹模糊不清或开标一览表报价处未经法定代</w:t>
      </w:r>
      <w:r>
        <w:rPr>
          <w:rFonts w:hint="eastAsia" w:ascii="宋体" w:hAnsi="宋体" w:eastAsia="宋体" w:cs="宋体"/>
          <w:spacing w:val="-1"/>
          <w:sz w:val="21"/>
          <w:szCs w:val="21"/>
        </w:rPr>
        <w:t>表人或委托代理人签字并加</w:t>
      </w:r>
      <w:r>
        <w:rPr>
          <w:rFonts w:hint="eastAsia" w:ascii="宋体" w:hAnsi="宋体" w:eastAsia="宋体" w:cs="宋体"/>
          <w:sz w:val="21"/>
          <w:szCs w:val="21"/>
        </w:rPr>
        <w:t>盖单位公章的，导致评标委员无法认定是否实质性响应招</w:t>
      </w:r>
      <w:r>
        <w:rPr>
          <w:rFonts w:hint="eastAsia" w:ascii="宋体" w:hAnsi="宋体" w:eastAsia="宋体" w:cs="宋体"/>
          <w:spacing w:val="-1"/>
          <w:sz w:val="21"/>
          <w:szCs w:val="21"/>
        </w:rPr>
        <w:t>标文件的,其投标将被作为</w:t>
      </w:r>
      <w:r>
        <w:rPr>
          <w:rFonts w:hint="eastAsia" w:ascii="宋体" w:hAnsi="宋体" w:eastAsia="宋体" w:cs="宋体"/>
          <w:spacing w:val="-8"/>
          <w:sz w:val="21"/>
          <w:szCs w:val="21"/>
        </w:rPr>
        <w:t>无效投标。</w:t>
      </w:r>
    </w:p>
    <w:p>
      <w:pPr>
        <w:spacing w:before="193" w:line="239" w:lineRule="auto"/>
        <w:ind w:left="430"/>
        <w:rPr>
          <w:rFonts w:hint="eastAsia" w:ascii="宋体" w:hAnsi="宋体" w:eastAsia="宋体" w:cs="宋体"/>
          <w:sz w:val="21"/>
          <w:szCs w:val="21"/>
        </w:rPr>
      </w:pPr>
      <w:r>
        <w:rPr>
          <w:rFonts w:hint="eastAsia" w:ascii="宋体" w:hAnsi="宋体" w:eastAsia="宋体" w:cs="宋体"/>
          <w:spacing w:val="-3"/>
          <w:sz w:val="21"/>
          <w:szCs w:val="21"/>
        </w:rPr>
        <w:t>20.</w:t>
      </w:r>
      <w:r>
        <w:rPr>
          <w:rFonts w:hint="eastAsia" w:ascii="宋体" w:hAnsi="宋体" w:eastAsia="宋体" w:cs="宋体"/>
          <w:spacing w:val="-3"/>
          <w:sz w:val="21"/>
          <w:szCs w:val="21"/>
          <w:lang w:val="en-US" w:eastAsia="zh-CN"/>
        </w:rPr>
        <w:t>6</w:t>
      </w:r>
      <w:r>
        <w:rPr>
          <w:rFonts w:hint="eastAsia" w:ascii="宋体" w:hAnsi="宋体" w:eastAsia="宋体" w:cs="宋体"/>
          <w:spacing w:val="-1"/>
          <w:sz w:val="21"/>
          <w:szCs w:val="21"/>
        </w:rPr>
        <w:t>电子投标文件制作流程。可参考驻马店市公共资源交易中心官方网站的下载</w:t>
      </w:r>
      <w:r>
        <w:rPr>
          <w:rFonts w:hint="eastAsia" w:ascii="宋体" w:hAnsi="宋体" w:eastAsia="宋体" w:cs="宋体"/>
          <w:spacing w:val="-2"/>
          <w:sz w:val="21"/>
          <w:szCs w:val="21"/>
        </w:rPr>
        <w:t>中心板</w:t>
      </w:r>
      <w:r>
        <w:rPr>
          <w:rFonts w:hint="eastAsia" w:ascii="宋体" w:hAnsi="宋体" w:eastAsia="宋体" w:cs="宋体"/>
          <w:sz w:val="21"/>
          <w:szCs w:val="21"/>
        </w:rPr>
        <w:t>块的视频（</w:t>
      </w:r>
    </w:p>
    <w:p>
      <w:pPr>
        <w:spacing w:line="240" w:lineRule="auto"/>
        <w:ind w:left="236" w:hanging="210" w:hangingChars="1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"https://ggzy.zhumadian.gov.cn/TPFront/TPFront/InfoDetail/?InfoID=844e0ea7-2b6c-425d-99f6-91bd5b500e5e&amp;CategoryNum=026002" </w:instrText>
      </w:r>
      <w:r>
        <w:rPr>
          <w:rFonts w:hint="eastAsia" w:ascii="宋体" w:hAnsi="宋体" w:eastAsia="宋体" w:cs="宋体"/>
          <w:sz w:val="21"/>
          <w:szCs w:val="21"/>
        </w:rPr>
        <w:fldChar w:fldCharType="separate"/>
      </w:r>
      <w:r>
        <w:rPr>
          <w:rFonts w:hint="eastAsia" w:ascii="宋体" w:hAnsi="宋体" w:eastAsia="宋体" w:cs="宋体"/>
          <w:sz w:val="21"/>
          <w:szCs w:val="21"/>
        </w:rPr>
        <w:t>https://ggzy.zhumadian.gov.cn/TPFront/TPFront/InfoDetail/</w:t>
      </w:r>
      <w:r>
        <w:rPr>
          <w:rFonts w:hint="eastAsia" w:ascii="宋体" w:hAnsi="宋体" w:eastAsia="宋体" w:cs="宋体"/>
          <w:spacing w:val="-1"/>
          <w:sz w:val="21"/>
          <w:szCs w:val="21"/>
        </w:rPr>
        <w:t>?InfoI</w:t>
      </w:r>
      <w:r>
        <w:rPr>
          <w:rFonts w:hint="eastAsia" w:ascii="宋体" w:hAnsi="宋体" w:eastAsia="宋体" w:cs="宋体"/>
          <w:spacing w:val="-1"/>
          <w:sz w:val="21"/>
          <w:szCs w:val="21"/>
        </w:rPr>
        <w:fldChar w:fldCharType="end"/>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"https://ggzy.zhumadian.gov.cn/TPFront/TPFront/InfoDetail/?InfoID=844e0ea7-2b6c-425d-99f6-91bd5b500e5e&amp;CategoryNum=026002" </w:instrText>
      </w:r>
      <w:r>
        <w:rPr>
          <w:rFonts w:hint="eastAsia" w:ascii="宋体" w:hAnsi="宋体" w:eastAsia="宋体" w:cs="宋体"/>
          <w:sz w:val="21"/>
          <w:szCs w:val="21"/>
        </w:rPr>
        <w:fldChar w:fldCharType="separate"/>
      </w:r>
      <w:r>
        <w:rPr>
          <w:rFonts w:hint="eastAsia" w:ascii="宋体" w:hAnsi="宋体" w:eastAsia="宋体" w:cs="宋体"/>
          <w:sz w:val="21"/>
          <w:szCs w:val="21"/>
        </w:rPr>
        <w:t>D=844e0ea7-2b6c-425d-99f6-91bd5b500e5e&amp;CategoryNum=0</w:t>
      </w:r>
      <w:r>
        <w:rPr>
          <w:rFonts w:hint="eastAsia" w:ascii="宋体" w:hAnsi="宋体" w:eastAsia="宋体" w:cs="宋体"/>
          <w:spacing w:val="-1"/>
          <w:sz w:val="21"/>
          <w:szCs w:val="21"/>
        </w:rPr>
        <w:t>26002</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w:t>
      </w:r>
    </w:p>
    <w:p>
      <w:pPr>
        <w:spacing w:before="91" w:line="219" w:lineRule="auto"/>
        <w:ind w:left="2765"/>
        <w:rPr>
          <w:rFonts w:hint="eastAsia" w:ascii="宋体" w:hAnsi="宋体" w:eastAsia="宋体" w:cs="宋体"/>
          <w:sz w:val="21"/>
          <w:szCs w:val="21"/>
        </w:rPr>
      </w:pPr>
      <w:r>
        <w:rPr>
          <w:rFonts w:hint="eastAsia" w:ascii="宋体" w:hAnsi="宋体" w:eastAsia="宋体" w:cs="宋体"/>
          <w:b/>
          <w:bCs/>
          <w:spacing w:val="-6"/>
          <w:sz w:val="21"/>
          <w:szCs w:val="21"/>
        </w:rPr>
        <w:t>四</w:t>
      </w:r>
      <w:r>
        <w:rPr>
          <w:rFonts w:hint="eastAsia" w:ascii="宋体" w:hAnsi="宋体" w:eastAsia="宋体" w:cs="宋体"/>
          <w:spacing w:val="-6"/>
          <w:sz w:val="21"/>
          <w:szCs w:val="21"/>
        </w:rPr>
        <w:t xml:space="preserve">  </w:t>
      </w:r>
      <w:r>
        <w:rPr>
          <w:rFonts w:hint="eastAsia" w:ascii="宋体" w:hAnsi="宋体" w:eastAsia="宋体" w:cs="宋体"/>
          <w:b/>
          <w:bCs/>
          <w:spacing w:val="-6"/>
          <w:sz w:val="21"/>
          <w:szCs w:val="21"/>
        </w:rPr>
        <w:t>投标文件的上传、提交</w:t>
      </w:r>
    </w:p>
    <w:p>
      <w:pPr>
        <w:spacing w:before="182" w:line="220" w:lineRule="auto"/>
        <w:ind w:left="430"/>
        <w:rPr>
          <w:rFonts w:hint="eastAsia" w:ascii="宋体" w:hAnsi="宋体" w:eastAsia="宋体" w:cs="宋体"/>
          <w:sz w:val="21"/>
          <w:szCs w:val="21"/>
        </w:rPr>
      </w:pPr>
      <w:r>
        <w:rPr>
          <w:rFonts w:hint="eastAsia" w:ascii="宋体" w:hAnsi="宋体" w:eastAsia="宋体" w:cs="宋体"/>
          <w:b/>
          <w:bCs/>
          <w:spacing w:val="-4"/>
          <w:sz w:val="21"/>
          <w:szCs w:val="21"/>
        </w:rPr>
        <w:t>21.投标文件的加密、标记</w:t>
      </w:r>
    </w:p>
    <w:p>
      <w:pPr>
        <w:spacing w:before="194" w:line="219" w:lineRule="auto"/>
        <w:ind w:left="430"/>
        <w:rPr>
          <w:rFonts w:hint="eastAsia" w:ascii="宋体" w:hAnsi="宋体" w:eastAsia="宋体" w:cs="宋体"/>
          <w:sz w:val="21"/>
          <w:szCs w:val="21"/>
        </w:rPr>
      </w:pPr>
      <w:r>
        <w:rPr>
          <w:rFonts w:hint="eastAsia" w:ascii="宋体" w:hAnsi="宋体" w:eastAsia="宋体" w:cs="宋体"/>
          <w:spacing w:val="-1"/>
          <w:sz w:val="21"/>
          <w:szCs w:val="21"/>
        </w:rPr>
        <w:t>21.1投标人应在投标截止时间前上传加密的电子投标文件（.zmdtf格</w:t>
      </w:r>
      <w:r>
        <w:rPr>
          <w:rFonts w:hint="eastAsia" w:ascii="宋体" w:hAnsi="宋体" w:eastAsia="宋体" w:cs="宋体"/>
          <w:spacing w:val="-2"/>
          <w:sz w:val="21"/>
          <w:szCs w:val="21"/>
        </w:rPr>
        <w:t>式）。</w:t>
      </w:r>
    </w:p>
    <w:p>
      <w:pPr>
        <w:spacing w:before="199" w:line="294" w:lineRule="auto"/>
        <w:ind w:left="11" w:firstLine="419"/>
        <w:rPr>
          <w:rFonts w:hint="eastAsia" w:ascii="宋体" w:hAnsi="宋体" w:eastAsia="宋体" w:cs="宋体"/>
          <w:spacing w:val="-2"/>
          <w:sz w:val="21"/>
          <w:szCs w:val="21"/>
        </w:rPr>
      </w:pPr>
      <w:r>
        <w:rPr>
          <w:rFonts w:hint="eastAsia" w:ascii="宋体" w:hAnsi="宋体" w:eastAsia="宋体" w:cs="宋体"/>
          <w:spacing w:val="-2"/>
          <w:sz w:val="21"/>
          <w:szCs w:val="21"/>
        </w:rPr>
        <w:t>21.2投标人因驻马店市公共资源交易中心电子交易平台投标系统出现问题无法上传电子投标文件时，请与江苏国泰新点软件有限公司联系，联系电话：0396-2613088。</w:t>
      </w:r>
    </w:p>
    <w:p>
      <w:pPr>
        <w:spacing w:before="171" w:line="219" w:lineRule="auto"/>
        <w:ind w:left="430"/>
        <w:rPr>
          <w:rFonts w:hint="eastAsia" w:ascii="宋体" w:hAnsi="宋体" w:eastAsia="宋体" w:cs="宋体"/>
          <w:sz w:val="21"/>
          <w:szCs w:val="21"/>
        </w:rPr>
      </w:pPr>
      <w:r>
        <w:rPr>
          <w:rFonts w:hint="eastAsia" w:ascii="宋体" w:hAnsi="宋体" w:eastAsia="宋体" w:cs="宋体"/>
          <w:b/>
          <w:bCs/>
          <w:spacing w:val="-4"/>
          <w:sz w:val="21"/>
          <w:szCs w:val="21"/>
        </w:rPr>
        <w:t>22.投标文件的上传、提交</w:t>
      </w:r>
    </w:p>
    <w:p>
      <w:pPr>
        <w:spacing w:before="210" w:line="381" w:lineRule="auto"/>
        <w:ind w:left="7" w:firstLine="422"/>
        <w:rPr>
          <w:rFonts w:hint="eastAsia" w:ascii="宋体" w:hAnsi="宋体" w:eastAsia="宋体" w:cs="宋体"/>
          <w:sz w:val="21"/>
          <w:szCs w:val="21"/>
        </w:rPr>
      </w:pPr>
      <w:r>
        <w:rPr>
          <w:rFonts w:hint="eastAsia" w:ascii="宋体" w:hAnsi="宋体" w:eastAsia="宋体" w:cs="宋体"/>
          <w:sz w:val="21"/>
          <w:szCs w:val="21"/>
        </w:rPr>
        <w:t>投标人应在招标公告中规定的提交投标文件截止</w:t>
      </w:r>
      <w:r>
        <w:rPr>
          <w:rFonts w:hint="eastAsia" w:ascii="宋体" w:hAnsi="宋体" w:eastAsia="宋体" w:cs="宋体"/>
          <w:spacing w:val="-1"/>
          <w:sz w:val="21"/>
          <w:szCs w:val="21"/>
        </w:rPr>
        <w:t>日期和时间前将制作好的电子投</w:t>
      </w:r>
      <w:r>
        <w:rPr>
          <w:rFonts w:hint="eastAsia" w:ascii="宋体" w:hAnsi="宋体" w:eastAsia="宋体" w:cs="宋体"/>
          <w:sz w:val="21"/>
          <w:szCs w:val="21"/>
        </w:rPr>
        <w:t>标文件加密上传至驻马店市公共资源交易中心电子交易平</w:t>
      </w:r>
      <w:r>
        <w:rPr>
          <w:rFonts w:hint="eastAsia" w:ascii="宋体" w:hAnsi="宋体" w:eastAsia="宋体" w:cs="宋体"/>
          <w:spacing w:val="-1"/>
          <w:sz w:val="21"/>
          <w:szCs w:val="21"/>
        </w:rPr>
        <w:t>台</w:t>
      </w:r>
      <w:r>
        <w:rPr>
          <w:rFonts w:hint="eastAsia" w:ascii="宋体" w:hAnsi="宋体" w:eastAsia="宋体" w:cs="宋体"/>
          <w:spacing w:val="-2"/>
          <w:sz w:val="21"/>
          <w:szCs w:val="21"/>
        </w:rPr>
        <w:t>。</w:t>
      </w:r>
    </w:p>
    <w:p>
      <w:pPr>
        <w:spacing w:line="219" w:lineRule="auto"/>
        <w:ind w:left="430"/>
        <w:rPr>
          <w:rFonts w:hint="eastAsia" w:ascii="宋体" w:hAnsi="宋体" w:eastAsia="宋体" w:cs="宋体"/>
          <w:sz w:val="21"/>
          <w:szCs w:val="21"/>
        </w:rPr>
      </w:pPr>
      <w:r>
        <w:rPr>
          <w:rFonts w:hint="eastAsia" w:ascii="宋体" w:hAnsi="宋体" w:eastAsia="宋体" w:cs="宋体"/>
          <w:b/>
          <w:bCs/>
          <w:spacing w:val="-4"/>
          <w:sz w:val="21"/>
          <w:szCs w:val="21"/>
        </w:rPr>
        <w:t>23.投标文件的修改和撤回</w:t>
      </w:r>
    </w:p>
    <w:p>
      <w:pPr>
        <w:spacing w:before="195" w:line="239" w:lineRule="auto"/>
        <w:ind w:left="430"/>
        <w:rPr>
          <w:rFonts w:hint="eastAsia" w:ascii="宋体" w:hAnsi="宋体" w:eastAsia="宋体" w:cs="宋体"/>
          <w:sz w:val="21"/>
          <w:szCs w:val="21"/>
        </w:rPr>
      </w:pPr>
      <w:r>
        <w:rPr>
          <w:rFonts w:hint="eastAsia" w:ascii="宋体" w:hAnsi="宋体" w:eastAsia="宋体" w:cs="宋体"/>
          <w:spacing w:val="-3"/>
          <w:sz w:val="21"/>
          <w:szCs w:val="21"/>
        </w:rPr>
        <w:t>23.1</w:t>
      </w:r>
      <w:r>
        <w:rPr>
          <w:rFonts w:hint="eastAsia" w:ascii="宋体" w:hAnsi="宋体" w:eastAsia="宋体" w:cs="宋体"/>
          <w:sz w:val="21"/>
          <w:szCs w:val="21"/>
        </w:rPr>
        <w:t>投标人在投标截止时间前，可以对所提交的投标文</w:t>
      </w:r>
      <w:r>
        <w:rPr>
          <w:rFonts w:hint="eastAsia" w:ascii="宋体" w:hAnsi="宋体" w:eastAsia="宋体" w:cs="宋体"/>
          <w:spacing w:val="-1"/>
          <w:sz w:val="21"/>
          <w:szCs w:val="21"/>
        </w:rPr>
        <w:t>件进行补充、修改或者撤回，并</w:t>
      </w:r>
      <w:r>
        <w:rPr>
          <w:rFonts w:hint="eastAsia" w:ascii="宋体" w:hAnsi="宋体" w:eastAsia="宋体" w:cs="宋体"/>
          <w:sz w:val="21"/>
          <w:szCs w:val="21"/>
        </w:rPr>
        <w:t>书面通知采购人。补充、修改的内容和撤回通知应当按</w:t>
      </w:r>
      <w:r>
        <w:rPr>
          <w:rFonts w:hint="eastAsia" w:ascii="宋体" w:hAnsi="宋体" w:eastAsia="宋体" w:cs="宋体"/>
          <w:spacing w:val="-1"/>
          <w:sz w:val="21"/>
          <w:szCs w:val="21"/>
        </w:rPr>
        <w:t>本须知要求签署、盖章、加</w:t>
      </w:r>
      <w:r>
        <w:rPr>
          <w:rFonts w:hint="eastAsia" w:ascii="宋体" w:hAnsi="宋体" w:eastAsia="宋体" w:cs="宋体"/>
          <w:spacing w:val="-3"/>
          <w:sz w:val="21"/>
          <w:szCs w:val="21"/>
        </w:rPr>
        <w:t>密，并作为投标文件的组成部分。</w:t>
      </w:r>
    </w:p>
    <w:p>
      <w:pPr>
        <w:spacing w:before="1" w:line="238" w:lineRule="auto"/>
        <w:ind w:left="423"/>
        <w:rPr>
          <w:rFonts w:hint="eastAsia" w:ascii="宋体" w:hAnsi="宋体" w:eastAsia="宋体" w:cs="宋体"/>
          <w:sz w:val="21"/>
          <w:szCs w:val="21"/>
        </w:rPr>
      </w:pPr>
      <w:r>
        <w:rPr>
          <w:rFonts w:hint="eastAsia" w:ascii="宋体" w:hAnsi="宋体" w:eastAsia="宋体" w:cs="宋体"/>
          <w:spacing w:val="-3"/>
          <w:sz w:val="21"/>
          <w:szCs w:val="21"/>
        </w:rPr>
        <w:t>23.2</w:t>
      </w:r>
      <w:r>
        <w:rPr>
          <w:rFonts w:hint="eastAsia" w:ascii="宋体" w:hAnsi="宋体" w:eastAsia="宋体" w:cs="宋体"/>
          <w:sz w:val="21"/>
          <w:szCs w:val="21"/>
        </w:rPr>
        <w:t>投标人在投标截止时间后不得修改、撤回投标文件</w:t>
      </w:r>
      <w:r>
        <w:rPr>
          <w:rFonts w:hint="eastAsia" w:ascii="宋体" w:hAnsi="宋体" w:eastAsia="宋体" w:cs="宋体"/>
          <w:spacing w:val="-1"/>
          <w:sz w:val="21"/>
          <w:szCs w:val="21"/>
        </w:rPr>
        <w:t>。投标人在投标截止时间后修改</w:t>
      </w:r>
      <w:r>
        <w:rPr>
          <w:rFonts w:hint="eastAsia" w:ascii="宋体" w:hAnsi="宋体" w:eastAsia="宋体" w:cs="宋体"/>
          <w:spacing w:val="-4"/>
          <w:sz w:val="21"/>
          <w:szCs w:val="21"/>
        </w:rPr>
        <w:t>投标文件的，其投标将被拒绝。</w:t>
      </w:r>
    </w:p>
    <w:p>
      <w:pPr>
        <w:spacing w:before="142"/>
        <w:rPr>
          <w:rFonts w:hint="eastAsia" w:ascii="宋体" w:hAnsi="宋体" w:eastAsia="宋体" w:cs="宋体"/>
          <w:sz w:val="21"/>
          <w:szCs w:val="21"/>
        </w:rPr>
      </w:pPr>
    </w:p>
    <w:p>
      <w:pPr>
        <w:rPr>
          <w:rFonts w:hint="eastAsia" w:ascii="宋体" w:hAnsi="宋体" w:eastAsia="宋体" w:cs="宋体"/>
          <w:sz w:val="21"/>
          <w:szCs w:val="21"/>
        </w:rPr>
        <w:sectPr>
          <w:footerReference r:id="rId7" w:type="default"/>
          <w:pgSz w:w="11906" w:h="16839"/>
          <w:pgMar w:top="1431" w:right="1385" w:bottom="1152" w:left="1709" w:header="0" w:footer="992" w:gutter="0"/>
          <w:pgNumType w:fmt="numberInDash"/>
          <w:cols w:equalWidth="0" w:num="1">
            <w:col w:w="8812"/>
          </w:cols>
        </w:sectPr>
      </w:pPr>
    </w:p>
    <w:p>
      <w:pPr>
        <w:spacing w:before="55" w:line="222" w:lineRule="auto"/>
        <w:ind w:left="3786"/>
        <w:rPr>
          <w:rFonts w:hint="eastAsia" w:ascii="宋体" w:hAnsi="宋体" w:eastAsia="宋体" w:cs="宋体"/>
          <w:sz w:val="21"/>
          <w:szCs w:val="21"/>
          <w:lang w:eastAsia="zh-CN"/>
        </w:rPr>
      </w:pPr>
      <w:r>
        <w:rPr>
          <w:rFonts w:hint="eastAsia" w:ascii="宋体" w:hAnsi="宋体" w:eastAsia="宋体" w:cs="宋体"/>
          <w:b/>
          <w:bCs/>
          <w:spacing w:val="-3"/>
          <w:sz w:val="21"/>
          <w:szCs w:val="21"/>
        </w:rPr>
        <w:t>五</w:t>
      </w:r>
      <w:r>
        <w:rPr>
          <w:rFonts w:hint="eastAsia" w:ascii="宋体" w:hAnsi="宋体" w:eastAsia="宋体" w:cs="宋体"/>
          <w:b/>
          <w:bCs/>
          <w:spacing w:val="-3"/>
          <w:sz w:val="21"/>
          <w:szCs w:val="21"/>
          <w:lang w:eastAsia="zh-CN"/>
        </w:rPr>
        <w:t>、</w:t>
      </w:r>
    </w:p>
    <w:p>
      <w:pPr>
        <w:pStyle w:val="5"/>
        <w:spacing w:line="14" w:lineRule="auto"/>
        <w:rPr>
          <w:rFonts w:hint="eastAsia" w:ascii="宋体" w:hAnsi="宋体" w:eastAsia="宋体" w:cs="宋体"/>
          <w:sz w:val="21"/>
          <w:szCs w:val="21"/>
        </w:rPr>
      </w:pPr>
      <w:r>
        <w:rPr>
          <w:rFonts w:hint="eastAsia" w:ascii="宋体" w:hAnsi="宋体" w:eastAsia="宋体" w:cs="宋体"/>
          <w:sz w:val="21"/>
          <w:szCs w:val="21"/>
        </w:rPr>
        <w:br w:type="column"/>
      </w:r>
    </w:p>
    <w:p>
      <w:pPr>
        <w:spacing w:before="54" w:line="220" w:lineRule="auto"/>
        <w:rPr>
          <w:rFonts w:hint="eastAsia" w:ascii="宋体" w:hAnsi="宋体" w:eastAsia="宋体" w:cs="宋体"/>
          <w:sz w:val="21"/>
          <w:szCs w:val="21"/>
        </w:rPr>
      </w:pPr>
      <w:r>
        <w:rPr>
          <w:rFonts w:hint="eastAsia" w:ascii="宋体" w:hAnsi="宋体" w:eastAsia="宋体" w:cs="宋体"/>
          <w:b/>
          <w:bCs/>
          <w:spacing w:val="-6"/>
          <w:sz w:val="21"/>
          <w:szCs w:val="21"/>
        </w:rPr>
        <w:t>开标</w:t>
      </w:r>
    </w:p>
    <w:p>
      <w:pPr>
        <w:spacing w:line="220" w:lineRule="auto"/>
        <w:rPr>
          <w:rFonts w:hint="eastAsia" w:ascii="宋体" w:hAnsi="宋体" w:eastAsia="宋体" w:cs="宋体"/>
          <w:sz w:val="21"/>
          <w:szCs w:val="21"/>
        </w:rPr>
        <w:sectPr>
          <w:type w:val="continuous"/>
          <w:pgSz w:w="11906" w:h="16839"/>
          <w:pgMar w:top="1431" w:right="1385" w:bottom="1152" w:left="1709" w:header="0" w:footer="992" w:gutter="0"/>
          <w:pgNumType w:fmt="numberInDash"/>
          <w:cols w:equalWidth="0" w:num="2">
            <w:col w:w="4384" w:space="100"/>
            <w:col w:w="4328"/>
          </w:cols>
        </w:sectPr>
      </w:pPr>
    </w:p>
    <w:p>
      <w:pPr>
        <w:spacing w:before="178" w:line="220" w:lineRule="auto"/>
        <w:ind w:left="423"/>
        <w:rPr>
          <w:rFonts w:hint="eastAsia" w:ascii="宋体" w:hAnsi="宋体" w:eastAsia="宋体" w:cs="宋体"/>
          <w:sz w:val="21"/>
          <w:szCs w:val="21"/>
        </w:rPr>
      </w:pPr>
      <w:r>
        <w:rPr>
          <w:rFonts w:hint="eastAsia" w:ascii="宋体" w:hAnsi="宋体" w:eastAsia="宋体" w:cs="宋体"/>
          <w:b/>
          <w:bCs/>
          <w:spacing w:val="-5"/>
          <w:sz w:val="21"/>
          <w:szCs w:val="21"/>
        </w:rPr>
        <w:t>24.开标、唱标</w:t>
      </w:r>
    </w:p>
    <w:p>
      <w:pPr>
        <w:spacing w:before="194" w:line="218" w:lineRule="auto"/>
        <w:ind w:left="423"/>
        <w:rPr>
          <w:rFonts w:hint="eastAsia" w:ascii="宋体" w:hAnsi="宋体" w:eastAsia="宋体" w:cs="宋体"/>
          <w:sz w:val="21"/>
          <w:szCs w:val="21"/>
        </w:rPr>
      </w:pPr>
      <w:r>
        <w:rPr>
          <w:rFonts w:hint="eastAsia" w:ascii="宋体" w:hAnsi="宋体" w:eastAsia="宋体" w:cs="宋体"/>
          <w:spacing w:val="-2"/>
          <w:sz w:val="21"/>
          <w:szCs w:val="21"/>
        </w:rPr>
        <w:t>24.1 在招标公告中规定的时间、地点开</w:t>
      </w:r>
      <w:r>
        <w:rPr>
          <w:rFonts w:hint="eastAsia" w:ascii="宋体" w:hAnsi="宋体" w:eastAsia="宋体" w:cs="宋体"/>
          <w:spacing w:val="-3"/>
          <w:sz w:val="21"/>
          <w:szCs w:val="21"/>
        </w:rPr>
        <w:t>标。</w:t>
      </w:r>
    </w:p>
    <w:p>
      <w:pPr>
        <w:spacing w:before="196" w:line="219" w:lineRule="auto"/>
        <w:ind w:left="423"/>
        <w:rPr>
          <w:rFonts w:hint="eastAsia" w:ascii="宋体" w:hAnsi="宋体" w:eastAsia="宋体" w:cs="宋体"/>
          <w:sz w:val="21"/>
          <w:szCs w:val="21"/>
        </w:rPr>
      </w:pPr>
      <w:r>
        <w:rPr>
          <w:rFonts w:hint="eastAsia" w:ascii="宋体" w:hAnsi="宋体" w:eastAsia="宋体" w:cs="宋体"/>
          <w:spacing w:val="-1"/>
          <w:sz w:val="21"/>
          <w:szCs w:val="21"/>
        </w:rPr>
        <w:t>24.2 开标由采购代理机构主持，采购人、</w:t>
      </w:r>
      <w:r>
        <w:rPr>
          <w:rFonts w:hint="eastAsia" w:ascii="宋体" w:hAnsi="宋体" w:eastAsia="宋体" w:cs="宋体"/>
          <w:spacing w:val="-2"/>
          <w:sz w:val="21"/>
          <w:szCs w:val="21"/>
        </w:rPr>
        <w:t>投标人和有关方面代表参加。</w:t>
      </w:r>
    </w:p>
    <w:p>
      <w:pPr>
        <w:spacing w:before="195" w:line="293" w:lineRule="auto"/>
        <w:ind w:left="20" w:firstLine="403"/>
        <w:rPr>
          <w:rFonts w:hint="eastAsia" w:ascii="宋体" w:hAnsi="宋体" w:eastAsia="宋体" w:cs="宋体"/>
          <w:sz w:val="21"/>
          <w:szCs w:val="21"/>
        </w:rPr>
      </w:pPr>
      <w:r>
        <w:rPr>
          <w:rFonts w:hint="eastAsia" w:ascii="宋体" w:hAnsi="宋体" w:eastAsia="宋体" w:cs="宋体"/>
          <w:sz w:val="21"/>
          <w:szCs w:val="21"/>
        </w:rPr>
        <w:t>24.3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开标时，首先，各投标人应在规定时间内对</w:t>
      </w:r>
      <w:r>
        <w:rPr>
          <w:rFonts w:hint="eastAsia" w:ascii="宋体" w:hAnsi="宋体" w:eastAsia="宋体" w:cs="宋体"/>
          <w:spacing w:val="-1"/>
          <w:sz w:val="21"/>
          <w:szCs w:val="21"/>
        </w:rPr>
        <w:t>本单位的加密投标文件进行解密</w:t>
      </w:r>
      <w:r>
        <w:rPr>
          <w:rFonts w:hint="eastAsia" w:ascii="宋体" w:hAnsi="宋体" w:eastAsia="宋体" w:cs="宋体"/>
          <w:spacing w:val="1"/>
          <w:sz w:val="21"/>
          <w:szCs w:val="21"/>
        </w:rPr>
        <w:t>,然后代理机构工作人员对所有投标文件进行解密。如投标人自身原因解密失败</w:t>
      </w:r>
      <w:r>
        <w:rPr>
          <w:rFonts w:hint="eastAsia" w:ascii="宋体" w:hAnsi="宋体" w:eastAsia="宋体" w:cs="宋体"/>
          <w:spacing w:val="1"/>
          <w:sz w:val="21"/>
          <w:szCs w:val="21"/>
          <w:lang w:eastAsia="zh-CN"/>
        </w:rPr>
        <w:t>，</w:t>
      </w:r>
      <w:r>
        <w:rPr>
          <w:rFonts w:hint="eastAsia" w:ascii="宋体" w:hAnsi="宋体" w:eastAsia="宋体" w:cs="宋体"/>
          <w:spacing w:val="-5"/>
          <w:sz w:val="21"/>
          <w:szCs w:val="21"/>
        </w:rPr>
        <w:t>其投标将被拒绝。</w:t>
      </w:r>
    </w:p>
    <w:p>
      <w:pPr>
        <w:spacing w:before="194" w:line="219" w:lineRule="auto"/>
        <w:ind w:left="423"/>
        <w:rPr>
          <w:rFonts w:hint="eastAsia" w:ascii="宋体" w:hAnsi="宋体" w:eastAsia="宋体" w:cs="宋体"/>
          <w:sz w:val="21"/>
          <w:szCs w:val="21"/>
        </w:rPr>
      </w:pPr>
      <w:r>
        <w:rPr>
          <w:rFonts w:hint="eastAsia" w:ascii="宋体" w:hAnsi="宋体" w:eastAsia="宋体" w:cs="宋体"/>
          <w:spacing w:val="-1"/>
          <w:sz w:val="21"/>
          <w:szCs w:val="21"/>
        </w:rPr>
        <w:t>24.4 解密完成后，系统将自动唱标，公布各投标人</w:t>
      </w:r>
      <w:r>
        <w:rPr>
          <w:rFonts w:hint="eastAsia" w:ascii="宋体" w:hAnsi="宋体" w:eastAsia="宋体" w:cs="宋体"/>
          <w:spacing w:val="-2"/>
          <w:sz w:val="21"/>
          <w:szCs w:val="21"/>
        </w:rPr>
        <w:t>开标一览表的内容。</w:t>
      </w:r>
    </w:p>
    <w:p>
      <w:pPr>
        <w:spacing w:before="196" w:line="219" w:lineRule="auto"/>
        <w:ind w:left="423"/>
        <w:rPr>
          <w:rFonts w:hint="eastAsia" w:ascii="宋体" w:hAnsi="宋体" w:eastAsia="宋体" w:cs="宋体"/>
          <w:sz w:val="21"/>
          <w:szCs w:val="21"/>
        </w:rPr>
      </w:pPr>
      <w:r>
        <w:rPr>
          <w:rFonts w:hint="eastAsia" w:ascii="宋体" w:hAnsi="宋体" w:eastAsia="宋体" w:cs="宋体"/>
          <w:spacing w:val="-2"/>
          <w:sz w:val="21"/>
          <w:szCs w:val="21"/>
        </w:rPr>
        <w:t>24.5</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rPr>
        <w:t>投标人在投标时有下列情形之一的，采购代理机构将拒绝接受其投标文件</w:t>
      </w:r>
      <w:r>
        <w:rPr>
          <w:rFonts w:hint="eastAsia" w:ascii="宋体" w:hAnsi="宋体" w:eastAsia="宋体" w:cs="宋体"/>
          <w:spacing w:val="-2"/>
          <w:sz w:val="21"/>
          <w:szCs w:val="21"/>
          <w:lang w:eastAsia="zh-CN"/>
        </w:rPr>
        <w:t>；</w:t>
      </w:r>
    </w:p>
    <w:p>
      <w:pPr>
        <w:spacing w:before="195" w:line="220" w:lineRule="auto"/>
        <w:ind w:left="423"/>
        <w:rPr>
          <w:rFonts w:hint="eastAsia" w:ascii="宋体" w:hAnsi="宋体" w:eastAsia="宋体" w:cs="宋体"/>
          <w:sz w:val="21"/>
          <w:szCs w:val="21"/>
        </w:rPr>
      </w:pPr>
      <w:r>
        <w:rPr>
          <w:rFonts w:hint="eastAsia" w:ascii="宋体" w:hAnsi="宋体" w:eastAsia="宋体" w:cs="宋体"/>
          <w:spacing w:val="-2"/>
          <w:sz w:val="21"/>
          <w:szCs w:val="21"/>
        </w:rPr>
        <w:t>24.5.1 在招标文件规定的投标截止时间之后投标的。</w:t>
      </w:r>
    </w:p>
    <w:p>
      <w:pPr>
        <w:spacing w:before="194" w:line="220" w:lineRule="auto"/>
        <w:ind w:left="423"/>
        <w:rPr>
          <w:rFonts w:hint="eastAsia" w:ascii="宋体" w:hAnsi="宋体" w:eastAsia="宋体" w:cs="宋体"/>
          <w:sz w:val="21"/>
          <w:szCs w:val="21"/>
        </w:rPr>
      </w:pPr>
      <w:r>
        <w:rPr>
          <w:rFonts w:hint="eastAsia" w:ascii="宋体" w:hAnsi="宋体" w:eastAsia="宋体" w:cs="宋体"/>
          <w:spacing w:val="-2"/>
          <w:sz w:val="21"/>
          <w:szCs w:val="21"/>
        </w:rPr>
        <w:t>24.5.2 投标文件未按招标文件规定加密的。</w:t>
      </w:r>
    </w:p>
    <w:p>
      <w:pPr>
        <w:spacing w:before="194" w:line="220" w:lineRule="auto"/>
        <w:ind w:left="423"/>
        <w:rPr>
          <w:rFonts w:hint="eastAsia" w:ascii="宋体" w:hAnsi="宋体" w:eastAsia="宋体" w:cs="宋体"/>
          <w:sz w:val="21"/>
          <w:szCs w:val="21"/>
        </w:rPr>
      </w:pPr>
      <w:r>
        <w:rPr>
          <w:rFonts w:hint="eastAsia" w:ascii="宋体" w:hAnsi="宋体" w:eastAsia="宋体" w:cs="宋体"/>
          <w:spacing w:val="-2"/>
          <w:sz w:val="21"/>
          <w:szCs w:val="21"/>
        </w:rPr>
        <w:t>24.5.3 未进行网上下载领取招标文件参加投标的。</w:t>
      </w:r>
    </w:p>
    <w:p>
      <w:pPr>
        <w:spacing w:before="194" w:line="220" w:lineRule="auto"/>
        <w:ind w:left="423"/>
        <w:rPr>
          <w:rFonts w:hint="eastAsia" w:ascii="宋体" w:hAnsi="宋体" w:eastAsia="宋体" w:cs="宋体"/>
          <w:sz w:val="21"/>
          <w:szCs w:val="21"/>
        </w:rPr>
      </w:pPr>
      <w:r>
        <w:rPr>
          <w:rFonts w:hint="eastAsia" w:ascii="宋体" w:hAnsi="宋体" w:eastAsia="宋体" w:cs="宋体"/>
          <w:spacing w:val="-2"/>
          <w:sz w:val="21"/>
          <w:szCs w:val="21"/>
        </w:rPr>
        <w:t>24.5.4 一个投标人不只递交一套投标文件的。</w:t>
      </w:r>
    </w:p>
    <w:p>
      <w:pPr>
        <w:spacing w:before="194" w:line="218" w:lineRule="auto"/>
        <w:ind w:left="423"/>
        <w:rPr>
          <w:rFonts w:hint="eastAsia" w:ascii="宋体" w:hAnsi="宋体" w:eastAsia="宋体" w:cs="宋体"/>
          <w:sz w:val="21"/>
          <w:szCs w:val="21"/>
        </w:rPr>
      </w:pPr>
      <w:r>
        <w:rPr>
          <w:rFonts w:hint="eastAsia" w:ascii="宋体" w:hAnsi="宋体" w:eastAsia="宋体" w:cs="宋体"/>
          <w:spacing w:val="-2"/>
          <w:sz w:val="21"/>
          <w:szCs w:val="21"/>
        </w:rPr>
        <w:t>24.5.5</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rPr>
        <w:t>投标人未按照招标公告规定的投标文件提交时间签到的。</w:t>
      </w:r>
    </w:p>
    <w:p>
      <w:pPr>
        <w:spacing w:line="106" w:lineRule="exact"/>
        <w:rPr>
          <w:rFonts w:hint="eastAsia" w:ascii="宋体" w:hAnsi="宋体" w:eastAsia="宋体" w:cs="宋体"/>
          <w:sz w:val="21"/>
          <w:szCs w:val="21"/>
        </w:rPr>
      </w:pPr>
    </w:p>
    <w:p>
      <w:pPr>
        <w:spacing w:line="106" w:lineRule="exact"/>
        <w:rPr>
          <w:rFonts w:hint="eastAsia" w:ascii="宋体" w:hAnsi="宋体" w:eastAsia="宋体" w:cs="宋体"/>
          <w:sz w:val="21"/>
          <w:szCs w:val="21"/>
        </w:rPr>
        <w:sectPr>
          <w:type w:val="continuous"/>
          <w:pgSz w:w="11906" w:h="16839"/>
          <w:pgMar w:top="1431" w:right="1385" w:bottom="1152" w:left="1709" w:header="0" w:footer="992" w:gutter="0"/>
          <w:pgNumType w:fmt="numberInDash"/>
          <w:cols w:equalWidth="0" w:num="1">
            <w:col w:w="8812"/>
          </w:cols>
        </w:sectPr>
      </w:pPr>
    </w:p>
    <w:p>
      <w:pPr>
        <w:spacing w:before="56" w:line="222" w:lineRule="auto"/>
        <w:ind w:left="2524"/>
        <w:rPr>
          <w:rFonts w:hint="eastAsia" w:ascii="宋体" w:hAnsi="宋体" w:eastAsia="宋体" w:cs="宋体"/>
          <w:sz w:val="21"/>
          <w:szCs w:val="21"/>
        </w:rPr>
      </w:pPr>
      <w:r>
        <w:rPr>
          <w:rFonts w:hint="eastAsia" w:ascii="宋体" w:hAnsi="宋体" w:eastAsia="宋体" w:cs="宋体"/>
          <w:b/>
          <w:bCs/>
          <w:spacing w:val="-3"/>
          <w:sz w:val="21"/>
          <w:szCs w:val="21"/>
        </w:rPr>
        <w:t>六</w:t>
      </w:r>
    </w:p>
    <w:p>
      <w:pPr>
        <w:pStyle w:val="5"/>
        <w:spacing w:line="14" w:lineRule="auto"/>
        <w:rPr>
          <w:rFonts w:hint="eastAsia" w:ascii="宋体" w:hAnsi="宋体" w:eastAsia="宋体" w:cs="宋体"/>
          <w:sz w:val="21"/>
          <w:szCs w:val="21"/>
        </w:rPr>
      </w:pPr>
      <w:r>
        <w:rPr>
          <w:rFonts w:hint="eastAsia" w:ascii="宋体" w:hAnsi="宋体" w:eastAsia="宋体" w:cs="宋体"/>
          <w:sz w:val="21"/>
          <w:szCs w:val="21"/>
        </w:rPr>
        <w:br w:type="column"/>
      </w:r>
    </w:p>
    <w:p>
      <w:pPr>
        <w:spacing w:before="55" w:line="220" w:lineRule="auto"/>
        <w:rPr>
          <w:rFonts w:hint="eastAsia" w:ascii="宋体" w:hAnsi="宋体" w:eastAsia="宋体" w:cs="宋体"/>
          <w:sz w:val="21"/>
          <w:szCs w:val="21"/>
        </w:rPr>
      </w:pPr>
      <w:r>
        <w:rPr>
          <w:rFonts w:hint="eastAsia" w:ascii="宋体" w:hAnsi="宋体" w:eastAsia="宋体" w:cs="宋体"/>
          <w:b/>
          <w:bCs/>
          <w:spacing w:val="-6"/>
          <w:sz w:val="21"/>
          <w:szCs w:val="21"/>
        </w:rPr>
        <w:t>评标</w:t>
      </w:r>
    </w:p>
    <w:p>
      <w:pPr>
        <w:spacing w:line="220" w:lineRule="auto"/>
        <w:rPr>
          <w:rFonts w:hint="eastAsia" w:ascii="宋体" w:hAnsi="宋体" w:eastAsia="宋体" w:cs="宋体"/>
          <w:sz w:val="21"/>
          <w:szCs w:val="21"/>
        </w:rPr>
      </w:pPr>
    </w:p>
    <w:p>
      <w:pPr>
        <w:spacing w:line="220" w:lineRule="auto"/>
        <w:rPr>
          <w:rFonts w:hint="eastAsia" w:ascii="宋体" w:hAnsi="宋体" w:eastAsia="宋体" w:cs="宋体"/>
          <w:sz w:val="21"/>
          <w:szCs w:val="21"/>
        </w:rPr>
        <w:sectPr>
          <w:type w:val="continuous"/>
          <w:pgSz w:w="11906" w:h="16839"/>
          <w:pgMar w:top="1431" w:right="1385" w:bottom="1152" w:left="1709" w:header="0" w:footer="992" w:gutter="0"/>
          <w:pgNumType w:fmt="numberInDash"/>
          <w:cols w:equalWidth="0" w:num="2">
            <w:col w:w="3122" w:space="100"/>
            <w:col w:w="5591"/>
          </w:cols>
        </w:sectPr>
      </w:pPr>
    </w:p>
    <w:p>
      <w:pPr>
        <w:spacing w:before="178" w:line="219" w:lineRule="auto"/>
        <w:ind w:left="423"/>
        <w:rPr>
          <w:rFonts w:hint="eastAsia" w:ascii="宋体" w:hAnsi="宋体" w:eastAsia="宋体" w:cs="宋体"/>
          <w:sz w:val="21"/>
          <w:szCs w:val="21"/>
        </w:rPr>
      </w:pPr>
      <w:r>
        <w:rPr>
          <w:rFonts w:hint="eastAsia" w:ascii="宋体" w:hAnsi="宋体" w:eastAsia="宋体" w:cs="宋体"/>
          <w:b/>
          <w:bCs/>
          <w:spacing w:val="-4"/>
          <w:sz w:val="21"/>
          <w:szCs w:val="21"/>
        </w:rPr>
        <w:t>25.组建评标委员会</w:t>
      </w:r>
    </w:p>
    <w:p>
      <w:pPr>
        <w:spacing w:before="195" w:line="360" w:lineRule="auto"/>
        <w:ind w:left="423"/>
        <w:rPr>
          <w:rFonts w:hint="eastAsia" w:ascii="宋体" w:hAnsi="宋体" w:eastAsia="宋体" w:cs="宋体"/>
          <w:sz w:val="21"/>
          <w:szCs w:val="21"/>
        </w:rPr>
      </w:pPr>
      <w:r>
        <w:rPr>
          <w:rFonts w:hint="eastAsia" w:ascii="宋体" w:hAnsi="宋体" w:eastAsia="宋体" w:cs="宋体"/>
          <w:sz w:val="21"/>
          <w:szCs w:val="21"/>
        </w:rPr>
        <w:t>25.1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评标由采购人依法组建评标委员会负责。</w:t>
      </w:r>
      <w:r>
        <w:rPr>
          <w:rFonts w:hint="eastAsia" w:ascii="宋体" w:hAnsi="宋体" w:eastAsia="宋体" w:cs="宋体"/>
          <w:spacing w:val="-1"/>
          <w:sz w:val="21"/>
          <w:szCs w:val="21"/>
        </w:rPr>
        <w:t>评标委员会由采购方代表及</w:t>
      </w:r>
      <w:r>
        <w:rPr>
          <w:rFonts w:hint="eastAsia" w:ascii="宋体" w:hAnsi="宋体" w:eastAsia="宋体" w:cs="宋体"/>
          <w:spacing w:val="-1"/>
          <w:sz w:val="21"/>
          <w:szCs w:val="21"/>
          <w:lang w:val="en-US" w:eastAsia="zh-CN"/>
        </w:rPr>
        <w:t>有关</w:t>
      </w:r>
      <w:r>
        <w:rPr>
          <w:rFonts w:hint="eastAsia" w:ascii="宋体" w:hAnsi="宋体" w:eastAsia="宋体" w:cs="宋体"/>
          <w:spacing w:val="-1"/>
          <w:sz w:val="21"/>
          <w:szCs w:val="21"/>
        </w:rPr>
        <w:t>技术、经济等方面的专家组成。成员应当为</w:t>
      </w:r>
      <w:r>
        <w:rPr>
          <w:rFonts w:hint="eastAsia" w:ascii="宋体" w:hAnsi="宋体" w:eastAsia="宋体" w:cs="宋体"/>
          <w:sz w:val="21"/>
          <w:szCs w:val="21"/>
        </w:rPr>
        <w:t>5人及以上单数，其中评标专家不得少于成员总</w:t>
      </w:r>
      <w:r>
        <w:rPr>
          <w:rFonts w:hint="eastAsia" w:ascii="宋体" w:hAnsi="宋体" w:eastAsia="宋体" w:cs="宋体"/>
          <w:spacing w:val="-1"/>
          <w:sz w:val="21"/>
          <w:szCs w:val="21"/>
        </w:rPr>
        <w:t>数的三分之二。（采购项目符合下列情形之一的，评标委员会成员人数应当为7人以上单数</w:t>
      </w:r>
      <w:r>
        <w:rPr>
          <w:rFonts w:hint="eastAsia" w:ascii="宋体" w:hAnsi="宋体" w:eastAsia="宋体" w:cs="宋体"/>
          <w:spacing w:val="7"/>
          <w:sz w:val="21"/>
          <w:szCs w:val="21"/>
        </w:rPr>
        <w:t>：（</w:t>
      </w:r>
      <w:r>
        <w:rPr>
          <w:rFonts w:hint="eastAsia" w:ascii="宋体" w:hAnsi="宋体" w:eastAsia="宋体" w:cs="宋体"/>
          <w:spacing w:val="-1"/>
          <w:sz w:val="21"/>
          <w:szCs w:val="21"/>
        </w:rPr>
        <w:t>一）采购预算金额在1000</w:t>
      </w:r>
      <w:r>
        <w:rPr>
          <w:rFonts w:hint="eastAsia" w:ascii="宋体" w:hAnsi="宋体" w:eastAsia="宋体" w:cs="宋体"/>
          <w:sz w:val="21"/>
          <w:szCs w:val="21"/>
        </w:rPr>
        <w:t>万元以上</w:t>
      </w:r>
      <w:r>
        <w:rPr>
          <w:rFonts w:hint="eastAsia" w:ascii="宋体" w:hAnsi="宋体" w:eastAsia="宋体" w:cs="宋体"/>
          <w:spacing w:val="-1"/>
          <w:sz w:val="21"/>
          <w:szCs w:val="21"/>
        </w:rPr>
        <w:t>；（</w:t>
      </w:r>
      <w:r>
        <w:rPr>
          <w:rFonts w:hint="eastAsia" w:ascii="宋体" w:hAnsi="宋体" w:eastAsia="宋体" w:cs="宋体"/>
          <w:sz w:val="21"/>
          <w:szCs w:val="21"/>
        </w:rPr>
        <w:t>二）技术复杂</w:t>
      </w:r>
      <w:r>
        <w:rPr>
          <w:rFonts w:hint="eastAsia" w:ascii="宋体" w:hAnsi="宋体" w:eastAsia="宋体" w:cs="宋体"/>
          <w:spacing w:val="-1"/>
          <w:sz w:val="21"/>
          <w:szCs w:val="21"/>
        </w:rPr>
        <w:t>；（</w:t>
      </w:r>
      <w:r>
        <w:rPr>
          <w:rFonts w:hint="eastAsia" w:ascii="宋体" w:hAnsi="宋体" w:eastAsia="宋体" w:cs="宋体"/>
          <w:sz w:val="21"/>
          <w:szCs w:val="21"/>
        </w:rPr>
        <w:t>三）社会影响较大。）采购人</w:t>
      </w:r>
      <w:r>
        <w:rPr>
          <w:rFonts w:hint="eastAsia" w:ascii="宋体" w:hAnsi="宋体" w:eastAsia="宋体" w:cs="宋体"/>
          <w:spacing w:val="-1"/>
          <w:sz w:val="21"/>
          <w:szCs w:val="21"/>
        </w:rPr>
        <w:t>可委派一名代表进入</w:t>
      </w:r>
      <w:r>
        <w:rPr>
          <w:rFonts w:hint="eastAsia" w:ascii="宋体" w:hAnsi="宋体" w:eastAsia="宋体" w:cs="宋体"/>
          <w:sz w:val="21"/>
          <w:szCs w:val="21"/>
        </w:rPr>
        <w:t>评标委员会，但不得担任主任。评标专家对本单位的采购项</w:t>
      </w:r>
      <w:r>
        <w:rPr>
          <w:rFonts w:hint="eastAsia" w:ascii="宋体" w:hAnsi="宋体" w:eastAsia="宋体" w:cs="宋体"/>
          <w:spacing w:val="-1"/>
          <w:sz w:val="21"/>
          <w:szCs w:val="21"/>
        </w:rPr>
        <w:t>目只能作为采购人代表</w:t>
      </w:r>
      <w:r>
        <w:rPr>
          <w:rFonts w:hint="eastAsia" w:ascii="宋体" w:hAnsi="宋体" w:eastAsia="宋体" w:cs="宋体"/>
          <w:sz w:val="21"/>
          <w:szCs w:val="21"/>
        </w:rPr>
        <w:t>参与评标。在开标后由评标委员会对投标文件进行审</w:t>
      </w:r>
      <w:r>
        <w:rPr>
          <w:rFonts w:hint="eastAsia" w:ascii="宋体" w:hAnsi="宋体" w:eastAsia="宋体" w:cs="宋体"/>
          <w:spacing w:val="-1"/>
          <w:sz w:val="21"/>
          <w:szCs w:val="21"/>
        </w:rPr>
        <w:t>查、质疑、评估和比较，并做</w:t>
      </w:r>
      <w:r>
        <w:rPr>
          <w:rFonts w:hint="eastAsia" w:ascii="宋体" w:hAnsi="宋体" w:eastAsia="宋体" w:cs="宋体"/>
          <w:spacing w:val="-7"/>
          <w:sz w:val="21"/>
          <w:szCs w:val="21"/>
        </w:rPr>
        <w:t>合理的建议。</w:t>
      </w:r>
    </w:p>
    <w:p>
      <w:pPr>
        <w:spacing w:before="1" w:line="369" w:lineRule="auto"/>
        <w:ind w:left="2" w:firstLine="420"/>
        <w:rPr>
          <w:rFonts w:hint="eastAsia" w:ascii="宋体" w:hAnsi="宋体" w:eastAsia="宋体" w:cs="宋体"/>
          <w:sz w:val="21"/>
          <w:szCs w:val="21"/>
        </w:rPr>
      </w:pPr>
      <w:r>
        <w:rPr>
          <w:rFonts w:hint="eastAsia" w:ascii="宋体" w:hAnsi="宋体" w:eastAsia="宋体" w:cs="宋体"/>
          <w:sz w:val="21"/>
          <w:szCs w:val="21"/>
        </w:rPr>
        <w:t>25.2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评标委员会成员要依法独立评标，并对评标</w:t>
      </w:r>
      <w:r>
        <w:rPr>
          <w:rFonts w:hint="eastAsia" w:ascii="宋体" w:hAnsi="宋体" w:eastAsia="宋体" w:cs="宋体"/>
          <w:spacing w:val="-1"/>
          <w:sz w:val="21"/>
          <w:szCs w:val="21"/>
        </w:rPr>
        <w:t>意见承担个人责任。评标委员会</w:t>
      </w:r>
      <w:r>
        <w:rPr>
          <w:rFonts w:hint="eastAsia" w:ascii="宋体" w:hAnsi="宋体" w:eastAsia="宋体" w:cs="宋体"/>
          <w:sz w:val="21"/>
          <w:szCs w:val="21"/>
        </w:rPr>
        <w:t>成员对需要共同认定的事项存在争议的，按照少数服</w:t>
      </w:r>
      <w:r>
        <w:rPr>
          <w:rFonts w:hint="eastAsia" w:ascii="宋体" w:hAnsi="宋体" w:eastAsia="宋体" w:cs="宋体"/>
          <w:spacing w:val="-1"/>
          <w:sz w:val="21"/>
          <w:szCs w:val="21"/>
        </w:rPr>
        <w:t>从多数的原则做出结论。持不</w:t>
      </w:r>
      <w:r>
        <w:rPr>
          <w:rFonts w:hint="eastAsia" w:ascii="宋体" w:hAnsi="宋体" w:eastAsia="宋体" w:cs="宋体"/>
          <w:sz w:val="21"/>
          <w:szCs w:val="21"/>
        </w:rPr>
        <w:t>同意见的评标委员会成员应当在评标报告上签署不同</w:t>
      </w:r>
      <w:r>
        <w:rPr>
          <w:rFonts w:hint="eastAsia" w:ascii="宋体" w:hAnsi="宋体" w:eastAsia="宋体" w:cs="宋体"/>
          <w:spacing w:val="-1"/>
          <w:sz w:val="21"/>
          <w:szCs w:val="21"/>
        </w:rPr>
        <w:t>意见并说明理由，否则视为同</w:t>
      </w:r>
      <w:r>
        <w:rPr>
          <w:rFonts w:hint="eastAsia" w:ascii="宋体" w:hAnsi="宋体" w:eastAsia="宋体" w:cs="宋体"/>
          <w:spacing w:val="-12"/>
          <w:sz w:val="21"/>
          <w:szCs w:val="21"/>
        </w:rPr>
        <w:t>意。</w:t>
      </w:r>
    </w:p>
    <w:p>
      <w:pPr>
        <w:spacing w:line="219" w:lineRule="auto"/>
        <w:ind w:left="423"/>
        <w:rPr>
          <w:rFonts w:hint="eastAsia" w:ascii="宋体" w:hAnsi="宋体" w:eastAsia="宋体" w:cs="宋体"/>
          <w:sz w:val="21"/>
          <w:szCs w:val="21"/>
        </w:rPr>
      </w:pPr>
      <w:r>
        <w:rPr>
          <w:rFonts w:hint="eastAsia" w:ascii="宋体" w:hAnsi="宋体" w:eastAsia="宋体" w:cs="宋体"/>
          <w:b/>
          <w:bCs/>
          <w:spacing w:val="-4"/>
          <w:sz w:val="21"/>
          <w:szCs w:val="21"/>
        </w:rPr>
        <w:t>26.投标文件的初审</w:t>
      </w:r>
    </w:p>
    <w:p>
      <w:pPr>
        <w:spacing w:before="195" w:line="369" w:lineRule="auto"/>
        <w:ind w:left="2" w:firstLine="420"/>
        <w:rPr>
          <w:rFonts w:hint="eastAsia" w:ascii="宋体" w:hAnsi="宋体" w:eastAsia="宋体" w:cs="宋体"/>
          <w:sz w:val="21"/>
          <w:szCs w:val="21"/>
        </w:rPr>
      </w:pPr>
      <w:r>
        <w:rPr>
          <w:rFonts w:hint="eastAsia" w:ascii="宋体" w:hAnsi="宋体" w:eastAsia="宋体" w:cs="宋体"/>
          <w:sz w:val="21"/>
          <w:szCs w:val="21"/>
        </w:rPr>
        <w:t>26.1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对所有投标人的评估，都采用相同的程序和</w:t>
      </w:r>
      <w:r>
        <w:rPr>
          <w:rFonts w:hint="eastAsia" w:ascii="宋体" w:hAnsi="宋体" w:eastAsia="宋体" w:cs="宋体"/>
          <w:spacing w:val="-1"/>
          <w:sz w:val="21"/>
          <w:szCs w:val="21"/>
        </w:rPr>
        <w:t>标准。评标过程将严格按照招标</w:t>
      </w:r>
      <w:r>
        <w:rPr>
          <w:rFonts w:hint="eastAsia" w:ascii="宋体" w:hAnsi="宋体" w:eastAsia="宋体" w:cs="宋体"/>
          <w:spacing w:val="-4"/>
          <w:sz w:val="21"/>
          <w:szCs w:val="21"/>
        </w:rPr>
        <w:t>文件的要求和条件进行。</w:t>
      </w:r>
    </w:p>
    <w:p>
      <w:pPr>
        <w:spacing w:before="1" w:line="360" w:lineRule="auto"/>
        <w:ind w:left="423"/>
        <w:rPr>
          <w:rFonts w:hint="eastAsia" w:ascii="宋体" w:hAnsi="宋体" w:eastAsia="宋体" w:cs="宋体"/>
          <w:sz w:val="21"/>
          <w:szCs w:val="21"/>
        </w:rPr>
      </w:pPr>
      <w:r>
        <w:rPr>
          <w:rFonts w:hint="eastAsia" w:ascii="宋体" w:hAnsi="宋体" w:eastAsia="宋体" w:cs="宋体"/>
          <w:spacing w:val="-3"/>
          <w:sz w:val="21"/>
          <w:szCs w:val="21"/>
        </w:rPr>
        <w:t>26.2</w:t>
      </w:r>
      <w:r>
        <w:rPr>
          <w:rFonts w:hint="eastAsia" w:ascii="宋体" w:hAnsi="宋体" w:eastAsia="宋体" w:cs="宋体"/>
          <w:spacing w:val="-3"/>
          <w:sz w:val="21"/>
          <w:szCs w:val="21"/>
          <w:lang w:val="en-US" w:eastAsia="zh-CN"/>
        </w:rPr>
        <w:t xml:space="preserve"> </w:t>
      </w:r>
      <w:r>
        <w:rPr>
          <w:rFonts w:hint="eastAsia" w:ascii="宋体" w:hAnsi="宋体" w:eastAsia="宋体" w:cs="宋体"/>
          <w:sz w:val="21"/>
          <w:szCs w:val="21"/>
        </w:rPr>
        <w:t>评标委员会将对投标文件进行检查，以确定投标文件是否完</w:t>
      </w:r>
      <w:r>
        <w:rPr>
          <w:rFonts w:hint="eastAsia" w:ascii="宋体" w:hAnsi="宋体" w:eastAsia="宋体" w:cs="宋体"/>
          <w:spacing w:val="-1"/>
          <w:sz w:val="21"/>
          <w:szCs w:val="21"/>
        </w:rPr>
        <w:t>整、有无计算上的错误</w:t>
      </w:r>
      <w:r>
        <w:rPr>
          <w:rFonts w:hint="eastAsia" w:ascii="宋体" w:hAnsi="宋体" w:eastAsia="宋体" w:cs="宋体"/>
          <w:spacing w:val="-5"/>
          <w:sz w:val="21"/>
          <w:szCs w:val="21"/>
        </w:rPr>
        <w:t>、文件是否已正确签署等。</w:t>
      </w:r>
    </w:p>
    <w:p>
      <w:pPr>
        <w:spacing w:before="1" w:line="360" w:lineRule="auto"/>
        <w:ind w:left="423"/>
        <w:rPr>
          <w:rFonts w:hint="eastAsia" w:ascii="宋体" w:hAnsi="宋体" w:eastAsia="宋体" w:cs="宋体"/>
          <w:spacing w:val="-2"/>
          <w:sz w:val="21"/>
          <w:szCs w:val="21"/>
        </w:rPr>
      </w:pPr>
      <w:r>
        <w:rPr>
          <w:rFonts w:hint="eastAsia" w:ascii="宋体" w:hAnsi="宋体" w:eastAsia="宋体" w:cs="宋体"/>
          <w:spacing w:val="-3"/>
          <w:sz w:val="21"/>
          <w:szCs w:val="21"/>
        </w:rPr>
        <w:t>26.3</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2"/>
          <w:sz w:val="21"/>
          <w:szCs w:val="21"/>
        </w:rPr>
        <w:t>投标文件报价出现前后不一致的，除招标文件另有规定外，修正错误的原则如下：</w:t>
      </w:r>
    </w:p>
    <w:p>
      <w:pPr>
        <w:spacing w:before="1" w:line="360" w:lineRule="auto"/>
        <w:ind w:left="423"/>
        <w:rPr>
          <w:rFonts w:hint="eastAsia" w:ascii="宋体" w:hAnsi="宋体" w:eastAsia="宋体" w:cs="宋体"/>
          <w:sz w:val="21"/>
          <w:szCs w:val="21"/>
        </w:rPr>
      </w:pPr>
      <w:r>
        <w:rPr>
          <w:rFonts w:hint="eastAsia" w:ascii="宋体" w:hAnsi="宋体" w:eastAsia="宋体" w:cs="宋体"/>
          <w:spacing w:val="-2"/>
          <w:sz w:val="21"/>
          <w:szCs w:val="21"/>
        </w:rPr>
        <w:t>26.3.1</w:t>
      </w:r>
      <w:r>
        <w:rPr>
          <w:rFonts w:hint="eastAsia" w:ascii="宋体" w:hAnsi="宋体" w:eastAsia="宋体" w:cs="宋体"/>
          <w:spacing w:val="-2"/>
          <w:sz w:val="21"/>
          <w:szCs w:val="21"/>
          <w:lang w:val="en-US" w:eastAsia="zh-CN"/>
        </w:rPr>
        <w:t xml:space="preserve"> </w:t>
      </w:r>
      <w:r>
        <w:rPr>
          <w:rFonts w:hint="eastAsia" w:ascii="宋体" w:hAnsi="宋体" w:eastAsia="宋体" w:cs="宋体"/>
          <w:sz w:val="21"/>
          <w:szCs w:val="21"/>
        </w:rPr>
        <w:t>投标文件开标一览表（报价表）的内容与投标文件</w:t>
      </w:r>
      <w:r>
        <w:rPr>
          <w:rFonts w:hint="eastAsia" w:ascii="宋体" w:hAnsi="宋体" w:eastAsia="宋体" w:cs="宋体"/>
          <w:spacing w:val="-1"/>
          <w:sz w:val="21"/>
          <w:szCs w:val="21"/>
        </w:rPr>
        <w:t>中相应内容不一致的</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以开标一</w:t>
      </w:r>
      <w:r>
        <w:rPr>
          <w:rFonts w:hint="eastAsia" w:ascii="宋体" w:hAnsi="宋体" w:eastAsia="宋体" w:cs="宋体"/>
          <w:spacing w:val="-5"/>
          <w:sz w:val="21"/>
          <w:szCs w:val="21"/>
        </w:rPr>
        <w:t>览表（报价表）为准。</w:t>
      </w:r>
    </w:p>
    <w:p>
      <w:pPr>
        <w:spacing w:line="219" w:lineRule="auto"/>
        <w:ind w:left="423"/>
        <w:rPr>
          <w:rFonts w:hint="eastAsia" w:ascii="宋体" w:hAnsi="宋体" w:eastAsia="宋体" w:cs="宋体"/>
          <w:sz w:val="21"/>
          <w:szCs w:val="21"/>
        </w:rPr>
      </w:pPr>
      <w:r>
        <w:rPr>
          <w:rFonts w:hint="eastAsia" w:ascii="宋体" w:hAnsi="宋体" w:eastAsia="宋体" w:cs="宋体"/>
          <w:spacing w:val="-2"/>
          <w:sz w:val="21"/>
          <w:szCs w:val="21"/>
        </w:rPr>
        <w:t>26.3.2 大写金额与小写金额不一致的，以大写金额为准。</w:t>
      </w:r>
    </w:p>
    <w:p>
      <w:pPr>
        <w:spacing w:before="194" w:line="294" w:lineRule="auto"/>
        <w:ind w:firstLine="422"/>
        <w:rPr>
          <w:rFonts w:hint="eastAsia" w:ascii="宋体" w:hAnsi="宋体" w:eastAsia="宋体" w:cs="宋体"/>
          <w:sz w:val="21"/>
          <w:szCs w:val="21"/>
        </w:rPr>
      </w:pPr>
      <w:r>
        <w:rPr>
          <w:rFonts w:hint="eastAsia" w:ascii="宋体" w:hAnsi="宋体" w:eastAsia="宋体" w:cs="宋体"/>
          <w:sz w:val="21"/>
          <w:szCs w:val="21"/>
        </w:rPr>
        <w:t>26.3.3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单价金额小数点或者百分比有明显错位的</w:t>
      </w:r>
      <w:r>
        <w:rPr>
          <w:rFonts w:hint="eastAsia" w:ascii="宋体" w:hAnsi="宋体" w:eastAsia="宋体" w:cs="宋体"/>
          <w:spacing w:val="-1"/>
          <w:sz w:val="21"/>
          <w:szCs w:val="21"/>
        </w:rPr>
        <w:t>，以开标一览表的总价为准，并</w:t>
      </w:r>
      <w:r>
        <w:rPr>
          <w:rFonts w:hint="eastAsia" w:ascii="宋体" w:hAnsi="宋体" w:eastAsia="宋体" w:cs="宋体"/>
          <w:spacing w:val="-11"/>
          <w:sz w:val="21"/>
          <w:szCs w:val="21"/>
        </w:rPr>
        <w:t>修改单价；</w:t>
      </w:r>
    </w:p>
    <w:p>
      <w:pPr>
        <w:spacing w:before="197" w:line="218" w:lineRule="auto"/>
        <w:ind w:left="423"/>
        <w:rPr>
          <w:rFonts w:hint="eastAsia" w:ascii="宋体" w:hAnsi="宋体" w:eastAsia="宋体" w:cs="宋体"/>
          <w:sz w:val="21"/>
          <w:szCs w:val="21"/>
        </w:rPr>
      </w:pPr>
      <w:r>
        <w:rPr>
          <w:rFonts w:hint="eastAsia" w:ascii="宋体" w:hAnsi="宋体" w:eastAsia="宋体" w:cs="宋体"/>
          <w:spacing w:val="-1"/>
          <w:sz w:val="21"/>
          <w:szCs w:val="21"/>
        </w:rPr>
        <w:t>26.3.4</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总价金额与按单价汇总金额不一致的，以</w:t>
      </w:r>
      <w:r>
        <w:rPr>
          <w:rFonts w:hint="eastAsia" w:ascii="宋体" w:hAnsi="宋体" w:eastAsia="宋体" w:cs="宋体"/>
          <w:spacing w:val="-2"/>
          <w:sz w:val="21"/>
          <w:szCs w:val="21"/>
        </w:rPr>
        <w:t>单价金额计算结果为准。</w:t>
      </w:r>
    </w:p>
    <w:p>
      <w:pPr>
        <w:spacing w:before="196" w:line="219" w:lineRule="auto"/>
        <w:ind w:left="423"/>
        <w:rPr>
          <w:rFonts w:hint="eastAsia" w:ascii="宋体" w:hAnsi="宋体" w:eastAsia="宋体" w:cs="宋体"/>
          <w:sz w:val="21"/>
          <w:szCs w:val="21"/>
        </w:rPr>
      </w:pPr>
      <w:r>
        <w:rPr>
          <w:rFonts w:hint="eastAsia" w:ascii="宋体" w:hAnsi="宋体" w:eastAsia="宋体" w:cs="宋体"/>
          <w:spacing w:val="-1"/>
          <w:sz w:val="21"/>
          <w:szCs w:val="21"/>
        </w:rPr>
        <w:t>26.3.5</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对不同文字文本投标文件的解释发</w:t>
      </w:r>
      <w:r>
        <w:rPr>
          <w:rFonts w:hint="eastAsia" w:ascii="宋体" w:hAnsi="宋体" w:eastAsia="宋体" w:cs="宋体"/>
          <w:spacing w:val="-2"/>
          <w:sz w:val="21"/>
          <w:szCs w:val="21"/>
        </w:rPr>
        <w:t>生异议的，以中文文本为准。</w:t>
      </w:r>
    </w:p>
    <w:p>
      <w:pPr>
        <w:spacing w:before="196" w:line="369" w:lineRule="auto"/>
        <w:ind w:left="3" w:firstLine="440"/>
        <w:rPr>
          <w:rFonts w:hint="eastAsia" w:ascii="宋体" w:hAnsi="宋体" w:eastAsia="宋体" w:cs="宋体"/>
          <w:sz w:val="21"/>
          <w:szCs w:val="21"/>
        </w:rPr>
      </w:pPr>
      <w:r>
        <w:rPr>
          <w:rFonts w:hint="eastAsia" w:ascii="宋体" w:hAnsi="宋体" w:eastAsia="宋体" w:cs="宋体"/>
          <w:spacing w:val="-1"/>
          <w:sz w:val="21"/>
          <w:szCs w:val="21"/>
        </w:rPr>
        <w:t>同时出现两种以上不一致的，按照前款规定的顺序修正。修正后的报价按照财政</w:t>
      </w:r>
      <w:r>
        <w:rPr>
          <w:rFonts w:hint="eastAsia" w:ascii="宋体" w:hAnsi="宋体" w:eastAsia="宋体" w:cs="宋体"/>
          <w:spacing w:val="-2"/>
          <w:sz w:val="21"/>
          <w:szCs w:val="21"/>
        </w:rPr>
        <w:t>部87号令第五十一条第二款的规定经投标人确认后产生约束力，投标人不确认的，</w:t>
      </w:r>
      <w:r>
        <w:rPr>
          <w:rFonts w:hint="eastAsia" w:ascii="宋体" w:hAnsi="宋体" w:eastAsia="宋体" w:cs="宋体"/>
          <w:spacing w:val="-7"/>
          <w:sz w:val="21"/>
          <w:szCs w:val="21"/>
        </w:rPr>
        <w:t>其投标无效。</w:t>
      </w:r>
    </w:p>
    <w:p>
      <w:pPr>
        <w:spacing w:before="193" w:line="220" w:lineRule="auto"/>
        <w:ind w:left="423"/>
        <w:rPr>
          <w:rFonts w:hint="eastAsia" w:ascii="宋体" w:hAnsi="宋体" w:eastAsia="宋体" w:cs="宋体"/>
          <w:sz w:val="21"/>
          <w:szCs w:val="21"/>
        </w:rPr>
      </w:pPr>
      <w:r>
        <w:rPr>
          <w:rFonts w:hint="eastAsia" w:ascii="宋体" w:hAnsi="宋体" w:eastAsia="宋体" w:cs="宋体"/>
          <w:b/>
          <w:bCs/>
          <w:spacing w:val="-5"/>
          <w:sz w:val="21"/>
          <w:szCs w:val="21"/>
        </w:rPr>
        <w:t>26.4</w:t>
      </w:r>
      <w:r>
        <w:rPr>
          <w:rFonts w:hint="eastAsia" w:ascii="宋体" w:hAnsi="宋体" w:eastAsia="宋体" w:cs="宋体"/>
          <w:spacing w:val="-5"/>
          <w:sz w:val="21"/>
          <w:szCs w:val="21"/>
        </w:rPr>
        <w:t xml:space="preserve"> </w:t>
      </w:r>
      <w:r>
        <w:rPr>
          <w:rFonts w:hint="eastAsia" w:ascii="宋体" w:hAnsi="宋体" w:eastAsia="宋体" w:cs="宋体"/>
          <w:b/>
          <w:bCs/>
          <w:spacing w:val="-5"/>
          <w:sz w:val="21"/>
          <w:szCs w:val="21"/>
        </w:rPr>
        <w:t>资格性检查和符合性检查。</w:t>
      </w:r>
    </w:p>
    <w:p>
      <w:pPr>
        <w:spacing w:before="196" w:line="370" w:lineRule="auto"/>
        <w:ind w:left="2" w:firstLine="420"/>
        <w:rPr>
          <w:rFonts w:hint="eastAsia" w:ascii="宋体" w:hAnsi="宋体" w:eastAsia="宋体" w:cs="宋体"/>
          <w:sz w:val="21"/>
          <w:szCs w:val="21"/>
        </w:rPr>
      </w:pPr>
      <w:r>
        <w:rPr>
          <w:rFonts w:hint="eastAsia" w:ascii="宋体" w:hAnsi="宋体" w:eastAsia="宋体" w:cs="宋体"/>
          <w:sz w:val="21"/>
          <w:szCs w:val="21"/>
        </w:rPr>
        <w:t>26.4.1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资格性检查。依据法规政策和招标文件的</w:t>
      </w:r>
      <w:r>
        <w:rPr>
          <w:rFonts w:hint="eastAsia" w:ascii="宋体" w:hAnsi="宋体" w:eastAsia="宋体" w:cs="宋体"/>
          <w:spacing w:val="-1"/>
          <w:sz w:val="21"/>
          <w:szCs w:val="21"/>
        </w:rPr>
        <w:t>规定，在对投标文件详细评估之</w:t>
      </w:r>
      <w:r>
        <w:rPr>
          <w:rFonts w:hint="eastAsia" w:ascii="宋体" w:hAnsi="宋体" w:eastAsia="宋体" w:cs="宋体"/>
          <w:sz w:val="21"/>
          <w:szCs w:val="21"/>
        </w:rPr>
        <w:t>前，采购人将依据投标人提交的投标文件按招标文件</w:t>
      </w:r>
      <w:r>
        <w:rPr>
          <w:rFonts w:hint="eastAsia" w:ascii="宋体" w:hAnsi="宋体" w:eastAsia="宋体" w:cs="宋体"/>
          <w:spacing w:val="-1"/>
          <w:sz w:val="21"/>
          <w:szCs w:val="21"/>
        </w:rPr>
        <w:t>第一章招标公告第二项和招标</w:t>
      </w:r>
      <w:r>
        <w:rPr>
          <w:rFonts w:hint="eastAsia" w:ascii="宋体" w:hAnsi="宋体" w:eastAsia="宋体" w:cs="宋体"/>
          <w:sz w:val="21"/>
          <w:szCs w:val="21"/>
        </w:rPr>
        <w:t>文件第三章(一）说明4.投标人应提交的证明文件所述的</w:t>
      </w:r>
      <w:r>
        <w:rPr>
          <w:rFonts w:hint="eastAsia" w:ascii="宋体" w:hAnsi="宋体" w:eastAsia="宋体" w:cs="宋体"/>
          <w:spacing w:val="-1"/>
          <w:sz w:val="21"/>
          <w:szCs w:val="21"/>
        </w:rPr>
        <w:t>资格标准对投标人进行资格审查,以确定其是否具备投标资格。如果投标人不具备投标资格、不满足招标文件所</w:t>
      </w:r>
      <w:r>
        <w:rPr>
          <w:rFonts w:hint="eastAsia" w:ascii="宋体" w:hAnsi="宋体" w:eastAsia="宋体" w:cs="宋体"/>
          <w:spacing w:val="-2"/>
          <w:sz w:val="21"/>
          <w:szCs w:val="21"/>
        </w:rPr>
        <w:t>规定的资格标准或提供资格证明文件不全,其投标将被作为无效投标。</w:t>
      </w:r>
    </w:p>
    <w:p>
      <w:pPr>
        <w:spacing w:line="219" w:lineRule="auto"/>
        <w:ind w:left="423"/>
        <w:rPr>
          <w:rFonts w:hint="eastAsia" w:ascii="宋体" w:hAnsi="宋体" w:eastAsia="宋体" w:cs="宋体"/>
          <w:sz w:val="21"/>
          <w:szCs w:val="21"/>
        </w:rPr>
      </w:pPr>
      <w:r>
        <w:rPr>
          <w:rFonts w:hint="eastAsia" w:ascii="宋体" w:hAnsi="宋体" w:eastAsia="宋体" w:cs="宋体"/>
          <w:spacing w:val="-2"/>
          <w:sz w:val="21"/>
          <w:szCs w:val="21"/>
        </w:rPr>
        <w:t>26.4.2 资格审查后合格的投标人不足3家的，不得评标。</w:t>
      </w:r>
    </w:p>
    <w:p>
      <w:pPr>
        <w:spacing w:before="194" w:line="344" w:lineRule="auto"/>
        <w:ind w:left="1" w:right="34" w:firstLine="421"/>
        <w:rPr>
          <w:rFonts w:hint="eastAsia" w:ascii="宋体" w:hAnsi="宋体" w:eastAsia="宋体" w:cs="宋体"/>
          <w:sz w:val="21"/>
          <w:szCs w:val="21"/>
        </w:rPr>
      </w:pPr>
      <w:r>
        <w:rPr>
          <w:rFonts w:hint="eastAsia" w:ascii="宋体" w:hAnsi="宋体" w:eastAsia="宋体" w:cs="宋体"/>
          <w:spacing w:val="-1"/>
          <w:sz w:val="21"/>
          <w:szCs w:val="21"/>
        </w:rPr>
        <w:t>26.4.3</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符合性检查。依据招标文件的规定，评标委员会</w:t>
      </w:r>
      <w:r>
        <w:rPr>
          <w:rFonts w:hint="eastAsia" w:ascii="宋体" w:hAnsi="宋体" w:eastAsia="宋体" w:cs="宋体"/>
          <w:spacing w:val="-2"/>
          <w:sz w:val="21"/>
          <w:szCs w:val="21"/>
        </w:rPr>
        <w:t>将从投标文件的有效性、</w:t>
      </w:r>
      <w:r>
        <w:rPr>
          <w:rFonts w:hint="eastAsia" w:ascii="宋体" w:hAnsi="宋体" w:eastAsia="宋体" w:cs="宋体"/>
          <w:sz w:val="21"/>
          <w:szCs w:val="21"/>
        </w:rPr>
        <w:t>完整性和对招标文件的响应程度进行审查，以确定是否</w:t>
      </w:r>
      <w:r>
        <w:rPr>
          <w:rFonts w:hint="eastAsia" w:ascii="宋体" w:hAnsi="宋体" w:eastAsia="宋体" w:cs="宋体"/>
          <w:spacing w:val="-1"/>
          <w:sz w:val="21"/>
          <w:szCs w:val="21"/>
        </w:rPr>
        <w:t>符合对招标文件的实质性要</w:t>
      </w:r>
      <w:r>
        <w:rPr>
          <w:rFonts w:hint="eastAsia" w:ascii="宋体" w:hAnsi="宋体" w:eastAsia="宋体" w:cs="宋体"/>
          <w:sz w:val="21"/>
          <w:szCs w:val="21"/>
        </w:rPr>
        <w:t>求作出响应（采购人可根据具体项目的情况对实质性要</w:t>
      </w:r>
      <w:r>
        <w:rPr>
          <w:rFonts w:hint="eastAsia" w:ascii="宋体" w:hAnsi="宋体" w:eastAsia="宋体" w:cs="宋体"/>
          <w:spacing w:val="-1"/>
          <w:sz w:val="21"/>
          <w:szCs w:val="21"/>
        </w:rPr>
        <w:t>求作特别的具体规定）。实</w:t>
      </w:r>
      <w:r>
        <w:rPr>
          <w:rFonts w:hint="eastAsia" w:ascii="宋体" w:hAnsi="宋体" w:eastAsia="宋体" w:cs="宋体"/>
          <w:sz w:val="21"/>
          <w:szCs w:val="21"/>
        </w:rPr>
        <w:t>质性偏离是指</w:t>
      </w:r>
      <w:r>
        <w:rPr>
          <w:rFonts w:hint="eastAsia" w:ascii="宋体" w:hAnsi="宋体" w:eastAsia="宋体" w:cs="宋体"/>
          <w:spacing w:val="-1"/>
          <w:sz w:val="21"/>
          <w:szCs w:val="21"/>
        </w:rPr>
        <w:t>：（</w:t>
      </w:r>
      <w:r>
        <w:rPr>
          <w:rFonts w:hint="eastAsia" w:ascii="宋体" w:hAnsi="宋体" w:eastAsia="宋体" w:cs="宋体"/>
          <w:sz w:val="21"/>
          <w:szCs w:val="21"/>
        </w:rPr>
        <w:t>1）实质性影响合同的范围、质量和履行</w:t>
      </w:r>
      <w:r>
        <w:rPr>
          <w:rFonts w:hint="eastAsia" w:ascii="宋体" w:hAnsi="宋体" w:eastAsia="宋体" w:cs="宋体"/>
          <w:spacing w:val="-1"/>
          <w:sz w:val="21"/>
          <w:szCs w:val="21"/>
        </w:rPr>
        <w:t>。（2）实质性违背招标</w:t>
      </w:r>
      <w:r>
        <w:rPr>
          <w:rFonts w:hint="eastAsia" w:ascii="宋体" w:hAnsi="宋体" w:eastAsia="宋体" w:cs="宋体"/>
          <w:sz w:val="21"/>
          <w:szCs w:val="21"/>
        </w:rPr>
        <w:t>文件，限制了采购人的权利。（3）不公正地影响了其它</w:t>
      </w:r>
      <w:r>
        <w:rPr>
          <w:rFonts w:hint="eastAsia" w:ascii="宋体" w:hAnsi="宋体" w:eastAsia="宋体" w:cs="宋体"/>
          <w:spacing w:val="-1"/>
          <w:sz w:val="21"/>
          <w:szCs w:val="21"/>
        </w:rPr>
        <w:t>作出实质性响应的投标人的竞争地位。对没有实质性响应的投标文件将不进行评估，其投</w:t>
      </w:r>
      <w:r>
        <w:rPr>
          <w:rFonts w:hint="eastAsia" w:ascii="宋体" w:hAnsi="宋体" w:eastAsia="宋体" w:cs="宋体"/>
          <w:spacing w:val="-2"/>
          <w:sz w:val="21"/>
          <w:szCs w:val="21"/>
        </w:rPr>
        <w:t>标被作为无效投标</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凡有下列情况之一者，投标文件也将被视为未实质性响应招标</w:t>
      </w:r>
      <w:r>
        <w:rPr>
          <w:rFonts w:hint="eastAsia" w:ascii="宋体" w:hAnsi="宋体" w:eastAsia="宋体" w:cs="宋体"/>
          <w:spacing w:val="-3"/>
          <w:sz w:val="21"/>
          <w:szCs w:val="21"/>
        </w:rPr>
        <w:t>文件要求：</w:t>
      </w:r>
    </w:p>
    <w:p>
      <w:pPr>
        <w:spacing w:before="196" w:line="219" w:lineRule="auto"/>
        <w:ind w:left="463"/>
        <w:rPr>
          <w:rFonts w:hint="eastAsia" w:ascii="宋体" w:hAnsi="宋体" w:eastAsia="宋体" w:cs="宋体"/>
          <w:sz w:val="21"/>
          <w:szCs w:val="21"/>
        </w:rPr>
      </w:pPr>
      <w:r>
        <w:rPr>
          <w:rFonts w:hint="eastAsia" w:ascii="宋体" w:hAnsi="宋体" w:eastAsia="宋体" w:cs="宋体"/>
          <w:spacing w:val="-5"/>
          <w:sz w:val="21"/>
          <w:szCs w:val="21"/>
        </w:rPr>
        <w:t>(1)投标文件未按规定签字、盖章的。</w:t>
      </w:r>
    </w:p>
    <w:p>
      <w:pPr>
        <w:spacing w:before="195" w:line="220" w:lineRule="auto"/>
        <w:ind w:left="463"/>
        <w:rPr>
          <w:rFonts w:hint="eastAsia" w:ascii="宋体" w:hAnsi="宋体" w:eastAsia="宋体" w:cs="宋体"/>
          <w:sz w:val="21"/>
          <w:szCs w:val="21"/>
        </w:rPr>
      </w:pPr>
      <w:r>
        <w:rPr>
          <w:rFonts w:hint="eastAsia" w:ascii="宋体" w:hAnsi="宋体" w:eastAsia="宋体" w:cs="宋体"/>
          <w:spacing w:val="-3"/>
          <w:sz w:val="21"/>
          <w:szCs w:val="21"/>
        </w:rPr>
        <w:t>(2)投标人代表未能出具有效身份证明，或与身份</w:t>
      </w:r>
      <w:r>
        <w:rPr>
          <w:rFonts w:hint="eastAsia" w:ascii="宋体" w:hAnsi="宋体" w:eastAsia="宋体" w:cs="宋体"/>
          <w:spacing w:val="-4"/>
          <w:sz w:val="21"/>
          <w:szCs w:val="21"/>
        </w:rPr>
        <w:t>不符的。</w:t>
      </w:r>
    </w:p>
    <w:p>
      <w:pPr>
        <w:spacing w:before="194" w:line="220" w:lineRule="auto"/>
        <w:ind w:left="463"/>
        <w:rPr>
          <w:rFonts w:hint="eastAsia" w:ascii="宋体" w:hAnsi="宋体" w:eastAsia="宋体" w:cs="宋体"/>
          <w:sz w:val="21"/>
          <w:szCs w:val="21"/>
        </w:rPr>
      </w:pPr>
      <w:r>
        <w:rPr>
          <w:rFonts w:hint="eastAsia" w:ascii="宋体" w:hAnsi="宋体" w:eastAsia="宋体" w:cs="宋体"/>
          <w:spacing w:val="-4"/>
          <w:sz w:val="21"/>
          <w:szCs w:val="21"/>
        </w:rPr>
        <w:t>(3)投标有效期、服务期限等不满足招标文件要求的。</w:t>
      </w:r>
    </w:p>
    <w:p>
      <w:pPr>
        <w:spacing w:before="194" w:line="220" w:lineRule="auto"/>
        <w:ind w:left="463"/>
        <w:rPr>
          <w:rFonts w:hint="eastAsia" w:ascii="宋体" w:hAnsi="宋体" w:eastAsia="宋体" w:cs="宋体"/>
          <w:sz w:val="21"/>
          <w:szCs w:val="21"/>
        </w:rPr>
      </w:pPr>
      <w:r>
        <w:rPr>
          <w:rFonts w:hint="eastAsia" w:ascii="宋体" w:hAnsi="宋体" w:eastAsia="宋体" w:cs="宋体"/>
          <w:spacing w:val="-3"/>
          <w:sz w:val="21"/>
          <w:szCs w:val="21"/>
        </w:rPr>
        <w:t>(4)任何</w:t>
      </w:r>
      <w:r>
        <w:rPr>
          <w:rFonts w:hint="eastAsia" w:ascii="宋体" w:hAnsi="宋体" w:eastAsia="宋体" w:cs="宋体"/>
          <w:spacing w:val="-3"/>
          <w:sz w:val="21"/>
          <w:szCs w:val="21"/>
          <w:lang w:val="en-US" w:eastAsia="zh-CN"/>
        </w:rPr>
        <w:t>一</w:t>
      </w:r>
      <w:r>
        <w:rPr>
          <w:rFonts w:hint="eastAsia" w:ascii="宋体" w:hAnsi="宋体" w:eastAsia="宋体" w:cs="宋体"/>
          <w:spacing w:val="-3"/>
          <w:sz w:val="21"/>
          <w:szCs w:val="21"/>
        </w:rPr>
        <w:t>项服务内容及主要服务要求低于</w:t>
      </w:r>
      <w:r>
        <w:rPr>
          <w:rFonts w:hint="eastAsia" w:ascii="宋体" w:hAnsi="宋体" w:eastAsia="宋体" w:cs="宋体"/>
          <w:spacing w:val="-4"/>
          <w:sz w:val="21"/>
          <w:szCs w:val="21"/>
        </w:rPr>
        <w:t>招标需求的。</w:t>
      </w:r>
    </w:p>
    <w:p>
      <w:pPr>
        <w:spacing w:before="194" w:line="218" w:lineRule="auto"/>
        <w:ind w:left="463"/>
        <w:rPr>
          <w:rFonts w:hint="eastAsia" w:ascii="宋体" w:hAnsi="宋体" w:eastAsia="宋体" w:cs="宋体"/>
          <w:sz w:val="21"/>
          <w:szCs w:val="21"/>
        </w:rPr>
      </w:pPr>
      <w:r>
        <w:rPr>
          <w:rFonts w:hint="eastAsia" w:ascii="宋体" w:hAnsi="宋体" w:eastAsia="宋体" w:cs="宋体"/>
          <w:spacing w:val="-6"/>
          <w:sz w:val="21"/>
          <w:szCs w:val="21"/>
        </w:rPr>
        <w:t>(5)未按招标文件规定报价的。</w:t>
      </w:r>
    </w:p>
    <w:p>
      <w:pPr>
        <w:spacing w:before="197" w:line="219" w:lineRule="auto"/>
        <w:ind w:left="463"/>
        <w:rPr>
          <w:rFonts w:hint="eastAsia" w:ascii="宋体" w:hAnsi="宋体" w:eastAsia="宋体" w:cs="宋体"/>
          <w:sz w:val="21"/>
          <w:szCs w:val="21"/>
        </w:rPr>
      </w:pPr>
      <w:r>
        <w:rPr>
          <w:rFonts w:hint="eastAsia" w:ascii="宋体" w:hAnsi="宋体" w:eastAsia="宋体" w:cs="宋体"/>
          <w:spacing w:val="-3"/>
          <w:sz w:val="21"/>
          <w:szCs w:val="21"/>
        </w:rPr>
        <w:t>(6)未按招标文件提供的格式填列、项目不齐全或内容虚假的。</w:t>
      </w:r>
    </w:p>
    <w:p>
      <w:pPr>
        <w:spacing w:before="196" w:line="319" w:lineRule="auto"/>
        <w:ind w:left="3" w:right="173" w:firstLine="459"/>
        <w:rPr>
          <w:rFonts w:hint="eastAsia" w:ascii="宋体" w:hAnsi="宋体" w:eastAsia="宋体" w:cs="宋体"/>
          <w:spacing w:val="-9"/>
          <w:sz w:val="21"/>
          <w:szCs w:val="21"/>
        </w:rPr>
      </w:pPr>
      <w:r>
        <w:rPr>
          <w:rFonts w:hint="eastAsia" w:ascii="宋体" w:hAnsi="宋体" w:eastAsia="宋体" w:cs="宋体"/>
          <w:spacing w:val="-3"/>
          <w:sz w:val="21"/>
          <w:szCs w:val="21"/>
        </w:rPr>
        <w:t>(7)投标文件的实质性内容未使用中文表述，或意思表述不明确，或前后矛盾，</w:t>
      </w:r>
      <w:r>
        <w:rPr>
          <w:rFonts w:hint="eastAsia" w:ascii="宋体" w:hAnsi="宋体" w:eastAsia="宋体" w:cs="宋体"/>
          <w:sz w:val="21"/>
          <w:szCs w:val="21"/>
        </w:rPr>
        <w:t>或使用计量单位不符合招标文件要求的（经评标委</w:t>
      </w:r>
      <w:r>
        <w:rPr>
          <w:rFonts w:hint="eastAsia" w:ascii="宋体" w:hAnsi="宋体" w:eastAsia="宋体" w:cs="宋体"/>
          <w:spacing w:val="-1"/>
          <w:sz w:val="21"/>
          <w:szCs w:val="21"/>
        </w:rPr>
        <w:t>员会认定允许其当场更正的笔误</w:t>
      </w:r>
      <w:r>
        <w:rPr>
          <w:rFonts w:hint="eastAsia" w:ascii="宋体" w:hAnsi="宋体" w:eastAsia="宋体" w:cs="宋体"/>
          <w:spacing w:val="-9"/>
          <w:sz w:val="21"/>
          <w:szCs w:val="21"/>
        </w:rPr>
        <w:t>除外）。</w:t>
      </w:r>
    </w:p>
    <w:p>
      <w:pPr>
        <w:spacing w:before="196" w:line="319" w:lineRule="auto"/>
        <w:ind w:left="3" w:right="173" w:firstLine="459"/>
        <w:rPr>
          <w:rFonts w:hint="eastAsia" w:ascii="宋体" w:hAnsi="宋体" w:eastAsia="宋体" w:cs="宋体"/>
          <w:sz w:val="21"/>
          <w:szCs w:val="21"/>
        </w:rPr>
      </w:pPr>
      <w:r>
        <w:rPr>
          <w:rFonts w:hint="eastAsia" w:ascii="宋体" w:hAnsi="宋体" w:eastAsia="宋体" w:cs="宋体"/>
          <w:spacing w:val="-1"/>
          <w:sz w:val="21"/>
          <w:szCs w:val="21"/>
        </w:rPr>
        <w:t>（8）投标文件的关键内容字迹模糊、无法辨认,或投标文件中经修正的内容字迹</w:t>
      </w:r>
      <w:r>
        <w:rPr>
          <w:rFonts w:hint="eastAsia" w:ascii="宋体" w:hAnsi="宋体" w:eastAsia="宋体" w:cs="宋体"/>
          <w:spacing w:val="-2"/>
          <w:sz w:val="21"/>
          <w:szCs w:val="21"/>
        </w:rPr>
        <w:t>模糊无法辩认，或修改处未按规定签名盖章的。</w:t>
      </w:r>
    </w:p>
    <w:p>
      <w:pPr>
        <w:spacing w:before="195" w:line="219" w:lineRule="auto"/>
        <w:ind w:left="427"/>
        <w:rPr>
          <w:rFonts w:hint="eastAsia" w:ascii="宋体" w:hAnsi="宋体" w:eastAsia="宋体" w:cs="宋体"/>
          <w:sz w:val="21"/>
          <w:szCs w:val="21"/>
        </w:rPr>
      </w:pPr>
      <w:r>
        <w:rPr>
          <w:rFonts w:hint="eastAsia" w:ascii="宋体" w:hAnsi="宋体" w:eastAsia="宋体" w:cs="宋体"/>
          <w:spacing w:val="-2"/>
          <w:sz w:val="21"/>
          <w:szCs w:val="21"/>
        </w:rPr>
        <w:t>（9）联合体投标未提供联合体投标协议原件的（如有）。</w:t>
      </w:r>
    </w:p>
    <w:p>
      <w:pPr>
        <w:spacing w:before="195" w:line="220" w:lineRule="auto"/>
        <w:ind w:left="427"/>
        <w:rPr>
          <w:rFonts w:hint="eastAsia" w:ascii="宋体" w:hAnsi="宋体" w:eastAsia="宋体" w:cs="宋体"/>
          <w:sz w:val="21"/>
          <w:szCs w:val="21"/>
        </w:rPr>
      </w:pPr>
      <w:r>
        <w:rPr>
          <w:rFonts w:hint="eastAsia" w:ascii="宋体" w:hAnsi="宋体" w:eastAsia="宋体" w:cs="宋体"/>
          <w:spacing w:val="-2"/>
          <w:sz w:val="21"/>
          <w:szCs w:val="21"/>
        </w:rPr>
        <w:t>（10）不符合招标文件中规定的其它实质</w:t>
      </w:r>
      <w:r>
        <w:rPr>
          <w:rFonts w:hint="eastAsia" w:ascii="宋体" w:hAnsi="宋体" w:eastAsia="宋体" w:cs="宋体"/>
          <w:spacing w:val="-3"/>
          <w:sz w:val="21"/>
          <w:szCs w:val="21"/>
        </w:rPr>
        <w:t>性条款。</w:t>
      </w:r>
    </w:p>
    <w:p>
      <w:pPr>
        <w:spacing w:before="195" w:line="369" w:lineRule="auto"/>
        <w:ind w:left="16" w:firstLine="407"/>
        <w:rPr>
          <w:rFonts w:hint="eastAsia" w:ascii="宋体" w:hAnsi="宋体" w:eastAsia="宋体" w:cs="宋体"/>
          <w:sz w:val="21"/>
          <w:szCs w:val="21"/>
        </w:rPr>
      </w:pPr>
      <w:r>
        <w:rPr>
          <w:rFonts w:hint="eastAsia" w:ascii="宋体" w:hAnsi="宋体" w:eastAsia="宋体" w:cs="宋体"/>
          <w:sz w:val="21"/>
          <w:szCs w:val="21"/>
        </w:rPr>
        <w:t>26.4.4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对资格性检查和符合性检查不合格的投标</w:t>
      </w:r>
      <w:r>
        <w:rPr>
          <w:rFonts w:hint="eastAsia" w:ascii="宋体" w:hAnsi="宋体" w:eastAsia="宋体" w:cs="宋体"/>
          <w:spacing w:val="-1"/>
          <w:sz w:val="21"/>
          <w:szCs w:val="21"/>
        </w:rPr>
        <w:t>人，将通过驻马店市公共资源交</w:t>
      </w:r>
      <w:r>
        <w:rPr>
          <w:rFonts w:hint="eastAsia" w:ascii="宋体" w:hAnsi="宋体" w:eastAsia="宋体" w:cs="宋体"/>
          <w:spacing w:val="-3"/>
          <w:sz w:val="21"/>
          <w:szCs w:val="21"/>
        </w:rPr>
        <w:t>易不见面开评标系统网上实时告知其理由。</w:t>
      </w:r>
    </w:p>
    <w:p>
      <w:pPr>
        <w:spacing w:before="2" w:line="360" w:lineRule="auto"/>
        <w:ind w:left="423"/>
        <w:rPr>
          <w:rFonts w:hint="eastAsia" w:ascii="宋体" w:hAnsi="宋体" w:eastAsia="宋体" w:cs="宋体"/>
          <w:spacing w:val="-1"/>
          <w:sz w:val="21"/>
          <w:szCs w:val="21"/>
        </w:rPr>
      </w:pPr>
      <w:r>
        <w:rPr>
          <w:rFonts w:hint="eastAsia" w:ascii="宋体" w:hAnsi="宋体" w:eastAsia="宋体" w:cs="宋体"/>
          <w:spacing w:val="-3"/>
          <w:sz w:val="21"/>
          <w:szCs w:val="21"/>
        </w:rPr>
        <w:t>26.5</w:t>
      </w:r>
      <w:r>
        <w:rPr>
          <w:rFonts w:hint="eastAsia" w:ascii="宋体" w:hAnsi="宋体" w:eastAsia="宋体" w:cs="宋体"/>
          <w:spacing w:val="-3"/>
          <w:sz w:val="21"/>
          <w:szCs w:val="21"/>
          <w:lang w:val="en-US" w:eastAsia="zh-CN"/>
        </w:rPr>
        <w:t xml:space="preserve"> </w:t>
      </w:r>
      <w:r>
        <w:rPr>
          <w:rFonts w:hint="eastAsia" w:ascii="宋体" w:hAnsi="宋体" w:eastAsia="宋体" w:cs="宋体"/>
          <w:sz w:val="21"/>
          <w:szCs w:val="21"/>
        </w:rPr>
        <w:t>在评标过程中，评标委员会发现投标人有下列情形之一的，</w:t>
      </w:r>
      <w:r>
        <w:rPr>
          <w:rFonts w:hint="eastAsia" w:ascii="宋体" w:hAnsi="宋体" w:eastAsia="宋体" w:cs="宋体"/>
          <w:spacing w:val="-1"/>
          <w:sz w:val="21"/>
          <w:szCs w:val="21"/>
        </w:rPr>
        <w:t>视为投标人相</w:t>
      </w:r>
    </w:p>
    <w:p>
      <w:pPr>
        <w:spacing w:before="2" w:line="360" w:lineRule="auto"/>
        <w:rPr>
          <w:rFonts w:hint="eastAsia" w:ascii="宋体" w:hAnsi="宋体" w:eastAsia="宋体" w:cs="宋体"/>
          <w:sz w:val="21"/>
          <w:szCs w:val="21"/>
        </w:rPr>
      </w:pPr>
      <w:r>
        <w:rPr>
          <w:rFonts w:hint="eastAsia" w:ascii="宋体" w:hAnsi="宋体" w:eastAsia="宋体" w:cs="宋体"/>
          <w:spacing w:val="-1"/>
          <w:sz w:val="21"/>
          <w:szCs w:val="21"/>
        </w:rPr>
        <w:t>互串通投</w:t>
      </w:r>
      <w:r>
        <w:rPr>
          <w:rFonts w:hint="eastAsia" w:ascii="宋体" w:hAnsi="宋体" w:eastAsia="宋体" w:cs="宋体"/>
          <w:spacing w:val="-8"/>
          <w:sz w:val="21"/>
          <w:szCs w:val="21"/>
        </w:rPr>
        <w:t>标，其投标无效：</w:t>
      </w:r>
    </w:p>
    <w:p>
      <w:pPr>
        <w:spacing w:before="1" w:line="218" w:lineRule="auto"/>
        <w:ind w:left="318"/>
        <w:rPr>
          <w:rFonts w:hint="eastAsia" w:ascii="宋体" w:hAnsi="宋体" w:eastAsia="宋体" w:cs="宋体"/>
          <w:sz w:val="21"/>
          <w:szCs w:val="21"/>
        </w:rPr>
      </w:pPr>
      <w:r>
        <w:rPr>
          <w:rFonts w:hint="eastAsia" w:ascii="宋体" w:hAnsi="宋体" w:eastAsia="宋体" w:cs="宋体"/>
          <w:spacing w:val="6"/>
          <w:sz w:val="21"/>
          <w:szCs w:val="21"/>
        </w:rPr>
        <w:t>26.5.1不同投标人的投标文件由同一</w:t>
      </w:r>
      <w:r>
        <w:rPr>
          <w:rFonts w:hint="eastAsia" w:ascii="宋体" w:hAnsi="宋体" w:eastAsia="宋体" w:cs="宋体"/>
          <w:spacing w:val="5"/>
          <w:sz w:val="21"/>
          <w:szCs w:val="21"/>
        </w:rPr>
        <w:t>台电脑编制或者同一个</w:t>
      </w:r>
      <w:r>
        <w:rPr>
          <w:rFonts w:hint="eastAsia" w:ascii="宋体" w:hAnsi="宋体" w:eastAsia="宋体" w:cs="宋体"/>
          <w:sz w:val="21"/>
          <w:szCs w:val="21"/>
        </w:rPr>
        <w:t>IP</w:t>
      </w:r>
      <w:r>
        <w:rPr>
          <w:rFonts w:hint="eastAsia" w:ascii="宋体" w:hAnsi="宋体" w:eastAsia="宋体" w:cs="宋体"/>
          <w:spacing w:val="5"/>
          <w:sz w:val="21"/>
          <w:szCs w:val="21"/>
        </w:rPr>
        <w:t>上传的；</w:t>
      </w:r>
    </w:p>
    <w:p>
      <w:pPr>
        <w:spacing w:before="186" w:line="219" w:lineRule="auto"/>
        <w:ind w:left="318"/>
        <w:rPr>
          <w:rFonts w:hint="eastAsia" w:ascii="宋体" w:hAnsi="宋体" w:eastAsia="宋体" w:cs="宋体"/>
          <w:sz w:val="21"/>
          <w:szCs w:val="21"/>
          <w:lang w:eastAsia="zh-CN"/>
        </w:rPr>
      </w:pPr>
      <w:r>
        <w:rPr>
          <w:rFonts w:hint="eastAsia" w:ascii="宋体" w:hAnsi="宋体" w:eastAsia="宋体" w:cs="宋体"/>
          <w:spacing w:val="5"/>
          <w:sz w:val="21"/>
          <w:szCs w:val="21"/>
        </w:rPr>
        <w:t>26.5.2不同投标人的投标文件编制机器码一致的</w:t>
      </w:r>
      <w:r>
        <w:rPr>
          <w:rFonts w:hint="eastAsia" w:ascii="宋体" w:hAnsi="宋体" w:eastAsia="宋体" w:cs="宋体"/>
          <w:spacing w:val="5"/>
          <w:sz w:val="21"/>
          <w:szCs w:val="21"/>
          <w:lang w:eastAsia="zh-CN"/>
        </w:rPr>
        <w:t>；</w:t>
      </w:r>
    </w:p>
    <w:p>
      <w:pPr>
        <w:spacing w:before="195" w:line="218" w:lineRule="auto"/>
        <w:ind w:left="318"/>
        <w:rPr>
          <w:rFonts w:hint="eastAsia" w:ascii="宋体" w:hAnsi="宋体" w:eastAsia="宋体" w:cs="宋体"/>
          <w:sz w:val="21"/>
          <w:szCs w:val="21"/>
          <w:lang w:eastAsia="zh-CN"/>
        </w:rPr>
      </w:pPr>
      <w:r>
        <w:rPr>
          <w:rFonts w:hint="eastAsia" w:ascii="宋体" w:hAnsi="宋体" w:eastAsia="宋体" w:cs="宋体"/>
          <w:spacing w:val="5"/>
          <w:sz w:val="21"/>
          <w:szCs w:val="21"/>
        </w:rPr>
        <w:t>26.5.3不同投标人的投标文件异常一致或者投标报价呈规律性差异的</w:t>
      </w:r>
      <w:r>
        <w:rPr>
          <w:rFonts w:hint="eastAsia" w:ascii="宋体" w:hAnsi="宋体" w:eastAsia="宋体" w:cs="宋体"/>
          <w:spacing w:val="5"/>
          <w:sz w:val="21"/>
          <w:szCs w:val="21"/>
          <w:lang w:eastAsia="zh-CN"/>
        </w:rPr>
        <w:t>；</w:t>
      </w:r>
    </w:p>
    <w:p>
      <w:pPr>
        <w:spacing w:before="195" w:line="220" w:lineRule="auto"/>
        <w:ind w:left="318"/>
        <w:rPr>
          <w:rFonts w:hint="eastAsia" w:ascii="宋体" w:hAnsi="宋体" w:eastAsia="宋体" w:cs="宋体"/>
          <w:sz w:val="21"/>
          <w:szCs w:val="21"/>
        </w:rPr>
      </w:pPr>
      <w:r>
        <w:rPr>
          <w:rFonts w:hint="eastAsia" w:ascii="宋体" w:hAnsi="宋体" w:eastAsia="宋体" w:cs="宋体"/>
          <w:spacing w:val="5"/>
          <w:sz w:val="21"/>
          <w:szCs w:val="21"/>
        </w:rPr>
        <w:t>26.5.4不同投标人的投标文件由同一单位或者个人编制；</w:t>
      </w:r>
    </w:p>
    <w:p>
      <w:pPr>
        <w:spacing w:before="194" w:line="220" w:lineRule="auto"/>
        <w:ind w:left="318"/>
        <w:rPr>
          <w:rFonts w:hint="eastAsia" w:ascii="宋体" w:hAnsi="宋体" w:eastAsia="宋体" w:cs="宋体"/>
          <w:sz w:val="21"/>
          <w:szCs w:val="21"/>
        </w:rPr>
      </w:pPr>
      <w:r>
        <w:rPr>
          <w:rFonts w:hint="eastAsia" w:ascii="宋体" w:hAnsi="宋体" w:eastAsia="宋体" w:cs="宋体"/>
          <w:spacing w:val="5"/>
          <w:sz w:val="21"/>
          <w:szCs w:val="21"/>
        </w:rPr>
        <w:t>26.5.5不同投标人委托同一单位或者个人办理投标事宜；</w:t>
      </w:r>
    </w:p>
    <w:p>
      <w:pPr>
        <w:spacing w:before="194" w:line="220" w:lineRule="auto"/>
        <w:ind w:left="318"/>
        <w:rPr>
          <w:rFonts w:hint="eastAsia" w:ascii="宋体" w:hAnsi="宋体" w:eastAsia="宋体" w:cs="宋体"/>
          <w:sz w:val="21"/>
          <w:szCs w:val="21"/>
        </w:rPr>
      </w:pPr>
      <w:r>
        <w:rPr>
          <w:rFonts w:hint="eastAsia" w:ascii="宋体" w:hAnsi="宋体" w:eastAsia="宋体" w:cs="宋体"/>
          <w:spacing w:val="5"/>
          <w:sz w:val="21"/>
          <w:szCs w:val="21"/>
        </w:rPr>
        <w:t>26.5.6不同投标人的投标文件载明的项目管理成员或者联系人员为同一人；</w:t>
      </w:r>
    </w:p>
    <w:p>
      <w:pPr>
        <w:spacing w:before="194" w:line="220" w:lineRule="auto"/>
        <w:ind w:left="318"/>
        <w:rPr>
          <w:rFonts w:hint="eastAsia" w:ascii="宋体" w:hAnsi="宋体" w:eastAsia="宋体" w:cs="宋体"/>
          <w:sz w:val="21"/>
          <w:szCs w:val="21"/>
        </w:rPr>
      </w:pPr>
      <w:r>
        <w:rPr>
          <w:rFonts w:hint="eastAsia" w:ascii="宋体" w:hAnsi="宋体" w:eastAsia="宋体" w:cs="宋体"/>
          <w:spacing w:val="4"/>
          <w:sz w:val="21"/>
          <w:szCs w:val="21"/>
        </w:rPr>
        <w:t>26.5.7不同投标人的投标文件相互混装；</w:t>
      </w:r>
    </w:p>
    <w:p>
      <w:pPr>
        <w:spacing w:before="194" w:line="220" w:lineRule="auto"/>
        <w:ind w:left="318"/>
        <w:rPr>
          <w:rFonts w:hint="eastAsia" w:ascii="宋体" w:hAnsi="宋体" w:eastAsia="宋体" w:cs="宋体"/>
          <w:sz w:val="21"/>
          <w:szCs w:val="21"/>
        </w:rPr>
      </w:pPr>
      <w:r>
        <w:rPr>
          <w:rFonts w:hint="eastAsia" w:ascii="宋体" w:hAnsi="宋体" w:eastAsia="宋体" w:cs="宋体"/>
          <w:spacing w:val="5"/>
          <w:sz w:val="21"/>
          <w:szCs w:val="21"/>
        </w:rPr>
        <w:t>26.5.8不同投标人的投标（响应）文件的内容存在两处以上细节错误一致；</w:t>
      </w:r>
    </w:p>
    <w:p>
      <w:pPr>
        <w:spacing w:before="194" w:line="294" w:lineRule="auto"/>
        <w:ind w:left="4" w:right="129" w:firstLine="314"/>
        <w:rPr>
          <w:rFonts w:hint="eastAsia" w:ascii="宋体" w:hAnsi="宋体" w:eastAsia="宋体" w:cs="宋体"/>
          <w:sz w:val="21"/>
          <w:szCs w:val="21"/>
        </w:rPr>
      </w:pPr>
      <w:r>
        <w:rPr>
          <w:rFonts w:hint="eastAsia" w:ascii="宋体" w:hAnsi="宋体" w:eastAsia="宋体" w:cs="宋体"/>
          <w:spacing w:val="5"/>
          <w:sz w:val="21"/>
          <w:szCs w:val="21"/>
        </w:rPr>
        <w:t>26.5.9不同投标人的法定代表人、委托代理人、项目经理、项目负责人等由同</w:t>
      </w:r>
      <w:r>
        <w:rPr>
          <w:rFonts w:hint="eastAsia" w:ascii="宋体" w:hAnsi="宋体" w:eastAsia="宋体" w:cs="宋体"/>
          <w:spacing w:val="3"/>
          <w:sz w:val="21"/>
          <w:szCs w:val="21"/>
        </w:rPr>
        <w:t>一个单位缴纳社会保险；</w:t>
      </w:r>
    </w:p>
    <w:p>
      <w:pPr>
        <w:spacing w:before="195" w:line="295" w:lineRule="auto"/>
        <w:ind w:left="2" w:right="249" w:firstLine="315"/>
        <w:rPr>
          <w:rFonts w:hint="eastAsia" w:ascii="宋体" w:hAnsi="宋体" w:eastAsia="宋体" w:cs="宋体"/>
          <w:sz w:val="21"/>
          <w:szCs w:val="21"/>
        </w:rPr>
      </w:pPr>
      <w:r>
        <w:rPr>
          <w:rFonts w:hint="eastAsia" w:ascii="宋体" w:hAnsi="宋体" w:eastAsia="宋体" w:cs="宋体"/>
          <w:spacing w:val="5"/>
          <w:sz w:val="21"/>
          <w:szCs w:val="21"/>
        </w:rPr>
        <w:t>26.5.10不同投标人投标（响应）文件中法定代表人或者负责人签字出自同一</w:t>
      </w:r>
      <w:r>
        <w:rPr>
          <w:rFonts w:hint="eastAsia" w:ascii="宋体" w:hAnsi="宋体" w:eastAsia="宋体" w:cs="宋体"/>
          <w:sz w:val="21"/>
          <w:szCs w:val="21"/>
        </w:rPr>
        <w:t>人之手；</w:t>
      </w:r>
    </w:p>
    <w:p>
      <w:pPr>
        <w:spacing w:before="193" w:line="220" w:lineRule="auto"/>
        <w:ind w:left="318"/>
        <w:rPr>
          <w:rFonts w:hint="eastAsia" w:ascii="宋体" w:hAnsi="宋体" w:eastAsia="宋体" w:cs="宋体"/>
          <w:sz w:val="21"/>
          <w:szCs w:val="21"/>
          <w:lang w:eastAsia="zh-CN"/>
        </w:rPr>
      </w:pPr>
      <w:r>
        <w:rPr>
          <w:rFonts w:hint="eastAsia" w:ascii="宋体" w:hAnsi="宋体" w:eastAsia="宋体" w:cs="宋体"/>
          <w:spacing w:val="5"/>
          <w:sz w:val="21"/>
          <w:szCs w:val="21"/>
        </w:rPr>
        <w:t>26.5.11 有证据证明投标人串通投标的其他情形的</w:t>
      </w:r>
      <w:r>
        <w:rPr>
          <w:rFonts w:hint="eastAsia" w:ascii="宋体" w:hAnsi="宋体" w:eastAsia="宋体" w:cs="宋体"/>
          <w:spacing w:val="5"/>
          <w:sz w:val="21"/>
          <w:szCs w:val="21"/>
          <w:lang w:eastAsia="zh-CN"/>
        </w:rPr>
        <w:t>；</w:t>
      </w:r>
    </w:p>
    <w:p>
      <w:pPr>
        <w:spacing w:before="194" w:line="219" w:lineRule="auto"/>
        <w:ind w:left="318"/>
        <w:rPr>
          <w:rFonts w:hint="eastAsia" w:ascii="宋体" w:hAnsi="宋体" w:eastAsia="宋体" w:cs="宋体"/>
          <w:sz w:val="21"/>
          <w:szCs w:val="21"/>
        </w:rPr>
      </w:pPr>
      <w:r>
        <w:rPr>
          <w:rFonts w:hint="eastAsia" w:ascii="宋体" w:hAnsi="宋体" w:eastAsia="宋体" w:cs="宋体"/>
          <w:spacing w:val="5"/>
          <w:sz w:val="21"/>
          <w:szCs w:val="21"/>
        </w:rPr>
        <w:t>26.5.12评标委员会认定的其他串通投标情</w:t>
      </w:r>
      <w:r>
        <w:rPr>
          <w:rFonts w:hint="eastAsia" w:ascii="宋体" w:hAnsi="宋体" w:eastAsia="宋体" w:cs="宋体"/>
          <w:spacing w:val="4"/>
          <w:sz w:val="21"/>
          <w:szCs w:val="21"/>
        </w:rPr>
        <w:t>形。</w:t>
      </w:r>
    </w:p>
    <w:p>
      <w:pPr>
        <w:spacing w:before="195" w:line="220" w:lineRule="auto"/>
        <w:ind w:left="423"/>
        <w:rPr>
          <w:rFonts w:hint="eastAsia" w:ascii="宋体" w:hAnsi="宋体" w:eastAsia="宋体" w:cs="宋体"/>
          <w:sz w:val="21"/>
          <w:szCs w:val="21"/>
        </w:rPr>
      </w:pPr>
      <w:r>
        <w:rPr>
          <w:rFonts w:hint="eastAsia" w:ascii="宋体" w:hAnsi="宋体" w:eastAsia="宋体" w:cs="宋体"/>
          <w:b/>
          <w:bCs/>
          <w:spacing w:val="-4"/>
          <w:sz w:val="21"/>
          <w:szCs w:val="21"/>
        </w:rPr>
        <w:t>27.投标文件的澄清</w:t>
      </w:r>
    </w:p>
    <w:p>
      <w:pPr>
        <w:spacing w:before="197" w:line="369" w:lineRule="auto"/>
        <w:ind w:left="1" w:firstLine="418"/>
        <w:rPr>
          <w:rFonts w:hint="eastAsia" w:ascii="宋体" w:hAnsi="宋体" w:eastAsia="宋体" w:cs="宋体"/>
          <w:sz w:val="21"/>
          <w:szCs w:val="21"/>
        </w:rPr>
      </w:pPr>
      <w:r>
        <w:rPr>
          <w:rFonts w:hint="eastAsia" w:ascii="宋体" w:hAnsi="宋体" w:eastAsia="宋体" w:cs="宋体"/>
          <w:sz w:val="21"/>
          <w:szCs w:val="21"/>
        </w:rPr>
        <w:t>对投标文件中含义不明确、同类问题表述不一致或者有明</w:t>
      </w:r>
      <w:r>
        <w:rPr>
          <w:rFonts w:hint="eastAsia" w:ascii="宋体" w:hAnsi="宋体" w:eastAsia="宋体" w:cs="宋体"/>
          <w:spacing w:val="-1"/>
          <w:sz w:val="21"/>
          <w:szCs w:val="21"/>
        </w:rPr>
        <w:t>显文字和计算错误的内</w:t>
      </w:r>
      <w:r>
        <w:rPr>
          <w:rFonts w:hint="eastAsia" w:ascii="宋体" w:hAnsi="宋体" w:eastAsia="宋体" w:cs="宋体"/>
          <w:sz w:val="21"/>
          <w:szCs w:val="21"/>
        </w:rPr>
        <w:t>容，评标委员会可以书面形式通过驻马店市公共资源交</w:t>
      </w:r>
      <w:r>
        <w:rPr>
          <w:rFonts w:hint="eastAsia" w:ascii="宋体" w:hAnsi="宋体" w:eastAsia="宋体" w:cs="宋体"/>
          <w:spacing w:val="-1"/>
          <w:sz w:val="21"/>
          <w:szCs w:val="21"/>
        </w:rPr>
        <w:t>易中心电子交易平台不见面</w:t>
      </w:r>
      <w:r>
        <w:rPr>
          <w:rFonts w:hint="eastAsia" w:ascii="宋体" w:hAnsi="宋体" w:eastAsia="宋体" w:cs="宋体"/>
          <w:sz w:val="21"/>
          <w:szCs w:val="21"/>
        </w:rPr>
        <w:t>交易系统远程要求投标人作出必要的澄清。投标人的澄</w:t>
      </w:r>
      <w:r>
        <w:rPr>
          <w:rFonts w:hint="eastAsia" w:ascii="宋体" w:hAnsi="宋体" w:eastAsia="宋体" w:cs="宋体"/>
          <w:spacing w:val="-1"/>
          <w:sz w:val="21"/>
          <w:szCs w:val="21"/>
        </w:rPr>
        <w:t>清应当在评标委员会规定的</w:t>
      </w:r>
      <w:r>
        <w:rPr>
          <w:rFonts w:hint="eastAsia" w:ascii="宋体" w:hAnsi="宋体" w:eastAsia="宋体" w:cs="宋体"/>
          <w:sz w:val="21"/>
          <w:szCs w:val="21"/>
        </w:rPr>
        <w:t>时间内通过驻马店市公共资源交易中心电子交易平台不</w:t>
      </w:r>
      <w:r>
        <w:rPr>
          <w:rFonts w:hint="eastAsia" w:ascii="宋体" w:hAnsi="宋体" w:eastAsia="宋体" w:cs="宋体"/>
          <w:spacing w:val="-1"/>
          <w:sz w:val="21"/>
          <w:szCs w:val="21"/>
        </w:rPr>
        <w:t>见面交易系统远程以书面形</w:t>
      </w:r>
      <w:r>
        <w:rPr>
          <w:rFonts w:hint="eastAsia" w:ascii="宋体" w:hAnsi="宋体" w:eastAsia="宋体" w:cs="宋体"/>
          <w:sz w:val="21"/>
          <w:szCs w:val="21"/>
        </w:rPr>
        <w:t>式作出，由其投标人代表签字。但澄清事项不得超出投</w:t>
      </w:r>
      <w:r>
        <w:rPr>
          <w:rFonts w:hint="eastAsia" w:ascii="宋体" w:hAnsi="宋体" w:eastAsia="宋体" w:cs="宋体"/>
          <w:spacing w:val="-1"/>
          <w:sz w:val="21"/>
          <w:szCs w:val="21"/>
        </w:rPr>
        <w:t>标文件的范围，不得实质性</w:t>
      </w:r>
      <w:r>
        <w:rPr>
          <w:rFonts w:hint="eastAsia" w:ascii="宋体" w:hAnsi="宋体" w:eastAsia="宋体" w:cs="宋体"/>
          <w:sz w:val="21"/>
          <w:szCs w:val="21"/>
        </w:rPr>
        <w:t>改变投标文件的内容，不得通过澄清等方式对投标人实</w:t>
      </w:r>
      <w:r>
        <w:rPr>
          <w:rFonts w:hint="eastAsia" w:ascii="宋体" w:hAnsi="宋体" w:eastAsia="宋体" w:cs="宋体"/>
          <w:spacing w:val="-1"/>
          <w:sz w:val="21"/>
          <w:szCs w:val="21"/>
        </w:rPr>
        <w:t>行差别对待。评标委员会不</w:t>
      </w:r>
      <w:r>
        <w:rPr>
          <w:rFonts w:hint="eastAsia" w:ascii="宋体" w:hAnsi="宋体" w:eastAsia="宋体" w:cs="宋体"/>
          <w:spacing w:val="-3"/>
          <w:sz w:val="21"/>
          <w:szCs w:val="21"/>
        </w:rPr>
        <w:t>得接受投标人主动提出的澄清和解释。</w:t>
      </w:r>
    </w:p>
    <w:p>
      <w:pPr>
        <w:spacing w:line="218" w:lineRule="auto"/>
        <w:ind w:left="423"/>
        <w:rPr>
          <w:rFonts w:hint="eastAsia" w:ascii="宋体" w:hAnsi="宋体" w:eastAsia="宋体" w:cs="宋体"/>
          <w:sz w:val="21"/>
          <w:szCs w:val="21"/>
        </w:rPr>
      </w:pPr>
      <w:r>
        <w:rPr>
          <w:rFonts w:hint="eastAsia" w:ascii="宋体" w:hAnsi="宋体" w:eastAsia="宋体" w:cs="宋体"/>
          <w:b/>
          <w:bCs/>
          <w:spacing w:val="-4"/>
          <w:sz w:val="21"/>
          <w:szCs w:val="21"/>
        </w:rPr>
        <w:t>28.比较与评价</w:t>
      </w:r>
    </w:p>
    <w:p>
      <w:pPr>
        <w:spacing w:before="196" w:line="239" w:lineRule="auto"/>
        <w:ind w:left="423"/>
        <w:rPr>
          <w:rFonts w:hint="eastAsia" w:ascii="宋体" w:hAnsi="宋体" w:eastAsia="宋体" w:cs="宋体"/>
          <w:sz w:val="21"/>
          <w:szCs w:val="21"/>
        </w:rPr>
      </w:pPr>
      <w:r>
        <w:rPr>
          <w:rFonts w:hint="eastAsia" w:ascii="宋体" w:hAnsi="宋体" w:eastAsia="宋体" w:cs="宋体"/>
          <w:spacing w:val="-3"/>
          <w:sz w:val="21"/>
          <w:szCs w:val="21"/>
        </w:rPr>
        <w:t>28.1</w:t>
      </w:r>
      <w:r>
        <w:rPr>
          <w:rFonts w:hint="eastAsia" w:ascii="宋体" w:hAnsi="宋体" w:eastAsia="宋体" w:cs="宋体"/>
          <w:spacing w:val="-3"/>
          <w:sz w:val="21"/>
          <w:szCs w:val="21"/>
          <w:lang w:val="en-US" w:eastAsia="zh-CN"/>
        </w:rPr>
        <w:t xml:space="preserve"> </w:t>
      </w:r>
      <w:r>
        <w:rPr>
          <w:rFonts w:hint="eastAsia" w:ascii="宋体" w:hAnsi="宋体" w:eastAsia="宋体" w:cs="宋体"/>
          <w:sz w:val="21"/>
          <w:szCs w:val="21"/>
        </w:rPr>
        <w:t>评标委员会将按本招标文件规定的评标方法与标准，对资格</w:t>
      </w:r>
      <w:r>
        <w:rPr>
          <w:rFonts w:hint="eastAsia" w:ascii="宋体" w:hAnsi="宋体" w:eastAsia="宋体" w:cs="宋体"/>
          <w:spacing w:val="-1"/>
          <w:sz w:val="21"/>
          <w:szCs w:val="21"/>
        </w:rPr>
        <w:t>性检查和符合性检查合</w:t>
      </w:r>
      <w:r>
        <w:rPr>
          <w:rFonts w:hint="eastAsia" w:ascii="宋体" w:hAnsi="宋体" w:eastAsia="宋体" w:cs="宋体"/>
          <w:spacing w:val="-2"/>
          <w:sz w:val="21"/>
          <w:szCs w:val="21"/>
        </w:rPr>
        <w:t>格的投标文件进行商务和技术评估，综合比较与评价。</w:t>
      </w:r>
    </w:p>
    <w:p>
      <w:pPr>
        <w:spacing w:before="2" w:line="360" w:lineRule="auto"/>
        <w:ind w:left="423"/>
        <w:rPr>
          <w:rFonts w:hint="eastAsia" w:ascii="宋体" w:hAnsi="宋体" w:eastAsia="宋体" w:cs="宋体"/>
          <w:spacing w:val="-2"/>
          <w:sz w:val="21"/>
          <w:szCs w:val="21"/>
        </w:rPr>
      </w:pPr>
      <w:r>
        <w:rPr>
          <w:rFonts w:hint="eastAsia" w:ascii="宋体" w:hAnsi="宋体" w:eastAsia="宋体" w:cs="宋体"/>
          <w:spacing w:val="-3"/>
          <w:sz w:val="21"/>
          <w:szCs w:val="21"/>
        </w:rPr>
        <w:t>28.2</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2"/>
          <w:sz w:val="21"/>
          <w:szCs w:val="21"/>
        </w:rPr>
        <w:t>对漏（缺）报项的处理：招标文件中要求列入报价的费用</w:t>
      </w:r>
      <w:r>
        <w:rPr>
          <w:rFonts w:hint="eastAsia" w:ascii="宋体" w:hAnsi="宋体" w:eastAsia="宋体" w:cs="宋体"/>
          <w:spacing w:val="2"/>
          <w:sz w:val="21"/>
          <w:szCs w:val="21"/>
          <w:lang w:val="en-US" w:eastAsia="zh-CN"/>
        </w:rPr>
        <w:t>(</w:t>
      </w:r>
      <w:r>
        <w:rPr>
          <w:rFonts w:hint="eastAsia" w:ascii="宋体" w:hAnsi="宋体" w:eastAsia="宋体" w:cs="宋体"/>
          <w:spacing w:val="2"/>
          <w:sz w:val="21"/>
          <w:szCs w:val="21"/>
        </w:rPr>
        <w:t>含配置、功能</w:t>
      </w:r>
      <w:r>
        <w:rPr>
          <w:rFonts w:hint="eastAsia" w:ascii="宋体" w:hAnsi="宋体" w:eastAsia="宋体" w:cs="宋体"/>
          <w:spacing w:val="2"/>
          <w:sz w:val="21"/>
          <w:szCs w:val="21"/>
          <w:lang w:val="en-US" w:eastAsia="zh-CN"/>
        </w:rPr>
        <w:t>),</w:t>
      </w:r>
      <w:r>
        <w:rPr>
          <w:rFonts w:hint="eastAsia" w:ascii="宋体" w:hAnsi="宋体" w:eastAsia="宋体" w:cs="宋体"/>
          <w:spacing w:val="2"/>
          <w:sz w:val="21"/>
          <w:szCs w:val="21"/>
        </w:rPr>
        <w:t>漏(</w:t>
      </w:r>
      <w:r>
        <w:rPr>
          <w:rFonts w:hint="eastAsia" w:ascii="宋体" w:hAnsi="宋体" w:eastAsia="宋体" w:cs="宋体"/>
          <w:sz w:val="21"/>
          <w:szCs w:val="21"/>
        </w:rPr>
        <w:t>缺）报的视同已含在投标总价中。但在评标时取有效投标</w:t>
      </w:r>
      <w:r>
        <w:rPr>
          <w:rFonts w:hint="eastAsia" w:ascii="宋体" w:hAnsi="宋体" w:eastAsia="宋体" w:cs="宋体"/>
          <w:spacing w:val="-1"/>
          <w:sz w:val="21"/>
          <w:szCs w:val="21"/>
        </w:rPr>
        <w:t>人该项最高报价加入评标价进行评标。对多报项及赠送项的价格评标时不予核减，全</w:t>
      </w:r>
      <w:r>
        <w:rPr>
          <w:rFonts w:hint="eastAsia" w:ascii="宋体" w:hAnsi="宋体" w:eastAsia="宋体" w:cs="宋体"/>
          <w:spacing w:val="-2"/>
          <w:sz w:val="21"/>
          <w:szCs w:val="21"/>
        </w:rPr>
        <w:t>部进入评标价评议。</w:t>
      </w:r>
    </w:p>
    <w:p>
      <w:pPr>
        <w:spacing w:before="2" w:line="360" w:lineRule="auto"/>
        <w:ind w:firstLine="412" w:firstLineChars="200"/>
        <w:rPr>
          <w:rFonts w:hint="eastAsia" w:ascii="宋体" w:hAnsi="宋体" w:eastAsia="宋体" w:cs="宋体"/>
          <w:sz w:val="21"/>
          <w:szCs w:val="21"/>
        </w:rPr>
      </w:pPr>
      <w:r>
        <w:rPr>
          <w:rFonts w:hint="eastAsia" w:ascii="宋体" w:hAnsi="宋体" w:eastAsia="宋体" w:cs="宋体"/>
          <w:spacing w:val="-2"/>
          <w:sz w:val="21"/>
          <w:szCs w:val="21"/>
        </w:rPr>
        <w:t>28.3评标委员会认为投标人的报价明显低于其他通过符合性审查投标人的报价，</w:t>
      </w:r>
      <w:r>
        <w:rPr>
          <w:rFonts w:hint="eastAsia" w:ascii="宋体" w:hAnsi="宋体" w:eastAsia="宋体" w:cs="宋体"/>
          <w:sz w:val="21"/>
          <w:szCs w:val="21"/>
        </w:rPr>
        <w:t>有可能影响产品质量或者不能诚信履约的，应当要求其通</w:t>
      </w:r>
      <w:r>
        <w:rPr>
          <w:rFonts w:hint="eastAsia" w:ascii="宋体" w:hAnsi="宋体" w:eastAsia="宋体" w:cs="宋体"/>
          <w:spacing w:val="-1"/>
          <w:sz w:val="21"/>
          <w:szCs w:val="21"/>
        </w:rPr>
        <w:t>过驻马店市公共资源交易</w:t>
      </w:r>
      <w:r>
        <w:rPr>
          <w:rFonts w:hint="eastAsia" w:ascii="宋体" w:hAnsi="宋体" w:eastAsia="宋体" w:cs="宋体"/>
          <w:sz w:val="21"/>
          <w:szCs w:val="21"/>
        </w:rPr>
        <w:t>中心电子交易平台不见面交易系统在合理的时间内提供书</w:t>
      </w:r>
      <w:r>
        <w:rPr>
          <w:rFonts w:hint="eastAsia" w:ascii="宋体" w:hAnsi="宋体" w:eastAsia="宋体" w:cs="宋体"/>
          <w:spacing w:val="-1"/>
          <w:sz w:val="21"/>
          <w:szCs w:val="21"/>
        </w:rPr>
        <w:t>面说明，必要时提交相关</w:t>
      </w:r>
      <w:r>
        <w:rPr>
          <w:rFonts w:hint="eastAsia" w:ascii="宋体" w:hAnsi="宋体" w:eastAsia="宋体" w:cs="宋体"/>
          <w:sz w:val="21"/>
          <w:szCs w:val="21"/>
        </w:rPr>
        <w:t>证明材料；投标人不能证明其报价合理性的，评标委员会</w:t>
      </w:r>
      <w:r>
        <w:rPr>
          <w:rFonts w:hint="eastAsia" w:ascii="宋体" w:hAnsi="宋体" w:eastAsia="宋体" w:cs="宋体"/>
          <w:spacing w:val="-1"/>
          <w:sz w:val="21"/>
          <w:szCs w:val="21"/>
        </w:rPr>
        <w:t>应当将其作为无效投标处</w:t>
      </w:r>
      <w:r>
        <w:rPr>
          <w:rFonts w:hint="eastAsia" w:ascii="宋体" w:hAnsi="宋体" w:eastAsia="宋体" w:cs="宋体"/>
          <w:spacing w:val="-12"/>
          <w:sz w:val="21"/>
          <w:szCs w:val="21"/>
        </w:rPr>
        <w:t>理。</w:t>
      </w:r>
    </w:p>
    <w:p>
      <w:pPr>
        <w:spacing w:line="220" w:lineRule="auto"/>
        <w:ind w:left="423"/>
        <w:rPr>
          <w:rFonts w:hint="eastAsia" w:ascii="宋体" w:hAnsi="宋体" w:eastAsia="宋体" w:cs="宋体"/>
          <w:sz w:val="21"/>
          <w:szCs w:val="21"/>
        </w:rPr>
      </w:pPr>
      <w:r>
        <w:rPr>
          <w:rFonts w:hint="eastAsia" w:ascii="宋体" w:hAnsi="宋体" w:eastAsia="宋体" w:cs="宋体"/>
          <w:b/>
          <w:bCs/>
          <w:spacing w:val="-4"/>
          <w:sz w:val="21"/>
          <w:szCs w:val="21"/>
        </w:rPr>
        <w:t>29.评标过程及保密原则</w:t>
      </w:r>
    </w:p>
    <w:p>
      <w:pPr>
        <w:spacing w:before="193" w:line="239" w:lineRule="auto"/>
        <w:ind w:left="423"/>
        <w:rPr>
          <w:rFonts w:hint="eastAsia" w:ascii="宋体" w:hAnsi="宋体" w:eastAsia="宋体" w:cs="宋体"/>
          <w:sz w:val="21"/>
          <w:szCs w:val="21"/>
        </w:rPr>
      </w:pPr>
      <w:r>
        <w:rPr>
          <w:rFonts w:hint="eastAsia" w:ascii="宋体" w:hAnsi="宋体" w:eastAsia="宋体" w:cs="宋体"/>
          <w:spacing w:val="-3"/>
          <w:sz w:val="21"/>
          <w:szCs w:val="21"/>
        </w:rPr>
        <w:t>29.1</w:t>
      </w:r>
      <w:r>
        <w:rPr>
          <w:rFonts w:hint="eastAsia" w:ascii="宋体" w:hAnsi="宋体" w:eastAsia="宋体" w:cs="宋体"/>
          <w:spacing w:val="-3"/>
          <w:sz w:val="21"/>
          <w:szCs w:val="21"/>
          <w:lang w:val="en-US" w:eastAsia="zh-CN"/>
        </w:rPr>
        <w:t xml:space="preserve"> </w:t>
      </w:r>
      <w:r>
        <w:rPr>
          <w:rFonts w:hint="eastAsia" w:ascii="宋体" w:hAnsi="宋体" w:eastAsia="宋体" w:cs="宋体"/>
          <w:sz w:val="21"/>
          <w:szCs w:val="21"/>
        </w:rPr>
        <w:t>凡与本次招标有关人员对属于审查、澄清、评</w:t>
      </w:r>
      <w:r>
        <w:rPr>
          <w:rFonts w:hint="eastAsia" w:ascii="宋体" w:hAnsi="宋体" w:eastAsia="宋体" w:cs="宋体"/>
          <w:spacing w:val="-1"/>
          <w:sz w:val="21"/>
          <w:szCs w:val="21"/>
        </w:rPr>
        <w:t>价和比较投标的有关资料以及定标意</w:t>
      </w:r>
      <w:r>
        <w:rPr>
          <w:rFonts w:hint="eastAsia" w:ascii="宋体" w:hAnsi="宋体" w:eastAsia="宋体" w:cs="宋体"/>
          <w:spacing w:val="-2"/>
          <w:sz w:val="21"/>
          <w:szCs w:val="21"/>
        </w:rPr>
        <w:t>向等，均不得向投标人或其他人员透露。否则,将按有关规定追究相关人员的责任。</w:t>
      </w:r>
    </w:p>
    <w:p>
      <w:pPr>
        <w:spacing w:before="2" w:line="360" w:lineRule="auto"/>
        <w:ind w:left="423"/>
        <w:rPr>
          <w:rFonts w:hint="eastAsia" w:ascii="宋体" w:hAnsi="宋体" w:eastAsia="宋体" w:cs="宋体"/>
          <w:sz w:val="21"/>
          <w:szCs w:val="21"/>
        </w:rPr>
      </w:pPr>
      <w:r>
        <w:rPr>
          <w:rFonts w:hint="eastAsia" w:ascii="宋体" w:hAnsi="宋体" w:eastAsia="宋体" w:cs="宋体"/>
          <w:spacing w:val="-3"/>
          <w:sz w:val="21"/>
          <w:szCs w:val="21"/>
        </w:rPr>
        <w:t>29.2</w:t>
      </w:r>
      <w:r>
        <w:rPr>
          <w:rFonts w:hint="eastAsia" w:ascii="宋体" w:hAnsi="宋体" w:eastAsia="宋体" w:cs="宋体"/>
          <w:spacing w:val="-3"/>
          <w:sz w:val="21"/>
          <w:szCs w:val="21"/>
          <w:lang w:val="en-US" w:eastAsia="zh-CN"/>
        </w:rPr>
        <w:t xml:space="preserve"> </w:t>
      </w:r>
      <w:r>
        <w:rPr>
          <w:rFonts w:hint="eastAsia" w:ascii="宋体" w:hAnsi="宋体" w:eastAsia="宋体" w:cs="宋体"/>
          <w:sz w:val="21"/>
          <w:szCs w:val="21"/>
        </w:rPr>
        <w:t>在评标期间，投标人不得相互串通或者与采购人串通；不得</w:t>
      </w:r>
      <w:r>
        <w:rPr>
          <w:rFonts w:hint="eastAsia" w:ascii="宋体" w:hAnsi="宋体" w:eastAsia="宋体" w:cs="宋体"/>
          <w:spacing w:val="-1"/>
          <w:sz w:val="21"/>
          <w:szCs w:val="21"/>
        </w:rPr>
        <w:t>向采购人或者评标委员</w:t>
      </w:r>
      <w:r>
        <w:rPr>
          <w:rFonts w:hint="eastAsia" w:ascii="宋体" w:hAnsi="宋体" w:eastAsia="宋体" w:cs="宋体"/>
          <w:sz w:val="21"/>
          <w:szCs w:val="21"/>
        </w:rPr>
        <w:t>会成员行贿谋取成交；不得以他人名义投标或者以其他方式</w:t>
      </w:r>
      <w:r>
        <w:rPr>
          <w:rFonts w:hint="eastAsia" w:ascii="宋体" w:hAnsi="宋体" w:eastAsia="宋体" w:cs="宋体"/>
          <w:spacing w:val="-1"/>
          <w:sz w:val="21"/>
          <w:szCs w:val="21"/>
        </w:rPr>
        <w:t>弄虚作假骗取中标；投</w:t>
      </w:r>
      <w:r>
        <w:rPr>
          <w:rFonts w:hint="eastAsia" w:ascii="宋体" w:hAnsi="宋体" w:eastAsia="宋体" w:cs="宋体"/>
          <w:sz w:val="21"/>
          <w:szCs w:val="21"/>
        </w:rPr>
        <w:t>标人不得以任何方式干扰、影响招标工作。在评标期间投标</w:t>
      </w:r>
      <w:r>
        <w:rPr>
          <w:rFonts w:hint="eastAsia" w:ascii="宋体" w:hAnsi="宋体" w:eastAsia="宋体" w:cs="宋体"/>
          <w:spacing w:val="-1"/>
          <w:sz w:val="21"/>
          <w:szCs w:val="21"/>
        </w:rPr>
        <w:t>人试图影响或干预、威</w:t>
      </w:r>
      <w:r>
        <w:rPr>
          <w:rFonts w:hint="eastAsia" w:ascii="宋体" w:hAnsi="宋体" w:eastAsia="宋体" w:cs="宋体"/>
          <w:spacing w:val="-2"/>
          <w:sz w:val="21"/>
          <w:szCs w:val="21"/>
        </w:rPr>
        <w:t>胁招标会议正常进行的任何行为须承担相应的法律责任。</w:t>
      </w:r>
    </w:p>
    <w:p>
      <w:pPr>
        <w:spacing w:before="1" w:line="219" w:lineRule="auto"/>
        <w:ind w:left="425"/>
        <w:rPr>
          <w:rFonts w:hint="eastAsia" w:ascii="宋体" w:hAnsi="宋体" w:eastAsia="宋体" w:cs="宋体"/>
          <w:sz w:val="21"/>
          <w:szCs w:val="21"/>
        </w:rPr>
      </w:pPr>
      <w:r>
        <w:rPr>
          <w:rFonts w:hint="eastAsia" w:ascii="宋体" w:hAnsi="宋体" w:eastAsia="宋体" w:cs="宋体"/>
          <w:b/>
          <w:bCs/>
          <w:spacing w:val="-5"/>
          <w:sz w:val="21"/>
          <w:szCs w:val="21"/>
        </w:rPr>
        <w:t>30.评标异议登记</w:t>
      </w:r>
    </w:p>
    <w:p>
      <w:pPr>
        <w:spacing w:before="194" w:line="356" w:lineRule="auto"/>
        <w:ind w:left="4" w:firstLine="415"/>
        <w:rPr>
          <w:rFonts w:hint="eastAsia" w:ascii="宋体" w:hAnsi="宋体" w:eastAsia="宋体" w:cs="宋体"/>
          <w:sz w:val="21"/>
          <w:szCs w:val="21"/>
        </w:rPr>
      </w:pPr>
      <w:r>
        <w:rPr>
          <w:rFonts w:hint="eastAsia" w:ascii="宋体" w:hAnsi="宋体" w:eastAsia="宋体" w:cs="宋体"/>
          <w:sz w:val="21"/>
          <w:szCs w:val="21"/>
        </w:rPr>
        <w:t>采购代理机构工作人员对评标专家等相关人员在评标过程</w:t>
      </w:r>
      <w:r>
        <w:rPr>
          <w:rFonts w:hint="eastAsia" w:ascii="宋体" w:hAnsi="宋体" w:eastAsia="宋体" w:cs="宋体"/>
          <w:spacing w:val="-1"/>
          <w:sz w:val="21"/>
          <w:szCs w:val="21"/>
        </w:rPr>
        <w:t>中发现、提出的异议进</w:t>
      </w:r>
      <w:r>
        <w:rPr>
          <w:rFonts w:hint="eastAsia" w:ascii="宋体" w:hAnsi="宋体" w:eastAsia="宋体" w:cs="宋体"/>
          <w:spacing w:val="-7"/>
          <w:sz w:val="21"/>
          <w:szCs w:val="21"/>
        </w:rPr>
        <w:t>行逐项登记。</w:t>
      </w:r>
    </w:p>
    <w:p>
      <w:pPr>
        <w:spacing w:before="1" w:line="220" w:lineRule="auto"/>
        <w:ind w:left="3196" w:leftChars="0" w:firstLine="427" w:firstLineChars="224"/>
        <w:rPr>
          <w:rFonts w:hint="eastAsia" w:ascii="宋体" w:hAnsi="宋体" w:eastAsia="宋体" w:cs="宋体"/>
          <w:sz w:val="21"/>
          <w:szCs w:val="21"/>
        </w:rPr>
      </w:pPr>
      <w:r>
        <w:rPr>
          <w:rFonts w:hint="eastAsia" w:ascii="宋体" w:hAnsi="宋体" w:eastAsia="宋体" w:cs="宋体"/>
          <w:b/>
          <w:bCs/>
          <w:spacing w:val="-10"/>
          <w:sz w:val="21"/>
          <w:szCs w:val="21"/>
        </w:rPr>
        <w:t>七</w:t>
      </w:r>
      <w:r>
        <w:rPr>
          <w:rFonts w:hint="eastAsia" w:ascii="宋体" w:hAnsi="宋体" w:eastAsia="宋体" w:cs="宋体"/>
          <w:spacing w:val="6"/>
          <w:sz w:val="21"/>
          <w:szCs w:val="21"/>
          <w:lang w:eastAsia="zh-CN"/>
        </w:rPr>
        <w:t>、</w:t>
      </w:r>
      <w:r>
        <w:rPr>
          <w:rFonts w:hint="eastAsia" w:ascii="宋体" w:hAnsi="宋体" w:eastAsia="宋体" w:cs="宋体"/>
          <w:b/>
          <w:bCs/>
          <w:spacing w:val="-10"/>
          <w:sz w:val="21"/>
          <w:szCs w:val="21"/>
        </w:rPr>
        <w:t>定标</w:t>
      </w:r>
    </w:p>
    <w:p>
      <w:pPr>
        <w:spacing w:before="180" w:line="220" w:lineRule="auto"/>
        <w:ind w:left="425"/>
        <w:rPr>
          <w:rFonts w:hint="eastAsia" w:ascii="宋体" w:hAnsi="宋体" w:eastAsia="宋体" w:cs="宋体"/>
          <w:sz w:val="21"/>
          <w:szCs w:val="21"/>
        </w:rPr>
      </w:pPr>
      <w:r>
        <w:rPr>
          <w:rFonts w:hint="eastAsia" w:ascii="宋体" w:hAnsi="宋体" w:eastAsia="宋体" w:cs="宋体"/>
          <w:b/>
          <w:bCs/>
          <w:spacing w:val="-5"/>
          <w:sz w:val="21"/>
          <w:szCs w:val="21"/>
        </w:rPr>
        <w:t>31.定标原则</w:t>
      </w:r>
    </w:p>
    <w:p>
      <w:pPr>
        <w:spacing w:before="194" w:line="218" w:lineRule="auto"/>
        <w:ind w:left="425"/>
        <w:rPr>
          <w:rFonts w:hint="eastAsia" w:ascii="宋体" w:hAnsi="宋体" w:eastAsia="宋体" w:cs="宋体"/>
          <w:sz w:val="21"/>
          <w:szCs w:val="21"/>
        </w:rPr>
      </w:pPr>
      <w:r>
        <w:rPr>
          <w:rFonts w:hint="eastAsia" w:ascii="宋体" w:hAnsi="宋体" w:eastAsia="宋体" w:cs="宋体"/>
          <w:spacing w:val="-3"/>
          <w:sz w:val="21"/>
          <w:szCs w:val="21"/>
        </w:rPr>
        <w:t>31.1 最低投标价不作为中标的保证。</w:t>
      </w:r>
    </w:p>
    <w:p>
      <w:pPr>
        <w:spacing w:before="196" w:line="220" w:lineRule="auto"/>
        <w:ind w:left="425"/>
        <w:rPr>
          <w:rFonts w:hint="eastAsia" w:ascii="宋体" w:hAnsi="宋体" w:eastAsia="宋体" w:cs="宋体"/>
          <w:sz w:val="21"/>
          <w:szCs w:val="21"/>
        </w:rPr>
      </w:pPr>
      <w:r>
        <w:rPr>
          <w:rFonts w:hint="eastAsia" w:ascii="宋体" w:hAnsi="宋体" w:eastAsia="宋体" w:cs="宋体"/>
          <w:spacing w:val="-2"/>
          <w:sz w:val="21"/>
          <w:szCs w:val="21"/>
        </w:rPr>
        <w:t>31.2 确定实质上响应招标文件且满足下列条件的为中标候选人（或中标人</w:t>
      </w:r>
      <w:r>
        <w:rPr>
          <w:rFonts w:hint="eastAsia" w:ascii="宋体" w:hAnsi="宋体" w:eastAsia="宋体" w:cs="宋体"/>
          <w:sz w:val="21"/>
          <w:szCs w:val="21"/>
        </w:rPr>
        <w:t>）：</w:t>
      </w:r>
    </w:p>
    <w:p>
      <w:pPr>
        <w:spacing w:before="195" w:line="239" w:lineRule="auto"/>
        <w:ind w:left="425"/>
        <w:rPr>
          <w:rFonts w:hint="eastAsia" w:ascii="宋体" w:hAnsi="宋体" w:eastAsia="宋体" w:cs="宋体"/>
          <w:spacing w:val="-1"/>
          <w:sz w:val="21"/>
          <w:szCs w:val="21"/>
        </w:rPr>
      </w:pPr>
      <w:r>
        <w:rPr>
          <w:rFonts w:hint="eastAsia" w:ascii="宋体" w:hAnsi="宋体" w:eastAsia="宋体" w:cs="宋体"/>
          <w:spacing w:val="-2"/>
          <w:sz w:val="21"/>
          <w:szCs w:val="21"/>
        </w:rPr>
        <w:t>31.2.1</w:t>
      </w:r>
      <w:r>
        <w:rPr>
          <w:rFonts w:hint="eastAsia" w:ascii="宋体" w:hAnsi="宋体" w:eastAsia="宋体" w:cs="宋体"/>
          <w:spacing w:val="-2"/>
          <w:sz w:val="21"/>
          <w:szCs w:val="21"/>
          <w:lang w:val="en-US" w:eastAsia="zh-CN"/>
        </w:rPr>
        <w:t xml:space="preserve"> </w:t>
      </w:r>
      <w:r>
        <w:rPr>
          <w:rFonts w:hint="eastAsia" w:ascii="宋体" w:hAnsi="宋体" w:eastAsia="宋体" w:cs="宋体"/>
          <w:sz w:val="21"/>
          <w:szCs w:val="21"/>
        </w:rPr>
        <w:t>综合评分法，是指投标文件满足招标文件全部实质</w:t>
      </w:r>
      <w:r>
        <w:rPr>
          <w:rFonts w:hint="eastAsia" w:ascii="宋体" w:hAnsi="宋体" w:eastAsia="宋体" w:cs="宋体"/>
          <w:spacing w:val="-1"/>
          <w:sz w:val="21"/>
          <w:szCs w:val="21"/>
        </w:rPr>
        <w:t>性要求，且按照评标</w:t>
      </w:r>
    </w:p>
    <w:p>
      <w:pPr>
        <w:spacing w:before="195" w:line="360" w:lineRule="auto"/>
        <w:rPr>
          <w:rFonts w:hint="eastAsia" w:ascii="宋体" w:hAnsi="宋体" w:eastAsia="宋体" w:cs="宋体"/>
          <w:sz w:val="21"/>
          <w:szCs w:val="21"/>
        </w:rPr>
      </w:pPr>
      <w:r>
        <w:rPr>
          <w:rFonts w:hint="eastAsia" w:ascii="宋体" w:hAnsi="宋体" w:eastAsia="宋体" w:cs="宋体"/>
          <w:spacing w:val="-1"/>
          <w:sz w:val="21"/>
          <w:szCs w:val="21"/>
        </w:rPr>
        <w:t>因素的量化</w:t>
      </w:r>
      <w:r>
        <w:rPr>
          <w:rFonts w:hint="eastAsia" w:ascii="宋体" w:hAnsi="宋体" w:eastAsia="宋体" w:cs="宋体"/>
          <w:spacing w:val="-2"/>
          <w:sz w:val="21"/>
          <w:szCs w:val="21"/>
        </w:rPr>
        <w:t>指标评标得分最高的投标人为中标候选人（或中标人）的评标方法。</w:t>
      </w:r>
      <w:r>
        <w:rPr>
          <w:rFonts w:hint="eastAsia" w:ascii="宋体" w:hAnsi="宋体" w:eastAsia="宋体" w:cs="宋体"/>
          <w:sz w:val="21"/>
          <w:szCs w:val="21"/>
        </w:rPr>
        <w:t>采用综合评分法的，评标结果按评标后得分由高到低顺序</w:t>
      </w:r>
      <w:r>
        <w:rPr>
          <w:rFonts w:hint="eastAsia" w:ascii="宋体" w:hAnsi="宋体" w:eastAsia="宋体" w:cs="宋体"/>
          <w:spacing w:val="-1"/>
          <w:sz w:val="21"/>
          <w:szCs w:val="21"/>
        </w:rPr>
        <w:t>排列。得分相同的，按</w:t>
      </w:r>
      <w:r>
        <w:rPr>
          <w:rFonts w:hint="eastAsia" w:ascii="宋体" w:hAnsi="宋体" w:eastAsia="宋体" w:cs="宋体"/>
          <w:sz w:val="21"/>
          <w:szCs w:val="21"/>
        </w:rPr>
        <w:t>投标报价由低到高顺序排列。</w:t>
      </w:r>
      <w:r>
        <w:rPr>
          <w:rFonts w:hint="eastAsia" w:ascii="宋体" w:hAnsi="宋体" w:eastAsia="宋体" w:cs="宋体"/>
          <w:spacing w:val="-1"/>
          <w:sz w:val="21"/>
          <w:szCs w:val="21"/>
        </w:rPr>
        <w:t>投标文件满足招标文件</w:t>
      </w:r>
      <w:r>
        <w:rPr>
          <w:rFonts w:hint="eastAsia" w:ascii="宋体" w:hAnsi="宋体" w:eastAsia="宋体" w:cs="宋体"/>
          <w:sz w:val="21"/>
          <w:szCs w:val="21"/>
        </w:rPr>
        <w:t>全部实质性要求，且按照评标因素的量化指标评标得分最</w:t>
      </w:r>
      <w:r>
        <w:rPr>
          <w:rFonts w:hint="eastAsia" w:ascii="宋体" w:hAnsi="宋体" w:eastAsia="宋体" w:cs="宋体"/>
          <w:spacing w:val="-1"/>
          <w:sz w:val="21"/>
          <w:szCs w:val="21"/>
        </w:rPr>
        <w:t>高的投标人为排名第一的</w:t>
      </w:r>
      <w:r>
        <w:rPr>
          <w:rFonts w:hint="eastAsia" w:ascii="宋体" w:hAnsi="宋体" w:eastAsia="宋体" w:cs="宋体"/>
          <w:spacing w:val="-7"/>
          <w:sz w:val="21"/>
          <w:szCs w:val="21"/>
        </w:rPr>
        <w:t>中标候选人。</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采用综合评分法，按评标总得分由高到低顺序排列。得分</w:t>
      </w:r>
      <w:r>
        <w:rPr>
          <w:rFonts w:hint="eastAsia" w:ascii="宋体" w:hAnsi="宋体" w:eastAsia="宋体" w:cs="宋体"/>
          <w:spacing w:val="-1"/>
          <w:sz w:val="21"/>
          <w:szCs w:val="21"/>
        </w:rPr>
        <w:t>相同的，按投标报价由</w:t>
      </w:r>
      <w:r>
        <w:rPr>
          <w:rFonts w:hint="eastAsia" w:ascii="宋体" w:hAnsi="宋体" w:eastAsia="宋体" w:cs="宋体"/>
          <w:sz w:val="21"/>
          <w:szCs w:val="21"/>
        </w:rPr>
        <w:t>低到高顺序排列。得分与投标报价均相同的，按技术指标优</w:t>
      </w:r>
      <w:r>
        <w:rPr>
          <w:rFonts w:hint="eastAsia" w:ascii="宋体" w:hAnsi="宋体" w:eastAsia="宋体" w:cs="宋体"/>
          <w:spacing w:val="-1"/>
          <w:sz w:val="21"/>
          <w:szCs w:val="21"/>
        </w:rPr>
        <w:t>劣排列。得分、投标报</w:t>
      </w:r>
      <w:r>
        <w:rPr>
          <w:rFonts w:hint="eastAsia" w:ascii="宋体" w:hAnsi="宋体" w:eastAsia="宋体" w:cs="宋体"/>
          <w:spacing w:val="-2"/>
          <w:sz w:val="21"/>
          <w:szCs w:val="21"/>
        </w:rPr>
        <w:t>价与技术指标优劣均相同的，通过随机抽取产生。</w:t>
      </w:r>
    </w:p>
    <w:p>
      <w:pPr>
        <w:spacing w:line="219" w:lineRule="auto"/>
        <w:ind w:left="425"/>
        <w:rPr>
          <w:rFonts w:hint="eastAsia" w:ascii="宋体" w:hAnsi="宋体" w:eastAsia="宋体" w:cs="宋体"/>
          <w:sz w:val="21"/>
          <w:szCs w:val="21"/>
        </w:rPr>
      </w:pPr>
      <w:r>
        <w:rPr>
          <w:rFonts w:hint="eastAsia" w:ascii="宋体" w:hAnsi="宋体" w:eastAsia="宋体" w:cs="宋体"/>
          <w:b/>
          <w:bCs/>
          <w:spacing w:val="-4"/>
          <w:sz w:val="21"/>
          <w:szCs w:val="21"/>
        </w:rPr>
        <w:t>32.确定中标人和中标候选人</w:t>
      </w:r>
    </w:p>
    <w:p>
      <w:pPr>
        <w:spacing w:before="195"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本项目</w:t>
      </w:r>
      <w:r>
        <w:rPr>
          <w:rFonts w:hint="eastAsia" w:ascii="宋体" w:hAnsi="宋体" w:eastAsia="宋体" w:cs="宋体"/>
          <w:sz w:val="21"/>
          <w:szCs w:val="21"/>
          <w:lang w:eastAsia="zh-CN"/>
        </w:rPr>
        <w:t>由</w:t>
      </w:r>
      <w:r>
        <w:rPr>
          <w:rFonts w:hint="eastAsia" w:ascii="宋体" w:hAnsi="宋体" w:eastAsia="宋体" w:cs="宋体"/>
          <w:sz w:val="21"/>
          <w:szCs w:val="21"/>
          <w:lang w:val="en-US" w:eastAsia="zh-CN"/>
        </w:rPr>
        <w:t>评审委员会根据全体评审成员签字的原始评审记录和评审结果编写评审报告，采购代理机构应当履行核对评审结果职责，并在评审评标结束后2个工作日内将评标报告通过公共资源电子交易系统提交采购人，采购人应当在收到评审报告1个工作日内通过公共资源电子交易系统线上确定成交供应商。</w:t>
      </w:r>
    </w:p>
    <w:p>
      <w:pPr>
        <w:spacing w:before="195" w:line="218" w:lineRule="auto"/>
        <w:ind w:left="425"/>
        <w:rPr>
          <w:rFonts w:hint="eastAsia" w:ascii="宋体" w:hAnsi="宋体" w:eastAsia="宋体" w:cs="宋体"/>
          <w:sz w:val="21"/>
          <w:szCs w:val="21"/>
        </w:rPr>
      </w:pPr>
      <w:r>
        <w:rPr>
          <w:rFonts w:hint="eastAsia" w:ascii="宋体" w:hAnsi="宋体" w:eastAsia="宋体" w:cs="宋体"/>
          <w:b/>
          <w:bCs/>
          <w:spacing w:val="-4"/>
          <w:sz w:val="21"/>
          <w:szCs w:val="21"/>
        </w:rPr>
        <w:t>33.中标通知书及中标公告</w:t>
      </w:r>
    </w:p>
    <w:p>
      <w:pPr>
        <w:spacing w:before="197" w:line="239" w:lineRule="auto"/>
        <w:ind w:left="425"/>
        <w:rPr>
          <w:rFonts w:hint="eastAsia" w:ascii="宋体" w:hAnsi="宋体" w:eastAsia="宋体" w:cs="宋体"/>
          <w:sz w:val="21"/>
          <w:szCs w:val="21"/>
        </w:rPr>
      </w:pPr>
      <w:r>
        <w:rPr>
          <w:rFonts w:hint="eastAsia" w:ascii="宋体" w:hAnsi="宋体" w:eastAsia="宋体" w:cs="宋体"/>
          <w:spacing w:val="-3"/>
          <w:sz w:val="21"/>
          <w:szCs w:val="21"/>
        </w:rPr>
        <w:t>33.1</w:t>
      </w:r>
      <w:r>
        <w:rPr>
          <w:rFonts w:hint="eastAsia" w:ascii="宋体" w:hAnsi="宋体" w:eastAsia="宋体" w:cs="宋体"/>
          <w:spacing w:val="-3"/>
          <w:sz w:val="21"/>
          <w:szCs w:val="21"/>
          <w:lang w:val="en-US" w:eastAsia="zh-CN"/>
        </w:rPr>
        <w:t xml:space="preserve"> </w:t>
      </w:r>
      <w:r>
        <w:rPr>
          <w:rFonts w:hint="eastAsia" w:ascii="宋体" w:hAnsi="宋体" w:eastAsia="宋体" w:cs="宋体"/>
          <w:sz w:val="21"/>
          <w:szCs w:val="21"/>
        </w:rPr>
        <w:t>评标结束后，采购代理机构及时在《河南省政府采购网》、</w:t>
      </w:r>
      <w:r>
        <w:rPr>
          <w:rFonts w:hint="eastAsia" w:ascii="宋体" w:hAnsi="宋体" w:eastAsia="宋体" w:cs="宋体"/>
          <w:spacing w:val="-1"/>
          <w:sz w:val="21"/>
          <w:szCs w:val="21"/>
        </w:rPr>
        <w:t>《驻马店市公共资源交</w:t>
      </w:r>
      <w:r>
        <w:rPr>
          <w:rFonts w:hint="eastAsia" w:ascii="宋体" w:hAnsi="宋体" w:eastAsia="宋体" w:cs="宋体"/>
          <w:spacing w:val="-2"/>
          <w:sz w:val="21"/>
          <w:szCs w:val="21"/>
        </w:rPr>
        <w:t>易中心网》等相关媒体上发布中标公告，同时由采购人向中标人发出中标通知书。</w:t>
      </w:r>
    </w:p>
    <w:p>
      <w:pPr>
        <w:spacing w:before="1" w:line="360" w:lineRule="auto"/>
        <w:ind w:left="425"/>
        <w:rPr>
          <w:rFonts w:hint="eastAsia" w:ascii="宋体" w:hAnsi="宋体" w:eastAsia="宋体" w:cs="宋体"/>
          <w:sz w:val="21"/>
          <w:szCs w:val="21"/>
        </w:rPr>
      </w:pPr>
      <w:r>
        <w:rPr>
          <w:rFonts w:hint="eastAsia" w:ascii="宋体" w:hAnsi="宋体" w:eastAsia="宋体" w:cs="宋体"/>
          <w:spacing w:val="-3"/>
          <w:sz w:val="21"/>
          <w:szCs w:val="21"/>
        </w:rPr>
        <w:t>33.2</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1"/>
          <w:sz w:val="21"/>
          <w:szCs w:val="21"/>
        </w:rPr>
        <w:t>中标人在规定的时间内不领取中标通知书的，视为中标后自动放弃中标</w:t>
      </w:r>
      <w:r>
        <w:rPr>
          <w:rFonts w:hint="eastAsia" w:ascii="宋体" w:hAnsi="宋体" w:eastAsia="宋体" w:cs="宋体"/>
          <w:spacing w:val="-1"/>
          <w:sz w:val="21"/>
          <w:szCs w:val="21"/>
          <w:lang w:val="en-US" w:eastAsia="zh-CN"/>
        </w:rPr>
        <w:t>资</w:t>
      </w:r>
      <w:r>
        <w:rPr>
          <w:rFonts w:hint="eastAsia" w:ascii="宋体" w:hAnsi="宋体" w:eastAsia="宋体" w:cs="宋体"/>
          <w:spacing w:val="-1"/>
          <w:sz w:val="21"/>
          <w:szCs w:val="21"/>
        </w:rPr>
        <w:t>格；中标</w:t>
      </w:r>
      <w:r>
        <w:rPr>
          <w:rFonts w:hint="eastAsia" w:ascii="宋体" w:hAnsi="宋体" w:eastAsia="宋体" w:cs="宋体"/>
          <w:sz w:val="21"/>
          <w:szCs w:val="21"/>
        </w:rPr>
        <w:t>人在有效报价中报价最低,非不可抗力放弃中标资格的。</w:t>
      </w:r>
      <w:r>
        <w:rPr>
          <w:rFonts w:hint="eastAsia" w:ascii="宋体" w:hAnsi="宋体" w:eastAsia="宋体" w:cs="宋体"/>
          <w:spacing w:val="-1"/>
          <w:sz w:val="21"/>
          <w:szCs w:val="21"/>
        </w:rPr>
        <w:t>发生上述情况的承担由此引</w:t>
      </w:r>
      <w:r>
        <w:rPr>
          <w:rFonts w:hint="eastAsia" w:ascii="宋体" w:hAnsi="宋体" w:eastAsia="宋体" w:cs="宋体"/>
          <w:spacing w:val="-6"/>
          <w:sz w:val="21"/>
          <w:szCs w:val="21"/>
        </w:rPr>
        <w:t>起的一切后果。</w:t>
      </w:r>
    </w:p>
    <w:p>
      <w:pPr>
        <w:spacing w:before="1" w:line="360" w:lineRule="auto"/>
        <w:ind w:left="425"/>
        <w:rPr>
          <w:rFonts w:hint="eastAsia" w:ascii="宋体" w:hAnsi="宋体" w:eastAsia="宋体" w:cs="宋体"/>
          <w:sz w:val="21"/>
          <w:szCs w:val="21"/>
        </w:rPr>
      </w:pPr>
      <w:r>
        <w:rPr>
          <w:rFonts w:hint="eastAsia" w:ascii="宋体" w:hAnsi="宋体" w:eastAsia="宋体" w:cs="宋体"/>
          <w:spacing w:val="-3"/>
          <w:sz w:val="21"/>
          <w:szCs w:val="21"/>
        </w:rPr>
        <w:t>33.3</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1"/>
          <w:sz w:val="21"/>
          <w:szCs w:val="21"/>
        </w:rPr>
        <w:t>中标通知书对采购人和中标人具有同等法律效力。中标通知书发出后，采购人改变</w:t>
      </w:r>
      <w:r>
        <w:rPr>
          <w:rFonts w:hint="eastAsia" w:ascii="宋体" w:hAnsi="宋体" w:eastAsia="宋体" w:cs="宋体"/>
          <w:sz w:val="21"/>
          <w:szCs w:val="21"/>
        </w:rPr>
        <w:t>中标结果，或者中标人放弃中标，应按相关法律、规章、</w:t>
      </w:r>
      <w:r>
        <w:rPr>
          <w:rFonts w:hint="eastAsia" w:ascii="宋体" w:hAnsi="宋体" w:eastAsia="宋体" w:cs="宋体"/>
          <w:spacing w:val="-1"/>
          <w:sz w:val="21"/>
          <w:szCs w:val="21"/>
        </w:rPr>
        <w:t>规范性文件的要求承担相</w:t>
      </w:r>
      <w:r>
        <w:rPr>
          <w:rFonts w:hint="eastAsia" w:ascii="宋体" w:hAnsi="宋体" w:eastAsia="宋体" w:cs="宋体"/>
          <w:spacing w:val="-6"/>
          <w:sz w:val="21"/>
          <w:szCs w:val="21"/>
        </w:rPr>
        <w:t>应的法律责任。</w:t>
      </w:r>
    </w:p>
    <w:p>
      <w:pPr>
        <w:spacing w:before="1" w:line="238" w:lineRule="auto"/>
        <w:ind w:left="425"/>
        <w:rPr>
          <w:rFonts w:hint="eastAsia" w:ascii="宋体" w:hAnsi="宋体" w:eastAsia="宋体" w:cs="宋体"/>
          <w:sz w:val="21"/>
          <w:szCs w:val="21"/>
        </w:rPr>
      </w:pPr>
      <w:r>
        <w:rPr>
          <w:rFonts w:hint="eastAsia" w:ascii="宋体" w:hAnsi="宋体" w:eastAsia="宋体" w:cs="宋体"/>
          <w:spacing w:val="-3"/>
          <w:sz w:val="21"/>
          <w:szCs w:val="21"/>
        </w:rPr>
        <w:t>33.4</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2"/>
          <w:sz w:val="21"/>
          <w:szCs w:val="21"/>
        </w:rPr>
        <w:t>中标通知书将作为签订合同的依据。合同签订后，中标通知书成为合同的一部分。</w:t>
      </w:r>
    </w:p>
    <w:p>
      <w:pPr>
        <w:spacing w:before="195" w:line="219" w:lineRule="auto"/>
        <w:ind w:left="425"/>
        <w:rPr>
          <w:rFonts w:hint="eastAsia" w:ascii="宋体" w:hAnsi="宋体" w:eastAsia="宋体" w:cs="宋体"/>
          <w:sz w:val="21"/>
          <w:szCs w:val="21"/>
        </w:rPr>
      </w:pPr>
      <w:r>
        <w:rPr>
          <w:rFonts w:hint="eastAsia" w:ascii="宋体" w:hAnsi="宋体" w:eastAsia="宋体" w:cs="宋体"/>
          <w:b/>
          <w:bCs/>
          <w:spacing w:val="-4"/>
          <w:sz w:val="21"/>
          <w:szCs w:val="21"/>
        </w:rPr>
        <w:t>34.采购代理机构宣布废标的权利</w:t>
      </w:r>
    </w:p>
    <w:p>
      <w:pPr>
        <w:spacing w:before="196" w:line="239" w:lineRule="auto"/>
        <w:ind w:left="425"/>
        <w:rPr>
          <w:rFonts w:hint="eastAsia" w:ascii="宋体" w:hAnsi="宋体" w:eastAsia="宋体" w:cs="宋体"/>
          <w:sz w:val="21"/>
          <w:szCs w:val="21"/>
          <w:lang w:eastAsia="zh-CN"/>
        </w:rPr>
      </w:pPr>
      <w:r>
        <w:rPr>
          <w:rFonts w:hint="eastAsia" w:ascii="宋体" w:hAnsi="宋体" w:eastAsia="宋体" w:cs="宋体"/>
          <w:spacing w:val="-3"/>
          <w:sz w:val="21"/>
          <w:szCs w:val="21"/>
        </w:rPr>
        <w:t>34.1</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2"/>
          <w:sz w:val="21"/>
          <w:szCs w:val="21"/>
        </w:rPr>
        <w:t>出现下列情况之一时，采购代理机构有权宣布</w:t>
      </w:r>
      <w:r>
        <w:rPr>
          <w:rFonts w:hint="eastAsia" w:ascii="宋体" w:hAnsi="宋体" w:eastAsia="宋体" w:cs="宋体"/>
          <w:spacing w:val="-3"/>
          <w:sz w:val="21"/>
          <w:szCs w:val="21"/>
        </w:rPr>
        <w:t>废标，并将理由通知所有投标人</w:t>
      </w:r>
      <w:r>
        <w:rPr>
          <w:rFonts w:hint="eastAsia" w:ascii="宋体" w:hAnsi="宋体" w:eastAsia="宋体" w:cs="宋体"/>
          <w:spacing w:val="-3"/>
          <w:sz w:val="21"/>
          <w:szCs w:val="21"/>
          <w:lang w:eastAsia="zh-CN"/>
        </w:rPr>
        <w:t>；</w:t>
      </w:r>
    </w:p>
    <w:p>
      <w:pPr>
        <w:spacing w:before="195" w:line="219" w:lineRule="auto"/>
        <w:ind w:left="425"/>
        <w:rPr>
          <w:rFonts w:hint="eastAsia" w:ascii="宋体" w:hAnsi="宋体" w:eastAsia="宋体" w:cs="宋体"/>
          <w:sz w:val="21"/>
          <w:szCs w:val="21"/>
          <w:lang w:eastAsia="zh-CN"/>
        </w:rPr>
      </w:pPr>
      <w:r>
        <w:rPr>
          <w:rFonts w:hint="eastAsia" w:ascii="宋体" w:hAnsi="宋体" w:eastAsia="宋体" w:cs="宋体"/>
          <w:spacing w:val="-2"/>
          <w:sz w:val="21"/>
          <w:szCs w:val="21"/>
        </w:rPr>
        <w:t>34.1.1</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rPr>
        <w:t>出现影响采购公正的违法、违规行为的</w:t>
      </w:r>
      <w:r>
        <w:rPr>
          <w:rFonts w:hint="eastAsia" w:ascii="宋体" w:hAnsi="宋体" w:eastAsia="宋体" w:cs="宋体"/>
          <w:spacing w:val="-2"/>
          <w:sz w:val="21"/>
          <w:szCs w:val="21"/>
          <w:lang w:eastAsia="zh-CN"/>
        </w:rPr>
        <w:t>‘</w:t>
      </w:r>
    </w:p>
    <w:p>
      <w:pPr>
        <w:spacing w:before="196" w:line="218" w:lineRule="auto"/>
        <w:ind w:left="425"/>
        <w:rPr>
          <w:rFonts w:hint="eastAsia" w:ascii="宋体" w:hAnsi="宋体" w:eastAsia="宋体" w:cs="宋体"/>
          <w:sz w:val="21"/>
          <w:szCs w:val="21"/>
          <w:lang w:eastAsia="zh-CN"/>
        </w:rPr>
      </w:pPr>
      <w:r>
        <w:rPr>
          <w:rFonts w:hint="eastAsia" w:ascii="宋体" w:hAnsi="宋体" w:eastAsia="宋体" w:cs="宋体"/>
          <w:spacing w:val="-2"/>
          <w:sz w:val="21"/>
          <w:szCs w:val="21"/>
        </w:rPr>
        <w:t>34.1.2 投标人的报价均超过了招标控制价，采购人不能支付的</w:t>
      </w:r>
      <w:r>
        <w:rPr>
          <w:rFonts w:hint="eastAsia" w:ascii="宋体" w:hAnsi="宋体" w:eastAsia="宋体" w:cs="宋体"/>
          <w:spacing w:val="-2"/>
          <w:sz w:val="21"/>
          <w:szCs w:val="21"/>
          <w:lang w:eastAsia="zh-CN"/>
        </w:rPr>
        <w:t>。</w:t>
      </w:r>
    </w:p>
    <w:p>
      <w:pPr>
        <w:spacing w:before="196" w:line="219" w:lineRule="auto"/>
        <w:ind w:left="425"/>
        <w:rPr>
          <w:rFonts w:hint="eastAsia" w:ascii="宋体" w:hAnsi="宋体" w:eastAsia="宋体" w:cs="宋体"/>
          <w:sz w:val="21"/>
          <w:szCs w:val="21"/>
        </w:rPr>
      </w:pPr>
      <w:r>
        <w:rPr>
          <w:rFonts w:hint="eastAsia" w:ascii="宋体" w:hAnsi="宋体" w:eastAsia="宋体" w:cs="宋体"/>
          <w:spacing w:val="-3"/>
          <w:sz w:val="21"/>
          <w:szCs w:val="21"/>
        </w:rPr>
        <w:t>34.1.3 因重大变故，采购任务取消的。</w:t>
      </w:r>
    </w:p>
    <w:p>
      <w:pPr>
        <w:spacing w:before="196" w:line="360" w:lineRule="auto"/>
        <w:ind w:left="425"/>
        <w:rPr>
          <w:rFonts w:hint="eastAsia" w:ascii="宋体" w:hAnsi="宋体" w:eastAsia="宋体" w:cs="宋体"/>
          <w:sz w:val="21"/>
          <w:szCs w:val="21"/>
        </w:rPr>
      </w:pPr>
      <w:r>
        <w:rPr>
          <w:rFonts w:hint="eastAsia" w:ascii="宋体" w:hAnsi="宋体" w:eastAsia="宋体" w:cs="宋体"/>
          <w:spacing w:val="-3"/>
          <w:sz w:val="21"/>
          <w:szCs w:val="21"/>
        </w:rPr>
        <w:t>34.2</w:t>
      </w:r>
      <w:r>
        <w:rPr>
          <w:rFonts w:hint="eastAsia" w:ascii="宋体" w:hAnsi="宋体" w:eastAsia="宋体" w:cs="宋体"/>
          <w:sz w:val="21"/>
          <w:szCs w:val="21"/>
        </w:rPr>
        <w:t>投标截止时间后投标人不足3家或通过资格性检查或</w:t>
      </w:r>
      <w:r>
        <w:rPr>
          <w:rFonts w:hint="eastAsia" w:ascii="宋体" w:hAnsi="宋体" w:eastAsia="宋体" w:cs="宋体"/>
          <w:spacing w:val="-1"/>
          <w:sz w:val="21"/>
          <w:szCs w:val="21"/>
        </w:rPr>
        <w:t>符合性检查的投标人不足3家的</w:t>
      </w:r>
      <w:r>
        <w:rPr>
          <w:rFonts w:hint="eastAsia" w:ascii="宋体" w:hAnsi="宋体" w:eastAsia="宋体" w:cs="宋体"/>
          <w:spacing w:val="1"/>
          <w:sz w:val="21"/>
          <w:szCs w:val="21"/>
        </w:rPr>
        <w:t>,除采购任务取消情形外，按照以下方式处理：</w:t>
      </w:r>
    </w:p>
    <w:p>
      <w:pPr>
        <w:spacing w:before="3" w:line="370" w:lineRule="auto"/>
        <w:ind w:right="68" w:firstLine="427"/>
        <w:rPr>
          <w:rFonts w:hint="eastAsia" w:ascii="宋体" w:hAnsi="宋体" w:eastAsia="宋体" w:cs="宋体"/>
          <w:sz w:val="21"/>
          <w:szCs w:val="21"/>
        </w:rPr>
      </w:pPr>
      <w:r>
        <w:rPr>
          <w:rFonts w:hint="eastAsia" w:ascii="宋体" w:hAnsi="宋体" w:eastAsia="宋体" w:cs="宋体"/>
          <w:spacing w:val="-1"/>
          <w:sz w:val="21"/>
          <w:szCs w:val="21"/>
        </w:rPr>
        <w:t>（1）招标文件存在不合理条款或者招标程序不符合规定的，采购人、采购代理</w:t>
      </w:r>
      <w:r>
        <w:rPr>
          <w:rFonts w:hint="eastAsia" w:ascii="宋体" w:hAnsi="宋体" w:eastAsia="宋体" w:cs="宋体"/>
          <w:spacing w:val="-5"/>
          <w:sz w:val="21"/>
          <w:szCs w:val="21"/>
        </w:rPr>
        <w:t>机构改正后依法重新招标；</w:t>
      </w:r>
    </w:p>
    <w:p>
      <w:pPr>
        <w:spacing w:before="186" w:line="371" w:lineRule="auto"/>
        <w:ind w:firstLine="428"/>
        <w:rPr>
          <w:rFonts w:hint="eastAsia" w:ascii="宋体" w:hAnsi="宋体" w:eastAsia="宋体" w:cs="宋体"/>
          <w:sz w:val="21"/>
          <w:szCs w:val="21"/>
        </w:rPr>
      </w:pPr>
      <w:r>
        <w:rPr>
          <w:rFonts w:hint="eastAsia" w:ascii="宋体" w:hAnsi="宋体" w:eastAsia="宋体" w:cs="宋体"/>
          <w:spacing w:val="-1"/>
          <w:sz w:val="21"/>
          <w:szCs w:val="21"/>
        </w:rPr>
        <w:t>（2）招标文件没有不合理条款、招标程序符合规定，需要采用其他采购方式采</w:t>
      </w:r>
      <w:r>
        <w:rPr>
          <w:rFonts w:hint="eastAsia" w:ascii="宋体" w:hAnsi="宋体" w:eastAsia="宋体" w:cs="宋体"/>
          <w:spacing w:val="-3"/>
          <w:sz w:val="21"/>
          <w:szCs w:val="21"/>
        </w:rPr>
        <w:t>购的，采购人应当依法报财政部门批准。</w:t>
      </w:r>
    </w:p>
    <w:p>
      <w:pPr>
        <w:spacing w:line="95" w:lineRule="exact"/>
        <w:rPr>
          <w:rFonts w:hint="eastAsia" w:ascii="宋体" w:hAnsi="宋体" w:eastAsia="宋体" w:cs="宋体"/>
          <w:sz w:val="21"/>
          <w:szCs w:val="21"/>
        </w:rPr>
      </w:pPr>
    </w:p>
    <w:p>
      <w:pPr>
        <w:rPr>
          <w:rFonts w:hint="eastAsia" w:ascii="宋体" w:hAnsi="宋体" w:eastAsia="宋体" w:cs="宋体"/>
          <w:b/>
          <w:bCs/>
          <w:spacing w:val="-3"/>
          <w:sz w:val="21"/>
          <w:szCs w:val="21"/>
        </w:rPr>
      </w:pPr>
    </w:p>
    <w:p>
      <w:pPr>
        <w:spacing w:before="56" w:line="220" w:lineRule="auto"/>
        <w:ind w:left="3507"/>
        <w:rPr>
          <w:rFonts w:hint="eastAsia" w:ascii="宋体" w:hAnsi="宋体" w:eastAsia="宋体" w:cs="宋体"/>
          <w:sz w:val="21"/>
          <w:szCs w:val="21"/>
        </w:rPr>
      </w:pPr>
      <w:r>
        <w:rPr>
          <w:rFonts w:hint="eastAsia" w:ascii="宋体" w:hAnsi="宋体" w:eastAsia="宋体" w:cs="宋体"/>
          <w:b/>
          <w:bCs/>
          <w:spacing w:val="-3"/>
          <w:sz w:val="21"/>
          <w:szCs w:val="21"/>
        </w:rPr>
        <w:t>八</w:t>
      </w:r>
      <w:r>
        <w:rPr>
          <w:rFonts w:hint="eastAsia" w:ascii="宋体" w:hAnsi="宋体" w:eastAsia="宋体" w:cs="宋体"/>
          <w:b/>
          <w:bCs/>
          <w:spacing w:val="-3"/>
          <w:sz w:val="21"/>
          <w:szCs w:val="21"/>
          <w:lang w:eastAsia="zh-CN"/>
        </w:rPr>
        <w:t>、</w:t>
      </w:r>
      <w:r>
        <w:rPr>
          <w:rFonts w:hint="eastAsia" w:ascii="宋体" w:hAnsi="宋体" w:eastAsia="宋体" w:cs="宋体"/>
          <w:b/>
          <w:bCs/>
          <w:spacing w:val="-6"/>
          <w:sz w:val="21"/>
          <w:szCs w:val="21"/>
        </w:rPr>
        <w:t>合同授予</w:t>
      </w:r>
    </w:p>
    <w:p>
      <w:pPr>
        <w:spacing w:before="177" w:line="222" w:lineRule="auto"/>
        <w:ind w:left="426"/>
        <w:rPr>
          <w:rFonts w:hint="eastAsia" w:ascii="宋体" w:hAnsi="宋体" w:eastAsia="宋体" w:cs="宋体"/>
          <w:sz w:val="21"/>
          <w:szCs w:val="21"/>
        </w:rPr>
      </w:pPr>
      <w:r>
        <w:rPr>
          <w:rFonts w:hint="eastAsia" w:ascii="宋体" w:hAnsi="宋体" w:eastAsia="宋体" w:cs="宋体"/>
          <w:b/>
          <w:bCs/>
          <w:spacing w:val="-5"/>
          <w:sz w:val="21"/>
          <w:szCs w:val="21"/>
        </w:rPr>
        <w:t>35.合同签订</w:t>
      </w:r>
    </w:p>
    <w:p>
      <w:pPr>
        <w:spacing w:before="192" w:line="239" w:lineRule="auto"/>
        <w:ind w:left="426"/>
        <w:rPr>
          <w:rFonts w:hint="eastAsia" w:ascii="宋体" w:hAnsi="宋体" w:eastAsia="宋体" w:cs="宋体"/>
          <w:sz w:val="21"/>
          <w:szCs w:val="21"/>
        </w:rPr>
      </w:pPr>
      <w:r>
        <w:rPr>
          <w:rFonts w:hint="eastAsia" w:ascii="宋体" w:hAnsi="宋体" w:eastAsia="宋体" w:cs="宋体"/>
          <w:spacing w:val="-3"/>
          <w:sz w:val="21"/>
          <w:szCs w:val="21"/>
        </w:rPr>
        <w:t>35.1</w:t>
      </w:r>
      <w:r>
        <w:rPr>
          <w:rFonts w:hint="eastAsia" w:ascii="宋体" w:hAnsi="宋体" w:eastAsia="宋体" w:cs="宋体"/>
          <w:spacing w:val="-3"/>
          <w:sz w:val="21"/>
          <w:szCs w:val="21"/>
          <w:lang w:val="en-US" w:eastAsia="zh-CN"/>
        </w:rPr>
        <w:t xml:space="preserve"> </w:t>
      </w:r>
      <w:r>
        <w:rPr>
          <w:rFonts w:hint="eastAsia" w:ascii="宋体" w:hAnsi="宋体" w:eastAsia="宋体" w:cs="宋体"/>
          <w:sz w:val="21"/>
          <w:szCs w:val="21"/>
        </w:rPr>
        <w:t>采购人、中标人自中标通知书发出之日起，在招标文件第三</w:t>
      </w:r>
      <w:r>
        <w:rPr>
          <w:rFonts w:hint="eastAsia" w:ascii="宋体" w:hAnsi="宋体" w:eastAsia="宋体" w:cs="宋体"/>
          <w:spacing w:val="-1"/>
          <w:sz w:val="21"/>
          <w:szCs w:val="21"/>
        </w:rPr>
        <w:t>章《投标人须知前附表</w:t>
      </w:r>
      <w:r>
        <w:rPr>
          <w:rFonts w:hint="eastAsia" w:ascii="宋体" w:hAnsi="宋体" w:eastAsia="宋体" w:cs="宋体"/>
          <w:sz w:val="21"/>
          <w:szCs w:val="21"/>
        </w:rPr>
        <w:t xml:space="preserve"> </w:t>
      </w:r>
      <w:r>
        <w:rPr>
          <w:rFonts w:hint="eastAsia" w:ascii="宋体" w:hAnsi="宋体" w:eastAsia="宋体" w:cs="宋体"/>
          <w:spacing w:val="-1"/>
          <w:sz w:val="21"/>
          <w:szCs w:val="21"/>
        </w:rPr>
        <w:t>》规定的时间内，根据招标文件确定的事项和中标投标人投标文件签订合同。双方</w:t>
      </w:r>
      <w:r>
        <w:rPr>
          <w:rFonts w:hint="eastAsia" w:ascii="宋体" w:hAnsi="宋体" w:eastAsia="宋体" w:cs="宋体"/>
          <w:spacing w:val="-2"/>
          <w:sz w:val="21"/>
          <w:szCs w:val="21"/>
        </w:rPr>
        <w:t>所签订的合同不得对招标文件和中标人投标文件作实质性修改。</w:t>
      </w:r>
    </w:p>
    <w:p>
      <w:pPr>
        <w:spacing w:before="1" w:line="360" w:lineRule="auto"/>
        <w:ind w:left="426"/>
        <w:rPr>
          <w:rFonts w:hint="eastAsia" w:ascii="宋体" w:hAnsi="宋体" w:eastAsia="宋体" w:cs="宋体"/>
          <w:spacing w:val="-1"/>
          <w:sz w:val="21"/>
          <w:szCs w:val="21"/>
        </w:rPr>
      </w:pPr>
      <w:r>
        <w:rPr>
          <w:rFonts w:hint="eastAsia" w:ascii="宋体" w:hAnsi="宋体" w:eastAsia="宋体" w:cs="宋体"/>
          <w:spacing w:val="-3"/>
          <w:sz w:val="21"/>
          <w:szCs w:val="21"/>
        </w:rPr>
        <w:t>35.2</w:t>
      </w:r>
      <w:r>
        <w:rPr>
          <w:rFonts w:hint="eastAsia" w:ascii="宋体" w:hAnsi="宋体" w:eastAsia="宋体" w:cs="宋体"/>
          <w:spacing w:val="-3"/>
          <w:sz w:val="21"/>
          <w:szCs w:val="21"/>
          <w:lang w:val="en-US" w:eastAsia="zh-CN"/>
        </w:rPr>
        <w:t xml:space="preserve"> </w:t>
      </w:r>
      <w:r>
        <w:rPr>
          <w:rFonts w:hint="eastAsia" w:ascii="宋体" w:hAnsi="宋体" w:eastAsia="宋体" w:cs="宋体"/>
          <w:sz w:val="21"/>
          <w:szCs w:val="21"/>
        </w:rPr>
        <w:t>招标文件、招标文件的修改文件、中标人的投标文件、</w:t>
      </w:r>
      <w:r>
        <w:rPr>
          <w:rFonts w:hint="eastAsia" w:ascii="宋体" w:hAnsi="宋体" w:eastAsia="宋体" w:cs="宋体"/>
          <w:spacing w:val="-1"/>
          <w:sz w:val="21"/>
          <w:szCs w:val="21"/>
        </w:rPr>
        <w:t>补充或修改的文件</w:t>
      </w:r>
    </w:p>
    <w:p>
      <w:pPr>
        <w:spacing w:before="1" w:line="360" w:lineRule="auto"/>
        <w:rPr>
          <w:rFonts w:hint="eastAsia" w:ascii="宋体" w:hAnsi="宋体" w:eastAsia="宋体" w:cs="宋体"/>
          <w:sz w:val="21"/>
          <w:szCs w:val="21"/>
        </w:rPr>
      </w:pPr>
      <w:r>
        <w:rPr>
          <w:rFonts w:hint="eastAsia" w:ascii="宋体" w:hAnsi="宋体" w:eastAsia="宋体" w:cs="宋体"/>
          <w:spacing w:val="-1"/>
          <w:sz w:val="21"/>
          <w:szCs w:val="21"/>
        </w:rPr>
        <w:t>及澄清或</w:t>
      </w:r>
      <w:r>
        <w:rPr>
          <w:rFonts w:hint="eastAsia" w:ascii="宋体" w:hAnsi="宋体" w:eastAsia="宋体" w:cs="宋体"/>
          <w:sz w:val="21"/>
          <w:szCs w:val="21"/>
        </w:rPr>
        <w:t>承诺文件等，均为双方签订合同的组成部分，并与合同一并作</w:t>
      </w:r>
      <w:r>
        <w:rPr>
          <w:rFonts w:hint="eastAsia" w:ascii="宋体" w:hAnsi="宋体" w:eastAsia="宋体" w:cs="宋体"/>
          <w:spacing w:val="-1"/>
          <w:sz w:val="21"/>
          <w:szCs w:val="21"/>
        </w:rPr>
        <w:t>为本招标文件所列采</w:t>
      </w:r>
      <w:r>
        <w:rPr>
          <w:rFonts w:hint="eastAsia" w:ascii="宋体" w:hAnsi="宋体" w:eastAsia="宋体" w:cs="宋体"/>
          <w:spacing w:val="-2"/>
          <w:sz w:val="21"/>
          <w:szCs w:val="21"/>
        </w:rPr>
        <w:t>购项目的互补性法律文件，与合同具有同等法律效力。</w:t>
      </w:r>
    </w:p>
    <w:p>
      <w:pPr>
        <w:spacing w:before="2" w:line="360" w:lineRule="auto"/>
        <w:ind w:left="426"/>
        <w:rPr>
          <w:rFonts w:hint="eastAsia" w:ascii="宋体" w:hAnsi="宋体" w:eastAsia="宋体" w:cs="宋体"/>
          <w:spacing w:val="-1"/>
          <w:sz w:val="21"/>
          <w:szCs w:val="21"/>
        </w:rPr>
      </w:pPr>
      <w:r>
        <w:rPr>
          <w:rFonts w:hint="eastAsia" w:ascii="宋体" w:hAnsi="宋体" w:eastAsia="宋体" w:cs="宋体"/>
          <w:spacing w:val="-3"/>
          <w:sz w:val="21"/>
          <w:szCs w:val="21"/>
        </w:rPr>
        <w:t>35.3</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1"/>
          <w:sz w:val="21"/>
          <w:szCs w:val="21"/>
        </w:rPr>
        <w:t>中标人放弃中标、因不可抗力不能履行合同、不按照招标文件要求提交履</w:t>
      </w:r>
    </w:p>
    <w:p>
      <w:pPr>
        <w:spacing w:before="2" w:line="360" w:lineRule="auto"/>
        <w:rPr>
          <w:rFonts w:hint="eastAsia" w:ascii="宋体" w:hAnsi="宋体" w:eastAsia="宋体" w:cs="宋体"/>
          <w:sz w:val="21"/>
          <w:szCs w:val="21"/>
        </w:rPr>
      </w:pPr>
      <w:r>
        <w:rPr>
          <w:rFonts w:hint="eastAsia" w:ascii="宋体" w:hAnsi="宋体" w:eastAsia="宋体" w:cs="宋体"/>
          <w:spacing w:val="-1"/>
          <w:sz w:val="21"/>
          <w:szCs w:val="21"/>
        </w:rPr>
        <w:t>约保证金</w:t>
      </w:r>
      <w:r>
        <w:rPr>
          <w:rFonts w:hint="eastAsia" w:ascii="宋体" w:hAnsi="宋体" w:eastAsia="宋体" w:cs="宋体"/>
          <w:spacing w:val="3"/>
          <w:sz w:val="21"/>
          <w:szCs w:val="21"/>
        </w:rPr>
        <w:t xml:space="preserve"> ,或者被查实存在影响中标结果的违法行为等情形</w:t>
      </w:r>
      <w:r>
        <w:rPr>
          <w:rFonts w:hint="eastAsia" w:ascii="宋体" w:hAnsi="宋体" w:eastAsia="宋体" w:cs="宋体"/>
          <w:spacing w:val="2"/>
          <w:sz w:val="21"/>
          <w:szCs w:val="21"/>
        </w:rPr>
        <w:t>，不符合中标条件的，采购人可</w:t>
      </w:r>
      <w:r>
        <w:rPr>
          <w:rFonts w:hint="eastAsia" w:ascii="宋体" w:hAnsi="宋体" w:eastAsia="宋体" w:cs="宋体"/>
          <w:sz w:val="21"/>
          <w:szCs w:val="21"/>
        </w:rPr>
        <w:t>以按照评标委员会提出的中标候选人名单排序</w:t>
      </w:r>
      <w:r>
        <w:rPr>
          <w:rFonts w:hint="eastAsia" w:ascii="宋体" w:hAnsi="宋体" w:eastAsia="宋体" w:cs="宋体"/>
          <w:spacing w:val="-1"/>
          <w:sz w:val="21"/>
          <w:szCs w:val="21"/>
        </w:rPr>
        <w:t>依次确定其他中标候选人为中标人，</w:t>
      </w:r>
      <w:r>
        <w:rPr>
          <w:rFonts w:hint="eastAsia" w:ascii="宋体" w:hAnsi="宋体" w:eastAsia="宋体" w:cs="宋体"/>
          <w:spacing w:val="-6"/>
          <w:sz w:val="21"/>
          <w:szCs w:val="21"/>
        </w:rPr>
        <w:t>也可以重新招标。</w:t>
      </w:r>
    </w:p>
    <w:p>
      <w:pPr>
        <w:spacing w:before="3" w:line="360" w:lineRule="auto"/>
        <w:ind w:left="3" w:firstLine="482"/>
        <w:rPr>
          <w:rFonts w:hint="eastAsia" w:ascii="宋体" w:hAnsi="宋体" w:eastAsia="宋体" w:cs="宋体"/>
          <w:sz w:val="21"/>
          <w:szCs w:val="21"/>
        </w:rPr>
      </w:pPr>
      <w:r>
        <w:rPr>
          <w:rFonts w:hint="eastAsia" w:ascii="宋体" w:hAnsi="宋体" w:eastAsia="宋体" w:cs="宋体"/>
          <w:sz w:val="21"/>
          <w:szCs w:val="21"/>
        </w:rPr>
        <w:t>35.4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采购人应在采购合同签订之日起1个工</w:t>
      </w:r>
      <w:r>
        <w:rPr>
          <w:rFonts w:hint="eastAsia" w:ascii="宋体" w:hAnsi="宋体" w:eastAsia="宋体" w:cs="宋体"/>
          <w:spacing w:val="-1"/>
          <w:sz w:val="21"/>
          <w:szCs w:val="21"/>
        </w:rPr>
        <w:t>作日内将合同副本报同级财政部门备</w:t>
      </w:r>
      <w:r>
        <w:rPr>
          <w:rFonts w:hint="eastAsia" w:ascii="宋体" w:hAnsi="宋体" w:eastAsia="宋体" w:cs="宋体"/>
          <w:spacing w:val="-12"/>
          <w:sz w:val="21"/>
          <w:szCs w:val="21"/>
        </w:rPr>
        <w:t>案。</w:t>
      </w:r>
    </w:p>
    <w:p>
      <w:pPr>
        <w:spacing w:before="63" w:line="219" w:lineRule="auto"/>
        <w:jc w:val="center"/>
        <w:rPr>
          <w:rFonts w:hint="eastAsia" w:ascii="宋体" w:hAnsi="宋体" w:eastAsia="宋体" w:cs="宋体"/>
          <w:b/>
          <w:bCs/>
          <w:spacing w:val="-4"/>
          <w:sz w:val="32"/>
          <w:szCs w:val="32"/>
        </w:rPr>
      </w:pPr>
      <w:r>
        <w:rPr>
          <w:rFonts w:hint="eastAsia" w:ascii="宋体" w:hAnsi="宋体" w:eastAsia="宋体" w:cs="宋体"/>
          <w:b/>
          <w:bCs/>
          <w:spacing w:val="-4"/>
          <w:sz w:val="32"/>
          <w:szCs w:val="32"/>
        </w:rPr>
        <w:t>第四章</w:t>
      </w:r>
      <w:r>
        <w:rPr>
          <w:rFonts w:hint="eastAsia" w:ascii="宋体" w:hAnsi="宋体" w:eastAsia="宋体" w:cs="宋体"/>
          <w:spacing w:val="-4"/>
          <w:sz w:val="32"/>
          <w:szCs w:val="32"/>
        </w:rPr>
        <w:t xml:space="preserve">  </w:t>
      </w:r>
      <w:r>
        <w:rPr>
          <w:rFonts w:hint="eastAsia" w:ascii="宋体" w:hAnsi="宋体" w:eastAsia="宋体" w:cs="宋体"/>
          <w:b/>
          <w:bCs/>
          <w:spacing w:val="-4"/>
          <w:sz w:val="32"/>
          <w:szCs w:val="32"/>
        </w:rPr>
        <w:t>评标办法及评分标准</w:t>
      </w:r>
    </w:p>
    <w:p>
      <w:pPr>
        <w:spacing w:before="63" w:line="219" w:lineRule="auto"/>
        <w:jc w:val="center"/>
        <w:rPr>
          <w:rFonts w:hint="eastAsia" w:ascii="宋体" w:hAnsi="宋体" w:eastAsia="宋体" w:cs="宋体"/>
          <w:b/>
          <w:bCs/>
          <w:spacing w:val="-4"/>
          <w:sz w:val="32"/>
          <w:szCs w:val="32"/>
        </w:rPr>
      </w:pPr>
    </w:p>
    <w:p>
      <w:pPr>
        <w:spacing w:before="114" w:line="220" w:lineRule="auto"/>
        <w:ind w:left="1682"/>
        <w:rPr>
          <w:rFonts w:hint="eastAsia" w:ascii="宋体" w:hAnsi="宋体" w:eastAsia="宋体" w:cs="宋体"/>
          <w:sz w:val="21"/>
          <w:szCs w:val="21"/>
        </w:rPr>
      </w:pPr>
      <w:r>
        <w:rPr>
          <w:rFonts w:hint="eastAsia" w:ascii="宋体" w:hAnsi="宋体" w:eastAsia="宋体" w:cs="宋体"/>
          <w:b/>
          <w:bCs/>
          <w:spacing w:val="-3"/>
          <w:sz w:val="21"/>
          <w:szCs w:val="21"/>
        </w:rPr>
        <w:t>评标办法--综合评</w:t>
      </w:r>
      <w:r>
        <w:rPr>
          <w:rFonts w:hint="eastAsia" w:ascii="宋体" w:hAnsi="宋体" w:eastAsia="宋体" w:cs="宋体"/>
          <w:b/>
          <w:bCs/>
          <w:spacing w:val="-4"/>
          <w:sz w:val="21"/>
          <w:szCs w:val="21"/>
        </w:rPr>
        <w:t>分法</w:t>
      </w:r>
    </w:p>
    <w:p>
      <w:pPr>
        <w:spacing w:before="148" w:line="338" w:lineRule="auto"/>
        <w:ind w:left="28" w:right="620" w:firstLine="423"/>
        <w:rPr>
          <w:rFonts w:hint="eastAsia" w:ascii="宋体" w:hAnsi="宋体" w:eastAsia="宋体" w:cs="宋体"/>
          <w:sz w:val="21"/>
          <w:szCs w:val="21"/>
        </w:rPr>
      </w:pPr>
      <w:r>
        <w:rPr>
          <w:rFonts w:hint="eastAsia" w:ascii="宋体" w:hAnsi="宋体" w:eastAsia="宋体" w:cs="宋体"/>
          <w:sz w:val="21"/>
          <w:szCs w:val="21"/>
        </w:rPr>
        <w:t>为公正、公平、科学地选择中标人，根据《中华</w:t>
      </w:r>
      <w:r>
        <w:rPr>
          <w:rFonts w:hint="eastAsia" w:ascii="宋体" w:hAnsi="宋体" w:eastAsia="宋体" w:cs="宋体"/>
          <w:spacing w:val="-1"/>
          <w:sz w:val="21"/>
          <w:szCs w:val="21"/>
        </w:rPr>
        <w:t>人民共和国政府采购法》、《政</w:t>
      </w:r>
      <w:r>
        <w:rPr>
          <w:rFonts w:hint="eastAsia" w:ascii="宋体" w:hAnsi="宋体" w:eastAsia="宋体" w:cs="宋体"/>
          <w:sz w:val="21"/>
          <w:szCs w:val="21"/>
        </w:rPr>
        <w:t>府采购货物和服务招标投标管理办法》等有关法律法规的规</w:t>
      </w:r>
      <w:r>
        <w:rPr>
          <w:rFonts w:hint="eastAsia" w:ascii="宋体" w:hAnsi="宋体" w:eastAsia="宋体" w:cs="宋体"/>
          <w:spacing w:val="-1"/>
          <w:sz w:val="21"/>
          <w:szCs w:val="21"/>
        </w:rPr>
        <w:t>定，并结合本项目的实</w:t>
      </w:r>
      <w:r>
        <w:rPr>
          <w:rFonts w:hint="eastAsia" w:ascii="宋体" w:hAnsi="宋体" w:eastAsia="宋体" w:cs="宋体"/>
          <w:spacing w:val="-5"/>
          <w:sz w:val="21"/>
          <w:szCs w:val="21"/>
        </w:rPr>
        <w:t>际，制定本办法。</w:t>
      </w:r>
    </w:p>
    <w:p>
      <w:pPr>
        <w:spacing w:line="220" w:lineRule="auto"/>
        <w:ind w:left="243"/>
        <w:rPr>
          <w:rFonts w:hint="eastAsia" w:ascii="宋体" w:hAnsi="宋体" w:eastAsia="宋体" w:cs="宋体"/>
          <w:sz w:val="21"/>
          <w:szCs w:val="21"/>
        </w:rPr>
      </w:pPr>
      <w:r>
        <w:rPr>
          <w:rFonts w:hint="eastAsia" w:ascii="宋体" w:hAnsi="宋体" w:eastAsia="宋体" w:cs="宋体"/>
          <w:spacing w:val="-3"/>
          <w:sz w:val="21"/>
          <w:szCs w:val="21"/>
        </w:rPr>
        <w:t>一、</w:t>
      </w:r>
      <w:r>
        <w:rPr>
          <w:rFonts w:hint="eastAsia" w:ascii="宋体" w:hAnsi="宋体" w:eastAsia="宋体" w:cs="宋体"/>
          <w:b/>
          <w:bCs/>
          <w:spacing w:val="-3"/>
          <w:sz w:val="21"/>
          <w:szCs w:val="21"/>
        </w:rPr>
        <w:t>总则</w:t>
      </w:r>
    </w:p>
    <w:p>
      <w:pPr>
        <w:spacing w:before="155" w:line="338" w:lineRule="auto"/>
        <w:ind w:left="49" w:right="620" w:firstLine="401"/>
        <w:rPr>
          <w:rFonts w:hint="eastAsia" w:ascii="宋体" w:hAnsi="宋体" w:eastAsia="宋体" w:cs="宋体"/>
          <w:sz w:val="21"/>
          <w:szCs w:val="21"/>
        </w:rPr>
      </w:pPr>
      <w:r>
        <w:rPr>
          <w:rFonts w:hint="eastAsia" w:ascii="宋体" w:hAnsi="宋体" w:eastAsia="宋体" w:cs="宋体"/>
          <w:sz w:val="21"/>
          <w:szCs w:val="21"/>
        </w:rPr>
        <w:t>本次评标采用综合评分法，按投标人须知规</w:t>
      </w:r>
      <w:r>
        <w:rPr>
          <w:rFonts w:hint="eastAsia" w:ascii="宋体" w:hAnsi="宋体" w:eastAsia="宋体" w:cs="宋体"/>
          <w:spacing w:val="-1"/>
          <w:sz w:val="21"/>
          <w:szCs w:val="21"/>
        </w:rPr>
        <w:t>定排列中标资格。排名第一</w:t>
      </w:r>
      <w:r>
        <w:rPr>
          <w:rFonts w:hint="eastAsia" w:ascii="宋体" w:hAnsi="宋体" w:eastAsia="宋体" w:cs="宋体"/>
          <w:spacing w:val="-2"/>
          <w:sz w:val="21"/>
          <w:szCs w:val="21"/>
        </w:rPr>
        <w:t>的投标人为中标人（如果需要确定中标候选人，排名第二的</w:t>
      </w:r>
      <w:r>
        <w:rPr>
          <w:rFonts w:hint="eastAsia" w:ascii="宋体" w:hAnsi="宋体" w:eastAsia="宋体" w:cs="宋体"/>
          <w:spacing w:val="-3"/>
          <w:sz w:val="21"/>
          <w:szCs w:val="21"/>
        </w:rPr>
        <w:t>投标人为中标候选人，</w:t>
      </w:r>
    </w:p>
    <w:p>
      <w:pPr>
        <w:spacing w:before="1" w:line="218" w:lineRule="auto"/>
        <w:ind w:left="30"/>
        <w:rPr>
          <w:rFonts w:hint="eastAsia" w:ascii="宋体" w:hAnsi="宋体" w:eastAsia="宋体" w:cs="宋体"/>
          <w:sz w:val="21"/>
          <w:szCs w:val="21"/>
        </w:rPr>
      </w:pPr>
      <w:r>
        <w:rPr>
          <w:rFonts w:hint="eastAsia" w:ascii="宋体" w:hAnsi="宋体" w:eastAsia="宋体" w:cs="宋体"/>
          <w:spacing w:val="-1"/>
          <w:sz w:val="21"/>
          <w:szCs w:val="21"/>
        </w:rPr>
        <w:t>其他投标人中标候选资格依此类推）。评分过程中采用四舍五入法</w:t>
      </w:r>
      <w:r>
        <w:rPr>
          <w:rFonts w:hint="eastAsia" w:ascii="宋体" w:hAnsi="宋体" w:eastAsia="宋体" w:cs="宋体"/>
          <w:spacing w:val="-2"/>
          <w:sz w:val="21"/>
          <w:szCs w:val="21"/>
        </w:rPr>
        <w:t>，保留小数2位。</w:t>
      </w:r>
    </w:p>
    <w:p>
      <w:pPr>
        <w:numPr>
          <w:ilvl w:val="0"/>
          <w:numId w:val="13"/>
        </w:numPr>
        <w:spacing w:before="155" w:line="220" w:lineRule="auto"/>
        <w:ind w:left="210" w:leftChars="0" w:firstLine="0" w:firstLineChars="0"/>
        <w:rPr>
          <w:rFonts w:hint="eastAsia" w:ascii="宋体" w:hAnsi="宋体" w:eastAsia="宋体" w:cs="宋体"/>
          <w:b/>
          <w:bCs/>
          <w:spacing w:val="-4"/>
          <w:sz w:val="21"/>
          <w:szCs w:val="21"/>
        </w:rPr>
      </w:pPr>
      <w:r>
        <w:rPr>
          <w:rFonts w:hint="eastAsia" w:ascii="宋体" w:hAnsi="宋体" w:eastAsia="宋体" w:cs="宋体"/>
          <w:b/>
          <w:bCs/>
          <w:spacing w:val="-4"/>
          <w:sz w:val="21"/>
          <w:szCs w:val="21"/>
        </w:rPr>
        <w:t>评标内容及标准</w:t>
      </w:r>
    </w:p>
    <w:p>
      <w:pPr>
        <w:spacing w:before="155" w:line="220" w:lineRule="auto"/>
        <w:ind w:left="243"/>
        <w:rPr>
          <w:rFonts w:hint="eastAsia" w:ascii="宋体" w:hAnsi="宋体" w:eastAsia="宋体" w:cs="宋体"/>
          <w:sz w:val="21"/>
          <w:szCs w:val="21"/>
        </w:rPr>
      </w:pPr>
      <w:r>
        <w:rPr>
          <w:rFonts w:hint="eastAsia" w:ascii="宋体" w:hAnsi="宋体" w:eastAsia="宋体" w:cs="宋体"/>
          <w:b/>
          <w:bCs/>
          <w:spacing w:val="-4"/>
          <w:sz w:val="21"/>
          <w:szCs w:val="21"/>
        </w:rPr>
        <w:t>评标内容及标准</w:t>
      </w:r>
    </w:p>
    <w:p>
      <w:pPr>
        <w:spacing w:line="76" w:lineRule="exact"/>
        <w:rPr>
          <w:rFonts w:hint="eastAsia" w:ascii="宋体" w:hAnsi="宋体" w:eastAsia="宋体" w:cs="宋体"/>
          <w:sz w:val="21"/>
          <w:szCs w:val="21"/>
        </w:rPr>
      </w:pPr>
    </w:p>
    <w:tbl>
      <w:tblPr>
        <w:tblStyle w:val="11"/>
        <w:tblW w:w="9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953"/>
        <w:gridCol w:w="6513"/>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9" w:hRule="atLeast"/>
        </w:trPr>
        <w:tc>
          <w:tcPr>
            <w:tcW w:w="1084" w:type="dxa"/>
            <w:vAlign w:val="top"/>
          </w:tcPr>
          <w:p>
            <w:pPr>
              <w:pStyle w:val="10"/>
              <w:spacing w:before="305" w:line="220" w:lineRule="auto"/>
              <w:ind w:left="63"/>
              <w:rPr>
                <w:rFonts w:hint="eastAsia" w:ascii="宋体" w:hAnsi="宋体" w:eastAsia="宋体" w:cs="宋体"/>
                <w:sz w:val="21"/>
                <w:szCs w:val="21"/>
              </w:rPr>
            </w:pPr>
            <w:r>
              <w:rPr>
                <w:rFonts w:hint="eastAsia" w:ascii="宋体" w:hAnsi="宋体" w:eastAsia="宋体" w:cs="宋体"/>
                <w:b/>
                <w:bCs/>
                <w:spacing w:val="-5"/>
                <w:sz w:val="21"/>
                <w:szCs w:val="21"/>
              </w:rPr>
              <w:t>评分因素</w:t>
            </w:r>
          </w:p>
        </w:tc>
        <w:tc>
          <w:tcPr>
            <w:tcW w:w="953" w:type="dxa"/>
            <w:vAlign w:val="top"/>
          </w:tcPr>
          <w:p>
            <w:pPr>
              <w:pStyle w:val="10"/>
              <w:spacing w:before="305" w:line="220" w:lineRule="auto"/>
              <w:ind w:left="67"/>
              <w:rPr>
                <w:rFonts w:hint="eastAsia" w:ascii="宋体" w:hAnsi="宋体" w:eastAsia="宋体" w:cs="宋体"/>
                <w:sz w:val="21"/>
                <w:szCs w:val="21"/>
              </w:rPr>
            </w:pPr>
            <w:r>
              <w:rPr>
                <w:rFonts w:hint="eastAsia" w:ascii="宋体" w:hAnsi="宋体" w:eastAsia="宋体" w:cs="宋体"/>
                <w:b/>
                <w:bCs/>
                <w:spacing w:val="-5"/>
                <w:sz w:val="21"/>
                <w:szCs w:val="21"/>
              </w:rPr>
              <w:t>评分内容</w:t>
            </w:r>
          </w:p>
        </w:tc>
        <w:tc>
          <w:tcPr>
            <w:tcW w:w="6513" w:type="dxa"/>
            <w:vAlign w:val="top"/>
          </w:tcPr>
          <w:p>
            <w:pPr>
              <w:pStyle w:val="10"/>
              <w:spacing w:before="306" w:line="220" w:lineRule="auto"/>
              <w:ind w:left="2671"/>
              <w:rPr>
                <w:rFonts w:hint="eastAsia" w:ascii="宋体" w:hAnsi="宋体" w:eastAsia="宋体" w:cs="宋体"/>
                <w:sz w:val="21"/>
                <w:szCs w:val="21"/>
              </w:rPr>
            </w:pPr>
            <w:r>
              <w:rPr>
                <w:rFonts w:hint="eastAsia" w:ascii="宋体" w:hAnsi="宋体" w:eastAsia="宋体" w:cs="宋体"/>
                <w:b/>
                <w:bCs/>
                <w:spacing w:val="-5"/>
                <w:sz w:val="21"/>
                <w:szCs w:val="21"/>
              </w:rPr>
              <w:t>评分标准</w:t>
            </w:r>
          </w:p>
        </w:tc>
        <w:tc>
          <w:tcPr>
            <w:tcW w:w="900" w:type="dxa"/>
            <w:vAlign w:val="top"/>
          </w:tcPr>
          <w:p>
            <w:pPr>
              <w:pStyle w:val="10"/>
              <w:spacing w:before="305" w:line="220" w:lineRule="auto"/>
              <w:ind w:left="259"/>
              <w:rPr>
                <w:rFonts w:hint="eastAsia" w:ascii="宋体" w:hAnsi="宋体" w:eastAsia="宋体" w:cs="宋体"/>
                <w:sz w:val="21"/>
                <w:szCs w:val="21"/>
              </w:rPr>
            </w:pPr>
            <w:r>
              <w:rPr>
                <w:rFonts w:hint="eastAsia" w:ascii="宋体" w:hAnsi="宋体" w:eastAsia="宋体" w:cs="宋体"/>
                <w:b/>
                <w:bCs/>
                <w:spacing w:val="-6"/>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0" w:hRule="atLeast"/>
        </w:trPr>
        <w:tc>
          <w:tcPr>
            <w:tcW w:w="1084" w:type="dxa"/>
            <w:tcBorders>
              <w:bottom w:val="single" w:color="auto" w:sz="4" w:space="0"/>
            </w:tcBorders>
            <w:vAlign w:val="top"/>
          </w:tcPr>
          <w:p>
            <w:pPr>
              <w:spacing w:line="276" w:lineRule="auto"/>
              <w:rPr>
                <w:rFonts w:hint="eastAsia" w:ascii="宋体" w:hAnsi="宋体" w:eastAsia="宋体" w:cs="宋体"/>
                <w:sz w:val="21"/>
                <w:szCs w:val="21"/>
              </w:rPr>
            </w:pPr>
          </w:p>
          <w:p>
            <w:pPr>
              <w:spacing w:line="276" w:lineRule="auto"/>
              <w:rPr>
                <w:rFonts w:hint="eastAsia" w:ascii="宋体" w:hAnsi="宋体" w:eastAsia="宋体" w:cs="宋体"/>
                <w:sz w:val="21"/>
                <w:szCs w:val="21"/>
              </w:rPr>
            </w:pPr>
          </w:p>
          <w:p>
            <w:pPr>
              <w:pStyle w:val="10"/>
              <w:spacing w:before="78" w:line="279" w:lineRule="auto"/>
              <w:ind w:left="166" w:right="134" w:firstLine="135"/>
              <w:rPr>
                <w:rFonts w:hint="eastAsia" w:ascii="宋体" w:hAnsi="宋体" w:eastAsia="宋体" w:cs="宋体"/>
                <w:sz w:val="21"/>
                <w:szCs w:val="21"/>
              </w:rPr>
            </w:pPr>
            <w:r>
              <w:rPr>
                <w:rFonts w:hint="eastAsia" w:ascii="宋体" w:hAnsi="宋体" w:eastAsia="宋体" w:cs="宋体"/>
                <w:b/>
                <w:bCs/>
                <w:spacing w:val="-7"/>
                <w:sz w:val="21"/>
                <w:szCs w:val="21"/>
              </w:rPr>
              <w:t>报价</w:t>
            </w:r>
            <w:r>
              <w:rPr>
                <w:rFonts w:hint="eastAsia" w:ascii="宋体" w:hAnsi="宋体" w:eastAsia="宋体" w:cs="宋体"/>
                <w:sz w:val="21"/>
                <w:szCs w:val="21"/>
              </w:rPr>
              <w:t xml:space="preserve"> </w:t>
            </w:r>
            <w:r>
              <w:rPr>
                <w:rFonts w:hint="eastAsia" w:ascii="宋体" w:hAnsi="宋体" w:eastAsia="宋体" w:cs="宋体"/>
                <w:b/>
                <w:bCs/>
                <w:spacing w:val="-17"/>
                <w:sz w:val="21"/>
                <w:szCs w:val="21"/>
              </w:rPr>
              <w:t>(15分）</w:t>
            </w:r>
          </w:p>
        </w:tc>
        <w:tc>
          <w:tcPr>
            <w:tcW w:w="953" w:type="dxa"/>
            <w:tcBorders>
              <w:bottom w:val="single" w:color="auto" w:sz="4" w:space="0"/>
            </w:tcBorders>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10"/>
              <w:spacing w:before="78" w:line="218" w:lineRule="auto"/>
              <w:ind w:left="71"/>
              <w:rPr>
                <w:rFonts w:hint="eastAsia" w:ascii="宋体" w:hAnsi="宋体" w:eastAsia="宋体" w:cs="宋体"/>
                <w:sz w:val="21"/>
                <w:szCs w:val="21"/>
              </w:rPr>
            </w:pPr>
            <w:r>
              <w:rPr>
                <w:rFonts w:hint="eastAsia" w:ascii="宋体" w:hAnsi="宋体" w:eastAsia="宋体" w:cs="宋体"/>
                <w:b/>
                <w:bCs/>
                <w:spacing w:val="-5"/>
                <w:sz w:val="21"/>
                <w:szCs w:val="21"/>
              </w:rPr>
              <w:t>投标报价</w:t>
            </w:r>
          </w:p>
        </w:tc>
        <w:tc>
          <w:tcPr>
            <w:tcW w:w="6513" w:type="dxa"/>
            <w:tcBorders>
              <w:bottom w:val="single" w:color="auto" w:sz="4" w:space="0"/>
            </w:tcBorders>
            <w:vAlign w:val="top"/>
          </w:tcPr>
          <w:p>
            <w:pPr>
              <w:pStyle w:val="10"/>
              <w:spacing w:before="92" w:line="277" w:lineRule="auto"/>
              <w:ind w:left="17" w:right="34"/>
              <w:jc w:val="both"/>
              <w:rPr>
                <w:rFonts w:hint="eastAsia" w:ascii="宋体" w:hAnsi="宋体" w:eastAsia="宋体" w:cs="宋体"/>
                <w:sz w:val="21"/>
                <w:szCs w:val="21"/>
              </w:rPr>
            </w:pPr>
            <w:r>
              <w:rPr>
                <w:rFonts w:hint="eastAsia" w:ascii="宋体" w:hAnsi="宋体" w:eastAsia="宋体" w:cs="宋体"/>
                <w:spacing w:val="-1"/>
                <w:sz w:val="21"/>
                <w:szCs w:val="21"/>
              </w:rPr>
              <w:t>价格分采用低价优先法计算，即满足招标文件要求且投标价格最低的有效投标报价为评标基准价，其价格分为满分。其</w:t>
            </w:r>
            <w:r>
              <w:rPr>
                <w:rFonts w:hint="eastAsia" w:ascii="宋体" w:hAnsi="宋体" w:eastAsia="宋体" w:cs="宋体"/>
                <w:spacing w:val="-4"/>
                <w:sz w:val="21"/>
                <w:szCs w:val="21"/>
              </w:rPr>
              <w:t>他供应商里价格分统一按照下列公式计算：</w:t>
            </w:r>
          </w:p>
          <w:p>
            <w:pPr>
              <w:pStyle w:val="10"/>
              <w:spacing w:before="1" w:line="242" w:lineRule="auto"/>
              <w:ind w:left="16" w:right="1594" w:hanging="1"/>
              <w:rPr>
                <w:rFonts w:hint="eastAsia" w:ascii="宋体" w:hAnsi="宋体" w:eastAsia="宋体" w:cs="宋体"/>
                <w:spacing w:val="-1"/>
                <w:sz w:val="21"/>
                <w:szCs w:val="21"/>
              </w:rPr>
            </w:pPr>
            <w:r>
              <w:rPr>
                <w:rFonts w:hint="eastAsia" w:ascii="宋体" w:hAnsi="宋体" w:eastAsia="宋体" w:cs="宋体"/>
                <w:spacing w:val="-1"/>
                <w:sz w:val="21"/>
                <w:szCs w:val="21"/>
              </w:rPr>
              <w:t>报价得分=(评标基准价／有效投标报价）*15</w:t>
            </w:r>
          </w:p>
          <w:p>
            <w:pPr>
              <w:pStyle w:val="10"/>
              <w:spacing w:before="1" w:line="242" w:lineRule="auto"/>
              <w:ind w:left="16" w:right="1594" w:hanging="1"/>
              <w:rPr>
                <w:rFonts w:hint="eastAsia" w:ascii="宋体" w:hAnsi="宋体" w:eastAsia="宋体" w:cs="宋体"/>
                <w:sz w:val="21"/>
                <w:szCs w:val="21"/>
              </w:rPr>
            </w:pPr>
            <w:r>
              <w:rPr>
                <w:rFonts w:hint="eastAsia" w:ascii="宋体" w:hAnsi="宋体" w:eastAsia="宋体" w:cs="宋体"/>
                <w:spacing w:val="-3"/>
                <w:sz w:val="21"/>
                <w:szCs w:val="21"/>
              </w:rPr>
              <w:t>注：1.计算结果保留小数点后两位。</w:t>
            </w:r>
          </w:p>
        </w:tc>
        <w:tc>
          <w:tcPr>
            <w:tcW w:w="900" w:type="dxa"/>
            <w:vAlign w:val="top"/>
          </w:tcPr>
          <w:p>
            <w:pPr>
              <w:spacing w:line="243" w:lineRule="auto"/>
              <w:rPr>
                <w:rFonts w:hint="eastAsia" w:ascii="宋体" w:hAnsi="宋体" w:eastAsia="宋体" w:cs="宋体"/>
                <w:sz w:val="21"/>
                <w:szCs w:val="21"/>
              </w:rPr>
            </w:pPr>
          </w:p>
          <w:p>
            <w:pPr>
              <w:spacing w:line="243" w:lineRule="auto"/>
              <w:rPr>
                <w:rFonts w:hint="eastAsia" w:ascii="宋体" w:hAnsi="宋体" w:eastAsia="宋体" w:cs="宋体"/>
                <w:sz w:val="21"/>
                <w:szCs w:val="21"/>
              </w:rPr>
            </w:pPr>
          </w:p>
          <w:p>
            <w:pPr>
              <w:spacing w:line="244" w:lineRule="auto"/>
              <w:rPr>
                <w:rFonts w:hint="eastAsia" w:ascii="宋体" w:hAnsi="宋体" w:eastAsia="宋体" w:cs="宋体"/>
                <w:sz w:val="21"/>
                <w:szCs w:val="21"/>
              </w:rPr>
            </w:pPr>
          </w:p>
          <w:p>
            <w:pPr>
              <w:pStyle w:val="10"/>
              <w:spacing w:before="78" w:line="220" w:lineRule="auto"/>
              <w:ind w:left="274"/>
              <w:rPr>
                <w:rFonts w:hint="eastAsia" w:ascii="宋体" w:hAnsi="宋体" w:eastAsia="宋体" w:cs="宋体"/>
                <w:sz w:val="21"/>
                <w:szCs w:val="21"/>
              </w:rPr>
            </w:pPr>
            <w:r>
              <w:rPr>
                <w:rFonts w:hint="eastAsia" w:ascii="宋体" w:hAnsi="宋体" w:eastAsia="宋体" w:cs="宋体"/>
                <w:spacing w:val="-5"/>
                <w:sz w:val="21"/>
                <w:szCs w:val="21"/>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84" w:type="dxa"/>
            <w:vMerge w:val="restart"/>
            <w:tcBorders>
              <w:top w:val="single" w:color="auto" w:sz="4" w:space="0"/>
              <w:left w:val="single" w:color="auto" w:sz="4" w:space="0"/>
              <w:bottom w:val="single" w:color="auto" w:sz="4" w:space="0"/>
              <w:right w:val="single" w:color="auto" w:sz="4" w:space="0"/>
            </w:tcBorders>
            <w:vAlign w:val="top"/>
          </w:tcPr>
          <w:p>
            <w:pPr>
              <w:spacing w:line="259" w:lineRule="auto"/>
              <w:rPr>
                <w:rFonts w:hint="eastAsia" w:ascii="宋体" w:hAnsi="宋体" w:eastAsia="宋体" w:cs="宋体"/>
                <w:sz w:val="21"/>
                <w:szCs w:val="21"/>
              </w:rPr>
            </w:pPr>
          </w:p>
          <w:p>
            <w:pPr>
              <w:spacing w:line="259"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pStyle w:val="10"/>
              <w:spacing w:before="78" w:line="279" w:lineRule="auto"/>
              <w:ind w:left="70" w:right="58" w:hanging="1"/>
              <w:rPr>
                <w:rFonts w:hint="eastAsia" w:ascii="宋体" w:hAnsi="宋体" w:eastAsia="宋体" w:cs="宋体"/>
                <w:sz w:val="21"/>
                <w:szCs w:val="21"/>
              </w:rPr>
            </w:pPr>
            <w:r>
              <w:rPr>
                <w:rFonts w:hint="eastAsia" w:ascii="宋体" w:hAnsi="宋体" w:eastAsia="宋体" w:cs="宋体"/>
                <w:b/>
                <w:bCs/>
                <w:spacing w:val="-7"/>
                <w:sz w:val="21"/>
                <w:szCs w:val="21"/>
              </w:rPr>
              <w:t>商务部分</w:t>
            </w:r>
            <w:r>
              <w:rPr>
                <w:rFonts w:hint="eastAsia" w:ascii="宋体" w:hAnsi="宋体" w:eastAsia="宋体" w:cs="宋体"/>
                <w:b/>
                <w:bCs/>
                <w:spacing w:val="-8"/>
                <w:sz w:val="21"/>
                <w:szCs w:val="21"/>
              </w:rPr>
              <w:t>（</w:t>
            </w:r>
            <w:r>
              <w:rPr>
                <w:rFonts w:hint="eastAsia" w:cs="宋体"/>
                <w:b/>
                <w:bCs/>
                <w:spacing w:val="-8"/>
                <w:sz w:val="21"/>
                <w:szCs w:val="21"/>
                <w:lang w:val="en-US" w:eastAsia="zh-CN"/>
              </w:rPr>
              <w:t>23</w:t>
            </w:r>
            <w:r>
              <w:rPr>
                <w:rFonts w:hint="eastAsia" w:ascii="宋体" w:hAnsi="宋体" w:eastAsia="宋体" w:cs="宋体"/>
                <w:b/>
                <w:bCs/>
                <w:spacing w:val="-8"/>
                <w:sz w:val="21"/>
                <w:szCs w:val="21"/>
              </w:rPr>
              <w:t>分）</w:t>
            </w:r>
          </w:p>
        </w:tc>
        <w:tc>
          <w:tcPr>
            <w:tcW w:w="953" w:type="dxa"/>
            <w:tcBorders>
              <w:top w:val="single" w:color="auto" w:sz="4" w:space="0"/>
              <w:left w:val="single" w:color="auto" w:sz="4" w:space="0"/>
              <w:bottom w:val="single" w:color="auto" w:sz="4" w:space="0"/>
              <w:right w:val="single" w:color="auto" w:sz="4" w:space="0"/>
            </w:tcBorders>
            <w:vAlign w:val="top"/>
          </w:tcPr>
          <w:p>
            <w:pPr>
              <w:pStyle w:val="10"/>
              <w:spacing w:before="274" w:line="279" w:lineRule="auto"/>
              <w:ind w:left="313" w:right="65" w:hanging="241"/>
              <w:rPr>
                <w:rFonts w:hint="eastAsia" w:ascii="宋体" w:hAnsi="宋体" w:eastAsia="宋体" w:cs="宋体"/>
                <w:sz w:val="21"/>
                <w:szCs w:val="21"/>
              </w:rPr>
            </w:pPr>
            <w:r>
              <w:rPr>
                <w:rFonts w:hint="eastAsia" w:ascii="宋体" w:hAnsi="宋体" w:eastAsia="宋体" w:cs="宋体"/>
                <w:b/>
                <w:bCs/>
                <w:spacing w:val="-6"/>
                <w:sz w:val="21"/>
                <w:szCs w:val="21"/>
              </w:rPr>
              <w:t>企业综合</w:t>
            </w:r>
            <w:r>
              <w:rPr>
                <w:rFonts w:hint="eastAsia" w:ascii="宋体" w:hAnsi="宋体" w:eastAsia="宋体" w:cs="宋体"/>
                <w:b/>
                <w:bCs/>
                <w:spacing w:val="-7"/>
                <w:sz w:val="21"/>
                <w:szCs w:val="21"/>
              </w:rPr>
              <w:t>实力</w:t>
            </w:r>
          </w:p>
        </w:tc>
        <w:tc>
          <w:tcPr>
            <w:tcW w:w="6513" w:type="dxa"/>
            <w:tcBorders>
              <w:top w:val="single" w:color="auto" w:sz="4" w:space="0"/>
              <w:left w:val="single" w:color="auto" w:sz="4" w:space="0"/>
              <w:bottom w:val="single" w:color="auto" w:sz="4" w:space="0"/>
              <w:right w:val="single" w:color="auto" w:sz="4" w:space="0"/>
            </w:tcBorders>
            <w:vAlign w:val="top"/>
          </w:tcPr>
          <w:p>
            <w:pPr>
              <w:pStyle w:val="10"/>
              <w:spacing w:before="92" w:line="277" w:lineRule="auto"/>
              <w:ind w:left="17" w:right="34"/>
              <w:jc w:val="both"/>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1.拟派项目负责人具有物业管理从业证书的得5分。</w:t>
            </w:r>
          </w:p>
          <w:p>
            <w:pPr>
              <w:pStyle w:val="10"/>
              <w:spacing w:before="92" w:line="277" w:lineRule="auto"/>
              <w:ind w:left="17" w:right="34"/>
              <w:jc w:val="both"/>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2.拟派保安人员</w:t>
            </w:r>
            <w:r>
              <w:rPr>
                <w:rFonts w:hint="eastAsia" w:ascii="宋体" w:hAnsi="宋体" w:eastAsia="宋体" w:cs="宋体"/>
                <w:spacing w:val="-1"/>
                <w:sz w:val="21"/>
                <w:szCs w:val="21"/>
              </w:rPr>
              <w:t>持有《保安员证》</w:t>
            </w:r>
            <w:r>
              <w:rPr>
                <w:rFonts w:hint="eastAsia" w:ascii="宋体" w:hAnsi="宋体" w:eastAsia="宋体" w:cs="宋体"/>
                <w:spacing w:val="-1"/>
                <w:sz w:val="21"/>
                <w:szCs w:val="21"/>
                <w:lang w:val="en-US" w:eastAsia="zh-CN"/>
              </w:rPr>
              <w:t>每个得1分，最高8</w:t>
            </w:r>
            <w:r>
              <w:rPr>
                <w:rFonts w:hint="eastAsia" w:ascii="宋体" w:hAnsi="宋体" w:eastAsia="宋体" w:cs="宋体"/>
                <w:spacing w:val="-1"/>
                <w:sz w:val="21"/>
                <w:szCs w:val="21"/>
              </w:rPr>
              <w:t>分，</w:t>
            </w:r>
          </w:p>
          <w:p>
            <w:pPr>
              <w:pStyle w:val="10"/>
              <w:spacing w:before="92" w:line="277" w:lineRule="auto"/>
              <w:ind w:left="17" w:right="34"/>
              <w:jc w:val="both"/>
              <w:rPr>
                <w:rFonts w:hint="eastAsia" w:ascii="宋体" w:hAnsi="宋体" w:eastAsia="宋体" w:cs="宋体"/>
                <w:spacing w:val="-1"/>
                <w:sz w:val="21"/>
                <w:szCs w:val="21"/>
              </w:rPr>
            </w:pPr>
            <w:r>
              <w:rPr>
                <w:rFonts w:hint="eastAsia" w:ascii="宋体" w:hAnsi="宋体" w:eastAsia="宋体" w:cs="宋体"/>
                <w:spacing w:val="-1"/>
                <w:sz w:val="21"/>
                <w:szCs w:val="21"/>
              </w:rPr>
              <w:t>（需提供</w:t>
            </w:r>
            <w:r>
              <w:rPr>
                <w:rFonts w:hint="eastAsia" w:ascii="宋体" w:hAnsi="宋体" w:eastAsia="宋体" w:cs="宋体"/>
                <w:spacing w:val="-1"/>
                <w:sz w:val="21"/>
                <w:szCs w:val="21"/>
                <w:lang w:val="en-US" w:eastAsia="zh-CN"/>
              </w:rPr>
              <w:t>用工劳动合同</w:t>
            </w:r>
            <w:r>
              <w:rPr>
                <w:rFonts w:hint="eastAsia" w:ascii="宋体" w:hAnsi="宋体" w:eastAsia="宋体" w:cs="宋体"/>
                <w:spacing w:val="-1"/>
                <w:sz w:val="21"/>
                <w:szCs w:val="21"/>
              </w:rPr>
              <w:t>原件扫描件</w:t>
            </w:r>
            <w:r>
              <w:rPr>
                <w:rFonts w:hint="eastAsia" w:ascii="宋体" w:hAnsi="宋体" w:eastAsia="宋体" w:cs="宋体"/>
                <w:spacing w:val="-1"/>
                <w:sz w:val="21"/>
                <w:szCs w:val="21"/>
                <w:lang w:val="en-US" w:eastAsia="zh-CN"/>
              </w:rPr>
              <w:t>或</w:t>
            </w:r>
            <w:r>
              <w:rPr>
                <w:rFonts w:hint="eastAsia" w:ascii="宋体" w:hAnsi="宋体" w:eastAsia="宋体" w:cs="宋体"/>
                <w:spacing w:val="-1"/>
                <w:sz w:val="21"/>
                <w:szCs w:val="21"/>
              </w:rPr>
              <w:t>投标单位为其缴纳的202</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rPr>
              <w:t>年任意一个月保险参保证明（任</w:t>
            </w:r>
            <w:r>
              <w:rPr>
                <w:rFonts w:hint="eastAsia" w:ascii="宋体" w:hAnsi="宋体" w:eastAsia="宋体" w:cs="宋体"/>
                <w:spacing w:val="-1"/>
                <w:sz w:val="21"/>
                <w:szCs w:val="21"/>
                <w:lang w:val="en-US" w:eastAsia="zh-CN"/>
              </w:rPr>
              <w:t>选</w:t>
            </w:r>
            <w:r>
              <w:rPr>
                <w:rFonts w:hint="eastAsia" w:ascii="宋体" w:hAnsi="宋体" w:eastAsia="宋体" w:cs="宋体"/>
                <w:spacing w:val="-1"/>
                <w:sz w:val="21"/>
                <w:szCs w:val="21"/>
              </w:rPr>
              <w:t>一种））</w:t>
            </w:r>
          </w:p>
          <w:p>
            <w:pPr>
              <w:pStyle w:val="10"/>
              <w:keepNext w:val="0"/>
              <w:keepLines w:val="0"/>
              <w:pageBreakBefore w:val="0"/>
              <w:widowControl/>
              <w:kinsoku w:val="0"/>
              <w:wordWrap/>
              <w:overflowPunct/>
              <w:topLinePunct w:val="0"/>
              <w:autoSpaceDE w:val="0"/>
              <w:autoSpaceDN w:val="0"/>
              <w:bidi w:val="0"/>
              <w:adjustRightInd w:val="0"/>
              <w:snapToGrid w:val="0"/>
              <w:spacing w:line="312" w:lineRule="auto"/>
              <w:ind w:left="17"/>
              <w:textAlignment w:val="baseline"/>
              <w:rPr>
                <w:rFonts w:hint="eastAsia" w:ascii="宋体" w:hAnsi="宋体" w:eastAsia="宋体" w:cs="宋体"/>
                <w:spacing w:val="-3"/>
                <w:sz w:val="21"/>
                <w:szCs w:val="21"/>
              </w:rPr>
            </w:pPr>
          </w:p>
        </w:tc>
        <w:tc>
          <w:tcPr>
            <w:tcW w:w="900" w:type="dxa"/>
            <w:tcBorders>
              <w:left w:val="single" w:color="auto" w:sz="4" w:space="0"/>
            </w:tcBorders>
            <w:vAlign w:val="top"/>
          </w:tcPr>
          <w:p>
            <w:pPr>
              <w:spacing w:line="374" w:lineRule="auto"/>
              <w:rPr>
                <w:rFonts w:hint="eastAsia" w:ascii="宋体" w:hAnsi="宋体" w:eastAsia="宋体" w:cs="宋体"/>
                <w:sz w:val="21"/>
                <w:szCs w:val="21"/>
              </w:rPr>
            </w:pPr>
          </w:p>
          <w:p>
            <w:pPr>
              <w:pStyle w:val="10"/>
              <w:spacing w:before="78" w:line="220" w:lineRule="auto"/>
              <w:ind w:left="274"/>
              <w:rPr>
                <w:rFonts w:hint="eastAsia" w:ascii="宋体" w:hAnsi="宋体" w:eastAsia="宋体" w:cs="宋体"/>
                <w:sz w:val="21"/>
                <w:szCs w:val="21"/>
              </w:rPr>
            </w:pPr>
            <w:r>
              <w:rPr>
                <w:rFonts w:hint="eastAsia" w:ascii="宋体" w:hAnsi="宋体" w:eastAsia="宋体" w:cs="宋体"/>
                <w:spacing w:val="-5"/>
                <w:sz w:val="21"/>
                <w:szCs w:val="21"/>
              </w:rPr>
              <w:t>1</w:t>
            </w:r>
            <w:r>
              <w:rPr>
                <w:rFonts w:hint="eastAsia" w:cs="宋体"/>
                <w:spacing w:val="-5"/>
                <w:sz w:val="21"/>
                <w:szCs w:val="21"/>
                <w:lang w:val="en-US" w:eastAsia="zh-CN"/>
              </w:rPr>
              <w:t>3</w:t>
            </w:r>
            <w:r>
              <w:rPr>
                <w:rFonts w:hint="eastAsia" w:ascii="宋体" w:hAnsi="宋体" w:eastAsia="宋体" w:cs="宋体"/>
                <w:spacing w:val="-5"/>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8" w:hRule="atLeast"/>
        </w:trPr>
        <w:tc>
          <w:tcPr>
            <w:tcW w:w="1084" w:type="dxa"/>
            <w:vMerge w:val="continue"/>
            <w:tcBorders>
              <w:top w:val="single" w:color="auto" w:sz="4" w:space="0"/>
              <w:left w:val="single" w:color="auto" w:sz="4" w:space="0"/>
              <w:bottom w:val="single" w:color="auto" w:sz="4" w:space="0"/>
            </w:tcBorders>
            <w:vAlign w:val="top"/>
          </w:tcPr>
          <w:p>
            <w:pPr>
              <w:rPr>
                <w:rFonts w:hint="eastAsia" w:ascii="宋体" w:hAnsi="宋体" w:eastAsia="宋体" w:cs="宋体"/>
                <w:sz w:val="21"/>
                <w:szCs w:val="21"/>
              </w:rPr>
            </w:pPr>
          </w:p>
        </w:tc>
        <w:tc>
          <w:tcPr>
            <w:tcW w:w="953" w:type="dxa"/>
            <w:tcBorders>
              <w:top w:val="single" w:color="auto" w:sz="4" w:space="0"/>
            </w:tcBorders>
            <w:vAlign w:val="top"/>
          </w:tcPr>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pStyle w:val="10"/>
              <w:spacing w:before="78" w:line="220" w:lineRule="auto"/>
              <w:ind w:left="15"/>
              <w:rPr>
                <w:rFonts w:hint="eastAsia" w:ascii="宋体" w:hAnsi="宋体" w:eastAsia="宋体" w:cs="宋体"/>
                <w:sz w:val="21"/>
                <w:szCs w:val="21"/>
              </w:rPr>
            </w:pPr>
            <w:r>
              <w:rPr>
                <w:rFonts w:hint="eastAsia" w:ascii="宋体" w:hAnsi="宋体" w:eastAsia="宋体" w:cs="宋体"/>
                <w:b/>
                <w:bCs/>
                <w:spacing w:val="-5"/>
                <w:sz w:val="21"/>
                <w:szCs w:val="21"/>
              </w:rPr>
              <w:t>服务承诺</w:t>
            </w:r>
          </w:p>
        </w:tc>
        <w:tc>
          <w:tcPr>
            <w:tcW w:w="6513" w:type="dxa"/>
            <w:tcBorders>
              <w:top w:val="single" w:color="auto" w:sz="4" w:space="0"/>
            </w:tcBorders>
            <w:vAlign w:val="top"/>
          </w:tcPr>
          <w:p>
            <w:pPr>
              <w:pStyle w:val="10"/>
              <w:spacing w:before="95" w:line="219" w:lineRule="auto"/>
              <w:ind w:left="20"/>
              <w:rPr>
                <w:rFonts w:hint="eastAsia" w:ascii="宋体" w:hAnsi="宋体" w:eastAsia="宋体" w:cs="宋体"/>
                <w:sz w:val="21"/>
                <w:szCs w:val="21"/>
              </w:rPr>
            </w:pPr>
            <w:r>
              <w:rPr>
                <w:rFonts w:hint="eastAsia" w:ascii="宋体" w:hAnsi="宋体" w:eastAsia="宋体" w:cs="宋体"/>
                <w:spacing w:val="-2"/>
                <w:sz w:val="21"/>
                <w:szCs w:val="21"/>
              </w:rPr>
              <w:t>投标人提供以下承诺，每提供一项得</w:t>
            </w:r>
            <w:r>
              <w:rPr>
                <w:rFonts w:hint="eastAsia" w:cs="宋体"/>
                <w:spacing w:val="-2"/>
                <w:sz w:val="21"/>
                <w:szCs w:val="21"/>
                <w:lang w:val="en-US" w:eastAsia="zh-CN"/>
              </w:rPr>
              <w:t>2</w:t>
            </w:r>
            <w:r>
              <w:rPr>
                <w:rFonts w:hint="eastAsia" w:ascii="宋体" w:hAnsi="宋体" w:eastAsia="宋体" w:cs="宋体"/>
                <w:spacing w:val="-2"/>
                <w:sz w:val="21"/>
                <w:szCs w:val="21"/>
              </w:rPr>
              <w:t>分，最高得</w:t>
            </w:r>
            <w:r>
              <w:rPr>
                <w:rFonts w:hint="eastAsia" w:cs="宋体"/>
                <w:spacing w:val="-2"/>
                <w:sz w:val="21"/>
                <w:szCs w:val="21"/>
                <w:lang w:val="en-US" w:eastAsia="zh-CN"/>
              </w:rPr>
              <w:t>10</w:t>
            </w:r>
            <w:r>
              <w:rPr>
                <w:rFonts w:hint="eastAsia" w:ascii="宋体" w:hAnsi="宋体" w:eastAsia="宋体" w:cs="宋体"/>
                <w:spacing w:val="-2"/>
                <w:sz w:val="21"/>
                <w:szCs w:val="21"/>
              </w:rPr>
              <w:t>分。</w:t>
            </w:r>
          </w:p>
          <w:p>
            <w:pPr>
              <w:pStyle w:val="10"/>
              <w:spacing w:before="92" w:line="277" w:lineRule="auto"/>
              <w:ind w:left="17" w:right="34"/>
              <w:jc w:val="both"/>
              <w:rPr>
                <w:rFonts w:hint="eastAsia" w:ascii="宋体" w:hAnsi="宋体" w:eastAsia="宋体" w:cs="宋体"/>
                <w:spacing w:val="-1"/>
                <w:sz w:val="21"/>
                <w:szCs w:val="21"/>
              </w:rPr>
            </w:pPr>
            <w:r>
              <w:rPr>
                <w:rFonts w:hint="eastAsia" w:ascii="宋体" w:hAnsi="宋体" w:eastAsia="宋体" w:cs="宋体"/>
                <w:spacing w:val="-4"/>
                <w:sz w:val="21"/>
                <w:szCs w:val="21"/>
              </w:rPr>
              <w:t>1</w:t>
            </w:r>
            <w:r>
              <w:rPr>
                <w:rFonts w:hint="eastAsia" w:ascii="宋体" w:hAnsi="宋体" w:eastAsia="宋体" w:cs="宋体"/>
                <w:spacing w:val="-1"/>
                <w:sz w:val="21"/>
                <w:szCs w:val="21"/>
              </w:rPr>
              <w:t>.投标人承诺保证服务质量，</w:t>
            </w:r>
            <w:r>
              <w:rPr>
                <w:rFonts w:hint="eastAsia" w:ascii="宋体" w:hAnsi="宋体" w:eastAsia="宋体" w:cs="宋体"/>
                <w:spacing w:val="-1"/>
                <w:sz w:val="21"/>
                <w:szCs w:val="21"/>
                <w:lang w:val="en-US" w:eastAsia="zh-CN"/>
              </w:rPr>
              <w:t>与采购人的工作实现无缝衔接</w:t>
            </w:r>
            <w:r>
              <w:rPr>
                <w:rFonts w:hint="eastAsia" w:ascii="宋体" w:hAnsi="宋体" w:eastAsia="宋体" w:cs="宋体"/>
                <w:spacing w:val="-1"/>
                <w:sz w:val="21"/>
                <w:szCs w:val="21"/>
              </w:rPr>
              <w:t>；</w:t>
            </w:r>
          </w:p>
          <w:p>
            <w:pPr>
              <w:pStyle w:val="10"/>
              <w:spacing w:before="92" w:line="277" w:lineRule="auto"/>
              <w:ind w:left="17" w:right="34"/>
              <w:jc w:val="both"/>
              <w:rPr>
                <w:rFonts w:hint="eastAsia" w:ascii="宋体" w:hAnsi="宋体" w:eastAsia="宋体" w:cs="宋体"/>
                <w:spacing w:val="-1"/>
                <w:sz w:val="21"/>
                <w:szCs w:val="21"/>
              </w:rPr>
            </w:pPr>
            <w:r>
              <w:rPr>
                <w:rFonts w:hint="eastAsia" w:ascii="宋体" w:hAnsi="宋体" w:eastAsia="宋体" w:cs="宋体"/>
                <w:spacing w:val="-1"/>
                <w:sz w:val="21"/>
                <w:szCs w:val="21"/>
              </w:rPr>
              <w:t>2.投标人承诺不拖欠工人工资，按时发放且不克扣工作人员工资、按时缴纳税金、保险及其它政府性资金；</w:t>
            </w:r>
          </w:p>
          <w:p>
            <w:pPr>
              <w:pStyle w:val="10"/>
              <w:spacing w:before="92" w:line="277" w:lineRule="auto"/>
              <w:ind w:left="17" w:right="34"/>
              <w:jc w:val="both"/>
              <w:rPr>
                <w:rFonts w:hint="eastAsia" w:ascii="宋体" w:hAnsi="宋体" w:eastAsia="宋体" w:cs="宋体"/>
                <w:spacing w:val="-1"/>
                <w:sz w:val="21"/>
                <w:szCs w:val="21"/>
              </w:rPr>
            </w:pPr>
            <w:r>
              <w:rPr>
                <w:rFonts w:hint="eastAsia" w:ascii="宋体" w:hAnsi="宋体" w:eastAsia="宋体" w:cs="宋体"/>
                <w:spacing w:val="-1"/>
                <w:sz w:val="21"/>
                <w:szCs w:val="21"/>
              </w:rPr>
              <w:t>3.投标人能够独立解决伤亡事故和用工等纠纷，不让采购人承担责任；</w:t>
            </w:r>
          </w:p>
          <w:p>
            <w:pPr>
              <w:pStyle w:val="10"/>
              <w:spacing w:before="92" w:line="277" w:lineRule="auto"/>
              <w:ind w:left="17" w:right="34"/>
              <w:jc w:val="both"/>
              <w:rPr>
                <w:rFonts w:hint="eastAsia" w:ascii="宋体" w:hAnsi="宋体" w:eastAsia="宋体" w:cs="宋体"/>
                <w:spacing w:val="-1"/>
                <w:sz w:val="21"/>
                <w:szCs w:val="21"/>
              </w:rPr>
            </w:pPr>
            <w:r>
              <w:rPr>
                <w:rFonts w:hint="eastAsia" w:ascii="宋体" w:hAnsi="宋体" w:eastAsia="宋体" w:cs="宋体"/>
                <w:spacing w:val="-1"/>
                <w:sz w:val="21"/>
                <w:szCs w:val="21"/>
              </w:rPr>
              <w:t>4.投标人严格按国家、省、市、区精细化管理的规定进行作业。</w:t>
            </w:r>
          </w:p>
          <w:p>
            <w:pPr>
              <w:pStyle w:val="10"/>
              <w:spacing w:before="92" w:line="277" w:lineRule="auto"/>
              <w:ind w:left="17" w:right="34"/>
              <w:jc w:val="both"/>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5.投标人承诺若采购人遇到重大活动及各类突发工作时能主动配合提供加班、增派人员等服务的。</w:t>
            </w:r>
          </w:p>
          <w:p>
            <w:pPr>
              <w:pStyle w:val="10"/>
              <w:spacing w:before="58" w:line="204" w:lineRule="auto"/>
              <w:ind w:left="17"/>
              <w:rPr>
                <w:rFonts w:hint="eastAsia" w:ascii="宋体" w:hAnsi="宋体" w:eastAsia="宋体" w:cs="宋体"/>
                <w:sz w:val="21"/>
                <w:szCs w:val="21"/>
              </w:rPr>
            </w:pPr>
            <w:r>
              <w:rPr>
                <w:rFonts w:hint="eastAsia" w:ascii="宋体" w:hAnsi="宋体" w:eastAsia="宋体" w:cs="宋体"/>
                <w:spacing w:val="-5"/>
                <w:sz w:val="21"/>
                <w:szCs w:val="21"/>
              </w:rPr>
              <w:t>注：以承诺书为准。</w:t>
            </w:r>
          </w:p>
        </w:tc>
        <w:tc>
          <w:tcPr>
            <w:tcW w:w="900" w:type="dxa"/>
            <w:vAlign w:val="top"/>
          </w:tcPr>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1"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spacing w:line="242" w:lineRule="auto"/>
              <w:rPr>
                <w:rFonts w:hint="eastAsia" w:ascii="宋体" w:hAnsi="宋体" w:eastAsia="宋体" w:cs="宋体"/>
                <w:sz w:val="21"/>
                <w:szCs w:val="21"/>
              </w:rPr>
            </w:pPr>
          </w:p>
          <w:p>
            <w:pPr>
              <w:pStyle w:val="10"/>
              <w:spacing w:before="78" w:line="220" w:lineRule="auto"/>
              <w:ind w:left="259"/>
              <w:rPr>
                <w:rFonts w:hint="eastAsia" w:ascii="宋体" w:hAnsi="宋体" w:eastAsia="宋体" w:cs="宋体"/>
                <w:sz w:val="21"/>
                <w:szCs w:val="21"/>
              </w:rPr>
            </w:pPr>
            <w:r>
              <w:rPr>
                <w:rFonts w:hint="eastAsia" w:cs="宋体"/>
                <w:spacing w:val="-3"/>
                <w:sz w:val="21"/>
                <w:szCs w:val="21"/>
                <w:lang w:val="en-US" w:eastAsia="zh-CN"/>
              </w:rPr>
              <w:t>10</w:t>
            </w:r>
            <w:r>
              <w:rPr>
                <w:rFonts w:hint="eastAsia" w:ascii="宋体" w:hAnsi="宋体" w:eastAsia="宋体" w:cs="宋体"/>
                <w:spacing w:val="-3"/>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58" w:hRule="atLeast"/>
        </w:trPr>
        <w:tc>
          <w:tcPr>
            <w:tcW w:w="1084" w:type="dxa"/>
            <w:vMerge w:val="restart"/>
            <w:tcBorders>
              <w:top w:val="single" w:color="auto" w:sz="4" w:space="0"/>
              <w:bottom w:val="single" w:color="auto" w:sz="4" w:space="0"/>
            </w:tcBorders>
            <w:vAlign w:val="center"/>
          </w:tcPr>
          <w:p>
            <w:pPr>
              <w:spacing w:line="380" w:lineRule="auto"/>
              <w:jc w:val="left"/>
              <w:rPr>
                <w:rFonts w:hint="eastAsia" w:ascii="宋体" w:hAnsi="宋体" w:eastAsia="宋体" w:cs="宋体"/>
                <w:sz w:val="21"/>
                <w:szCs w:val="21"/>
              </w:rPr>
            </w:pPr>
          </w:p>
          <w:p>
            <w:pPr>
              <w:pStyle w:val="10"/>
              <w:spacing w:before="78" w:line="279" w:lineRule="auto"/>
              <w:ind w:left="70" w:right="58" w:hanging="5"/>
              <w:jc w:val="left"/>
              <w:rPr>
                <w:rFonts w:hint="eastAsia" w:ascii="宋体" w:hAnsi="宋体" w:eastAsia="宋体" w:cs="宋体"/>
                <w:sz w:val="21"/>
                <w:szCs w:val="21"/>
              </w:rPr>
            </w:pPr>
            <w:r>
              <w:rPr>
                <w:rFonts w:hint="eastAsia" w:ascii="宋体" w:hAnsi="宋体" w:eastAsia="宋体" w:cs="宋体"/>
                <w:b/>
                <w:bCs/>
                <w:spacing w:val="-6"/>
                <w:sz w:val="21"/>
                <w:szCs w:val="21"/>
              </w:rPr>
              <w:t>技术部分</w:t>
            </w:r>
            <w:r>
              <w:rPr>
                <w:rFonts w:hint="eastAsia" w:ascii="宋体" w:hAnsi="宋体" w:eastAsia="宋体" w:cs="宋体"/>
                <w:b/>
                <w:bCs/>
                <w:spacing w:val="-8"/>
                <w:sz w:val="21"/>
                <w:szCs w:val="21"/>
              </w:rPr>
              <w:t>（</w:t>
            </w:r>
            <w:r>
              <w:rPr>
                <w:rFonts w:hint="eastAsia" w:cs="宋体"/>
                <w:b/>
                <w:bCs/>
                <w:spacing w:val="-8"/>
                <w:sz w:val="21"/>
                <w:szCs w:val="21"/>
                <w:lang w:val="en-US" w:eastAsia="zh-CN"/>
              </w:rPr>
              <w:t>62</w:t>
            </w:r>
            <w:r>
              <w:rPr>
                <w:rFonts w:hint="eastAsia" w:ascii="宋体" w:hAnsi="宋体" w:eastAsia="宋体" w:cs="宋体"/>
                <w:b/>
                <w:bCs/>
                <w:spacing w:val="-8"/>
                <w:sz w:val="21"/>
                <w:szCs w:val="21"/>
              </w:rPr>
              <w:t>分）</w:t>
            </w:r>
          </w:p>
        </w:tc>
        <w:tc>
          <w:tcPr>
            <w:tcW w:w="953" w:type="dxa"/>
            <w:vAlign w:val="center"/>
          </w:tcPr>
          <w:p>
            <w:pPr>
              <w:spacing w:line="278" w:lineRule="auto"/>
              <w:jc w:val="left"/>
              <w:rPr>
                <w:rFonts w:hint="eastAsia" w:ascii="宋体" w:hAnsi="宋体" w:eastAsia="宋体" w:cs="宋体"/>
                <w:sz w:val="21"/>
                <w:szCs w:val="21"/>
              </w:rPr>
            </w:pPr>
          </w:p>
          <w:p>
            <w:pPr>
              <w:spacing w:line="279" w:lineRule="auto"/>
              <w:jc w:val="left"/>
              <w:rPr>
                <w:rFonts w:hint="eastAsia" w:ascii="宋体" w:hAnsi="宋体" w:eastAsia="宋体" w:cs="宋体"/>
                <w:sz w:val="21"/>
                <w:szCs w:val="21"/>
              </w:rPr>
            </w:pPr>
          </w:p>
          <w:p>
            <w:pPr>
              <w:pStyle w:val="10"/>
              <w:spacing w:before="78" w:line="220" w:lineRule="auto"/>
              <w:ind w:left="68"/>
              <w:jc w:val="left"/>
              <w:rPr>
                <w:rFonts w:hint="eastAsia" w:ascii="宋体" w:hAnsi="宋体" w:eastAsia="宋体" w:cs="宋体"/>
                <w:sz w:val="21"/>
                <w:szCs w:val="21"/>
              </w:rPr>
            </w:pPr>
            <w:r>
              <w:rPr>
                <w:rFonts w:hint="eastAsia" w:ascii="宋体" w:hAnsi="宋体" w:eastAsia="宋体" w:cs="宋体"/>
                <w:b/>
                <w:bCs/>
                <w:spacing w:val="-5"/>
                <w:sz w:val="21"/>
                <w:szCs w:val="21"/>
              </w:rPr>
              <w:t>服务方案</w:t>
            </w:r>
          </w:p>
        </w:tc>
        <w:tc>
          <w:tcPr>
            <w:tcW w:w="6513" w:type="dxa"/>
            <w:vAlign w:val="top"/>
          </w:tcPr>
          <w:p>
            <w:pPr>
              <w:pStyle w:val="10"/>
              <w:spacing w:before="98" w:line="220" w:lineRule="auto"/>
              <w:ind w:left="17"/>
              <w:rPr>
                <w:rFonts w:hint="eastAsia" w:ascii="宋体" w:hAnsi="宋体" w:eastAsia="宋体" w:cs="宋体"/>
                <w:sz w:val="21"/>
                <w:szCs w:val="21"/>
              </w:rPr>
            </w:pPr>
            <w:r>
              <w:rPr>
                <w:rFonts w:hint="eastAsia" w:ascii="宋体" w:hAnsi="宋体" w:eastAsia="宋体" w:cs="宋体"/>
                <w:spacing w:val="-6"/>
                <w:sz w:val="21"/>
                <w:szCs w:val="21"/>
              </w:rPr>
              <w:t>服务方案包含以下内容：</w:t>
            </w:r>
          </w:p>
          <w:p>
            <w:pPr>
              <w:pStyle w:val="10"/>
              <w:spacing w:before="74" w:line="220" w:lineRule="auto"/>
              <w:ind w:left="35"/>
              <w:rPr>
                <w:rFonts w:hint="eastAsia" w:ascii="宋体" w:hAnsi="宋体" w:eastAsia="宋体" w:cs="宋体"/>
                <w:sz w:val="21"/>
                <w:szCs w:val="21"/>
                <w:lang w:eastAsia="zh-CN"/>
              </w:rPr>
            </w:pPr>
            <w:r>
              <w:rPr>
                <w:rFonts w:hint="eastAsia" w:ascii="宋体" w:hAnsi="宋体" w:eastAsia="宋体" w:cs="宋体"/>
                <w:spacing w:val="-7"/>
                <w:sz w:val="21"/>
                <w:szCs w:val="21"/>
              </w:rPr>
              <w:t>1</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管理方案；</w:t>
            </w:r>
          </w:p>
          <w:p>
            <w:pPr>
              <w:pStyle w:val="10"/>
              <w:spacing w:before="73" w:line="220" w:lineRule="auto"/>
              <w:ind w:left="20"/>
              <w:rPr>
                <w:rFonts w:hint="eastAsia" w:ascii="宋体" w:hAnsi="宋体" w:eastAsia="宋体" w:cs="宋体"/>
                <w:sz w:val="21"/>
                <w:szCs w:val="21"/>
              </w:rPr>
            </w:pPr>
            <w:r>
              <w:rPr>
                <w:rFonts w:hint="eastAsia" w:ascii="宋体" w:hAnsi="宋体" w:eastAsia="宋体" w:cs="宋体"/>
                <w:spacing w:val="-5"/>
                <w:sz w:val="21"/>
                <w:szCs w:val="21"/>
              </w:rPr>
              <w:t>2</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rPr>
              <w:t>岗位责任方案；</w:t>
            </w:r>
          </w:p>
          <w:p>
            <w:pPr>
              <w:pStyle w:val="10"/>
              <w:spacing w:before="75" w:line="206" w:lineRule="auto"/>
              <w:ind w:left="22"/>
              <w:rPr>
                <w:rFonts w:hint="eastAsia" w:ascii="宋体" w:hAnsi="宋体" w:eastAsia="宋体" w:cs="宋体"/>
                <w:spacing w:val="-6"/>
                <w:sz w:val="21"/>
                <w:szCs w:val="21"/>
              </w:rPr>
            </w:pPr>
            <w:r>
              <w:rPr>
                <w:rFonts w:hint="eastAsia" w:ascii="宋体" w:hAnsi="宋体" w:eastAsia="宋体" w:cs="宋体"/>
                <w:spacing w:val="-6"/>
                <w:sz w:val="21"/>
                <w:szCs w:val="21"/>
              </w:rPr>
              <w:t>3</w:t>
            </w:r>
            <w:r>
              <w:rPr>
                <w:rFonts w:hint="eastAsia" w:ascii="宋体" w:hAnsi="宋体" w:eastAsia="宋体" w:cs="宋体"/>
                <w:spacing w:val="-6"/>
                <w:sz w:val="21"/>
                <w:szCs w:val="21"/>
                <w:lang w:eastAsia="zh-CN"/>
              </w:rPr>
              <w:t>.</w:t>
            </w:r>
            <w:r>
              <w:rPr>
                <w:rFonts w:hint="eastAsia" w:ascii="宋体" w:hAnsi="宋体" w:eastAsia="宋体" w:cs="宋体"/>
                <w:spacing w:val="-6"/>
                <w:sz w:val="21"/>
                <w:szCs w:val="21"/>
              </w:rPr>
              <w:t>考核奖惩方案；</w:t>
            </w:r>
          </w:p>
          <w:p>
            <w:pPr>
              <w:pStyle w:val="10"/>
              <w:spacing w:before="96" w:line="220" w:lineRule="auto"/>
              <w:ind w:left="16"/>
              <w:rPr>
                <w:rFonts w:hint="eastAsia" w:ascii="宋体" w:hAnsi="宋体" w:eastAsia="宋体" w:cs="宋体"/>
                <w:spacing w:val="-7"/>
                <w:sz w:val="21"/>
                <w:szCs w:val="21"/>
              </w:rPr>
            </w:pPr>
            <w:r>
              <w:rPr>
                <w:rFonts w:hint="eastAsia" w:ascii="宋体" w:hAnsi="宋体" w:eastAsia="宋体" w:cs="宋体"/>
                <w:spacing w:val="-7"/>
                <w:sz w:val="21"/>
                <w:szCs w:val="21"/>
              </w:rPr>
              <w:t>4</w:t>
            </w: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培训方案；</w:t>
            </w:r>
          </w:p>
          <w:p>
            <w:pPr>
              <w:pStyle w:val="10"/>
              <w:spacing w:before="96" w:line="220" w:lineRule="auto"/>
              <w:ind w:left="16"/>
              <w:rPr>
                <w:rFonts w:hint="eastAsia" w:ascii="宋体" w:hAnsi="宋体" w:eastAsia="宋体" w:cs="宋体"/>
                <w:spacing w:val="-7"/>
                <w:sz w:val="21"/>
                <w:szCs w:val="21"/>
                <w:highlight w:val="yellow"/>
                <w:lang w:val="en-US" w:eastAsia="zh-CN"/>
              </w:rPr>
            </w:pPr>
            <w:r>
              <w:rPr>
                <w:rFonts w:hint="eastAsia" w:cs="宋体"/>
                <w:spacing w:val="-7"/>
                <w:sz w:val="21"/>
                <w:szCs w:val="21"/>
                <w:lang w:val="en-US" w:eastAsia="zh-CN"/>
              </w:rPr>
              <w:t>5.</w:t>
            </w:r>
            <w:r>
              <w:rPr>
                <w:rFonts w:hint="eastAsia" w:ascii="宋体" w:hAnsi="宋体" w:eastAsia="宋体" w:cs="宋体"/>
                <w:spacing w:val="-1"/>
                <w:sz w:val="21"/>
                <w:szCs w:val="21"/>
                <w:lang w:val="en-US" w:eastAsia="zh-CN"/>
              </w:rPr>
              <w:t>物质配备方案；</w:t>
            </w:r>
          </w:p>
          <w:p>
            <w:pPr>
              <w:pStyle w:val="10"/>
              <w:numPr>
                <w:ilvl w:val="0"/>
                <w:numId w:val="14"/>
              </w:numPr>
              <w:spacing w:before="73" w:line="258" w:lineRule="auto"/>
              <w:ind w:left="425" w:leftChars="0" w:right="34" w:hanging="425" w:firstLineChars="0"/>
              <w:rPr>
                <w:rFonts w:hint="eastAsia" w:ascii="宋体" w:hAnsi="宋体" w:eastAsia="宋体" w:cs="宋体"/>
                <w:sz w:val="21"/>
                <w:szCs w:val="21"/>
              </w:rPr>
            </w:pPr>
            <w:r>
              <w:rPr>
                <w:rFonts w:hint="eastAsia" w:ascii="宋体" w:hAnsi="宋体" w:eastAsia="宋体" w:cs="宋体"/>
                <w:spacing w:val="-1"/>
                <w:sz w:val="21"/>
                <w:szCs w:val="21"/>
              </w:rPr>
              <w:t>服务方案要素针对性强、完整无缺项、详实、阐述清</w:t>
            </w:r>
            <w:r>
              <w:rPr>
                <w:rFonts w:hint="eastAsia" w:ascii="宋体" w:hAnsi="宋体" w:eastAsia="宋体" w:cs="宋体"/>
                <w:spacing w:val="-2"/>
                <w:sz w:val="21"/>
                <w:szCs w:val="21"/>
              </w:rPr>
              <w:t>晰、</w:t>
            </w:r>
            <w:r>
              <w:rPr>
                <w:rFonts w:hint="eastAsia" w:ascii="宋体" w:hAnsi="宋体" w:eastAsia="宋体" w:cs="宋体"/>
                <w:spacing w:val="-1"/>
                <w:sz w:val="21"/>
                <w:szCs w:val="21"/>
              </w:rPr>
              <w:t>重点突出、可操作性强，能完全满足各项内容需求的每项得</w:t>
            </w:r>
            <w:r>
              <w:rPr>
                <w:rFonts w:hint="eastAsia" w:ascii="宋体" w:hAnsi="宋体" w:eastAsia="宋体" w:cs="宋体"/>
                <w:spacing w:val="-14"/>
                <w:sz w:val="21"/>
                <w:szCs w:val="21"/>
              </w:rPr>
              <w:t>6分；</w:t>
            </w:r>
          </w:p>
          <w:p>
            <w:pPr>
              <w:pStyle w:val="10"/>
              <w:numPr>
                <w:ilvl w:val="0"/>
                <w:numId w:val="14"/>
              </w:numPr>
              <w:spacing w:before="73" w:line="258" w:lineRule="auto"/>
              <w:ind w:left="425" w:leftChars="0" w:right="34" w:hanging="425" w:firstLineChars="0"/>
              <w:rPr>
                <w:rFonts w:hint="eastAsia" w:ascii="宋体" w:hAnsi="宋体" w:eastAsia="宋体" w:cs="宋体"/>
                <w:sz w:val="21"/>
                <w:szCs w:val="21"/>
              </w:rPr>
            </w:pPr>
            <w:r>
              <w:rPr>
                <w:rFonts w:hint="eastAsia" w:ascii="宋体" w:hAnsi="宋体" w:eastAsia="宋体" w:cs="宋体"/>
                <w:spacing w:val="-1"/>
                <w:sz w:val="21"/>
                <w:szCs w:val="21"/>
              </w:rPr>
              <w:t>服务方案较完整且无缺项，虽存在部分内容表述不足但其内容重点突出、具有可操作性、满足各项内容需求的每项得</w:t>
            </w:r>
            <w:r>
              <w:rPr>
                <w:rFonts w:hint="eastAsia" w:ascii="宋体" w:hAnsi="宋体" w:eastAsia="宋体" w:cs="宋体"/>
                <w:spacing w:val="-13"/>
                <w:sz w:val="21"/>
                <w:szCs w:val="21"/>
              </w:rPr>
              <w:t>4分；</w:t>
            </w:r>
          </w:p>
          <w:p>
            <w:pPr>
              <w:pStyle w:val="10"/>
              <w:numPr>
                <w:ilvl w:val="0"/>
                <w:numId w:val="14"/>
              </w:numPr>
              <w:spacing w:before="74" w:line="258" w:lineRule="auto"/>
              <w:ind w:left="425" w:leftChars="0" w:right="34" w:hanging="425" w:firstLineChars="0"/>
              <w:rPr>
                <w:rFonts w:hint="eastAsia" w:ascii="宋体" w:hAnsi="宋体" w:eastAsia="宋体" w:cs="宋体"/>
                <w:sz w:val="21"/>
                <w:szCs w:val="21"/>
              </w:rPr>
            </w:pPr>
            <w:r>
              <w:rPr>
                <w:rFonts w:hint="eastAsia" w:ascii="宋体" w:hAnsi="宋体" w:eastAsia="宋体" w:cs="宋体"/>
                <w:spacing w:val="-1"/>
                <w:sz w:val="21"/>
                <w:szCs w:val="21"/>
              </w:rPr>
              <w:t>服务方案中有缺项的该项不得分；其它小项其内容重点不太明显、操作的可行性复杂，可能影响到技术偏差的该项得</w:t>
            </w:r>
            <w:r>
              <w:rPr>
                <w:rFonts w:hint="eastAsia" w:ascii="宋体" w:hAnsi="宋体" w:eastAsia="宋体" w:cs="宋体"/>
                <w:spacing w:val="-14"/>
                <w:sz w:val="21"/>
                <w:szCs w:val="21"/>
              </w:rPr>
              <w:t>2分；</w:t>
            </w:r>
          </w:p>
          <w:p>
            <w:pPr>
              <w:pStyle w:val="10"/>
              <w:numPr>
                <w:ilvl w:val="0"/>
                <w:numId w:val="14"/>
              </w:numPr>
              <w:spacing w:before="75" w:line="206" w:lineRule="auto"/>
              <w:ind w:left="425" w:leftChars="0" w:hanging="425" w:firstLineChars="0"/>
              <w:rPr>
                <w:rFonts w:hint="eastAsia" w:ascii="宋体" w:hAnsi="宋体" w:eastAsia="宋体" w:cs="宋体"/>
                <w:spacing w:val="-6"/>
                <w:sz w:val="21"/>
                <w:szCs w:val="21"/>
              </w:rPr>
            </w:pPr>
            <w:r>
              <w:rPr>
                <w:rFonts w:hint="eastAsia" w:ascii="宋体" w:hAnsi="宋体" w:eastAsia="宋体" w:cs="宋体"/>
                <w:spacing w:val="-2"/>
                <w:sz w:val="21"/>
                <w:szCs w:val="21"/>
              </w:rPr>
              <w:t>未提供方案或者提供的方案与本项目无关的不得分。</w:t>
            </w:r>
          </w:p>
        </w:tc>
        <w:tc>
          <w:tcPr>
            <w:tcW w:w="900" w:type="dxa"/>
            <w:vAlign w:val="top"/>
          </w:tcPr>
          <w:p>
            <w:pPr>
              <w:spacing w:line="279" w:lineRule="auto"/>
              <w:rPr>
                <w:rFonts w:hint="eastAsia" w:ascii="宋体" w:hAnsi="宋体" w:eastAsia="宋体" w:cs="宋体"/>
                <w:sz w:val="21"/>
                <w:szCs w:val="21"/>
              </w:rPr>
            </w:pPr>
          </w:p>
          <w:p>
            <w:pPr>
              <w:spacing w:line="279" w:lineRule="auto"/>
              <w:rPr>
                <w:rFonts w:hint="eastAsia" w:ascii="宋体" w:hAnsi="宋体" w:eastAsia="宋体" w:cs="宋体"/>
                <w:sz w:val="21"/>
                <w:szCs w:val="21"/>
              </w:rPr>
            </w:pPr>
          </w:p>
          <w:p>
            <w:pPr>
              <w:pStyle w:val="10"/>
              <w:spacing w:before="78" w:line="220" w:lineRule="auto"/>
              <w:ind w:left="259"/>
              <w:rPr>
                <w:rFonts w:hint="eastAsia" w:ascii="宋体" w:hAnsi="宋体" w:eastAsia="宋体" w:cs="宋体"/>
                <w:sz w:val="21"/>
                <w:szCs w:val="21"/>
              </w:rPr>
            </w:pPr>
            <w:r>
              <w:rPr>
                <w:rFonts w:hint="eastAsia" w:cs="宋体"/>
                <w:spacing w:val="-3"/>
                <w:sz w:val="21"/>
                <w:szCs w:val="21"/>
                <w:lang w:val="en-US" w:eastAsia="zh-CN"/>
              </w:rPr>
              <w:t>30</w:t>
            </w:r>
            <w:r>
              <w:rPr>
                <w:rFonts w:hint="eastAsia" w:ascii="宋体" w:hAnsi="宋体" w:eastAsia="宋体" w:cs="宋体"/>
                <w:spacing w:val="-3"/>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70" w:hRule="atLeast"/>
        </w:trPr>
        <w:tc>
          <w:tcPr>
            <w:tcW w:w="1084" w:type="dxa"/>
            <w:vMerge w:val="continue"/>
            <w:tcBorders>
              <w:top w:val="single" w:color="auto" w:sz="4" w:space="0"/>
              <w:bottom w:val="single" w:color="auto" w:sz="4" w:space="0"/>
            </w:tcBorders>
            <w:vAlign w:val="top"/>
          </w:tcPr>
          <w:p>
            <w:pPr>
              <w:pStyle w:val="10"/>
              <w:spacing w:before="78" w:line="279" w:lineRule="auto"/>
              <w:ind w:left="70" w:right="58" w:hanging="5"/>
              <w:rPr>
                <w:rFonts w:hint="eastAsia" w:ascii="宋体" w:hAnsi="宋体" w:eastAsia="宋体" w:cs="宋体"/>
                <w:b/>
                <w:bCs/>
                <w:spacing w:val="-6"/>
                <w:sz w:val="21"/>
                <w:szCs w:val="21"/>
              </w:rPr>
            </w:pPr>
          </w:p>
        </w:tc>
        <w:tc>
          <w:tcPr>
            <w:tcW w:w="953" w:type="dxa"/>
            <w:vAlign w:val="center"/>
          </w:tcPr>
          <w:p>
            <w:pPr>
              <w:pStyle w:val="10"/>
              <w:spacing w:before="78" w:line="220" w:lineRule="auto"/>
              <w:ind w:left="68"/>
              <w:jc w:val="left"/>
              <w:rPr>
                <w:rFonts w:hint="eastAsia" w:ascii="宋体" w:hAnsi="宋体" w:eastAsia="宋体" w:cs="宋体"/>
                <w:b/>
                <w:bCs/>
                <w:spacing w:val="-5"/>
                <w:sz w:val="21"/>
                <w:szCs w:val="21"/>
              </w:rPr>
            </w:pPr>
            <w:r>
              <w:rPr>
                <w:rFonts w:hint="eastAsia" w:ascii="宋体" w:hAnsi="宋体" w:eastAsia="宋体" w:cs="宋体"/>
                <w:b/>
                <w:bCs/>
                <w:spacing w:val="-5"/>
                <w:sz w:val="21"/>
                <w:szCs w:val="21"/>
              </w:rPr>
              <w:t>应急措施</w:t>
            </w:r>
          </w:p>
        </w:tc>
        <w:tc>
          <w:tcPr>
            <w:tcW w:w="6513" w:type="dxa"/>
            <w:vAlign w:val="top"/>
          </w:tcPr>
          <w:p>
            <w:pPr>
              <w:pStyle w:val="10"/>
              <w:spacing w:before="94" w:line="220" w:lineRule="auto"/>
              <w:ind w:left="25"/>
              <w:rPr>
                <w:rFonts w:hint="eastAsia" w:ascii="宋体" w:hAnsi="宋体" w:eastAsia="宋体" w:cs="宋体"/>
                <w:sz w:val="21"/>
                <w:szCs w:val="21"/>
              </w:rPr>
            </w:pPr>
            <w:r>
              <w:rPr>
                <w:rFonts w:hint="eastAsia" w:ascii="宋体" w:hAnsi="宋体" w:eastAsia="宋体" w:cs="宋体"/>
                <w:spacing w:val="-6"/>
                <w:sz w:val="21"/>
                <w:szCs w:val="21"/>
              </w:rPr>
              <w:t>突发应急措施包含以下内容：</w:t>
            </w:r>
          </w:p>
          <w:p>
            <w:pPr>
              <w:pStyle w:val="10"/>
              <w:spacing w:before="74" w:line="220" w:lineRule="auto"/>
              <w:ind w:left="35"/>
              <w:rPr>
                <w:rFonts w:hint="eastAsia" w:ascii="宋体" w:hAnsi="宋体" w:eastAsia="宋体" w:cs="宋体"/>
                <w:sz w:val="21"/>
                <w:szCs w:val="21"/>
              </w:rPr>
            </w:pPr>
            <w:r>
              <w:rPr>
                <w:rFonts w:hint="eastAsia" w:ascii="宋体" w:hAnsi="宋体" w:eastAsia="宋体" w:cs="宋体"/>
                <w:spacing w:val="-5"/>
                <w:sz w:val="21"/>
                <w:szCs w:val="21"/>
              </w:rPr>
              <w:t>1</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rPr>
              <w:t>秋冬清扫保洁方案及应对积雪措施；</w:t>
            </w:r>
          </w:p>
          <w:p>
            <w:pPr>
              <w:pStyle w:val="10"/>
              <w:spacing w:before="73" w:line="219" w:lineRule="auto"/>
              <w:ind w:left="37"/>
              <w:rPr>
                <w:rFonts w:hint="eastAsia" w:ascii="宋体" w:hAnsi="宋体" w:eastAsia="宋体" w:cs="宋体"/>
                <w:sz w:val="21"/>
                <w:szCs w:val="21"/>
              </w:rPr>
            </w:pPr>
            <w:r>
              <w:rPr>
                <w:rFonts w:hint="eastAsia" w:ascii="宋体" w:hAnsi="宋体" w:eastAsia="宋体" w:cs="宋体"/>
                <w:spacing w:val="-4"/>
                <w:sz w:val="21"/>
                <w:szCs w:val="21"/>
              </w:rPr>
              <w:t>2</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重大活动、节假日的清扫、保洁</w:t>
            </w:r>
            <w:r>
              <w:rPr>
                <w:rFonts w:hint="eastAsia" w:cs="宋体"/>
                <w:spacing w:val="-4"/>
                <w:sz w:val="21"/>
                <w:szCs w:val="21"/>
                <w:lang w:val="en-US" w:eastAsia="zh-CN"/>
              </w:rPr>
              <w:t>与安全保卫</w:t>
            </w:r>
            <w:r>
              <w:rPr>
                <w:rFonts w:hint="eastAsia" w:ascii="宋体" w:hAnsi="宋体" w:eastAsia="宋体" w:cs="宋体"/>
                <w:spacing w:val="-4"/>
                <w:sz w:val="21"/>
                <w:szCs w:val="21"/>
              </w:rPr>
              <w:t>工作安排；</w:t>
            </w:r>
          </w:p>
          <w:p>
            <w:pPr>
              <w:pStyle w:val="10"/>
              <w:spacing w:before="75" w:line="219" w:lineRule="auto"/>
              <w:ind w:left="39"/>
              <w:rPr>
                <w:rFonts w:hint="eastAsia" w:ascii="宋体" w:hAnsi="宋体" w:eastAsia="宋体" w:cs="宋体"/>
                <w:sz w:val="21"/>
                <w:szCs w:val="21"/>
              </w:rPr>
            </w:pPr>
            <w:r>
              <w:rPr>
                <w:rFonts w:hint="eastAsia" w:ascii="宋体" w:hAnsi="宋体" w:eastAsia="宋体" w:cs="宋体"/>
                <w:spacing w:val="-4"/>
                <w:sz w:val="21"/>
                <w:szCs w:val="21"/>
              </w:rPr>
              <w:t>3</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对暴风、暴雨等恶劣天气的应急预案；</w:t>
            </w:r>
          </w:p>
          <w:p>
            <w:pPr>
              <w:pStyle w:val="10"/>
              <w:spacing w:before="75" w:line="220" w:lineRule="auto"/>
              <w:ind w:left="33"/>
              <w:rPr>
                <w:rFonts w:hint="eastAsia" w:ascii="宋体" w:hAnsi="宋体" w:eastAsia="宋体" w:cs="宋体"/>
                <w:spacing w:val="-4"/>
                <w:sz w:val="21"/>
                <w:szCs w:val="21"/>
                <w:lang w:eastAsia="zh-CN"/>
              </w:rPr>
            </w:pPr>
            <w:r>
              <w:rPr>
                <w:rFonts w:hint="eastAsia" w:ascii="宋体" w:hAnsi="宋体" w:eastAsia="宋体" w:cs="宋体"/>
                <w:spacing w:val="-4"/>
                <w:sz w:val="21"/>
                <w:szCs w:val="21"/>
              </w:rPr>
              <w:t>4</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消杀服务方案及措施</w:t>
            </w:r>
            <w:r>
              <w:rPr>
                <w:rFonts w:hint="eastAsia" w:ascii="宋体" w:hAnsi="宋体" w:eastAsia="宋体" w:cs="宋体"/>
                <w:spacing w:val="-4"/>
                <w:sz w:val="21"/>
                <w:szCs w:val="21"/>
                <w:lang w:eastAsia="zh-CN"/>
              </w:rPr>
              <w:t>；</w:t>
            </w:r>
          </w:p>
          <w:p>
            <w:pPr>
              <w:pStyle w:val="10"/>
              <w:spacing w:before="75" w:line="220" w:lineRule="auto"/>
              <w:ind w:left="33"/>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rPr>
              <w:t>突发自然灾害应急预案；</w:t>
            </w:r>
          </w:p>
          <w:p>
            <w:pPr>
              <w:pStyle w:val="10"/>
              <w:spacing w:before="75" w:line="220" w:lineRule="auto"/>
              <w:ind w:left="33"/>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6.</w:t>
            </w:r>
            <w:r>
              <w:rPr>
                <w:rFonts w:hint="eastAsia" w:ascii="宋体" w:hAnsi="宋体" w:eastAsia="宋体" w:cs="宋体"/>
                <w:spacing w:val="-4"/>
                <w:sz w:val="21"/>
                <w:szCs w:val="21"/>
              </w:rPr>
              <w:t>消防应急预案（包含消防报警信号处理、初期火警处理、火灾紧急处理、火灾事故应急等内容）；</w:t>
            </w:r>
          </w:p>
          <w:p>
            <w:pPr>
              <w:pStyle w:val="10"/>
              <w:spacing w:before="92" w:line="277" w:lineRule="auto"/>
              <w:ind w:left="17" w:right="34"/>
              <w:jc w:val="both"/>
              <w:rPr>
                <w:rFonts w:hint="eastAsia" w:ascii="宋体" w:hAnsi="宋体" w:eastAsia="宋体" w:cs="宋体"/>
                <w:spacing w:val="-1"/>
                <w:sz w:val="21"/>
                <w:szCs w:val="21"/>
                <w:lang w:val="en-US" w:eastAsia="zh-CN"/>
              </w:rPr>
            </w:pPr>
            <w:r>
              <w:rPr>
                <w:rFonts w:hint="eastAsia" w:ascii="宋体" w:hAnsi="宋体" w:eastAsia="宋体" w:cs="宋体"/>
                <w:spacing w:val="-4"/>
                <w:sz w:val="21"/>
                <w:szCs w:val="21"/>
                <w:lang w:val="en-US" w:eastAsia="zh-CN"/>
              </w:rPr>
              <w:t>7</w:t>
            </w:r>
            <w:r>
              <w:rPr>
                <w:rFonts w:hint="eastAsia" w:ascii="宋体" w:hAnsi="宋体" w:eastAsia="宋体" w:cs="宋体"/>
                <w:spacing w:val="-1"/>
                <w:sz w:val="21"/>
                <w:szCs w:val="21"/>
                <w:lang w:val="en-US" w:eastAsia="zh-CN"/>
              </w:rPr>
              <w:t>.信息反馈渠道及处理方案；</w:t>
            </w:r>
          </w:p>
          <w:p>
            <w:pPr>
              <w:pStyle w:val="10"/>
              <w:spacing w:before="92" w:line="277" w:lineRule="auto"/>
              <w:ind w:left="17" w:right="34"/>
              <w:jc w:val="both"/>
              <w:rPr>
                <w:rFonts w:hint="eastAsia" w:ascii="宋体" w:hAnsi="宋体" w:eastAsia="宋体" w:cs="宋体"/>
                <w:spacing w:val="-4"/>
                <w:sz w:val="21"/>
                <w:szCs w:val="21"/>
              </w:rPr>
            </w:pPr>
            <w:r>
              <w:rPr>
                <w:rFonts w:hint="eastAsia" w:ascii="宋体" w:hAnsi="宋体" w:eastAsia="宋体" w:cs="宋体"/>
                <w:spacing w:val="-1"/>
                <w:sz w:val="21"/>
                <w:szCs w:val="21"/>
                <w:lang w:val="en-US" w:eastAsia="zh-CN"/>
              </w:rPr>
              <w:t>8.</w:t>
            </w:r>
            <w:r>
              <w:rPr>
                <w:rFonts w:hint="eastAsia" w:ascii="宋体" w:hAnsi="宋体" w:eastAsia="宋体" w:cs="宋体"/>
                <w:spacing w:val="-1"/>
                <w:sz w:val="21"/>
                <w:szCs w:val="21"/>
              </w:rPr>
              <w:t>常见情况的应急处理（包含</w:t>
            </w:r>
            <w:r>
              <w:rPr>
                <w:rFonts w:hint="eastAsia" w:ascii="宋体" w:hAnsi="宋体" w:eastAsia="宋体" w:cs="宋体"/>
                <w:spacing w:val="-4"/>
                <w:sz w:val="21"/>
                <w:szCs w:val="21"/>
              </w:rPr>
              <w:t>紧急事件处理、殴打暴力事件处理、盗窃等破坏事件处理、组织重大活动期间的应急保安服务工作、非常时期安全保卫工作）等。</w:t>
            </w:r>
          </w:p>
          <w:p>
            <w:pPr>
              <w:pStyle w:val="10"/>
              <w:numPr>
                <w:ilvl w:val="0"/>
                <w:numId w:val="15"/>
              </w:numPr>
              <w:spacing w:before="75" w:line="258" w:lineRule="auto"/>
              <w:ind w:left="425" w:leftChars="0" w:right="34" w:hanging="425" w:firstLineChars="0"/>
              <w:rPr>
                <w:rFonts w:hint="eastAsia" w:ascii="宋体" w:hAnsi="宋体" w:eastAsia="宋体" w:cs="宋体"/>
                <w:sz w:val="21"/>
                <w:szCs w:val="21"/>
              </w:rPr>
            </w:pPr>
            <w:r>
              <w:rPr>
                <w:rFonts w:hint="eastAsia" w:ascii="宋体" w:hAnsi="宋体" w:eastAsia="宋体" w:cs="宋体"/>
                <w:spacing w:val="-3"/>
                <w:sz w:val="21"/>
                <w:szCs w:val="21"/>
              </w:rPr>
              <w:t>应急措施要素针对性强、完整无缺项、详实、阐述清晰、</w:t>
            </w:r>
            <w:r>
              <w:rPr>
                <w:rFonts w:hint="eastAsia" w:ascii="宋体" w:hAnsi="宋体" w:eastAsia="宋体" w:cs="宋体"/>
                <w:spacing w:val="-1"/>
                <w:sz w:val="21"/>
                <w:szCs w:val="21"/>
              </w:rPr>
              <w:t>重点突出、可操作性强，能完全满足各项内容需求的每项得</w:t>
            </w:r>
            <w:r>
              <w:rPr>
                <w:rFonts w:hint="eastAsia" w:cs="宋体"/>
                <w:spacing w:val="-14"/>
                <w:sz w:val="21"/>
                <w:szCs w:val="21"/>
                <w:lang w:val="en-US" w:eastAsia="zh-CN"/>
              </w:rPr>
              <w:t>4</w:t>
            </w:r>
            <w:r>
              <w:rPr>
                <w:rFonts w:hint="eastAsia" w:ascii="宋体" w:hAnsi="宋体" w:eastAsia="宋体" w:cs="宋体"/>
                <w:spacing w:val="-14"/>
                <w:sz w:val="21"/>
                <w:szCs w:val="21"/>
              </w:rPr>
              <w:t>分；</w:t>
            </w:r>
          </w:p>
          <w:p>
            <w:pPr>
              <w:pStyle w:val="10"/>
              <w:numPr>
                <w:ilvl w:val="0"/>
                <w:numId w:val="15"/>
              </w:numPr>
              <w:spacing w:before="74" w:line="258" w:lineRule="auto"/>
              <w:ind w:left="425" w:leftChars="0" w:right="34" w:hanging="425" w:firstLineChars="0"/>
              <w:rPr>
                <w:rFonts w:hint="eastAsia" w:ascii="宋体" w:hAnsi="宋体" w:eastAsia="宋体" w:cs="宋体"/>
                <w:sz w:val="21"/>
                <w:szCs w:val="21"/>
              </w:rPr>
            </w:pPr>
            <w:r>
              <w:rPr>
                <w:rFonts w:hint="eastAsia" w:ascii="宋体" w:hAnsi="宋体" w:eastAsia="宋体" w:cs="宋体"/>
                <w:spacing w:val="-1"/>
                <w:sz w:val="21"/>
                <w:szCs w:val="21"/>
              </w:rPr>
              <w:t>应急措施较完整且无缺项，虽存在部分内容表述不足但其内容重点突出、具有可操作性、满足各项内容需求的每项得</w:t>
            </w:r>
            <w:r>
              <w:rPr>
                <w:rFonts w:hint="eastAsia" w:cs="宋体"/>
                <w:spacing w:val="-13"/>
                <w:sz w:val="21"/>
                <w:szCs w:val="21"/>
                <w:lang w:val="en-US" w:eastAsia="zh-CN"/>
              </w:rPr>
              <w:t>3</w:t>
            </w:r>
            <w:r>
              <w:rPr>
                <w:rFonts w:hint="eastAsia" w:ascii="宋体" w:hAnsi="宋体" w:eastAsia="宋体" w:cs="宋体"/>
                <w:spacing w:val="-13"/>
                <w:sz w:val="21"/>
                <w:szCs w:val="21"/>
              </w:rPr>
              <w:t>分；</w:t>
            </w:r>
          </w:p>
          <w:p>
            <w:pPr>
              <w:pStyle w:val="10"/>
              <w:numPr>
                <w:ilvl w:val="0"/>
                <w:numId w:val="15"/>
              </w:numPr>
              <w:spacing w:before="73" w:line="258" w:lineRule="auto"/>
              <w:ind w:left="425" w:leftChars="0" w:right="34" w:hanging="425" w:firstLineChars="0"/>
              <w:rPr>
                <w:rFonts w:hint="eastAsia" w:ascii="宋体" w:hAnsi="宋体" w:eastAsia="宋体" w:cs="宋体"/>
                <w:sz w:val="21"/>
                <w:szCs w:val="21"/>
              </w:rPr>
            </w:pPr>
            <w:r>
              <w:rPr>
                <w:rFonts w:hint="eastAsia" w:ascii="宋体" w:hAnsi="宋体" w:eastAsia="宋体" w:cs="宋体"/>
                <w:spacing w:val="-1"/>
                <w:sz w:val="21"/>
                <w:szCs w:val="21"/>
              </w:rPr>
              <w:t>应急措施中有缺项的该项不得分；其它小项其内容重点不太明显、操作的可行性复杂，可能影响到技术偏差的该项得</w:t>
            </w:r>
            <w:r>
              <w:rPr>
                <w:rFonts w:hint="eastAsia" w:cs="宋体"/>
                <w:spacing w:val="-14"/>
                <w:sz w:val="21"/>
                <w:szCs w:val="21"/>
                <w:lang w:val="en-US" w:eastAsia="zh-CN"/>
              </w:rPr>
              <w:t>1</w:t>
            </w:r>
            <w:r>
              <w:rPr>
                <w:rFonts w:hint="eastAsia" w:ascii="宋体" w:hAnsi="宋体" w:eastAsia="宋体" w:cs="宋体"/>
                <w:spacing w:val="-14"/>
                <w:sz w:val="21"/>
                <w:szCs w:val="21"/>
              </w:rPr>
              <w:t>分；</w:t>
            </w:r>
          </w:p>
          <w:p>
            <w:pPr>
              <w:pStyle w:val="10"/>
              <w:numPr>
                <w:ilvl w:val="0"/>
                <w:numId w:val="15"/>
              </w:numPr>
              <w:spacing w:before="75" w:line="206" w:lineRule="auto"/>
              <w:ind w:left="425" w:leftChars="0" w:hanging="425" w:firstLineChars="0"/>
              <w:rPr>
                <w:rFonts w:hint="eastAsia" w:ascii="宋体" w:hAnsi="宋体" w:eastAsia="宋体" w:cs="宋体"/>
                <w:spacing w:val="-2"/>
                <w:sz w:val="21"/>
                <w:szCs w:val="21"/>
              </w:rPr>
            </w:pPr>
            <w:r>
              <w:rPr>
                <w:rFonts w:hint="eastAsia" w:ascii="宋体" w:hAnsi="宋体" w:eastAsia="宋体" w:cs="宋体"/>
                <w:spacing w:val="-2"/>
                <w:sz w:val="21"/>
                <w:szCs w:val="21"/>
              </w:rPr>
              <w:t>未提供措施或者提供的措施与本项目无关的不得分。</w:t>
            </w:r>
          </w:p>
        </w:tc>
        <w:tc>
          <w:tcPr>
            <w:tcW w:w="900" w:type="dxa"/>
            <w:vAlign w:val="center"/>
          </w:tcPr>
          <w:p>
            <w:pPr>
              <w:pStyle w:val="10"/>
              <w:spacing w:before="78" w:line="220" w:lineRule="auto"/>
              <w:ind w:left="259"/>
              <w:jc w:val="both"/>
              <w:rPr>
                <w:rFonts w:hint="eastAsia" w:ascii="宋体" w:hAnsi="宋体" w:eastAsia="宋体" w:cs="宋体"/>
                <w:spacing w:val="-3"/>
                <w:sz w:val="21"/>
                <w:szCs w:val="21"/>
              </w:rPr>
            </w:pPr>
            <w:r>
              <w:rPr>
                <w:rFonts w:hint="eastAsia" w:cs="宋体"/>
                <w:spacing w:val="-3"/>
                <w:sz w:val="21"/>
                <w:szCs w:val="21"/>
                <w:lang w:val="en-US" w:eastAsia="zh-CN"/>
              </w:rPr>
              <w:t>32</w:t>
            </w:r>
            <w:r>
              <w:rPr>
                <w:rFonts w:hint="eastAsia" w:ascii="宋体" w:hAnsi="宋体" w:eastAsia="宋体" w:cs="宋体"/>
                <w:spacing w:val="-3"/>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8550" w:type="dxa"/>
            <w:gridSpan w:val="3"/>
            <w:tcBorders>
              <w:top w:val="single" w:color="auto" w:sz="4" w:space="0"/>
              <w:bottom w:val="single" w:color="auto" w:sz="4" w:space="0"/>
            </w:tcBorders>
            <w:shd w:val="clear" w:color="auto" w:fill="auto"/>
            <w:vAlign w:val="center"/>
          </w:tcPr>
          <w:p>
            <w:pPr>
              <w:pStyle w:val="10"/>
              <w:spacing w:line="202" w:lineRule="auto"/>
              <w:ind w:left="17" w:leftChars="0"/>
              <w:jc w:val="center"/>
              <w:rPr>
                <w:rFonts w:hint="eastAsia" w:ascii="宋体" w:hAnsi="宋体" w:eastAsia="宋体" w:cs="宋体"/>
                <w:color w:val="FF0000"/>
                <w:spacing w:val="-3"/>
                <w:sz w:val="21"/>
                <w:szCs w:val="21"/>
                <w:lang w:val="en-US" w:eastAsia="zh-CN"/>
              </w:rPr>
            </w:pPr>
            <w:r>
              <w:rPr>
                <w:rFonts w:hint="eastAsia" w:ascii="宋体" w:hAnsi="宋体" w:eastAsia="宋体" w:cs="宋体"/>
                <w:b/>
                <w:bCs/>
                <w:spacing w:val="-6"/>
                <w:sz w:val="21"/>
                <w:szCs w:val="21"/>
              </w:rPr>
              <w:t>合计</w:t>
            </w:r>
          </w:p>
        </w:tc>
        <w:tc>
          <w:tcPr>
            <w:tcW w:w="900" w:type="dxa"/>
            <w:shd w:val="clear" w:color="auto" w:fill="auto"/>
            <w:vAlign w:val="center"/>
          </w:tcPr>
          <w:p>
            <w:pPr>
              <w:pStyle w:val="10"/>
              <w:spacing w:before="78" w:line="220" w:lineRule="auto"/>
              <w:ind w:left="319" w:leftChars="0"/>
              <w:jc w:val="left"/>
              <w:rPr>
                <w:rFonts w:hint="eastAsia" w:ascii="宋体" w:hAnsi="宋体" w:eastAsia="宋体" w:cs="宋体"/>
                <w:spacing w:val="-3"/>
                <w:sz w:val="21"/>
                <w:szCs w:val="21"/>
              </w:rPr>
            </w:pPr>
            <w:r>
              <w:rPr>
                <w:rFonts w:hint="eastAsia" w:ascii="宋体" w:hAnsi="宋体" w:eastAsia="宋体" w:cs="宋体"/>
                <w:b/>
                <w:bCs/>
                <w:spacing w:val="-7"/>
                <w:sz w:val="21"/>
                <w:szCs w:val="21"/>
              </w:rPr>
              <w:t>100分</w:t>
            </w:r>
          </w:p>
        </w:tc>
      </w:tr>
    </w:tbl>
    <w:p>
      <w:pPr>
        <w:numPr>
          <w:ilvl w:val="0"/>
          <w:numId w:val="0"/>
        </w:numPr>
        <w:spacing w:before="155" w:line="220" w:lineRule="auto"/>
        <w:ind w:left="210" w:leftChars="0"/>
        <w:rPr>
          <w:rFonts w:hint="eastAsia" w:ascii="宋体" w:hAnsi="宋体" w:eastAsia="宋体" w:cs="宋体"/>
          <w:b/>
          <w:bCs/>
          <w:spacing w:val="-4"/>
          <w:sz w:val="21"/>
          <w:szCs w:val="21"/>
        </w:rPr>
      </w:pPr>
    </w:p>
    <w:p>
      <w:pPr>
        <w:spacing w:line="76" w:lineRule="exact"/>
        <w:rPr>
          <w:rFonts w:hint="eastAsia" w:ascii="宋体" w:hAnsi="宋体" w:eastAsia="宋体" w:cs="宋体"/>
          <w:sz w:val="21"/>
          <w:szCs w:val="21"/>
        </w:rPr>
      </w:pPr>
    </w:p>
    <w:p>
      <w:pPr>
        <w:spacing w:before="78" w:line="220" w:lineRule="auto"/>
        <w:ind w:left="30"/>
        <w:rPr>
          <w:rFonts w:hint="eastAsia" w:ascii="宋体" w:hAnsi="宋体" w:eastAsia="宋体" w:cs="宋体"/>
          <w:sz w:val="21"/>
          <w:szCs w:val="21"/>
        </w:rPr>
      </w:pPr>
      <w:r>
        <w:rPr>
          <w:rFonts w:hint="eastAsia" w:ascii="宋体" w:hAnsi="宋体" w:eastAsia="宋体" w:cs="宋体"/>
          <w:b/>
          <w:bCs/>
          <w:spacing w:val="-1"/>
          <w:sz w:val="21"/>
          <w:szCs w:val="21"/>
        </w:rPr>
        <w:t>得分的计算：</w:t>
      </w:r>
    </w:p>
    <w:p>
      <w:pPr>
        <w:spacing w:before="114" w:line="218" w:lineRule="auto"/>
        <w:ind w:left="28"/>
        <w:rPr>
          <w:rFonts w:hint="eastAsia" w:ascii="宋体" w:hAnsi="宋体" w:eastAsia="宋体" w:cs="宋体"/>
          <w:sz w:val="21"/>
          <w:szCs w:val="21"/>
        </w:rPr>
      </w:pPr>
      <w:r>
        <w:rPr>
          <w:rFonts w:hint="eastAsia" w:ascii="宋体" w:hAnsi="宋体" w:eastAsia="宋体" w:cs="宋体"/>
          <w:b/>
          <w:bCs/>
          <w:spacing w:val="3"/>
          <w:sz w:val="21"/>
          <w:szCs w:val="21"/>
        </w:rPr>
        <w:t>评标委员会成员评分=价格分+技术分+商务</w:t>
      </w:r>
      <w:r>
        <w:rPr>
          <w:rFonts w:hint="eastAsia" w:ascii="宋体" w:hAnsi="宋体" w:eastAsia="宋体" w:cs="宋体"/>
          <w:b/>
          <w:bCs/>
          <w:spacing w:val="2"/>
          <w:sz w:val="21"/>
          <w:szCs w:val="21"/>
        </w:rPr>
        <w:t>分。</w:t>
      </w:r>
    </w:p>
    <w:p>
      <w:pPr>
        <w:spacing w:before="116" w:line="219" w:lineRule="auto"/>
        <w:ind w:left="28"/>
        <w:rPr>
          <w:rFonts w:hint="eastAsia" w:ascii="宋体" w:hAnsi="宋体" w:eastAsia="宋体" w:cs="宋体"/>
          <w:sz w:val="21"/>
          <w:szCs w:val="21"/>
        </w:rPr>
      </w:pPr>
      <w:r>
        <w:rPr>
          <w:rFonts w:hint="eastAsia" w:ascii="宋体" w:hAnsi="宋体" w:eastAsia="宋体" w:cs="宋体"/>
          <w:b/>
          <w:bCs/>
          <w:spacing w:val="3"/>
          <w:sz w:val="21"/>
          <w:szCs w:val="21"/>
        </w:rPr>
        <w:t>评标总得分=评标委员会所有成员合计总分/评标委员会组</w:t>
      </w:r>
      <w:r>
        <w:rPr>
          <w:rFonts w:hint="eastAsia" w:ascii="宋体" w:hAnsi="宋体" w:eastAsia="宋体" w:cs="宋体"/>
          <w:b/>
          <w:bCs/>
          <w:spacing w:val="2"/>
          <w:sz w:val="21"/>
          <w:szCs w:val="21"/>
        </w:rPr>
        <w:t>成人员数</w:t>
      </w:r>
      <w:r>
        <w:rPr>
          <w:rFonts w:hint="eastAsia" w:ascii="宋体" w:hAnsi="宋体" w:eastAsia="宋体" w:cs="宋体"/>
          <w:spacing w:val="2"/>
          <w:sz w:val="21"/>
          <w:szCs w:val="21"/>
        </w:rPr>
        <w:t>。</w:t>
      </w:r>
    </w:p>
    <w:p>
      <w:pPr>
        <w:pStyle w:val="5"/>
        <w:spacing w:line="472" w:lineRule="auto"/>
        <w:rPr>
          <w:rFonts w:hint="eastAsia" w:ascii="宋体" w:hAnsi="宋体" w:eastAsia="宋体" w:cs="宋体"/>
          <w:sz w:val="21"/>
          <w:szCs w:val="21"/>
        </w:rPr>
      </w:pPr>
    </w:p>
    <w:p>
      <w:pPr>
        <w:spacing w:before="78" w:line="308" w:lineRule="auto"/>
        <w:ind w:left="27" w:right="831" w:firstLine="1"/>
        <w:jc w:val="both"/>
        <w:rPr>
          <w:rFonts w:hint="eastAsia" w:ascii="宋体" w:hAnsi="宋体" w:eastAsia="宋体" w:cs="宋体"/>
          <w:sz w:val="21"/>
          <w:szCs w:val="21"/>
        </w:rPr>
      </w:pPr>
      <w:r>
        <w:rPr>
          <w:rFonts w:hint="eastAsia" w:ascii="宋体" w:hAnsi="宋体" w:eastAsia="宋体" w:cs="宋体"/>
          <w:b/>
          <w:bCs/>
          <w:spacing w:val="2"/>
          <w:sz w:val="21"/>
          <w:szCs w:val="21"/>
        </w:rPr>
        <w:t>注</w:t>
      </w:r>
      <w:r>
        <w:rPr>
          <w:rFonts w:hint="eastAsia" w:ascii="宋体" w:hAnsi="宋体" w:eastAsia="宋体" w:cs="宋体"/>
          <w:spacing w:val="-69"/>
          <w:sz w:val="21"/>
          <w:szCs w:val="21"/>
        </w:rPr>
        <w:t xml:space="preserve"> </w:t>
      </w:r>
      <w:r>
        <w:rPr>
          <w:rFonts w:hint="eastAsia" w:ascii="宋体" w:hAnsi="宋体" w:eastAsia="宋体" w:cs="宋体"/>
          <w:b/>
          <w:bCs/>
          <w:spacing w:val="2"/>
          <w:sz w:val="21"/>
          <w:szCs w:val="21"/>
        </w:rPr>
        <w:t>:1）在投标文件内须提供以上评分项要求提</w:t>
      </w:r>
      <w:r>
        <w:rPr>
          <w:rFonts w:hint="eastAsia" w:ascii="宋体" w:hAnsi="宋体" w:eastAsia="宋体" w:cs="宋体"/>
          <w:b/>
          <w:bCs/>
          <w:spacing w:val="1"/>
          <w:sz w:val="21"/>
          <w:szCs w:val="21"/>
        </w:rPr>
        <w:t>供的各类证书或证明等材料，并上</w:t>
      </w:r>
      <w:r>
        <w:rPr>
          <w:rFonts w:hint="eastAsia" w:ascii="宋体" w:hAnsi="宋体" w:eastAsia="宋体" w:cs="宋体"/>
          <w:b/>
          <w:bCs/>
          <w:spacing w:val="3"/>
          <w:sz w:val="21"/>
          <w:szCs w:val="21"/>
        </w:rPr>
        <w:t>传至驻马店市公共资源中心电子交易平台主体诚信库，同时在“资格审查及评审</w:t>
      </w:r>
      <w:r>
        <w:rPr>
          <w:rFonts w:hint="eastAsia" w:ascii="宋体" w:hAnsi="宋体" w:eastAsia="宋体" w:cs="宋体"/>
          <w:b/>
          <w:bCs/>
          <w:spacing w:val="2"/>
          <w:sz w:val="21"/>
          <w:szCs w:val="21"/>
        </w:rPr>
        <w:t>材料</w:t>
      </w:r>
      <w:r>
        <w:rPr>
          <w:rFonts w:hint="eastAsia" w:ascii="宋体" w:hAnsi="宋体" w:eastAsia="宋体" w:cs="宋体"/>
          <w:spacing w:val="-83"/>
          <w:sz w:val="21"/>
          <w:szCs w:val="21"/>
        </w:rPr>
        <w:t xml:space="preserve"> </w:t>
      </w:r>
      <w:r>
        <w:rPr>
          <w:rFonts w:hint="eastAsia" w:ascii="宋体" w:hAnsi="宋体" w:eastAsia="宋体" w:cs="宋体"/>
          <w:b/>
          <w:bCs/>
          <w:spacing w:val="2"/>
          <w:sz w:val="21"/>
          <w:szCs w:val="21"/>
        </w:rPr>
        <w:t>”菜单下按分包挑选该包投标所用评审材料，以供评标过程中评标委员会查阅。评标时以电子投标文件及“资格审查及评审材料</w:t>
      </w:r>
      <w:r>
        <w:rPr>
          <w:rFonts w:hint="eastAsia" w:ascii="宋体" w:hAnsi="宋体" w:eastAsia="宋体" w:cs="宋体"/>
          <w:spacing w:val="-83"/>
          <w:sz w:val="21"/>
          <w:szCs w:val="21"/>
        </w:rPr>
        <w:t xml:space="preserve"> </w:t>
      </w:r>
      <w:r>
        <w:rPr>
          <w:rFonts w:hint="eastAsia" w:ascii="宋体" w:hAnsi="宋体" w:eastAsia="宋体" w:cs="宋体"/>
          <w:b/>
          <w:bCs/>
          <w:spacing w:val="2"/>
          <w:sz w:val="21"/>
          <w:szCs w:val="21"/>
        </w:rPr>
        <w:t>”菜单中选取的企业信息为</w:t>
      </w:r>
      <w:r>
        <w:rPr>
          <w:rFonts w:hint="eastAsia" w:ascii="宋体" w:hAnsi="宋体" w:eastAsia="宋体" w:cs="宋体"/>
          <w:b/>
          <w:bCs/>
          <w:spacing w:val="1"/>
          <w:sz w:val="21"/>
          <w:szCs w:val="21"/>
        </w:rPr>
        <w:t>准。否则不得分。</w:t>
      </w:r>
    </w:p>
    <w:p>
      <w:pPr>
        <w:spacing w:line="309" w:lineRule="auto"/>
        <w:ind w:left="32" w:right="711"/>
        <w:rPr>
          <w:rFonts w:hint="eastAsia" w:ascii="宋体" w:hAnsi="宋体" w:eastAsia="宋体" w:cs="宋体"/>
          <w:sz w:val="21"/>
          <w:szCs w:val="21"/>
        </w:rPr>
      </w:pPr>
      <w:r>
        <w:rPr>
          <w:rFonts w:hint="eastAsia" w:ascii="宋体" w:hAnsi="宋体" w:eastAsia="宋体" w:cs="宋体"/>
          <w:b/>
          <w:bCs/>
          <w:spacing w:val="3"/>
          <w:sz w:val="21"/>
          <w:szCs w:val="21"/>
        </w:rPr>
        <w:t>2）相关证件投标人提供的如有虚假，一经发现，取消其投标资格，并上报财</w:t>
      </w:r>
      <w:r>
        <w:rPr>
          <w:rFonts w:hint="eastAsia" w:ascii="宋体" w:hAnsi="宋体" w:eastAsia="宋体" w:cs="宋体"/>
          <w:b/>
          <w:bCs/>
          <w:spacing w:val="2"/>
          <w:sz w:val="21"/>
          <w:szCs w:val="21"/>
        </w:rPr>
        <w:t>政部</w:t>
      </w:r>
      <w:r>
        <w:rPr>
          <w:rFonts w:hint="eastAsia" w:ascii="宋体" w:hAnsi="宋体" w:eastAsia="宋体" w:cs="宋体"/>
          <w:b/>
          <w:bCs/>
          <w:spacing w:val="3"/>
          <w:sz w:val="21"/>
          <w:szCs w:val="21"/>
        </w:rPr>
        <w:t>门，将被列入政府采购严重违法失信行为记录名单。中标后发现的，其</w:t>
      </w:r>
      <w:r>
        <w:rPr>
          <w:rFonts w:hint="eastAsia" w:ascii="宋体" w:hAnsi="宋体" w:eastAsia="宋体" w:cs="宋体"/>
          <w:b/>
          <w:bCs/>
          <w:spacing w:val="2"/>
          <w:sz w:val="21"/>
          <w:szCs w:val="21"/>
        </w:rPr>
        <w:t>中标资格</w:t>
      </w:r>
      <w:r>
        <w:rPr>
          <w:rFonts w:hint="eastAsia" w:ascii="宋体" w:hAnsi="宋体" w:eastAsia="宋体" w:cs="宋体"/>
          <w:b/>
          <w:bCs/>
          <w:spacing w:val="-2"/>
          <w:sz w:val="21"/>
          <w:szCs w:val="21"/>
        </w:rPr>
        <w:t>一并取消。</w:t>
      </w:r>
    </w:p>
    <w:p>
      <w:pPr>
        <w:spacing w:line="309" w:lineRule="auto"/>
        <w:rPr>
          <w:rFonts w:hint="eastAsia" w:ascii="宋体" w:hAnsi="宋体" w:eastAsia="宋体" w:cs="宋体"/>
          <w:sz w:val="21"/>
          <w:szCs w:val="21"/>
        </w:rPr>
        <w:sectPr>
          <w:footerReference r:id="rId8" w:type="default"/>
          <w:pgSz w:w="11906" w:h="16839"/>
          <w:pgMar w:top="1431" w:right="764" w:bottom="1152" w:left="1681" w:header="0" w:footer="992" w:gutter="0"/>
          <w:pgNumType w:fmt="numberInDash"/>
          <w:cols w:space="720" w:num="1"/>
        </w:sectPr>
      </w:pPr>
    </w:p>
    <w:p>
      <w:pPr>
        <w:spacing w:before="69" w:line="219" w:lineRule="auto"/>
        <w:jc w:val="center"/>
        <w:rPr>
          <w:rFonts w:hint="eastAsia" w:ascii="宋体" w:hAnsi="宋体" w:eastAsia="宋体" w:cs="宋体"/>
          <w:sz w:val="32"/>
          <w:szCs w:val="32"/>
        </w:rPr>
      </w:pPr>
      <w:r>
        <w:rPr>
          <w:rFonts w:hint="eastAsia" w:ascii="宋体" w:hAnsi="宋体" w:eastAsia="宋体" w:cs="宋体"/>
          <w:b/>
          <w:bCs/>
          <w:spacing w:val="-5"/>
          <w:sz w:val="32"/>
          <w:szCs w:val="32"/>
        </w:rPr>
        <w:t>第五章</w:t>
      </w:r>
      <w:r>
        <w:rPr>
          <w:rFonts w:hint="eastAsia" w:ascii="宋体" w:hAnsi="宋体" w:eastAsia="宋体" w:cs="宋体"/>
          <w:spacing w:val="-5"/>
          <w:sz w:val="32"/>
          <w:szCs w:val="32"/>
        </w:rPr>
        <w:t xml:space="preserve">   </w:t>
      </w:r>
      <w:r>
        <w:rPr>
          <w:rFonts w:hint="eastAsia" w:ascii="宋体" w:hAnsi="宋体" w:eastAsia="宋体" w:cs="宋体"/>
          <w:b/>
          <w:bCs/>
          <w:spacing w:val="-5"/>
          <w:sz w:val="32"/>
          <w:szCs w:val="32"/>
        </w:rPr>
        <w:t>政府采购合同（</w:t>
      </w:r>
      <w:r>
        <w:rPr>
          <w:rFonts w:hint="eastAsia" w:ascii="宋体" w:hAnsi="宋体" w:eastAsia="宋体" w:cs="宋体"/>
          <w:b/>
          <w:bCs/>
          <w:spacing w:val="-5"/>
          <w:sz w:val="32"/>
          <w:szCs w:val="32"/>
          <w:lang w:val="en-US" w:eastAsia="zh-CN"/>
        </w:rPr>
        <w:t>参照</w:t>
      </w:r>
      <w:r>
        <w:rPr>
          <w:rFonts w:hint="eastAsia" w:ascii="宋体" w:hAnsi="宋体" w:eastAsia="宋体" w:cs="宋体"/>
          <w:b/>
          <w:bCs/>
          <w:spacing w:val="-5"/>
          <w:sz w:val="32"/>
          <w:szCs w:val="32"/>
        </w:rPr>
        <w:t>条款）</w:t>
      </w:r>
    </w:p>
    <w:p>
      <w:pPr>
        <w:pStyle w:val="5"/>
        <w:spacing w:line="448" w:lineRule="auto"/>
        <w:rPr>
          <w:rFonts w:hint="eastAsia" w:ascii="宋体" w:hAnsi="宋体" w:eastAsia="宋体" w:cs="宋体"/>
          <w:sz w:val="21"/>
          <w:szCs w:val="21"/>
        </w:rPr>
      </w:pPr>
    </w:p>
    <w:p>
      <w:pPr>
        <w:spacing w:before="78" w:line="219" w:lineRule="auto"/>
        <w:ind w:left="1746"/>
        <w:rPr>
          <w:rFonts w:hint="eastAsia" w:ascii="宋体" w:hAnsi="宋体" w:eastAsia="宋体" w:cs="宋体"/>
          <w:sz w:val="21"/>
          <w:szCs w:val="21"/>
        </w:rPr>
      </w:pPr>
      <w:r>
        <w:rPr>
          <w:rFonts w:hint="eastAsia" w:ascii="宋体" w:hAnsi="宋体" w:eastAsia="宋体" w:cs="宋体"/>
          <w:b/>
          <w:bCs/>
          <w:spacing w:val="-2"/>
          <w:sz w:val="21"/>
          <w:szCs w:val="21"/>
        </w:rPr>
        <w:t>（</w:t>
      </w:r>
      <w:r>
        <w:rPr>
          <w:rFonts w:hint="eastAsia" w:ascii="宋体" w:hAnsi="宋体" w:eastAsia="宋体" w:cs="宋体"/>
          <w:spacing w:val="-2"/>
          <w:sz w:val="21"/>
          <w:szCs w:val="21"/>
        </w:rPr>
        <w:t>采购人可根据采购项目的实际情况增减条款和内容）</w:t>
      </w:r>
    </w:p>
    <w:p>
      <w:pPr>
        <w:spacing w:before="134" w:line="220" w:lineRule="auto"/>
        <w:ind w:left="423"/>
        <w:rPr>
          <w:rFonts w:hint="eastAsia" w:ascii="宋体" w:hAnsi="宋体" w:eastAsia="宋体" w:cs="宋体"/>
          <w:sz w:val="21"/>
          <w:szCs w:val="21"/>
        </w:rPr>
      </w:pPr>
      <w:r>
        <w:rPr>
          <w:rFonts w:hint="eastAsia" w:ascii="宋体" w:hAnsi="宋体" w:eastAsia="宋体" w:cs="宋体"/>
          <w:spacing w:val="-7"/>
          <w:sz w:val="21"/>
          <w:szCs w:val="21"/>
        </w:rPr>
        <w:t>项目名称：</w:t>
      </w:r>
      <w:r>
        <w:rPr>
          <w:rFonts w:hint="eastAsia" w:ascii="宋体" w:hAnsi="宋体" w:eastAsia="宋体" w:cs="宋体"/>
          <w:sz w:val="21"/>
          <w:szCs w:val="21"/>
        </w:rPr>
        <w:t xml:space="preserve">                   </w:t>
      </w:r>
      <w:r>
        <w:rPr>
          <w:rFonts w:hint="eastAsia" w:ascii="宋体" w:hAnsi="宋体" w:eastAsia="宋体" w:cs="宋体"/>
          <w:spacing w:val="-7"/>
          <w:sz w:val="21"/>
          <w:szCs w:val="21"/>
        </w:rPr>
        <w:t>项目编号：</w:t>
      </w:r>
    </w:p>
    <w:p>
      <w:pPr>
        <w:spacing w:before="134" w:line="219" w:lineRule="auto"/>
        <w:ind w:left="450"/>
        <w:rPr>
          <w:rFonts w:hint="eastAsia" w:ascii="宋体" w:hAnsi="宋体" w:eastAsia="宋体" w:cs="宋体"/>
          <w:sz w:val="21"/>
          <w:szCs w:val="21"/>
        </w:rPr>
      </w:pPr>
      <w:r>
        <w:rPr>
          <w:rFonts w:hint="eastAsia" w:ascii="宋体" w:hAnsi="宋体" w:eastAsia="宋体" w:cs="宋体"/>
          <w:spacing w:val="-6"/>
          <w:sz w:val="21"/>
          <w:szCs w:val="21"/>
        </w:rPr>
        <w:t>甲方</w:t>
      </w:r>
      <w:r>
        <w:rPr>
          <w:rFonts w:hint="eastAsia" w:ascii="宋体" w:hAnsi="宋体" w:eastAsia="宋体" w:cs="宋体"/>
          <w:spacing w:val="-3"/>
          <w:sz w:val="21"/>
          <w:szCs w:val="21"/>
        </w:rPr>
        <w:t>：（</w:t>
      </w:r>
      <w:r>
        <w:rPr>
          <w:rFonts w:hint="eastAsia" w:ascii="宋体" w:hAnsi="宋体" w:eastAsia="宋体" w:cs="宋体"/>
          <w:spacing w:val="-6"/>
          <w:sz w:val="21"/>
          <w:szCs w:val="21"/>
        </w:rPr>
        <w:t>采购人）</w:t>
      </w:r>
      <w:r>
        <w:rPr>
          <w:rFonts w:hint="eastAsia" w:ascii="宋体" w:hAnsi="宋体" w:eastAsia="宋体" w:cs="宋体"/>
          <w:spacing w:val="2"/>
          <w:sz w:val="21"/>
          <w:szCs w:val="21"/>
        </w:rPr>
        <w:t xml:space="preserve">             </w:t>
      </w:r>
      <w:r>
        <w:rPr>
          <w:rFonts w:hint="eastAsia" w:ascii="宋体" w:hAnsi="宋体" w:eastAsia="宋体" w:cs="宋体"/>
          <w:spacing w:val="-6"/>
          <w:sz w:val="21"/>
          <w:szCs w:val="21"/>
        </w:rPr>
        <w:t>乙方</w:t>
      </w:r>
      <w:r>
        <w:rPr>
          <w:rFonts w:hint="eastAsia" w:ascii="宋体" w:hAnsi="宋体" w:eastAsia="宋体" w:cs="宋体"/>
          <w:spacing w:val="-3"/>
          <w:sz w:val="21"/>
          <w:szCs w:val="21"/>
        </w:rPr>
        <w:t>：（</w:t>
      </w:r>
      <w:r>
        <w:rPr>
          <w:rFonts w:hint="eastAsia" w:ascii="宋体" w:hAnsi="宋体" w:eastAsia="宋体" w:cs="宋体"/>
          <w:spacing w:val="-6"/>
          <w:sz w:val="21"/>
          <w:szCs w:val="21"/>
        </w:rPr>
        <w:t>中标人）</w:t>
      </w:r>
    </w:p>
    <w:p>
      <w:pPr>
        <w:spacing w:before="135" w:line="323" w:lineRule="auto"/>
        <w:ind w:right="11" w:firstLine="450"/>
        <w:rPr>
          <w:rFonts w:hint="eastAsia" w:ascii="宋体" w:hAnsi="宋体" w:eastAsia="宋体" w:cs="宋体"/>
          <w:sz w:val="21"/>
          <w:szCs w:val="21"/>
        </w:rPr>
      </w:pPr>
      <w:r>
        <w:rPr>
          <w:rFonts w:hint="eastAsia" w:ascii="宋体" w:hAnsi="宋体" w:eastAsia="宋体" w:cs="宋体"/>
          <w:spacing w:val="-2"/>
          <w:sz w:val="21"/>
          <w:szCs w:val="21"/>
        </w:rPr>
        <w:t>甲、乙双方根据《中华人民共和国政府采购法》、《中华人民共和国民法典》等</w:t>
      </w:r>
      <w:r>
        <w:rPr>
          <w:rFonts w:hint="eastAsia" w:ascii="宋体" w:hAnsi="宋体" w:eastAsia="宋体" w:cs="宋体"/>
          <w:spacing w:val="-1"/>
          <w:sz w:val="21"/>
          <w:szCs w:val="21"/>
        </w:rPr>
        <w:t>法律法规的规定，按照</w:t>
      </w:r>
      <w:r>
        <w:rPr>
          <w:rFonts w:hint="eastAsia" w:ascii="宋体" w:hAnsi="宋体" w:eastAsia="宋体" w:cs="宋体"/>
          <w:spacing w:val="-1"/>
          <w:sz w:val="21"/>
          <w:szCs w:val="21"/>
          <w:u w:val="single" w:color="auto"/>
        </w:rPr>
        <w:t xml:space="preserve">                项目</w:t>
      </w:r>
      <w:r>
        <w:rPr>
          <w:rFonts w:hint="eastAsia" w:ascii="宋体" w:hAnsi="宋体" w:eastAsia="宋体" w:cs="宋体"/>
          <w:spacing w:val="-1"/>
          <w:sz w:val="21"/>
          <w:szCs w:val="21"/>
        </w:rPr>
        <w:t>（项目编号：</w:t>
      </w:r>
      <w:r>
        <w:rPr>
          <w:rFonts w:hint="eastAsia" w:ascii="宋体" w:hAnsi="宋体" w:eastAsia="宋体" w:cs="宋体"/>
          <w:spacing w:val="-1"/>
          <w:sz w:val="21"/>
          <w:szCs w:val="21"/>
          <w:u w:val="single" w:color="auto"/>
        </w:rPr>
        <w:t xml:space="preserve">             </w:t>
      </w:r>
      <w:r>
        <w:rPr>
          <w:rFonts w:hint="eastAsia" w:ascii="宋体" w:hAnsi="宋体" w:eastAsia="宋体" w:cs="宋体"/>
          <w:spacing w:val="43"/>
          <w:sz w:val="21"/>
          <w:szCs w:val="21"/>
        </w:rPr>
        <w:t xml:space="preserve">  </w:t>
      </w:r>
      <w:r>
        <w:rPr>
          <w:rFonts w:hint="eastAsia" w:ascii="宋体" w:hAnsi="宋体" w:eastAsia="宋体" w:cs="宋体"/>
          <w:spacing w:val="-1"/>
          <w:sz w:val="21"/>
          <w:szCs w:val="21"/>
        </w:rPr>
        <w:t>包号：</w:t>
      </w:r>
      <w:r>
        <w:rPr>
          <w:rFonts w:hint="eastAsia" w:ascii="宋体" w:hAnsi="宋体" w:eastAsia="宋体" w:cs="宋体"/>
          <w:spacing w:val="1"/>
          <w:sz w:val="21"/>
          <w:szCs w:val="21"/>
        </w:rPr>
        <w:t xml:space="preserve"> </w:t>
      </w:r>
      <w:r>
        <w:rPr>
          <w:rFonts w:hint="eastAsia" w:ascii="宋体" w:hAnsi="宋体" w:eastAsia="宋体" w:cs="宋体"/>
          <w:spacing w:val="6"/>
          <w:sz w:val="21"/>
          <w:szCs w:val="21"/>
        </w:rPr>
        <w:t>)的招标结果签订本合同。</w:t>
      </w:r>
    </w:p>
    <w:p>
      <w:pPr>
        <w:spacing w:before="1" w:line="219" w:lineRule="auto"/>
        <w:ind w:left="437"/>
        <w:rPr>
          <w:rFonts w:hint="eastAsia" w:ascii="宋体" w:hAnsi="宋体" w:eastAsia="宋体" w:cs="宋体"/>
          <w:sz w:val="21"/>
          <w:szCs w:val="21"/>
        </w:rPr>
      </w:pPr>
      <w:r>
        <w:rPr>
          <w:rFonts w:hint="eastAsia" w:ascii="宋体" w:hAnsi="宋体" w:eastAsia="宋体" w:cs="宋体"/>
          <w:b/>
          <w:bCs/>
          <w:spacing w:val="-13"/>
          <w:sz w:val="21"/>
          <w:szCs w:val="21"/>
        </w:rPr>
        <w:t>1.服务内容：</w:t>
      </w:r>
    </w:p>
    <w:p>
      <w:pPr>
        <w:spacing w:before="134" w:line="220" w:lineRule="auto"/>
        <w:ind w:left="422"/>
        <w:rPr>
          <w:rFonts w:hint="eastAsia" w:ascii="宋体" w:hAnsi="宋体" w:eastAsia="宋体" w:cs="宋体"/>
          <w:sz w:val="21"/>
          <w:szCs w:val="21"/>
        </w:rPr>
      </w:pPr>
      <w:r>
        <w:rPr>
          <w:rFonts w:hint="eastAsia" w:ascii="宋体" w:hAnsi="宋体" w:eastAsia="宋体" w:cs="宋体"/>
          <w:b/>
          <w:bCs/>
          <w:spacing w:val="-5"/>
          <w:sz w:val="21"/>
          <w:szCs w:val="21"/>
        </w:rPr>
        <w:t>2.合同金额</w:t>
      </w:r>
    </w:p>
    <w:p>
      <w:pPr>
        <w:spacing w:before="135" w:line="213" w:lineRule="auto"/>
        <w:ind w:left="420"/>
        <w:rPr>
          <w:rFonts w:hint="eastAsia" w:ascii="宋体" w:hAnsi="宋体" w:eastAsia="宋体" w:cs="宋体"/>
          <w:sz w:val="21"/>
          <w:szCs w:val="21"/>
        </w:rPr>
      </w:pPr>
      <w:r>
        <w:rPr>
          <w:rFonts w:hint="eastAsia" w:ascii="宋体" w:hAnsi="宋体" w:eastAsia="宋体" w:cs="宋体"/>
          <w:spacing w:val="-1"/>
          <w:sz w:val="21"/>
          <w:szCs w:val="21"/>
        </w:rPr>
        <w:t>本合同金额为人民币（大写</w:t>
      </w:r>
      <w:r>
        <w:rPr>
          <w:rFonts w:hint="eastAsia" w:ascii="宋体" w:hAnsi="宋体" w:eastAsia="宋体" w:cs="宋体"/>
          <w:sz w:val="21"/>
          <w:szCs w:val="21"/>
        </w:rPr>
        <w:t>）：</w:t>
      </w:r>
      <w:r>
        <w:rPr>
          <w:rFonts w:hint="eastAsia" w:ascii="宋体" w:hAnsi="宋体" w:eastAsia="宋体" w:cs="宋体"/>
          <w:spacing w:val="-1"/>
          <w:sz w:val="21"/>
          <w:szCs w:val="21"/>
        </w:rPr>
        <w:t>______元（小写：______元）。</w:t>
      </w:r>
    </w:p>
    <w:p>
      <w:pPr>
        <w:spacing w:before="142" w:line="220" w:lineRule="auto"/>
        <w:ind w:left="424"/>
        <w:rPr>
          <w:rFonts w:hint="eastAsia" w:ascii="宋体" w:hAnsi="宋体" w:eastAsia="宋体" w:cs="宋体"/>
          <w:sz w:val="21"/>
          <w:szCs w:val="21"/>
        </w:rPr>
      </w:pPr>
      <w:r>
        <w:rPr>
          <w:rFonts w:hint="eastAsia" w:ascii="宋体" w:hAnsi="宋体" w:eastAsia="宋体" w:cs="宋体"/>
          <w:b/>
          <w:bCs/>
          <w:spacing w:val="-4"/>
          <w:sz w:val="21"/>
          <w:szCs w:val="21"/>
        </w:rPr>
        <w:t>3.服务期限和服务地点</w:t>
      </w:r>
    </w:p>
    <w:p>
      <w:pPr>
        <w:spacing w:before="134" w:line="220" w:lineRule="auto"/>
        <w:ind w:left="424"/>
        <w:rPr>
          <w:rFonts w:hint="eastAsia" w:ascii="宋体" w:hAnsi="宋体" w:eastAsia="宋体" w:cs="宋体"/>
          <w:sz w:val="21"/>
          <w:szCs w:val="21"/>
        </w:rPr>
      </w:pPr>
      <w:r>
        <w:rPr>
          <w:rFonts w:hint="eastAsia" w:ascii="宋体" w:hAnsi="宋体" w:eastAsia="宋体" w:cs="宋体"/>
          <w:spacing w:val="-7"/>
          <w:sz w:val="21"/>
          <w:szCs w:val="21"/>
        </w:rPr>
        <w:t>3.1服务期限：</w:t>
      </w:r>
    </w:p>
    <w:p>
      <w:pPr>
        <w:spacing w:before="134" w:line="220" w:lineRule="auto"/>
        <w:ind w:left="424"/>
        <w:rPr>
          <w:rFonts w:hint="eastAsia" w:ascii="宋体" w:hAnsi="宋体" w:eastAsia="宋体" w:cs="宋体"/>
          <w:sz w:val="21"/>
          <w:szCs w:val="21"/>
        </w:rPr>
      </w:pPr>
      <w:r>
        <w:rPr>
          <w:rFonts w:hint="eastAsia" w:ascii="宋体" w:hAnsi="宋体" w:eastAsia="宋体" w:cs="宋体"/>
          <w:spacing w:val="-8"/>
          <w:sz w:val="21"/>
          <w:szCs w:val="21"/>
        </w:rPr>
        <w:t>3.2服务地点：</w:t>
      </w:r>
    </w:p>
    <w:p>
      <w:pPr>
        <w:spacing w:before="134" w:line="220" w:lineRule="auto"/>
        <w:ind w:left="419"/>
        <w:rPr>
          <w:rFonts w:hint="eastAsia" w:ascii="宋体" w:hAnsi="宋体" w:eastAsia="宋体" w:cs="宋体"/>
          <w:sz w:val="21"/>
          <w:szCs w:val="21"/>
        </w:rPr>
      </w:pPr>
      <w:r>
        <w:rPr>
          <w:rFonts w:hint="eastAsia" w:ascii="宋体" w:hAnsi="宋体" w:eastAsia="宋体" w:cs="宋体"/>
          <w:b/>
          <w:bCs/>
          <w:spacing w:val="-4"/>
          <w:sz w:val="21"/>
          <w:szCs w:val="21"/>
        </w:rPr>
        <w:t>4.付款方式</w:t>
      </w:r>
    </w:p>
    <w:p>
      <w:pPr>
        <w:spacing w:before="134" w:line="220" w:lineRule="auto"/>
        <w:ind w:left="420"/>
        <w:rPr>
          <w:rFonts w:hint="eastAsia" w:ascii="宋体" w:hAnsi="宋体" w:eastAsia="宋体" w:cs="宋体"/>
          <w:sz w:val="21"/>
          <w:szCs w:val="21"/>
        </w:rPr>
      </w:pPr>
      <w:r>
        <w:rPr>
          <w:rFonts w:hint="eastAsia" w:ascii="宋体" w:hAnsi="宋体" w:eastAsia="宋体" w:cs="宋体"/>
          <w:spacing w:val="-11"/>
          <w:sz w:val="21"/>
          <w:szCs w:val="21"/>
        </w:rPr>
        <w:t>付款方式：</w:t>
      </w:r>
    </w:p>
    <w:p>
      <w:pPr>
        <w:spacing w:before="135" w:line="220" w:lineRule="auto"/>
        <w:ind w:left="424"/>
        <w:rPr>
          <w:rFonts w:hint="eastAsia" w:ascii="宋体" w:hAnsi="宋体" w:eastAsia="宋体" w:cs="宋体"/>
          <w:sz w:val="21"/>
          <w:szCs w:val="21"/>
        </w:rPr>
      </w:pPr>
      <w:r>
        <w:rPr>
          <w:rFonts w:hint="eastAsia" w:ascii="宋体" w:hAnsi="宋体" w:eastAsia="宋体" w:cs="宋体"/>
          <w:b/>
          <w:bCs/>
          <w:spacing w:val="-7"/>
          <w:sz w:val="21"/>
          <w:szCs w:val="21"/>
        </w:rPr>
        <w:t>5.税费</w:t>
      </w:r>
    </w:p>
    <w:p>
      <w:pPr>
        <w:spacing w:before="134" w:line="219" w:lineRule="auto"/>
        <w:ind w:left="420"/>
        <w:rPr>
          <w:rFonts w:hint="eastAsia" w:ascii="宋体" w:hAnsi="宋体" w:eastAsia="宋体" w:cs="宋体"/>
          <w:sz w:val="21"/>
          <w:szCs w:val="21"/>
        </w:rPr>
      </w:pPr>
      <w:r>
        <w:rPr>
          <w:rFonts w:hint="eastAsia" w:ascii="宋体" w:hAnsi="宋体" w:eastAsia="宋体" w:cs="宋体"/>
          <w:spacing w:val="-3"/>
          <w:sz w:val="21"/>
          <w:szCs w:val="21"/>
        </w:rPr>
        <w:t>本合同执行中相关的一切税费均由乙方负担。</w:t>
      </w:r>
    </w:p>
    <w:p>
      <w:pPr>
        <w:spacing w:before="134" w:line="220" w:lineRule="auto"/>
        <w:ind w:left="421"/>
        <w:rPr>
          <w:rFonts w:hint="eastAsia" w:ascii="宋体" w:hAnsi="宋体" w:eastAsia="宋体" w:cs="宋体"/>
          <w:sz w:val="21"/>
          <w:szCs w:val="21"/>
        </w:rPr>
      </w:pPr>
      <w:r>
        <w:rPr>
          <w:rFonts w:hint="eastAsia" w:ascii="宋体" w:hAnsi="宋体" w:eastAsia="宋体" w:cs="宋体"/>
          <w:b/>
          <w:bCs/>
          <w:spacing w:val="-5"/>
          <w:sz w:val="21"/>
          <w:szCs w:val="21"/>
        </w:rPr>
        <w:t>6.技术资料</w:t>
      </w:r>
    </w:p>
    <w:p>
      <w:pPr>
        <w:spacing w:before="135" w:line="323" w:lineRule="auto"/>
        <w:ind w:firstLine="423"/>
        <w:rPr>
          <w:rFonts w:hint="eastAsia" w:ascii="宋体" w:hAnsi="宋体" w:eastAsia="宋体" w:cs="宋体"/>
          <w:sz w:val="21"/>
          <w:szCs w:val="21"/>
        </w:rPr>
      </w:pPr>
      <w:r>
        <w:rPr>
          <w:rFonts w:hint="eastAsia" w:ascii="宋体" w:hAnsi="宋体" w:eastAsia="宋体" w:cs="宋体"/>
          <w:sz w:val="21"/>
          <w:szCs w:val="21"/>
        </w:rPr>
        <w:t>没有甲方事先书面同意，乙方不得将由甲方提</w:t>
      </w:r>
      <w:r>
        <w:rPr>
          <w:rFonts w:hint="eastAsia" w:ascii="宋体" w:hAnsi="宋体" w:eastAsia="宋体" w:cs="宋体"/>
          <w:spacing w:val="-1"/>
          <w:sz w:val="21"/>
          <w:szCs w:val="21"/>
        </w:rPr>
        <w:t>供的有关合同或任何合同条文、规</w:t>
      </w:r>
      <w:r>
        <w:rPr>
          <w:rFonts w:hint="eastAsia" w:ascii="宋体" w:hAnsi="宋体" w:eastAsia="宋体" w:cs="宋体"/>
          <w:spacing w:val="-2"/>
          <w:sz w:val="21"/>
          <w:szCs w:val="21"/>
        </w:rPr>
        <w:t>格、计划、图纸等资料提供给与履行本合同无关的任何其他人。</w:t>
      </w:r>
    </w:p>
    <w:p>
      <w:pPr>
        <w:spacing w:before="1" w:line="219" w:lineRule="auto"/>
        <w:ind w:left="425"/>
        <w:rPr>
          <w:rFonts w:hint="eastAsia" w:ascii="宋体" w:hAnsi="宋体" w:eastAsia="宋体" w:cs="宋体"/>
          <w:sz w:val="21"/>
          <w:szCs w:val="21"/>
        </w:rPr>
      </w:pPr>
      <w:r>
        <w:rPr>
          <w:rFonts w:hint="eastAsia" w:ascii="宋体" w:hAnsi="宋体" w:eastAsia="宋体" w:cs="宋体"/>
          <w:b/>
          <w:bCs/>
          <w:spacing w:val="-5"/>
          <w:sz w:val="21"/>
          <w:szCs w:val="21"/>
        </w:rPr>
        <w:t>7.知识产权</w:t>
      </w:r>
    </w:p>
    <w:p>
      <w:pPr>
        <w:spacing w:before="134" w:line="219" w:lineRule="auto"/>
        <w:ind w:left="443"/>
        <w:rPr>
          <w:rFonts w:hint="eastAsia" w:ascii="宋体" w:hAnsi="宋体" w:eastAsia="宋体" w:cs="宋体"/>
          <w:sz w:val="21"/>
          <w:szCs w:val="21"/>
        </w:rPr>
      </w:pPr>
      <w:r>
        <w:rPr>
          <w:rFonts w:hint="eastAsia" w:ascii="宋体" w:hAnsi="宋体" w:eastAsia="宋体" w:cs="宋体"/>
          <w:spacing w:val="-2"/>
          <w:sz w:val="21"/>
          <w:szCs w:val="21"/>
        </w:rPr>
        <w:t>乙方保证所提供的货物或其任何一部分均不会侵犯任何第三方的知识产权。</w:t>
      </w:r>
    </w:p>
    <w:p>
      <w:pPr>
        <w:spacing w:before="135" w:line="220" w:lineRule="auto"/>
        <w:ind w:left="420"/>
        <w:rPr>
          <w:rFonts w:hint="eastAsia" w:ascii="宋体" w:hAnsi="宋体" w:eastAsia="宋体" w:cs="宋体"/>
          <w:sz w:val="21"/>
          <w:szCs w:val="21"/>
        </w:rPr>
      </w:pPr>
      <w:r>
        <w:rPr>
          <w:rFonts w:hint="eastAsia" w:ascii="宋体" w:hAnsi="宋体" w:eastAsia="宋体" w:cs="宋体"/>
          <w:b/>
          <w:bCs/>
          <w:spacing w:val="-4"/>
          <w:sz w:val="21"/>
          <w:szCs w:val="21"/>
        </w:rPr>
        <w:t>8.无产权瑕疵条款</w:t>
      </w:r>
    </w:p>
    <w:p>
      <w:pPr>
        <w:spacing w:before="135" w:line="323" w:lineRule="auto"/>
        <w:ind w:left="3" w:right="34" w:firstLine="439"/>
        <w:rPr>
          <w:rFonts w:hint="eastAsia" w:ascii="宋体" w:hAnsi="宋体" w:eastAsia="宋体" w:cs="宋体"/>
          <w:sz w:val="21"/>
          <w:szCs w:val="21"/>
        </w:rPr>
      </w:pPr>
      <w:r>
        <w:rPr>
          <w:rFonts w:hint="eastAsia" w:ascii="宋体" w:hAnsi="宋体" w:eastAsia="宋体" w:cs="宋体"/>
          <w:spacing w:val="-2"/>
          <w:sz w:val="21"/>
          <w:szCs w:val="21"/>
        </w:rPr>
        <w:t>乙方保证所提供的服务的所有权完全属于乙方且无任何抵押、查封等产权瑕疵。</w:t>
      </w:r>
      <w:r>
        <w:rPr>
          <w:rFonts w:hint="eastAsia" w:ascii="宋体" w:hAnsi="宋体" w:eastAsia="宋体" w:cs="宋体"/>
          <w:spacing w:val="-1"/>
          <w:sz w:val="21"/>
          <w:szCs w:val="21"/>
        </w:rPr>
        <w:t>如有产权瑕疵的，视为乙方违约。乙方应负担由</w:t>
      </w:r>
      <w:r>
        <w:rPr>
          <w:rFonts w:hint="eastAsia" w:ascii="宋体" w:hAnsi="宋体" w:eastAsia="宋体" w:cs="宋体"/>
          <w:spacing w:val="-2"/>
          <w:sz w:val="21"/>
          <w:szCs w:val="21"/>
        </w:rPr>
        <w:t>此而产生的一切损失。</w:t>
      </w:r>
    </w:p>
    <w:p>
      <w:pPr>
        <w:spacing w:before="1" w:line="219" w:lineRule="auto"/>
        <w:ind w:left="420"/>
        <w:rPr>
          <w:rFonts w:hint="eastAsia" w:ascii="宋体" w:hAnsi="宋体" w:eastAsia="宋体" w:cs="宋体"/>
          <w:sz w:val="21"/>
          <w:szCs w:val="21"/>
        </w:rPr>
      </w:pPr>
      <w:r>
        <w:rPr>
          <w:rFonts w:hint="eastAsia" w:ascii="宋体" w:hAnsi="宋体" w:eastAsia="宋体" w:cs="宋体"/>
          <w:b/>
          <w:bCs/>
          <w:spacing w:val="-4"/>
          <w:sz w:val="21"/>
          <w:szCs w:val="21"/>
        </w:rPr>
        <w:t>9.履约保证金的收取及退还</w:t>
      </w:r>
    </w:p>
    <w:p>
      <w:pPr>
        <w:spacing w:before="133" w:line="306" w:lineRule="auto"/>
        <w:ind w:firstLine="420"/>
        <w:rPr>
          <w:rFonts w:hint="eastAsia" w:ascii="宋体" w:hAnsi="宋体" w:eastAsia="宋体" w:cs="宋体"/>
          <w:spacing w:val="-5"/>
          <w:sz w:val="21"/>
          <w:szCs w:val="21"/>
        </w:rPr>
      </w:pPr>
      <w:r>
        <w:rPr>
          <w:rFonts w:hint="eastAsia" w:ascii="宋体" w:hAnsi="宋体" w:eastAsia="宋体" w:cs="宋体"/>
          <w:sz w:val="21"/>
          <w:szCs w:val="21"/>
        </w:rPr>
        <w:t>9.1在签订合同时乙方向甲方缴纳中标金额的</w:t>
      </w:r>
      <w:r>
        <w:rPr>
          <w:rFonts w:hint="eastAsia" w:ascii="宋体" w:hAnsi="宋体" w:eastAsia="宋体" w:cs="宋体"/>
          <w:spacing w:val="16"/>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w:t>
      </w:r>
      <w:r>
        <w:rPr>
          <w:rFonts w:hint="eastAsia" w:ascii="宋体" w:hAnsi="宋体" w:eastAsia="宋体" w:cs="宋体"/>
          <w:spacing w:val="3"/>
          <w:sz w:val="21"/>
          <w:szCs w:val="21"/>
          <w:u w:val="single" w:color="auto"/>
        </w:rPr>
        <w:t xml:space="preserve">           </w:t>
      </w:r>
      <w:r>
        <w:rPr>
          <w:rFonts w:hint="eastAsia" w:ascii="宋体" w:hAnsi="宋体" w:eastAsia="宋体" w:cs="宋体"/>
          <w:spacing w:val="-1"/>
          <w:sz w:val="21"/>
          <w:szCs w:val="21"/>
          <w:u w:val="single" w:color="auto"/>
          <w:lang w:val="en-US" w:eastAsia="zh-CN"/>
        </w:rPr>
        <w:t xml:space="preserve"> </w:t>
      </w:r>
      <w:r>
        <w:rPr>
          <w:rFonts w:hint="eastAsia" w:ascii="宋体" w:hAnsi="宋体" w:eastAsia="宋体" w:cs="宋体"/>
          <w:sz w:val="21"/>
          <w:szCs w:val="21"/>
        </w:rPr>
        <w:t>元的履约保证金（不超过中标金额的10%。履约保证金可以</w:t>
      </w:r>
      <w:r>
        <w:rPr>
          <w:rFonts w:hint="eastAsia" w:ascii="宋体" w:hAnsi="宋体" w:eastAsia="宋体" w:cs="宋体"/>
          <w:spacing w:val="-1"/>
          <w:sz w:val="21"/>
          <w:szCs w:val="21"/>
        </w:rPr>
        <w:t>采用现金、现金支票、银</w:t>
      </w:r>
      <w:r>
        <w:rPr>
          <w:rFonts w:hint="eastAsia" w:ascii="宋体" w:hAnsi="宋体" w:eastAsia="宋体" w:cs="宋体"/>
          <w:sz w:val="21"/>
          <w:szCs w:val="21"/>
        </w:rPr>
        <w:t>行汇票、履约担保函等形式交纳。以履约担保函的形式交</w:t>
      </w:r>
      <w:r>
        <w:rPr>
          <w:rFonts w:hint="eastAsia" w:ascii="宋体" w:hAnsi="宋体" w:eastAsia="宋体" w:cs="宋体"/>
          <w:spacing w:val="-1"/>
          <w:sz w:val="21"/>
          <w:szCs w:val="21"/>
        </w:rPr>
        <w:t>纳的，投标人应提交驻马</w:t>
      </w:r>
      <w:r>
        <w:rPr>
          <w:rFonts w:hint="eastAsia" w:ascii="宋体" w:hAnsi="宋体" w:eastAsia="宋体" w:cs="宋体"/>
          <w:sz w:val="21"/>
          <w:szCs w:val="21"/>
        </w:rPr>
        <w:t>店市政府采购专业信用担保机构出具的履约担保函。以现</w:t>
      </w:r>
      <w:r>
        <w:rPr>
          <w:rFonts w:hint="eastAsia" w:ascii="宋体" w:hAnsi="宋体" w:eastAsia="宋体" w:cs="宋体"/>
          <w:spacing w:val="-1"/>
          <w:sz w:val="21"/>
          <w:szCs w:val="21"/>
        </w:rPr>
        <w:t>金、现金支票、银行汇票</w:t>
      </w:r>
      <w:r>
        <w:rPr>
          <w:rFonts w:hint="eastAsia" w:ascii="宋体" w:hAnsi="宋体" w:eastAsia="宋体" w:cs="宋体"/>
          <w:sz w:val="21"/>
          <w:szCs w:val="21"/>
        </w:rPr>
        <w:t>的形式交纳的，采购人在中标投标人按合同约定交服务毕并</w:t>
      </w:r>
      <w:r>
        <w:rPr>
          <w:rFonts w:hint="eastAsia" w:ascii="宋体" w:hAnsi="宋体" w:eastAsia="宋体" w:cs="宋体"/>
          <w:spacing w:val="-1"/>
          <w:sz w:val="21"/>
          <w:szCs w:val="21"/>
        </w:rPr>
        <w:t>验收合格后10个工作日</w:t>
      </w:r>
      <w:r>
        <w:rPr>
          <w:rFonts w:hint="eastAsia" w:ascii="宋体" w:hAnsi="宋体" w:eastAsia="宋体" w:cs="宋体"/>
          <w:spacing w:val="-5"/>
          <w:sz w:val="21"/>
          <w:szCs w:val="21"/>
        </w:rPr>
        <w:t>内无息退还该款。</w:t>
      </w:r>
    </w:p>
    <w:p>
      <w:pPr>
        <w:spacing w:before="133" w:line="306" w:lineRule="auto"/>
        <w:ind w:firstLine="420"/>
        <w:rPr>
          <w:rFonts w:hint="eastAsia" w:ascii="宋体" w:hAnsi="宋体" w:eastAsia="宋体" w:cs="宋体"/>
          <w:sz w:val="21"/>
          <w:szCs w:val="21"/>
        </w:rPr>
      </w:pPr>
      <w:r>
        <w:rPr>
          <w:rFonts w:hint="eastAsia" w:ascii="宋体" w:hAnsi="宋体" w:eastAsia="宋体" w:cs="宋体"/>
          <w:sz w:val="21"/>
          <w:szCs w:val="21"/>
        </w:rPr>
        <w:t>9.2履约保证金作为违约金的一部分及用于补偿甲方</w:t>
      </w:r>
      <w:r>
        <w:rPr>
          <w:rFonts w:hint="eastAsia" w:ascii="宋体" w:hAnsi="宋体" w:eastAsia="宋体" w:cs="宋体"/>
          <w:spacing w:val="-1"/>
          <w:sz w:val="21"/>
          <w:szCs w:val="21"/>
        </w:rPr>
        <w:t>因乙方不能履行合同义务而</w:t>
      </w:r>
      <w:r>
        <w:rPr>
          <w:rFonts w:hint="eastAsia" w:ascii="宋体" w:hAnsi="宋体" w:eastAsia="宋体" w:cs="宋体"/>
          <w:spacing w:val="-8"/>
          <w:sz w:val="21"/>
          <w:szCs w:val="21"/>
        </w:rPr>
        <w:t>蒙受的损失。</w:t>
      </w:r>
    </w:p>
    <w:p>
      <w:pPr>
        <w:spacing w:line="220" w:lineRule="auto"/>
        <w:ind w:left="438"/>
        <w:rPr>
          <w:rFonts w:hint="eastAsia" w:ascii="宋体" w:hAnsi="宋体" w:eastAsia="宋体" w:cs="宋体"/>
          <w:sz w:val="21"/>
          <w:szCs w:val="21"/>
        </w:rPr>
      </w:pPr>
      <w:r>
        <w:rPr>
          <w:rFonts w:hint="eastAsia" w:ascii="宋体" w:hAnsi="宋体" w:eastAsia="宋体" w:cs="宋体"/>
          <w:b/>
          <w:bCs/>
          <w:spacing w:val="-6"/>
          <w:sz w:val="21"/>
          <w:szCs w:val="21"/>
        </w:rPr>
        <w:t>10.转包或分包</w:t>
      </w:r>
    </w:p>
    <w:p>
      <w:pPr>
        <w:spacing w:before="181" w:line="219" w:lineRule="auto"/>
        <w:ind w:left="438"/>
        <w:rPr>
          <w:rFonts w:hint="eastAsia" w:ascii="宋体" w:hAnsi="宋体" w:eastAsia="宋体" w:cs="宋体"/>
          <w:spacing w:val="-3"/>
          <w:sz w:val="21"/>
          <w:szCs w:val="21"/>
        </w:rPr>
      </w:pPr>
      <w:r>
        <w:rPr>
          <w:rFonts w:hint="eastAsia" w:ascii="宋体" w:hAnsi="宋体" w:eastAsia="宋体" w:cs="宋体"/>
          <w:spacing w:val="-3"/>
          <w:sz w:val="21"/>
          <w:szCs w:val="21"/>
        </w:rPr>
        <w:t>10.1 本项目</w:t>
      </w:r>
      <w:r>
        <w:rPr>
          <w:rFonts w:hint="eastAsia" w:ascii="宋体" w:hAnsi="宋体" w:eastAsia="宋体" w:cs="宋体"/>
          <w:spacing w:val="-3"/>
          <w:sz w:val="21"/>
          <w:szCs w:val="21"/>
          <w:lang w:val="en-US" w:eastAsia="zh-CN"/>
        </w:rPr>
        <w:t>不</w:t>
      </w:r>
      <w:r>
        <w:rPr>
          <w:rFonts w:hint="eastAsia" w:ascii="宋体" w:hAnsi="宋体" w:eastAsia="宋体" w:cs="宋体"/>
          <w:spacing w:val="-3"/>
          <w:sz w:val="21"/>
          <w:szCs w:val="21"/>
        </w:rPr>
        <w:t>允许采取转包方式履行合同。</w:t>
      </w:r>
    </w:p>
    <w:p>
      <w:pPr>
        <w:spacing w:before="181" w:line="219" w:lineRule="auto"/>
        <w:ind w:left="438"/>
        <w:rPr>
          <w:rFonts w:hint="eastAsia" w:ascii="宋体" w:hAnsi="宋体" w:eastAsia="宋体" w:cs="宋体"/>
          <w:spacing w:val="-3"/>
          <w:sz w:val="21"/>
          <w:szCs w:val="21"/>
        </w:rPr>
      </w:pPr>
      <w:r>
        <w:rPr>
          <w:rFonts w:hint="eastAsia" w:ascii="宋体" w:hAnsi="宋体" w:eastAsia="宋体" w:cs="宋体"/>
          <w:spacing w:val="-3"/>
          <w:sz w:val="21"/>
          <w:szCs w:val="21"/>
        </w:rPr>
        <w:t>10.2 本项目</w:t>
      </w:r>
      <w:r>
        <w:rPr>
          <w:rFonts w:hint="eastAsia" w:ascii="宋体" w:hAnsi="宋体" w:eastAsia="宋体" w:cs="宋体"/>
          <w:spacing w:val="-3"/>
          <w:sz w:val="21"/>
          <w:szCs w:val="21"/>
          <w:lang w:val="en-US" w:eastAsia="zh-CN"/>
        </w:rPr>
        <w:t>不</w:t>
      </w:r>
      <w:r>
        <w:rPr>
          <w:rFonts w:hint="eastAsia" w:ascii="宋体" w:hAnsi="宋体" w:eastAsia="宋体" w:cs="宋体"/>
          <w:spacing w:val="-3"/>
          <w:sz w:val="21"/>
          <w:szCs w:val="21"/>
        </w:rPr>
        <w:t>允许采取分包方式履行合同。</w:t>
      </w:r>
    </w:p>
    <w:p>
      <w:pPr>
        <w:spacing w:before="147" w:line="220" w:lineRule="auto"/>
        <w:ind w:left="438"/>
        <w:rPr>
          <w:rFonts w:hint="eastAsia" w:ascii="宋体" w:hAnsi="宋体" w:eastAsia="宋体" w:cs="宋体"/>
          <w:sz w:val="21"/>
          <w:szCs w:val="21"/>
        </w:rPr>
      </w:pPr>
      <w:r>
        <w:rPr>
          <w:rFonts w:hint="eastAsia" w:ascii="宋体" w:hAnsi="宋体" w:eastAsia="宋体" w:cs="宋体"/>
          <w:b/>
          <w:bCs/>
          <w:spacing w:val="-7"/>
          <w:sz w:val="21"/>
          <w:szCs w:val="21"/>
        </w:rPr>
        <w:t>11.质量保证</w:t>
      </w:r>
    </w:p>
    <w:p>
      <w:pPr>
        <w:spacing w:before="133" w:line="219" w:lineRule="auto"/>
        <w:ind w:left="444"/>
        <w:rPr>
          <w:rFonts w:hint="eastAsia" w:ascii="宋体" w:hAnsi="宋体" w:eastAsia="宋体" w:cs="宋体"/>
          <w:sz w:val="21"/>
          <w:szCs w:val="21"/>
        </w:rPr>
      </w:pPr>
      <w:r>
        <w:rPr>
          <w:rFonts w:hint="eastAsia" w:ascii="宋体" w:hAnsi="宋体" w:eastAsia="宋体" w:cs="宋体"/>
          <w:spacing w:val="-2"/>
          <w:sz w:val="21"/>
          <w:szCs w:val="21"/>
        </w:rPr>
        <w:t>乙方应提供优质服务，保证服务质量，且不能低于合同规定的范围和种类。</w:t>
      </w:r>
    </w:p>
    <w:p>
      <w:pPr>
        <w:spacing w:before="135" w:line="220" w:lineRule="auto"/>
        <w:ind w:left="438"/>
        <w:rPr>
          <w:rFonts w:hint="eastAsia" w:ascii="宋体" w:hAnsi="宋体" w:eastAsia="宋体" w:cs="宋体"/>
          <w:sz w:val="21"/>
          <w:szCs w:val="21"/>
        </w:rPr>
      </w:pPr>
      <w:r>
        <w:rPr>
          <w:rFonts w:hint="eastAsia" w:ascii="宋体" w:hAnsi="宋体" w:eastAsia="宋体" w:cs="宋体"/>
          <w:b/>
          <w:bCs/>
          <w:spacing w:val="-8"/>
          <w:sz w:val="21"/>
          <w:szCs w:val="21"/>
        </w:rPr>
        <w:t>12</w:t>
      </w:r>
      <w:r>
        <w:rPr>
          <w:rFonts w:hint="eastAsia" w:ascii="宋体" w:hAnsi="宋体" w:eastAsia="宋体" w:cs="宋体"/>
          <w:b/>
          <w:bCs/>
          <w:spacing w:val="-8"/>
          <w:sz w:val="21"/>
          <w:szCs w:val="21"/>
          <w:lang w:val="en-US" w:eastAsia="zh-CN"/>
        </w:rPr>
        <w:t xml:space="preserve"> </w:t>
      </w:r>
      <w:r>
        <w:rPr>
          <w:rFonts w:hint="eastAsia" w:ascii="宋体" w:hAnsi="宋体" w:eastAsia="宋体" w:cs="宋体"/>
          <w:b/>
          <w:bCs/>
          <w:spacing w:val="-8"/>
          <w:sz w:val="21"/>
          <w:szCs w:val="21"/>
          <w:lang w:eastAsia="zh-CN"/>
        </w:rPr>
        <w:t>.</w:t>
      </w:r>
      <w:r>
        <w:rPr>
          <w:rFonts w:hint="eastAsia" w:ascii="宋体" w:hAnsi="宋体" w:eastAsia="宋体" w:cs="宋体"/>
          <w:b/>
          <w:bCs/>
          <w:spacing w:val="-8"/>
          <w:sz w:val="21"/>
          <w:szCs w:val="21"/>
        </w:rPr>
        <w:t>验收</w:t>
      </w:r>
    </w:p>
    <w:p>
      <w:pPr>
        <w:spacing w:before="134" w:line="220" w:lineRule="auto"/>
        <w:ind w:left="420"/>
        <w:rPr>
          <w:rFonts w:hint="eastAsia" w:ascii="宋体" w:hAnsi="宋体" w:eastAsia="宋体" w:cs="宋体"/>
          <w:sz w:val="21"/>
          <w:szCs w:val="21"/>
        </w:rPr>
      </w:pPr>
      <w:r>
        <w:rPr>
          <w:rFonts w:hint="eastAsia" w:ascii="宋体" w:hAnsi="宋体" w:eastAsia="宋体" w:cs="宋体"/>
          <w:spacing w:val="-2"/>
          <w:sz w:val="21"/>
          <w:szCs w:val="21"/>
        </w:rPr>
        <w:t>验收严格按照招标文件和投标文件规定的标准进行验收。</w:t>
      </w:r>
    </w:p>
    <w:p>
      <w:pPr>
        <w:spacing w:before="134" w:line="220" w:lineRule="auto"/>
        <w:ind w:left="438"/>
        <w:rPr>
          <w:rFonts w:hint="eastAsia" w:ascii="宋体" w:hAnsi="宋体" w:eastAsia="宋体" w:cs="宋体"/>
          <w:sz w:val="21"/>
          <w:szCs w:val="21"/>
        </w:rPr>
      </w:pPr>
      <w:r>
        <w:rPr>
          <w:rFonts w:hint="eastAsia" w:ascii="宋体" w:hAnsi="宋体" w:eastAsia="宋体" w:cs="宋体"/>
          <w:b/>
          <w:bCs/>
          <w:spacing w:val="-5"/>
          <w:sz w:val="21"/>
          <w:szCs w:val="21"/>
        </w:rPr>
        <w:t>13</w:t>
      </w:r>
      <w:r>
        <w:rPr>
          <w:rFonts w:hint="eastAsia" w:ascii="宋体" w:hAnsi="宋体" w:eastAsia="宋体" w:cs="宋体"/>
          <w:b/>
          <w:bCs/>
          <w:spacing w:val="-5"/>
          <w:sz w:val="21"/>
          <w:szCs w:val="21"/>
          <w:lang w:val="en-US" w:eastAsia="zh-CN"/>
        </w:rPr>
        <w:t xml:space="preserve"> </w:t>
      </w:r>
      <w:r>
        <w:rPr>
          <w:rFonts w:hint="eastAsia" w:ascii="宋体" w:hAnsi="宋体" w:eastAsia="宋体" w:cs="宋体"/>
          <w:b/>
          <w:bCs/>
          <w:spacing w:val="-5"/>
          <w:sz w:val="21"/>
          <w:szCs w:val="21"/>
        </w:rPr>
        <w:t>.甲方的权利和义务</w:t>
      </w:r>
    </w:p>
    <w:p>
      <w:pPr>
        <w:spacing w:before="136" w:line="288" w:lineRule="auto"/>
        <w:ind w:right="34" w:firstLine="438"/>
        <w:rPr>
          <w:rFonts w:hint="eastAsia" w:ascii="宋体" w:hAnsi="宋体" w:eastAsia="宋体" w:cs="宋体"/>
          <w:sz w:val="21"/>
          <w:szCs w:val="21"/>
        </w:rPr>
      </w:pPr>
      <w:r>
        <w:rPr>
          <w:rFonts w:hint="eastAsia" w:ascii="宋体" w:hAnsi="宋体" w:eastAsia="宋体" w:cs="宋体"/>
          <w:spacing w:val="-2"/>
          <w:sz w:val="21"/>
          <w:szCs w:val="21"/>
        </w:rPr>
        <w:t>13.1</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rPr>
        <w:t>甲方有权对合同规定范围内乙方的服务行为进行监督和检查，拥有监管权。</w:t>
      </w:r>
      <w:r>
        <w:rPr>
          <w:rFonts w:hint="eastAsia" w:ascii="宋体" w:hAnsi="宋体" w:eastAsia="宋体" w:cs="宋体"/>
          <w:sz w:val="21"/>
          <w:szCs w:val="21"/>
        </w:rPr>
        <w:t>有权定期核对乙方提供服务所配备的人员数量等。对乙方未</w:t>
      </w:r>
      <w:r>
        <w:rPr>
          <w:rFonts w:hint="eastAsia" w:ascii="宋体" w:hAnsi="宋体" w:eastAsia="宋体" w:cs="宋体"/>
          <w:spacing w:val="-1"/>
          <w:sz w:val="21"/>
          <w:szCs w:val="21"/>
        </w:rPr>
        <w:t>按照合同履行的部分有</w:t>
      </w:r>
      <w:r>
        <w:rPr>
          <w:rFonts w:hint="eastAsia" w:ascii="宋体" w:hAnsi="宋体" w:eastAsia="宋体" w:cs="宋体"/>
          <w:spacing w:val="-3"/>
          <w:sz w:val="21"/>
          <w:szCs w:val="21"/>
        </w:rPr>
        <w:t>权下达整改通知书，并要求乙方限期整改。</w:t>
      </w:r>
    </w:p>
    <w:p>
      <w:pPr>
        <w:spacing w:before="136" w:line="271" w:lineRule="auto"/>
        <w:ind w:left="6" w:firstLine="432"/>
        <w:rPr>
          <w:rFonts w:hint="eastAsia" w:ascii="宋体" w:hAnsi="宋体" w:eastAsia="宋体" w:cs="宋体"/>
          <w:sz w:val="21"/>
          <w:szCs w:val="21"/>
        </w:rPr>
      </w:pPr>
      <w:r>
        <w:rPr>
          <w:rFonts w:hint="eastAsia" w:ascii="宋体" w:hAnsi="宋体" w:eastAsia="宋体" w:cs="宋体"/>
          <w:spacing w:val="-1"/>
          <w:sz w:val="21"/>
          <w:szCs w:val="21"/>
        </w:rPr>
        <w:t>13.2</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甲方有权依据双方签订的考评办法对乙方提供的服务进行定期考评。当考评</w:t>
      </w:r>
      <w:r>
        <w:rPr>
          <w:rFonts w:hint="eastAsia" w:ascii="宋体" w:hAnsi="宋体" w:eastAsia="宋体" w:cs="宋体"/>
          <w:spacing w:val="-2"/>
          <w:sz w:val="21"/>
          <w:szCs w:val="21"/>
        </w:rPr>
        <w:t>结果未达到标准时，有权依据考评办法约定的数额扣除履约保证金。</w:t>
      </w:r>
    </w:p>
    <w:p>
      <w:pPr>
        <w:spacing w:before="135" w:line="220" w:lineRule="auto"/>
        <w:ind w:left="438"/>
        <w:rPr>
          <w:rFonts w:hint="eastAsia" w:ascii="宋体" w:hAnsi="宋体" w:eastAsia="宋体" w:cs="宋体"/>
          <w:sz w:val="21"/>
          <w:szCs w:val="21"/>
        </w:rPr>
      </w:pPr>
      <w:r>
        <w:rPr>
          <w:rFonts w:hint="eastAsia" w:ascii="宋体" w:hAnsi="宋体" w:eastAsia="宋体" w:cs="宋体"/>
          <w:spacing w:val="-2"/>
          <w:sz w:val="21"/>
          <w:szCs w:val="21"/>
        </w:rPr>
        <w:t>13.3</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rPr>
        <w:t>负责检查监督乙方管理工作的实施及制度的</w:t>
      </w:r>
      <w:r>
        <w:rPr>
          <w:rFonts w:hint="eastAsia" w:ascii="宋体" w:hAnsi="宋体" w:eastAsia="宋体" w:cs="宋体"/>
          <w:spacing w:val="-3"/>
          <w:sz w:val="21"/>
          <w:szCs w:val="21"/>
        </w:rPr>
        <w:t>执行情况。</w:t>
      </w:r>
    </w:p>
    <w:p>
      <w:pPr>
        <w:spacing w:before="134" w:line="220" w:lineRule="auto"/>
        <w:ind w:left="438"/>
        <w:rPr>
          <w:rFonts w:hint="eastAsia" w:ascii="宋体" w:hAnsi="宋体" w:eastAsia="宋体" w:cs="宋体"/>
          <w:sz w:val="21"/>
          <w:szCs w:val="21"/>
        </w:rPr>
      </w:pPr>
      <w:r>
        <w:rPr>
          <w:rFonts w:hint="eastAsia" w:ascii="宋体" w:hAnsi="宋体" w:eastAsia="宋体" w:cs="宋体"/>
          <w:spacing w:val="-3"/>
          <w:sz w:val="21"/>
          <w:szCs w:val="21"/>
        </w:rPr>
        <w:t>13.4</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rPr>
        <w:t>国家法律、法规所规定由甲方承担的其它责任。</w:t>
      </w:r>
    </w:p>
    <w:p>
      <w:pPr>
        <w:spacing w:before="134" w:line="220" w:lineRule="auto"/>
        <w:ind w:left="438"/>
        <w:rPr>
          <w:rFonts w:hint="eastAsia" w:ascii="宋体" w:hAnsi="宋体" w:eastAsia="宋体" w:cs="宋体"/>
          <w:sz w:val="21"/>
          <w:szCs w:val="21"/>
        </w:rPr>
      </w:pPr>
      <w:r>
        <w:rPr>
          <w:rFonts w:hint="eastAsia" w:ascii="宋体" w:hAnsi="宋体" w:eastAsia="宋体" w:cs="宋体"/>
          <w:b/>
          <w:bCs/>
          <w:spacing w:val="-5"/>
          <w:sz w:val="21"/>
          <w:szCs w:val="21"/>
        </w:rPr>
        <w:t>14.乙方的权利和义务</w:t>
      </w:r>
    </w:p>
    <w:p>
      <w:pPr>
        <w:spacing w:before="134" w:line="219" w:lineRule="auto"/>
        <w:ind w:left="438"/>
        <w:rPr>
          <w:rFonts w:hint="eastAsia" w:ascii="宋体" w:hAnsi="宋体" w:eastAsia="宋体" w:cs="宋体"/>
          <w:sz w:val="21"/>
          <w:szCs w:val="21"/>
        </w:rPr>
      </w:pPr>
      <w:r>
        <w:rPr>
          <w:rFonts w:hint="eastAsia" w:ascii="宋体" w:hAnsi="宋体" w:eastAsia="宋体" w:cs="宋体"/>
          <w:spacing w:val="-2"/>
          <w:sz w:val="21"/>
          <w:szCs w:val="21"/>
        </w:rPr>
        <w:t>14.1</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rPr>
        <w:t>对本合同规定的委托服务范围内的项目享有管理权及服务义务。</w:t>
      </w:r>
    </w:p>
    <w:p>
      <w:pPr>
        <w:spacing w:before="135" w:line="219" w:lineRule="auto"/>
        <w:ind w:left="438"/>
        <w:rPr>
          <w:rFonts w:hint="eastAsia" w:ascii="宋体" w:hAnsi="宋体" w:eastAsia="宋体" w:cs="宋体"/>
          <w:sz w:val="21"/>
          <w:szCs w:val="21"/>
        </w:rPr>
      </w:pPr>
      <w:r>
        <w:rPr>
          <w:rFonts w:hint="eastAsia" w:ascii="宋体" w:hAnsi="宋体" w:eastAsia="宋体" w:cs="宋体"/>
          <w:spacing w:val="-3"/>
          <w:sz w:val="21"/>
          <w:szCs w:val="21"/>
        </w:rPr>
        <w:t>14.2</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rPr>
        <w:t>对甲方下达整改通知书及时配合处理。</w:t>
      </w:r>
    </w:p>
    <w:p>
      <w:pPr>
        <w:spacing w:before="136" w:line="219" w:lineRule="auto"/>
        <w:ind w:left="438"/>
        <w:rPr>
          <w:rFonts w:hint="eastAsia" w:ascii="宋体" w:hAnsi="宋体" w:eastAsia="宋体" w:cs="宋体"/>
          <w:sz w:val="21"/>
          <w:szCs w:val="21"/>
        </w:rPr>
      </w:pPr>
      <w:r>
        <w:rPr>
          <w:rFonts w:hint="eastAsia" w:ascii="宋体" w:hAnsi="宋体" w:eastAsia="宋体" w:cs="宋体"/>
          <w:spacing w:val="-2"/>
          <w:sz w:val="21"/>
          <w:szCs w:val="21"/>
        </w:rPr>
        <w:t>14.3</w:t>
      </w:r>
      <w:r>
        <w:rPr>
          <w:rFonts w:hint="eastAsia" w:ascii="宋体" w:hAnsi="宋体" w:eastAsia="宋体" w:cs="宋体"/>
          <w:spacing w:val="-2"/>
          <w:sz w:val="21"/>
          <w:szCs w:val="21"/>
          <w:lang w:val="en-US" w:eastAsia="zh-CN"/>
        </w:rPr>
        <w:t xml:space="preserve"> </w:t>
      </w:r>
      <w:r>
        <w:rPr>
          <w:rFonts w:hint="eastAsia" w:ascii="宋体" w:hAnsi="宋体" w:eastAsia="宋体" w:cs="宋体"/>
          <w:spacing w:val="-2"/>
          <w:sz w:val="21"/>
          <w:szCs w:val="21"/>
        </w:rPr>
        <w:t>接受项目行业管理部门及政府有关部门的指导，接受甲方的监督。</w:t>
      </w:r>
    </w:p>
    <w:p>
      <w:pPr>
        <w:spacing w:before="134" w:line="220" w:lineRule="auto"/>
        <w:ind w:left="438"/>
        <w:rPr>
          <w:rFonts w:hint="eastAsia" w:ascii="宋体" w:hAnsi="宋体" w:eastAsia="宋体" w:cs="宋体"/>
          <w:sz w:val="21"/>
          <w:szCs w:val="21"/>
        </w:rPr>
      </w:pPr>
      <w:r>
        <w:rPr>
          <w:rFonts w:hint="eastAsia" w:ascii="宋体" w:hAnsi="宋体" w:eastAsia="宋体" w:cs="宋体"/>
          <w:spacing w:val="-3"/>
          <w:sz w:val="21"/>
          <w:szCs w:val="21"/>
        </w:rPr>
        <w:t>14.4</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rPr>
        <w:t>国家法律、法规所规定由乙方承担的其它责任。</w:t>
      </w:r>
    </w:p>
    <w:p>
      <w:pPr>
        <w:spacing w:before="134" w:line="220" w:lineRule="auto"/>
        <w:ind w:left="438"/>
        <w:rPr>
          <w:rFonts w:hint="eastAsia" w:ascii="宋体" w:hAnsi="宋体" w:eastAsia="宋体" w:cs="宋体"/>
          <w:sz w:val="21"/>
          <w:szCs w:val="21"/>
        </w:rPr>
      </w:pPr>
      <w:r>
        <w:rPr>
          <w:rFonts w:hint="eastAsia" w:ascii="宋体" w:hAnsi="宋体" w:eastAsia="宋体" w:cs="宋体"/>
          <w:b/>
          <w:bCs/>
          <w:spacing w:val="-6"/>
          <w:sz w:val="21"/>
          <w:szCs w:val="21"/>
        </w:rPr>
        <w:t>15.</w:t>
      </w:r>
      <w:r>
        <w:rPr>
          <w:rFonts w:hint="eastAsia" w:ascii="宋体" w:hAnsi="宋体" w:eastAsia="宋体" w:cs="宋体"/>
          <w:spacing w:val="-6"/>
          <w:sz w:val="21"/>
          <w:szCs w:val="21"/>
        </w:rPr>
        <w:t xml:space="preserve"> </w:t>
      </w:r>
      <w:r>
        <w:rPr>
          <w:rFonts w:hint="eastAsia" w:ascii="宋体" w:hAnsi="宋体" w:eastAsia="宋体" w:cs="宋体"/>
          <w:b/>
          <w:bCs/>
          <w:spacing w:val="-6"/>
          <w:sz w:val="21"/>
          <w:szCs w:val="21"/>
        </w:rPr>
        <w:t>违约责任</w:t>
      </w:r>
    </w:p>
    <w:p>
      <w:pPr>
        <w:spacing w:before="135" w:line="219" w:lineRule="auto"/>
        <w:ind w:firstLine="416" w:firstLineChars="200"/>
        <w:jc w:val="left"/>
        <w:rPr>
          <w:rFonts w:hint="eastAsia" w:ascii="宋体" w:hAnsi="宋体" w:eastAsia="宋体" w:cs="宋体"/>
          <w:sz w:val="21"/>
          <w:szCs w:val="21"/>
          <w:lang w:eastAsia="zh-CN"/>
        </w:rPr>
      </w:pPr>
      <w:r>
        <w:rPr>
          <w:rFonts w:hint="eastAsia" w:ascii="宋体" w:hAnsi="宋体" w:eastAsia="宋体" w:cs="宋体"/>
          <w:spacing w:val="-1"/>
          <w:sz w:val="21"/>
          <w:szCs w:val="21"/>
        </w:rPr>
        <w:t>15.1甲乙双方必须遵守本合同并执行合同中的各项规定，保证本合同的正常履行</w:t>
      </w:r>
      <w:r>
        <w:rPr>
          <w:rFonts w:hint="eastAsia" w:ascii="宋体" w:hAnsi="宋体" w:eastAsia="宋体" w:cs="宋体"/>
          <w:spacing w:val="-1"/>
          <w:sz w:val="21"/>
          <w:szCs w:val="21"/>
          <w:lang w:eastAsia="zh-CN"/>
        </w:rPr>
        <w:t>。</w:t>
      </w:r>
    </w:p>
    <w:p>
      <w:pPr>
        <w:spacing w:before="145" w:line="323" w:lineRule="auto"/>
        <w:ind w:firstLine="438"/>
        <w:rPr>
          <w:rFonts w:hint="eastAsia" w:ascii="宋体" w:hAnsi="宋体" w:eastAsia="宋体" w:cs="宋体"/>
          <w:sz w:val="21"/>
          <w:szCs w:val="21"/>
        </w:rPr>
      </w:pPr>
      <w:r>
        <w:rPr>
          <w:rFonts w:hint="eastAsia" w:ascii="宋体" w:hAnsi="宋体" w:eastAsia="宋体" w:cs="宋体"/>
          <w:spacing w:val="-1"/>
          <w:sz w:val="21"/>
          <w:szCs w:val="21"/>
        </w:rPr>
        <w:t>15.2如因乙方工作人员在履行职务过程中的疏忽、失职、过错等故意或者过失原</w:t>
      </w:r>
      <w:r>
        <w:rPr>
          <w:rFonts w:hint="eastAsia" w:ascii="宋体" w:hAnsi="宋体" w:eastAsia="宋体" w:cs="宋体"/>
          <w:sz w:val="21"/>
          <w:szCs w:val="21"/>
        </w:rPr>
        <w:t>因给甲方造成损失或侵害，包括但不限于甲方本身的财产损</w:t>
      </w:r>
      <w:r>
        <w:rPr>
          <w:rFonts w:hint="eastAsia" w:ascii="宋体" w:hAnsi="宋体" w:eastAsia="宋体" w:cs="宋体"/>
          <w:spacing w:val="-1"/>
          <w:sz w:val="21"/>
          <w:szCs w:val="21"/>
        </w:rPr>
        <w:t>失、由此而导致的甲方</w:t>
      </w:r>
      <w:r>
        <w:rPr>
          <w:rFonts w:hint="eastAsia" w:ascii="宋体" w:hAnsi="宋体" w:eastAsia="宋体" w:cs="宋体"/>
          <w:spacing w:val="-2"/>
          <w:sz w:val="21"/>
          <w:szCs w:val="21"/>
        </w:rPr>
        <w:t>对任何第三方的法律责任等，乙方对此均应承担全部的赔偿责任。</w:t>
      </w:r>
    </w:p>
    <w:p>
      <w:pPr>
        <w:spacing w:line="219" w:lineRule="auto"/>
        <w:ind w:left="438"/>
        <w:rPr>
          <w:rFonts w:hint="eastAsia" w:ascii="宋体" w:hAnsi="宋体" w:eastAsia="宋体" w:cs="宋体"/>
          <w:sz w:val="21"/>
          <w:szCs w:val="21"/>
        </w:rPr>
      </w:pPr>
      <w:r>
        <w:rPr>
          <w:rFonts w:hint="eastAsia" w:ascii="宋体" w:hAnsi="宋体" w:eastAsia="宋体" w:cs="宋体"/>
          <w:b/>
          <w:bCs/>
          <w:spacing w:val="-5"/>
          <w:sz w:val="21"/>
          <w:szCs w:val="21"/>
        </w:rPr>
        <w:t>16.不可抗力事件处理</w:t>
      </w:r>
    </w:p>
    <w:p>
      <w:pPr>
        <w:spacing w:before="136" w:line="324" w:lineRule="auto"/>
        <w:ind w:firstLine="437"/>
        <w:rPr>
          <w:rFonts w:hint="eastAsia" w:ascii="宋体" w:hAnsi="宋体" w:eastAsia="宋体" w:cs="宋体"/>
          <w:sz w:val="21"/>
          <w:szCs w:val="21"/>
        </w:rPr>
      </w:pPr>
      <w:r>
        <w:rPr>
          <w:rFonts w:hint="eastAsia" w:ascii="宋体" w:hAnsi="宋体" w:eastAsia="宋体" w:cs="宋体"/>
          <w:spacing w:val="-1"/>
          <w:sz w:val="21"/>
          <w:szCs w:val="21"/>
        </w:rPr>
        <w:t>16.1因不可抗力造成违约的，遭受不可抗力一方应及时向对方通报不能履行或不</w:t>
      </w:r>
      <w:r>
        <w:rPr>
          <w:rFonts w:hint="eastAsia" w:ascii="宋体" w:hAnsi="宋体" w:eastAsia="宋体" w:cs="宋体"/>
          <w:sz w:val="21"/>
          <w:szCs w:val="21"/>
        </w:rPr>
        <w:t>能完全履行的理由，并在随后取得有关权威机构出具的证明</w:t>
      </w:r>
      <w:r>
        <w:rPr>
          <w:rFonts w:hint="eastAsia" w:ascii="宋体" w:hAnsi="宋体" w:eastAsia="宋体" w:cs="宋体"/>
          <w:spacing w:val="-1"/>
          <w:sz w:val="21"/>
          <w:szCs w:val="21"/>
        </w:rPr>
        <w:t>后的15日内向另一方提</w:t>
      </w:r>
      <w:r>
        <w:rPr>
          <w:rFonts w:hint="eastAsia" w:ascii="宋体" w:hAnsi="宋体" w:eastAsia="宋体" w:cs="宋体"/>
          <w:sz w:val="21"/>
          <w:szCs w:val="21"/>
        </w:rPr>
        <w:t>供不可抗力发生以及持续期间的充分证据。基本于以上行为，允许遭受不可抗力一方延期履行、部分履行或者不履行合同，并根据情况可</w:t>
      </w:r>
      <w:r>
        <w:rPr>
          <w:rFonts w:hint="eastAsia" w:ascii="宋体" w:hAnsi="宋体" w:eastAsia="宋体" w:cs="宋体"/>
          <w:spacing w:val="-1"/>
          <w:sz w:val="21"/>
          <w:szCs w:val="21"/>
        </w:rPr>
        <w:t>部分或全部免于承担违约责</w:t>
      </w:r>
      <w:r>
        <w:rPr>
          <w:rFonts w:hint="eastAsia" w:ascii="宋体" w:hAnsi="宋体" w:eastAsia="宋体" w:cs="宋体"/>
          <w:spacing w:val="-11"/>
          <w:sz w:val="21"/>
          <w:szCs w:val="21"/>
        </w:rPr>
        <w:t>任。</w:t>
      </w:r>
    </w:p>
    <w:p>
      <w:pPr>
        <w:spacing w:before="1" w:line="360" w:lineRule="auto"/>
        <w:ind w:left="438"/>
        <w:rPr>
          <w:rFonts w:hint="eastAsia" w:ascii="宋体" w:hAnsi="宋体" w:eastAsia="宋体" w:cs="宋体"/>
          <w:spacing w:val="-1"/>
          <w:sz w:val="21"/>
          <w:szCs w:val="21"/>
        </w:rPr>
      </w:pPr>
      <w:r>
        <w:rPr>
          <w:rFonts w:hint="eastAsia" w:ascii="宋体" w:hAnsi="宋体" w:eastAsia="宋体" w:cs="宋体"/>
          <w:spacing w:val="-6"/>
          <w:sz w:val="21"/>
          <w:szCs w:val="21"/>
        </w:rPr>
        <w:t>16.2</w:t>
      </w:r>
      <w:r>
        <w:rPr>
          <w:rFonts w:hint="eastAsia" w:ascii="宋体" w:hAnsi="宋体" w:eastAsia="宋体" w:cs="宋体"/>
          <w:sz w:val="21"/>
          <w:szCs w:val="21"/>
        </w:rPr>
        <w:t>本合同中的不可抗力指不能预见、不能避免并不能克服</w:t>
      </w:r>
      <w:r>
        <w:rPr>
          <w:rFonts w:hint="eastAsia" w:ascii="宋体" w:hAnsi="宋体" w:eastAsia="宋体" w:cs="宋体"/>
          <w:spacing w:val="-1"/>
          <w:sz w:val="21"/>
          <w:szCs w:val="21"/>
        </w:rPr>
        <w:t>的客观情况。包括但</w:t>
      </w:r>
    </w:p>
    <w:p>
      <w:pPr>
        <w:spacing w:before="1" w:line="360" w:lineRule="auto"/>
        <w:rPr>
          <w:rFonts w:hint="eastAsia" w:ascii="宋体" w:hAnsi="宋体" w:eastAsia="宋体" w:cs="宋体"/>
          <w:sz w:val="21"/>
          <w:szCs w:val="21"/>
        </w:rPr>
      </w:pPr>
      <w:r>
        <w:rPr>
          <w:rFonts w:hint="eastAsia" w:ascii="宋体" w:hAnsi="宋体" w:eastAsia="宋体" w:cs="宋体"/>
          <w:spacing w:val="-1"/>
          <w:sz w:val="21"/>
          <w:szCs w:val="21"/>
        </w:rPr>
        <w:t>不限于：自然灾害如地震、台风、洪水、火灾；政府行为、法律规定或其适用的变化或者</w:t>
      </w:r>
      <w:r>
        <w:rPr>
          <w:rFonts w:hint="eastAsia" w:ascii="宋体" w:hAnsi="宋体" w:eastAsia="宋体" w:cs="宋体"/>
          <w:spacing w:val="-3"/>
          <w:sz w:val="21"/>
          <w:szCs w:val="21"/>
        </w:rPr>
        <w:t>其他任何无法预见、避免或者控制的事件。</w:t>
      </w:r>
    </w:p>
    <w:p>
      <w:pPr>
        <w:spacing w:line="220" w:lineRule="auto"/>
        <w:ind w:left="438"/>
        <w:rPr>
          <w:rFonts w:hint="eastAsia" w:ascii="宋体" w:hAnsi="宋体" w:eastAsia="宋体" w:cs="宋体"/>
          <w:sz w:val="21"/>
          <w:szCs w:val="21"/>
        </w:rPr>
      </w:pPr>
      <w:r>
        <w:rPr>
          <w:rFonts w:hint="eastAsia" w:ascii="宋体" w:hAnsi="宋体" w:eastAsia="宋体" w:cs="宋体"/>
          <w:b/>
          <w:bCs/>
          <w:spacing w:val="-6"/>
          <w:sz w:val="21"/>
          <w:szCs w:val="21"/>
        </w:rPr>
        <w:t>17.合同纠纷处理</w:t>
      </w:r>
    </w:p>
    <w:p>
      <w:pPr>
        <w:spacing w:before="133" w:line="323" w:lineRule="auto"/>
        <w:ind w:left="20" w:firstLine="419"/>
        <w:rPr>
          <w:rFonts w:hint="eastAsia" w:ascii="宋体" w:hAnsi="宋体" w:eastAsia="宋体" w:cs="宋体"/>
          <w:sz w:val="21"/>
          <w:szCs w:val="21"/>
        </w:rPr>
      </w:pPr>
      <w:r>
        <w:rPr>
          <w:rFonts w:hint="eastAsia" w:ascii="宋体" w:hAnsi="宋体" w:eastAsia="宋体" w:cs="宋体"/>
          <w:spacing w:val="-1"/>
          <w:sz w:val="21"/>
          <w:szCs w:val="21"/>
        </w:rPr>
        <w:t>因本合同或与本合同有关的一切事项发生争议，由双方友好协商解决。协商不成</w:t>
      </w:r>
      <w:r>
        <w:rPr>
          <w:rFonts w:hint="eastAsia" w:ascii="宋体" w:hAnsi="宋体" w:eastAsia="宋体" w:cs="宋体"/>
          <w:spacing w:val="-5"/>
          <w:sz w:val="21"/>
          <w:szCs w:val="21"/>
        </w:rPr>
        <w:t>的，任何一方均可选择以下方式解决：</w:t>
      </w:r>
    </w:p>
    <w:p>
      <w:pPr>
        <w:spacing w:before="1" w:line="218" w:lineRule="auto"/>
        <w:ind w:left="438"/>
        <w:rPr>
          <w:rFonts w:hint="eastAsia" w:ascii="宋体" w:hAnsi="宋体" w:eastAsia="宋体" w:cs="宋体"/>
          <w:sz w:val="21"/>
          <w:szCs w:val="21"/>
        </w:rPr>
      </w:pPr>
      <w:r>
        <w:rPr>
          <w:rFonts w:hint="eastAsia" w:ascii="宋体" w:hAnsi="宋体" w:eastAsia="宋体" w:cs="宋体"/>
          <w:spacing w:val="-5"/>
          <w:sz w:val="21"/>
          <w:szCs w:val="21"/>
        </w:rPr>
        <w:t>17.1</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向甲方所在地仲裁委员会申请仲裁。</w:t>
      </w:r>
    </w:p>
    <w:p>
      <w:pPr>
        <w:spacing w:before="136" w:line="220" w:lineRule="auto"/>
        <w:ind w:left="438"/>
        <w:rPr>
          <w:rFonts w:hint="eastAsia" w:ascii="宋体" w:hAnsi="宋体" w:eastAsia="宋体" w:cs="宋体"/>
          <w:sz w:val="21"/>
          <w:szCs w:val="21"/>
        </w:rPr>
      </w:pPr>
      <w:r>
        <w:rPr>
          <w:rFonts w:hint="eastAsia" w:ascii="宋体" w:hAnsi="宋体" w:eastAsia="宋体" w:cs="宋体"/>
          <w:spacing w:val="-5"/>
          <w:sz w:val="21"/>
          <w:szCs w:val="21"/>
        </w:rPr>
        <w:t>17.2</w:t>
      </w:r>
      <w:r>
        <w:rPr>
          <w:rFonts w:hint="eastAsia" w:ascii="宋体" w:hAnsi="宋体" w:eastAsia="宋体" w:cs="宋体"/>
          <w:spacing w:val="36"/>
          <w:sz w:val="21"/>
          <w:szCs w:val="21"/>
        </w:rPr>
        <w:t xml:space="preserve"> </w:t>
      </w:r>
      <w:r>
        <w:rPr>
          <w:rFonts w:hint="eastAsia" w:ascii="宋体" w:hAnsi="宋体" w:eastAsia="宋体" w:cs="宋体"/>
          <w:spacing w:val="-5"/>
          <w:sz w:val="21"/>
          <w:szCs w:val="21"/>
        </w:rPr>
        <w:t>向合同签订地人民法院提起诉讼。</w:t>
      </w:r>
    </w:p>
    <w:p>
      <w:pPr>
        <w:spacing w:before="133" w:line="220" w:lineRule="auto"/>
        <w:ind w:left="438"/>
        <w:rPr>
          <w:rFonts w:hint="eastAsia" w:ascii="宋体" w:hAnsi="宋体" w:eastAsia="宋体" w:cs="宋体"/>
          <w:sz w:val="21"/>
          <w:szCs w:val="21"/>
        </w:rPr>
      </w:pPr>
      <w:r>
        <w:rPr>
          <w:rFonts w:hint="eastAsia" w:ascii="宋体" w:hAnsi="宋体" w:eastAsia="宋体" w:cs="宋体"/>
          <w:b/>
          <w:bCs/>
          <w:spacing w:val="-6"/>
          <w:sz w:val="21"/>
          <w:szCs w:val="21"/>
        </w:rPr>
        <w:t>18.违约解除合同</w:t>
      </w:r>
    </w:p>
    <w:p>
      <w:pPr>
        <w:spacing w:before="135" w:line="219" w:lineRule="auto"/>
        <w:ind w:left="438"/>
        <w:rPr>
          <w:rFonts w:hint="eastAsia" w:ascii="宋体" w:hAnsi="宋体" w:eastAsia="宋体" w:cs="宋体"/>
          <w:sz w:val="21"/>
          <w:szCs w:val="21"/>
        </w:rPr>
      </w:pPr>
      <w:r>
        <w:rPr>
          <w:rFonts w:hint="eastAsia" w:ascii="宋体" w:hAnsi="宋体" w:eastAsia="宋体" w:cs="宋体"/>
          <w:spacing w:val="-4"/>
          <w:sz w:val="21"/>
          <w:szCs w:val="21"/>
        </w:rPr>
        <w:t>18.1违反本合同第10条的规定的。</w:t>
      </w:r>
    </w:p>
    <w:p>
      <w:pPr>
        <w:spacing w:before="134" w:line="220" w:lineRule="auto"/>
        <w:ind w:left="438"/>
        <w:rPr>
          <w:rFonts w:hint="eastAsia" w:ascii="宋体" w:hAnsi="宋体" w:eastAsia="宋体" w:cs="宋体"/>
          <w:sz w:val="21"/>
          <w:szCs w:val="21"/>
        </w:rPr>
      </w:pPr>
      <w:r>
        <w:rPr>
          <w:rFonts w:hint="eastAsia" w:ascii="宋体" w:hAnsi="宋体" w:eastAsia="宋体" w:cs="宋体"/>
          <w:spacing w:val="-4"/>
          <w:sz w:val="21"/>
          <w:szCs w:val="21"/>
        </w:rPr>
        <w:t>18.2</w:t>
      </w:r>
      <w:r>
        <w:rPr>
          <w:rFonts w:hint="eastAsia" w:ascii="宋体" w:hAnsi="宋体" w:eastAsia="宋体" w:cs="宋体"/>
          <w:spacing w:val="32"/>
          <w:sz w:val="21"/>
          <w:szCs w:val="21"/>
        </w:rPr>
        <w:t xml:space="preserve"> </w:t>
      </w:r>
      <w:r>
        <w:rPr>
          <w:rFonts w:hint="eastAsia" w:ascii="宋体" w:hAnsi="宋体" w:eastAsia="宋体" w:cs="宋体"/>
          <w:spacing w:val="-4"/>
          <w:sz w:val="21"/>
          <w:szCs w:val="21"/>
        </w:rPr>
        <w:t>乙方未能履行合同规定的其它主要义务的。</w:t>
      </w:r>
    </w:p>
    <w:p>
      <w:pPr>
        <w:spacing w:before="135" w:line="219" w:lineRule="auto"/>
        <w:ind w:left="438"/>
        <w:rPr>
          <w:rFonts w:hint="eastAsia" w:ascii="宋体" w:hAnsi="宋体" w:eastAsia="宋体" w:cs="宋体"/>
          <w:sz w:val="21"/>
          <w:szCs w:val="21"/>
        </w:rPr>
      </w:pPr>
      <w:r>
        <w:rPr>
          <w:rFonts w:hint="eastAsia" w:ascii="宋体" w:hAnsi="宋体" w:eastAsia="宋体" w:cs="宋体"/>
          <w:spacing w:val="-3"/>
          <w:sz w:val="21"/>
          <w:szCs w:val="21"/>
        </w:rPr>
        <w:t>18.3 在本合同履行过程中有腐败和欺诈行为的。</w:t>
      </w:r>
    </w:p>
    <w:p>
      <w:pPr>
        <w:spacing w:before="136" w:line="220" w:lineRule="auto"/>
        <w:ind w:left="438"/>
        <w:rPr>
          <w:rFonts w:hint="eastAsia" w:ascii="宋体" w:hAnsi="宋体" w:eastAsia="宋体" w:cs="宋体"/>
          <w:sz w:val="21"/>
          <w:szCs w:val="21"/>
        </w:rPr>
      </w:pPr>
      <w:r>
        <w:rPr>
          <w:rFonts w:hint="eastAsia" w:ascii="宋体" w:hAnsi="宋体" w:eastAsia="宋体" w:cs="宋体"/>
          <w:b/>
          <w:bCs/>
          <w:spacing w:val="-7"/>
          <w:sz w:val="21"/>
          <w:szCs w:val="21"/>
        </w:rPr>
        <w:t>19.其他约定</w:t>
      </w:r>
    </w:p>
    <w:p>
      <w:pPr>
        <w:spacing w:before="133" w:line="239" w:lineRule="auto"/>
        <w:ind w:left="438"/>
        <w:rPr>
          <w:rFonts w:hint="eastAsia" w:ascii="宋体" w:hAnsi="宋体" w:eastAsia="宋体" w:cs="宋体"/>
          <w:spacing w:val="-1"/>
          <w:sz w:val="21"/>
          <w:szCs w:val="21"/>
        </w:rPr>
      </w:pPr>
      <w:r>
        <w:rPr>
          <w:rFonts w:hint="eastAsia" w:ascii="宋体" w:hAnsi="宋体" w:eastAsia="宋体" w:cs="宋体"/>
          <w:spacing w:val="-6"/>
          <w:sz w:val="21"/>
          <w:szCs w:val="21"/>
        </w:rPr>
        <w:t>19.1</w:t>
      </w:r>
      <w:r>
        <w:rPr>
          <w:rFonts w:hint="eastAsia" w:ascii="宋体" w:hAnsi="宋体" w:eastAsia="宋体" w:cs="宋体"/>
          <w:sz w:val="21"/>
          <w:szCs w:val="21"/>
        </w:rPr>
        <w:t>本采购项目的招标文件、中标投标人的投标文件以及相</w:t>
      </w:r>
      <w:r>
        <w:rPr>
          <w:rFonts w:hint="eastAsia" w:ascii="宋体" w:hAnsi="宋体" w:eastAsia="宋体" w:cs="宋体"/>
          <w:spacing w:val="-1"/>
          <w:sz w:val="21"/>
          <w:szCs w:val="21"/>
        </w:rPr>
        <w:t>关的澄清确认函（如</w:t>
      </w:r>
    </w:p>
    <w:p>
      <w:pPr>
        <w:spacing w:before="133" w:line="239" w:lineRule="auto"/>
        <w:rPr>
          <w:rFonts w:hint="eastAsia" w:ascii="宋体" w:hAnsi="宋体" w:eastAsia="宋体" w:cs="宋体"/>
          <w:sz w:val="21"/>
          <w:szCs w:val="21"/>
        </w:rPr>
      </w:pPr>
      <w:r>
        <w:rPr>
          <w:rFonts w:hint="eastAsia" w:ascii="宋体" w:hAnsi="宋体" w:eastAsia="宋体" w:cs="宋体"/>
          <w:spacing w:val="-1"/>
          <w:sz w:val="21"/>
          <w:szCs w:val="21"/>
        </w:rPr>
        <w:t>果有的</w:t>
      </w:r>
      <w:r>
        <w:rPr>
          <w:rFonts w:hint="eastAsia" w:ascii="宋体" w:hAnsi="宋体" w:eastAsia="宋体" w:cs="宋体"/>
          <w:spacing w:val="-2"/>
          <w:sz w:val="21"/>
          <w:szCs w:val="21"/>
        </w:rPr>
        <w:t>话）均为本合同不可分割的一部分，与本合同具有同等法律效力。</w:t>
      </w:r>
    </w:p>
    <w:p>
      <w:pPr>
        <w:spacing w:before="1" w:line="218" w:lineRule="auto"/>
        <w:ind w:left="438"/>
        <w:rPr>
          <w:rFonts w:hint="eastAsia" w:ascii="宋体" w:hAnsi="宋体" w:eastAsia="宋体" w:cs="宋体"/>
          <w:sz w:val="21"/>
          <w:szCs w:val="21"/>
        </w:rPr>
      </w:pPr>
      <w:r>
        <w:rPr>
          <w:rFonts w:hint="eastAsia" w:ascii="宋体" w:hAnsi="宋体" w:eastAsia="宋体" w:cs="宋体"/>
          <w:spacing w:val="-3"/>
          <w:sz w:val="21"/>
          <w:szCs w:val="21"/>
        </w:rPr>
        <w:t>19.2 本合同未尽事宜，双方另行补充。</w:t>
      </w:r>
    </w:p>
    <w:p>
      <w:pPr>
        <w:spacing w:before="135" w:line="219" w:lineRule="auto"/>
        <w:ind w:left="498"/>
        <w:rPr>
          <w:rFonts w:hint="eastAsia" w:ascii="宋体" w:hAnsi="宋体" w:eastAsia="宋体" w:cs="宋体"/>
          <w:sz w:val="21"/>
          <w:szCs w:val="21"/>
        </w:rPr>
      </w:pPr>
      <w:r>
        <w:rPr>
          <w:rFonts w:hint="eastAsia" w:ascii="宋体" w:hAnsi="宋体" w:eastAsia="宋体" w:cs="宋体"/>
          <w:spacing w:val="-2"/>
          <w:sz w:val="21"/>
          <w:szCs w:val="21"/>
        </w:rPr>
        <w:t>19.3本合同正本一式</w:t>
      </w:r>
      <w:r>
        <w:rPr>
          <w:rFonts w:hint="eastAsia" w:ascii="宋体" w:hAnsi="宋体" w:eastAsia="宋体" w:cs="宋体"/>
          <w:spacing w:val="-2"/>
          <w:sz w:val="21"/>
          <w:szCs w:val="21"/>
          <w:u w:val="single" w:color="auto"/>
        </w:rPr>
        <w:t xml:space="preserve">   </w:t>
      </w:r>
      <w:r>
        <w:rPr>
          <w:rFonts w:hint="eastAsia" w:ascii="宋体" w:hAnsi="宋体" w:eastAsia="宋体" w:cs="宋体"/>
          <w:spacing w:val="-97"/>
          <w:sz w:val="21"/>
          <w:szCs w:val="21"/>
        </w:rPr>
        <w:t xml:space="preserve"> </w:t>
      </w:r>
      <w:r>
        <w:rPr>
          <w:rFonts w:hint="eastAsia" w:ascii="宋体" w:hAnsi="宋体" w:eastAsia="宋体" w:cs="宋体"/>
          <w:spacing w:val="-2"/>
          <w:sz w:val="21"/>
          <w:szCs w:val="21"/>
        </w:rPr>
        <w:t>份，具有同等法律效力，甲、乙双方各执</w:t>
      </w:r>
      <w:r>
        <w:rPr>
          <w:rFonts w:hint="eastAsia" w:ascii="宋体" w:hAnsi="宋体" w:eastAsia="宋体" w:cs="宋体"/>
          <w:spacing w:val="-2"/>
          <w:sz w:val="21"/>
          <w:szCs w:val="21"/>
          <w:u w:val="single" w:color="auto"/>
        </w:rPr>
        <w:t xml:space="preserve">   </w:t>
      </w:r>
      <w:r>
        <w:rPr>
          <w:rFonts w:hint="eastAsia" w:ascii="宋体" w:hAnsi="宋体" w:eastAsia="宋体" w:cs="宋体"/>
          <w:spacing w:val="-110"/>
          <w:sz w:val="21"/>
          <w:szCs w:val="21"/>
        </w:rPr>
        <w:t xml:space="preserve"> </w:t>
      </w:r>
      <w:r>
        <w:rPr>
          <w:rFonts w:hint="eastAsia" w:ascii="宋体" w:hAnsi="宋体" w:eastAsia="宋体" w:cs="宋体"/>
          <w:spacing w:val="-2"/>
          <w:sz w:val="21"/>
          <w:szCs w:val="21"/>
        </w:rPr>
        <w:t>份。</w:t>
      </w:r>
    </w:p>
    <w:p>
      <w:pPr>
        <w:spacing w:before="79" w:line="219" w:lineRule="auto"/>
        <w:ind w:left="423"/>
        <w:rPr>
          <w:rFonts w:hint="eastAsia" w:ascii="宋体" w:hAnsi="宋体" w:eastAsia="宋体" w:cs="宋体"/>
          <w:sz w:val="21"/>
          <w:szCs w:val="21"/>
        </w:rPr>
      </w:pPr>
      <w:r>
        <w:rPr>
          <w:rFonts w:hint="eastAsia" w:ascii="宋体" w:hAnsi="宋体" w:eastAsia="宋体" w:cs="宋体"/>
          <w:b/>
          <w:bCs/>
          <w:spacing w:val="-3"/>
          <w:sz w:val="21"/>
          <w:szCs w:val="21"/>
        </w:rPr>
        <w:t>20.附件</w:t>
      </w:r>
    </w:p>
    <w:p>
      <w:pPr>
        <w:spacing w:before="135" w:line="360" w:lineRule="auto"/>
        <w:ind w:left="451"/>
        <w:rPr>
          <w:rFonts w:hint="eastAsia" w:ascii="宋体" w:hAnsi="宋体" w:eastAsia="宋体" w:cs="宋体"/>
          <w:sz w:val="21"/>
          <w:szCs w:val="21"/>
        </w:rPr>
      </w:pPr>
      <w:r>
        <w:rPr>
          <w:rFonts w:hint="eastAsia" w:ascii="宋体" w:hAnsi="宋体" w:eastAsia="宋体" w:cs="宋体"/>
          <w:spacing w:val="-20"/>
          <w:sz w:val="21"/>
          <w:szCs w:val="21"/>
        </w:rPr>
        <w:t>甲</w:t>
      </w:r>
      <w:r>
        <w:rPr>
          <w:rFonts w:hint="eastAsia" w:ascii="宋体" w:hAnsi="宋体" w:eastAsia="宋体" w:cs="宋体"/>
          <w:spacing w:val="3"/>
          <w:sz w:val="21"/>
          <w:szCs w:val="21"/>
        </w:rPr>
        <w:t xml:space="preserve">    </w:t>
      </w:r>
      <w:r>
        <w:rPr>
          <w:rFonts w:hint="eastAsia" w:ascii="宋体" w:hAnsi="宋体" w:eastAsia="宋体" w:cs="宋体"/>
          <w:spacing w:val="-20"/>
          <w:sz w:val="21"/>
          <w:szCs w:val="21"/>
        </w:rPr>
        <w:t>方：</w:t>
      </w:r>
      <w:r>
        <w:rPr>
          <w:rFonts w:hint="eastAsia" w:ascii="宋体" w:hAnsi="宋体" w:eastAsia="宋体" w:cs="宋体"/>
          <w:spacing w:val="1"/>
          <w:sz w:val="21"/>
          <w:szCs w:val="21"/>
        </w:rPr>
        <w:t xml:space="preserve">                            </w:t>
      </w:r>
      <w:r>
        <w:rPr>
          <w:rFonts w:hint="eastAsia" w:ascii="宋体" w:hAnsi="宋体" w:eastAsia="宋体" w:cs="宋体"/>
          <w:spacing w:val="-20"/>
          <w:sz w:val="21"/>
          <w:szCs w:val="21"/>
        </w:rPr>
        <w:t>乙</w:t>
      </w:r>
      <w:r>
        <w:rPr>
          <w:rFonts w:hint="eastAsia" w:ascii="宋体" w:hAnsi="宋体" w:eastAsia="宋体" w:cs="宋体"/>
          <w:spacing w:val="4"/>
          <w:sz w:val="21"/>
          <w:szCs w:val="21"/>
        </w:rPr>
        <w:t xml:space="preserve">    </w:t>
      </w:r>
      <w:r>
        <w:rPr>
          <w:rFonts w:hint="eastAsia" w:ascii="宋体" w:hAnsi="宋体" w:eastAsia="宋体" w:cs="宋体"/>
          <w:spacing w:val="-20"/>
          <w:sz w:val="21"/>
          <w:szCs w:val="21"/>
        </w:rPr>
        <w:t>方：</w:t>
      </w:r>
    </w:p>
    <w:p>
      <w:pPr>
        <w:spacing w:before="133" w:line="360" w:lineRule="auto"/>
        <w:ind w:left="422"/>
        <w:rPr>
          <w:rFonts w:hint="eastAsia" w:ascii="宋体" w:hAnsi="宋体" w:eastAsia="宋体" w:cs="宋体"/>
          <w:sz w:val="21"/>
          <w:szCs w:val="21"/>
        </w:rPr>
      </w:pPr>
      <w:r>
        <w:rPr>
          <w:rFonts w:hint="eastAsia" w:ascii="宋体" w:hAnsi="宋体" w:eastAsia="宋体" w:cs="宋体"/>
          <w:spacing w:val="-7"/>
          <w:sz w:val="21"/>
          <w:szCs w:val="21"/>
        </w:rPr>
        <w:t>单位地址：</w:t>
      </w:r>
      <w:r>
        <w:rPr>
          <w:rFonts w:hint="eastAsia" w:ascii="宋体" w:hAnsi="宋体" w:eastAsia="宋体" w:cs="宋体"/>
          <w:sz w:val="21"/>
          <w:szCs w:val="21"/>
        </w:rPr>
        <w:t xml:space="preserve">                            </w:t>
      </w:r>
      <w:r>
        <w:rPr>
          <w:rFonts w:hint="eastAsia" w:ascii="宋体" w:hAnsi="宋体" w:eastAsia="宋体" w:cs="宋体"/>
          <w:spacing w:val="-7"/>
          <w:sz w:val="21"/>
          <w:szCs w:val="21"/>
        </w:rPr>
        <w:t>单位地址：</w:t>
      </w:r>
    </w:p>
    <w:p>
      <w:pPr>
        <w:spacing w:before="133" w:line="360" w:lineRule="auto"/>
        <w:ind w:left="421"/>
        <w:rPr>
          <w:rFonts w:hint="eastAsia" w:ascii="宋体" w:hAnsi="宋体" w:eastAsia="宋体" w:cs="宋体"/>
          <w:sz w:val="21"/>
          <w:szCs w:val="21"/>
        </w:rPr>
      </w:pPr>
      <w:r>
        <w:rPr>
          <w:rFonts w:hint="eastAsia" w:ascii="宋体" w:hAnsi="宋体" w:eastAsia="宋体" w:cs="宋体"/>
          <w:spacing w:val="-6"/>
          <w:sz w:val="21"/>
          <w:szCs w:val="21"/>
        </w:rPr>
        <w:t>法定代表人：</w:t>
      </w:r>
      <w:r>
        <w:rPr>
          <w:rFonts w:hint="eastAsia" w:ascii="宋体" w:hAnsi="宋体" w:eastAsia="宋体" w:cs="宋体"/>
          <w:sz w:val="21"/>
          <w:szCs w:val="21"/>
        </w:rPr>
        <w:t xml:space="preserve">                          </w:t>
      </w:r>
      <w:r>
        <w:rPr>
          <w:rFonts w:hint="eastAsia" w:ascii="宋体" w:hAnsi="宋体" w:eastAsia="宋体" w:cs="宋体"/>
          <w:spacing w:val="-6"/>
          <w:sz w:val="21"/>
          <w:szCs w:val="21"/>
        </w:rPr>
        <w:t>法定代表人：</w:t>
      </w:r>
    </w:p>
    <w:p>
      <w:pPr>
        <w:spacing w:before="134" w:line="360" w:lineRule="auto"/>
        <w:ind w:left="420"/>
        <w:rPr>
          <w:rFonts w:hint="eastAsia" w:ascii="宋体" w:hAnsi="宋体" w:eastAsia="宋体" w:cs="宋体"/>
          <w:sz w:val="21"/>
          <w:szCs w:val="21"/>
        </w:rPr>
      </w:pPr>
      <w:r>
        <w:rPr>
          <w:rFonts w:hint="eastAsia" w:ascii="宋体" w:hAnsi="宋体" w:eastAsia="宋体" w:cs="宋体"/>
          <w:spacing w:val="-6"/>
          <w:sz w:val="21"/>
          <w:szCs w:val="21"/>
        </w:rPr>
        <w:t>委托代理人：</w:t>
      </w:r>
      <w:r>
        <w:rPr>
          <w:rFonts w:hint="eastAsia" w:ascii="宋体" w:hAnsi="宋体" w:eastAsia="宋体" w:cs="宋体"/>
          <w:sz w:val="21"/>
          <w:szCs w:val="21"/>
        </w:rPr>
        <w:t xml:space="preserve">                          </w:t>
      </w:r>
      <w:r>
        <w:rPr>
          <w:rFonts w:hint="eastAsia" w:ascii="宋体" w:hAnsi="宋体" w:eastAsia="宋体" w:cs="宋体"/>
          <w:spacing w:val="-6"/>
          <w:sz w:val="21"/>
          <w:szCs w:val="21"/>
        </w:rPr>
        <w:t>委托代理人：</w:t>
      </w:r>
    </w:p>
    <w:p>
      <w:pPr>
        <w:spacing w:before="134" w:line="360" w:lineRule="auto"/>
        <w:ind w:left="449"/>
        <w:rPr>
          <w:rFonts w:hint="eastAsia" w:ascii="宋体" w:hAnsi="宋体" w:eastAsia="宋体" w:cs="宋体"/>
          <w:sz w:val="21"/>
          <w:szCs w:val="21"/>
        </w:rPr>
      </w:pPr>
      <w:r>
        <w:rPr>
          <w:rFonts w:hint="eastAsia" w:ascii="宋体" w:hAnsi="宋体" w:eastAsia="宋体" w:cs="宋体"/>
          <w:spacing w:val="-20"/>
          <w:sz w:val="21"/>
          <w:szCs w:val="21"/>
        </w:rPr>
        <w:t>电</w:t>
      </w:r>
      <w:r>
        <w:rPr>
          <w:rFonts w:hint="eastAsia" w:ascii="宋体" w:hAnsi="宋体" w:eastAsia="宋体" w:cs="宋体"/>
          <w:spacing w:val="2"/>
          <w:sz w:val="21"/>
          <w:szCs w:val="21"/>
        </w:rPr>
        <w:t xml:space="preserve">    </w:t>
      </w:r>
      <w:r>
        <w:rPr>
          <w:rFonts w:hint="eastAsia" w:ascii="宋体" w:hAnsi="宋体" w:eastAsia="宋体" w:cs="宋体"/>
          <w:spacing w:val="-20"/>
          <w:sz w:val="21"/>
          <w:szCs w:val="21"/>
        </w:rPr>
        <w:t>话：</w:t>
      </w:r>
      <w:r>
        <w:rPr>
          <w:rFonts w:hint="eastAsia" w:ascii="宋体" w:hAnsi="宋体" w:eastAsia="宋体" w:cs="宋体"/>
          <w:spacing w:val="1"/>
          <w:sz w:val="21"/>
          <w:szCs w:val="21"/>
        </w:rPr>
        <w:t xml:space="preserve">                            </w:t>
      </w:r>
      <w:r>
        <w:rPr>
          <w:rFonts w:hint="eastAsia" w:ascii="宋体" w:hAnsi="宋体" w:eastAsia="宋体" w:cs="宋体"/>
          <w:spacing w:val="-20"/>
          <w:sz w:val="21"/>
          <w:szCs w:val="21"/>
        </w:rPr>
        <w:t>电</w:t>
      </w:r>
      <w:r>
        <w:rPr>
          <w:rFonts w:hint="eastAsia" w:ascii="宋体" w:hAnsi="宋体" w:eastAsia="宋体" w:cs="宋体"/>
          <w:spacing w:val="5"/>
          <w:sz w:val="21"/>
          <w:szCs w:val="21"/>
        </w:rPr>
        <w:t xml:space="preserve">    </w:t>
      </w:r>
      <w:r>
        <w:rPr>
          <w:rFonts w:hint="eastAsia" w:ascii="宋体" w:hAnsi="宋体" w:eastAsia="宋体" w:cs="宋体"/>
          <w:spacing w:val="-20"/>
          <w:sz w:val="21"/>
          <w:szCs w:val="21"/>
        </w:rPr>
        <w:t>话：</w:t>
      </w:r>
    </w:p>
    <w:p>
      <w:pPr>
        <w:pStyle w:val="5"/>
        <w:spacing w:line="470" w:lineRule="auto"/>
        <w:rPr>
          <w:rFonts w:hint="eastAsia" w:ascii="宋体" w:hAnsi="宋体" w:eastAsia="宋体" w:cs="宋体"/>
          <w:sz w:val="21"/>
          <w:szCs w:val="21"/>
        </w:rPr>
      </w:pPr>
    </w:p>
    <w:p>
      <w:pPr>
        <w:spacing w:before="79" w:line="220" w:lineRule="auto"/>
        <w:jc w:val="right"/>
        <w:rPr>
          <w:rFonts w:hint="eastAsia" w:ascii="宋体" w:hAnsi="宋体" w:eastAsia="宋体" w:cs="宋体"/>
          <w:sz w:val="21"/>
          <w:szCs w:val="21"/>
        </w:rPr>
      </w:pPr>
      <w:r>
        <w:rPr>
          <w:rFonts w:hint="eastAsia" w:ascii="宋体" w:hAnsi="宋体" w:eastAsia="宋体" w:cs="宋体"/>
          <w:spacing w:val="-9"/>
          <w:sz w:val="21"/>
          <w:szCs w:val="21"/>
        </w:rPr>
        <w:t>签订日期： 年</w:t>
      </w:r>
      <w:r>
        <w:rPr>
          <w:rFonts w:hint="eastAsia" w:ascii="宋体" w:hAnsi="宋体" w:eastAsia="宋体" w:cs="宋体"/>
          <w:spacing w:val="10"/>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25"/>
          <w:sz w:val="21"/>
          <w:szCs w:val="21"/>
        </w:rPr>
        <w:t xml:space="preserve">  </w:t>
      </w:r>
      <w:r>
        <w:rPr>
          <w:rFonts w:hint="eastAsia" w:ascii="宋体" w:hAnsi="宋体" w:eastAsia="宋体" w:cs="宋体"/>
          <w:spacing w:val="-9"/>
          <w:sz w:val="21"/>
          <w:szCs w:val="21"/>
        </w:rPr>
        <w:t>日</w:t>
      </w:r>
    </w:p>
    <w:p>
      <w:pPr>
        <w:spacing w:line="220" w:lineRule="auto"/>
        <w:rPr>
          <w:rFonts w:hint="eastAsia" w:ascii="宋体" w:hAnsi="宋体" w:eastAsia="宋体" w:cs="宋体"/>
          <w:sz w:val="21"/>
          <w:szCs w:val="21"/>
        </w:rPr>
        <w:sectPr>
          <w:footerReference r:id="rId9" w:type="default"/>
          <w:pgSz w:w="11906" w:h="16839"/>
          <w:pgMar w:top="1431" w:right="1385" w:bottom="1152" w:left="1709" w:header="0" w:footer="992" w:gutter="0"/>
          <w:pgNumType w:fmt="numberInDash"/>
          <w:cols w:space="720" w:num="1"/>
        </w:sectPr>
      </w:pPr>
    </w:p>
    <w:p>
      <w:pPr>
        <w:pStyle w:val="5"/>
        <w:spacing w:line="418" w:lineRule="auto"/>
        <w:rPr>
          <w:rFonts w:hint="eastAsia" w:ascii="宋体" w:hAnsi="宋体" w:eastAsia="宋体" w:cs="宋体"/>
          <w:sz w:val="21"/>
          <w:szCs w:val="21"/>
        </w:rPr>
      </w:pPr>
    </w:p>
    <w:p>
      <w:pPr>
        <w:spacing w:before="104" w:line="219" w:lineRule="auto"/>
        <w:jc w:val="center"/>
        <w:rPr>
          <w:rFonts w:hint="eastAsia" w:ascii="宋体" w:hAnsi="宋体" w:eastAsia="宋体" w:cs="宋体"/>
          <w:sz w:val="32"/>
          <w:szCs w:val="32"/>
        </w:rPr>
      </w:pPr>
      <w:r>
        <w:rPr>
          <w:rFonts w:hint="eastAsia" w:ascii="宋体" w:hAnsi="宋体" w:eastAsia="宋体" w:cs="宋体"/>
          <w:b/>
          <w:bCs/>
          <w:spacing w:val="-8"/>
          <w:sz w:val="32"/>
          <w:szCs w:val="32"/>
        </w:rPr>
        <w:t>第六章</w:t>
      </w:r>
      <w:r>
        <w:rPr>
          <w:rFonts w:hint="eastAsia" w:ascii="宋体" w:hAnsi="宋体" w:eastAsia="宋体" w:cs="宋体"/>
          <w:spacing w:val="23"/>
          <w:sz w:val="32"/>
          <w:szCs w:val="32"/>
        </w:rPr>
        <w:t xml:space="preserve">  </w:t>
      </w:r>
      <w:r>
        <w:rPr>
          <w:rFonts w:hint="eastAsia" w:ascii="宋体" w:hAnsi="宋体" w:eastAsia="宋体" w:cs="宋体"/>
          <w:b/>
          <w:bCs/>
          <w:spacing w:val="-8"/>
          <w:sz w:val="32"/>
          <w:szCs w:val="32"/>
        </w:rPr>
        <w:t>附件--投标文件格式</w:t>
      </w:r>
    </w:p>
    <w:p>
      <w:pPr>
        <w:pStyle w:val="5"/>
        <w:spacing w:line="440" w:lineRule="auto"/>
        <w:rPr>
          <w:rFonts w:hint="eastAsia" w:ascii="宋体" w:hAnsi="宋体" w:eastAsia="宋体" w:cs="宋体"/>
          <w:sz w:val="21"/>
          <w:szCs w:val="21"/>
        </w:rPr>
      </w:pPr>
    </w:p>
    <w:p>
      <w:pPr>
        <w:spacing w:before="154" w:line="219" w:lineRule="auto"/>
        <w:ind w:left="42"/>
        <w:rPr>
          <w:rFonts w:hint="eastAsia" w:ascii="宋体" w:hAnsi="宋体" w:eastAsia="宋体" w:cs="宋体"/>
          <w:sz w:val="21"/>
          <w:szCs w:val="21"/>
        </w:rPr>
      </w:pPr>
      <w:r>
        <w:rPr>
          <w:rFonts w:hint="eastAsia" w:ascii="宋体" w:hAnsi="宋体" w:eastAsia="宋体" w:cs="宋体"/>
          <w:b/>
          <w:bCs/>
          <w:spacing w:val="-11"/>
          <w:sz w:val="21"/>
          <w:szCs w:val="21"/>
        </w:rPr>
        <w:t>附件1</w:t>
      </w:r>
    </w:p>
    <w:p>
      <w:pPr>
        <w:spacing w:before="154" w:line="220" w:lineRule="auto"/>
        <w:ind w:left="2979"/>
        <w:rPr>
          <w:rFonts w:hint="eastAsia" w:ascii="宋体" w:hAnsi="宋体" w:eastAsia="宋体" w:cs="宋体"/>
          <w:sz w:val="21"/>
          <w:szCs w:val="21"/>
        </w:rPr>
      </w:pPr>
      <w:r>
        <w:rPr>
          <w:rFonts w:hint="eastAsia" w:ascii="宋体" w:hAnsi="宋体" w:eastAsia="宋体" w:cs="宋体"/>
          <w:b/>
          <w:bCs/>
          <w:spacing w:val="-6"/>
          <w:sz w:val="21"/>
          <w:szCs w:val="21"/>
        </w:rPr>
        <w:t>投标文件封面（格式）</w:t>
      </w:r>
    </w:p>
    <w:p>
      <w:pPr>
        <w:pStyle w:val="5"/>
        <w:spacing w:line="277" w:lineRule="auto"/>
        <w:rPr>
          <w:rFonts w:hint="eastAsia" w:ascii="宋体" w:hAnsi="宋体" w:eastAsia="宋体" w:cs="宋体"/>
          <w:sz w:val="21"/>
          <w:szCs w:val="21"/>
        </w:rPr>
      </w:pPr>
    </w:p>
    <w:p>
      <w:pPr>
        <w:pStyle w:val="5"/>
        <w:spacing w:line="277" w:lineRule="auto"/>
        <w:rPr>
          <w:rFonts w:hint="eastAsia" w:ascii="宋体" w:hAnsi="宋体" w:eastAsia="宋体" w:cs="宋体"/>
          <w:sz w:val="21"/>
          <w:szCs w:val="21"/>
        </w:rPr>
      </w:pPr>
    </w:p>
    <w:p>
      <w:pPr>
        <w:pStyle w:val="5"/>
        <w:spacing w:line="277" w:lineRule="auto"/>
        <w:rPr>
          <w:rFonts w:hint="eastAsia" w:ascii="宋体" w:hAnsi="宋体" w:eastAsia="宋体" w:cs="宋体"/>
          <w:sz w:val="21"/>
          <w:szCs w:val="21"/>
        </w:rPr>
      </w:pPr>
    </w:p>
    <w:p>
      <w:pPr>
        <w:pStyle w:val="5"/>
        <w:spacing w:line="278" w:lineRule="auto"/>
        <w:rPr>
          <w:rFonts w:hint="eastAsia" w:ascii="宋体" w:hAnsi="宋体" w:eastAsia="宋体" w:cs="宋体"/>
          <w:sz w:val="21"/>
          <w:szCs w:val="21"/>
        </w:rPr>
      </w:pPr>
    </w:p>
    <w:p>
      <w:pPr>
        <w:pStyle w:val="5"/>
        <w:spacing w:line="278" w:lineRule="auto"/>
        <w:rPr>
          <w:rFonts w:hint="eastAsia" w:ascii="宋体" w:hAnsi="宋体" w:eastAsia="宋体" w:cs="宋体"/>
          <w:sz w:val="21"/>
          <w:szCs w:val="21"/>
        </w:rPr>
      </w:pPr>
    </w:p>
    <w:p>
      <w:pPr>
        <w:spacing w:before="78" w:line="219" w:lineRule="auto"/>
        <w:ind w:left="3455"/>
        <w:rPr>
          <w:rFonts w:hint="eastAsia" w:ascii="宋体" w:hAnsi="宋体" w:eastAsia="宋体" w:cs="宋体"/>
          <w:sz w:val="21"/>
          <w:szCs w:val="21"/>
        </w:rPr>
      </w:pPr>
      <w:r>
        <w:rPr>
          <w:rFonts w:hint="eastAsia" w:ascii="宋体" w:hAnsi="宋体" w:eastAsia="宋体" w:cs="宋体"/>
          <w:b/>
          <w:bCs/>
          <w:spacing w:val="-4"/>
          <w:sz w:val="21"/>
          <w:szCs w:val="21"/>
        </w:rPr>
        <w:t>政府采购项目</w:t>
      </w:r>
    </w:p>
    <w:p>
      <w:pPr>
        <w:pStyle w:val="5"/>
        <w:spacing w:line="277" w:lineRule="auto"/>
        <w:rPr>
          <w:rFonts w:hint="eastAsia" w:ascii="宋体" w:hAnsi="宋体" w:eastAsia="宋体" w:cs="宋体"/>
          <w:sz w:val="21"/>
          <w:szCs w:val="21"/>
        </w:rPr>
      </w:pPr>
    </w:p>
    <w:p>
      <w:pPr>
        <w:pStyle w:val="5"/>
        <w:spacing w:line="277" w:lineRule="auto"/>
        <w:rPr>
          <w:rFonts w:hint="eastAsia" w:ascii="宋体" w:hAnsi="宋体" w:eastAsia="宋体" w:cs="宋体"/>
          <w:sz w:val="21"/>
          <w:szCs w:val="21"/>
        </w:rPr>
      </w:pPr>
    </w:p>
    <w:p>
      <w:pPr>
        <w:pStyle w:val="5"/>
        <w:spacing w:line="278" w:lineRule="auto"/>
        <w:rPr>
          <w:rFonts w:hint="eastAsia" w:ascii="宋体" w:hAnsi="宋体" w:eastAsia="宋体" w:cs="宋体"/>
          <w:sz w:val="21"/>
          <w:szCs w:val="21"/>
        </w:rPr>
      </w:pPr>
    </w:p>
    <w:p>
      <w:pPr>
        <w:pStyle w:val="5"/>
        <w:spacing w:line="278" w:lineRule="auto"/>
        <w:rPr>
          <w:rFonts w:hint="eastAsia" w:ascii="宋体" w:hAnsi="宋体" w:eastAsia="宋体" w:cs="宋体"/>
          <w:sz w:val="21"/>
          <w:szCs w:val="21"/>
        </w:rPr>
      </w:pPr>
    </w:p>
    <w:p>
      <w:pPr>
        <w:pStyle w:val="5"/>
        <w:spacing w:line="278" w:lineRule="auto"/>
        <w:rPr>
          <w:rFonts w:hint="eastAsia" w:ascii="宋体" w:hAnsi="宋体" w:eastAsia="宋体" w:cs="宋体"/>
          <w:sz w:val="21"/>
          <w:szCs w:val="21"/>
        </w:rPr>
      </w:pPr>
    </w:p>
    <w:p>
      <w:pPr>
        <w:spacing w:before="78" w:line="220" w:lineRule="auto"/>
        <w:ind w:left="3519"/>
        <w:rPr>
          <w:rFonts w:hint="eastAsia" w:ascii="宋体" w:hAnsi="宋体" w:eastAsia="宋体" w:cs="宋体"/>
          <w:sz w:val="21"/>
          <w:szCs w:val="21"/>
        </w:rPr>
      </w:pPr>
      <w:r>
        <w:rPr>
          <w:rFonts w:hint="eastAsia" w:ascii="宋体" w:hAnsi="宋体" w:eastAsia="宋体" w:cs="宋体"/>
          <w:b/>
          <w:bCs/>
          <w:spacing w:val="-11"/>
          <w:sz w:val="21"/>
          <w:szCs w:val="21"/>
        </w:rPr>
        <w:t>投</w:t>
      </w:r>
      <w:r>
        <w:rPr>
          <w:rFonts w:hint="eastAsia" w:ascii="宋体" w:hAnsi="宋体" w:eastAsia="宋体" w:cs="宋体"/>
          <w:spacing w:val="10"/>
          <w:sz w:val="21"/>
          <w:szCs w:val="21"/>
        </w:rPr>
        <w:t xml:space="preserve"> </w:t>
      </w:r>
      <w:r>
        <w:rPr>
          <w:rFonts w:hint="eastAsia" w:ascii="宋体" w:hAnsi="宋体" w:eastAsia="宋体" w:cs="宋体"/>
          <w:b/>
          <w:bCs/>
          <w:spacing w:val="-11"/>
          <w:sz w:val="21"/>
          <w:szCs w:val="21"/>
        </w:rPr>
        <w:t>标</w:t>
      </w:r>
      <w:r>
        <w:rPr>
          <w:rFonts w:hint="eastAsia" w:ascii="宋体" w:hAnsi="宋体" w:eastAsia="宋体" w:cs="宋体"/>
          <w:spacing w:val="11"/>
          <w:sz w:val="21"/>
          <w:szCs w:val="21"/>
        </w:rPr>
        <w:t xml:space="preserve"> </w:t>
      </w:r>
      <w:r>
        <w:rPr>
          <w:rFonts w:hint="eastAsia" w:ascii="宋体" w:hAnsi="宋体" w:eastAsia="宋体" w:cs="宋体"/>
          <w:b/>
          <w:bCs/>
          <w:spacing w:val="-11"/>
          <w:sz w:val="21"/>
          <w:szCs w:val="21"/>
        </w:rPr>
        <w:t>文</w:t>
      </w:r>
      <w:r>
        <w:rPr>
          <w:rFonts w:hint="eastAsia" w:ascii="宋体" w:hAnsi="宋体" w:eastAsia="宋体" w:cs="宋体"/>
          <w:spacing w:val="8"/>
          <w:sz w:val="21"/>
          <w:szCs w:val="21"/>
        </w:rPr>
        <w:t xml:space="preserve"> </w:t>
      </w:r>
      <w:r>
        <w:rPr>
          <w:rFonts w:hint="eastAsia" w:ascii="宋体" w:hAnsi="宋体" w:eastAsia="宋体" w:cs="宋体"/>
          <w:b/>
          <w:bCs/>
          <w:spacing w:val="-11"/>
          <w:sz w:val="21"/>
          <w:szCs w:val="21"/>
        </w:rPr>
        <w:t>件</w:t>
      </w:r>
    </w:p>
    <w:p>
      <w:pPr>
        <w:pStyle w:val="5"/>
        <w:spacing w:line="241" w:lineRule="auto"/>
        <w:rPr>
          <w:rFonts w:hint="eastAsia" w:ascii="宋体" w:hAnsi="宋体" w:eastAsia="宋体" w:cs="宋体"/>
          <w:sz w:val="21"/>
          <w:szCs w:val="21"/>
        </w:rPr>
      </w:pPr>
    </w:p>
    <w:p>
      <w:pPr>
        <w:pStyle w:val="5"/>
        <w:spacing w:line="241" w:lineRule="auto"/>
        <w:rPr>
          <w:rFonts w:hint="eastAsia" w:ascii="宋体" w:hAnsi="宋体" w:eastAsia="宋体" w:cs="宋体"/>
          <w:sz w:val="21"/>
          <w:szCs w:val="21"/>
        </w:rPr>
      </w:pPr>
    </w:p>
    <w:p>
      <w:pPr>
        <w:pStyle w:val="5"/>
        <w:spacing w:line="241" w:lineRule="auto"/>
        <w:rPr>
          <w:rFonts w:hint="eastAsia" w:ascii="宋体" w:hAnsi="宋体" w:eastAsia="宋体" w:cs="宋体"/>
          <w:sz w:val="21"/>
          <w:szCs w:val="21"/>
        </w:rPr>
      </w:pPr>
    </w:p>
    <w:p>
      <w:pPr>
        <w:pStyle w:val="5"/>
        <w:spacing w:line="241" w:lineRule="auto"/>
        <w:rPr>
          <w:rFonts w:hint="eastAsia" w:ascii="宋体" w:hAnsi="宋体" w:eastAsia="宋体" w:cs="宋体"/>
          <w:sz w:val="21"/>
          <w:szCs w:val="21"/>
        </w:rPr>
      </w:pPr>
    </w:p>
    <w:p>
      <w:pPr>
        <w:pStyle w:val="5"/>
        <w:spacing w:line="241" w:lineRule="auto"/>
        <w:rPr>
          <w:rFonts w:hint="eastAsia" w:ascii="宋体" w:hAnsi="宋体" w:eastAsia="宋体" w:cs="宋体"/>
          <w:sz w:val="21"/>
          <w:szCs w:val="21"/>
        </w:rPr>
      </w:pPr>
    </w:p>
    <w:p>
      <w:pPr>
        <w:pStyle w:val="5"/>
        <w:spacing w:line="241" w:lineRule="auto"/>
        <w:rPr>
          <w:rFonts w:hint="eastAsia" w:ascii="宋体" w:hAnsi="宋体" w:eastAsia="宋体" w:cs="宋体"/>
          <w:sz w:val="21"/>
          <w:szCs w:val="21"/>
        </w:rPr>
      </w:pPr>
    </w:p>
    <w:p>
      <w:pPr>
        <w:pStyle w:val="5"/>
        <w:spacing w:line="241" w:lineRule="auto"/>
        <w:rPr>
          <w:rFonts w:hint="eastAsia" w:ascii="宋体" w:hAnsi="宋体" w:eastAsia="宋体" w:cs="宋体"/>
          <w:sz w:val="21"/>
          <w:szCs w:val="21"/>
        </w:rPr>
      </w:pPr>
    </w:p>
    <w:p>
      <w:pPr>
        <w:pStyle w:val="5"/>
        <w:spacing w:line="241" w:lineRule="auto"/>
        <w:rPr>
          <w:rFonts w:hint="eastAsia" w:ascii="宋体" w:hAnsi="宋体" w:eastAsia="宋体" w:cs="宋体"/>
          <w:sz w:val="21"/>
          <w:szCs w:val="21"/>
        </w:rPr>
      </w:pPr>
    </w:p>
    <w:p>
      <w:pPr>
        <w:pStyle w:val="5"/>
        <w:spacing w:line="241" w:lineRule="auto"/>
        <w:rPr>
          <w:rFonts w:hint="eastAsia" w:ascii="宋体" w:hAnsi="宋体" w:eastAsia="宋体" w:cs="宋体"/>
          <w:sz w:val="21"/>
          <w:szCs w:val="21"/>
        </w:rPr>
      </w:pPr>
    </w:p>
    <w:p>
      <w:pPr>
        <w:pStyle w:val="5"/>
        <w:spacing w:line="242" w:lineRule="auto"/>
        <w:rPr>
          <w:rFonts w:hint="eastAsia" w:ascii="宋体" w:hAnsi="宋体" w:eastAsia="宋体" w:cs="宋体"/>
          <w:sz w:val="21"/>
          <w:szCs w:val="21"/>
        </w:rPr>
      </w:pPr>
    </w:p>
    <w:p>
      <w:pPr>
        <w:pStyle w:val="5"/>
        <w:spacing w:line="242" w:lineRule="auto"/>
        <w:rPr>
          <w:rFonts w:hint="eastAsia" w:ascii="宋体" w:hAnsi="宋体" w:eastAsia="宋体" w:cs="宋体"/>
          <w:sz w:val="21"/>
          <w:szCs w:val="21"/>
        </w:rPr>
      </w:pPr>
    </w:p>
    <w:p>
      <w:pPr>
        <w:pStyle w:val="5"/>
        <w:spacing w:line="242" w:lineRule="auto"/>
        <w:rPr>
          <w:rFonts w:hint="eastAsia" w:ascii="宋体" w:hAnsi="宋体" w:eastAsia="宋体" w:cs="宋体"/>
          <w:sz w:val="21"/>
          <w:szCs w:val="21"/>
        </w:rPr>
      </w:pPr>
    </w:p>
    <w:p>
      <w:pPr>
        <w:pStyle w:val="5"/>
        <w:spacing w:line="242" w:lineRule="auto"/>
        <w:rPr>
          <w:rFonts w:hint="eastAsia" w:ascii="宋体" w:hAnsi="宋体" w:eastAsia="宋体" w:cs="宋体"/>
          <w:sz w:val="21"/>
          <w:szCs w:val="21"/>
        </w:rPr>
      </w:pPr>
    </w:p>
    <w:p>
      <w:pPr>
        <w:spacing w:before="78" w:line="220" w:lineRule="auto"/>
        <w:ind w:left="1064"/>
        <w:rPr>
          <w:rFonts w:hint="eastAsia" w:ascii="宋体" w:hAnsi="宋体" w:eastAsia="宋体" w:cs="宋体"/>
          <w:sz w:val="21"/>
          <w:szCs w:val="21"/>
        </w:rPr>
      </w:pPr>
      <w:r>
        <w:rPr>
          <w:rFonts w:hint="eastAsia" w:ascii="宋体" w:hAnsi="宋体" w:eastAsia="宋体" w:cs="宋体"/>
          <w:b/>
          <w:bCs/>
          <w:spacing w:val="-26"/>
          <w:sz w:val="21"/>
          <w:szCs w:val="21"/>
        </w:rPr>
        <w:t>项</w:t>
      </w:r>
      <w:r>
        <w:rPr>
          <w:rFonts w:hint="eastAsia" w:ascii="宋体" w:hAnsi="宋体" w:eastAsia="宋体" w:cs="宋体"/>
          <w:spacing w:val="59"/>
          <w:sz w:val="21"/>
          <w:szCs w:val="21"/>
        </w:rPr>
        <w:t xml:space="preserve"> </w:t>
      </w:r>
      <w:r>
        <w:rPr>
          <w:rFonts w:hint="eastAsia" w:ascii="宋体" w:hAnsi="宋体" w:eastAsia="宋体" w:cs="宋体"/>
          <w:b/>
          <w:bCs/>
          <w:spacing w:val="-26"/>
          <w:sz w:val="21"/>
          <w:szCs w:val="21"/>
        </w:rPr>
        <w:t>目</w:t>
      </w:r>
      <w:r>
        <w:rPr>
          <w:rFonts w:hint="eastAsia" w:ascii="宋体" w:hAnsi="宋体" w:eastAsia="宋体" w:cs="宋体"/>
          <w:spacing w:val="12"/>
          <w:sz w:val="21"/>
          <w:szCs w:val="21"/>
        </w:rPr>
        <w:t xml:space="preserve"> </w:t>
      </w:r>
      <w:r>
        <w:rPr>
          <w:rFonts w:hint="eastAsia" w:ascii="宋体" w:hAnsi="宋体" w:eastAsia="宋体" w:cs="宋体"/>
          <w:b/>
          <w:bCs/>
          <w:spacing w:val="-26"/>
          <w:sz w:val="21"/>
          <w:szCs w:val="21"/>
        </w:rPr>
        <w:t>名</w:t>
      </w:r>
      <w:r>
        <w:rPr>
          <w:rFonts w:hint="eastAsia" w:ascii="宋体" w:hAnsi="宋体" w:eastAsia="宋体" w:cs="宋体"/>
          <w:spacing w:val="8"/>
          <w:sz w:val="21"/>
          <w:szCs w:val="21"/>
        </w:rPr>
        <w:t xml:space="preserve"> </w:t>
      </w:r>
      <w:r>
        <w:rPr>
          <w:rFonts w:hint="eastAsia" w:ascii="宋体" w:hAnsi="宋体" w:eastAsia="宋体" w:cs="宋体"/>
          <w:b/>
          <w:bCs/>
          <w:spacing w:val="-26"/>
          <w:sz w:val="21"/>
          <w:szCs w:val="21"/>
        </w:rPr>
        <w:t>称：</w:t>
      </w:r>
    </w:p>
    <w:p>
      <w:pPr>
        <w:pStyle w:val="5"/>
        <w:spacing w:line="255" w:lineRule="auto"/>
        <w:rPr>
          <w:rFonts w:hint="eastAsia" w:ascii="宋体" w:hAnsi="宋体" w:eastAsia="宋体" w:cs="宋体"/>
          <w:sz w:val="21"/>
          <w:szCs w:val="21"/>
        </w:rPr>
      </w:pPr>
    </w:p>
    <w:p>
      <w:pPr>
        <w:pStyle w:val="5"/>
        <w:spacing w:line="256" w:lineRule="auto"/>
        <w:rPr>
          <w:rFonts w:hint="eastAsia" w:ascii="宋体" w:hAnsi="宋体" w:eastAsia="宋体" w:cs="宋体"/>
          <w:sz w:val="21"/>
          <w:szCs w:val="21"/>
        </w:rPr>
      </w:pPr>
    </w:p>
    <w:p>
      <w:pPr>
        <w:spacing w:before="79" w:line="220" w:lineRule="auto"/>
        <w:ind w:left="1064"/>
        <w:rPr>
          <w:rFonts w:hint="eastAsia" w:ascii="宋体" w:hAnsi="宋体" w:eastAsia="宋体" w:cs="宋体"/>
          <w:sz w:val="21"/>
          <w:szCs w:val="21"/>
        </w:rPr>
      </w:pPr>
      <w:r>
        <w:rPr>
          <w:rFonts w:hint="eastAsia" w:ascii="宋体" w:hAnsi="宋体" w:eastAsia="宋体" w:cs="宋体"/>
          <w:b/>
          <w:bCs/>
          <w:spacing w:val="-26"/>
          <w:sz w:val="21"/>
          <w:szCs w:val="21"/>
        </w:rPr>
        <w:t>项</w:t>
      </w:r>
      <w:r>
        <w:rPr>
          <w:rFonts w:hint="eastAsia" w:ascii="宋体" w:hAnsi="宋体" w:eastAsia="宋体" w:cs="宋体"/>
          <w:spacing w:val="56"/>
          <w:sz w:val="21"/>
          <w:szCs w:val="21"/>
        </w:rPr>
        <w:t xml:space="preserve"> </w:t>
      </w:r>
      <w:r>
        <w:rPr>
          <w:rFonts w:hint="eastAsia" w:ascii="宋体" w:hAnsi="宋体" w:eastAsia="宋体" w:cs="宋体"/>
          <w:b/>
          <w:bCs/>
          <w:spacing w:val="-26"/>
          <w:sz w:val="21"/>
          <w:szCs w:val="21"/>
        </w:rPr>
        <w:t>目</w:t>
      </w:r>
      <w:r>
        <w:rPr>
          <w:rFonts w:hint="eastAsia" w:ascii="宋体" w:hAnsi="宋体" w:eastAsia="宋体" w:cs="宋体"/>
          <w:spacing w:val="12"/>
          <w:sz w:val="21"/>
          <w:szCs w:val="21"/>
        </w:rPr>
        <w:t xml:space="preserve"> </w:t>
      </w:r>
      <w:r>
        <w:rPr>
          <w:rFonts w:hint="eastAsia" w:ascii="宋体" w:hAnsi="宋体" w:eastAsia="宋体" w:cs="宋体"/>
          <w:b/>
          <w:bCs/>
          <w:spacing w:val="-26"/>
          <w:sz w:val="21"/>
          <w:szCs w:val="21"/>
        </w:rPr>
        <w:t>编</w:t>
      </w:r>
      <w:r>
        <w:rPr>
          <w:rFonts w:hint="eastAsia" w:ascii="宋体" w:hAnsi="宋体" w:eastAsia="宋体" w:cs="宋体"/>
          <w:spacing w:val="15"/>
          <w:sz w:val="21"/>
          <w:szCs w:val="21"/>
        </w:rPr>
        <w:t xml:space="preserve"> </w:t>
      </w:r>
      <w:r>
        <w:rPr>
          <w:rFonts w:hint="eastAsia" w:ascii="宋体" w:hAnsi="宋体" w:eastAsia="宋体" w:cs="宋体"/>
          <w:b/>
          <w:bCs/>
          <w:spacing w:val="-26"/>
          <w:sz w:val="21"/>
          <w:szCs w:val="21"/>
        </w:rPr>
        <w:t>号：</w:t>
      </w:r>
    </w:p>
    <w:p>
      <w:pPr>
        <w:pStyle w:val="5"/>
        <w:spacing w:line="256" w:lineRule="auto"/>
        <w:rPr>
          <w:rFonts w:hint="eastAsia" w:ascii="宋体" w:hAnsi="宋体" w:eastAsia="宋体" w:cs="宋体"/>
          <w:sz w:val="21"/>
          <w:szCs w:val="21"/>
        </w:rPr>
      </w:pPr>
    </w:p>
    <w:p>
      <w:pPr>
        <w:pStyle w:val="5"/>
        <w:spacing w:line="261" w:lineRule="auto"/>
        <w:rPr>
          <w:rFonts w:hint="eastAsia" w:ascii="宋体" w:hAnsi="宋体" w:eastAsia="宋体" w:cs="宋体"/>
          <w:sz w:val="21"/>
          <w:szCs w:val="21"/>
        </w:rPr>
      </w:pPr>
    </w:p>
    <w:p>
      <w:pPr>
        <w:spacing w:before="78" w:line="219" w:lineRule="auto"/>
        <w:ind w:left="1076"/>
        <w:rPr>
          <w:rFonts w:hint="eastAsia" w:ascii="宋体" w:hAnsi="宋体" w:eastAsia="宋体" w:cs="宋体"/>
          <w:sz w:val="21"/>
          <w:szCs w:val="21"/>
        </w:rPr>
      </w:pPr>
      <w:r>
        <w:rPr>
          <w:rFonts w:hint="eastAsia" w:ascii="宋体" w:hAnsi="宋体" w:eastAsia="宋体" w:cs="宋体"/>
          <w:b/>
          <w:bCs/>
          <w:spacing w:val="-5"/>
          <w:sz w:val="21"/>
          <w:szCs w:val="21"/>
        </w:rPr>
        <w:t>投标人名称</w:t>
      </w:r>
      <w:r>
        <w:rPr>
          <w:rFonts w:hint="eastAsia" w:ascii="宋体" w:hAnsi="宋体" w:eastAsia="宋体" w:cs="宋体"/>
          <w:spacing w:val="30"/>
          <w:sz w:val="21"/>
          <w:szCs w:val="21"/>
        </w:rPr>
        <w:t xml:space="preserve"> </w:t>
      </w:r>
      <w:r>
        <w:rPr>
          <w:rFonts w:hint="eastAsia" w:ascii="宋体" w:hAnsi="宋体" w:eastAsia="宋体" w:cs="宋体"/>
          <w:b/>
          <w:bCs/>
          <w:spacing w:val="-15"/>
          <w:sz w:val="21"/>
          <w:szCs w:val="21"/>
        </w:rPr>
        <w:t>：</w:t>
      </w:r>
      <w:r>
        <w:rPr>
          <w:rFonts w:hint="eastAsia" w:ascii="宋体" w:hAnsi="宋体" w:eastAsia="宋体" w:cs="宋体"/>
          <w:spacing w:val="19"/>
          <w:sz w:val="21"/>
          <w:szCs w:val="21"/>
        </w:rPr>
        <w:t xml:space="preserve">      </w:t>
      </w:r>
      <w:r>
        <w:rPr>
          <w:rFonts w:hint="eastAsia" w:ascii="宋体" w:hAnsi="宋体" w:eastAsia="宋体" w:cs="宋体"/>
          <w:b/>
          <w:bCs/>
          <w:spacing w:val="-15"/>
          <w:sz w:val="21"/>
          <w:szCs w:val="21"/>
        </w:rPr>
        <w:t>（</w:t>
      </w:r>
      <w:r>
        <w:rPr>
          <w:rFonts w:hint="eastAsia" w:ascii="宋体" w:hAnsi="宋体" w:eastAsia="宋体" w:cs="宋体"/>
          <w:b/>
          <w:bCs/>
          <w:spacing w:val="-5"/>
          <w:sz w:val="21"/>
          <w:szCs w:val="21"/>
        </w:rPr>
        <w:t>全称并加盖公章）</w:t>
      </w:r>
    </w:p>
    <w:p>
      <w:pPr>
        <w:pStyle w:val="5"/>
        <w:spacing w:line="257" w:lineRule="auto"/>
        <w:rPr>
          <w:rFonts w:hint="eastAsia" w:ascii="宋体" w:hAnsi="宋体" w:eastAsia="宋体" w:cs="宋体"/>
          <w:sz w:val="21"/>
          <w:szCs w:val="21"/>
        </w:rPr>
      </w:pPr>
    </w:p>
    <w:p>
      <w:pPr>
        <w:pStyle w:val="5"/>
        <w:spacing w:line="257" w:lineRule="auto"/>
        <w:rPr>
          <w:rFonts w:hint="eastAsia" w:ascii="宋体" w:hAnsi="宋体" w:eastAsia="宋体" w:cs="宋体"/>
          <w:sz w:val="21"/>
          <w:szCs w:val="21"/>
        </w:rPr>
      </w:pPr>
    </w:p>
    <w:p>
      <w:pPr>
        <w:spacing w:before="79" w:line="220" w:lineRule="auto"/>
        <w:ind w:left="1101"/>
        <w:rPr>
          <w:rFonts w:hint="eastAsia" w:ascii="宋体" w:hAnsi="宋体" w:eastAsia="宋体" w:cs="宋体"/>
          <w:sz w:val="21"/>
          <w:szCs w:val="21"/>
        </w:rPr>
      </w:pPr>
      <w:r>
        <w:rPr>
          <w:rFonts w:hint="eastAsia" w:ascii="宋体" w:hAnsi="宋体" w:eastAsia="宋体" w:cs="宋体"/>
          <w:b/>
          <w:bCs/>
          <w:spacing w:val="-24"/>
          <w:sz w:val="21"/>
          <w:szCs w:val="21"/>
        </w:rPr>
        <w:t>日</w:t>
      </w:r>
      <w:r>
        <w:rPr>
          <w:rFonts w:hint="eastAsia" w:ascii="宋体" w:hAnsi="宋体" w:eastAsia="宋体" w:cs="宋体"/>
          <w:spacing w:val="2"/>
          <w:sz w:val="21"/>
          <w:szCs w:val="21"/>
        </w:rPr>
        <w:t xml:space="preserve">      </w:t>
      </w:r>
      <w:r>
        <w:rPr>
          <w:rFonts w:hint="eastAsia" w:ascii="宋体" w:hAnsi="宋体" w:eastAsia="宋体" w:cs="宋体"/>
          <w:b/>
          <w:bCs/>
          <w:spacing w:val="-24"/>
          <w:sz w:val="21"/>
          <w:szCs w:val="21"/>
        </w:rPr>
        <w:t>期</w:t>
      </w:r>
      <w:r>
        <w:rPr>
          <w:rFonts w:hint="eastAsia" w:ascii="宋体" w:hAnsi="宋体" w:eastAsia="宋体" w:cs="宋体"/>
          <w:sz w:val="21"/>
          <w:szCs w:val="21"/>
        </w:rPr>
        <w:t xml:space="preserve"> </w:t>
      </w:r>
      <w:r>
        <w:rPr>
          <w:rFonts w:hint="eastAsia" w:ascii="宋体" w:hAnsi="宋体" w:eastAsia="宋体" w:cs="宋体"/>
          <w:b/>
          <w:bCs/>
          <w:spacing w:val="-24"/>
          <w:sz w:val="21"/>
          <w:szCs w:val="21"/>
        </w:rPr>
        <w:t>：</w:t>
      </w:r>
    </w:p>
    <w:p>
      <w:pPr>
        <w:spacing w:line="220" w:lineRule="auto"/>
        <w:rPr>
          <w:rFonts w:hint="eastAsia" w:ascii="宋体" w:hAnsi="宋体" w:eastAsia="宋体" w:cs="宋体"/>
          <w:sz w:val="21"/>
          <w:szCs w:val="21"/>
        </w:rPr>
        <w:sectPr>
          <w:footerReference r:id="rId10" w:type="default"/>
          <w:pgSz w:w="11906" w:h="16839"/>
          <w:pgMar w:top="1431" w:right="1785" w:bottom="1152" w:left="1785" w:header="0" w:footer="992" w:gutter="0"/>
          <w:pgNumType w:fmt="numberInDash"/>
          <w:cols w:space="720" w:num="1"/>
        </w:sectPr>
      </w:pPr>
    </w:p>
    <w:p>
      <w:pPr>
        <w:spacing w:before="64" w:line="219" w:lineRule="auto"/>
        <w:ind w:left="42"/>
        <w:rPr>
          <w:rFonts w:ascii="宋体" w:hAnsi="宋体" w:eastAsia="宋体" w:cs="宋体"/>
          <w:sz w:val="24"/>
          <w:szCs w:val="24"/>
        </w:rPr>
      </w:pPr>
      <w:r>
        <w:rPr>
          <w:rFonts w:ascii="宋体" w:hAnsi="宋体" w:eastAsia="宋体" w:cs="宋体"/>
          <w:b/>
          <w:bCs/>
          <w:spacing w:val="-11"/>
          <w:sz w:val="24"/>
          <w:szCs w:val="24"/>
        </w:rPr>
        <w:t>附件2</w:t>
      </w:r>
    </w:p>
    <w:p>
      <w:pPr>
        <w:spacing w:before="135" w:line="219" w:lineRule="auto"/>
        <w:rPr>
          <w:rFonts w:hint="eastAsia" w:ascii="宋体" w:hAnsi="宋体" w:eastAsia="宋体" w:cs="宋体"/>
          <w:b/>
          <w:bCs/>
          <w:spacing w:val="-6"/>
          <w:sz w:val="21"/>
          <w:szCs w:val="21"/>
        </w:rPr>
      </w:pPr>
    </w:p>
    <w:p>
      <w:pPr>
        <w:spacing w:before="135" w:line="219" w:lineRule="auto"/>
        <w:ind w:left="3099"/>
        <w:rPr>
          <w:rFonts w:hint="eastAsia" w:ascii="宋体" w:hAnsi="宋体" w:eastAsia="宋体" w:cs="宋体"/>
          <w:sz w:val="21"/>
          <w:szCs w:val="21"/>
        </w:rPr>
      </w:pPr>
      <w:r>
        <w:rPr>
          <w:rFonts w:hint="eastAsia" w:ascii="宋体" w:hAnsi="宋体" w:eastAsia="宋体" w:cs="宋体"/>
          <w:b/>
          <w:bCs/>
          <w:spacing w:val="-6"/>
          <w:sz w:val="21"/>
          <w:szCs w:val="21"/>
        </w:rPr>
        <w:t>投</w:t>
      </w:r>
      <w:r>
        <w:rPr>
          <w:rFonts w:hint="eastAsia" w:ascii="宋体" w:hAnsi="宋体" w:eastAsia="宋体" w:cs="宋体"/>
          <w:spacing w:val="-6"/>
          <w:sz w:val="21"/>
          <w:szCs w:val="21"/>
        </w:rPr>
        <w:t xml:space="preserve">  </w:t>
      </w:r>
      <w:r>
        <w:rPr>
          <w:rFonts w:hint="eastAsia" w:ascii="宋体" w:hAnsi="宋体" w:eastAsia="宋体" w:cs="宋体"/>
          <w:b/>
          <w:bCs/>
          <w:spacing w:val="-6"/>
          <w:sz w:val="21"/>
          <w:szCs w:val="21"/>
        </w:rPr>
        <w:t>标</w:t>
      </w:r>
      <w:r>
        <w:rPr>
          <w:rFonts w:hint="eastAsia" w:ascii="宋体" w:hAnsi="宋体" w:eastAsia="宋体" w:cs="宋体"/>
          <w:spacing w:val="7"/>
          <w:sz w:val="21"/>
          <w:szCs w:val="21"/>
        </w:rPr>
        <w:t xml:space="preserve">  </w:t>
      </w:r>
      <w:r>
        <w:rPr>
          <w:rFonts w:hint="eastAsia" w:ascii="宋体" w:hAnsi="宋体" w:eastAsia="宋体" w:cs="宋体"/>
          <w:b/>
          <w:bCs/>
          <w:spacing w:val="-6"/>
          <w:sz w:val="21"/>
          <w:szCs w:val="21"/>
        </w:rPr>
        <w:t>书（格式）</w:t>
      </w:r>
    </w:p>
    <w:p>
      <w:pPr>
        <w:pStyle w:val="5"/>
        <w:spacing w:line="257" w:lineRule="auto"/>
        <w:rPr>
          <w:rFonts w:hint="eastAsia" w:ascii="宋体" w:hAnsi="宋体" w:eastAsia="宋体" w:cs="宋体"/>
          <w:sz w:val="21"/>
          <w:szCs w:val="21"/>
        </w:rPr>
      </w:pPr>
    </w:p>
    <w:p>
      <w:pPr>
        <w:pStyle w:val="5"/>
        <w:spacing w:line="257" w:lineRule="auto"/>
        <w:rPr>
          <w:rFonts w:hint="eastAsia" w:ascii="宋体" w:hAnsi="宋体" w:eastAsia="宋体" w:cs="宋体"/>
          <w:sz w:val="21"/>
          <w:szCs w:val="21"/>
        </w:rPr>
      </w:pPr>
    </w:p>
    <w:p>
      <w:pPr>
        <w:spacing w:before="78" w:line="219" w:lineRule="auto"/>
        <w:ind w:left="23"/>
        <w:rPr>
          <w:rFonts w:hint="eastAsia" w:ascii="宋体" w:hAnsi="宋体" w:eastAsia="宋体" w:cs="宋体"/>
          <w:sz w:val="21"/>
          <w:szCs w:val="21"/>
        </w:rPr>
      </w:pPr>
      <w:r>
        <w:rPr>
          <w:rFonts w:hint="eastAsia" w:ascii="宋体" w:hAnsi="宋体" w:eastAsia="宋体" w:cs="宋体"/>
          <w:spacing w:val="-9"/>
          <w:sz w:val="21"/>
          <w:szCs w:val="21"/>
        </w:rPr>
        <w:t>致</w:t>
      </w:r>
      <w:r>
        <w:rPr>
          <w:rFonts w:hint="eastAsia" w:ascii="宋体" w:hAnsi="宋体" w:eastAsia="宋体" w:cs="宋体"/>
          <w:spacing w:val="-6"/>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6"/>
          <w:sz w:val="21"/>
          <w:szCs w:val="21"/>
        </w:rPr>
        <w:t>（</w:t>
      </w:r>
      <w:r>
        <w:rPr>
          <w:rFonts w:hint="eastAsia" w:ascii="宋体" w:hAnsi="宋体" w:eastAsia="宋体" w:cs="宋体"/>
          <w:spacing w:val="-9"/>
          <w:sz w:val="21"/>
          <w:szCs w:val="21"/>
        </w:rPr>
        <w:t>采购人</w:t>
      </w:r>
      <w:r>
        <w:rPr>
          <w:rFonts w:hint="eastAsia" w:ascii="宋体" w:hAnsi="宋体" w:eastAsia="宋体" w:cs="宋体"/>
          <w:spacing w:val="-6"/>
          <w:sz w:val="21"/>
          <w:szCs w:val="21"/>
        </w:rPr>
        <w:t>）：</w:t>
      </w:r>
    </w:p>
    <w:p>
      <w:pPr>
        <w:spacing w:before="155" w:line="213" w:lineRule="auto"/>
        <w:ind w:left="434"/>
        <w:rPr>
          <w:rFonts w:hint="eastAsia" w:ascii="宋体" w:hAnsi="宋体" w:eastAsia="宋体" w:cs="宋体"/>
          <w:sz w:val="21"/>
          <w:szCs w:val="21"/>
        </w:rPr>
      </w:pPr>
      <w:r>
        <w:rPr>
          <w:rFonts w:hint="eastAsia" w:ascii="宋体" w:hAnsi="宋体" w:eastAsia="宋体" w:cs="宋体"/>
          <w:spacing w:val="-1"/>
          <w:sz w:val="21"/>
          <w:szCs w:val="21"/>
        </w:rPr>
        <w:t>_________（投标人名称）现委托</w:t>
      </w:r>
      <w:r>
        <w:rPr>
          <w:rFonts w:hint="eastAsia" w:ascii="宋体" w:hAnsi="宋体" w:eastAsia="宋体" w:cs="宋体"/>
          <w:spacing w:val="-4"/>
          <w:sz w:val="21"/>
          <w:szCs w:val="21"/>
        </w:rPr>
        <w:t>（姓名）为我方代理人，参加贵方组织的</w:t>
      </w:r>
      <w:r>
        <w:rPr>
          <w:rFonts w:hint="eastAsia" w:ascii="宋体" w:hAnsi="宋体" w:eastAsia="宋体" w:cs="宋体"/>
          <w:spacing w:val="-93"/>
          <w:sz w:val="21"/>
          <w:szCs w:val="21"/>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98"/>
          <w:sz w:val="21"/>
          <w:szCs w:val="21"/>
        </w:rPr>
        <w:t xml:space="preserve"> </w:t>
      </w:r>
      <w:r>
        <w:rPr>
          <w:rFonts w:hint="eastAsia" w:ascii="宋体" w:hAnsi="宋体" w:eastAsia="宋体" w:cs="宋体"/>
          <w:spacing w:val="-4"/>
          <w:sz w:val="21"/>
          <w:szCs w:val="21"/>
        </w:rPr>
        <w:t>项目（项目编号：</w:t>
      </w:r>
      <w:r>
        <w:rPr>
          <w:rFonts w:hint="eastAsia" w:ascii="宋体" w:hAnsi="宋体" w:eastAsia="宋体" w:cs="宋体"/>
          <w:sz w:val="21"/>
          <w:szCs w:val="21"/>
          <w:u w:val="single" w:color="auto"/>
        </w:rPr>
        <w:t xml:space="preserve">     </w:t>
      </w:r>
      <w:r>
        <w:rPr>
          <w:rFonts w:hint="eastAsia" w:ascii="宋体" w:hAnsi="宋体" w:eastAsia="宋体" w:cs="宋体"/>
          <w:spacing w:val="1"/>
          <w:sz w:val="21"/>
          <w:szCs w:val="21"/>
        </w:rPr>
        <w:t xml:space="preserve"> </w:t>
      </w:r>
      <w:r>
        <w:rPr>
          <w:rFonts w:hint="eastAsia" w:ascii="宋体" w:hAnsi="宋体" w:eastAsia="宋体" w:cs="宋体"/>
          <w:spacing w:val="4"/>
          <w:sz w:val="21"/>
          <w:szCs w:val="21"/>
        </w:rPr>
        <w:t>）</w:t>
      </w:r>
      <w:r>
        <w:rPr>
          <w:rFonts w:hint="eastAsia" w:ascii="宋体" w:hAnsi="宋体" w:eastAsia="宋体" w:cs="宋体"/>
          <w:spacing w:val="-4"/>
          <w:sz w:val="21"/>
          <w:szCs w:val="21"/>
        </w:rPr>
        <w:t>的投标。现正式提交下述文件1份：</w:t>
      </w:r>
    </w:p>
    <w:p>
      <w:pPr>
        <w:spacing w:before="154" w:line="220" w:lineRule="auto"/>
        <w:ind w:left="461"/>
        <w:rPr>
          <w:rFonts w:hint="eastAsia" w:ascii="宋体" w:hAnsi="宋体" w:eastAsia="宋体" w:cs="宋体"/>
          <w:sz w:val="21"/>
          <w:szCs w:val="21"/>
        </w:rPr>
      </w:pPr>
      <w:r>
        <w:rPr>
          <w:rFonts w:hint="eastAsia" w:ascii="宋体" w:hAnsi="宋体" w:eastAsia="宋体" w:cs="宋体"/>
          <w:spacing w:val="-4"/>
          <w:sz w:val="21"/>
          <w:szCs w:val="21"/>
        </w:rPr>
        <w:t>1、开标一览表</w:t>
      </w:r>
    </w:p>
    <w:p>
      <w:pPr>
        <w:spacing w:before="153" w:line="220" w:lineRule="auto"/>
        <w:ind w:left="446"/>
        <w:rPr>
          <w:rFonts w:hint="eastAsia" w:ascii="宋体" w:hAnsi="宋体" w:eastAsia="宋体" w:cs="宋体"/>
          <w:sz w:val="21"/>
          <w:szCs w:val="21"/>
        </w:rPr>
      </w:pPr>
      <w:r>
        <w:rPr>
          <w:rFonts w:hint="eastAsia" w:ascii="宋体" w:hAnsi="宋体" w:eastAsia="宋体" w:cs="宋体"/>
          <w:spacing w:val="-2"/>
          <w:sz w:val="21"/>
          <w:szCs w:val="21"/>
        </w:rPr>
        <w:t>2、服务技术响应表</w:t>
      </w:r>
    </w:p>
    <w:p>
      <w:pPr>
        <w:spacing w:before="154" w:line="220" w:lineRule="auto"/>
        <w:ind w:left="448"/>
        <w:rPr>
          <w:rFonts w:hint="eastAsia" w:ascii="宋体" w:hAnsi="宋体" w:eastAsia="宋体" w:cs="宋体"/>
          <w:sz w:val="21"/>
          <w:szCs w:val="21"/>
        </w:rPr>
      </w:pPr>
      <w:r>
        <w:rPr>
          <w:rFonts w:hint="eastAsia" w:ascii="宋体" w:hAnsi="宋体" w:eastAsia="宋体" w:cs="宋体"/>
          <w:spacing w:val="-2"/>
          <w:sz w:val="21"/>
          <w:szCs w:val="21"/>
        </w:rPr>
        <w:t>3、商务响应表</w:t>
      </w:r>
    </w:p>
    <w:p>
      <w:pPr>
        <w:spacing w:before="154" w:line="220" w:lineRule="auto"/>
        <w:ind w:left="442"/>
        <w:rPr>
          <w:rFonts w:hint="eastAsia" w:ascii="宋体" w:hAnsi="宋体" w:eastAsia="宋体" w:cs="宋体"/>
          <w:sz w:val="21"/>
          <w:szCs w:val="21"/>
        </w:rPr>
      </w:pPr>
      <w:r>
        <w:rPr>
          <w:rFonts w:hint="eastAsia" w:ascii="宋体" w:hAnsi="宋体" w:eastAsia="宋体" w:cs="宋体"/>
          <w:spacing w:val="-1"/>
          <w:sz w:val="21"/>
          <w:szCs w:val="21"/>
        </w:rPr>
        <w:t>4、法定代表人身份证明</w:t>
      </w:r>
    </w:p>
    <w:p>
      <w:pPr>
        <w:spacing w:before="154" w:line="219" w:lineRule="auto"/>
        <w:ind w:left="448"/>
        <w:rPr>
          <w:rFonts w:hint="eastAsia" w:ascii="宋体" w:hAnsi="宋体" w:eastAsia="宋体" w:cs="宋体"/>
          <w:sz w:val="21"/>
          <w:szCs w:val="21"/>
        </w:rPr>
      </w:pPr>
      <w:r>
        <w:rPr>
          <w:rFonts w:hint="eastAsia" w:ascii="宋体" w:hAnsi="宋体" w:eastAsia="宋体" w:cs="宋体"/>
          <w:spacing w:val="-2"/>
          <w:sz w:val="21"/>
          <w:szCs w:val="21"/>
        </w:rPr>
        <w:t>5、法定代表人授权书</w:t>
      </w:r>
    </w:p>
    <w:p>
      <w:pPr>
        <w:spacing w:before="155" w:line="220" w:lineRule="auto"/>
        <w:ind w:left="445"/>
        <w:rPr>
          <w:rFonts w:hint="eastAsia" w:ascii="宋体" w:hAnsi="宋体" w:eastAsia="宋体" w:cs="宋体"/>
          <w:sz w:val="21"/>
          <w:szCs w:val="21"/>
        </w:rPr>
      </w:pPr>
      <w:r>
        <w:rPr>
          <w:rFonts w:hint="eastAsia" w:ascii="宋体" w:hAnsi="宋体" w:eastAsia="宋体" w:cs="宋体"/>
          <w:spacing w:val="-2"/>
          <w:sz w:val="21"/>
          <w:szCs w:val="21"/>
        </w:rPr>
        <w:t>6、证明文件</w:t>
      </w:r>
    </w:p>
    <w:p>
      <w:pPr>
        <w:spacing w:before="154" w:line="220" w:lineRule="auto"/>
        <w:ind w:left="449"/>
        <w:rPr>
          <w:rFonts w:hint="eastAsia" w:ascii="宋体" w:hAnsi="宋体" w:eastAsia="宋体" w:cs="宋体"/>
          <w:spacing w:val="-2"/>
          <w:sz w:val="21"/>
          <w:szCs w:val="21"/>
        </w:rPr>
      </w:pPr>
      <w:r>
        <w:rPr>
          <w:rFonts w:hint="eastAsia" w:ascii="宋体" w:hAnsi="宋体" w:eastAsia="宋体" w:cs="宋体"/>
          <w:spacing w:val="-2"/>
          <w:sz w:val="21"/>
          <w:szCs w:val="21"/>
        </w:rPr>
        <w:t>7、抵制商业贿赂承诺</w:t>
      </w:r>
    </w:p>
    <w:p>
      <w:pPr>
        <w:spacing w:before="154" w:line="220" w:lineRule="auto"/>
        <w:ind w:left="449"/>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8、其他</w:t>
      </w:r>
    </w:p>
    <w:p>
      <w:pPr>
        <w:spacing w:before="156" w:line="338" w:lineRule="auto"/>
        <w:ind w:left="24" w:right="220" w:firstLine="421"/>
        <w:rPr>
          <w:rFonts w:hint="eastAsia" w:ascii="宋体" w:hAnsi="宋体" w:eastAsia="宋体" w:cs="宋体"/>
          <w:sz w:val="21"/>
          <w:szCs w:val="21"/>
        </w:rPr>
      </w:pPr>
      <w:r>
        <w:rPr>
          <w:rFonts w:hint="eastAsia" w:ascii="宋体" w:hAnsi="宋体" w:eastAsia="宋体" w:cs="宋体"/>
          <w:spacing w:val="-1"/>
          <w:sz w:val="21"/>
          <w:szCs w:val="21"/>
        </w:rPr>
        <w:t>为便于贵方公正、择优地确定中标人及其投标产品和服务，我方就本次投</w:t>
      </w:r>
      <w:r>
        <w:rPr>
          <w:rFonts w:hint="eastAsia" w:ascii="宋体" w:hAnsi="宋体" w:eastAsia="宋体" w:cs="宋体"/>
          <w:spacing w:val="-4"/>
          <w:sz w:val="21"/>
          <w:szCs w:val="21"/>
        </w:rPr>
        <w:t>标有关事项郑重声明并宣布同意如下：</w:t>
      </w:r>
    </w:p>
    <w:p>
      <w:pPr>
        <w:spacing w:before="1" w:line="277" w:lineRule="auto"/>
        <w:ind w:left="43" w:right="100" w:firstLine="418"/>
        <w:rPr>
          <w:rFonts w:hint="eastAsia" w:ascii="宋体" w:hAnsi="宋体" w:eastAsia="宋体" w:cs="宋体"/>
          <w:sz w:val="21"/>
          <w:szCs w:val="21"/>
        </w:rPr>
      </w:pPr>
      <w:r>
        <w:rPr>
          <w:rFonts w:hint="eastAsia" w:ascii="宋体" w:hAnsi="宋体" w:eastAsia="宋体" w:cs="宋体"/>
          <w:spacing w:val="-1"/>
          <w:sz w:val="21"/>
          <w:szCs w:val="21"/>
        </w:rPr>
        <w:t>1、我方已详细审查全部招标文件，包括修改文件（如有的话）和有关附件</w:t>
      </w:r>
      <w:r>
        <w:rPr>
          <w:rFonts w:hint="eastAsia" w:ascii="宋体" w:hAnsi="宋体" w:eastAsia="宋体" w:cs="宋体"/>
          <w:spacing w:val="4"/>
          <w:sz w:val="21"/>
          <w:szCs w:val="21"/>
        </w:rPr>
        <w:t xml:space="preserve"> </w:t>
      </w:r>
      <w:r>
        <w:rPr>
          <w:rFonts w:hint="eastAsia" w:ascii="宋体" w:hAnsi="宋体" w:eastAsia="宋体" w:cs="宋体"/>
          <w:spacing w:val="2"/>
          <w:sz w:val="21"/>
          <w:szCs w:val="21"/>
        </w:rPr>
        <w:t>,将自行承担因对全部招标文件理解不正确或误解而产</w:t>
      </w:r>
      <w:r>
        <w:rPr>
          <w:rFonts w:hint="eastAsia" w:ascii="宋体" w:hAnsi="宋体" w:eastAsia="宋体" w:cs="宋体"/>
          <w:spacing w:val="1"/>
          <w:sz w:val="21"/>
          <w:szCs w:val="21"/>
        </w:rPr>
        <w:t>生的相应后果。</w:t>
      </w:r>
    </w:p>
    <w:p>
      <w:pPr>
        <w:spacing w:before="160" w:line="279" w:lineRule="auto"/>
        <w:ind w:left="27" w:right="100" w:firstLine="419"/>
        <w:rPr>
          <w:rFonts w:hint="eastAsia" w:ascii="宋体" w:hAnsi="宋体" w:eastAsia="宋体" w:cs="宋体"/>
          <w:sz w:val="21"/>
          <w:szCs w:val="21"/>
        </w:rPr>
      </w:pPr>
      <w:r>
        <w:rPr>
          <w:rFonts w:hint="eastAsia" w:ascii="宋体" w:hAnsi="宋体" w:eastAsia="宋体" w:cs="宋体"/>
          <w:sz w:val="21"/>
          <w:szCs w:val="21"/>
        </w:rPr>
        <w:t>2、我方保证尊重评标委员会的评标结果，</w:t>
      </w:r>
      <w:r>
        <w:rPr>
          <w:rFonts w:hint="eastAsia" w:ascii="宋体" w:hAnsi="宋体" w:eastAsia="宋体" w:cs="宋体"/>
          <w:spacing w:val="-1"/>
          <w:sz w:val="21"/>
          <w:szCs w:val="21"/>
        </w:rPr>
        <w:t>完全理解本招标项目最低投标价</w:t>
      </w:r>
      <w:r>
        <w:rPr>
          <w:rFonts w:hint="eastAsia" w:ascii="宋体" w:hAnsi="宋体" w:eastAsia="宋体" w:cs="宋体"/>
          <w:spacing w:val="-5"/>
          <w:sz w:val="21"/>
          <w:szCs w:val="21"/>
        </w:rPr>
        <w:t>不作为中标的保证。</w:t>
      </w:r>
    </w:p>
    <w:p>
      <w:pPr>
        <w:spacing w:before="153" w:line="279" w:lineRule="auto"/>
        <w:ind w:left="23" w:right="100" w:firstLine="424"/>
        <w:rPr>
          <w:rFonts w:hint="eastAsia" w:ascii="宋体" w:hAnsi="宋体" w:eastAsia="宋体" w:cs="宋体"/>
          <w:sz w:val="21"/>
          <w:szCs w:val="21"/>
        </w:rPr>
      </w:pPr>
      <w:r>
        <w:rPr>
          <w:rFonts w:hint="eastAsia" w:ascii="宋体" w:hAnsi="宋体" w:eastAsia="宋体" w:cs="宋体"/>
          <w:spacing w:val="-1"/>
          <w:sz w:val="21"/>
          <w:szCs w:val="21"/>
        </w:rPr>
        <w:t>3、我方理解并遵守招标文件的全部规定，接受招标文件中政府采购合同的</w:t>
      </w:r>
      <w:r>
        <w:rPr>
          <w:rFonts w:hint="eastAsia" w:ascii="宋体" w:hAnsi="宋体" w:eastAsia="宋体" w:cs="宋体"/>
          <w:spacing w:val="-4"/>
          <w:sz w:val="21"/>
          <w:szCs w:val="21"/>
        </w:rPr>
        <w:t>全部条款且无任何异议。</w:t>
      </w:r>
    </w:p>
    <w:p>
      <w:pPr>
        <w:spacing w:before="156" w:line="279" w:lineRule="auto"/>
        <w:ind w:left="28" w:right="100" w:firstLine="414"/>
        <w:rPr>
          <w:rFonts w:hint="eastAsia" w:ascii="宋体" w:hAnsi="宋体" w:eastAsia="宋体" w:cs="宋体"/>
          <w:sz w:val="21"/>
          <w:szCs w:val="21"/>
        </w:rPr>
      </w:pPr>
      <w:r>
        <w:rPr>
          <w:rFonts w:hint="eastAsia" w:ascii="宋体" w:hAnsi="宋体" w:eastAsia="宋体" w:cs="宋体"/>
          <w:sz w:val="21"/>
          <w:szCs w:val="21"/>
        </w:rPr>
        <w:t>4、如果我方代表未按时参加开标的，视同放弃开标</w:t>
      </w:r>
      <w:r>
        <w:rPr>
          <w:rFonts w:hint="eastAsia" w:ascii="宋体" w:hAnsi="宋体" w:eastAsia="宋体" w:cs="宋体"/>
          <w:spacing w:val="-1"/>
          <w:sz w:val="21"/>
          <w:szCs w:val="21"/>
        </w:rPr>
        <w:t>监督权利，认可开标结</w:t>
      </w:r>
      <w:r>
        <w:rPr>
          <w:rFonts w:hint="eastAsia" w:ascii="宋体" w:hAnsi="宋体" w:eastAsia="宋体" w:cs="宋体"/>
          <w:spacing w:val="-13"/>
          <w:sz w:val="21"/>
          <w:szCs w:val="21"/>
        </w:rPr>
        <w:t>果。</w:t>
      </w:r>
    </w:p>
    <w:p>
      <w:pPr>
        <w:spacing w:before="154" w:line="279" w:lineRule="auto"/>
        <w:ind w:left="46" w:right="220" w:firstLine="402"/>
        <w:rPr>
          <w:rFonts w:hint="eastAsia" w:ascii="宋体" w:hAnsi="宋体" w:eastAsia="宋体" w:cs="宋体"/>
          <w:sz w:val="21"/>
          <w:szCs w:val="21"/>
        </w:rPr>
      </w:pPr>
      <w:r>
        <w:rPr>
          <w:rFonts w:hint="eastAsia" w:ascii="宋体" w:hAnsi="宋体" w:eastAsia="宋体" w:cs="宋体"/>
          <w:spacing w:val="-1"/>
          <w:sz w:val="21"/>
          <w:szCs w:val="21"/>
        </w:rPr>
        <w:t>5、如果我方存在投标人须知所述情况，同意被认定为在经营活动</w:t>
      </w:r>
      <w:r>
        <w:rPr>
          <w:rFonts w:hint="eastAsia" w:ascii="宋体" w:hAnsi="宋体" w:eastAsia="宋体" w:cs="宋体"/>
          <w:spacing w:val="-7"/>
          <w:sz w:val="21"/>
          <w:szCs w:val="21"/>
        </w:rPr>
        <w:t>中有重大违法记录。</w:t>
      </w:r>
    </w:p>
    <w:p>
      <w:pPr>
        <w:spacing w:before="154" w:line="279" w:lineRule="auto"/>
        <w:ind w:left="23" w:right="100" w:firstLine="421"/>
        <w:rPr>
          <w:rFonts w:hint="eastAsia" w:ascii="宋体" w:hAnsi="宋体" w:eastAsia="宋体" w:cs="宋体"/>
          <w:sz w:val="21"/>
          <w:szCs w:val="21"/>
        </w:rPr>
      </w:pPr>
      <w:r>
        <w:rPr>
          <w:rFonts w:hint="eastAsia" w:ascii="宋体" w:hAnsi="宋体" w:eastAsia="宋体" w:cs="宋体"/>
          <w:sz w:val="21"/>
          <w:szCs w:val="21"/>
        </w:rPr>
        <w:t>6、如果发生投标人须知所述情况，</w:t>
      </w:r>
      <w:r>
        <w:rPr>
          <w:rFonts w:hint="eastAsia" w:ascii="宋体" w:hAnsi="宋体" w:eastAsia="宋体" w:cs="宋体"/>
          <w:spacing w:val="-1"/>
          <w:sz w:val="21"/>
          <w:szCs w:val="21"/>
        </w:rPr>
        <w:t>同意贵方不予退还我方投标保</w:t>
      </w:r>
      <w:r>
        <w:rPr>
          <w:rFonts w:hint="eastAsia" w:ascii="宋体" w:hAnsi="宋体" w:eastAsia="宋体" w:cs="宋体"/>
          <w:spacing w:val="-3"/>
          <w:sz w:val="21"/>
          <w:szCs w:val="21"/>
        </w:rPr>
        <w:t>证金并将被上报财政部门列入失信名单。</w:t>
      </w:r>
    </w:p>
    <w:p>
      <w:pPr>
        <w:spacing w:before="156" w:line="279" w:lineRule="auto"/>
        <w:ind w:left="26" w:right="100" w:firstLine="422"/>
        <w:rPr>
          <w:rFonts w:hint="eastAsia" w:ascii="宋体" w:hAnsi="宋体" w:eastAsia="宋体" w:cs="宋体"/>
          <w:sz w:val="21"/>
          <w:szCs w:val="21"/>
        </w:rPr>
      </w:pPr>
      <w:r>
        <w:rPr>
          <w:rFonts w:hint="eastAsia" w:ascii="宋体" w:hAnsi="宋体" w:eastAsia="宋体" w:cs="宋体"/>
          <w:sz w:val="21"/>
          <w:szCs w:val="21"/>
        </w:rPr>
        <w:t>7、如果发生投标人须知</w:t>
      </w:r>
      <w:r>
        <w:rPr>
          <w:rFonts w:hint="eastAsia" w:ascii="宋体" w:hAnsi="宋体" w:eastAsia="宋体" w:cs="宋体"/>
          <w:spacing w:val="-1"/>
          <w:sz w:val="21"/>
          <w:szCs w:val="21"/>
        </w:rPr>
        <w:t>所述情况，同意我方投标被作</w:t>
      </w:r>
      <w:r>
        <w:rPr>
          <w:rFonts w:hint="eastAsia" w:ascii="宋体" w:hAnsi="宋体" w:eastAsia="宋体" w:cs="宋体"/>
          <w:spacing w:val="-6"/>
          <w:sz w:val="21"/>
          <w:szCs w:val="21"/>
        </w:rPr>
        <w:t>为无效投标处理。</w:t>
      </w:r>
    </w:p>
    <w:p>
      <w:pPr>
        <w:pStyle w:val="5"/>
        <w:spacing w:line="275"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8、如果发生投标人须知所述情况，同意</w:t>
      </w:r>
      <w:r>
        <w:rPr>
          <w:rFonts w:hint="eastAsia" w:ascii="宋体" w:hAnsi="宋体" w:eastAsia="宋体" w:cs="宋体"/>
          <w:spacing w:val="-1"/>
          <w:sz w:val="21"/>
          <w:szCs w:val="21"/>
        </w:rPr>
        <w:t>评标委员会认定我方的行</w:t>
      </w:r>
      <w:r>
        <w:rPr>
          <w:rFonts w:hint="eastAsia" w:ascii="宋体" w:hAnsi="宋体" w:eastAsia="宋体" w:cs="宋体"/>
          <w:spacing w:val="-2"/>
          <w:sz w:val="21"/>
          <w:szCs w:val="21"/>
        </w:rPr>
        <w:t>为属于串通投标的行为，并自愿接受监管部门的处罚。</w:t>
      </w:r>
    </w:p>
    <w:p>
      <w:pPr>
        <w:spacing w:before="153" w:line="279" w:lineRule="auto"/>
        <w:ind w:left="30" w:right="100" w:firstLine="413"/>
        <w:rPr>
          <w:rFonts w:hint="eastAsia" w:ascii="宋体" w:hAnsi="宋体" w:eastAsia="宋体" w:cs="宋体"/>
          <w:sz w:val="21"/>
          <w:szCs w:val="21"/>
        </w:rPr>
      </w:pPr>
      <w:r>
        <w:rPr>
          <w:rFonts w:hint="eastAsia" w:ascii="宋体" w:hAnsi="宋体" w:eastAsia="宋体" w:cs="宋体"/>
          <w:sz w:val="21"/>
          <w:szCs w:val="21"/>
        </w:rPr>
        <w:t>9、如果现场变更采购方式，我方同意在不改变</w:t>
      </w:r>
      <w:r>
        <w:rPr>
          <w:rFonts w:hint="eastAsia" w:ascii="宋体" w:hAnsi="宋体" w:eastAsia="宋体" w:cs="宋体"/>
          <w:spacing w:val="-1"/>
          <w:sz w:val="21"/>
          <w:szCs w:val="21"/>
        </w:rPr>
        <w:t>招标需求、资质条件等情况</w:t>
      </w:r>
      <w:r>
        <w:rPr>
          <w:rFonts w:hint="eastAsia" w:ascii="宋体" w:hAnsi="宋体" w:eastAsia="宋体" w:cs="宋体"/>
          <w:spacing w:val="-3"/>
          <w:sz w:val="21"/>
          <w:szCs w:val="21"/>
        </w:rPr>
        <w:t>下，按变更后的采购方式的规定程序进行采购。</w:t>
      </w:r>
    </w:p>
    <w:p>
      <w:pPr>
        <w:spacing w:before="155" w:line="279" w:lineRule="auto"/>
        <w:ind w:left="30" w:right="254" w:firstLine="430"/>
        <w:rPr>
          <w:rFonts w:hint="eastAsia" w:ascii="宋体" w:hAnsi="宋体" w:eastAsia="宋体" w:cs="宋体"/>
          <w:sz w:val="21"/>
          <w:szCs w:val="21"/>
        </w:rPr>
      </w:pPr>
      <w:r>
        <w:rPr>
          <w:rFonts w:hint="eastAsia" w:ascii="宋体" w:hAnsi="宋体" w:eastAsia="宋体" w:cs="宋体"/>
          <w:spacing w:val="-2"/>
          <w:sz w:val="21"/>
          <w:szCs w:val="21"/>
        </w:rPr>
        <w:t>10、如果被确定为中标人，我方同意按招标文件的规定领取中标通知书。否则，视为我方中标后自动放弃中标资格，承担由此引起的一切后果。</w:t>
      </w:r>
    </w:p>
    <w:p>
      <w:pPr>
        <w:spacing w:before="154" w:line="219" w:lineRule="auto"/>
        <w:ind w:left="461"/>
        <w:rPr>
          <w:rFonts w:hint="eastAsia" w:ascii="宋体" w:hAnsi="宋体" w:eastAsia="宋体" w:cs="宋体"/>
          <w:sz w:val="21"/>
          <w:szCs w:val="21"/>
        </w:rPr>
      </w:pPr>
      <w:r>
        <w:rPr>
          <w:rFonts w:hint="eastAsia" w:ascii="宋体" w:hAnsi="宋体" w:eastAsia="宋体" w:cs="宋体"/>
          <w:spacing w:val="-1"/>
          <w:sz w:val="21"/>
          <w:szCs w:val="21"/>
        </w:rPr>
        <w:t>11、如果被确定为中标人，我方同意在领取中标通知书之日起</w:t>
      </w:r>
    </w:p>
    <w:p>
      <w:pPr>
        <w:spacing w:before="156" w:line="338" w:lineRule="auto"/>
        <w:ind w:left="28" w:right="160" w:firstLine="36"/>
        <w:rPr>
          <w:rFonts w:hint="eastAsia" w:ascii="宋体" w:hAnsi="宋体" w:eastAsia="宋体" w:cs="宋体"/>
          <w:sz w:val="21"/>
          <w:szCs w:val="21"/>
        </w:rPr>
      </w:pPr>
      <w:r>
        <w:rPr>
          <w:rFonts w:hint="eastAsia" w:ascii="宋体" w:hAnsi="宋体" w:eastAsia="宋体" w:cs="宋体"/>
          <w:spacing w:val="-2"/>
          <w:sz w:val="21"/>
          <w:szCs w:val="21"/>
        </w:rPr>
        <w:t>日内，按照招标文件的规定与采购人签订采购合同。否则，视为我方中标后无正当理由不与采购人签订合同并承担相应法律责</w:t>
      </w:r>
      <w:r>
        <w:rPr>
          <w:rFonts w:hint="eastAsia" w:ascii="宋体" w:hAnsi="宋体" w:eastAsia="宋体" w:cs="宋体"/>
          <w:spacing w:val="-3"/>
          <w:sz w:val="21"/>
          <w:szCs w:val="21"/>
        </w:rPr>
        <w:t>任。</w:t>
      </w:r>
    </w:p>
    <w:p>
      <w:pPr>
        <w:spacing w:before="1" w:line="219" w:lineRule="auto"/>
        <w:ind w:left="461"/>
        <w:rPr>
          <w:rFonts w:hint="eastAsia" w:ascii="宋体" w:hAnsi="宋体" w:eastAsia="宋体" w:cs="宋体"/>
          <w:sz w:val="21"/>
          <w:szCs w:val="21"/>
        </w:rPr>
      </w:pPr>
      <w:r>
        <w:rPr>
          <w:rFonts w:hint="eastAsia" w:ascii="宋体" w:hAnsi="宋体" w:eastAsia="宋体" w:cs="宋体"/>
          <w:spacing w:val="-1"/>
          <w:sz w:val="21"/>
          <w:szCs w:val="21"/>
        </w:rPr>
        <w:t>12、我方最近3年内的被公开披露或查处的违法违规行为有：</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w:t>
      </w:r>
    </w:p>
    <w:p>
      <w:pPr>
        <w:spacing w:before="154" w:line="219" w:lineRule="auto"/>
        <w:ind w:left="461"/>
        <w:rPr>
          <w:rFonts w:hint="eastAsia" w:ascii="宋体" w:hAnsi="宋体" w:eastAsia="宋体" w:cs="宋体"/>
          <w:sz w:val="21"/>
          <w:szCs w:val="21"/>
        </w:rPr>
      </w:pPr>
      <w:r>
        <w:rPr>
          <w:rFonts w:hint="eastAsia" w:ascii="宋体" w:hAnsi="宋体" w:eastAsia="宋体" w:cs="宋体"/>
          <w:spacing w:val="-2"/>
          <w:sz w:val="21"/>
          <w:szCs w:val="21"/>
        </w:rPr>
        <w:t>13、以上事项如有虚假或隐瞒，我方愿意承担一切后果和责任。</w:t>
      </w:r>
    </w:p>
    <w:p>
      <w:pPr>
        <w:spacing w:before="157" w:line="279" w:lineRule="auto"/>
        <w:ind w:left="24" w:right="220" w:firstLine="436"/>
        <w:rPr>
          <w:rFonts w:hint="eastAsia" w:ascii="宋体" w:hAnsi="宋体" w:eastAsia="宋体" w:cs="宋体"/>
          <w:sz w:val="21"/>
          <w:szCs w:val="21"/>
        </w:rPr>
      </w:pPr>
      <w:r>
        <w:rPr>
          <w:rFonts w:hint="eastAsia" w:ascii="宋体" w:hAnsi="宋体" w:eastAsia="宋体" w:cs="宋体"/>
          <w:spacing w:val="-1"/>
          <w:sz w:val="21"/>
          <w:szCs w:val="21"/>
        </w:rPr>
        <w:t>14、与本投标有关的一切正式往来通讯请寄（地址电话必须为最新并可以</w:t>
      </w:r>
      <w:r>
        <w:rPr>
          <w:rFonts w:hint="eastAsia" w:ascii="宋体" w:hAnsi="宋体" w:eastAsia="宋体" w:cs="宋体"/>
          <w:spacing w:val="-14"/>
          <w:sz w:val="21"/>
          <w:szCs w:val="21"/>
        </w:rPr>
        <w:t>联系到</w:t>
      </w:r>
      <w:r>
        <w:rPr>
          <w:rFonts w:hint="eastAsia" w:ascii="宋体" w:hAnsi="宋体" w:eastAsia="宋体" w:cs="宋体"/>
          <w:spacing w:val="-6"/>
          <w:sz w:val="21"/>
          <w:szCs w:val="21"/>
        </w:rPr>
        <w:t>）：</w:t>
      </w:r>
    </w:p>
    <w:p>
      <w:pPr>
        <w:spacing w:before="153" w:line="220" w:lineRule="auto"/>
        <w:ind w:left="803"/>
        <w:rPr>
          <w:rFonts w:hint="eastAsia" w:ascii="宋体" w:hAnsi="宋体" w:eastAsia="宋体" w:cs="宋体"/>
          <w:sz w:val="21"/>
          <w:szCs w:val="21"/>
        </w:rPr>
      </w:pPr>
      <w:r>
        <w:rPr>
          <w:rFonts w:hint="eastAsia" w:ascii="宋体" w:hAnsi="宋体" w:eastAsia="宋体" w:cs="宋体"/>
          <w:spacing w:val="-7"/>
          <w:sz w:val="21"/>
          <w:szCs w:val="21"/>
        </w:rPr>
        <w:t>地址：                   邮编：</w:t>
      </w:r>
    </w:p>
    <w:p>
      <w:pPr>
        <w:spacing w:before="154" w:line="219" w:lineRule="auto"/>
        <w:ind w:left="831"/>
        <w:rPr>
          <w:rFonts w:hint="eastAsia" w:ascii="宋体" w:hAnsi="宋体" w:eastAsia="宋体" w:cs="宋体"/>
          <w:sz w:val="21"/>
          <w:szCs w:val="21"/>
        </w:rPr>
      </w:pPr>
      <w:r>
        <w:rPr>
          <w:rFonts w:hint="eastAsia" w:ascii="宋体" w:hAnsi="宋体" w:eastAsia="宋体" w:cs="宋体"/>
          <w:spacing w:val="-8"/>
          <w:sz w:val="21"/>
          <w:szCs w:val="21"/>
        </w:rPr>
        <w:t>电话：                   传真：</w:t>
      </w:r>
    </w:p>
    <w:p>
      <w:pPr>
        <w:pStyle w:val="5"/>
        <w:spacing w:line="317" w:lineRule="auto"/>
        <w:rPr>
          <w:rFonts w:hint="eastAsia" w:ascii="宋体" w:hAnsi="宋体" w:eastAsia="宋体" w:cs="宋体"/>
          <w:sz w:val="21"/>
          <w:szCs w:val="21"/>
        </w:rPr>
      </w:pPr>
    </w:p>
    <w:p>
      <w:pPr>
        <w:pStyle w:val="5"/>
        <w:spacing w:line="317" w:lineRule="auto"/>
        <w:rPr>
          <w:rFonts w:hint="eastAsia" w:ascii="宋体" w:hAnsi="宋体" w:eastAsia="宋体" w:cs="宋体"/>
          <w:sz w:val="21"/>
          <w:szCs w:val="21"/>
        </w:rPr>
      </w:pPr>
    </w:p>
    <w:p>
      <w:pPr>
        <w:pStyle w:val="5"/>
        <w:spacing w:line="317" w:lineRule="auto"/>
        <w:rPr>
          <w:rFonts w:hint="eastAsia" w:ascii="宋体" w:hAnsi="宋体" w:eastAsia="宋体" w:cs="宋体"/>
          <w:sz w:val="21"/>
          <w:szCs w:val="21"/>
        </w:rPr>
      </w:pPr>
    </w:p>
    <w:p>
      <w:pPr>
        <w:spacing w:before="78" w:line="220" w:lineRule="auto"/>
        <w:ind w:left="446"/>
        <w:rPr>
          <w:rFonts w:hint="eastAsia" w:ascii="宋体" w:hAnsi="宋体" w:eastAsia="宋体" w:cs="宋体"/>
          <w:sz w:val="21"/>
          <w:szCs w:val="21"/>
        </w:rPr>
      </w:pPr>
      <w:r>
        <w:rPr>
          <w:rFonts w:hint="eastAsia" w:ascii="宋体" w:hAnsi="宋体" w:eastAsia="宋体" w:cs="宋体"/>
          <w:spacing w:val="-4"/>
          <w:sz w:val="21"/>
          <w:szCs w:val="21"/>
        </w:rPr>
        <w:t>投标人代表（法定代表人或委托代理人）签字：</w:t>
      </w:r>
    </w:p>
    <w:p>
      <w:pPr>
        <w:spacing w:before="154" w:line="219" w:lineRule="auto"/>
        <w:ind w:left="446"/>
        <w:rPr>
          <w:rFonts w:hint="eastAsia" w:ascii="宋体" w:hAnsi="宋体" w:eastAsia="宋体" w:cs="宋体"/>
          <w:sz w:val="21"/>
          <w:szCs w:val="21"/>
        </w:rPr>
      </w:pPr>
      <w:r>
        <w:rPr>
          <w:rFonts w:hint="eastAsia" w:ascii="宋体" w:hAnsi="宋体" w:eastAsia="宋体" w:cs="宋体"/>
          <w:spacing w:val="-2"/>
          <w:sz w:val="21"/>
          <w:szCs w:val="21"/>
        </w:rPr>
        <w:t>投标人</w:t>
      </w:r>
      <w:r>
        <w:rPr>
          <w:rFonts w:hint="eastAsia" w:ascii="宋体" w:hAnsi="宋体" w:eastAsia="宋体" w:cs="宋体"/>
          <w:spacing w:val="-3"/>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3"/>
          <w:sz w:val="21"/>
          <w:szCs w:val="21"/>
        </w:rPr>
        <w:t>（</w:t>
      </w:r>
      <w:r>
        <w:rPr>
          <w:rFonts w:hint="eastAsia" w:ascii="宋体" w:hAnsi="宋体" w:eastAsia="宋体" w:cs="宋体"/>
          <w:spacing w:val="-2"/>
          <w:sz w:val="21"/>
          <w:szCs w:val="21"/>
        </w:rPr>
        <w:t>全称并加盖公章）</w:t>
      </w:r>
    </w:p>
    <w:p>
      <w:pPr>
        <w:pStyle w:val="5"/>
        <w:spacing w:line="256" w:lineRule="auto"/>
        <w:rPr>
          <w:rFonts w:hint="eastAsia" w:ascii="宋体" w:hAnsi="宋体" w:eastAsia="宋体" w:cs="宋体"/>
          <w:sz w:val="21"/>
          <w:szCs w:val="21"/>
        </w:rPr>
      </w:pPr>
    </w:p>
    <w:p>
      <w:pPr>
        <w:pStyle w:val="5"/>
        <w:spacing w:line="257" w:lineRule="auto"/>
        <w:rPr>
          <w:rFonts w:hint="eastAsia" w:ascii="宋体" w:hAnsi="宋体" w:eastAsia="宋体" w:cs="宋体"/>
          <w:sz w:val="21"/>
          <w:szCs w:val="21"/>
        </w:rPr>
      </w:pPr>
    </w:p>
    <w:p>
      <w:pPr>
        <w:spacing w:before="79" w:line="220" w:lineRule="auto"/>
        <w:ind w:left="3489"/>
        <w:rPr>
          <w:rFonts w:hint="eastAsia" w:ascii="宋体" w:hAnsi="宋体" w:eastAsia="宋体" w:cs="宋体"/>
          <w:sz w:val="21"/>
          <w:szCs w:val="21"/>
        </w:rPr>
      </w:pPr>
      <w:r>
        <w:rPr>
          <w:rFonts w:hint="eastAsia" w:ascii="宋体" w:hAnsi="宋体" w:eastAsia="宋体" w:cs="宋体"/>
          <w:spacing w:val="-9"/>
          <w:sz w:val="21"/>
          <w:szCs w:val="21"/>
        </w:rPr>
        <w:t>年</w:t>
      </w:r>
      <w:r>
        <w:rPr>
          <w:rFonts w:hint="eastAsia" w:ascii="宋体" w:hAnsi="宋体" w:eastAsia="宋体" w:cs="宋体"/>
          <w:spacing w:val="3"/>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18"/>
          <w:sz w:val="21"/>
          <w:szCs w:val="21"/>
        </w:rPr>
        <w:t xml:space="preserve">   </w:t>
      </w:r>
      <w:r>
        <w:rPr>
          <w:rFonts w:hint="eastAsia" w:ascii="宋体" w:hAnsi="宋体" w:eastAsia="宋体" w:cs="宋体"/>
          <w:spacing w:val="-9"/>
          <w:sz w:val="21"/>
          <w:szCs w:val="21"/>
        </w:rPr>
        <w:t>日</w:t>
      </w:r>
    </w:p>
    <w:p>
      <w:pPr>
        <w:spacing w:line="220" w:lineRule="auto"/>
        <w:rPr>
          <w:rFonts w:hint="eastAsia" w:ascii="宋体" w:hAnsi="宋体" w:eastAsia="宋体" w:cs="宋体"/>
          <w:sz w:val="21"/>
          <w:szCs w:val="21"/>
        </w:rPr>
        <w:sectPr>
          <w:headerReference r:id="rId11" w:type="default"/>
          <w:footerReference r:id="rId12" w:type="default"/>
          <w:pgSz w:w="11906" w:h="16839"/>
          <w:pgMar w:top="400" w:right="1785" w:bottom="1152" w:left="1785" w:header="0" w:footer="992" w:gutter="0"/>
          <w:pgNumType w:fmt="numberInDash"/>
          <w:cols w:space="720" w:num="1"/>
        </w:sectPr>
      </w:pPr>
    </w:p>
    <w:p>
      <w:pPr>
        <w:pStyle w:val="5"/>
        <w:spacing w:line="275" w:lineRule="auto"/>
        <w:rPr>
          <w:rFonts w:hint="eastAsia" w:ascii="宋体" w:hAnsi="宋体" w:eastAsia="宋体" w:cs="宋体"/>
          <w:sz w:val="21"/>
          <w:szCs w:val="21"/>
        </w:rPr>
      </w:pPr>
    </w:p>
    <w:p>
      <w:pPr>
        <w:pStyle w:val="5"/>
        <w:spacing w:line="275" w:lineRule="auto"/>
        <w:rPr>
          <w:rFonts w:hint="eastAsia" w:ascii="宋体" w:hAnsi="宋体" w:eastAsia="宋体" w:cs="宋体"/>
          <w:sz w:val="21"/>
          <w:szCs w:val="21"/>
        </w:rPr>
      </w:pPr>
    </w:p>
    <w:p>
      <w:pPr>
        <w:pStyle w:val="5"/>
        <w:spacing w:line="275" w:lineRule="auto"/>
        <w:rPr>
          <w:rFonts w:hint="eastAsia" w:ascii="宋体" w:hAnsi="宋体" w:eastAsia="宋体" w:cs="宋体"/>
          <w:sz w:val="21"/>
          <w:szCs w:val="21"/>
        </w:rPr>
      </w:pPr>
    </w:p>
    <w:p>
      <w:pPr>
        <w:pStyle w:val="5"/>
        <w:spacing w:line="275" w:lineRule="auto"/>
        <w:rPr>
          <w:rFonts w:hint="eastAsia" w:ascii="宋体" w:hAnsi="宋体" w:eastAsia="宋体" w:cs="宋体"/>
          <w:sz w:val="21"/>
          <w:szCs w:val="21"/>
        </w:rPr>
      </w:pPr>
    </w:p>
    <w:p>
      <w:pPr>
        <w:spacing w:before="78" w:line="219" w:lineRule="auto"/>
        <w:ind w:left="339"/>
        <w:rPr>
          <w:rFonts w:hint="eastAsia" w:ascii="宋体" w:hAnsi="宋体" w:eastAsia="宋体" w:cs="宋体"/>
          <w:sz w:val="21"/>
          <w:szCs w:val="21"/>
        </w:rPr>
      </w:pPr>
      <w:r>
        <w:rPr>
          <w:rFonts w:hint="eastAsia" w:ascii="宋体" w:hAnsi="宋体" w:eastAsia="宋体" w:cs="宋体"/>
          <w:b/>
          <w:bCs/>
          <w:sz w:val="21"/>
          <w:szCs w:val="21"/>
        </w:rPr>
        <w:t>附件3</w:t>
      </w:r>
      <w:r>
        <w:rPr>
          <w:rFonts w:hint="eastAsia" w:ascii="宋体" w:hAnsi="宋体" w:eastAsia="宋体" w:cs="宋体"/>
          <w:sz w:val="21"/>
          <w:szCs w:val="21"/>
        </w:rPr>
        <w:t xml:space="preserve">                     </w:t>
      </w:r>
      <w:r>
        <w:rPr>
          <w:rFonts w:hint="eastAsia" w:ascii="宋体" w:hAnsi="宋体" w:eastAsia="宋体" w:cs="宋体"/>
          <w:b/>
          <w:bCs/>
          <w:sz w:val="21"/>
          <w:szCs w:val="21"/>
        </w:rPr>
        <w:t>开</w:t>
      </w:r>
      <w:r>
        <w:rPr>
          <w:rFonts w:hint="eastAsia" w:ascii="宋体" w:hAnsi="宋体" w:eastAsia="宋体" w:cs="宋体"/>
          <w:b/>
          <w:bCs/>
          <w:spacing w:val="-1"/>
          <w:sz w:val="21"/>
          <w:szCs w:val="21"/>
        </w:rPr>
        <w:t>标一览表</w:t>
      </w:r>
      <w:r>
        <w:rPr>
          <w:rFonts w:hint="eastAsia" w:ascii="宋体" w:hAnsi="宋体" w:eastAsia="宋体" w:cs="宋体"/>
          <w:spacing w:val="-1"/>
          <w:sz w:val="21"/>
          <w:szCs w:val="21"/>
        </w:rPr>
        <w:t>（格式）</w:t>
      </w:r>
    </w:p>
    <w:p>
      <w:pPr>
        <w:spacing w:before="171" w:line="219" w:lineRule="auto"/>
        <w:ind w:left="7156"/>
        <w:rPr>
          <w:rFonts w:hint="eastAsia" w:ascii="宋体" w:hAnsi="宋体" w:eastAsia="宋体" w:cs="宋体"/>
          <w:sz w:val="21"/>
          <w:szCs w:val="21"/>
        </w:rPr>
      </w:pPr>
      <w:r>
        <w:rPr>
          <w:rFonts w:hint="eastAsia" w:ascii="宋体" w:hAnsi="宋体" w:eastAsia="宋体" w:cs="宋体"/>
          <w:spacing w:val="4"/>
          <w:sz w:val="21"/>
          <w:szCs w:val="21"/>
        </w:rPr>
        <w:t>货币单位：元</w:t>
      </w:r>
    </w:p>
    <w:p>
      <w:pPr>
        <w:spacing w:line="145" w:lineRule="auto"/>
        <w:rPr>
          <w:rFonts w:hint="eastAsia" w:ascii="宋体" w:hAnsi="宋体" w:eastAsia="宋体" w:cs="宋体"/>
          <w:sz w:val="21"/>
          <w:szCs w:val="21"/>
        </w:rPr>
      </w:pPr>
    </w:p>
    <w:tbl>
      <w:tblPr>
        <w:tblStyle w:val="11"/>
        <w:tblW w:w="89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0"/>
        <w:gridCol w:w="6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0" w:hRule="atLeast"/>
        </w:trPr>
        <w:tc>
          <w:tcPr>
            <w:tcW w:w="2260" w:type="dxa"/>
            <w:vAlign w:val="top"/>
          </w:tcPr>
          <w:p>
            <w:pPr>
              <w:pStyle w:val="10"/>
              <w:spacing w:before="282" w:line="220" w:lineRule="auto"/>
              <w:ind w:left="65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6657" w:type="dxa"/>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2260" w:type="dxa"/>
            <w:vAlign w:val="top"/>
          </w:tcPr>
          <w:p>
            <w:pPr>
              <w:pStyle w:val="10"/>
              <w:spacing w:before="278" w:line="220" w:lineRule="auto"/>
              <w:ind w:left="657"/>
              <w:rPr>
                <w:rFonts w:hint="eastAsia" w:ascii="宋体" w:hAnsi="宋体" w:eastAsia="宋体" w:cs="宋体"/>
                <w:sz w:val="21"/>
                <w:szCs w:val="21"/>
              </w:rPr>
            </w:pPr>
            <w:r>
              <w:rPr>
                <w:rFonts w:hint="eastAsia" w:ascii="宋体" w:hAnsi="宋体" w:eastAsia="宋体" w:cs="宋体"/>
                <w:spacing w:val="-3"/>
                <w:sz w:val="21"/>
                <w:szCs w:val="21"/>
              </w:rPr>
              <w:t>项目编号</w:t>
            </w:r>
          </w:p>
        </w:tc>
        <w:tc>
          <w:tcPr>
            <w:tcW w:w="6657" w:type="dxa"/>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2260" w:type="dxa"/>
            <w:vAlign w:val="top"/>
          </w:tcPr>
          <w:p>
            <w:pPr>
              <w:pStyle w:val="10"/>
              <w:spacing w:before="281" w:line="220" w:lineRule="auto"/>
              <w:ind w:left="536"/>
              <w:rPr>
                <w:rFonts w:hint="eastAsia" w:ascii="宋体" w:hAnsi="宋体" w:eastAsia="宋体" w:cs="宋体"/>
                <w:sz w:val="21"/>
                <w:szCs w:val="21"/>
              </w:rPr>
            </w:pPr>
            <w:r>
              <w:rPr>
                <w:rFonts w:hint="eastAsia" w:ascii="宋体" w:hAnsi="宋体" w:eastAsia="宋体" w:cs="宋体"/>
                <w:spacing w:val="-2"/>
                <w:sz w:val="21"/>
                <w:szCs w:val="21"/>
              </w:rPr>
              <w:t>投标人名称</w:t>
            </w:r>
          </w:p>
        </w:tc>
        <w:tc>
          <w:tcPr>
            <w:tcW w:w="6657" w:type="dxa"/>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5" w:hRule="atLeast"/>
        </w:trPr>
        <w:tc>
          <w:tcPr>
            <w:tcW w:w="2260" w:type="dxa"/>
            <w:vAlign w:val="top"/>
          </w:tcPr>
          <w:p>
            <w:pPr>
              <w:spacing w:line="393" w:lineRule="auto"/>
              <w:rPr>
                <w:rFonts w:hint="eastAsia" w:ascii="宋体" w:hAnsi="宋体" w:eastAsia="宋体" w:cs="宋体"/>
                <w:sz w:val="21"/>
                <w:szCs w:val="21"/>
              </w:rPr>
            </w:pPr>
          </w:p>
          <w:p>
            <w:pPr>
              <w:pStyle w:val="10"/>
              <w:spacing w:before="78" w:line="218" w:lineRule="auto"/>
              <w:ind w:left="536"/>
              <w:rPr>
                <w:rFonts w:hint="eastAsia" w:ascii="宋体" w:hAnsi="宋体" w:eastAsia="宋体" w:cs="宋体"/>
                <w:sz w:val="21"/>
                <w:szCs w:val="21"/>
              </w:rPr>
            </w:pPr>
            <w:r>
              <w:rPr>
                <w:rFonts w:hint="eastAsia" w:ascii="宋体" w:hAnsi="宋体" w:eastAsia="宋体" w:cs="宋体"/>
                <w:spacing w:val="-2"/>
                <w:sz w:val="21"/>
                <w:szCs w:val="21"/>
              </w:rPr>
              <w:t>投标总报价</w:t>
            </w:r>
          </w:p>
        </w:tc>
        <w:tc>
          <w:tcPr>
            <w:tcW w:w="6657" w:type="dxa"/>
            <w:vAlign w:val="top"/>
          </w:tcPr>
          <w:p>
            <w:pPr>
              <w:spacing w:line="256" w:lineRule="auto"/>
              <w:rPr>
                <w:rFonts w:hint="eastAsia" w:ascii="宋体" w:hAnsi="宋体" w:eastAsia="宋体" w:cs="宋体"/>
                <w:sz w:val="21"/>
                <w:szCs w:val="21"/>
              </w:rPr>
            </w:pPr>
          </w:p>
          <w:p>
            <w:pPr>
              <w:spacing w:line="256" w:lineRule="auto"/>
              <w:rPr>
                <w:rFonts w:hint="eastAsia" w:ascii="宋体" w:hAnsi="宋体" w:eastAsia="宋体" w:cs="宋体"/>
                <w:sz w:val="21"/>
                <w:szCs w:val="21"/>
              </w:rPr>
            </w:pPr>
          </w:p>
          <w:p>
            <w:pPr>
              <w:pStyle w:val="10"/>
              <w:spacing w:before="78" w:line="218" w:lineRule="auto"/>
              <w:ind w:left="220"/>
              <w:rPr>
                <w:rFonts w:hint="eastAsia" w:ascii="宋体" w:hAnsi="宋体" w:eastAsia="宋体" w:cs="宋体"/>
                <w:sz w:val="21"/>
                <w:szCs w:val="21"/>
              </w:rPr>
            </w:pPr>
            <w:r>
              <w:rPr>
                <w:rFonts w:hint="eastAsia" w:ascii="宋体" w:hAnsi="宋体" w:eastAsia="宋体" w:cs="宋体"/>
                <w:spacing w:val="-2"/>
                <w:sz w:val="21"/>
                <w:szCs w:val="21"/>
              </w:rPr>
              <w:t>投标总报价：大写：</w:t>
            </w:r>
            <w:r>
              <w:rPr>
                <w:rFonts w:hint="eastAsia" w:ascii="宋体" w:hAnsi="宋体" w:eastAsia="宋体" w:cs="宋体"/>
                <w:spacing w:val="-2"/>
                <w:sz w:val="21"/>
                <w:szCs w:val="21"/>
                <w:u w:val="single" w:color="auto"/>
              </w:rPr>
              <w:t xml:space="preserve">            </w:t>
            </w:r>
            <w:r>
              <w:rPr>
                <w:rFonts w:hint="eastAsia" w:ascii="宋体" w:hAnsi="宋体" w:eastAsia="宋体" w:cs="宋体"/>
                <w:spacing w:val="-2"/>
                <w:sz w:val="21"/>
                <w:szCs w:val="21"/>
              </w:rPr>
              <w:t xml:space="preserve"> 小写：￥</w:t>
            </w:r>
            <w:r>
              <w:rPr>
                <w:rFonts w:hint="eastAsia" w:ascii="宋体" w:hAnsi="宋体" w:eastAsia="宋体" w:cs="宋体"/>
                <w:spacing w:val="-80"/>
                <w:sz w:val="21"/>
                <w:szCs w:val="21"/>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2260" w:type="dxa"/>
            <w:vAlign w:val="top"/>
          </w:tcPr>
          <w:p>
            <w:pPr>
              <w:pStyle w:val="10"/>
              <w:spacing w:before="283" w:line="220" w:lineRule="auto"/>
              <w:ind w:left="653"/>
              <w:rPr>
                <w:rFonts w:hint="eastAsia" w:ascii="宋体" w:hAnsi="宋体" w:eastAsia="宋体" w:cs="宋体"/>
                <w:sz w:val="21"/>
                <w:szCs w:val="21"/>
              </w:rPr>
            </w:pPr>
            <w:r>
              <w:rPr>
                <w:rFonts w:hint="eastAsia" w:ascii="宋体" w:hAnsi="宋体" w:eastAsia="宋体" w:cs="宋体"/>
                <w:spacing w:val="-2"/>
                <w:sz w:val="21"/>
                <w:szCs w:val="21"/>
              </w:rPr>
              <w:t>服务期限</w:t>
            </w:r>
          </w:p>
        </w:tc>
        <w:tc>
          <w:tcPr>
            <w:tcW w:w="6657" w:type="dxa"/>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2260" w:type="dxa"/>
            <w:vAlign w:val="top"/>
          </w:tcPr>
          <w:p>
            <w:pPr>
              <w:pStyle w:val="10"/>
              <w:spacing w:before="284" w:line="220" w:lineRule="auto"/>
              <w:ind w:left="641"/>
              <w:rPr>
                <w:rFonts w:hint="eastAsia" w:ascii="宋体" w:hAnsi="宋体" w:eastAsia="宋体" w:cs="宋体"/>
                <w:sz w:val="21"/>
                <w:szCs w:val="21"/>
              </w:rPr>
            </w:pPr>
            <w:r>
              <w:rPr>
                <w:rFonts w:hint="eastAsia" w:ascii="宋体" w:hAnsi="宋体" w:eastAsia="宋体" w:cs="宋体"/>
                <w:spacing w:val="2"/>
                <w:sz w:val="21"/>
                <w:szCs w:val="21"/>
              </w:rPr>
              <w:t>服务地点</w:t>
            </w:r>
          </w:p>
        </w:tc>
        <w:tc>
          <w:tcPr>
            <w:tcW w:w="6657" w:type="dxa"/>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0" w:hRule="atLeast"/>
        </w:trPr>
        <w:tc>
          <w:tcPr>
            <w:tcW w:w="2260" w:type="dxa"/>
            <w:vAlign w:val="top"/>
          </w:tcPr>
          <w:p>
            <w:pPr>
              <w:pStyle w:val="10"/>
              <w:spacing w:before="286" w:line="221" w:lineRule="auto"/>
              <w:ind w:left="896"/>
              <w:rPr>
                <w:rFonts w:hint="eastAsia" w:ascii="宋体" w:hAnsi="宋体" w:eastAsia="宋体" w:cs="宋体"/>
                <w:sz w:val="21"/>
                <w:szCs w:val="21"/>
              </w:rPr>
            </w:pPr>
            <w:r>
              <w:rPr>
                <w:rFonts w:hint="eastAsia" w:ascii="宋体" w:hAnsi="宋体" w:eastAsia="宋体" w:cs="宋体"/>
                <w:spacing w:val="-4"/>
                <w:sz w:val="21"/>
                <w:szCs w:val="21"/>
              </w:rPr>
              <w:t>备注</w:t>
            </w:r>
          </w:p>
        </w:tc>
        <w:tc>
          <w:tcPr>
            <w:tcW w:w="6657" w:type="dxa"/>
            <w:vAlign w:val="top"/>
          </w:tcPr>
          <w:p>
            <w:pPr>
              <w:rPr>
                <w:rFonts w:hint="eastAsia" w:ascii="宋体" w:hAnsi="宋体" w:eastAsia="宋体" w:cs="宋体"/>
                <w:sz w:val="21"/>
                <w:szCs w:val="21"/>
              </w:rPr>
            </w:pPr>
          </w:p>
        </w:tc>
      </w:tr>
    </w:tbl>
    <w:p>
      <w:pPr>
        <w:spacing w:before="145" w:line="224" w:lineRule="auto"/>
        <w:ind w:left="740"/>
        <w:rPr>
          <w:rFonts w:hint="eastAsia" w:ascii="宋体" w:hAnsi="宋体" w:eastAsia="宋体" w:cs="宋体"/>
          <w:sz w:val="21"/>
          <w:szCs w:val="21"/>
        </w:rPr>
      </w:pPr>
      <w:r>
        <w:rPr>
          <w:rFonts w:hint="eastAsia" w:ascii="宋体" w:hAnsi="宋体" w:eastAsia="宋体" w:cs="宋体"/>
          <w:spacing w:val="20"/>
          <w:sz w:val="21"/>
          <w:szCs w:val="21"/>
        </w:rPr>
        <w:t>注:</w:t>
      </w:r>
    </w:p>
    <w:p>
      <w:pPr>
        <w:spacing w:before="149" w:line="279" w:lineRule="auto"/>
        <w:ind w:left="321" w:right="379" w:firstLine="16"/>
        <w:rPr>
          <w:rFonts w:hint="eastAsia" w:ascii="宋体" w:hAnsi="宋体" w:eastAsia="宋体" w:cs="宋体"/>
          <w:sz w:val="21"/>
          <w:szCs w:val="21"/>
        </w:rPr>
      </w:pPr>
      <w:r>
        <w:rPr>
          <w:rFonts w:hint="eastAsia" w:ascii="宋体" w:hAnsi="宋体" w:eastAsia="宋体" w:cs="宋体"/>
          <w:spacing w:val="5"/>
          <w:sz w:val="21"/>
          <w:szCs w:val="21"/>
        </w:rPr>
        <w:t>1、报价一经涂改，应在涂改处加盖单位公章或投标人代表签字或盖章，否则</w:t>
      </w:r>
      <w:r>
        <w:rPr>
          <w:rFonts w:hint="eastAsia" w:ascii="宋体" w:hAnsi="宋体" w:eastAsia="宋体" w:cs="宋体"/>
          <w:spacing w:val="3"/>
          <w:sz w:val="21"/>
          <w:szCs w:val="21"/>
        </w:rPr>
        <w:t>其投标作无效标处理。</w:t>
      </w:r>
    </w:p>
    <w:p>
      <w:pPr>
        <w:spacing w:before="153" w:line="219" w:lineRule="auto"/>
        <w:ind w:left="743"/>
        <w:rPr>
          <w:rFonts w:hint="eastAsia" w:ascii="宋体" w:hAnsi="宋体" w:eastAsia="宋体" w:cs="宋体"/>
          <w:sz w:val="21"/>
          <w:szCs w:val="21"/>
        </w:rPr>
      </w:pPr>
      <w:r>
        <w:rPr>
          <w:rFonts w:hint="eastAsia" w:ascii="宋体" w:hAnsi="宋体" w:eastAsia="宋体" w:cs="宋体"/>
          <w:spacing w:val="5"/>
          <w:sz w:val="21"/>
          <w:szCs w:val="21"/>
        </w:rPr>
        <w:t>2、投标费用为完成本项目服务内容产生的所有费</w:t>
      </w:r>
      <w:r>
        <w:rPr>
          <w:rFonts w:hint="eastAsia" w:ascii="宋体" w:hAnsi="宋体" w:eastAsia="宋体" w:cs="宋体"/>
          <w:spacing w:val="4"/>
          <w:sz w:val="21"/>
          <w:szCs w:val="21"/>
        </w:rPr>
        <w:t>用。</w:t>
      </w:r>
    </w:p>
    <w:p>
      <w:pPr>
        <w:spacing w:before="156" w:line="218" w:lineRule="auto"/>
        <w:ind w:left="745"/>
        <w:rPr>
          <w:rFonts w:hint="eastAsia" w:ascii="宋体" w:hAnsi="宋体" w:eastAsia="宋体" w:cs="宋体"/>
          <w:sz w:val="21"/>
          <w:szCs w:val="21"/>
        </w:rPr>
      </w:pPr>
      <w:r>
        <w:rPr>
          <w:rFonts w:hint="eastAsia" w:ascii="宋体" w:hAnsi="宋体" w:eastAsia="宋体" w:cs="宋体"/>
          <w:spacing w:val="5"/>
          <w:sz w:val="21"/>
          <w:szCs w:val="21"/>
        </w:rPr>
        <w:t>3、若认为符合价格折扣条件的，在</w:t>
      </w:r>
      <w:r>
        <w:rPr>
          <w:rFonts w:hint="eastAsia" w:ascii="宋体" w:hAnsi="宋体" w:eastAsia="宋体" w:cs="宋体"/>
          <w:spacing w:val="4"/>
          <w:sz w:val="21"/>
          <w:szCs w:val="21"/>
        </w:rPr>
        <w:t>“备注</w:t>
      </w:r>
      <w:r>
        <w:rPr>
          <w:rFonts w:hint="eastAsia" w:ascii="宋体" w:hAnsi="宋体" w:eastAsia="宋体" w:cs="宋体"/>
          <w:spacing w:val="-76"/>
          <w:sz w:val="21"/>
          <w:szCs w:val="21"/>
        </w:rPr>
        <w:t xml:space="preserve"> </w:t>
      </w:r>
      <w:r>
        <w:rPr>
          <w:rFonts w:hint="eastAsia" w:ascii="宋体" w:hAnsi="宋体" w:eastAsia="宋体" w:cs="宋体"/>
          <w:spacing w:val="4"/>
          <w:sz w:val="21"/>
          <w:szCs w:val="21"/>
        </w:rPr>
        <w:t>”栏内注明符合何种折扣条件，以方便评委评标。</w:t>
      </w:r>
    </w:p>
    <w:p>
      <w:pPr>
        <w:spacing w:before="154" w:line="341" w:lineRule="auto"/>
        <w:ind w:left="321" w:right="451" w:firstLine="418"/>
        <w:rPr>
          <w:rFonts w:hint="eastAsia" w:ascii="宋体" w:hAnsi="宋体" w:eastAsia="宋体" w:cs="宋体"/>
          <w:sz w:val="21"/>
          <w:szCs w:val="21"/>
        </w:rPr>
      </w:pPr>
      <w:r>
        <w:rPr>
          <w:rFonts w:hint="eastAsia" w:ascii="宋体" w:hAnsi="宋体" w:eastAsia="宋体" w:cs="宋体"/>
          <w:spacing w:val="5"/>
          <w:sz w:val="21"/>
          <w:szCs w:val="21"/>
        </w:rPr>
        <w:t>4、投标人按格式填列，不得自行更改。否则引起的不利后果由投标人承</w:t>
      </w:r>
      <w:r>
        <w:rPr>
          <w:rFonts w:hint="eastAsia" w:ascii="宋体" w:hAnsi="宋体" w:eastAsia="宋体" w:cs="宋体"/>
          <w:spacing w:val="-6"/>
          <w:sz w:val="21"/>
          <w:szCs w:val="21"/>
        </w:rPr>
        <w:t>担。</w:t>
      </w:r>
    </w:p>
    <w:p>
      <w:pPr>
        <w:pStyle w:val="5"/>
        <w:spacing w:line="329" w:lineRule="auto"/>
        <w:rPr>
          <w:rFonts w:hint="eastAsia" w:ascii="宋体" w:hAnsi="宋体" w:eastAsia="宋体" w:cs="宋体"/>
          <w:sz w:val="21"/>
          <w:szCs w:val="21"/>
        </w:rPr>
      </w:pPr>
    </w:p>
    <w:p>
      <w:pPr>
        <w:spacing w:before="78" w:line="219" w:lineRule="auto"/>
        <w:ind w:left="2381"/>
        <w:rPr>
          <w:rFonts w:hint="eastAsia" w:ascii="宋体" w:hAnsi="宋体" w:eastAsia="宋体" w:cs="宋体"/>
          <w:sz w:val="21"/>
          <w:szCs w:val="21"/>
        </w:rPr>
      </w:pPr>
      <w:r>
        <w:rPr>
          <w:rFonts w:hint="eastAsia" w:ascii="宋体" w:hAnsi="宋体" w:eastAsia="宋体" w:cs="宋体"/>
          <w:spacing w:val="6"/>
          <w:sz w:val="21"/>
          <w:szCs w:val="21"/>
        </w:rPr>
        <w:t>投标人</w:t>
      </w:r>
      <w:r>
        <w:rPr>
          <w:rFonts w:hint="eastAsia" w:ascii="宋体" w:hAnsi="宋体" w:eastAsia="宋体" w:cs="宋体"/>
          <w:spacing w:val="-7"/>
          <w:sz w:val="21"/>
          <w:szCs w:val="21"/>
        </w:rPr>
        <w:t>：</w:t>
      </w:r>
      <w:r>
        <w:rPr>
          <w:rFonts w:hint="eastAsia" w:ascii="宋体" w:hAnsi="宋体" w:eastAsia="宋体" w:cs="宋体"/>
          <w:spacing w:val="6"/>
          <w:sz w:val="21"/>
          <w:szCs w:val="21"/>
          <w:u w:val="single" w:color="auto"/>
        </w:rPr>
        <w:t xml:space="preserve">              </w:t>
      </w:r>
      <w:r>
        <w:rPr>
          <w:rFonts w:hint="eastAsia" w:ascii="宋体" w:hAnsi="宋体" w:eastAsia="宋体" w:cs="宋体"/>
          <w:spacing w:val="-7"/>
          <w:sz w:val="21"/>
          <w:szCs w:val="21"/>
        </w:rPr>
        <w:t>（</w:t>
      </w:r>
      <w:r>
        <w:rPr>
          <w:rFonts w:hint="eastAsia" w:ascii="宋体" w:hAnsi="宋体" w:eastAsia="宋体" w:cs="宋体"/>
          <w:spacing w:val="6"/>
          <w:sz w:val="21"/>
          <w:szCs w:val="21"/>
        </w:rPr>
        <w:t>全称并加盖公章）</w:t>
      </w:r>
    </w:p>
    <w:p>
      <w:pPr>
        <w:spacing w:before="175" w:line="220" w:lineRule="auto"/>
        <w:ind w:left="4017"/>
        <w:rPr>
          <w:rFonts w:hint="eastAsia" w:ascii="宋体" w:hAnsi="宋体" w:eastAsia="宋体" w:cs="宋体"/>
          <w:sz w:val="21"/>
          <w:szCs w:val="21"/>
        </w:rPr>
      </w:pPr>
      <w:r>
        <w:rPr>
          <w:rFonts w:hint="eastAsia" w:ascii="宋体" w:hAnsi="宋体" w:eastAsia="宋体" w:cs="宋体"/>
          <w:spacing w:val="-9"/>
          <w:sz w:val="21"/>
          <w:szCs w:val="21"/>
        </w:rPr>
        <w:t>年</w:t>
      </w:r>
      <w:r>
        <w:rPr>
          <w:rFonts w:hint="eastAsia" w:ascii="宋体" w:hAnsi="宋体" w:eastAsia="宋体" w:cs="宋体"/>
          <w:spacing w:val="11"/>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20"/>
          <w:sz w:val="21"/>
          <w:szCs w:val="21"/>
        </w:rPr>
        <w:t xml:space="preserve">    </w:t>
      </w:r>
      <w:r>
        <w:rPr>
          <w:rFonts w:hint="eastAsia" w:ascii="宋体" w:hAnsi="宋体" w:eastAsia="宋体" w:cs="宋体"/>
          <w:spacing w:val="-9"/>
          <w:sz w:val="21"/>
          <w:szCs w:val="21"/>
        </w:rPr>
        <w:t>日</w:t>
      </w:r>
    </w:p>
    <w:p>
      <w:pPr>
        <w:spacing w:line="220" w:lineRule="auto"/>
        <w:rPr>
          <w:rFonts w:hint="eastAsia" w:ascii="宋体" w:hAnsi="宋体" w:eastAsia="宋体" w:cs="宋体"/>
          <w:sz w:val="21"/>
          <w:szCs w:val="21"/>
        </w:rPr>
        <w:sectPr>
          <w:footerReference r:id="rId13" w:type="default"/>
          <w:pgSz w:w="11906" w:h="16839"/>
          <w:pgMar w:top="400" w:right="1489" w:bottom="1152" w:left="1488" w:header="0" w:footer="992" w:gutter="0"/>
          <w:pgNumType w:fmt="numberInDash"/>
          <w:cols w:space="720" w:num="1"/>
        </w:sectPr>
      </w:pPr>
    </w:p>
    <w:p>
      <w:pPr>
        <w:spacing w:before="118" w:line="218" w:lineRule="auto"/>
        <w:ind w:left="56"/>
        <w:rPr>
          <w:rFonts w:ascii="宋体" w:hAnsi="宋体" w:eastAsia="宋体" w:cs="宋体"/>
          <w:sz w:val="36"/>
          <w:szCs w:val="36"/>
        </w:rPr>
      </w:pPr>
      <w:r>
        <w:rPr>
          <w:rFonts w:hint="eastAsia" w:ascii="宋体" w:hAnsi="宋体" w:eastAsia="宋体" w:cs="宋体"/>
          <w:b/>
          <w:bCs/>
          <w:sz w:val="21"/>
          <w:szCs w:val="21"/>
        </w:rPr>
        <w:t>投标报价明细表</w:t>
      </w:r>
      <w:r>
        <w:rPr>
          <w:rFonts w:hint="eastAsia" w:ascii="宋体" w:hAnsi="宋体" w:eastAsia="宋体" w:cs="宋体"/>
          <w:spacing w:val="-1"/>
          <w:sz w:val="21"/>
          <w:szCs w:val="21"/>
        </w:rPr>
        <w:t>（格式）</w:t>
      </w:r>
    </w:p>
    <w:p>
      <w:pPr>
        <w:spacing w:before="226" w:line="220" w:lineRule="auto"/>
        <w:ind w:left="29"/>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项目</w:t>
      </w:r>
      <w:r>
        <w:rPr>
          <w:rFonts w:hint="eastAsia" w:ascii="宋体" w:hAnsi="宋体" w:eastAsia="宋体" w:cs="宋体"/>
          <w:snapToGrid w:val="0"/>
          <w:color w:val="000000"/>
          <w:spacing w:val="-3"/>
          <w:kern w:val="0"/>
          <w:sz w:val="21"/>
          <w:szCs w:val="21"/>
          <w:lang w:val="en-US" w:eastAsia="zh-CN" w:bidi="ar-SA"/>
        </w:rPr>
        <w:t>名称及</w:t>
      </w:r>
      <w:r>
        <w:rPr>
          <w:rFonts w:hint="eastAsia" w:ascii="宋体" w:hAnsi="宋体" w:eastAsia="宋体" w:cs="宋体"/>
          <w:snapToGrid w:val="0"/>
          <w:color w:val="000000"/>
          <w:spacing w:val="-3"/>
          <w:kern w:val="0"/>
          <w:sz w:val="21"/>
          <w:szCs w:val="21"/>
          <w:lang w:val="en-US" w:eastAsia="en-US" w:bidi="ar-SA"/>
        </w:rPr>
        <w:t xml:space="preserve">编号：                  </w:t>
      </w:r>
    </w:p>
    <w:p>
      <w:pPr>
        <w:spacing w:line="220" w:lineRule="auto"/>
        <w:rPr>
          <w:rFonts w:hint="eastAsia" w:ascii="宋体" w:hAnsi="宋体" w:eastAsia="宋体" w:cs="宋体"/>
          <w:snapToGrid w:val="0"/>
          <w:color w:val="000000"/>
          <w:spacing w:val="-3"/>
          <w:kern w:val="0"/>
          <w:sz w:val="21"/>
          <w:szCs w:val="21"/>
          <w:lang w:val="en-US" w:eastAsia="en-US" w:bidi="ar-SA"/>
        </w:rPr>
      </w:pPr>
    </w:p>
    <w:p>
      <w:pPr>
        <w:spacing w:line="91" w:lineRule="auto"/>
        <w:rPr>
          <w:rFonts w:ascii="Arial"/>
          <w:sz w:val="2"/>
        </w:rPr>
      </w:pPr>
    </w:p>
    <w:tbl>
      <w:tblPr>
        <w:tblStyle w:val="11"/>
        <w:tblW w:w="85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5"/>
        <w:gridCol w:w="2407"/>
        <w:gridCol w:w="2736"/>
        <w:gridCol w:w="2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8" w:hRule="atLeast"/>
        </w:trPr>
        <w:tc>
          <w:tcPr>
            <w:tcW w:w="1245" w:type="dxa"/>
            <w:vAlign w:val="top"/>
          </w:tcPr>
          <w:p>
            <w:pPr>
              <w:pStyle w:val="10"/>
              <w:spacing w:before="213" w:line="221" w:lineRule="auto"/>
              <w:ind w:left="345"/>
            </w:pPr>
            <w:r>
              <w:rPr>
                <w:b/>
                <w:bCs/>
                <w:spacing w:val="-6"/>
              </w:rPr>
              <w:t>序号</w:t>
            </w:r>
          </w:p>
        </w:tc>
        <w:tc>
          <w:tcPr>
            <w:tcW w:w="2407" w:type="dxa"/>
            <w:vAlign w:val="top"/>
          </w:tcPr>
          <w:p>
            <w:pPr>
              <w:pStyle w:val="10"/>
              <w:spacing w:before="212" w:line="222" w:lineRule="auto"/>
              <w:ind w:left="670"/>
            </w:pPr>
            <w:r>
              <w:rPr>
                <w:b/>
                <w:bCs/>
                <w:spacing w:val="-10"/>
              </w:rPr>
              <w:t>品目名称</w:t>
            </w:r>
          </w:p>
        </w:tc>
        <w:tc>
          <w:tcPr>
            <w:tcW w:w="2736" w:type="dxa"/>
            <w:vAlign w:val="top"/>
          </w:tcPr>
          <w:p>
            <w:pPr>
              <w:pStyle w:val="10"/>
              <w:spacing w:before="213" w:line="218" w:lineRule="auto"/>
              <w:ind w:left="536"/>
            </w:pPr>
            <w:r>
              <w:rPr>
                <w:b/>
                <w:bCs/>
                <w:spacing w:val="-5"/>
              </w:rPr>
              <w:t>价格小计(元)</w:t>
            </w:r>
          </w:p>
        </w:tc>
        <w:tc>
          <w:tcPr>
            <w:tcW w:w="2133" w:type="dxa"/>
            <w:vAlign w:val="top"/>
          </w:tcPr>
          <w:p>
            <w:pPr>
              <w:pStyle w:val="10"/>
              <w:spacing w:before="213" w:line="221" w:lineRule="auto"/>
              <w:ind w:left="797"/>
            </w:pPr>
            <w:r>
              <w:rPr>
                <w:b/>
                <w:bCs/>
                <w:spacing w:val="-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2" w:hRule="atLeast"/>
        </w:trPr>
        <w:tc>
          <w:tcPr>
            <w:tcW w:w="1245" w:type="dxa"/>
            <w:vAlign w:val="top"/>
          </w:tcPr>
          <w:p>
            <w:pPr>
              <w:pStyle w:val="10"/>
              <w:spacing w:before="259" w:line="241" w:lineRule="auto"/>
              <w:ind w:left="614"/>
            </w:pPr>
            <w:r>
              <w:t>1</w:t>
            </w:r>
          </w:p>
        </w:tc>
        <w:tc>
          <w:tcPr>
            <w:tcW w:w="2407" w:type="dxa"/>
            <w:vAlign w:val="top"/>
          </w:tcPr>
          <w:p>
            <w:pPr>
              <w:pStyle w:val="10"/>
              <w:spacing w:before="259" w:line="220" w:lineRule="auto"/>
              <w:ind w:left="621"/>
            </w:pPr>
            <w:r>
              <w:rPr>
                <w:spacing w:val="-6"/>
              </w:rPr>
              <w:t>岗位人员工资</w:t>
            </w:r>
          </w:p>
        </w:tc>
        <w:tc>
          <w:tcPr>
            <w:tcW w:w="2736" w:type="dxa"/>
            <w:vAlign w:val="top"/>
          </w:tcPr>
          <w:p>
            <w:pPr>
              <w:rPr>
                <w:rFonts w:ascii="Arial"/>
                <w:sz w:val="21"/>
              </w:rPr>
            </w:pPr>
          </w:p>
        </w:tc>
        <w:tc>
          <w:tcPr>
            <w:tcW w:w="21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2" w:hRule="atLeast"/>
        </w:trPr>
        <w:tc>
          <w:tcPr>
            <w:tcW w:w="1245" w:type="dxa"/>
            <w:vAlign w:val="top"/>
          </w:tcPr>
          <w:p>
            <w:pPr>
              <w:pStyle w:val="10"/>
              <w:spacing w:before="261" w:line="241" w:lineRule="auto"/>
              <w:ind w:left="597"/>
            </w:pPr>
            <w:r>
              <w:t>2</w:t>
            </w:r>
          </w:p>
        </w:tc>
        <w:tc>
          <w:tcPr>
            <w:tcW w:w="2407" w:type="dxa"/>
            <w:vAlign w:val="top"/>
          </w:tcPr>
          <w:p>
            <w:pPr>
              <w:pStyle w:val="10"/>
              <w:spacing w:before="261" w:line="219" w:lineRule="auto"/>
              <w:ind w:left="593"/>
            </w:pPr>
            <w:r>
              <w:rPr>
                <w:spacing w:val="-3"/>
              </w:rPr>
              <w:t>社会保险</w:t>
            </w:r>
          </w:p>
        </w:tc>
        <w:tc>
          <w:tcPr>
            <w:tcW w:w="2736" w:type="dxa"/>
            <w:vAlign w:val="top"/>
          </w:tcPr>
          <w:p>
            <w:pPr>
              <w:rPr>
                <w:rFonts w:ascii="Arial"/>
                <w:sz w:val="21"/>
              </w:rPr>
            </w:pPr>
          </w:p>
        </w:tc>
        <w:tc>
          <w:tcPr>
            <w:tcW w:w="21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2" w:hRule="atLeast"/>
        </w:trPr>
        <w:tc>
          <w:tcPr>
            <w:tcW w:w="1245" w:type="dxa"/>
            <w:vAlign w:val="top"/>
          </w:tcPr>
          <w:p>
            <w:pPr>
              <w:pStyle w:val="10"/>
              <w:spacing w:before="262"/>
              <w:ind w:left="599"/>
            </w:pPr>
            <w:r>
              <w:t>3</w:t>
            </w:r>
          </w:p>
        </w:tc>
        <w:tc>
          <w:tcPr>
            <w:tcW w:w="2407" w:type="dxa"/>
            <w:vAlign w:val="top"/>
          </w:tcPr>
          <w:p>
            <w:pPr>
              <w:pStyle w:val="10"/>
              <w:spacing w:before="263" w:line="220" w:lineRule="auto"/>
              <w:ind w:left="589"/>
            </w:pPr>
            <w:r>
              <w:rPr>
                <w:spacing w:val="-3"/>
              </w:rPr>
              <w:t>税金</w:t>
            </w:r>
          </w:p>
        </w:tc>
        <w:tc>
          <w:tcPr>
            <w:tcW w:w="2736" w:type="dxa"/>
            <w:vAlign w:val="top"/>
          </w:tcPr>
          <w:p>
            <w:pPr>
              <w:rPr>
                <w:rFonts w:ascii="Arial"/>
                <w:sz w:val="21"/>
              </w:rPr>
            </w:pPr>
          </w:p>
        </w:tc>
        <w:tc>
          <w:tcPr>
            <w:tcW w:w="21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2" w:hRule="atLeast"/>
        </w:trPr>
        <w:tc>
          <w:tcPr>
            <w:tcW w:w="1245" w:type="dxa"/>
            <w:vAlign w:val="top"/>
          </w:tcPr>
          <w:p>
            <w:pPr>
              <w:pStyle w:val="10"/>
              <w:spacing w:before="265" w:line="241" w:lineRule="auto"/>
              <w:ind w:left="592"/>
            </w:pPr>
            <w:r>
              <w:t>4</w:t>
            </w:r>
          </w:p>
        </w:tc>
        <w:tc>
          <w:tcPr>
            <w:tcW w:w="2407" w:type="dxa"/>
            <w:vAlign w:val="top"/>
          </w:tcPr>
          <w:p>
            <w:pPr>
              <w:spacing w:line="378" w:lineRule="auto"/>
              <w:rPr>
                <w:rFonts w:ascii="Arial"/>
                <w:sz w:val="21"/>
              </w:rPr>
            </w:pPr>
          </w:p>
          <w:p>
            <w:pPr>
              <w:pStyle w:val="10"/>
              <w:spacing w:before="91" w:line="116" w:lineRule="exact"/>
              <w:ind w:left="598"/>
            </w:pPr>
            <w:r>
              <w:rPr>
                <w:spacing w:val="-3"/>
                <w:position w:val="-2"/>
              </w:rPr>
              <w:t>......</w:t>
            </w:r>
          </w:p>
        </w:tc>
        <w:tc>
          <w:tcPr>
            <w:tcW w:w="2736" w:type="dxa"/>
            <w:vAlign w:val="top"/>
          </w:tcPr>
          <w:p>
            <w:pPr>
              <w:rPr>
                <w:rFonts w:ascii="Arial"/>
                <w:sz w:val="21"/>
              </w:rPr>
            </w:pPr>
          </w:p>
        </w:tc>
        <w:tc>
          <w:tcPr>
            <w:tcW w:w="21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7" w:hRule="atLeast"/>
        </w:trPr>
        <w:tc>
          <w:tcPr>
            <w:tcW w:w="3652" w:type="dxa"/>
            <w:gridSpan w:val="2"/>
            <w:vAlign w:val="top"/>
          </w:tcPr>
          <w:p>
            <w:pPr>
              <w:pStyle w:val="10"/>
              <w:spacing w:before="267" w:line="221" w:lineRule="auto"/>
              <w:ind w:left="595"/>
            </w:pPr>
            <w:r>
              <w:rPr>
                <w:spacing w:val="-4"/>
              </w:rPr>
              <w:t>合计</w:t>
            </w:r>
          </w:p>
        </w:tc>
        <w:tc>
          <w:tcPr>
            <w:tcW w:w="4869" w:type="dxa"/>
            <w:gridSpan w:val="2"/>
            <w:vAlign w:val="top"/>
          </w:tcPr>
          <w:p>
            <w:pPr>
              <w:pStyle w:val="10"/>
              <w:spacing w:before="267" w:line="219" w:lineRule="auto"/>
              <w:ind w:left="597"/>
            </w:pPr>
            <w:r>
              <w:rPr>
                <w:spacing w:val="-2"/>
              </w:rPr>
              <w:t>大写：人民币</w:t>
            </w:r>
          </w:p>
        </w:tc>
      </w:tr>
    </w:tbl>
    <w:p>
      <w:pPr>
        <w:spacing w:before="213" w:line="224" w:lineRule="auto"/>
        <w:ind w:left="123"/>
        <w:rPr>
          <w:rFonts w:ascii="宋体" w:hAnsi="宋体" w:eastAsia="宋体" w:cs="宋体"/>
          <w:sz w:val="28"/>
          <w:szCs w:val="28"/>
        </w:rPr>
      </w:pPr>
      <w:r>
        <w:rPr>
          <w:rFonts w:ascii="宋体" w:hAnsi="宋体" w:eastAsia="宋体" w:cs="宋体"/>
          <w:b/>
          <w:bCs/>
          <w:spacing w:val="-22"/>
          <w:sz w:val="28"/>
          <w:szCs w:val="28"/>
        </w:rPr>
        <w:t>注：</w:t>
      </w:r>
    </w:p>
    <w:p>
      <w:pPr>
        <w:pStyle w:val="5"/>
        <w:spacing w:line="243" w:lineRule="auto"/>
        <w:rPr>
          <w:rFonts w:hint="eastAsia" w:ascii="宋体" w:hAnsi="宋体" w:eastAsia="宋体" w:cs="宋体"/>
          <w:snapToGrid w:val="0"/>
          <w:color w:val="000000"/>
          <w:spacing w:val="5"/>
          <w:kern w:val="0"/>
          <w:sz w:val="21"/>
          <w:szCs w:val="21"/>
          <w:lang w:val="en-US" w:eastAsia="en-US" w:bidi="ar-SA"/>
        </w:rPr>
      </w:pPr>
    </w:p>
    <w:p>
      <w:pPr>
        <w:spacing w:before="91" w:line="315" w:lineRule="auto"/>
        <w:ind w:left="123" w:right="220" w:firstLine="500"/>
        <w:rPr>
          <w:rFonts w:hint="eastAsia" w:ascii="宋体" w:hAnsi="宋体" w:eastAsia="宋体" w:cs="宋体"/>
          <w:snapToGrid w:val="0"/>
          <w:color w:val="000000"/>
          <w:spacing w:val="5"/>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1、最低工资标准按</w:t>
      </w:r>
      <w:r>
        <w:rPr>
          <w:rFonts w:hint="eastAsia" w:ascii="宋体" w:hAnsi="宋体" w:eastAsia="宋体" w:cs="宋体"/>
          <w:snapToGrid w:val="0"/>
          <w:color w:val="000000"/>
          <w:spacing w:val="5"/>
          <w:kern w:val="0"/>
          <w:sz w:val="21"/>
          <w:szCs w:val="21"/>
          <w:lang w:val="en-US" w:eastAsia="zh-CN" w:bidi="ar-SA"/>
        </w:rPr>
        <w:t>国家最新文件</w:t>
      </w:r>
      <w:r>
        <w:rPr>
          <w:rFonts w:hint="eastAsia" w:ascii="宋体" w:hAnsi="宋体" w:eastAsia="宋体" w:cs="宋体"/>
          <w:snapToGrid w:val="0"/>
          <w:color w:val="000000"/>
          <w:spacing w:val="5"/>
          <w:kern w:val="0"/>
          <w:sz w:val="21"/>
          <w:szCs w:val="21"/>
          <w:lang w:val="en-US" w:eastAsia="en-US" w:bidi="ar-SA"/>
        </w:rPr>
        <w:t>执行。</w:t>
      </w:r>
    </w:p>
    <w:p>
      <w:pPr>
        <w:pStyle w:val="5"/>
        <w:spacing w:line="248" w:lineRule="auto"/>
        <w:rPr>
          <w:rFonts w:hint="eastAsia" w:ascii="宋体" w:hAnsi="宋体" w:eastAsia="宋体" w:cs="宋体"/>
          <w:snapToGrid w:val="0"/>
          <w:color w:val="000000"/>
          <w:spacing w:val="5"/>
          <w:kern w:val="0"/>
          <w:sz w:val="21"/>
          <w:szCs w:val="21"/>
          <w:lang w:val="en-US" w:eastAsia="en-US" w:bidi="ar-SA"/>
        </w:rPr>
      </w:pPr>
    </w:p>
    <w:p>
      <w:pPr>
        <w:spacing w:before="91" w:line="348" w:lineRule="auto"/>
        <w:ind w:left="125" w:firstLine="482"/>
        <w:rPr>
          <w:rFonts w:hint="eastAsia" w:ascii="宋体" w:hAnsi="宋体" w:eastAsia="宋体" w:cs="宋体"/>
          <w:snapToGrid w:val="0"/>
          <w:color w:val="000000"/>
          <w:spacing w:val="5"/>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2、岗位人员工资、社会保险（养老保险、失业保险、工伤保险、生育  保险、医疗保险）、税金须明确费用价格，取费不得低于国家规定的最低标准。</w:t>
      </w:r>
    </w:p>
    <w:p>
      <w:pPr>
        <w:pStyle w:val="5"/>
        <w:spacing w:line="247" w:lineRule="auto"/>
        <w:rPr>
          <w:rFonts w:hint="eastAsia" w:ascii="宋体" w:hAnsi="宋体" w:eastAsia="宋体" w:cs="宋体"/>
          <w:snapToGrid w:val="0"/>
          <w:color w:val="000000"/>
          <w:spacing w:val="5"/>
          <w:kern w:val="0"/>
          <w:sz w:val="21"/>
          <w:szCs w:val="21"/>
          <w:lang w:val="en-US" w:eastAsia="en-US" w:bidi="ar-SA"/>
        </w:rPr>
      </w:pPr>
    </w:p>
    <w:p>
      <w:pPr>
        <w:spacing w:before="91" w:line="315" w:lineRule="auto"/>
        <w:ind w:left="134" w:right="220" w:firstLine="474"/>
        <w:rPr>
          <w:rFonts w:hint="eastAsia" w:ascii="宋体" w:hAnsi="宋体" w:eastAsia="宋体" w:cs="宋体"/>
          <w:snapToGrid w:val="0"/>
          <w:color w:val="000000"/>
          <w:spacing w:val="5"/>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3、若聘用下岗、工龄买断、退休、残疾人员等无需缴纳社会保险的人员，请予以备注说明。</w:t>
      </w:r>
    </w:p>
    <w:p>
      <w:pPr>
        <w:spacing w:line="315" w:lineRule="auto"/>
        <w:rPr>
          <w:rFonts w:hint="eastAsia" w:ascii="宋体" w:hAnsi="宋体" w:eastAsia="宋体" w:cs="宋体"/>
          <w:snapToGrid w:val="0"/>
          <w:color w:val="000000"/>
          <w:spacing w:val="5"/>
          <w:kern w:val="0"/>
          <w:sz w:val="21"/>
          <w:szCs w:val="21"/>
          <w:lang w:val="en-US" w:eastAsia="en-US" w:bidi="ar-SA"/>
        </w:rPr>
        <w:sectPr>
          <w:footerReference r:id="rId14" w:type="default"/>
          <w:pgSz w:w="11906" w:h="16839"/>
          <w:pgMar w:top="1431" w:right="865" w:bottom="1153" w:left="1686" w:header="0" w:footer="991" w:gutter="0"/>
        </w:sectPr>
      </w:pPr>
    </w:p>
    <w:p>
      <w:pPr>
        <w:spacing w:before="64" w:line="219" w:lineRule="auto"/>
        <w:ind w:left="146"/>
        <w:rPr>
          <w:rFonts w:ascii="宋体" w:hAnsi="宋体" w:eastAsia="宋体" w:cs="宋体"/>
          <w:b/>
          <w:bCs/>
          <w:spacing w:val="-11"/>
          <w:sz w:val="24"/>
          <w:szCs w:val="24"/>
        </w:rPr>
      </w:pPr>
    </w:p>
    <w:p>
      <w:pPr>
        <w:spacing w:before="64" w:line="219" w:lineRule="auto"/>
        <w:ind w:left="146"/>
        <w:rPr>
          <w:rFonts w:ascii="宋体" w:hAnsi="宋体" w:eastAsia="宋体" w:cs="宋体"/>
          <w:sz w:val="24"/>
          <w:szCs w:val="24"/>
        </w:rPr>
      </w:pPr>
      <w:r>
        <w:rPr>
          <w:rFonts w:ascii="宋体" w:hAnsi="宋体" w:eastAsia="宋体" w:cs="宋体"/>
          <w:b/>
          <w:bCs/>
          <w:spacing w:val="-11"/>
          <w:sz w:val="24"/>
          <w:szCs w:val="24"/>
        </w:rPr>
        <w:t>附件4</w:t>
      </w:r>
    </w:p>
    <w:p>
      <w:pPr>
        <w:spacing w:before="134" w:line="220" w:lineRule="auto"/>
        <w:ind w:left="2927"/>
        <w:rPr>
          <w:rFonts w:hint="eastAsia" w:ascii="宋体" w:hAnsi="宋体" w:eastAsia="宋体" w:cs="宋体"/>
          <w:b/>
          <w:bCs/>
          <w:spacing w:val="2"/>
          <w:sz w:val="21"/>
          <w:szCs w:val="21"/>
        </w:rPr>
      </w:pPr>
    </w:p>
    <w:p>
      <w:pPr>
        <w:spacing w:before="134" w:line="220" w:lineRule="auto"/>
        <w:ind w:left="2927"/>
        <w:rPr>
          <w:rFonts w:hint="eastAsia" w:ascii="宋体" w:hAnsi="宋体" w:eastAsia="宋体" w:cs="宋体"/>
          <w:sz w:val="21"/>
          <w:szCs w:val="21"/>
        </w:rPr>
      </w:pPr>
      <w:r>
        <w:rPr>
          <w:rFonts w:hint="eastAsia" w:ascii="宋体" w:hAnsi="宋体" w:eastAsia="宋体" w:cs="宋体"/>
          <w:b/>
          <w:bCs/>
          <w:spacing w:val="2"/>
          <w:sz w:val="21"/>
          <w:szCs w:val="21"/>
        </w:rPr>
        <w:t>服务技术响应表</w:t>
      </w:r>
      <w:r>
        <w:rPr>
          <w:rFonts w:hint="eastAsia" w:ascii="宋体" w:hAnsi="宋体" w:eastAsia="宋体" w:cs="宋体"/>
          <w:spacing w:val="2"/>
          <w:sz w:val="21"/>
          <w:szCs w:val="21"/>
        </w:rPr>
        <w:t>（格式）</w:t>
      </w:r>
    </w:p>
    <w:p>
      <w:pPr>
        <w:spacing w:before="170" w:line="220" w:lineRule="auto"/>
        <w:ind w:left="131"/>
        <w:rPr>
          <w:rFonts w:hint="eastAsia" w:ascii="宋体" w:hAnsi="宋体" w:eastAsia="宋体" w:cs="宋体"/>
          <w:sz w:val="21"/>
          <w:szCs w:val="21"/>
        </w:rPr>
      </w:pPr>
      <w:r>
        <w:rPr>
          <w:rFonts w:hint="eastAsia" w:ascii="宋体" w:hAnsi="宋体" w:eastAsia="宋体" w:cs="宋体"/>
          <w:spacing w:val="-5"/>
          <w:sz w:val="21"/>
          <w:szCs w:val="21"/>
        </w:rPr>
        <w:t>项目</w:t>
      </w:r>
      <w:r>
        <w:rPr>
          <w:rFonts w:hint="eastAsia" w:ascii="宋体" w:hAnsi="宋体" w:eastAsia="宋体" w:cs="宋体"/>
          <w:spacing w:val="-5"/>
          <w:sz w:val="21"/>
          <w:szCs w:val="21"/>
          <w:lang w:val="en-US" w:eastAsia="zh-CN"/>
        </w:rPr>
        <w:t>名称及</w:t>
      </w:r>
      <w:r>
        <w:rPr>
          <w:rFonts w:hint="eastAsia" w:ascii="宋体" w:hAnsi="宋体" w:eastAsia="宋体" w:cs="宋体"/>
          <w:spacing w:val="-5"/>
          <w:sz w:val="21"/>
          <w:szCs w:val="21"/>
        </w:rPr>
        <w:t>编号：</w:t>
      </w:r>
      <w:r>
        <w:rPr>
          <w:rFonts w:hint="eastAsia" w:ascii="宋体" w:hAnsi="宋体" w:eastAsia="宋体" w:cs="宋体"/>
          <w:spacing w:val="7"/>
          <w:sz w:val="21"/>
          <w:szCs w:val="21"/>
        </w:rPr>
        <w:t xml:space="preserve">                </w:t>
      </w:r>
    </w:p>
    <w:p>
      <w:pPr>
        <w:spacing w:before="231"/>
        <w:rPr>
          <w:rFonts w:hint="eastAsia" w:ascii="宋体" w:hAnsi="宋体" w:eastAsia="宋体" w:cs="宋体"/>
          <w:sz w:val="21"/>
          <w:szCs w:val="21"/>
        </w:rPr>
      </w:pPr>
    </w:p>
    <w:tbl>
      <w:tblPr>
        <w:tblStyle w:val="11"/>
        <w:tblW w:w="8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3"/>
        <w:gridCol w:w="1699"/>
        <w:gridCol w:w="2832"/>
        <w:gridCol w:w="2003"/>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6" w:hRule="atLeast"/>
        </w:trPr>
        <w:tc>
          <w:tcPr>
            <w:tcW w:w="963" w:type="dxa"/>
            <w:vAlign w:val="top"/>
          </w:tcPr>
          <w:p>
            <w:pPr>
              <w:spacing w:line="382" w:lineRule="auto"/>
              <w:rPr>
                <w:rFonts w:hint="eastAsia" w:ascii="宋体" w:hAnsi="宋体" w:eastAsia="宋体" w:cs="宋体"/>
                <w:sz w:val="21"/>
                <w:szCs w:val="21"/>
              </w:rPr>
            </w:pPr>
          </w:p>
          <w:p>
            <w:pPr>
              <w:pStyle w:val="10"/>
              <w:spacing w:before="78" w:line="221" w:lineRule="auto"/>
              <w:ind w:left="236"/>
              <w:rPr>
                <w:rFonts w:hint="eastAsia" w:ascii="宋体" w:hAnsi="宋体" w:eastAsia="宋体" w:cs="宋体"/>
                <w:sz w:val="21"/>
                <w:szCs w:val="21"/>
              </w:rPr>
            </w:pPr>
            <w:r>
              <w:rPr>
                <w:rFonts w:hint="eastAsia" w:ascii="宋体" w:hAnsi="宋体" w:eastAsia="宋体" w:cs="宋体"/>
                <w:spacing w:val="-2"/>
                <w:sz w:val="21"/>
                <w:szCs w:val="21"/>
              </w:rPr>
              <w:t>序号</w:t>
            </w:r>
          </w:p>
        </w:tc>
        <w:tc>
          <w:tcPr>
            <w:tcW w:w="1699" w:type="dxa"/>
            <w:vAlign w:val="top"/>
          </w:tcPr>
          <w:p>
            <w:pPr>
              <w:spacing w:line="383" w:lineRule="auto"/>
              <w:rPr>
                <w:rFonts w:hint="eastAsia" w:ascii="宋体" w:hAnsi="宋体" w:eastAsia="宋体" w:cs="宋体"/>
                <w:sz w:val="21"/>
                <w:szCs w:val="21"/>
              </w:rPr>
            </w:pPr>
          </w:p>
          <w:p>
            <w:pPr>
              <w:pStyle w:val="10"/>
              <w:spacing w:before="78" w:line="220" w:lineRule="auto"/>
              <w:ind w:left="362"/>
              <w:rPr>
                <w:rFonts w:hint="eastAsia" w:ascii="宋体" w:hAnsi="宋体" w:eastAsia="宋体" w:cs="宋体"/>
                <w:sz w:val="21"/>
                <w:szCs w:val="21"/>
              </w:rPr>
            </w:pPr>
            <w:r>
              <w:rPr>
                <w:rFonts w:hint="eastAsia" w:ascii="宋体" w:hAnsi="宋体" w:eastAsia="宋体" w:cs="宋体"/>
                <w:spacing w:val="1"/>
                <w:sz w:val="21"/>
                <w:szCs w:val="21"/>
              </w:rPr>
              <w:t>项目名称</w:t>
            </w:r>
          </w:p>
        </w:tc>
        <w:tc>
          <w:tcPr>
            <w:tcW w:w="2832" w:type="dxa"/>
            <w:vAlign w:val="top"/>
          </w:tcPr>
          <w:p>
            <w:pPr>
              <w:spacing w:line="382" w:lineRule="auto"/>
              <w:rPr>
                <w:rFonts w:hint="eastAsia" w:ascii="宋体" w:hAnsi="宋体" w:eastAsia="宋体" w:cs="宋体"/>
                <w:sz w:val="21"/>
                <w:szCs w:val="21"/>
              </w:rPr>
            </w:pPr>
          </w:p>
          <w:p>
            <w:pPr>
              <w:pStyle w:val="10"/>
              <w:spacing w:before="78" w:line="220" w:lineRule="auto"/>
              <w:ind w:left="682"/>
              <w:rPr>
                <w:rFonts w:hint="eastAsia" w:ascii="宋体" w:hAnsi="宋体" w:eastAsia="宋体" w:cs="宋体"/>
                <w:sz w:val="21"/>
                <w:szCs w:val="21"/>
              </w:rPr>
            </w:pPr>
            <w:r>
              <w:rPr>
                <w:rFonts w:hint="eastAsia" w:ascii="宋体" w:hAnsi="宋体" w:eastAsia="宋体" w:cs="宋体"/>
                <w:spacing w:val="3"/>
                <w:sz w:val="21"/>
                <w:szCs w:val="21"/>
              </w:rPr>
              <w:t>招标文件要求</w:t>
            </w:r>
          </w:p>
        </w:tc>
        <w:tc>
          <w:tcPr>
            <w:tcW w:w="2003" w:type="dxa"/>
            <w:vAlign w:val="top"/>
          </w:tcPr>
          <w:p>
            <w:pPr>
              <w:spacing w:line="382" w:lineRule="auto"/>
              <w:rPr>
                <w:rFonts w:hint="eastAsia" w:ascii="宋体" w:hAnsi="宋体" w:eastAsia="宋体" w:cs="宋体"/>
                <w:sz w:val="21"/>
                <w:szCs w:val="21"/>
              </w:rPr>
            </w:pPr>
          </w:p>
          <w:p>
            <w:pPr>
              <w:pStyle w:val="10"/>
              <w:spacing w:before="78" w:line="220" w:lineRule="auto"/>
              <w:ind w:left="273"/>
              <w:rPr>
                <w:rFonts w:hint="eastAsia" w:ascii="宋体" w:hAnsi="宋体" w:eastAsia="宋体" w:cs="宋体"/>
                <w:sz w:val="21"/>
                <w:szCs w:val="21"/>
              </w:rPr>
            </w:pPr>
            <w:r>
              <w:rPr>
                <w:rFonts w:hint="eastAsia" w:ascii="宋体" w:hAnsi="宋体" w:eastAsia="宋体" w:cs="宋体"/>
                <w:spacing w:val="2"/>
                <w:sz w:val="21"/>
                <w:szCs w:val="21"/>
              </w:rPr>
              <w:t>投标文件响应</w:t>
            </w:r>
          </w:p>
        </w:tc>
        <w:tc>
          <w:tcPr>
            <w:tcW w:w="1416" w:type="dxa"/>
            <w:vAlign w:val="top"/>
          </w:tcPr>
          <w:p>
            <w:pPr>
              <w:spacing w:line="382" w:lineRule="auto"/>
              <w:rPr>
                <w:rFonts w:hint="eastAsia" w:ascii="宋体" w:hAnsi="宋体" w:eastAsia="宋体" w:cs="宋体"/>
                <w:sz w:val="21"/>
                <w:szCs w:val="21"/>
              </w:rPr>
            </w:pPr>
          </w:p>
          <w:p>
            <w:pPr>
              <w:pStyle w:val="10"/>
              <w:spacing w:before="78" w:line="220" w:lineRule="auto"/>
              <w:ind w:left="222"/>
              <w:rPr>
                <w:rFonts w:hint="eastAsia" w:ascii="宋体" w:hAnsi="宋体" w:eastAsia="宋体" w:cs="宋体"/>
                <w:sz w:val="21"/>
                <w:szCs w:val="21"/>
              </w:rPr>
            </w:pPr>
            <w:r>
              <w:rPr>
                <w:rFonts w:hint="eastAsia" w:ascii="宋体" w:hAnsi="宋体" w:eastAsia="宋体" w:cs="宋体"/>
                <w:spacing w:val="2"/>
                <w:sz w:val="21"/>
                <w:szCs w:val="21"/>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5" w:hRule="atLeast"/>
        </w:trPr>
        <w:tc>
          <w:tcPr>
            <w:tcW w:w="963" w:type="dxa"/>
            <w:vAlign w:val="top"/>
          </w:tcPr>
          <w:p>
            <w:pPr>
              <w:spacing w:line="387" w:lineRule="auto"/>
              <w:rPr>
                <w:rFonts w:hint="eastAsia" w:ascii="宋体" w:hAnsi="宋体" w:eastAsia="宋体" w:cs="宋体"/>
                <w:sz w:val="21"/>
                <w:szCs w:val="21"/>
              </w:rPr>
            </w:pPr>
          </w:p>
          <w:p>
            <w:pPr>
              <w:pStyle w:val="10"/>
              <w:spacing w:before="78" w:line="241" w:lineRule="auto"/>
              <w:ind w:left="438"/>
              <w:rPr>
                <w:rFonts w:hint="eastAsia" w:ascii="宋体" w:hAnsi="宋体" w:eastAsia="宋体" w:cs="宋体"/>
                <w:sz w:val="21"/>
                <w:szCs w:val="21"/>
              </w:rPr>
            </w:pPr>
            <w:r>
              <w:rPr>
                <w:rFonts w:hint="eastAsia" w:ascii="宋体" w:hAnsi="宋体" w:eastAsia="宋体" w:cs="宋体"/>
                <w:sz w:val="21"/>
                <w:szCs w:val="21"/>
              </w:rPr>
              <w:t>1</w:t>
            </w:r>
          </w:p>
        </w:tc>
        <w:tc>
          <w:tcPr>
            <w:tcW w:w="1699" w:type="dxa"/>
            <w:vAlign w:val="top"/>
          </w:tcPr>
          <w:p>
            <w:pPr>
              <w:rPr>
                <w:rFonts w:hint="eastAsia" w:ascii="宋体" w:hAnsi="宋体" w:eastAsia="宋体" w:cs="宋体"/>
                <w:sz w:val="21"/>
                <w:szCs w:val="21"/>
              </w:rPr>
            </w:pPr>
          </w:p>
        </w:tc>
        <w:tc>
          <w:tcPr>
            <w:tcW w:w="2832" w:type="dxa"/>
            <w:vAlign w:val="top"/>
          </w:tcPr>
          <w:p>
            <w:pPr>
              <w:rPr>
                <w:rFonts w:hint="eastAsia" w:ascii="宋体" w:hAnsi="宋体" w:eastAsia="宋体" w:cs="宋体"/>
                <w:sz w:val="21"/>
                <w:szCs w:val="21"/>
              </w:rPr>
            </w:pPr>
          </w:p>
        </w:tc>
        <w:tc>
          <w:tcPr>
            <w:tcW w:w="2003" w:type="dxa"/>
            <w:vAlign w:val="top"/>
          </w:tcPr>
          <w:p>
            <w:pPr>
              <w:rPr>
                <w:rFonts w:hint="eastAsia" w:ascii="宋体" w:hAnsi="宋体" w:eastAsia="宋体" w:cs="宋体"/>
                <w:sz w:val="21"/>
                <w:szCs w:val="21"/>
              </w:rPr>
            </w:pPr>
          </w:p>
        </w:tc>
        <w:tc>
          <w:tcPr>
            <w:tcW w:w="1416" w:type="dxa"/>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7" w:hRule="atLeast"/>
        </w:trPr>
        <w:tc>
          <w:tcPr>
            <w:tcW w:w="963" w:type="dxa"/>
            <w:vAlign w:val="top"/>
          </w:tcPr>
          <w:p>
            <w:pPr>
              <w:spacing w:line="341" w:lineRule="auto"/>
              <w:rPr>
                <w:rFonts w:hint="eastAsia" w:ascii="宋体" w:hAnsi="宋体" w:eastAsia="宋体" w:cs="宋体"/>
                <w:sz w:val="21"/>
                <w:szCs w:val="21"/>
              </w:rPr>
            </w:pPr>
          </w:p>
          <w:p>
            <w:pPr>
              <w:pStyle w:val="10"/>
              <w:spacing w:before="78" w:line="241" w:lineRule="auto"/>
              <w:ind w:left="423"/>
              <w:rPr>
                <w:rFonts w:hint="eastAsia" w:ascii="宋体" w:hAnsi="宋体" w:eastAsia="宋体" w:cs="宋体"/>
                <w:sz w:val="21"/>
                <w:szCs w:val="21"/>
              </w:rPr>
            </w:pPr>
            <w:r>
              <w:rPr>
                <w:rFonts w:hint="eastAsia" w:ascii="宋体" w:hAnsi="宋体" w:eastAsia="宋体" w:cs="宋体"/>
                <w:sz w:val="21"/>
                <w:szCs w:val="21"/>
              </w:rPr>
              <w:t>2</w:t>
            </w:r>
          </w:p>
        </w:tc>
        <w:tc>
          <w:tcPr>
            <w:tcW w:w="1699" w:type="dxa"/>
            <w:vAlign w:val="top"/>
          </w:tcPr>
          <w:p>
            <w:pPr>
              <w:rPr>
                <w:rFonts w:hint="eastAsia" w:ascii="宋体" w:hAnsi="宋体" w:eastAsia="宋体" w:cs="宋体"/>
                <w:sz w:val="21"/>
                <w:szCs w:val="21"/>
              </w:rPr>
            </w:pPr>
          </w:p>
        </w:tc>
        <w:tc>
          <w:tcPr>
            <w:tcW w:w="2832" w:type="dxa"/>
            <w:vAlign w:val="top"/>
          </w:tcPr>
          <w:p>
            <w:pPr>
              <w:rPr>
                <w:rFonts w:hint="eastAsia" w:ascii="宋体" w:hAnsi="宋体" w:eastAsia="宋体" w:cs="宋体"/>
                <w:sz w:val="21"/>
                <w:szCs w:val="21"/>
              </w:rPr>
            </w:pPr>
          </w:p>
        </w:tc>
        <w:tc>
          <w:tcPr>
            <w:tcW w:w="2003" w:type="dxa"/>
            <w:vAlign w:val="top"/>
          </w:tcPr>
          <w:p>
            <w:pPr>
              <w:rPr>
                <w:rFonts w:hint="eastAsia" w:ascii="宋体" w:hAnsi="宋体" w:eastAsia="宋体" w:cs="宋体"/>
                <w:sz w:val="21"/>
                <w:szCs w:val="21"/>
              </w:rPr>
            </w:pPr>
          </w:p>
        </w:tc>
        <w:tc>
          <w:tcPr>
            <w:tcW w:w="1416" w:type="dxa"/>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7" w:hRule="atLeast"/>
        </w:trPr>
        <w:tc>
          <w:tcPr>
            <w:tcW w:w="963" w:type="dxa"/>
            <w:vAlign w:val="top"/>
          </w:tcPr>
          <w:p>
            <w:pPr>
              <w:spacing w:line="342" w:lineRule="auto"/>
              <w:rPr>
                <w:rFonts w:hint="eastAsia" w:ascii="宋体" w:hAnsi="宋体" w:eastAsia="宋体" w:cs="宋体"/>
                <w:sz w:val="21"/>
                <w:szCs w:val="21"/>
              </w:rPr>
            </w:pPr>
          </w:p>
          <w:p>
            <w:pPr>
              <w:pStyle w:val="10"/>
              <w:spacing w:before="78"/>
              <w:ind w:left="425"/>
              <w:rPr>
                <w:rFonts w:hint="eastAsia" w:ascii="宋体" w:hAnsi="宋体" w:eastAsia="宋体" w:cs="宋体"/>
                <w:sz w:val="21"/>
                <w:szCs w:val="21"/>
              </w:rPr>
            </w:pPr>
            <w:r>
              <w:rPr>
                <w:rFonts w:hint="eastAsia" w:ascii="宋体" w:hAnsi="宋体" w:eastAsia="宋体" w:cs="宋体"/>
                <w:sz w:val="21"/>
                <w:szCs w:val="21"/>
              </w:rPr>
              <w:t>3</w:t>
            </w:r>
          </w:p>
        </w:tc>
        <w:tc>
          <w:tcPr>
            <w:tcW w:w="1699" w:type="dxa"/>
            <w:vAlign w:val="top"/>
          </w:tcPr>
          <w:p>
            <w:pPr>
              <w:rPr>
                <w:rFonts w:hint="eastAsia" w:ascii="宋体" w:hAnsi="宋体" w:eastAsia="宋体" w:cs="宋体"/>
                <w:sz w:val="21"/>
                <w:szCs w:val="21"/>
              </w:rPr>
            </w:pPr>
          </w:p>
        </w:tc>
        <w:tc>
          <w:tcPr>
            <w:tcW w:w="2832" w:type="dxa"/>
            <w:vAlign w:val="top"/>
          </w:tcPr>
          <w:p>
            <w:pPr>
              <w:rPr>
                <w:rFonts w:hint="eastAsia" w:ascii="宋体" w:hAnsi="宋体" w:eastAsia="宋体" w:cs="宋体"/>
                <w:sz w:val="21"/>
                <w:szCs w:val="21"/>
              </w:rPr>
            </w:pPr>
          </w:p>
        </w:tc>
        <w:tc>
          <w:tcPr>
            <w:tcW w:w="2003" w:type="dxa"/>
            <w:vAlign w:val="top"/>
          </w:tcPr>
          <w:p>
            <w:pPr>
              <w:rPr>
                <w:rFonts w:hint="eastAsia" w:ascii="宋体" w:hAnsi="宋体" w:eastAsia="宋体" w:cs="宋体"/>
                <w:sz w:val="21"/>
                <w:szCs w:val="21"/>
              </w:rPr>
            </w:pPr>
          </w:p>
        </w:tc>
        <w:tc>
          <w:tcPr>
            <w:tcW w:w="1416" w:type="dxa"/>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1" w:hRule="atLeast"/>
        </w:trPr>
        <w:tc>
          <w:tcPr>
            <w:tcW w:w="963" w:type="dxa"/>
            <w:vAlign w:val="top"/>
          </w:tcPr>
          <w:p>
            <w:pPr>
              <w:spacing w:line="375" w:lineRule="auto"/>
              <w:rPr>
                <w:rFonts w:hint="eastAsia" w:ascii="宋体" w:hAnsi="宋体" w:eastAsia="宋体" w:cs="宋体"/>
                <w:sz w:val="21"/>
                <w:szCs w:val="21"/>
              </w:rPr>
            </w:pPr>
          </w:p>
          <w:p>
            <w:pPr>
              <w:pStyle w:val="10"/>
              <w:spacing w:before="78" w:line="175" w:lineRule="exact"/>
              <w:ind w:left="375"/>
              <w:rPr>
                <w:rFonts w:hint="eastAsia" w:ascii="宋体" w:hAnsi="宋体" w:eastAsia="宋体" w:cs="宋体"/>
                <w:sz w:val="21"/>
                <w:szCs w:val="21"/>
              </w:rPr>
            </w:pPr>
            <w:r>
              <w:rPr>
                <w:rFonts w:hint="eastAsia" w:ascii="宋体" w:hAnsi="宋体" w:eastAsia="宋体" w:cs="宋体"/>
                <w:position w:val="-3"/>
                <w:sz w:val="21"/>
                <w:szCs w:val="21"/>
              </w:rPr>
              <w:t>…</w:t>
            </w:r>
          </w:p>
        </w:tc>
        <w:tc>
          <w:tcPr>
            <w:tcW w:w="1699" w:type="dxa"/>
            <w:vAlign w:val="top"/>
          </w:tcPr>
          <w:p>
            <w:pPr>
              <w:rPr>
                <w:rFonts w:hint="eastAsia" w:ascii="宋体" w:hAnsi="宋体" w:eastAsia="宋体" w:cs="宋体"/>
                <w:sz w:val="21"/>
                <w:szCs w:val="21"/>
              </w:rPr>
            </w:pPr>
          </w:p>
        </w:tc>
        <w:tc>
          <w:tcPr>
            <w:tcW w:w="2832" w:type="dxa"/>
            <w:vAlign w:val="top"/>
          </w:tcPr>
          <w:p>
            <w:pPr>
              <w:rPr>
                <w:rFonts w:hint="eastAsia" w:ascii="宋体" w:hAnsi="宋体" w:eastAsia="宋体" w:cs="宋体"/>
                <w:sz w:val="21"/>
                <w:szCs w:val="21"/>
              </w:rPr>
            </w:pPr>
          </w:p>
        </w:tc>
        <w:tc>
          <w:tcPr>
            <w:tcW w:w="2003" w:type="dxa"/>
            <w:vAlign w:val="top"/>
          </w:tcPr>
          <w:p>
            <w:pPr>
              <w:rPr>
                <w:rFonts w:hint="eastAsia" w:ascii="宋体" w:hAnsi="宋体" w:eastAsia="宋体" w:cs="宋体"/>
                <w:sz w:val="21"/>
                <w:szCs w:val="21"/>
              </w:rPr>
            </w:pPr>
          </w:p>
        </w:tc>
        <w:tc>
          <w:tcPr>
            <w:tcW w:w="1416" w:type="dxa"/>
            <w:vAlign w:val="top"/>
          </w:tcPr>
          <w:p>
            <w:pPr>
              <w:rPr>
                <w:rFonts w:hint="eastAsia" w:ascii="宋体" w:hAnsi="宋体" w:eastAsia="宋体" w:cs="宋体"/>
                <w:sz w:val="21"/>
                <w:szCs w:val="21"/>
              </w:rPr>
            </w:pPr>
          </w:p>
        </w:tc>
      </w:tr>
    </w:tbl>
    <w:p>
      <w:pPr>
        <w:pStyle w:val="5"/>
        <w:spacing w:line="269" w:lineRule="auto"/>
        <w:rPr>
          <w:rFonts w:hint="eastAsia" w:ascii="宋体" w:hAnsi="宋体" w:eastAsia="宋体" w:cs="宋体"/>
          <w:sz w:val="21"/>
          <w:szCs w:val="21"/>
        </w:rPr>
      </w:pPr>
    </w:p>
    <w:p>
      <w:pPr>
        <w:pStyle w:val="5"/>
        <w:spacing w:line="270" w:lineRule="auto"/>
        <w:rPr>
          <w:rFonts w:hint="eastAsia" w:ascii="宋体" w:hAnsi="宋体" w:eastAsia="宋体" w:cs="宋体"/>
          <w:sz w:val="21"/>
          <w:szCs w:val="21"/>
        </w:rPr>
      </w:pPr>
    </w:p>
    <w:p>
      <w:pPr>
        <w:spacing w:before="78" w:line="220" w:lineRule="auto"/>
        <w:ind w:left="127"/>
        <w:rPr>
          <w:rFonts w:hint="eastAsia" w:ascii="宋体" w:hAnsi="宋体" w:eastAsia="宋体" w:cs="宋体"/>
          <w:sz w:val="21"/>
          <w:szCs w:val="21"/>
        </w:rPr>
      </w:pPr>
      <w:r>
        <w:rPr>
          <w:rFonts w:hint="eastAsia" w:ascii="宋体" w:hAnsi="宋体" w:eastAsia="宋体" w:cs="宋体"/>
          <w:spacing w:val="4"/>
          <w:sz w:val="21"/>
          <w:szCs w:val="21"/>
        </w:rPr>
        <w:t>注：投标人必须如实完整填写表格，</w:t>
      </w:r>
    </w:p>
    <w:p>
      <w:pPr>
        <w:spacing w:before="174" w:line="220" w:lineRule="auto"/>
        <w:ind w:left="110"/>
        <w:rPr>
          <w:rFonts w:hint="eastAsia" w:ascii="宋体" w:hAnsi="宋体" w:eastAsia="宋体" w:cs="宋体"/>
          <w:sz w:val="21"/>
          <w:szCs w:val="21"/>
        </w:rPr>
      </w:pPr>
      <w:r>
        <w:rPr>
          <w:rFonts w:hint="eastAsia" w:ascii="宋体" w:hAnsi="宋体" w:eastAsia="宋体" w:cs="宋体"/>
          <w:spacing w:val="1"/>
          <w:sz w:val="21"/>
          <w:szCs w:val="21"/>
        </w:rPr>
        <w:t>“偏离情况</w:t>
      </w:r>
      <w:r>
        <w:rPr>
          <w:rFonts w:hint="eastAsia" w:ascii="宋体" w:hAnsi="宋体" w:eastAsia="宋体" w:cs="宋体"/>
          <w:spacing w:val="-71"/>
          <w:sz w:val="21"/>
          <w:szCs w:val="21"/>
        </w:rPr>
        <w:t xml:space="preserve"> </w:t>
      </w:r>
      <w:r>
        <w:rPr>
          <w:rFonts w:hint="eastAsia" w:ascii="宋体" w:hAnsi="宋体" w:eastAsia="宋体" w:cs="宋体"/>
          <w:spacing w:val="1"/>
          <w:sz w:val="21"/>
          <w:szCs w:val="21"/>
        </w:rPr>
        <w:t>”是指“正偏离</w:t>
      </w:r>
      <w:r>
        <w:rPr>
          <w:rFonts w:hint="eastAsia" w:ascii="宋体" w:hAnsi="宋体" w:eastAsia="宋体" w:cs="宋体"/>
          <w:spacing w:val="-82"/>
          <w:sz w:val="21"/>
          <w:szCs w:val="21"/>
        </w:rPr>
        <w:t xml:space="preserve"> </w:t>
      </w:r>
      <w:r>
        <w:rPr>
          <w:rFonts w:hint="eastAsia" w:ascii="宋体" w:hAnsi="宋体" w:eastAsia="宋体" w:cs="宋体"/>
          <w:spacing w:val="1"/>
          <w:sz w:val="21"/>
          <w:szCs w:val="21"/>
        </w:rPr>
        <w:t>”、“负偏离</w:t>
      </w:r>
      <w:r>
        <w:rPr>
          <w:rFonts w:hint="eastAsia" w:ascii="宋体" w:hAnsi="宋体" w:eastAsia="宋体" w:cs="宋体"/>
          <w:spacing w:val="-82"/>
          <w:sz w:val="21"/>
          <w:szCs w:val="21"/>
        </w:rPr>
        <w:t xml:space="preserve"> </w:t>
      </w:r>
      <w:r>
        <w:rPr>
          <w:rFonts w:hint="eastAsia" w:ascii="宋体" w:hAnsi="宋体" w:eastAsia="宋体" w:cs="宋体"/>
          <w:spacing w:val="1"/>
          <w:sz w:val="21"/>
          <w:szCs w:val="21"/>
        </w:rPr>
        <w:t>”或“无偏离</w:t>
      </w:r>
      <w:r>
        <w:rPr>
          <w:rFonts w:hint="eastAsia" w:ascii="宋体" w:hAnsi="宋体" w:eastAsia="宋体" w:cs="宋体"/>
          <w:spacing w:val="-82"/>
          <w:sz w:val="21"/>
          <w:szCs w:val="21"/>
        </w:rPr>
        <w:t xml:space="preserve"> </w:t>
      </w:r>
      <w:r>
        <w:rPr>
          <w:rFonts w:hint="eastAsia" w:ascii="宋体" w:hAnsi="宋体" w:eastAsia="宋体" w:cs="宋体"/>
          <w:spacing w:val="1"/>
          <w:sz w:val="21"/>
          <w:szCs w:val="21"/>
        </w:rPr>
        <w:t>”。</w:t>
      </w:r>
    </w:p>
    <w:p>
      <w:pPr>
        <w:pStyle w:val="5"/>
        <w:spacing w:line="244" w:lineRule="auto"/>
        <w:rPr>
          <w:rFonts w:hint="eastAsia" w:ascii="宋体" w:hAnsi="宋体" w:eastAsia="宋体" w:cs="宋体"/>
          <w:sz w:val="21"/>
          <w:szCs w:val="21"/>
        </w:rPr>
      </w:pPr>
    </w:p>
    <w:p>
      <w:pPr>
        <w:pStyle w:val="5"/>
        <w:spacing w:line="244" w:lineRule="auto"/>
        <w:rPr>
          <w:rFonts w:hint="eastAsia" w:ascii="宋体" w:hAnsi="宋体" w:eastAsia="宋体" w:cs="宋体"/>
          <w:sz w:val="21"/>
          <w:szCs w:val="21"/>
        </w:rPr>
      </w:pPr>
    </w:p>
    <w:p>
      <w:pPr>
        <w:pStyle w:val="5"/>
        <w:spacing w:line="244" w:lineRule="auto"/>
        <w:rPr>
          <w:rFonts w:hint="eastAsia" w:ascii="宋体" w:hAnsi="宋体" w:eastAsia="宋体" w:cs="宋体"/>
          <w:sz w:val="21"/>
          <w:szCs w:val="21"/>
        </w:rPr>
      </w:pPr>
    </w:p>
    <w:p>
      <w:pPr>
        <w:pStyle w:val="5"/>
        <w:spacing w:line="244" w:lineRule="auto"/>
        <w:rPr>
          <w:rFonts w:hint="eastAsia" w:ascii="宋体" w:hAnsi="宋体" w:eastAsia="宋体" w:cs="宋体"/>
          <w:sz w:val="21"/>
          <w:szCs w:val="21"/>
        </w:rPr>
      </w:pPr>
    </w:p>
    <w:p>
      <w:pPr>
        <w:pStyle w:val="5"/>
        <w:spacing w:line="245" w:lineRule="auto"/>
        <w:rPr>
          <w:rFonts w:hint="eastAsia" w:ascii="宋体" w:hAnsi="宋体" w:eastAsia="宋体" w:cs="宋体"/>
          <w:sz w:val="21"/>
          <w:szCs w:val="21"/>
        </w:rPr>
      </w:pPr>
    </w:p>
    <w:p>
      <w:pPr>
        <w:pStyle w:val="5"/>
        <w:spacing w:line="245" w:lineRule="auto"/>
        <w:rPr>
          <w:rFonts w:hint="eastAsia" w:ascii="宋体" w:hAnsi="宋体" w:eastAsia="宋体" w:cs="宋体"/>
          <w:sz w:val="21"/>
          <w:szCs w:val="21"/>
        </w:rPr>
      </w:pPr>
    </w:p>
    <w:p>
      <w:pPr>
        <w:spacing w:before="78" w:line="220" w:lineRule="auto"/>
        <w:ind w:left="2545"/>
        <w:rPr>
          <w:rFonts w:hint="eastAsia" w:ascii="宋体" w:hAnsi="宋体" w:eastAsia="宋体" w:cs="宋体"/>
          <w:sz w:val="21"/>
          <w:szCs w:val="21"/>
        </w:rPr>
      </w:pPr>
      <w:r>
        <w:rPr>
          <w:rFonts w:hint="eastAsia" w:ascii="宋体" w:hAnsi="宋体" w:eastAsia="宋体" w:cs="宋体"/>
          <w:spacing w:val="2"/>
          <w:sz w:val="21"/>
          <w:szCs w:val="21"/>
        </w:rPr>
        <w:t>投标人代表签字：</w:t>
      </w:r>
    </w:p>
    <w:p>
      <w:pPr>
        <w:spacing w:before="175" w:line="219" w:lineRule="auto"/>
        <w:ind w:left="2545"/>
        <w:rPr>
          <w:rFonts w:hint="eastAsia" w:ascii="宋体" w:hAnsi="宋体" w:eastAsia="宋体" w:cs="宋体"/>
          <w:sz w:val="21"/>
          <w:szCs w:val="21"/>
        </w:rPr>
      </w:pPr>
      <w:r>
        <w:rPr>
          <w:rFonts w:hint="eastAsia" w:ascii="宋体" w:hAnsi="宋体" w:eastAsia="宋体" w:cs="宋体"/>
          <w:spacing w:val="6"/>
          <w:sz w:val="21"/>
          <w:szCs w:val="21"/>
        </w:rPr>
        <w:t>投标人</w:t>
      </w:r>
      <w:r>
        <w:rPr>
          <w:rFonts w:hint="eastAsia" w:ascii="宋体" w:hAnsi="宋体" w:eastAsia="宋体" w:cs="宋体"/>
          <w:spacing w:val="-7"/>
          <w:sz w:val="21"/>
          <w:szCs w:val="21"/>
        </w:rPr>
        <w:t>：</w:t>
      </w:r>
      <w:r>
        <w:rPr>
          <w:rFonts w:hint="eastAsia" w:ascii="宋体" w:hAnsi="宋体" w:eastAsia="宋体" w:cs="宋体"/>
          <w:spacing w:val="6"/>
          <w:sz w:val="21"/>
          <w:szCs w:val="21"/>
          <w:u w:val="single" w:color="auto"/>
        </w:rPr>
        <w:t xml:space="preserve">                 </w:t>
      </w:r>
      <w:r>
        <w:rPr>
          <w:rFonts w:hint="eastAsia" w:ascii="宋体" w:hAnsi="宋体" w:eastAsia="宋体" w:cs="宋体"/>
          <w:spacing w:val="-7"/>
          <w:sz w:val="21"/>
          <w:szCs w:val="21"/>
        </w:rPr>
        <w:t>（</w:t>
      </w:r>
      <w:r>
        <w:rPr>
          <w:rFonts w:hint="eastAsia" w:ascii="宋体" w:hAnsi="宋体" w:eastAsia="宋体" w:cs="宋体"/>
          <w:spacing w:val="6"/>
          <w:sz w:val="21"/>
          <w:szCs w:val="21"/>
        </w:rPr>
        <w:t>全称并加盖公章）</w:t>
      </w:r>
    </w:p>
    <w:p>
      <w:pPr>
        <w:spacing w:before="175" w:line="220" w:lineRule="auto"/>
        <w:ind w:left="4580"/>
        <w:rPr>
          <w:rFonts w:hint="eastAsia" w:ascii="宋体" w:hAnsi="宋体" w:eastAsia="宋体" w:cs="宋体"/>
          <w:sz w:val="21"/>
          <w:szCs w:val="21"/>
        </w:rPr>
      </w:pPr>
      <w:r>
        <w:rPr>
          <w:rFonts w:hint="eastAsia" w:ascii="宋体" w:hAnsi="宋体" w:eastAsia="宋体" w:cs="宋体"/>
          <w:spacing w:val="-9"/>
          <w:sz w:val="21"/>
          <w:szCs w:val="21"/>
        </w:rPr>
        <w:t>年</w:t>
      </w:r>
      <w:r>
        <w:rPr>
          <w:rFonts w:hint="eastAsia" w:ascii="宋体" w:hAnsi="宋体" w:eastAsia="宋体" w:cs="宋体"/>
          <w:spacing w:val="11"/>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20"/>
          <w:sz w:val="21"/>
          <w:szCs w:val="21"/>
        </w:rPr>
        <w:t xml:space="preserve">    </w:t>
      </w:r>
      <w:r>
        <w:rPr>
          <w:rFonts w:hint="eastAsia" w:ascii="宋体" w:hAnsi="宋体" w:eastAsia="宋体" w:cs="宋体"/>
          <w:spacing w:val="-9"/>
          <w:sz w:val="21"/>
          <w:szCs w:val="21"/>
        </w:rPr>
        <w:t>日</w:t>
      </w:r>
    </w:p>
    <w:p>
      <w:pPr>
        <w:spacing w:line="220" w:lineRule="auto"/>
        <w:rPr>
          <w:rFonts w:hint="eastAsia" w:ascii="宋体" w:hAnsi="宋体" w:eastAsia="宋体" w:cs="宋体"/>
          <w:sz w:val="21"/>
          <w:szCs w:val="21"/>
        </w:rPr>
        <w:sectPr>
          <w:headerReference r:id="rId15" w:type="default"/>
          <w:footerReference r:id="rId16" w:type="default"/>
          <w:pgSz w:w="11906" w:h="16839"/>
          <w:pgMar w:top="1890" w:right="1300" w:bottom="1152" w:left="1681" w:header="1520" w:footer="992" w:gutter="0"/>
          <w:pgNumType w:fmt="numberInDash"/>
          <w:cols w:space="720" w:num="1"/>
        </w:sectPr>
      </w:pPr>
    </w:p>
    <w:p>
      <w:pPr>
        <w:pStyle w:val="5"/>
        <w:spacing w:line="245" w:lineRule="auto"/>
        <w:rPr>
          <w:rFonts w:hint="eastAsia" w:ascii="宋体" w:hAnsi="宋体" w:eastAsia="宋体" w:cs="宋体"/>
          <w:sz w:val="21"/>
          <w:szCs w:val="21"/>
        </w:rPr>
      </w:pPr>
    </w:p>
    <w:p>
      <w:pPr>
        <w:pStyle w:val="5"/>
        <w:spacing w:line="245" w:lineRule="auto"/>
        <w:rPr>
          <w:rFonts w:hint="eastAsia" w:ascii="宋体" w:hAnsi="宋体" w:eastAsia="宋体" w:cs="宋体"/>
          <w:sz w:val="21"/>
          <w:szCs w:val="21"/>
        </w:rPr>
      </w:pPr>
    </w:p>
    <w:p>
      <w:pPr>
        <w:pStyle w:val="5"/>
        <w:spacing w:line="245" w:lineRule="auto"/>
        <w:rPr>
          <w:rFonts w:hint="eastAsia" w:ascii="宋体" w:hAnsi="宋体" w:eastAsia="宋体" w:cs="宋体"/>
          <w:sz w:val="21"/>
          <w:szCs w:val="21"/>
        </w:rPr>
      </w:pPr>
    </w:p>
    <w:p>
      <w:pPr>
        <w:pStyle w:val="5"/>
        <w:spacing w:line="246" w:lineRule="auto"/>
        <w:rPr>
          <w:rFonts w:hint="eastAsia" w:ascii="宋体" w:hAnsi="宋体" w:eastAsia="宋体" w:cs="宋体"/>
          <w:sz w:val="21"/>
          <w:szCs w:val="21"/>
        </w:rPr>
      </w:pPr>
    </w:p>
    <w:p>
      <w:pPr>
        <w:pStyle w:val="5"/>
        <w:spacing w:line="246" w:lineRule="auto"/>
        <w:rPr>
          <w:rFonts w:hint="eastAsia" w:ascii="宋体" w:hAnsi="宋体" w:eastAsia="宋体" w:cs="宋体"/>
          <w:sz w:val="21"/>
          <w:szCs w:val="21"/>
        </w:rPr>
      </w:pPr>
    </w:p>
    <w:p>
      <w:pPr>
        <w:spacing w:before="78" w:line="219" w:lineRule="auto"/>
        <w:ind w:left="433"/>
        <w:rPr>
          <w:rFonts w:hint="eastAsia" w:ascii="宋体" w:hAnsi="宋体" w:eastAsia="宋体" w:cs="宋体"/>
          <w:sz w:val="21"/>
          <w:szCs w:val="21"/>
        </w:rPr>
      </w:pPr>
      <w:r>
        <w:rPr>
          <w:rFonts w:hint="eastAsia" w:ascii="宋体" w:hAnsi="宋体" w:eastAsia="宋体" w:cs="宋体"/>
          <w:b/>
          <w:bCs/>
          <w:spacing w:val="-1"/>
          <w:sz w:val="21"/>
          <w:szCs w:val="21"/>
        </w:rPr>
        <w:t>附件5</w:t>
      </w:r>
      <w:r>
        <w:rPr>
          <w:rFonts w:hint="eastAsia" w:ascii="宋体" w:hAnsi="宋体" w:eastAsia="宋体" w:cs="宋体"/>
          <w:spacing w:val="3"/>
          <w:sz w:val="21"/>
          <w:szCs w:val="21"/>
        </w:rPr>
        <w:t xml:space="preserve">                    </w:t>
      </w:r>
      <w:r>
        <w:rPr>
          <w:rFonts w:hint="eastAsia" w:ascii="宋体" w:hAnsi="宋体" w:eastAsia="宋体" w:cs="宋体"/>
          <w:b/>
          <w:bCs/>
          <w:spacing w:val="-1"/>
          <w:sz w:val="21"/>
          <w:szCs w:val="21"/>
        </w:rPr>
        <w:t>商务响应表</w:t>
      </w:r>
      <w:r>
        <w:rPr>
          <w:rFonts w:hint="eastAsia" w:ascii="宋体" w:hAnsi="宋体" w:eastAsia="宋体" w:cs="宋体"/>
          <w:spacing w:val="-1"/>
          <w:sz w:val="21"/>
          <w:szCs w:val="21"/>
        </w:rPr>
        <w:t>（格式）</w:t>
      </w:r>
    </w:p>
    <w:p>
      <w:pPr>
        <w:spacing w:before="314" w:line="220" w:lineRule="auto"/>
        <w:ind w:left="418"/>
        <w:rPr>
          <w:rFonts w:hint="eastAsia" w:ascii="宋体" w:hAnsi="宋体" w:eastAsia="宋体" w:cs="宋体"/>
          <w:sz w:val="21"/>
          <w:szCs w:val="21"/>
        </w:rPr>
      </w:pPr>
      <w:r>
        <w:rPr>
          <w:rFonts w:hint="eastAsia" w:ascii="宋体" w:hAnsi="宋体" w:eastAsia="宋体" w:cs="宋体"/>
          <w:spacing w:val="-5"/>
          <w:sz w:val="21"/>
          <w:szCs w:val="21"/>
        </w:rPr>
        <w:t>项目</w:t>
      </w:r>
      <w:r>
        <w:rPr>
          <w:rFonts w:hint="eastAsia" w:ascii="宋体" w:hAnsi="宋体" w:eastAsia="宋体" w:cs="宋体"/>
          <w:spacing w:val="-5"/>
          <w:sz w:val="21"/>
          <w:szCs w:val="21"/>
          <w:lang w:val="en-US" w:eastAsia="zh-CN"/>
        </w:rPr>
        <w:t>名称及</w:t>
      </w:r>
      <w:r>
        <w:rPr>
          <w:rFonts w:hint="eastAsia" w:ascii="宋体" w:hAnsi="宋体" w:eastAsia="宋体" w:cs="宋体"/>
          <w:spacing w:val="-5"/>
          <w:sz w:val="21"/>
          <w:szCs w:val="21"/>
        </w:rPr>
        <w:t>编号：</w:t>
      </w:r>
      <w:r>
        <w:rPr>
          <w:rFonts w:hint="eastAsia" w:ascii="宋体" w:hAnsi="宋体" w:eastAsia="宋体" w:cs="宋体"/>
          <w:sz w:val="21"/>
          <w:szCs w:val="21"/>
        </w:rPr>
        <w:t xml:space="preserve">                   </w:t>
      </w:r>
    </w:p>
    <w:p>
      <w:pPr>
        <w:spacing w:line="47" w:lineRule="exact"/>
        <w:rPr>
          <w:rFonts w:hint="eastAsia" w:ascii="宋体" w:hAnsi="宋体" w:eastAsia="宋体" w:cs="宋体"/>
          <w:sz w:val="21"/>
          <w:szCs w:val="21"/>
        </w:rPr>
      </w:pPr>
    </w:p>
    <w:tbl>
      <w:tblPr>
        <w:tblStyle w:val="11"/>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6"/>
        <w:gridCol w:w="2258"/>
        <w:gridCol w:w="2293"/>
        <w:gridCol w:w="23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9" w:hRule="atLeast"/>
        </w:trPr>
        <w:tc>
          <w:tcPr>
            <w:tcW w:w="2376" w:type="dxa"/>
            <w:tcBorders>
              <w:right w:val="single" w:color="000000" w:sz="4" w:space="0"/>
            </w:tcBorders>
            <w:vAlign w:val="top"/>
          </w:tcPr>
          <w:p>
            <w:pPr>
              <w:spacing w:line="326" w:lineRule="auto"/>
              <w:rPr>
                <w:rFonts w:hint="eastAsia" w:ascii="宋体" w:hAnsi="宋体" w:eastAsia="宋体" w:cs="宋体"/>
                <w:sz w:val="21"/>
                <w:szCs w:val="21"/>
              </w:rPr>
            </w:pPr>
          </w:p>
          <w:p>
            <w:pPr>
              <w:pStyle w:val="10"/>
              <w:spacing w:before="78" w:line="220" w:lineRule="auto"/>
              <w:ind w:left="958"/>
              <w:rPr>
                <w:rFonts w:hint="eastAsia" w:ascii="宋体" w:hAnsi="宋体" w:eastAsia="宋体" w:cs="宋体"/>
                <w:sz w:val="21"/>
                <w:szCs w:val="21"/>
              </w:rPr>
            </w:pPr>
            <w:r>
              <w:rPr>
                <w:rFonts w:hint="eastAsia" w:ascii="宋体" w:hAnsi="宋体" w:eastAsia="宋体" w:cs="宋体"/>
                <w:spacing w:val="-4"/>
                <w:sz w:val="21"/>
                <w:szCs w:val="21"/>
              </w:rPr>
              <w:t>项目</w:t>
            </w:r>
          </w:p>
        </w:tc>
        <w:tc>
          <w:tcPr>
            <w:tcW w:w="2258" w:type="dxa"/>
            <w:tcBorders>
              <w:left w:val="single" w:color="000000" w:sz="4" w:space="0"/>
              <w:right w:val="single" w:color="000000" w:sz="4" w:space="0"/>
            </w:tcBorders>
            <w:vAlign w:val="top"/>
          </w:tcPr>
          <w:p>
            <w:pPr>
              <w:spacing w:line="325" w:lineRule="auto"/>
              <w:rPr>
                <w:rFonts w:hint="eastAsia" w:ascii="宋体" w:hAnsi="宋体" w:eastAsia="宋体" w:cs="宋体"/>
                <w:sz w:val="21"/>
                <w:szCs w:val="21"/>
              </w:rPr>
            </w:pPr>
          </w:p>
          <w:p>
            <w:pPr>
              <w:pStyle w:val="10"/>
              <w:spacing w:before="78" w:line="220" w:lineRule="auto"/>
              <w:ind w:left="396"/>
              <w:rPr>
                <w:rFonts w:hint="eastAsia" w:ascii="宋体" w:hAnsi="宋体" w:eastAsia="宋体" w:cs="宋体"/>
                <w:sz w:val="21"/>
                <w:szCs w:val="21"/>
              </w:rPr>
            </w:pPr>
            <w:r>
              <w:rPr>
                <w:rFonts w:hint="eastAsia" w:ascii="宋体" w:hAnsi="宋体" w:eastAsia="宋体" w:cs="宋体"/>
                <w:spacing w:val="3"/>
                <w:sz w:val="21"/>
                <w:szCs w:val="21"/>
              </w:rPr>
              <w:t>招标文件要求</w:t>
            </w:r>
          </w:p>
        </w:tc>
        <w:tc>
          <w:tcPr>
            <w:tcW w:w="2293" w:type="dxa"/>
            <w:tcBorders>
              <w:left w:val="single" w:color="000000" w:sz="4" w:space="0"/>
              <w:right w:val="single" w:color="000000" w:sz="4" w:space="0"/>
            </w:tcBorders>
            <w:vAlign w:val="top"/>
          </w:tcPr>
          <w:p>
            <w:pPr>
              <w:spacing w:line="326" w:lineRule="auto"/>
              <w:rPr>
                <w:rFonts w:hint="eastAsia" w:ascii="宋体" w:hAnsi="宋体" w:eastAsia="宋体" w:cs="宋体"/>
                <w:sz w:val="21"/>
                <w:szCs w:val="21"/>
              </w:rPr>
            </w:pPr>
          </w:p>
          <w:p>
            <w:pPr>
              <w:pStyle w:val="10"/>
              <w:spacing w:before="78" w:line="220" w:lineRule="auto"/>
              <w:ind w:left="663"/>
              <w:rPr>
                <w:rFonts w:hint="eastAsia" w:ascii="宋体" w:hAnsi="宋体" w:eastAsia="宋体" w:cs="宋体"/>
                <w:sz w:val="21"/>
                <w:szCs w:val="21"/>
              </w:rPr>
            </w:pPr>
            <w:r>
              <w:rPr>
                <w:rFonts w:hint="eastAsia" w:ascii="宋体" w:hAnsi="宋体" w:eastAsia="宋体" w:cs="宋体"/>
                <w:spacing w:val="1"/>
                <w:sz w:val="21"/>
                <w:szCs w:val="21"/>
              </w:rPr>
              <w:t>是否响应</w:t>
            </w:r>
          </w:p>
        </w:tc>
        <w:tc>
          <w:tcPr>
            <w:tcW w:w="2384" w:type="dxa"/>
            <w:tcBorders>
              <w:left w:val="single" w:color="000000" w:sz="4" w:space="0"/>
            </w:tcBorders>
            <w:vAlign w:val="top"/>
          </w:tcPr>
          <w:p>
            <w:pPr>
              <w:spacing w:line="325" w:lineRule="auto"/>
              <w:rPr>
                <w:rFonts w:hint="eastAsia" w:ascii="宋体" w:hAnsi="宋体" w:eastAsia="宋体" w:cs="宋体"/>
                <w:sz w:val="21"/>
                <w:szCs w:val="21"/>
              </w:rPr>
            </w:pPr>
          </w:p>
          <w:p>
            <w:pPr>
              <w:pStyle w:val="10"/>
              <w:spacing w:before="78" w:line="220" w:lineRule="auto"/>
              <w:ind w:left="87"/>
              <w:rPr>
                <w:rFonts w:hint="eastAsia" w:ascii="宋体" w:hAnsi="宋体" w:eastAsia="宋体" w:cs="宋体"/>
                <w:sz w:val="21"/>
                <w:szCs w:val="21"/>
              </w:rPr>
            </w:pPr>
            <w:r>
              <w:rPr>
                <w:rFonts w:hint="eastAsia" w:ascii="宋体" w:hAnsi="宋体" w:eastAsia="宋体" w:cs="宋体"/>
                <w:spacing w:val="3"/>
                <w:sz w:val="21"/>
                <w:szCs w:val="21"/>
              </w:rPr>
              <w:t>投标人的承诺或说明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1" w:hRule="atLeast"/>
        </w:trPr>
        <w:tc>
          <w:tcPr>
            <w:tcW w:w="2376" w:type="dxa"/>
            <w:tcBorders>
              <w:right w:val="single" w:color="000000" w:sz="4" w:space="0"/>
            </w:tcBorders>
            <w:vAlign w:val="top"/>
          </w:tcPr>
          <w:p>
            <w:pPr>
              <w:pStyle w:val="10"/>
              <w:spacing w:before="310" w:line="220" w:lineRule="auto"/>
              <w:ind w:left="24"/>
              <w:rPr>
                <w:rFonts w:hint="eastAsia" w:ascii="宋体" w:hAnsi="宋体" w:eastAsia="宋体" w:cs="宋体"/>
                <w:sz w:val="21"/>
                <w:szCs w:val="21"/>
              </w:rPr>
            </w:pPr>
          </w:p>
        </w:tc>
        <w:tc>
          <w:tcPr>
            <w:tcW w:w="2258" w:type="dxa"/>
            <w:tcBorders>
              <w:left w:val="single" w:color="000000" w:sz="4" w:space="0"/>
              <w:right w:val="single" w:color="000000" w:sz="4" w:space="0"/>
            </w:tcBorders>
            <w:vAlign w:val="top"/>
          </w:tcPr>
          <w:p>
            <w:pPr>
              <w:rPr>
                <w:rFonts w:hint="eastAsia" w:ascii="宋体" w:hAnsi="宋体" w:eastAsia="宋体" w:cs="宋体"/>
                <w:sz w:val="21"/>
                <w:szCs w:val="21"/>
              </w:rPr>
            </w:pPr>
          </w:p>
        </w:tc>
        <w:tc>
          <w:tcPr>
            <w:tcW w:w="2293" w:type="dxa"/>
            <w:tcBorders>
              <w:left w:val="single" w:color="000000" w:sz="4" w:space="0"/>
              <w:right w:val="single" w:color="000000" w:sz="4" w:space="0"/>
            </w:tcBorders>
            <w:vAlign w:val="top"/>
          </w:tcPr>
          <w:p>
            <w:pPr>
              <w:rPr>
                <w:rFonts w:hint="eastAsia" w:ascii="宋体" w:hAnsi="宋体" w:eastAsia="宋体" w:cs="宋体"/>
                <w:sz w:val="21"/>
                <w:szCs w:val="21"/>
              </w:rPr>
            </w:pPr>
          </w:p>
        </w:tc>
        <w:tc>
          <w:tcPr>
            <w:tcW w:w="2384" w:type="dxa"/>
            <w:tcBorders>
              <w:left w:val="single" w:color="000000" w:sz="4" w:space="0"/>
            </w:tcBorders>
            <w:vAlign w:val="top"/>
          </w:tcPr>
          <w:p>
            <w:pP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1" w:hRule="atLeast"/>
        </w:trPr>
        <w:tc>
          <w:tcPr>
            <w:tcW w:w="2376" w:type="dxa"/>
            <w:tcBorders>
              <w:right w:val="single" w:color="000000" w:sz="4" w:space="0"/>
            </w:tcBorders>
            <w:vAlign w:val="top"/>
          </w:tcPr>
          <w:p>
            <w:pPr>
              <w:pStyle w:val="10"/>
              <w:spacing w:before="311" w:line="220" w:lineRule="auto"/>
              <w:ind w:left="24"/>
              <w:rPr>
                <w:rFonts w:hint="eastAsia" w:ascii="宋体" w:hAnsi="宋体" w:eastAsia="宋体" w:cs="宋体"/>
                <w:sz w:val="21"/>
                <w:szCs w:val="21"/>
              </w:rPr>
            </w:pPr>
          </w:p>
        </w:tc>
        <w:tc>
          <w:tcPr>
            <w:tcW w:w="2258" w:type="dxa"/>
            <w:tcBorders>
              <w:left w:val="single" w:color="000000" w:sz="4" w:space="0"/>
              <w:right w:val="single" w:color="000000" w:sz="4" w:space="0"/>
            </w:tcBorders>
            <w:vAlign w:val="top"/>
          </w:tcPr>
          <w:p>
            <w:pPr>
              <w:rPr>
                <w:rFonts w:hint="eastAsia" w:ascii="宋体" w:hAnsi="宋体" w:eastAsia="宋体" w:cs="宋体"/>
                <w:sz w:val="21"/>
                <w:szCs w:val="21"/>
              </w:rPr>
            </w:pPr>
          </w:p>
        </w:tc>
        <w:tc>
          <w:tcPr>
            <w:tcW w:w="2293" w:type="dxa"/>
            <w:tcBorders>
              <w:left w:val="single" w:color="000000" w:sz="4" w:space="0"/>
              <w:right w:val="single" w:color="000000" w:sz="4" w:space="0"/>
            </w:tcBorders>
            <w:vAlign w:val="top"/>
          </w:tcPr>
          <w:p>
            <w:pPr>
              <w:rPr>
                <w:rFonts w:hint="eastAsia" w:ascii="宋体" w:hAnsi="宋体" w:eastAsia="宋体" w:cs="宋体"/>
                <w:sz w:val="21"/>
                <w:szCs w:val="21"/>
              </w:rPr>
            </w:pPr>
          </w:p>
        </w:tc>
        <w:tc>
          <w:tcPr>
            <w:tcW w:w="2384" w:type="dxa"/>
            <w:tcBorders>
              <w:left w:val="single" w:color="000000" w:sz="4" w:space="0"/>
            </w:tcBorders>
            <w:vAlign w:val="top"/>
          </w:tcPr>
          <w:p>
            <w:pP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1" w:hRule="atLeast"/>
        </w:trPr>
        <w:tc>
          <w:tcPr>
            <w:tcW w:w="2376" w:type="dxa"/>
            <w:tcBorders>
              <w:right w:val="single" w:color="000000" w:sz="4" w:space="0"/>
            </w:tcBorders>
            <w:vAlign w:val="top"/>
          </w:tcPr>
          <w:p>
            <w:pPr>
              <w:pStyle w:val="10"/>
              <w:spacing w:before="312" w:line="220" w:lineRule="auto"/>
              <w:ind w:left="24"/>
              <w:rPr>
                <w:rFonts w:hint="eastAsia" w:ascii="宋体" w:hAnsi="宋体" w:eastAsia="宋体" w:cs="宋体"/>
                <w:sz w:val="21"/>
                <w:szCs w:val="21"/>
              </w:rPr>
            </w:pPr>
          </w:p>
        </w:tc>
        <w:tc>
          <w:tcPr>
            <w:tcW w:w="2258" w:type="dxa"/>
            <w:tcBorders>
              <w:left w:val="single" w:color="000000" w:sz="4" w:space="0"/>
              <w:right w:val="single" w:color="000000" w:sz="4" w:space="0"/>
            </w:tcBorders>
            <w:vAlign w:val="top"/>
          </w:tcPr>
          <w:p>
            <w:pPr>
              <w:rPr>
                <w:rFonts w:hint="eastAsia" w:ascii="宋体" w:hAnsi="宋体" w:eastAsia="宋体" w:cs="宋体"/>
                <w:sz w:val="21"/>
                <w:szCs w:val="21"/>
              </w:rPr>
            </w:pPr>
          </w:p>
        </w:tc>
        <w:tc>
          <w:tcPr>
            <w:tcW w:w="2293" w:type="dxa"/>
            <w:tcBorders>
              <w:left w:val="single" w:color="000000" w:sz="4" w:space="0"/>
              <w:right w:val="single" w:color="000000" w:sz="4" w:space="0"/>
            </w:tcBorders>
            <w:vAlign w:val="top"/>
          </w:tcPr>
          <w:p>
            <w:pPr>
              <w:rPr>
                <w:rFonts w:hint="eastAsia" w:ascii="宋体" w:hAnsi="宋体" w:eastAsia="宋体" w:cs="宋体"/>
                <w:sz w:val="21"/>
                <w:szCs w:val="21"/>
              </w:rPr>
            </w:pPr>
          </w:p>
        </w:tc>
        <w:tc>
          <w:tcPr>
            <w:tcW w:w="2384" w:type="dxa"/>
            <w:tcBorders>
              <w:left w:val="single" w:color="000000" w:sz="4" w:space="0"/>
            </w:tcBorders>
            <w:vAlign w:val="top"/>
          </w:tcPr>
          <w:p>
            <w:pP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2" w:hRule="atLeast"/>
        </w:trPr>
        <w:tc>
          <w:tcPr>
            <w:tcW w:w="2376" w:type="dxa"/>
            <w:tcBorders>
              <w:right w:val="single" w:color="000000" w:sz="4" w:space="0"/>
            </w:tcBorders>
            <w:vAlign w:val="top"/>
          </w:tcPr>
          <w:p>
            <w:pPr>
              <w:pStyle w:val="10"/>
              <w:spacing w:before="71" w:line="222" w:lineRule="auto"/>
              <w:ind w:left="36"/>
              <w:rPr>
                <w:rFonts w:hint="eastAsia" w:ascii="宋体" w:hAnsi="宋体" w:eastAsia="宋体" w:cs="宋体"/>
                <w:sz w:val="21"/>
                <w:szCs w:val="21"/>
              </w:rPr>
            </w:pPr>
          </w:p>
        </w:tc>
        <w:tc>
          <w:tcPr>
            <w:tcW w:w="2258" w:type="dxa"/>
            <w:tcBorders>
              <w:left w:val="single" w:color="000000" w:sz="4" w:space="0"/>
              <w:right w:val="single" w:color="000000" w:sz="4" w:space="0"/>
            </w:tcBorders>
            <w:vAlign w:val="top"/>
          </w:tcPr>
          <w:p>
            <w:pPr>
              <w:rPr>
                <w:rFonts w:hint="eastAsia" w:ascii="宋体" w:hAnsi="宋体" w:eastAsia="宋体" w:cs="宋体"/>
                <w:sz w:val="21"/>
                <w:szCs w:val="21"/>
              </w:rPr>
            </w:pPr>
          </w:p>
        </w:tc>
        <w:tc>
          <w:tcPr>
            <w:tcW w:w="2293" w:type="dxa"/>
            <w:tcBorders>
              <w:left w:val="single" w:color="000000" w:sz="4" w:space="0"/>
              <w:right w:val="single" w:color="000000" w:sz="4" w:space="0"/>
            </w:tcBorders>
            <w:vAlign w:val="top"/>
          </w:tcPr>
          <w:p>
            <w:pPr>
              <w:rPr>
                <w:rFonts w:hint="eastAsia" w:ascii="宋体" w:hAnsi="宋体" w:eastAsia="宋体" w:cs="宋体"/>
                <w:sz w:val="21"/>
                <w:szCs w:val="21"/>
              </w:rPr>
            </w:pPr>
          </w:p>
        </w:tc>
        <w:tc>
          <w:tcPr>
            <w:tcW w:w="2384" w:type="dxa"/>
            <w:tcBorders>
              <w:left w:val="single" w:color="000000" w:sz="4" w:space="0"/>
            </w:tcBorders>
            <w:vAlign w:val="top"/>
          </w:tcPr>
          <w:p>
            <w:pP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2" w:hRule="atLeast"/>
        </w:trPr>
        <w:tc>
          <w:tcPr>
            <w:tcW w:w="2376" w:type="dxa"/>
            <w:tcBorders>
              <w:right w:val="single" w:color="000000" w:sz="4" w:space="0"/>
            </w:tcBorders>
            <w:vAlign w:val="top"/>
          </w:tcPr>
          <w:p>
            <w:pPr>
              <w:pStyle w:val="10"/>
              <w:spacing w:before="313" w:line="220" w:lineRule="auto"/>
              <w:ind w:left="24"/>
              <w:rPr>
                <w:rFonts w:hint="eastAsia" w:ascii="宋体" w:hAnsi="宋体" w:eastAsia="宋体" w:cs="宋体"/>
                <w:sz w:val="21"/>
                <w:szCs w:val="21"/>
              </w:rPr>
            </w:pPr>
          </w:p>
        </w:tc>
        <w:tc>
          <w:tcPr>
            <w:tcW w:w="2258" w:type="dxa"/>
            <w:tcBorders>
              <w:left w:val="single" w:color="000000" w:sz="4" w:space="0"/>
              <w:right w:val="single" w:color="000000" w:sz="4" w:space="0"/>
            </w:tcBorders>
            <w:vAlign w:val="top"/>
          </w:tcPr>
          <w:p>
            <w:pPr>
              <w:rPr>
                <w:rFonts w:hint="eastAsia" w:ascii="宋体" w:hAnsi="宋体" w:eastAsia="宋体" w:cs="宋体"/>
                <w:sz w:val="21"/>
                <w:szCs w:val="21"/>
              </w:rPr>
            </w:pPr>
          </w:p>
        </w:tc>
        <w:tc>
          <w:tcPr>
            <w:tcW w:w="2293" w:type="dxa"/>
            <w:tcBorders>
              <w:left w:val="single" w:color="000000" w:sz="4" w:space="0"/>
              <w:right w:val="single" w:color="000000" w:sz="4" w:space="0"/>
            </w:tcBorders>
            <w:vAlign w:val="top"/>
          </w:tcPr>
          <w:p>
            <w:pPr>
              <w:rPr>
                <w:rFonts w:hint="eastAsia" w:ascii="宋体" w:hAnsi="宋体" w:eastAsia="宋体" w:cs="宋体"/>
                <w:sz w:val="21"/>
                <w:szCs w:val="21"/>
              </w:rPr>
            </w:pPr>
          </w:p>
        </w:tc>
        <w:tc>
          <w:tcPr>
            <w:tcW w:w="2384" w:type="dxa"/>
            <w:tcBorders>
              <w:left w:val="single" w:color="000000" w:sz="4" w:space="0"/>
            </w:tcBorders>
            <w:vAlign w:val="top"/>
          </w:tcPr>
          <w:p>
            <w:pP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5" w:hRule="atLeast"/>
        </w:trPr>
        <w:tc>
          <w:tcPr>
            <w:tcW w:w="2376" w:type="dxa"/>
            <w:tcBorders>
              <w:right w:val="single" w:color="000000" w:sz="4" w:space="0"/>
            </w:tcBorders>
            <w:vAlign w:val="top"/>
          </w:tcPr>
          <w:p>
            <w:pPr>
              <w:pStyle w:val="10"/>
              <w:spacing w:before="313" w:line="220" w:lineRule="auto"/>
              <w:ind w:left="23"/>
              <w:rPr>
                <w:rFonts w:hint="eastAsia" w:ascii="宋体" w:hAnsi="宋体" w:eastAsia="宋体" w:cs="宋体"/>
                <w:sz w:val="21"/>
                <w:szCs w:val="21"/>
              </w:rPr>
            </w:pPr>
          </w:p>
        </w:tc>
        <w:tc>
          <w:tcPr>
            <w:tcW w:w="2258" w:type="dxa"/>
            <w:tcBorders>
              <w:left w:val="single" w:color="000000" w:sz="4" w:space="0"/>
              <w:right w:val="single" w:color="000000" w:sz="4" w:space="0"/>
            </w:tcBorders>
            <w:vAlign w:val="top"/>
          </w:tcPr>
          <w:p>
            <w:pPr>
              <w:rPr>
                <w:rFonts w:hint="eastAsia" w:ascii="宋体" w:hAnsi="宋体" w:eastAsia="宋体" w:cs="宋体"/>
                <w:sz w:val="21"/>
                <w:szCs w:val="21"/>
              </w:rPr>
            </w:pPr>
          </w:p>
        </w:tc>
        <w:tc>
          <w:tcPr>
            <w:tcW w:w="2293" w:type="dxa"/>
            <w:tcBorders>
              <w:left w:val="single" w:color="000000" w:sz="4" w:space="0"/>
              <w:right w:val="single" w:color="000000" w:sz="4" w:space="0"/>
            </w:tcBorders>
            <w:vAlign w:val="top"/>
          </w:tcPr>
          <w:p>
            <w:pPr>
              <w:rPr>
                <w:rFonts w:hint="eastAsia" w:ascii="宋体" w:hAnsi="宋体" w:eastAsia="宋体" w:cs="宋体"/>
                <w:sz w:val="21"/>
                <w:szCs w:val="21"/>
              </w:rPr>
            </w:pPr>
          </w:p>
        </w:tc>
        <w:tc>
          <w:tcPr>
            <w:tcW w:w="2384" w:type="dxa"/>
            <w:tcBorders>
              <w:left w:val="single" w:color="000000" w:sz="4" w:space="0"/>
            </w:tcBorders>
            <w:vAlign w:val="top"/>
          </w:tcPr>
          <w:p>
            <w:pPr>
              <w:rPr>
                <w:rFonts w:hint="eastAsia" w:ascii="宋体" w:hAnsi="宋体" w:eastAsia="宋体" w:cs="宋体"/>
                <w:sz w:val="21"/>
                <w:szCs w:val="21"/>
              </w:rPr>
            </w:pPr>
          </w:p>
        </w:tc>
      </w:tr>
    </w:tbl>
    <w:p>
      <w:pPr>
        <w:pStyle w:val="5"/>
        <w:spacing w:line="250" w:lineRule="auto"/>
        <w:rPr>
          <w:rFonts w:hint="eastAsia" w:ascii="宋体" w:hAnsi="宋体" w:eastAsia="宋体" w:cs="宋体"/>
          <w:sz w:val="21"/>
          <w:szCs w:val="21"/>
        </w:rPr>
      </w:pPr>
    </w:p>
    <w:p>
      <w:pPr>
        <w:pStyle w:val="5"/>
        <w:spacing w:line="250" w:lineRule="auto"/>
        <w:rPr>
          <w:rFonts w:hint="eastAsia" w:ascii="宋体" w:hAnsi="宋体" w:eastAsia="宋体" w:cs="宋体"/>
          <w:sz w:val="21"/>
          <w:szCs w:val="21"/>
        </w:rPr>
      </w:pPr>
    </w:p>
    <w:p>
      <w:pPr>
        <w:pStyle w:val="5"/>
        <w:spacing w:line="251" w:lineRule="auto"/>
        <w:rPr>
          <w:rFonts w:hint="eastAsia" w:ascii="宋体" w:hAnsi="宋体" w:eastAsia="宋体" w:cs="宋体"/>
          <w:sz w:val="21"/>
          <w:szCs w:val="21"/>
        </w:rPr>
      </w:pPr>
    </w:p>
    <w:p>
      <w:pPr>
        <w:pStyle w:val="5"/>
        <w:spacing w:line="251" w:lineRule="auto"/>
        <w:rPr>
          <w:rFonts w:hint="eastAsia" w:ascii="宋体" w:hAnsi="宋体" w:eastAsia="宋体" w:cs="宋体"/>
          <w:sz w:val="21"/>
          <w:szCs w:val="21"/>
        </w:rPr>
      </w:pPr>
    </w:p>
    <w:p>
      <w:pPr>
        <w:spacing w:before="78" w:line="220" w:lineRule="auto"/>
        <w:ind w:left="2097"/>
        <w:rPr>
          <w:rFonts w:hint="eastAsia" w:ascii="宋体" w:hAnsi="宋体" w:eastAsia="宋体" w:cs="宋体"/>
          <w:sz w:val="21"/>
          <w:szCs w:val="21"/>
        </w:rPr>
      </w:pPr>
      <w:r>
        <w:rPr>
          <w:rFonts w:hint="eastAsia" w:ascii="宋体" w:hAnsi="宋体" w:eastAsia="宋体" w:cs="宋体"/>
          <w:spacing w:val="2"/>
          <w:sz w:val="21"/>
          <w:szCs w:val="21"/>
        </w:rPr>
        <w:t>投标人代表签字：</w:t>
      </w:r>
    </w:p>
    <w:p>
      <w:pPr>
        <w:spacing w:before="174" w:line="219" w:lineRule="auto"/>
        <w:ind w:left="2627"/>
        <w:rPr>
          <w:rFonts w:hint="eastAsia" w:ascii="宋体" w:hAnsi="宋体" w:eastAsia="宋体" w:cs="宋体"/>
          <w:sz w:val="21"/>
          <w:szCs w:val="21"/>
        </w:rPr>
      </w:pPr>
      <w:r>
        <w:rPr>
          <w:rFonts w:hint="eastAsia" w:ascii="宋体" w:hAnsi="宋体" w:eastAsia="宋体" w:cs="宋体"/>
          <w:spacing w:val="6"/>
          <w:sz w:val="21"/>
          <w:szCs w:val="21"/>
        </w:rPr>
        <w:t>投标人</w:t>
      </w:r>
      <w:r>
        <w:rPr>
          <w:rFonts w:hint="eastAsia" w:ascii="宋体" w:hAnsi="宋体" w:eastAsia="宋体" w:cs="宋体"/>
          <w:spacing w:val="-7"/>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7"/>
          <w:sz w:val="21"/>
          <w:szCs w:val="21"/>
        </w:rPr>
        <w:t>（</w:t>
      </w:r>
      <w:r>
        <w:rPr>
          <w:rFonts w:hint="eastAsia" w:ascii="宋体" w:hAnsi="宋体" w:eastAsia="宋体" w:cs="宋体"/>
          <w:spacing w:val="6"/>
          <w:sz w:val="21"/>
          <w:szCs w:val="21"/>
        </w:rPr>
        <w:t>全称并加盖公章）</w:t>
      </w:r>
    </w:p>
    <w:p>
      <w:pPr>
        <w:spacing w:before="175" w:line="220" w:lineRule="auto"/>
        <w:ind w:left="5649"/>
        <w:rPr>
          <w:rFonts w:hint="eastAsia" w:ascii="宋体" w:hAnsi="宋体" w:eastAsia="宋体" w:cs="宋体"/>
          <w:sz w:val="21"/>
          <w:szCs w:val="21"/>
        </w:rPr>
      </w:pPr>
      <w:r>
        <w:rPr>
          <w:rFonts w:hint="eastAsia" w:ascii="宋体" w:hAnsi="宋体" w:eastAsia="宋体" w:cs="宋体"/>
          <w:spacing w:val="-9"/>
          <w:sz w:val="21"/>
          <w:szCs w:val="21"/>
        </w:rPr>
        <w:t>年</w:t>
      </w:r>
      <w:r>
        <w:rPr>
          <w:rFonts w:hint="eastAsia" w:ascii="宋体" w:hAnsi="宋体" w:eastAsia="宋体" w:cs="宋体"/>
          <w:spacing w:val="11"/>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20"/>
          <w:sz w:val="21"/>
          <w:szCs w:val="21"/>
        </w:rPr>
        <w:t xml:space="preserve">    </w:t>
      </w:r>
      <w:r>
        <w:rPr>
          <w:rFonts w:hint="eastAsia" w:ascii="宋体" w:hAnsi="宋体" w:eastAsia="宋体" w:cs="宋体"/>
          <w:spacing w:val="-9"/>
          <w:sz w:val="21"/>
          <w:szCs w:val="21"/>
        </w:rPr>
        <w:t>日</w:t>
      </w:r>
    </w:p>
    <w:p>
      <w:pPr>
        <w:spacing w:line="220" w:lineRule="auto"/>
        <w:rPr>
          <w:rFonts w:hint="eastAsia" w:ascii="宋体" w:hAnsi="宋体" w:eastAsia="宋体" w:cs="宋体"/>
          <w:sz w:val="21"/>
          <w:szCs w:val="21"/>
        </w:rPr>
        <w:sectPr>
          <w:headerReference r:id="rId17" w:type="default"/>
          <w:footerReference r:id="rId18" w:type="default"/>
          <w:pgSz w:w="11906" w:h="16839"/>
          <w:pgMar w:top="400" w:right="1194" w:bottom="1152" w:left="1395" w:header="0" w:footer="992" w:gutter="0"/>
          <w:pgNumType w:fmt="numberInDash"/>
          <w:cols w:space="720" w:num="1"/>
        </w:sectPr>
      </w:pPr>
    </w:p>
    <w:p>
      <w:pPr>
        <w:pStyle w:val="5"/>
        <w:spacing w:line="279" w:lineRule="auto"/>
        <w:rPr>
          <w:rFonts w:hint="eastAsia" w:ascii="宋体" w:hAnsi="宋体" w:eastAsia="宋体" w:cs="宋体"/>
          <w:sz w:val="21"/>
          <w:szCs w:val="21"/>
        </w:rPr>
      </w:pPr>
    </w:p>
    <w:p>
      <w:pPr>
        <w:pStyle w:val="5"/>
        <w:spacing w:line="279" w:lineRule="auto"/>
        <w:rPr>
          <w:rFonts w:hint="eastAsia" w:ascii="宋体" w:hAnsi="宋体" w:eastAsia="宋体" w:cs="宋体"/>
          <w:sz w:val="21"/>
          <w:szCs w:val="21"/>
        </w:rPr>
      </w:pPr>
    </w:p>
    <w:p>
      <w:pPr>
        <w:pStyle w:val="5"/>
        <w:spacing w:line="279" w:lineRule="auto"/>
        <w:rPr>
          <w:rFonts w:hint="eastAsia" w:ascii="宋体" w:hAnsi="宋体" w:eastAsia="宋体" w:cs="宋体"/>
          <w:sz w:val="21"/>
          <w:szCs w:val="21"/>
        </w:rPr>
      </w:pPr>
    </w:p>
    <w:p>
      <w:pPr>
        <w:pStyle w:val="5"/>
        <w:spacing w:line="279" w:lineRule="auto"/>
        <w:rPr>
          <w:rFonts w:hint="eastAsia" w:ascii="宋体" w:hAnsi="宋体" w:eastAsia="宋体" w:cs="宋体"/>
          <w:sz w:val="21"/>
          <w:szCs w:val="21"/>
        </w:rPr>
      </w:pPr>
    </w:p>
    <w:p>
      <w:pPr>
        <w:spacing w:before="78" w:line="219" w:lineRule="auto"/>
        <w:ind w:left="42"/>
        <w:rPr>
          <w:rFonts w:hint="eastAsia" w:ascii="宋体" w:hAnsi="宋体" w:eastAsia="宋体" w:cs="宋体"/>
          <w:sz w:val="21"/>
          <w:szCs w:val="21"/>
        </w:rPr>
      </w:pPr>
      <w:r>
        <w:rPr>
          <w:rFonts w:hint="eastAsia" w:ascii="宋体" w:hAnsi="宋体" w:eastAsia="宋体" w:cs="宋体"/>
          <w:b/>
          <w:bCs/>
          <w:sz w:val="21"/>
          <w:szCs w:val="21"/>
        </w:rPr>
        <w:t>附件6</w:t>
      </w:r>
      <w:r>
        <w:rPr>
          <w:rFonts w:hint="eastAsia" w:ascii="宋体" w:hAnsi="宋体" w:eastAsia="宋体" w:cs="宋体"/>
          <w:sz w:val="21"/>
          <w:szCs w:val="21"/>
        </w:rPr>
        <w:t xml:space="preserve">                    </w:t>
      </w:r>
      <w:r>
        <w:rPr>
          <w:rFonts w:hint="eastAsia" w:ascii="宋体" w:hAnsi="宋体" w:eastAsia="宋体" w:cs="宋体"/>
          <w:b/>
          <w:bCs/>
          <w:sz w:val="21"/>
          <w:szCs w:val="21"/>
        </w:rPr>
        <w:t>法定代表人身份证明</w:t>
      </w:r>
      <w:r>
        <w:rPr>
          <w:rFonts w:hint="eastAsia" w:ascii="宋体" w:hAnsi="宋体" w:eastAsia="宋体" w:cs="宋体"/>
          <w:sz w:val="21"/>
          <w:szCs w:val="21"/>
        </w:rPr>
        <w:t>（格式）</w:t>
      </w:r>
    </w:p>
    <w:p>
      <w:pPr>
        <w:pStyle w:val="5"/>
        <w:spacing w:line="252" w:lineRule="auto"/>
        <w:rPr>
          <w:rFonts w:hint="eastAsia" w:ascii="宋体" w:hAnsi="宋体" w:eastAsia="宋体" w:cs="宋体"/>
          <w:sz w:val="21"/>
          <w:szCs w:val="21"/>
        </w:rPr>
      </w:pPr>
    </w:p>
    <w:p>
      <w:pPr>
        <w:pStyle w:val="5"/>
        <w:spacing w:line="253" w:lineRule="auto"/>
        <w:rPr>
          <w:rFonts w:hint="eastAsia" w:ascii="宋体" w:hAnsi="宋体" w:eastAsia="宋体" w:cs="宋体"/>
          <w:sz w:val="21"/>
          <w:szCs w:val="21"/>
        </w:rPr>
      </w:pPr>
    </w:p>
    <w:p>
      <w:pPr>
        <w:pStyle w:val="5"/>
        <w:spacing w:line="253" w:lineRule="auto"/>
        <w:rPr>
          <w:rFonts w:hint="eastAsia" w:ascii="宋体" w:hAnsi="宋体" w:eastAsia="宋体" w:cs="宋体"/>
          <w:sz w:val="21"/>
          <w:szCs w:val="21"/>
        </w:rPr>
      </w:pPr>
    </w:p>
    <w:p>
      <w:pPr>
        <w:pStyle w:val="5"/>
        <w:spacing w:line="253" w:lineRule="auto"/>
        <w:rPr>
          <w:rFonts w:hint="eastAsia" w:ascii="宋体" w:hAnsi="宋体" w:eastAsia="宋体" w:cs="宋体"/>
          <w:sz w:val="21"/>
          <w:szCs w:val="21"/>
        </w:rPr>
      </w:pPr>
    </w:p>
    <w:p>
      <w:pPr>
        <w:spacing w:before="78" w:line="220" w:lineRule="auto"/>
        <w:ind w:left="656"/>
        <w:rPr>
          <w:rFonts w:hint="eastAsia" w:ascii="宋体" w:hAnsi="宋体" w:eastAsia="宋体" w:cs="宋体"/>
          <w:sz w:val="21"/>
          <w:szCs w:val="21"/>
        </w:rPr>
      </w:pPr>
      <w:r>
        <w:rPr>
          <w:rFonts w:hint="eastAsia" w:ascii="宋体" w:hAnsi="宋体" w:eastAsia="宋体" w:cs="宋体"/>
          <w:spacing w:val="1"/>
          <w:sz w:val="21"/>
          <w:szCs w:val="21"/>
        </w:rPr>
        <w:t>投标人名称：</w:t>
      </w:r>
    </w:p>
    <w:p>
      <w:pPr>
        <w:spacing w:before="174" w:line="220" w:lineRule="auto"/>
        <w:ind w:left="655"/>
        <w:rPr>
          <w:rFonts w:hint="eastAsia" w:ascii="宋体" w:hAnsi="宋体" w:eastAsia="宋体" w:cs="宋体"/>
          <w:sz w:val="21"/>
          <w:szCs w:val="21"/>
        </w:rPr>
      </w:pPr>
      <w:r>
        <w:rPr>
          <w:rFonts w:hint="eastAsia" w:ascii="宋体" w:hAnsi="宋体" w:eastAsia="宋体" w:cs="宋体"/>
          <w:spacing w:val="1"/>
          <w:sz w:val="21"/>
          <w:szCs w:val="21"/>
        </w:rPr>
        <w:t>单位性质：</w:t>
      </w:r>
    </w:p>
    <w:p>
      <w:pPr>
        <w:spacing w:before="173" w:line="229" w:lineRule="auto"/>
        <w:ind w:left="653"/>
        <w:rPr>
          <w:rFonts w:hint="eastAsia" w:ascii="宋体" w:hAnsi="宋体" w:eastAsia="宋体" w:cs="宋体"/>
          <w:sz w:val="21"/>
          <w:szCs w:val="21"/>
        </w:rPr>
      </w:pPr>
      <w:r>
        <w:rPr>
          <w:rFonts w:hint="eastAsia" w:ascii="宋体" w:hAnsi="宋体" w:eastAsia="宋体" w:cs="宋体"/>
          <w:spacing w:val="-7"/>
          <w:sz w:val="21"/>
          <w:szCs w:val="21"/>
        </w:rPr>
        <w:t>地</w:t>
      </w:r>
      <w:r>
        <w:rPr>
          <w:rFonts w:hint="eastAsia" w:ascii="宋体" w:hAnsi="宋体" w:eastAsia="宋体" w:cs="宋体"/>
          <w:spacing w:val="11"/>
          <w:sz w:val="21"/>
          <w:szCs w:val="21"/>
        </w:rPr>
        <w:t xml:space="preserve">   </w:t>
      </w:r>
      <w:r>
        <w:rPr>
          <w:rFonts w:hint="eastAsia" w:ascii="宋体" w:hAnsi="宋体" w:eastAsia="宋体" w:cs="宋体"/>
          <w:spacing w:val="-7"/>
          <w:sz w:val="21"/>
          <w:szCs w:val="21"/>
        </w:rPr>
        <w:t>址：</w:t>
      </w:r>
    </w:p>
    <w:p>
      <w:pPr>
        <w:spacing w:before="161" w:line="220" w:lineRule="auto"/>
        <w:ind w:left="655"/>
        <w:rPr>
          <w:rFonts w:hint="eastAsia" w:ascii="宋体" w:hAnsi="宋体" w:eastAsia="宋体" w:cs="宋体"/>
          <w:sz w:val="21"/>
          <w:szCs w:val="21"/>
        </w:rPr>
      </w:pPr>
      <w:r>
        <w:rPr>
          <w:rFonts w:hint="eastAsia" w:ascii="宋体" w:hAnsi="宋体" w:eastAsia="宋体" w:cs="宋体"/>
          <w:spacing w:val="1"/>
          <w:sz w:val="21"/>
          <w:szCs w:val="21"/>
        </w:rPr>
        <w:t>成立时间：</w:t>
      </w:r>
      <w:r>
        <w:rPr>
          <w:rFonts w:hint="eastAsia" w:ascii="宋体" w:hAnsi="宋体" w:eastAsia="宋体" w:cs="宋体"/>
          <w:spacing w:val="5"/>
          <w:sz w:val="21"/>
          <w:szCs w:val="21"/>
          <w:u w:val="single" w:color="auto"/>
        </w:rPr>
        <w:t xml:space="preserve">         </w:t>
      </w:r>
      <w:r>
        <w:rPr>
          <w:rFonts w:hint="eastAsia" w:ascii="宋体" w:hAnsi="宋体" w:eastAsia="宋体" w:cs="宋体"/>
          <w:spacing w:val="1"/>
          <w:sz w:val="21"/>
          <w:szCs w:val="21"/>
        </w:rPr>
        <w:t xml:space="preserve"> 年</w:t>
      </w:r>
      <w:r>
        <w:rPr>
          <w:rFonts w:hint="eastAsia" w:ascii="宋体" w:hAnsi="宋体" w:eastAsia="宋体" w:cs="宋体"/>
          <w:spacing w:val="-106"/>
          <w:sz w:val="21"/>
          <w:szCs w:val="21"/>
        </w:rPr>
        <w:t xml:space="preserve"> </w:t>
      </w:r>
      <w:r>
        <w:rPr>
          <w:rFonts w:hint="eastAsia" w:ascii="宋体" w:hAnsi="宋体" w:eastAsia="宋体" w:cs="宋体"/>
          <w:spacing w:val="6"/>
          <w:sz w:val="21"/>
          <w:szCs w:val="21"/>
          <w:u w:val="single" w:color="auto"/>
        </w:rPr>
        <w:t xml:space="preserve">       </w:t>
      </w:r>
      <w:r>
        <w:rPr>
          <w:rFonts w:hint="eastAsia" w:ascii="宋体" w:hAnsi="宋体" w:eastAsia="宋体" w:cs="宋体"/>
          <w:spacing w:val="21"/>
          <w:sz w:val="21"/>
          <w:szCs w:val="21"/>
        </w:rPr>
        <w:t xml:space="preserve"> </w:t>
      </w:r>
      <w:r>
        <w:rPr>
          <w:rFonts w:hint="eastAsia" w:ascii="宋体" w:hAnsi="宋体" w:eastAsia="宋体" w:cs="宋体"/>
          <w:spacing w:val="1"/>
          <w:sz w:val="21"/>
          <w:szCs w:val="21"/>
        </w:rPr>
        <w:t>月</w:t>
      </w:r>
      <w:r>
        <w:rPr>
          <w:rFonts w:hint="eastAsia" w:ascii="宋体" w:hAnsi="宋体" w:eastAsia="宋体" w:cs="宋体"/>
          <w:spacing w:val="-114"/>
          <w:sz w:val="21"/>
          <w:szCs w:val="21"/>
        </w:rPr>
        <w:t xml:space="preserve"> </w:t>
      </w:r>
      <w:r>
        <w:rPr>
          <w:rFonts w:hint="eastAsia" w:ascii="宋体" w:hAnsi="宋体" w:eastAsia="宋体" w:cs="宋体"/>
          <w:spacing w:val="6"/>
          <w:sz w:val="21"/>
          <w:szCs w:val="21"/>
          <w:u w:val="single" w:color="auto"/>
        </w:rPr>
        <w:t xml:space="preserve">       </w:t>
      </w:r>
      <w:r>
        <w:rPr>
          <w:rFonts w:hint="eastAsia" w:ascii="宋体" w:hAnsi="宋体" w:eastAsia="宋体" w:cs="宋体"/>
          <w:spacing w:val="57"/>
          <w:sz w:val="21"/>
          <w:szCs w:val="21"/>
        </w:rPr>
        <w:t xml:space="preserve"> </w:t>
      </w:r>
      <w:r>
        <w:rPr>
          <w:rFonts w:hint="eastAsia" w:ascii="宋体" w:hAnsi="宋体" w:eastAsia="宋体" w:cs="宋体"/>
          <w:spacing w:val="1"/>
          <w:sz w:val="21"/>
          <w:szCs w:val="21"/>
        </w:rPr>
        <w:t>日</w:t>
      </w:r>
    </w:p>
    <w:p>
      <w:pPr>
        <w:spacing w:before="175" w:line="220" w:lineRule="auto"/>
        <w:ind w:left="655"/>
        <w:rPr>
          <w:rFonts w:hint="eastAsia" w:ascii="宋体" w:hAnsi="宋体" w:eastAsia="宋体" w:cs="宋体"/>
          <w:sz w:val="21"/>
          <w:szCs w:val="21"/>
        </w:rPr>
      </w:pPr>
      <w:r>
        <w:rPr>
          <w:rFonts w:hint="eastAsia" w:ascii="宋体" w:hAnsi="宋体" w:eastAsia="宋体" w:cs="宋体"/>
          <w:spacing w:val="1"/>
          <w:sz w:val="21"/>
          <w:szCs w:val="21"/>
        </w:rPr>
        <w:t>经营期限：</w:t>
      </w:r>
    </w:p>
    <w:p>
      <w:pPr>
        <w:spacing w:before="173" w:line="220" w:lineRule="auto"/>
        <w:ind w:left="653"/>
        <w:rPr>
          <w:rFonts w:hint="eastAsia" w:ascii="宋体" w:hAnsi="宋体" w:eastAsia="宋体" w:cs="宋体"/>
          <w:sz w:val="21"/>
          <w:szCs w:val="21"/>
        </w:rPr>
      </w:pPr>
      <w:r>
        <w:rPr>
          <w:rFonts w:hint="eastAsia" w:ascii="宋体" w:hAnsi="宋体" w:eastAsia="宋体" w:cs="宋体"/>
          <w:spacing w:val="2"/>
          <w:sz w:val="21"/>
          <w:szCs w:val="21"/>
        </w:rPr>
        <w:t>姓名：</w:t>
      </w:r>
      <w:r>
        <w:rPr>
          <w:rFonts w:hint="eastAsia" w:ascii="宋体" w:hAnsi="宋体" w:eastAsia="宋体" w:cs="宋体"/>
          <w:spacing w:val="7"/>
          <w:sz w:val="21"/>
          <w:szCs w:val="21"/>
          <w:u w:val="single" w:color="auto"/>
        </w:rPr>
        <w:t xml:space="preserve">        </w:t>
      </w:r>
      <w:r>
        <w:rPr>
          <w:rFonts w:hint="eastAsia" w:ascii="宋体" w:hAnsi="宋体" w:eastAsia="宋体" w:cs="宋体"/>
          <w:spacing w:val="2"/>
          <w:sz w:val="21"/>
          <w:szCs w:val="21"/>
        </w:rPr>
        <w:t xml:space="preserve"> 性别：</w:t>
      </w:r>
      <w:r>
        <w:rPr>
          <w:rFonts w:hint="eastAsia" w:ascii="宋体" w:hAnsi="宋体" w:eastAsia="宋体" w:cs="宋体"/>
          <w:spacing w:val="6"/>
          <w:sz w:val="21"/>
          <w:szCs w:val="21"/>
          <w:u w:val="single" w:color="auto"/>
        </w:rPr>
        <w:t xml:space="preserve">         </w:t>
      </w:r>
      <w:r>
        <w:rPr>
          <w:rFonts w:hint="eastAsia" w:ascii="宋体" w:hAnsi="宋体" w:eastAsia="宋体" w:cs="宋体"/>
          <w:spacing w:val="17"/>
          <w:sz w:val="21"/>
          <w:szCs w:val="21"/>
        </w:rPr>
        <w:t xml:space="preserve"> </w:t>
      </w:r>
      <w:r>
        <w:rPr>
          <w:rFonts w:hint="eastAsia" w:ascii="宋体" w:hAnsi="宋体" w:eastAsia="宋体" w:cs="宋体"/>
          <w:spacing w:val="2"/>
          <w:sz w:val="21"/>
          <w:szCs w:val="21"/>
        </w:rPr>
        <w:t>年龄：</w:t>
      </w:r>
      <w:r>
        <w:rPr>
          <w:rFonts w:hint="eastAsia" w:ascii="宋体" w:hAnsi="宋体" w:eastAsia="宋体" w:cs="宋体"/>
          <w:spacing w:val="6"/>
          <w:sz w:val="21"/>
          <w:szCs w:val="21"/>
          <w:u w:val="single" w:color="auto"/>
        </w:rPr>
        <w:t xml:space="preserve">        </w:t>
      </w:r>
      <w:r>
        <w:rPr>
          <w:rFonts w:hint="eastAsia" w:ascii="宋体" w:hAnsi="宋体" w:eastAsia="宋体" w:cs="宋体"/>
          <w:spacing w:val="-110"/>
          <w:sz w:val="21"/>
          <w:szCs w:val="21"/>
        </w:rPr>
        <w:t xml:space="preserve"> </w:t>
      </w:r>
      <w:r>
        <w:rPr>
          <w:rFonts w:hint="eastAsia" w:ascii="宋体" w:hAnsi="宋体" w:eastAsia="宋体" w:cs="宋体"/>
          <w:spacing w:val="2"/>
          <w:sz w:val="21"/>
          <w:szCs w:val="21"/>
        </w:rPr>
        <w:t>职务：</w:t>
      </w:r>
    </w:p>
    <w:p>
      <w:pPr>
        <w:spacing w:before="174" w:line="220" w:lineRule="auto"/>
        <w:ind w:left="28"/>
        <w:rPr>
          <w:rFonts w:hint="eastAsia" w:ascii="宋体" w:hAnsi="宋体" w:eastAsia="宋体" w:cs="宋体"/>
          <w:sz w:val="21"/>
          <w:szCs w:val="21"/>
        </w:rPr>
      </w:pPr>
      <w:r>
        <w:rPr>
          <w:rFonts w:hint="eastAsia" w:ascii="宋体" w:hAnsi="宋体" w:eastAsia="宋体" w:cs="宋体"/>
          <w:spacing w:val="3"/>
          <w:sz w:val="21"/>
          <w:szCs w:val="21"/>
        </w:rPr>
        <w:t>系</w:t>
      </w:r>
      <w:r>
        <w:rPr>
          <w:rFonts w:hint="eastAsia" w:ascii="宋体" w:hAnsi="宋体" w:eastAsia="宋体" w:cs="宋体"/>
          <w:spacing w:val="-114"/>
          <w:sz w:val="21"/>
          <w:szCs w:val="21"/>
        </w:rPr>
        <w:t xml:space="preserve"> </w:t>
      </w:r>
      <w:r>
        <w:rPr>
          <w:rFonts w:hint="eastAsia" w:ascii="宋体" w:hAnsi="宋体" w:eastAsia="宋体" w:cs="宋体"/>
          <w:spacing w:val="3"/>
          <w:sz w:val="21"/>
          <w:szCs w:val="21"/>
          <w:u w:val="single" w:color="auto"/>
        </w:rPr>
        <w:t xml:space="preserve">                       </w:t>
      </w:r>
      <w:r>
        <w:rPr>
          <w:rFonts w:hint="eastAsia" w:ascii="宋体" w:hAnsi="宋体" w:eastAsia="宋体" w:cs="宋体"/>
          <w:spacing w:val="2"/>
          <w:sz w:val="21"/>
          <w:szCs w:val="21"/>
          <w:u w:val="single" w:color="auto"/>
        </w:rPr>
        <w:t xml:space="preserve">       </w:t>
      </w:r>
      <w:r>
        <w:rPr>
          <w:rFonts w:hint="eastAsia" w:ascii="宋体" w:hAnsi="宋体" w:eastAsia="宋体" w:cs="宋体"/>
          <w:spacing w:val="2"/>
          <w:sz w:val="21"/>
          <w:szCs w:val="21"/>
        </w:rPr>
        <w:t xml:space="preserve"> （投标人名称）的法定代表人。</w:t>
      </w:r>
    </w:p>
    <w:p>
      <w:pPr>
        <w:spacing w:before="174" w:line="220" w:lineRule="auto"/>
        <w:ind w:left="653"/>
        <w:rPr>
          <w:rFonts w:hint="eastAsia" w:ascii="宋体" w:hAnsi="宋体" w:eastAsia="宋体" w:cs="宋体"/>
          <w:sz w:val="21"/>
          <w:szCs w:val="21"/>
        </w:rPr>
      </w:pPr>
      <w:r>
        <w:rPr>
          <w:rFonts w:hint="eastAsia" w:ascii="宋体" w:hAnsi="宋体" w:eastAsia="宋体" w:cs="宋体"/>
          <w:spacing w:val="1"/>
          <w:sz w:val="21"/>
          <w:szCs w:val="21"/>
        </w:rPr>
        <w:t>特此证明。</w:t>
      </w:r>
    </w:p>
    <w:p>
      <w:pPr>
        <w:pStyle w:val="5"/>
        <w:spacing w:line="276" w:lineRule="auto"/>
        <w:rPr>
          <w:rFonts w:hint="eastAsia" w:ascii="宋体" w:hAnsi="宋体" w:eastAsia="宋体" w:cs="宋体"/>
          <w:sz w:val="21"/>
          <w:szCs w:val="21"/>
        </w:rPr>
      </w:pPr>
    </w:p>
    <w:p>
      <w:pPr>
        <w:pStyle w:val="5"/>
        <w:spacing w:line="276" w:lineRule="auto"/>
        <w:rPr>
          <w:rFonts w:hint="eastAsia" w:ascii="宋体" w:hAnsi="宋体" w:eastAsia="宋体" w:cs="宋体"/>
          <w:sz w:val="21"/>
          <w:szCs w:val="21"/>
        </w:rPr>
      </w:pPr>
    </w:p>
    <w:p>
      <w:pPr>
        <w:spacing w:before="79" w:line="219" w:lineRule="auto"/>
        <w:ind w:left="42"/>
        <w:rPr>
          <w:rFonts w:hint="eastAsia" w:ascii="宋体" w:hAnsi="宋体" w:eastAsia="宋体" w:cs="宋体"/>
          <w:sz w:val="21"/>
          <w:szCs w:val="21"/>
        </w:rPr>
      </w:pPr>
      <w:r>
        <w:rPr>
          <w:rFonts w:hint="eastAsia" w:ascii="宋体" w:hAnsi="宋体" w:eastAsia="宋体" w:cs="宋体"/>
          <w:spacing w:val="4"/>
          <w:sz w:val="21"/>
          <w:szCs w:val="21"/>
        </w:rPr>
        <w:t>附：法定代表人</w:t>
      </w:r>
      <w:r>
        <w:rPr>
          <w:rFonts w:hint="eastAsia" w:ascii="宋体" w:hAnsi="宋体" w:eastAsia="宋体" w:cs="宋体"/>
          <w:b/>
          <w:bCs/>
          <w:spacing w:val="4"/>
          <w:sz w:val="21"/>
          <w:szCs w:val="21"/>
        </w:rPr>
        <w:t>（二代身份证需正反面</w:t>
      </w:r>
      <w:r>
        <w:rPr>
          <w:rFonts w:hint="eastAsia" w:ascii="宋体" w:hAnsi="宋体" w:eastAsia="宋体" w:cs="宋体"/>
          <w:b/>
          <w:bCs/>
          <w:spacing w:val="-14"/>
          <w:sz w:val="21"/>
          <w:szCs w:val="21"/>
        </w:rPr>
        <w:t>）（</w:t>
      </w:r>
      <w:r>
        <w:rPr>
          <w:rFonts w:hint="eastAsia" w:ascii="宋体" w:hAnsi="宋体" w:eastAsia="宋体" w:cs="宋体"/>
          <w:b/>
          <w:bCs/>
          <w:spacing w:val="4"/>
          <w:sz w:val="21"/>
          <w:szCs w:val="21"/>
        </w:rPr>
        <w:t>不附为无效授</w:t>
      </w:r>
      <w:r>
        <w:rPr>
          <w:rFonts w:hint="eastAsia" w:ascii="宋体" w:hAnsi="宋体" w:eastAsia="宋体" w:cs="宋体"/>
          <w:b/>
          <w:bCs/>
          <w:spacing w:val="3"/>
          <w:sz w:val="21"/>
          <w:szCs w:val="21"/>
        </w:rPr>
        <w:t>权）</w:t>
      </w:r>
    </w:p>
    <w:p>
      <w:pPr>
        <w:pStyle w:val="5"/>
        <w:spacing w:line="279" w:lineRule="auto"/>
        <w:rPr>
          <w:rFonts w:hint="eastAsia" w:ascii="宋体" w:hAnsi="宋体" w:eastAsia="宋体" w:cs="宋体"/>
          <w:sz w:val="21"/>
          <w:szCs w:val="21"/>
        </w:rPr>
      </w:pPr>
    </w:p>
    <w:p>
      <w:pPr>
        <w:pStyle w:val="5"/>
        <w:spacing w:line="279" w:lineRule="auto"/>
        <w:rPr>
          <w:rFonts w:hint="eastAsia" w:ascii="宋体" w:hAnsi="宋体" w:eastAsia="宋体" w:cs="宋体"/>
          <w:sz w:val="21"/>
          <w:szCs w:val="21"/>
        </w:rPr>
      </w:pPr>
    </w:p>
    <w:p>
      <w:pPr>
        <w:pStyle w:val="5"/>
        <w:spacing w:line="279" w:lineRule="auto"/>
        <w:rPr>
          <w:rFonts w:hint="eastAsia" w:ascii="宋体" w:hAnsi="宋体" w:eastAsia="宋体" w:cs="宋体"/>
          <w:sz w:val="21"/>
          <w:szCs w:val="21"/>
        </w:rPr>
      </w:pPr>
    </w:p>
    <w:p>
      <w:pPr>
        <w:spacing w:line="2663" w:lineRule="exact"/>
        <w:ind w:firstLine="137"/>
        <w:rPr>
          <w:rFonts w:hint="eastAsia" w:ascii="宋体" w:hAnsi="宋体" w:eastAsia="宋体" w:cs="宋体"/>
          <w:sz w:val="21"/>
          <w:szCs w:val="21"/>
        </w:rPr>
      </w:pPr>
      <w:r>
        <w:rPr>
          <w:rFonts w:hint="eastAsia" w:ascii="宋体" w:hAnsi="宋体" w:eastAsia="宋体" w:cs="宋体"/>
          <w:position w:val="-53"/>
          <w:sz w:val="21"/>
          <w:szCs w:val="21"/>
        </w:rPr>
        <mc:AlternateContent>
          <mc:Choice Requires="wpg">
            <w:drawing>
              <wp:inline distT="0" distB="0" distL="114300" distR="114300">
                <wp:extent cx="4843780" cy="1691005"/>
                <wp:effectExtent l="12700" t="12700" r="20320" b="23495"/>
                <wp:docPr id="50" name="组合 50"/>
                <wp:cNvGraphicFramePr/>
                <a:graphic xmlns:a="http://schemas.openxmlformats.org/drawingml/2006/main">
                  <a:graphicData uri="http://schemas.microsoft.com/office/word/2010/wordprocessingGroup">
                    <wpg:wgp>
                      <wpg:cNvGrpSpPr/>
                      <wpg:grpSpPr>
                        <a:xfrm>
                          <a:off x="0" y="0"/>
                          <a:ext cx="4843780" cy="1691005"/>
                          <a:chOff x="0" y="0"/>
                          <a:chExt cx="7627" cy="2662"/>
                        </a:xfrm>
                      </wpg:grpSpPr>
                      <wps:wsp>
                        <wps:cNvPr id="48" name="任意多边形 48"/>
                        <wps:cNvSpPr/>
                        <wps:spPr>
                          <a:xfrm>
                            <a:off x="0" y="0"/>
                            <a:ext cx="7627" cy="2662"/>
                          </a:xfrm>
                          <a:custGeom>
                            <a:avLst/>
                            <a:gdLst/>
                            <a:ahLst/>
                            <a:cxnLst/>
                            <a:pathLst>
                              <a:path w="7627" h="2662">
                                <a:moveTo>
                                  <a:pt x="338" y="7"/>
                                </a:moveTo>
                                <a:cubicBezTo>
                                  <a:pt x="250" y="7"/>
                                  <a:pt x="166" y="42"/>
                                  <a:pt x="104" y="104"/>
                                </a:cubicBezTo>
                                <a:lnTo>
                                  <a:pt x="104" y="104"/>
                                </a:lnTo>
                                <a:cubicBezTo>
                                  <a:pt x="42" y="166"/>
                                  <a:pt x="7" y="250"/>
                                  <a:pt x="7" y="338"/>
                                </a:cubicBezTo>
                                <a:lnTo>
                                  <a:pt x="7" y="2324"/>
                                </a:lnTo>
                                <a:lnTo>
                                  <a:pt x="7" y="2324"/>
                                </a:lnTo>
                                <a:cubicBezTo>
                                  <a:pt x="7" y="2412"/>
                                  <a:pt x="42" y="2496"/>
                                  <a:pt x="104" y="2558"/>
                                </a:cubicBezTo>
                                <a:lnTo>
                                  <a:pt x="104" y="2558"/>
                                </a:lnTo>
                                <a:cubicBezTo>
                                  <a:pt x="166" y="2620"/>
                                  <a:pt x="250" y="2655"/>
                                  <a:pt x="338" y="2655"/>
                                </a:cubicBezTo>
                                <a:lnTo>
                                  <a:pt x="3520" y="2655"/>
                                </a:lnTo>
                                <a:lnTo>
                                  <a:pt x="3520" y="2655"/>
                                </a:lnTo>
                                <a:cubicBezTo>
                                  <a:pt x="3608" y="2655"/>
                                  <a:pt x="3692" y="2620"/>
                                  <a:pt x="3754" y="2558"/>
                                </a:cubicBezTo>
                                <a:lnTo>
                                  <a:pt x="3754" y="2558"/>
                                </a:lnTo>
                                <a:cubicBezTo>
                                  <a:pt x="3816" y="2496"/>
                                  <a:pt x="3851" y="2412"/>
                                  <a:pt x="3851" y="2324"/>
                                </a:cubicBezTo>
                                <a:lnTo>
                                  <a:pt x="3851" y="338"/>
                                </a:lnTo>
                                <a:lnTo>
                                  <a:pt x="3851" y="338"/>
                                </a:lnTo>
                                <a:cubicBezTo>
                                  <a:pt x="3851" y="250"/>
                                  <a:pt x="3816" y="166"/>
                                  <a:pt x="3754" y="104"/>
                                </a:cubicBezTo>
                                <a:lnTo>
                                  <a:pt x="3754" y="104"/>
                                </a:lnTo>
                                <a:cubicBezTo>
                                  <a:pt x="3692" y="42"/>
                                  <a:pt x="3608" y="7"/>
                                  <a:pt x="3520" y="7"/>
                                </a:cubicBezTo>
                                <a:lnTo>
                                  <a:pt x="338" y="7"/>
                                </a:lnTo>
                                <a:close/>
                                <a:moveTo>
                                  <a:pt x="4182" y="7"/>
                                </a:moveTo>
                                <a:cubicBezTo>
                                  <a:pt x="4094" y="7"/>
                                  <a:pt x="4010" y="42"/>
                                  <a:pt x="3948" y="104"/>
                                </a:cubicBezTo>
                                <a:lnTo>
                                  <a:pt x="3948" y="104"/>
                                </a:lnTo>
                                <a:cubicBezTo>
                                  <a:pt x="3886" y="166"/>
                                  <a:pt x="3851" y="250"/>
                                  <a:pt x="3851" y="338"/>
                                </a:cubicBezTo>
                                <a:lnTo>
                                  <a:pt x="3851" y="2324"/>
                                </a:lnTo>
                                <a:lnTo>
                                  <a:pt x="3851" y="2324"/>
                                </a:lnTo>
                                <a:cubicBezTo>
                                  <a:pt x="3851" y="2412"/>
                                  <a:pt x="3886" y="2496"/>
                                  <a:pt x="3948" y="2558"/>
                                </a:cubicBezTo>
                                <a:lnTo>
                                  <a:pt x="3948" y="2558"/>
                                </a:lnTo>
                                <a:cubicBezTo>
                                  <a:pt x="4010" y="2620"/>
                                  <a:pt x="4094" y="2655"/>
                                  <a:pt x="4182" y="2655"/>
                                </a:cubicBezTo>
                                <a:lnTo>
                                  <a:pt x="7289" y="2655"/>
                                </a:lnTo>
                                <a:lnTo>
                                  <a:pt x="7289" y="2655"/>
                                </a:lnTo>
                                <a:cubicBezTo>
                                  <a:pt x="7377" y="2655"/>
                                  <a:pt x="7461" y="2620"/>
                                  <a:pt x="7523" y="2558"/>
                                </a:cubicBezTo>
                                <a:lnTo>
                                  <a:pt x="7523" y="2558"/>
                                </a:lnTo>
                                <a:cubicBezTo>
                                  <a:pt x="7585" y="2496"/>
                                  <a:pt x="7620" y="2412"/>
                                  <a:pt x="7620" y="2324"/>
                                </a:cubicBezTo>
                                <a:lnTo>
                                  <a:pt x="7620" y="338"/>
                                </a:lnTo>
                                <a:lnTo>
                                  <a:pt x="7620" y="338"/>
                                </a:lnTo>
                                <a:cubicBezTo>
                                  <a:pt x="7620" y="250"/>
                                  <a:pt x="7585" y="166"/>
                                  <a:pt x="7523" y="104"/>
                                </a:cubicBezTo>
                                <a:lnTo>
                                  <a:pt x="7523" y="104"/>
                                </a:lnTo>
                                <a:cubicBezTo>
                                  <a:pt x="7461" y="42"/>
                                  <a:pt x="7377" y="7"/>
                                  <a:pt x="7289" y="7"/>
                                </a:cubicBezTo>
                                <a:lnTo>
                                  <a:pt x="4182" y="7"/>
                                </a:lnTo>
                                <a:close/>
                              </a:path>
                            </a:pathLst>
                          </a:custGeom>
                          <a:noFill/>
                          <a:ln w="9525" cap="flat" cmpd="sng">
                            <a:solidFill>
                              <a:srgbClr val="000000"/>
                            </a:solidFill>
                            <a:prstDash val="solid"/>
                            <a:miter lim="1000000"/>
                            <a:headEnd type="none" w="med" len="med"/>
                            <a:tailEnd type="none" w="med" len="med"/>
                          </a:ln>
                        </wps:spPr>
                        <wps:bodyPr upright="1"/>
                      </wps:wsp>
                      <wps:wsp>
                        <wps:cNvPr id="49" name="文本框 49"/>
                        <wps:cNvSpPr txBox="1"/>
                        <wps:spPr>
                          <a:xfrm>
                            <a:off x="-20" y="-20"/>
                            <a:ext cx="7667" cy="2702"/>
                          </a:xfrm>
                          <a:prstGeom prst="rect">
                            <a:avLst/>
                          </a:prstGeom>
                          <a:noFill/>
                          <a:ln>
                            <a:noFill/>
                          </a:ln>
                        </wps:spPr>
                        <wps:txbx>
                          <w:txbxContent>
                            <w:p>
                              <w:pPr>
                                <w:spacing w:before="261" w:line="220" w:lineRule="auto"/>
                                <w:ind w:left="489"/>
                                <w:rPr>
                                  <w:rFonts w:ascii="宋体" w:hAnsi="宋体" w:eastAsia="宋体" w:cs="宋体"/>
                                  <w:sz w:val="24"/>
                                  <w:szCs w:val="24"/>
                                </w:rPr>
                              </w:pPr>
                              <w:r>
                                <w:rPr>
                                  <w:rFonts w:ascii="宋体" w:hAnsi="宋体" w:eastAsia="宋体" w:cs="宋体"/>
                                  <w:spacing w:val="4"/>
                                  <w:sz w:val="24"/>
                                  <w:szCs w:val="24"/>
                                </w:rPr>
                                <w:t>身份证正面扫描件贴于此处       身份证反面扫描件贴于此处</w:t>
                              </w:r>
                            </w:p>
                          </w:txbxContent>
                        </wps:txbx>
                        <wps:bodyPr lIns="0" tIns="0" rIns="0" bIns="0" upright="1"/>
                      </wps:wsp>
                    </wpg:wgp>
                  </a:graphicData>
                </a:graphic>
              </wp:inline>
            </w:drawing>
          </mc:Choice>
          <mc:Fallback>
            <w:pict>
              <v:group id="_x0000_s1026" o:spid="_x0000_s1026" o:spt="203" style="height:133.15pt;width:381.4pt;" coordsize="7627,2662" o:gfxdata="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">
                <o:lock v:ext="edit" aspectratio="f"/>
                <v:shape id="_x0000_s1026" o:spid="_x0000_s1026" o:spt="100" style="position:absolute;left:0;top:0;height:2662;width:7627;" filled="f" stroked="t" coordsize="7627,2662" o:gfxdata="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U8lSbsAAADb&#10;AAAADwAAAAAAAAABACAAAAAiAAAAZHJzL2Rvd25yZXYueG1sUEsBAhQAFAAAAAgAh07iQDMvBZ47&#10;AAAAOQAAABAAAAAAAAAAAQAgAAAACgEAAGRycy9zaGFwZXhtbC54bWxQSwUGAAAAAAYABgBbAQAA&#10;tAMAAAAA&#10;" path="m338,7c250,7,166,42,104,104l104,104c42,166,7,250,7,338l7,2324,7,2324c7,2412,42,2496,104,2558l104,2558c166,2620,250,2655,338,2655l3520,2655,3520,2655c3608,2655,3692,2620,3754,2558l3754,2558c3816,2496,3851,2412,3851,2324l3851,338,3851,338c3851,250,3816,166,3754,104l3754,104c3692,42,3608,7,3520,7l338,7xm4182,7c4094,7,4010,42,3948,104l3948,104c3886,166,3851,250,3851,338l3851,2324,3851,2324c3851,2412,3886,2496,3948,2558l3948,2558c4010,2620,4094,2655,4182,2655l7289,2655,7289,2655c7377,2655,7461,2620,7523,2558l7523,2558c7585,2496,7620,2412,7620,2324l7620,338,7620,338c7620,250,7585,166,7523,104l7523,104c7461,42,7377,7,7289,7l4182,7xe">
                  <v:fill on="f" focussize="0,0"/>
                  <v:stroke color="#000000" miterlimit="10" joinstyle="miter"/>
                  <v:imagedata o:title=""/>
                  <o:lock v:ext="edit" aspectratio="f"/>
                </v:shape>
                <v:shape id="_x0000_s1026" o:spid="_x0000_s1026" o:spt="202" type="#_x0000_t202" style="position:absolute;left:-20;top:-20;height:2702;width:7667;" filled="f" stroked="f" coordsize="21600,21600" o:gfxdata="UEsDBAoAAAAAAIdO4kAAAAAAAAAAAAAAAAAEAAAAZHJzL1BLAwQUAAAACACHTuJAiIN3OL0AAADb&#10;AAAADwAAAGRycy9kb3ducmV2LnhtbEWPQWsCMRSE74L/ITyhN00sR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g3c4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61" w:line="220" w:lineRule="auto"/>
                          <w:ind w:left="489"/>
                          <w:rPr>
                            <w:rFonts w:ascii="宋体" w:hAnsi="宋体" w:eastAsia="宋体" w:cs="宋体"/>
                            <w:sz w:val="24"/>
                            <w:szCs w:val="24"/>
                          </w:rPr>
                        </w:pPr>
                        <w:r>
                          <w:rPr>
                            <w:rFonts w:ascii="宋体" w:hAnsi="宋体" w:eastAsia="宋体" w:cs="宋体"/>
                            <w:spacing w:val="4"/>
                            <w:sz w:val="24"/>
                            <w:szCs w:val="24"/>
                          </w:rPr>
                          <w:t>身份证正面扫描件贴于此处       身份证反面扫描件贴于此处</w:t>
                        </w:r>
                      </w:p>
                    </w:txbxContent>
                  </v:textbox>
                </v:shape>
                <w10:wrap type="none"/>
                <w10:anchorlock/>
              </v:group>
            </w:pict>
          </mc:Fallback>
        </mc:AlternateContent>
      </w:r>
    </w:p>
    <w:p>
      <w:pPr>
        <w:pStyle w:val="5"/>
        <w:spacing w:line="242" w:lineRule="auto"/>
        <w:rPr>
          <w:rFonts w:hint="eastAsia" w:ascii="宋体" w:hAnsi="宋体" w:eastAsia="宋体" w:cs="宋体"/>
          <w:sz w:val="21"/>
          <w:szCs w:val="21"/>
        </w:rPr>
      </w:pPr>
    </w:p>
    <w:p>
      <w:pPr>
        <w:pStyle w:val="5"/>
        <w:spacing w:line="242" w:lineRule="auto"/>
        <w:rPr>
          <w:rFonts w:hint="eastAsia" w:ascii="宋体" w:hAnsi="宋体" w:eastAsia="宋体" w:cs="宋体"/>
          <w:sz w:val="21"/>
          <w:szCs w:val="21"/>
        </w:rPr>
      </w:pPr>
    </w:p>
    <w:p>
      <w:pPr>
        <w:pStyle w:val="5"/>
        <w:spacing w:line="243" w:lineRule="auto"/>
        <w:rPr>
          <w:rFonts w:hint="eastAsia" w:ascii="宋体" w:hAnsi="宋体" w:eastAsia="宋体" w:cs="宋体"/>
          <w:sz w:val="21"/>
          <w:szCs w:val="21"/>
        </w:rPr>
      </w:pPr>
    </w:p>
    <w:p>
      <w:pPr>
        <w:spacing w:before="79" w:line="219" w:lineRule="auto"/>
        <w:ind w:left="3302"/>
        <w:rPr>
          <w:rFonts w:hint="eastAsia" w:ascii="宋体" w:hAnsi="宋体" w:eastAsia="宋体" w:cs="宋体"/>
          <w:sz w:val="21"/>
          <w:szCs w:val="21"/>
        </w:rPr>
      </w:pPr>
      <w:r>
        <w:rPr>
          <w:rFonts w:hint="eastAsia" w:ascii="宋体" w:hAnsi="宋体" w:eastAsia="宋体" w:cs="宋体"/>
          <w:spacing w:val="7"/>
          <w:sz w:val="21"/>
          <w:szCs w:val="21"/>
        </w:rPr>
        <w:t>投标人</w:t>
      </w:r>
      <w:r>
        <w:rPr>
          <w:rFonts w:hint="eastAsia" w:ascii="宋体" w:hAnsi="宋体" w:eastAsia="宋体" w:cs="宋体"/>
          <w:spacing w:val="-12"/>
          <w:sz w:val="21"/>
          <w:szCs w:val="21"/>
        </w:rPr>
        <w:t>：</w:t>
      </w:r>
      <w:r>
        <w:rPr>
          <w:rFonts w:hint="eastAsia" w:ascii="宋体" w:hAnsi="宋体" w:eastAsia="宋体" w:cs="宋体"/>
          <w:spacing w:val="6"/>
          <w:sz w:val="21"/>
          <w:szCs w:val="21"/>
          <w:u w:val="single" w:color="auto"/>
        </w:rPr>
        <w:t xml:space="preserve">                 </w:t>
      </w:r>
      <w:r>
        <w:rPr>
          <w:rFonts w:hint="eastAsia" w:ascii="宋体" w:hAnsi="宋体" w:eastAsia="宋体" w:cs="宋体"/>
          <w:spacing w:val="-12"/>
          <w:sz w:val="21"/>
          <w:szCs w:val="21"/>
        </w:rPr>
        <w:t>（</w:t>
      </w:r>
      <w:r>
        <w:rPr>
          <w:rFonts w:hint="eastAsia" w:ascii="宋体" w:hAnsi="宋体" w:eastAsia="宋体" w:cs="宋体"/>
          <w:spacing w:val="7"/>
          <w:sz w:val="21"/>
          <w:szCs w:val="21"/>
        </w:rPr>
        <w:t>盖单位公章）</w:t>
      </w:r>
    </w:p>
    <w:p>
      <w:pPr>
        <w:spacing w:before="175" w:line="220" w:lineRule="auto"/>
        <w:ind w:left="5442"/>
        <w:rPr>
          <w:rFonts w:hint="eastAsia" w:ascii="宋体" w:hAnsi="宋体" w:eastAsia="宋体" w:cs="宋体"/>
          <w:sz w:val="21"/>
          <w:szCs w:val="21"/>
        </w:rPr>
      </w:pPr>
      <w:r>
        <w:rPr>
          <w:rFonts w:hint="eastAsia" w:ascii="宋体" w:hAnsi="宋体" w:eastAsia="宋体" w:cs="宋体"/>
          <w:spacing w:val="-5"/>
          <w:sz w:val="21"/>
          <w:szCs w:val="21"/>
        </w:rPr>
        <w:t>年</w:t>
      </w:r>
      <w:r>
        <w:rPr>
          <w:rFonts w:hint="eastAsia" w:ascii="宋体" w:hAnsi="宋体" w:eastAsia="宋体" w:cs="宋体"/>
          <w:spacing w:val="10"/>
          <w:sz w:val="21"/>
          <w:szCs w:val="21"/>
        </w:rPr>
        <w:t xml:space="preserve">       </w:t>
      </w:r>
      <w:r>
        <w:rPr>
          <w:rFonts w:hint="eastAsia" w:ascii="宋体" w:hAnsi="宋体" w:eastAsia="宋体" w:cs="宋体"/>
          <w:spacing w:val="-5"/>
          <w:sz w:val="21"/>
          <w:szCs w:val="21"/>
        </w:rPr>
        <w:t>月        日</w:t>
      </w:r>
    </w:p>
    <w:p>
      <w:pPr>
        <w:spacing w:line="220" w:lineRule="auto"/>
        <w:rPr>
          <w:rFonts w:hint="eastAsia" w:ascii="宋体" w:hAnsi="宋体" w:eastAsia="宋体" w:cs="宋体"/>
          <w:sz w:val="21"/>
          <w:szCs w:val="21"/>
        </w:rPr>
        <w:sectPr>
          <w:footerReference r:id="rId19" w:type="default"/>
          <w:pgSz w:w="11906" w:h="16839"/>
          <w:pgMar w:top="400" w:right="1785" w:bottom="1152" w:left="1785" w:header="0" w:footer="992" w:gutter="0"/>
          <w:pgNumType w:fmt="numberInDash"/>
          <w:cols w:space="720" w:num="1"/>
        </w:sectPr>
      </w:pPr>
    </w:p>
    <w:p>
      <w:pPr>
        <w:pStyle w:val="5"/>
        <w:spacing w:line="279" w:lineRule="auto"/>
        <w:rPr>
          <w:rFonts w:hint="eastAsia" w:ascii="宋体" w:hAnsi="宋体" w:eastAsia="宋体" w:cs="宋体"/>
          <w:sz w:val="21"/>
          <w:szCs w:val="21"/>
        </w:rPr>
      </w:pPr>
    </w:p>
    <w:p>
      <w:pPr>
        <w:pStyle w:val="5"/>
        <w:spacing w:line="279" w:lineRule="auto"/>
        <w:rPr>
          <w:rFonts w:hint="eastAsia" w:ascii="宋体" w:hAnsi="宋体" w:eastAsia="宋体" w:cs="宋体"/>
          <w:sz w:val="21"/>
          <w:szCs w:val="21"/>
        </w:rPr>
      </w:pPr>
    </w:p>
    <w:p>
      <w:pPr>
        <w:pStyle w:val="5"/>
        <w:spacing w:line="279" w:lineRule="auto"/>
        <w:rPr>
          <w:rFonts w:hint="eastAsia" w:ascii="宋体" w:hAnsi="宋体" w:eastAsia="宋体" w:cs="宋体"/>
          <w:sz w:val="21"/>
          <w:szCs w:val="21"/>
        </w:rPr>
      </w:pPr>
    </w:p>
    <w:p>
      <w:pPr>
        <w:pStyle w:val="5"/>
        <w:spacing w:line="279" w:lineRule="auto"/>
        <w:rPr>
          <w:rFonts w:hint="eastAsia" w:ascii="宋体" w:hAnsi="宋体" w:eastAsia="宋体" w:cs="宋体"/>
          <w:sz w:val="21"/>
          <w:szCs w:val="21"/>
        </w:rPr>
      </w:pPr>
    </w:p>
    <w:p>
      <w:pPr>
        <w:spacing w:before="78" w:line="219" w:lineRule="auto"/>
        <w:ind w:left="42"/>
        <w:rPr>
          <w:rFonts w:hint="eastAsia" w:ascii="宋体" w:hAnsi="宋体" w:eastAsia="宋体" w:cs="宋体"/>
          <w:sz w:val="21"/>
          <w:szCs w:val="21"/>
        </w:rPr>
      </w:pPr>
      <w:r>
        <w:rPr>
          <w:rFonts w:hint="eastAsia" w:ascii="宋体" w:hAnsi="宋体" w:eastAsia="宋体" w:cs="宋体"/>
          <w:b/>
          <w:bCs/>
          <w:spacing w:val="-2"/>
          <w:sz w:val="21"/>
          <w:szCs w:val="21"/>
        </w:rPr>
        <w:t>附件7</w:t>
      </w:r>
      <w:r>
        <w:rPr>
          <w:rFonts w:hint="eastAsia" w:ascii="宋体" w:hAnsi="宋体" w:eastAsia="宋体" w:cs="宋体"/>
          <w:sz w:val="21"/>
          <w:szCs w:val="21"/>
        </w:rPr>
        <w:t xml:space="preserve">                    </w:t>
      </w:r>
      <w:r>
        <w:rPr>
          <w:rFonts w:hint="eastAsia" w:ascii="宋体" w:hAnsi="宋体" w:eastAsia="宋体" w:cs="宋体"/>
          <w:b/>
          <w:bCs/>
          <w:spacing w:val="-2"/>
          <w:sz w:val="21"/>
          <w:szCs w:val="21"/>
        </w:rPr>
        <w:t>法定代表人授权书</w:t>
      </w:r>
    </w:p>
    <w:p>
      <w:pPr>
        <w:pStyle w:val="5"/>
        <w:spacing w:line="276" w:lineRule="auto"/>
        <w:rPr>
          <w:rFonts w:hint="eastAsia" w:ascii="宋体" w:hAnsi="宋体" w:eastAsia="宋体" w:cs="宋体"/>
          <w:sz w:val="21"/>
          <w:szCs w:val="21"/>
        </w:rPr>
      </w:pPr>
    </w:p>
    <w:p>
      <w:pPr>
        <w:pStyle w:val="5"/>
        <w:spacing w:line="277" w:lineRule="auto"/>
        <w:rPr>
          <w:rFonts w:hint="eastAsia" w:ascii="宋体" w:hAnsi="宋体" w:eastAsia="宋体" w:cs="宋体"/>
          <w:sz w:val="21"/>
          <w:szCs w:val="21"/>
        </w:rPr>
      </w:pPr>
    </w:p>
    <w:p>
      <w:pPr>
        <w:spacing w:before="78" w:line="219" w:lineRule="auto"/>
        <w:ind w:left="26"/>
        <w:rPr>
          <w:rFonts w:hint="eastAsia" w:ascii="宋体" w:hAnsi="宋体" w:eastAsia="宋体" w:cs="宋体"/>
          <w:spacing w:val="6"/>
          <w:sz w:val="21"/>
          <w:szCs w:val="21"/>
        </w:rPr>
      </w:pPr>
      <w:r>
        <w:rPr>
          <w:rFonts w:hint="eastAsia" w:ascii="宋体" w:hAnsi="宋体" w:eastAsia="宋体" w:cs="宋体"/>
          <w:spacing w:val="6"/>
          <w:sz w:val="21"/>
          <w:szCs w:val="21"/>
        </w:rPr>
        <w:t>致：_____  __（采购人名称） ：</w:t>
      </w:r>
    </w:p>
    <w:p>
      <w:pPr>
        <w:spacing w:before="78" w:line="219" w:lineRule="auto"/>
        <w:ind w:left="26"/>
        <w:rPr>
          <w:rFonts w:hint="eastAsia" w:ascii="宋体" w:hAnsi="宋体" w:eastAsia="宋体" w:cs="宋体"/>
          <w:spacing w:val="6"/>
          <w:sz w:val="21"/>
          <w:szCs w:val="21"/>
        </w:rPr>
      </w:pPr>
      <w:r>
        <w:rPr>
          <w:rFonts w:hint="eastAsia" w:ascii="宋体" w:hAnsi="宋体" w:eastAsia="宋体" w:cs="宋体"/>
          <w:spacing w:val="6"/>
          <w:sz w:val="21"/>
          <w:szCs w:val="21"/>
        </w:rPr>
        <w:t>我_____（姓名）系_____（供应商名称）的法定代表人，现委托      （姓名）为我方代理人。代理人根据本授权，以我方的名义参加     _项目（项目编号：     )的</w:t>
      </w:r>
      <w:r>
        <w:rPr>
          <w:rFonts w:hint="eastAsia" w:ascii="宋体" w:hAnsi="宋体" w:eastAsia="宋体" w:cs="宋体"/>
          <w:spacing w:val="6"/>
          <w:sz w:val="21"/>
          <w:szCs w:val="21"/>
          <w:lang w:val="en-US" w:eastAsia="zh-CN"/>
        </w:rPr>
        <w:t>招标</w:t>
      </w:r>
      <w:r>
        <w:rPr>
          <w:rFonts w:hint="eastAsia" w:ascii="宋体" w:hAnsi="宋体" w:eastAsia="宋体" w:cs="宋体"/>
          <w:spacing w:val="6"/>
          <w:sz w:val="21"/>
          <w:szCs w:val="21"/>
        </w:rPr>
        <w:t>活动，并代表我方全权办理针对上述项目的响应文件提交、</w:t>
      </w:r>
      <w:r>
        <w:rPr>
          <w:rFonts w:hint="eastAsia" w:ascii="宋体" w:hAnsi="宋体" w:eastAsia="宋体" w:cs="宋体"/>
          <w:spacing w:val="6"/>
          <w:sz w:val="21"/>
          <w:szCs w:val="21"/>
          <w:lang w:val="en-US" w:eastAsia="zh-CN"/>
        </w:rPr>
        <w:t>开标</w:t>
      </w:r>
      <w:r>
        <w:rPr>
          <w:rFonts w:hint="eastAsia" w:ascii="宋体" w:hAnsi="宋体" w:eastAsia="宋体" w:cs="宋体"/>
          <w:spacing w:val="6"/>
          <w:sz w:val="21"/>
          <w:szCs w:val="21"/>
        </w:rPr>
        <w:t>、签约等具体事务和签署相关文件。</w:t>
      </w:r>
    </w:p>
    <w:p>
      <w:pPr>
        <w:spacing w:before="78" w:line="219" w:lineRule="auto"/>
        <w:ind w:left="26"/>
        <w:rPr>
          <w:rFonts w:hint="eastAsia" w:ascii="宋体" w:hAnsi="宋体" w:eastAsia="宋体" w:cs="宋体"/>
          <w:spacing w:val="6"/>
          <w:sz w:val="21"/>
          <w:szCs w:val="21"/>
        </w:rPr>
      </w:pPr>
      <w:r>
        <w:rPr>
          <w:rFonts w:hint="eastAsia" w:ascii="宋体" w:hAnsi="宋体" w:eastAsia="宋体" w:cs="宋体"/>
          <w:spacing w:val="6"/>
          <w:sz w:val="21"/>
          <w:szCs w:val="21"/>
        </w:rPr>
        <w:t>我方对代理人的签名负全部责任。在撤销授权的书面通知以前，本授权书一直有效。代理人在授权书有效期内签署的所有文件不因授权的撤销而失效。</w:t>
      </w:r>
    </w:p>
    <w:p>
      <w:pPr>
        <w:spacing w:before="78" w:line="219" w:lineRule="auto"/>
        <w:ind w:left="26"/>
        <w:rPr>
          <w:rFonts w:hint="eastAsia" w:ascii="宋体" w:hAnsi="宋体" w:eastAsia="宋体" w:cs="宋体"/>
          <w:spacing w:val="6"/>
          <w:sz w:val="21"/>
          <w:szCs w:val="21"/>
        </w:rPr>
      </w:pPr>
      <w:r>
        <w:rPr>
          <w:rFonts w:hint="eastAsia" w:ascii="宋体" w:hAnsi="宋体" w:eastAsia="宋体" w:cs="宋体"/>
          <w:spacing w:val="6"/>
          <w:sz w:val="21"/>
          <w:szCs w:val="21"/>
        </w:rPr>
        <w:t>代理人无转委托权。</w:t>
      </w:r>
    </w:p>
    <w:p>
      <w:pPr>
        <w:spacing w:before="78" w:line="219" w:lineRule="auto"/>
        <w:ind w:left="26"/>
        <w:rPr>
          <w:rFonts w:hint="eastAsia" w:ascii="宋体" w:hAnsi="宋体" w:eastAsia="宋体" w:cs="宋体"/>
          <w:spacing w:val="6"/>
          <w:sz w:val="21"/>
          <w:szCs w:val="21"/>
        </w:rPr>
      </w:pPr>
      <w:r>
        <w:rPr>
          <w:rFonts w:hint="eastAsia" w:ascii="宋体" w:hAnsi="宋体" w:eastAsia="宋体" w:cs="宋体"/>
          <w:spacing w:val="6"/>
          <w:sz w:val="21"/>
          <w:szCs w:val="21"/>
        </w:rPr>
        <w:t xml:space="preserve">委托期限：                          </w:t>
      </w:r>
    </w:p>
    <w:p>
      <w:pPr>
        <w:spacing w:before="78" w:line="219" w:lineRule="auto"/>
        <w:ind w:left="26"/>
        <w:rPr>
          <w:rFonts w:hint="eastAsia" w:ascii="宋体" w:hAnsi="宋体" w:eastAsia="宋体" w:cs="宋体"/>
          <w:spacing w:val="6"/>
          <w:sz w:val="21"/>
          <w:szCs w:val="21"/>
        </w:rPr>
      </w:pPr>
      <w:r>
        <w:rPr>
          <w:rFonts w:hint="eastAsia" w:ascii="宋体" w:hAnsi="宋体" w:eastAsia="宋体" w:cs="宋体"/>
          <w:spacing w:val="6"/>
          <w:sz w:val="21"/>
          <w:szCs w:val="21"/>
        </w:rPr>
        <w:t xml:space="preserve">委托代理人签名：          法定代表人签名：          </w:t>
      </w:r>
    </w:p>
    <w:p>
      <w:pPr>
        <w:spacing w:before="78" w:line="219" w:lineRule="auto"/>
        <w:ind w:left="26"/>
        <w:rPr>
          <w:rFonts w:hint="eastAsia" w:ascii="宋体" w:hAnsi="宋体" w:eastAsia="宋体" w:cs="宋体"/>
          <w:spacing w:val="6"/>
          <w:sz w:val="21"/>
          <w:szCs w:val="21"/>
        </w:rPr>
      </w:pPr>
      <w:r>
        <w:rPr>
          <w:rFonts w:hint="eastAsia" w:ascii="宋体" w:hAnsi="宋体" w:eastAsia="宋体" w:cs="宋体"/>
          <w:spacing w:val="6"/>
          <w:sz w:val="21"/>
          <w:szCs w:val="21"/>
        </w:rPr>
        <w:t xml:space="preserve">职务：                   职务：           </w:t>
      </w:r>
    </w:p>
    <w:p>
      <w:pPr>
        <w:spacing w:before="78" w:line="219" w:lineRule="auto"/>
        <w:ind w:left="26"/>
        <w:rPr>
          <w:rFonts w:hint="eastAsia" w:ascii="宋体" w:hAnsi="宋体" w:eastAsia="宋体" w:cs="宋体"/>
          <w:spacing w:val="6"/>
          <w:sz w:val="21"/>
          <w:szCs w:val="21"/>
        </w:rPr>
      </w:pPr>
      <w:r>
        <w:rPr>
          <w:rFonts w:hint="eastAsia" w:ascii="宋体" w:hAnsi="宋体" w:eastAsia="宋体" w:cs="宋体"/>
          <w:spacing w:val="6"/>
          <w:sz w:val="21"/>
          <w:szCs w:val="21"/>
        </w:rPr>
        <w:t xml:space="preserve">委托代理人身份证号码：                </w:t>
      </w:r>
    </w:p>
    <w:p>
      <w:pPr>
        <w:spacing w:before="79" w:line="357" w:lineRule="auto"/>
        <w:ind w:left="48" w:right="34" w:firstLine="413"/>
        <w:rPr>
          <w:rFonts w:hint="eastAsia" w:ascii="宋体" w:hAnsi="宋体" w:eastAsia="宋体" w:cs="宋体"/>
          <w:sz w:val="21"/>
          <w:szCs w:val="21"/>
        </w:rPr>
      </w:pPr>
      <w:r>
        <w:rPr>
          <w:rFonts w:hint="eastAsia" w:ascii="宋体" w:hAnsi="宋体" w:eastAsia="宋体" w:cs="宋体"/>
          <w:spacing w:val="4"/>
          <w:sz w:val="21"/>
          <w:szCs w:val="21"/>
        </w:rPr>
        <w:t>附：委托代理人身份证扫描件</w:t>
      </w:r>
      <w:r>
        <w:rPr>
          <w:rFonts w:hint="eastAsia" w:ascii="宋体" w:hAnsi="宋体" w:eastAsia="宋体" w:cs="宋体"/>
          <w:b/>
          <w:bCs/>
          <w:spacing w:val="4"/>
          <w:sz w:val="21"/>
          <w:szCs w:val="21"/>
        </w:rPr>
        <w:t>（二代身份证需正反面</w:t>
      </w:r>
      <w:r>
        <w:rPr>
          <w:rFonts w:hint="eastAsia" w:ascii="宋体" w:hAnsi="宋体" w:eastAsia="宋体" w:cs="宋体"/>
          <w:b/>
          <w:bCs/>
          <w:spacing w:val="-6"/>
          <w:sz w:val="21"/>
          <w:szCs w:val="21"/>
        </w:rPr>
        <w:t>）（</w:t>
      </w:r>
      <w:r>
        <w:rPr>
          <w:rFonts w:hint="eastAsia" w:ascii="宋体" w:hAnsi="宋体" w:eastAsia="宋体" w:cs="宋体"/>
          <w:b/>
          <w:bCs/>
          <w:spacing w:val="4"/>
          <w:sz w:val="21"/>
          <w:szCs w:val="21"/>
        </w:rPr>
        <w:t>不附为无效授权</w:t>
      </w:r>
      <w:r>
        <w:rPr>
          <w:rFonts w:hint="eastAsia" w:ascii="宋体" w:hAnsi="宋体" w:eastAsia="宋体" w:cs="宋体"/>
          <w:spacing w:val="1"/>
          <w:sz w:val="21"/>
          <w:szCs w:val="21"/>
        </w:rPr>
        <w:t xml:space="preserve"> </w:t>
      </w:r>
      <w:r>
        <w:rPr>
          <w:rFonts w:hint="eastAsia" w:ascii="宋体" w:hAnsi="宋体" w:eastAsia="宋体" w:cs="宋体"/>
          <w:b/>
          <w:bCs/>
          <w:spacing w:val="-3"/>
          <w:sz w:val="21"/>
          <w:szCs w:val="21"/>
        </w:rPr>
        <w:t>)</w:t>
      </w:r>
    </w:p>
    <w:p>
      <w:pPr>
        <w:pStyle w:val="5"/>
        <w:spacing w:line="369" w:lineRule="auto"/>
        <w:rPr>
          <w:rFonts w:hint="eastAsia" w:ascii="宋体" w:hAnsi="宋体" w:eastAsia="宋体" w:cs="宋体"/>
          <w:sz w:val="21"/>
          <w:szCs w:val="21"/>
        </w:rPr>
      </w:pPr>
    </w:p>
    <w:p>
      <w:pPr>
        <w:spacing w:before="79" w:line="220" w:lineRule="auto"/>
        <w:ind w:left="653"/>
        <w:rPr>
          <w:rFonts w:hint="eastAsia" w:ascii="宋体" w:hAnsi="宋体" w:eastAsia="宋体" w:cs="宋体"/>
          <w:sz w:val="21"/>
          <w:szCs w:val="21"/>
        </w:rPr>
      </w:pPr>
      <w:r>
        <w:rPr>
          <w:rFonts w:hint="eastAsia" w:ascii="宋体" w:hAnsi="宋体" w:eastAsia="宋体" w:cs="宋体"/>
          <w:spacing w:val="1"/>
          <w:sz w:val="21"/>
          <w:szCs w:val="21"/>
        </w:rPr>
        <w:t>特此授权。</w:t>
      </w:r>
    </w:p>
    <w:p>
      <w:pPr>
        <w:pStyle w:val="5"/>
        <w:spacing w:line="379" w:lineRule="auto"/>
        <w:rPr>
          <w:rFonts w:hint="eastAsia" w:ascii="宋体" w:hAnsi="宋体" w:eastAsia="宋体" w:cs="宋体"/>
          <w:sz w:val="21"/>
          <w:szCs w:val="21"/>
        </w:rPr>
      </w:pPr>
    </w:p>
    <w:p>
      <w:pPr>
        <w:spacing w:line="2663" w:lineRule="exact"/>
        <w:ind w:firstLine="137"/>
        <w:rPr>
          <w:rFonts w:hint="eastAsia" w:ascii="宋体" w:hAnsi="宋体" w:eastAsia="宋体" w:cs="宋体"/>
          <w:sz w:val="21"/>
          <w:szCs w:val="21"/>
        </w:rPr>
      </w:pPr>
      <w:r>
        <w:rPr>
          <w:rFonts w:hint="eastAsia" w:ascii="宋体" w:hAnsi="宋体" w:eastAsia="宋体" w:cs="宋体"/>
          <w:position w:val="-53"/>
          <w:sz w:val="21"/>
          <w:szCs w:val="21"/>
        </w:rPr>
        <mc:AlternateContent>
          <mc:Choice Requires="wpg">
            <w:drawing>
              <wp:inline distT="0" distB="0" distL="114300" distR="114300">
                <wp:extent cx="4843780" cy="1691005"/>
                <wp:effectExtent l="12700" t="12700" r="20320" b="23495"/>
                <wp:docPr id="47" name="组合 47"/>
                <wp:cNvGraphicFramePr/>
                <a:graphic xmlns:a="http://schemas.openxmlformats.org/drawingml/2006/main">
                  <a:graphicData uri="http://schemas.microsoft.com/office/word/2010/wordprocessingGroup">
                    <wpg:wgp>
                      <wpg:cNvGrpSpPr/>
                      <wpg:grpSpPr>
                        <a:xfrm>
                          <a:off x="0" y="0"/>
                          <a:ext cx="4843780" cy="1691005"/>
                          <a:chOff x="0" y="0"/>
                          <a:chExt cx="7627" cy="2662"/>
                        </a:xfrm>
                      </wpg:grpSpPr>
                      <wps:wsp>
                        <wps:cNvPr id="1" name="任意多边形 1"/>
                        <wps:cNvSpPr/>
                        <wps:spPr>
                          <a:xfrm>
                            <a:off x="0" y="0"/>
                            <a:ext cx="7627" cy="2662"/>
                          </a:xfrm>
                          <a:custGeom>
                            <a:avLst/>
                            <a:gdLst/>
                            <a:ahLst/>
                            <a:cxnLst/>
                            <a:pathLst>
                              <a:path w="7627" h="2662">
                                <a:moveTo>
                                  <a:pt x="338" y="7"/>
                                </a:moveTo>
                                <a:cubicBezTo>
                                  <a:pt x="250" y="7"/>
                                  <a:pt x="166" y="42"/>
                                  <a:pt x="104" y="104"/>
                                </a:cubicBezTo>
                                <a:lnTo>
                                  <a:pt x="104" y="104"/>
                                </a:lnTo>
                                <a:cubicBezTo>
                                  <a:pt x="42" y="166"/>
                                  <a:pt x="7" y="250"/>
                                  <a:pt x="7" y="338"/>
                                </a:cubicBezTo>
                                <a:lnTo>
                                  <a:pt x="7" y="2324"/>
                                </a:lnTo>
                                <a:lnTo>
                                  <a:pt x="7" y="2324"/>
                                </a:lnTo>
                                <a:cubicBezTo>
                                  <a:pt x="7" y="2412"/>
                                  <a:pt x="42" y="2496"/>
                                  <a:pt x="104" y="2558"/>
                                </a:cubicBezTo>
                                <a:lnTo>
                                  <a:pt x="104" y="2558"/>
                                </a:lnTo>
                                <a:cubicBezTo>
                                  <a:pt x="166" y="2620"/>
                                  <a:pt x="250" y="2655"/>
                                  <a:pt x="338" y="2655"/>
                                </a:cubicBezTo>
                                <a:lnTo>
                                  <a:pt x="3520" y="2655"/>
                                </a:lnTo>
                                <a:lnTo>
                                  <a:pt x="3520" y="2655"/>
                                </a:lnTo>
                                <a:cubicBezTo>
                                  <a:pt x="3608" y="2655"/>
                                  <a:pt x="3692" y="2620"/>
                                  <a:pt x="3754" y="2558"/>
                                </a:cubicBezTo>
                                <a:lnTo>
                                  <a:pt x="3754" y="2558"/>
                                </a:lnTo>
                                <a:cubicBezTo>
                                  <a:pt x="3816" y="2496"/>
                                  <a:pt x="3851" y="2412"/>
                                  <a:pt x="3851" y="2324"/>
                                </a:cubicBezTo>
                                <a:lnTo>
                                  <a:pt x="3851" y="338"/>
                                </a:lnTo>
                                <a:lnTo>
                                  <a:pt x="3851" y="338"/>
                                </a:lnTo>
                                <a:cubicBezTo>
                                  <a:pt x="3851" y="250"/>
                                  <a:pt x="3816" y="166"/>
                                  <a:pt x="3754" y="104"/>
                                </a:cubicBezTo>
                                <a:lnTo>
                                  <a:pt x="3754" y="104"/>
                                </a:lnTo>
                                <a:cubicBezTo>
                                  <a:pt x="3692" y="42"/>
                                  <a:pt x="3608" y="7"/>
                                  <a:pt x="3520" y="7"/>
                                </a:cubicBezTo>
                                <a:lnTo>
                                  <a:pt x="338" y="7"/>
                                </a:lnTo>
                                <a:close/>
                                <a:moveTo>
                                  <a:pt x="4182" y="7"/>
                                </a:moveTo>
                                <a:cubicBezTo>
                                  <a:pt x="4094" y="7"/>
                                  <a:pt x="4010" y="42"/>
                                  <a:pt x="3948" y="104"/>
                                </a:cubicBezTo>
                                <a:lnTo>
                                  <a:pt x="3948" y="104"/>
                                </a:lnTo>
                                <a:cubicBezTo>
                                  <a:pt x="3886" y="166"/>
                                  <a:pt x="3851" y="250"/>
                                  <a:pt x="3851" y="338"/>
                                </a:cubicBezTo>
                                <a:lnTo>
                                  <a:pt x="3851" y="2324"/>
                                </a:lnTo>
                                <a:lnTo>
                                  <a:pt x="3851" y="2324"/>
                                </a:lnTo>
                                <a:cubicBezTo>
                                  <a:pt x="3851" y="2412"/>
                                  <a:pt x="3886" y="2496"/>
                                  <a:pt x="3948" y="2558"/>
                                </a:cubicBezTo>
                                <a:lnTo>
                                  <a:pt x="3948" y="2558"/>
                                </a:lnTo>
                                <a:cubicBezTo>
                                  <a:pt x="4010" y="2620"/>
                                  <a:pt x="4094" y="2655"/>
                                  <a:pt x="4182" y="2655"/>
                                </a:cubicBezTo>
                                <a:lnTo>
                                  <a:pt x="7289" y="2655"/>
                                </a:lnTo>
                                <a:lnTo>
                                  <a:pt x="7289" y="2655"/>
                                </a:lnTo>
                                <a:cubicBezTo>
                                  <a:pt x="7377" y="2655"/>
                                  <a:pt x="7461" y="2620"/>
                                  <a:pt x="7523" y="2558"/>
                                </a:cubicBezTo>
                                <a:lnTo>
                                  <a:pt x="7523" y="2558"/>
                                </a:lnTo>
                                <a:cubicBezTo>
                                  <a:pt x="7585" y="2496"/>
                                  <a:pt x="7620" y="2412"/>
                                  <a:pt x="7620" y="2324"/>
                                </a:cubicBezTo>
                                <a:lnTo>
                                  <a:pt x="7620" y="338"/>
                                </a:lnTo>
                                <a:lnTo>
                                  <a:pt x="7620" y="338"/>
                                </a:lnTo>
                                <a:cubicBezTo>
                                  <a:pt x="7620" y="250"/>
                                  <a:pt x="7585" y="166"/>
                                  <a:pt x="7523" y="104"/>
                                </a:cubicBezTo>
                                <a:lnTo>
                                  <a:pt x="7523" y="104"/>
                                </a:lnTo>
                                <a:cubicBezTo>
                                  <a:pt x="7461" y="42"/>
                                  <a:pt x="7377" y="7"/>
                                  <a:pt x="7289" y="7"/>
                                </a:cubicBezTo>
                                <a:lnTo>
                                  <a:pt x="4182" y="7"/>
                                </a:lnTo>
                                <a:close/>
                              </a:path>
                            </a:pathLst>
                          </a:custGeom>
                          <a:noFill/>
                          <a:ln w="9525" cap="flat" cmpd="sng">
                            <a:solidFill>
                              <a:srgbClr val="000000"/>
                            </a:solidFill>
                            <a:prstDash val="solid"/>
                            <a:miter lim="1000000"/>
                            <a:headEnd type="none" w="med" len="med"/>
                            <a:tailEnd type="none" w="med" len="med"/>
                          </a:ln>
                        </wps:spPr>
                        <wps:bodyPr upright="1"/>
                      </wps:wsp>
                      <wps:wsp>
                        <wps:cNvPr id="46" name="文本框 46"/>
                        <wps:cNvSpPr txBox="1"/>
                        <wps:spPr>
                          <a:xfrm>
                            <a:off x="-20" y="-20"/>
                            <a:ext cx="7667" cy="2702"/>
                          </a:xfrm>
                          <a:prstGeom prst="rect">
                            <a:avLst/>
                          </a:prstGeom>
                          <a:noFill/>
                          <a:ln>
                            <a:noFill/>
                          </a:ln>
                        </wps:spPr>
                        <wps:txbx>
                          <w:txbxContent>
                            <w:p>
                              <w:pPr>
                                <w:spacing w:before="261" w:line="220" w:lineRule="auto"/>
                                <w:ind w:left="489"/>
                                <w:rPr>
                                  <w:rFonts w:ascii="宋体" w:hAnsi="宋体" w:eastAsia="宋体" w:cs="宋体"/>
                                  <w:sz w:val="24"/>
                                  <w:szCs w:val="24"/>
                                </w:rPr>
                              </w:pPr>
                              <w:r>
                                <w:rPr>
                                  <w:rFonts w:ascii="宋体" w:hAnsi="宋体" w:eastAsia="宋体" w:cs="宋体"/>
                                  <w:spacing w:val="4"/>
                                  <w:sz w:val="24"/>
                                  <w:szCs w:val="24"/>
                                </w:rPr>
                                <w:t>身份证正面扫描件贴于此处       身份证反面扫描件贴于此处</w:t>
                              </w:r>
                            </w:p>
                          </w:txbxContent>
                        </wps:txbx>
                        <wps:bodyPr lIns="0" tIns="0" rIns="0" bIns="0" upright="1"/>
                      </wps:wsp>
                    </wpg:wgp>
                  </a:graphicData>
                </a:graphic>
              </wp:inline>
            </w:drawing>
          </mc:Choice>
          <mc:Fallback>
            <w:pict>
              <v:group id="_x0000_s1026" o:spid="_x0000_s1026" o:spt="203" style="height:133.15pt;width:381.4pt;" coordsize="7627,2662" o:gfxdata="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XnN/31gAAAAUBAAAPAAAAAAAAAAEAIAAAACIAAABkcnMvZG93bnJldi54bWxQSwECFAAUAAAA&#10;CACHTuJAYzj+YA4FAAD6EAAADgAAAAAAAAABACAAAAAlAQAAZHJzL2Uyb0RvYy54bWxQSwUGAAAA&#10;AAYABgBZAQAApQgAAAAA&#10;">
                <o:lock v:ext="edit" aspectratio="f"/>
                <v:shape id="_x0000_s1026" o:spid="_x0000_s1026" o:spt="100" style="position:absolute;left:0;top:0;height:2662;width:7627;" filled="f" stroked="t" coordsize="7627,2662" o:gfxdata="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aAEXbsAAADa&#10;AAAADwAAAAAAAAABACAAAAAiAAAAZHJzL2Rvd25yZXYueG1sUEsBAhQAFAAAAAgAh07iQDMvBZ47&#10;AAAAOQAAABAAAAAAAAAAAQAgAAAACgEAAGRycy9zaGFwZXhtbC54bWxQSwUGAAAAAAYABgBbAQAA&#10;tAMAAAAA&#10;" path="m338,7c250,7,166,42,104,104l104,104c42,166,7,250,7,338l7,2324,7,2324c7,2412,42,2496,104,2558l104,2558c166,2620,250,2655,338,2655l3520,2655,3520,2655c3608,2655,3692,2620,3754,2558l3754,2558c3816,2496,3851,2412,3851,2324l3851,338,3851,338c3851,250,3816,166,3754,104l3754,104c3692,42,3608,7,3520,7l338,7xm4182,7c4094,7,4010,42,3948,104l3948,104c3886,166,3851,250,3851,338l3851,2324,3851,2324c3851,2412,3886,2496,3948,2558l3948,2558c4010,2620,4094,2655,4182,2655l7289,2655,7289,2655c7377,2655,7461,2620,7523,2558l7523,2558c7585,2496,7620,2412,7620,2324l7620,338,7620,338c7620,250,7585,166,7523,104l7523,104c7461,42,7377,7,7289,7l4182,7xe">
                  <v:fill on="f" focussize="0,0"/>
                  <v:stroke color="#000000" miterlimit="10" joinstyle="miter"/>
                  <v:imagedata o:title=""/>
                  <o:lock v:ext="edit" aspectratio="f"/>
                </v:shape>
                <v:shape id="_x0000_s1026" o:spid="_x0000_s1026" o:spt="202" type="#_x0000_t202" style="position:absolute;left:-20;top:-20;height:2702;width:7667;"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61" w:line="220" w:lineRule="auto"/>
                          <w:ind w:left="489"/>
                          <w:rPr>
                            <w:rFonts w:ascii="宋体" w:hAnsi="宋体" w:eastAsia="宋体" w:cs="宋体"/>
                            <w:sz w:val="24"/>
                            <w:szCs w:val="24"/>
                          </w:rPr>
                        </w:pPr>
                        <w:r>
                          <w:rPr>
                            <w:rFonts w:ascii="宋体" w:hAnsi="宋体" w:eastAsia="宋体" w:cs="宋体"/>
                            <w:spacing w:val="4"/>
                            <w:sz w:val="24"/>
                            <w:szCs w:val="24"/>
                          </w:rPr>
                          <w:t>身份证正面扫描件贴于此处       身份证反面扫描件贴于此处</w:t>
                        </w:r>
                      </w:p>
                    </w:txbxContent>
                  </v:textbox>
                </v:shape>
                <w10:wrap type="none"/>
                <w10:anchorlock/>
              </v:group>
            </w:pict>
          </mc:Fallback>
        </mc:AlternateContent>
      </w:r>
    </w:p>
    <w:p>
      <w:pPr>
        <w:pStyle w:val="5"/>
        <w:spacing w:line="270" w:lineRule="auto"/>
        <w:rPr>
          <w:rFonts w:hint="eastAsia" w:ascii="宋体" w:hAnsi="宋体" w:eastAsia="宋体" w:cs="宋体"/>
          <w:sz w:val="21"/>
          <w:szCs w:val="21"/>
        </w:rPr>
      </w:pPr>
    </w:p>
    <w:p>
      <w:pPr>
        <w:spacing w:before="78" w:line="219" w:lineRule="auto"/>
        <w:ind w:left="26"/>
        <w:rPr>
          <w:rFonts w:hint="eastAsia" w:ascii="宋体" w:hAnsi="宋体" w:eastAsia="宋体" w:cs="宋体"/>
          <w:sz w:val="21"/>
          <w:szCs w:val="21"/>
        </w:rPr>
      </w:pPr>
      <w:r>
        <w:rPr>
          <w:rFonts w:hint="eastAsia" w:ascii="宋体" w:hAnsi="宋体" w:eastAsia="宋体" w:cs="宋体"/>
          <w:spacing w:val="6"/>
          <w:sz w:val="21"/>
          <w:szCs w:val="21"/>
        </w:rPr>
        <w:t>投标人名称</w:t>
      </w:r>
      <w:r>
        <w:rPr>
          <w:rFonts w:hint="eastAsia" w:ascii="宋体" w:hAnsi="宋体" w:eastAsia="宋体" w:cs="宋体"/>
          <w:spacing w:val="-7"/>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pacing w:val="-7"/>
          <w:sz w:val="21"/>
          <w:szCs w:val="21"/>
        </w:rPr>
        <w:t>（</w:t>
      </w:r>
      <w:r>
        <w:rPr>
          <w:rFonts w:hint="eastAsia" w:ascii="宋体" w:hAnsi="宋体" w:eastAsia="宋体" w:cs="宋体"/>
          <w:spacing w:val="6"/>
          <w:sz w:val="21"/>
          <w:szCs w:val="21"/>
        </w:rPr>
        <w:t>盖单位公章）</w:t>
      </w:r>
    </w:p>
    <w:p>
      <w:pPr>
        <w:spacing w:before="175" w:line="219" w:lineRule="auto"/>
        <w:ind w:left="24"/>
        <w:rPr>
          <w:rFonts w:hint="eastAsia" w:ascii="宋体" w:hAnsi="宋体" w:eastAsia="宋体" w:cs="宋体"/>
          <w:sz w:val="21"/>
          <w:szCs w:val="21"/>
        </w:rPr>
      </w:pPr>
      <w:r>
        <w:rPr>
          <w:rFonts w:hint="eastAsia" w:ascii="宋体" w:hAnsi="宋体" w:eastAsia="宋体" w:cs="宋体"/>
          <w:spacing w:val="7"/>
          <w:sz w:val="21"/>
          <w:szCs w:val="21"/>
        </w:rPr>
        <w:t>法定代表人</w:t>
      </w:r>
      <w:r>
        <w:rPr>
          <w:rFonts w:hint="eastAsia" w:ascii="宋体" w:hAnsi="宋体" w:eastAsia="宋体" w:cs="宋体"/>
          <w:spacing w:val="-12"/>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pacing w:val="-12"/>
          <w:sz w:val="21"/>
          <w:szCs w:val="21"/>
        </w:rPr>
        <w:t>（</w:t>
      </w:r>
      <w:r>
        <w:rPr>
          <w:rFonts w:hint="eastAsia" w:ascii="宋体" w:hAnsi="宋体" w:eastAsia="宋体" w:cs="宋体"/>
          <w:spacing w:val="7"/>
          <w:sz w:val="21"/>
          <w:szCs w:val="21"/>
        </w:rPr>
        <w:t>签字或盖章）</w:t>
      </w:r>
    </w:p>
    <w:p>
      <w:pPr>
        <w:spacing w:before="176" w:line="219" w:lineRule="auto"/>
        <w:ind w:left="22"/>
        <w:rPr>
          <w:rFonts w:hint="eastAsia" w:ascii="宋体" w:hAnsi="宋体" w:eastAsia="宋体" w:cs="宋体"/>
          <w:sz w:val="21"/>
          <w:szCs w:val="21"/>
        </w:rPr>
      </w:pPr>
      <w:r>
        <w:rPr>
          <w:rFonts w:hint="eastAsia" w:ascii="宋体" w:hAnsi="宋体" w:eastAsia="宋体" w:cs="宋体"/>
          <w:spacing w:val="7"/>
          <w:sz w:val="21"/>
          <w:szCs w:val="21"/>
        </w:rPr>
        <w:t>委托代理人</w:t>
      </w:r>
      <w:r>
        <w:rPr>
          <w:rFonts w:hint="eastAsia" w:ascii="宋体" w:hAnsi="宋体" w:eastAsia="宋体" w:cs="宋体"/>
          <w:spacing w:val="-11"/>
          <w:sz w:val="21"/>
          <w:szCs w:val="21"/>
        </w:rPr>
        <w:t>：</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1"/>
          <w:sz w:val="21"/>
          <w:szCs w:val="21"/>
        </w:rPr>
        <w:t>（</w:t>
      </w:r>
      <w:r>
        <w:rPr>
          <w:rFonts w:hint="eastAsia" w:ascii="宋体" w:hAnsi="宋体" w:eastAsia="宋体" w:cs="宋体"/>
          <w:spacing w:val="7"/>
          <w:sz w:val="21"/>
          <w:szCs w:val="21"/>
        </w:rPr>
        <w:t>签字或盖章）</w:t>
      </w:r>
    </w:p>
    <w:p>
      <w:pPr>
        <w:pStyle w:val="5"/>
        <w:spacing w:line="276" w:lineRule="auto"/>
        <w:rPr>
          <w:rFonts w:hint="eastAsia" w:ascii="宋体" w:hAnsi="宋体" w:eastAsia="宋体" w:cs="宋体"/>
          <w:sz w:val="21"/>
          <w:szCs w:val="21"/>
        </w:rPr>
      </w:pPr>
    </w:p>
    <w:p>
      <w:pPr>
        <w:pStyle w:val="5"/>
        <w:spacing w:line="277" w:lineRule="auto"/>
        <w:rPr>
          <w:rFonts w:hint="eastAsia" w:ascii="宋体" w:hAnsi="宋体" w:eastAsia="宋体" w:cs="宋体"/>
          <w:sz w:val="21"/>
          <w:szCs w:val="21"/>
        </w:rPr>
      </w:pPr>
    </w:p>
    <w:p>
      <w:pPr>
        <w:tabs>
          <w:tab w:val="left" w:pos="5817"/>
        </w:tabs>
        <w:spacing w:before="78" w:line="220" w:lineRule="auto"/>
        <w:ind w:left="4936"/>
        <w:rPr>
          <w:rFonts w:hint="eastAsia" w:ascii="宋体" w:hAnsi="宋体" w:eastAsia="宋体" w:cs="宋体"/>
          <w:sz w:val="21"/>
          <w:szCs w:val="21"/>
        </w:rPr>
      </w:pPr>
      <w:r>
        <w:rPr>
          <w:rFonts w:hint="eastAsia" w:ascii="宋体" w:hAnsi="宋体" w:eastAsia="宋体" w:cs="宋体"/>
          <w:sz w:val="21"/>
          <w:szCs w:val="21"/>
          <w:u w:val="single" w:color="auto"/>
        </w:rPr>
        <w:tab/>
      </w:r>
      <w:r>
        <w:rPr>
          <w:rFonts w:hint="eastAsia" w:ascii="宋体" w:hAnsi="宋体" w:eastAsia="宋体" w:cs="宋体"/>
          <w:spacing w:val="-109"/>
          <w:sz w:val="21"/>
          <w:szCs w:val="21"/>
        </w:rPr>
        <w:t xml:space="preserve"> </w:t>
      </w:r>
      <w:r>
        <w:rPr>
          <w:rFonts w:hint="eastAsia" w:ascii="宋体" w:hAnsi="宋体" w:eastAsia="宋体" w:cs="宋体"/>
          <w:spacing w:val="-26"/>
          <w:sz w:val="21"/>
          <w:szCs w:val="21"/>
        </w:rPr>
        <w:t>年</w:t>
      </w:r>
      <w:r>
        <w:rPr>
          <w:rFonts w:hint="eastAsia" w:ascii="宋体" w:hAnsi="宋体" w:eastAsia="宋体" w:cs="宋体"/>
          <w:spacing w:val="-114"/>
          <w:sz w:val="21"/>
          <w:szCs w:val="21"/>
        </w:rPr>
        <w:t xml:space="preserve"> </w:t>
      </w:r>
      <w:r>
        <w:rPr>
          <w:rFonts w:hint="eastAsia" w:ascii="宋体" w:hAnsi="宋体" w:eastAsia="宋体" w:cs="宋体"/>
          <w:spacing w:val="6"/>
          <w:sz w:val="21"/>
          <w:szCs w:val="21"/>
          <w:u w:val="single" w:color="auto"/>
        </w:rPr>
        <w:t xml:space="preserve">       </w:t>
      </w:r>
      <w:r>
        <w:rPr>
          <w:rFonts w:hint="eastAsia" w:ascii="宋体" w:hAnsi="宋体" w:eastAsia="宋体" w:cs="宋体"/>
          <w:spacing w:val="-105"/>
          <w:sz w:val="21"/>
          <w:szCs w:val="21"/>
        </w:rPr>
        <w:t xml:space="preserve"> </w:t>
      </w:r>
      <w:r>
        <w:rPr>
          <w:rFonts w:hint="eastAsia" w:ascii="宋体" w:hAnsi="宋体" w:eastAsia="宋体" w:cs="宋体"/>
          <w:spacing w:val="-26"/>
          <w:sz w:val="21"/>
          <w:szCs w:val="21"/>
        </w:rPr>
        <w:t>月</w:t>
      </w:r>
      <w:r>
        <w:rPr>
          <w:rFonts w:hint="eastAsia" w:ascii="宋体" w:hAnsi="宋体" w:eastAsia="宋体" w:cs="宋体"/>
          <w:spacing w:val="-114"/>
          <w:sz w:val="21"/>
          <w:szCs w:val="21"/>
        </w:rPr>
        <w:t xml:space="preserve"> </w:t>
      </w:r>
      <w:r>
        <w:rPr>
          <w:rFonts w:hint="eastAsia" w:ascii="宋体" w:hAnsi="宋体" w:eastAsia="宋体" w:cs="宋体"/>
          <w:spacing w:val="6"/>
          <w:sz w:val="21"/>
          <w:szCs w:val="21"/>
          <w:u w:val="single" w:color="auto"/>
        </w:rPr>
        <w:t xml:space="preserve">       </w:t>
      </w:r>
      <w:r>
        <w:rPr>
          <w:rFonts w:hint="eastAsia" w:ascii="宋体" w:hAnsi="宋体" w:eastAsia="宋体" w:cs="宋体"/>
          <w:spacing w:val="-69"/>
          <w:sz w:val="21"/>
          <w:szCs w:val="21"/>
        </w:rPr>
        <w:t xml:space="preserve"> </w:t>
      </w:r>
      <w:r>
        <w:rPr>
          <w:rFonts w:hint="eastAsia" w:ascii="宋体" w:hAnsi="宋体" w:eastAsia="宋体" w:cs="宋体"/>
          <w:spacing w:val="-26"/>
          <w:sz w:val="21"/>
          <w:szCs w:val="21"/>
        </w:rPr>
        <w:t>日</w:t>
      </w:r>
    </w:p>
    <w:p>
      <w:pPr>
        <w:spacing w:line="220" w:lineRule="auto"/>
        <w:rPr>
          <w:rFonts w:hint="eastAsia" w:ascii="宋体" w:hAnsi="宋体" w:eastAsia="宋体" w:cs="宋体"/>
          <w:sz w:val="21"/>
          <w:szCs w:val="21"/>
        </w:rPr>
        <w:sectPr>
          <w:footerReference r:id="rId20" w:type="default"/>
          <w:pgSz w:w="11906" w:h="16839"/>
          <w:pgMar w:top="400" w:right="1785" w:bottom="1152" w:left="1785" w:header="0" w:footer="992" w:gutter="0"/>
          <w:pgNumType w:fmt="numberInDash"/>
          <w:cols w:space="720" w:num="1"/>
        </w:sectPr>
      </w:pPr>
    </w:p>
    <w:p>
      <w:pPr>
        <w:spacing w:before="134" w:line="220" w:lineRule="auto"/>
        <w:rPr>
          <w:rFonts w:hint="eastAsia" w:ascii="宋体" w:hAnsi="宋体" w:eastAsia="宋体" w:cs="宋体"/>
          <w:sz w:val="21"/>
          <w:szCs w:val="21"/>
          <w:lang w:val="en-US" w:eastAsia="zh-CN"/>
        </w:rPr>
      </w:pPr>
      <w:r>
        <w:rPr>
          <w:rFonts w:hint="eastAsia" w:ascii="宋体" w:hAnsi="宋体" w:eastAsia="宋体" w:cs="宋体"/>
          <w:b/>
          <w:bCs/>
          <w:spacing w:val="-2"/>
          <w:sz w:val="21"/>
          <w:szCs w:val="21"/>
        </w:rPr>
        <w:t>附件</w:t>
      </w:r>
      <w:r>
        <w:rPr>
          <w:rFonts w:hint="eastAsia" w:ascii="宋体" w:hAnsi="宋体" w:eastAsia="宋体" w:cs="宋体"/>
          <w:b/>
          <w:bCs/>
          <w:spacing w:val="-2"/>
          <w:sz w:val="21"/>
          <w:szCs w:val="21"/>
          <w:lang w:val="en-US" w:eastAsia="zh-CN"/>
        </w:rPr>
        <w:t>8</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p>
    <w:p>
      <w:pPr>
        <w:spacing w:before="134" w:line="220" w:lineRule="auto"/>
        <w:ind w:firstLine="2611" w:firstLineChars="1300"/>
        <w:rPr>
          <w:rFonts w:hint="eastAsia" w:ascii="宋体" w:hAnsi="宋体" w:eastAsia="宋体" w:cs="宋体"/>
          <w:sz w:val="21"/>
          <w:szCs w:val="21"/>
        </w:rPr>
      </w:pPr>
      <w:r>
        <w:rPr>
          <w:rFonts w:hint="eastAsia" w:ascii="宋体" w:hAnsi="宋体" w:eastAsia="宋体" w:cs="宋体"/>
          <w:b/>
          <w:bCs/>
          <w:spacing w:val="-5"/>
          <w:sz w:val="21"/>
          <w:szCs w:val="21"/>
        </w:rPr>
        <w:t>证明文件</w:t>
      </w:r>
    </w:p>
    <w:p>
      <w:pPr>
        <w:tabs>
          <w:tab w:val="left" w:pos="2953"/>
        </w:tabs>
        <w:spacing w:before="78" w:line="354" w:lineRule="auto"/>
        <w:ind w:left="22" w:right="2434" w:firstLine="411"/>
        <w:rPr>
          <w:rFonts w:hint="eastAsia" w:ascii="宋体" w:hAnsi="宋体" w:eastAsia="宋体" w:cs="宋体"/>
          <w:spacing w:val="5"/>
          <w:sz w:val="21"/>
          <w:szCs w:val="21"/>
        </w:rPr>
      </w:pPr>
      <w:r>
        <w:rPr>
          <w:rFonts w:hint="eastAsia" w:ascii="宋体" w:hAnsi="宋体" w:eastAsia="宋体" w:cs="宋体"/>
          <w:spacing w:val="5"/>
          <w:sz w:val="21"/>
          <w:szCs w:val="21"/>
        </w:rPr>
        <w:t>8.</w:t>
      </w:r>
      <w:r>
        <w:rPr>
          <w:rFonts w:hint="eastAsia" w:ascii="宋体" w:hAnsi="宋体" w:eastAsia="宋体" w:cs="宋体"/>
          <w:spacing w:val="5"/>
          <w:sz w:val="21"/>
          <w:szCs w:val="21"/>
          <w:lang w:val="en-US" w:eastAsia="zh-CN"/>
        </w:rPr>
        <w:t>1</w:t>
      </w:r>
      <w:r>
        <w:rPr>
          <w:rFonts w:hint="eastAsia" w:ascii="宋体" w:hAnsi="宋体" w:eastAsia="宋体" w:cs="宋体"/>
          <w:spacing w:val="5"/>
          <w:sz w:val="21"/>
          <w:szCs w:val="21"/>
        </w:rPr>
        <w:t>荣誉证书或文件扫描件（如有）</w:t>
      </w:r>
    </w:p>
    <w:p>
      <w:pPr>
        <w:tabs>
          <w:tab w:val="left" w:pos="2953"/>
        </w:tabs>
        <w:spacing w:before="78" w:line="354" w:lineRule="auto"/>
        <w:ind w:left="22" w:right="2434" w:firstLine="411"/>
        <w:rPr>
          <w:rFonts w:hint="eastAsia" w:ascii="宋体" w:hAnsi="宋体" w:eastAsia="宋体" w:cs="宋体"/>
          <w:spacing w:val="5"/>
          <w:sz w:val="21"/>
          <w:szCs w:val="21"/>
        </w:rPr>
      </w:pPr>
      <w:r>
        <w:rPr>
          <w:rFonts w:hint="eastAsia" w:ascii="宋体" w:hAnsi="宋体" w:eastAsia="宋体" w:cs="宋体"/>
          <w:spacing w:val="5"/>
          <w:sz w:val="21"/>
          <w:szCs w:val="21"/>
        </w:rPr>
        <w:t>8.</w:t>
      </w:r>
      <w:r>
        <w:rPr>
          <w:rFonts w:hint="eastAsia" w:ascii="宋体" w:hAnsi="宋体" w:eastAsia="宋体" w:cs="宋体"/>
          <w:spacing w:val="5"/>
          <w:sz w:val="21"/>
          <w:szCs w:val="21"/>
          <w:lang w:val="en-US" w:eastAsia="zh-CN"/>
        </w:rPr>
        <w:t>2投标</w:t>
      </w:r>
      <w:r>
        <w:rPr>
          <w:rFonts w:hint="eastAsia" w:ascii="宋体" w:hAnsi="宋体" w:eastAsia="宋体" w:cs="宋体"/>
          <w:spacing w:val="5"/>
          <w:sz w:val="21"/>
          <w:szCs w:val="21"/>
        </w:rPr>
        <w:t>人情况介绍（格式自拟）</w:t>
      </w:r>
    </w:p>
    <w:p>
      <w:pPr>
        <w:tabs>
          <w:tab w:val="left" w:pos="2953"/>
        </w:tabs>
        <w:spacing w:before="78" w:line="354" w:lineRule="auto"/>
        <w:ind w:left="22" w:right="2434" w:firstLine="411"/>
        <w:rPr>
          <w:rFonts w:hint="eastAsia" w:ascii="宋体" w:hAnsi="宋体" w:eastAsia="宋体" w:cs="宋体"/>
          <w:spacing w:val="5"/>
          <w:sz w:val="21"/>
          <w:szCs w:val="21"/>
        </w:rPr>
      </w:pPr>
      <w:r>
        <w:rPr>
          <w:rFonts w:hint="eastAsia" w:ascii="宋体" w:hAnsi="宋体" w:eastAsia="宋体" w:cs="宋体"/>
          <w:spacing w:val="5"/>
          <w:sz w:val="21"/>
          <w:szCs w:val="21"/>
        </w:rPr>
        <w:t>8.</w:t>
      </w:r>
      <w:r>
        <w:rPr>
          <w:rFonts w:hint="eastAsia" w:ascii="宋体" w:hAnsi="宋体" w:eastAsia="宋体" w:cs="宋体"/>
          <w:spacing w:val="5"/>
          <w:sz w:val="21"/>
          <w:szCs w:val="21"/>
          <w:lang w:val="en-US" w:eastAsia="zh-CN"/>
        </w:rPr>
        <w:t>3</w:t>
      </w:r>
      <w:r>
        <w:rPr>
          <w:rFonts w:hint="eastAsia" w:ascii="宋体" w:hAnsi="宋体" w:eastAsia="宋体" w:cs="宋体"/>
          <w:spacing w:val="5"/>
          <w:sz w:val="21"/>
          <w:szCs w:val="21"/>
        </w:rPr>
        <w:t>成功案例和业绩证明文件(如要求需提供)</w:t>
      </w:r>
    </w:p>
    <w:p>
      <w:pPr>
        <w:tabs>
          <w:tab w:val="left" w:pos="2953"/>
        </w:tabs>
        <w:spacing w:before="78" w:line="354" w:lineRule="auto"/>
        <w:ind w:left="22" w:right="2434" w:firstLine="411"/>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8.4招标文件规定的其他证明文件。</w:t>
      </w: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6"/>
          <w:sz w:val="21"/>
          <w:szCs w:val="21"/>
        </w:rPr>
      </w:pPr>
    </w:p>
    <w:p>
      <w:pPr>
        <w:spacing w:before="78" w:line="220" w:lineRule="auto"/>
        <w:ind w:left="444"/>
        <w:rPr>
          <w:rFonts w:hint="eastAsia" w:ascii="宋体" w:hAnsi="宋体" w:eastAsia="宋体" w:cs="宋体"/>
          <w:b/>
          <w:bCs/>
          <w:spacing w:val="-2"/>
          <w:sz w:val="21"/>
          <w:szCs w:val="21"/>
        </w:rPr>
      </w:pPr>
    </w:p>
    <w:p>
      <w:pPr>
        <w:spacing w:before="78" w:line="220" w:lineRule="auto"/>
        <w:ind w:left="444"/>
        <w:rPr>
          <w:rFonts w:hint="eastAsia" w:ascii="宋体" w:hAnsi="宋体" w:eastAsia="宋体" w:cs="宋体"/>
          <w:b/>
          <w:bCs/>
          <w:spacing w:val="-6"/>
          <w:sz w:val="21"/>
          <w:szCs w:val="21"/>
          <w:lang w:val="en-US" w:eastAsia="zh-CN"/>
        </w:rPr>
      </w:pPr>
      <w:r>
        <w:rPr>
          <w:rFonts w:hint="eastAsia" w:ascii="宋体" w:hAnsi="宋体" w:eastAsia="宋体" w:cs="宋体"/>
          <w:b/>
          <w:bCs/>
          <w:spacing w:val="-2"/>
          <w:sz w:val="21"/>
          <w:szCs w:val="21"/>
        </w:rPr>
        <w:t>附件</w:t>
      </w:r>
      <w:r>
        <w:rPr>
          <w:rFonts w:hint="eastAsia" w:ascii="宋体" w:hAnsi="宋体" w:eastAsia="宋体" w:cs="宋体"/>
          <w:b/>
          <w:bCs/>
          <w:spacing w:val="-2"/>
          <w:sz w:val="21"/>
          <w:szCs w:val="21"/>
          <w:lang w:val="en-US" w:eastAsia="zh-CN"/>
        </w:rPr>
        <w:t>9</w:t>
      </w:r>
    </w:p>
    <w:p>
      <w:pPr>
        <w:spacing w:before="78" w:line="220" w:lineRule="auto"/>
        <w:ind w:left="444"/>
        <w:rPr>
          <w:rFonts w:hint="eastAsia" w:ascii="宋体" w:hAnsi="宋体" w:eastAsia="宋体" w:cs="宋体"/>
          <w:b/>
          <w:bCs/>
          <w:spacing w:val="-6"/>
          <w:sz w:val="21"/>
          <w:szCs w:val="21"/>
        </w:rPr>
      </w:pPr>
    </w:p>
    <w:p>
      <w:pPr>
        <w:spacing w:before="78" w:line="220" w:lineRule="auto"/>
        <w:ind w:left="444" w:firstLine="1988" w:firstLineChars="1000"/>
        <w:rPr>
          <w:rFonts w:hint="eastAsia" w:ascii="宋体" w:hAnsi="宋体" w:eastAsia="宋体" w:cs="宋体"/>
          <w:b/>
          <w:bCs/>
          <w:spacing w:val="-6"/>
          <w:sz w:val="21"/>
          <w:szCs w:val="21"/>
        </w:rPr>
      </w:pPr>
    </w:p>
    <w:p>
      <w:pPr>
        <w:spacing w:before="78" w:line="220" w:lineRule="auto"/>
        <w:ind w:left="444" w:firstLine="1988" w:firstLineChars="1000"/>
        <w:rPr>
          <w:rFonts w:hint="eastAsia" w:ascii="宋体" w:hAnsi="宋体" w:eastAsia="宋体" w:cs="宋体"/>
          <w:b/>
          <w:bCs/>
          <w:spacing w:val="-6"/>
          <w:sz w:val="21"/>
          <w:szCs w:val="21"/>
        </w:rPr>
      </w:pPr>
    </w:p>
    <w:p>
      <w:pPr>
        <w:spacing w:before="78" w:line="220" w:lineRule="auto"/>
        <w:ind w:left="444" w:firstLine="1988" w:firstLineChars="1000"/>
        <w:rPr>
          <w:rFonts w:hint="eastAsia" w:ascii="宋体" w:hAnsi="宋体" w:eastAsia="宋体" w:cs="宋体"/>
          <w:sz w:val="21"/>
          <w:szCs w:val="21"/>
        </w:rPr>
      </w:pPr>
      <w:r>
        <w:rPr>
          <w:rFonts w:hint="eastAsia" w:ascii="宋体" w:hAnsi="宋体" w:eastAsia="宋体" w:cs="宋体"/>
          <w:b/>
          <w:bCs/>
          <w:spacing w:val="-6"/>
          <w:sz w:val="21"/>
          <w:szCs w:val="21"/>
        </w:rPr>
        <w:t>中小企业声明函（工程、服务）</w:t>
      </w:r>
    </w:p>
    <w:p>
      <w:pPr>
        <w:spacing w:before="78" w:line="385" w:lineRule="auto"/>
        <w:ind w:left="36" w:right="220" w:firstLine="407"/>
        <w:rPr>
          <w:rFonts w:hint="eastAsia" w:ascii="宋体" w:hAnsi="宋体" w:eastAsia="宋体" w:cs="宋体"/>
          <w:sz w:val="21"/>
          <w:szCs w:val="21"/>
        </w:rPr>
      </w:pPr>
    </w:p>
    <w:p>
      <w:pPr>
        <w:spacing w:before="78" w:line="385" w:lineRule="auto"/>
        <w:ind w:left="36" w:right="220" w:firstLine="407"/>
        <w:rPr>
          <w:rFonts w:hint="eastAsia" w:ascii="宋体" w:hAnsi="宋体" w:eastAsia="宋体" w:cs="宋体"/>
          <w:sz w:val="21"/>
          <w:szCs w:val="21"/>
        </w:rPr>
      </w:pPr>
      <w:r>
        <w:rPr>
          <w:rFonts w:hint="eastAsia" w:ascii="宋体" w:hAnsi="宋体" w:eastAsia="宋体" w:cs="宋体"/>
          <w:sz w:val="21"/>
          <w:szCs w:val="21"/>
        </w:rPr>
        <w:t>本公司（联合体）郑重声明，根据《政府采购</w:t>
      </w:r>
      <w:r>
        <w:rPr>
          <w:rFonts w:hint="eastAsia" w:ascii="宋体" w:hAnsi="宋体" w:eastAsia="宋体" w:cs="宋体"/>
          <w:spacing w:val="-1"/>
          <w:sz w:val="21"/>
          <w:szCs w:val="21"/>
        </w:rPr>
        <w:t>促进中小企业发展管理办法</w:t>
      </w:r>
      <w:r>
        <w:rPr>
          <w:rFonts w:hint="eastAsia" w:ascii="宋体" w:hAnsi="宋体" w:eastAsia="宋体" w:cs="宋体"/>
          <w:sz w:val="21"/>
          <w:szCs w:val="21"/>
        </w:rPr>
        <w:t xml:space="preserve"> </w:t>
      </w:r>
      <w:r>
        <w:rPr>
          <w:rFonts w:hint="eastAsia" w:ascii="宋体" w:hAnsi="宋体" w:eastAsia="宋体" w:cs="宋体"/>
          <w:spacing w:val="-3"/>
          <w:sz w:val="21"/>
          <w:szCs w:val="21"/>
        </w:rPr>
        <w:t>》（财库﹝2020﹞46</w:t>
      </w:r>
      <w:r>
        <w:rPr>
          <w:rFonts w:hint="eastAsia" w:ascii="宋体" w:hAnsi="宋体" w:eastAsia="宋体" w:cs="宋体"/>
          <w:sz w:val="21"/>
          <w:szCs w:val="21"/>
        </w:rPr>
        <w:t>号）、《关于进一步加大政府采购支持中小企</w:t>
      </w:r>
      <w:r>
        <w:rPr>
          <w:rFonts w:hint="eastAsia" w:ascii="宋体" w:hAnsi="宋体" w:eastAsia="宋体" w:cs="宋体"/>
          <w:spacing w:val="-1"/>
          <w:sz w:val="21"/>
          <w:szCs w:val="21"/>
        </w:rPr>
        <w:t>业力度的通知》（财库〔2022〕1</w:t>
      </w:r>
      <w:r>
        <w:rPr>
          <w:rFonts w:hint="eastAsia" w:ascii="宋体" w:hAnsi="宋体" w:eastAsia="宋体" w:cs="宋体"/>
          <w:sz w:val="21"/>
          <w:szCs w:val="21"/>
        </w:rPr>
        <w:t xml:space="preserve"> 9号）的规定，本公司（联合体）参加</w:t>
      </w:r>
      <w:r>
        <w:rPr>
          <w:rFonts w:hint="eastAsia" w:ascii="宋体" w:hAnsi="宋体" w:eastAsia="宋体" w:cs="宋体"/>
          <w:sz w:val="21"/>
          <w:szCs w:val="21"/>
          <w:u w:val="single" w:color="auto"/>
        </w:rPr>
        <w:t>（单位名称）</w:t>
      </w:r>
      <w:r>
        <w:rPr>
          <w:rFonts w:hint="eastAsia" w:ascii="宋体" w:hAnsi="宋体" w:eastAsia="宋体" w:cs="宋体"/>
          <w:spacing w:val="-1"/>
          <w:sz w:val="21"/>
          <w:szCs w:val="21"/>
        </w:rPr>
        <w:t>的</w:t>
      </w:r>
      <w:r>
        <w:rPr>
          <w:rFonts w:hint="eastAsia" w:ascii="宋体" w:hAnsi="宋体" w:eastAsia="宋体" w:cs="宋体"/>
          <w:spacing w:val="-1"/>
          <w:sz w:val="21"/>
          <w:szCs w:val="21"/>
          <w:u w:val="single" w:color="auto"/>
        </w:rPr>
        <w:t>（项目名称）</w:t>
      </w:r>
      <w:r>
        <w:rPr>
          <w:rFonts w:hint="eastAsia" w:ascii="宋体" w:hAnsi="宋体" w:eastAsia="宋体" w:cs="宋体"/>
          <w:spacing w:val="-1"/>
          <w:sz w:val="21"/>
          <w:szCs w:val="21"/>
        </w:rPr>
        <w:t>采购活动，工程的施工单位全部为符合政策要求的中小企业（或者：服务全部由符合政策要求的中小企业承接）。相关企业</w:t>
      </w:r>
      <w:r>
        <w:rPr>
          <w:rFonts w:hint="eastAsia" w:ascii="宋体" w:hAnsi="宋体" w:eastAsia="宋体" w:cs="宋体"/>
          <w:spacing w:val="-2"/>
          <w:sz w:val="21"/>
          <w:szCs w:val="21"/>
        </w:rPr>
        <w:t>（含联合体中的中小企业、</w:t>
      </w:r>
      <w:r>
        <w:rPr>
          <w:rFonts w:hint="eastAsia" w:ascii="宋体" w:hAnsi="宋体" w:eastAsia="宋体" w:cs="宋体"/>
          <w:spacing w:val="-3"/>
          <w:sz w:val="21"/>
          <w:szCs w:val="21"/>
        </w:rPr>
        <w:t>签订分包意向协议的中小企业）的具体情况如下：</w:t>
      </w:r>
    </w:p>
    <w:p>
      <w:pPr>
        <w:numPr>
          <w:ilvl w:val="0"/>
          <w:numId w:val="16"/>
        </w:numPr>
        <w:spacing w:line="360" w:lineRule="auto"/>
        <w:ind w:left="461"/>
        <w:rPr>
          <w:rFonts w:hint="eastAsia" w:ascii="宋体" w:hAnsi="宋体" w:eastAsia="宋体" w:cs="宋体"/>
          <w:sz w:val="21"/>
          <w:szCs w:val="21"/>
        </w:rPr>
      </w:pPr>
      <w:r>
        <w:rPr>
          <w:rFonts w:hint="eastAsia" w:ascii="宋体" w:hAnsi="宋体" w:eastAsia="宋体" w:cs="宋体"/>
          <w:spacing w:val="-4"/>
          <w:sz w:val="21"/>
          <w:szCs w:val="21"/>
          <w:u w:val="single" w:color="auto"/>
        </w:rPr>
        <w:t>（标的名称）</w:t>
      </w:r>
      <w:r>
        <w:rPr>
          <w:rFonts w:hint="eastAsia" w:ascii="宋体" w:hAnsi="宋体" w:eastAsia="宋体" w:cs="宋体"/>
          <w:spacing w:val="2"/>
          <w:sz w:val="21"/>
          <w:szCs w:val="21"/>
        </w:rPr>
        <w:t>,属于</w:t>
      </w:r>
      <w:r>
        <w:rPr>
          <w:rFonts w:hint="eastAsia" w:ascii="宋体" w:hAnsi="宋体" w:eastAsia="宋体" w:cs="宋体"/>
          <w:spacing w:val="2"/>
          <w:sz w:val="21"/>
          <w:szCs w:val="21"/>
          <w:u w:val="single" w:color="auto"/>
        </w:rPr>
        <w:t>（招标文件中明确的所属行业</w:t>
      </w:r>
      <w:r>
        <w:rPr>
          <w:rFonts w:hint="eastAsia" w:ascii="宋体" w:hAnsi="宋体" w:eastAsia="宋体" w:cs="宋体"/>
          <w:spacing w:val="4"/>
          <w:sz w:val="21"/>
          <w:szCs w:val="21"/>
          <w:u w:val="single" w:color="auto"/>
        </w:rPr>
        <w:t>）</w:t>
      </w:r>
      <w:r>
        <w:rPr>
          <w:rFonts w:hint="eastAsia" w:ascii="宋体" w:hAnsi="宋体" w:eastAsia="宋体" w:cs="宋体"/>
          <w:spacing w:val="4"/>
          <w:sz w:val="21"/>
          <w:szCs w:val="21"/>
        </w:rPr>
        <w:t>；</w:t>
      </w:r>
      <w:r>
        <w:rPr>
          <w:rFonts w:hint="eastAsia" w:ascii="宋体" w:hAnsi="宋体" w:eastAsia="宋体" w:cs="宋体"/>
          <w:spacing w:val="2"/>
          <w:sz w:val="21"/>
          <w:szCs w:val="21"/>
        </w:rPr>
        <w:t>承建（承接）企业为</w:t>
      </w:r>
      <w:r>
        <w:rPr>
          <w:rFonts w:hint="eastAsia" w:ascii="宋体" w:hAnsi="宋体" w:eastAsia="宋体" w:cs="宋体"/>
          <w:spacing w:val="2"/>
          <w:sz w:val="21"/>
          <w:szCs w:val="21"/>
          <w:u w:val="single" w:color="auto"/>
        </w:rPr>
        <w:t>（企业名称</w:t>
      </w:r>
      <w:r>
        <w:rPr>
          <w:rFonts w:hint="eastAsia" w:ascii="宋体" w:hAnsi="宋体" w:eastAsia="宋体" w:cs="宋体"/>
          <w:spacing w:val="4"/>
          <w:sz w:val="21"/>
          <w:szCs w:val="21"/>
          <w:u w:val="single" w:color="auto"/>
        </w:rPr>
        <w:t>）</w:t>
      </w:r>
      <w:r>
        <w:rPr>
          <w:rFonts w:hint="eastAsia" w:ascii="宋体" w:hAnsi="宋体" w:eastAsia="宋体" w:cs="宋体"/>
          <w:spacing w:val="4"/>
          <w:sz w:val="21"/>
          <w:szCs w:val="21"/>
        </w:rPr>
        <w:t>，</w:t>
      </w:r>
      <w:r>
        <w:rPr>
          <w:rFonts w:hint="eastAsia" w:ascii="宋体" w:hAnsi="宋体" w:eastAsia="宋体" w:cs="宋体"/>
          <w:spacing w:val="-1"/>
          <w:sz w:val="21"/>
          <w:szCs w:val="21"/>
        </w:rPr>
        <w:t>从业人员</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 xml:space="preserve"> 人，营业收入为</w:t>
      </w:r>
      <w:r>
        <w:rPr>
          <w:rFonts w:hint="eastAsia" w:ascii="宋体" w:hAnsi="宋体" w:eastAsia="宋体" w:cs="宋体"/>
          <w:spacing w:val="-1"/>
          <w:sz w:val="21"/>
          <w:szCs w:val="21"/>
          <w:u w:val="single" w:color="auto"/>
        </w:rPr>
        <w:t xml:space="preserve">     </w:t>
      </w:r>
      <w:r>
        <w:rPr>
          <w:rFonts w:hint="eastAsia" w:ascii="宋体" w:hAnsi="宋体" w:eastAsia="宋体" w:cs="宋体"/>
          <w:spacing w:val="-104"/>
          <w:sz w:val="21"/>
          <w:szCs w:val="21"/>
        </w:rPr>
        <w:t xml:space="preserve"> </w:t>
      </w:r>
      <w:r>
        <w:rPr>
          <w:rFonts w:hint="eastAsia" w:ascii="宋体" w:hAnsi="宋体" w:eastAsia="宋体" w:cs="宋体"/>
          <w:spacing w:val="-1"/>
          <w:sz w:val="21"/>
          <w:szCs w:val="21"/>
        </w:rPr>
        <w:t>万元，资产总额为</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万元，属于（</w:t>
      </w:r>
      <w:r>
        <w:rPr>
          <w:rFonts w:hint="eastAsia" w:ascii="宋体" w:hAnsi="宋体" w:eastAsia="宋体" w:cs="宋体"/>
          <w:spacing w:val="-1"/>
          <w:sz w:val="21"/>
          <w:szCs w:val="21"/>
          <w:u w:val="single" w:color="auto"/>
        </w:rPr>
        <w:t>中型企业、 小型企业、 微型企业</w:t>
      </w:r>
      <w:r>
        <w:rPr>
          <w:rFonts w:hint="eastAsia" w:ascii="宋体" w:hAnsi="宋体" w:eastAsia="宋体" w:cs="宋体"/>
          <w:spacing w:val="-12"/>
          <w:sz w:val="21"/>
          <w:szCs w:val="21"/>
        </w:rPr>
        <w:t>）；</w:t>
      </w:r>
    </w:p>
    <w:p>
      <w:pPr>
        <w:numPr>
          <w:ilvl w:val="0"/>
          <w:numId w:val="16"/>
        </w:numPr>
        <w:spacing w:line="360" w:lineRule="auto"/>
        <w:ind w:left="461" w:leftChars="0" w:firstLine="0" w:firstLineChars="0"/>
        <w:rPr>
          <w:rFonts w:hint="eastAsia" w:ascii="宋体" w:hAnsi="宋体" w:eastAsia="宋体" w:cs="宋体"/>
          <w:sz w:val="21"/>
          <w:szCs w:val="21"/>
        </w:rPr>
      </w:pPr>
      <w:r>
        <w:rPr>
          <w:rFonts w:hint="eastAsia" w:ascii="宋体" w:hAnsi="宋体" w:eastAsia="宋体" w:cs="宋体"/>
          <w:spacing w:val="-1"/>
          <w:sz w:val="21"/>
          <w:szCs w:val="21"/>
          <w:u w:val="single" w:color="auto"/>
        </w:rPr>
        <w:t>（标的名称</w:t>
      </w:r>
      <w:r>
        <w:rPr>
          <w:rFonts w:hint="eastAsia" w:ascii="宋体" w:hAnsi="宋体" w:eastAsia="宋体" w:cs="宋体"/>
          <w:spacing w:val="-2"/>
          <w:sz w:val="21"/>
          <w:szCs w:val="21"/>
          <w:u w:val="single" w:color="auto"/>
        </w:rPr>
        <w:t>）</w:t>
      </w:r>
      <w:r>
        <w:rPr>
          <w:rFonts w:hint="eastAsia" w:ascii="宋体" w:hAnsi="宋体" w:eastAsia="宋体" w:cs="宋体"/>
          <w:spacing w:val="3"/>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1"/>
          <w:sz w:val="21"/>
          <w:szCs w:val="21"/>
        </w:rPr>
        <w:t>属于</w:t>
      </w:r>
      <w:r>
        <w:rPr>
          <w:rFonts w:hint="eastAsia" w:ascii="宋体" w:hAnsi="宋体" w:eastAsia="宋体" w:cs="宋体"/>
          <w:spacing w:val="-1"/>
          <w:sz w:val="21"/>
          <w:szCs w:val="21"/>
          <w:u w:val="single" w:color="auto"/>
        </w:rPr>
        <w:t>（招标文件中明确的所属行业</w:t>
      </w:r>
      <w:r>
        <w:rPr>
          <w:rFonts w:hint="eastAsia" w:ascii="宋体" w:hAnsi="宋体" w:eastAsia="宋体" w:cs="宋体"/>
          <w:spacing w:val="-2"/>
          <w:sz w:val="21"/>
          <w:szCs w:val="21"/>
          <w:u w:val="single" w:color="auto"/>
        </w:rPr>
        <w:t>）</w:t>
      </w:r>
      <w:r>
        <w:rPr>
          <w:rFonts w:hint="eastAsia" w:ascii="宋体" w:hAnsi="宋体" w:eastAsia="宋体" w:cs="宋体"/>
          <w:spacing w:val="-2"/>
          <w:sz w:val="21"/>
          <w:szCs w:val="21"/>
        </w:rPr>
        <w:t>；承建</w:t>
      </w:r>
      <w:r>
        <w:rPr>
          <w:rFonts w:hint="eastAsia" w:ascii="宋体" w:hAnsi="宋体" w:eastAsia="宋体" w:cs="宋体"/>
          <w:spacing w:val="-2"/>
          <w:sz w:val="21"/>
          <w:szCs w:val="21"/>
          <w:u w:val="single" w:color="auto"/>
        </w:rPr>
        <w:t>（承接）</w:t>
      </w:r>
      <w:r>
        <w:rPr>
          <w:rFonts w:hint="eastAsia" w:ascii="宋体" w:hAnsi="宋体" w:eastAsia="宋体" w:cs="宋体"/>
          <w:spacing w:val="-2"/>
          <w:sz w:val="21"/>
          <w:szCs w:val="21"/>
        </w:rPr>
        <w:t>企业为</w:t>
      </w:r>
      <w:r>
        <w:rPr>
          <w:rFonts w:hint="eastAsia" w:ascii="宋体" w:hAnsi="宋体" w:eastAsia="宋体" w:cs="宋体"/>
          <w:spacing w:val="-2"/>
          <w:sz w:val="21"/>
          <w:szCs w:val="21"/>
          <w:u w:val="single" w:color="auto"/>
        </w:rPr>
        <w:t>（企业名称）</w:t>
      </w:r>
      <w:r>
        <w:rPr>
          <w:rFonts w:hint="eastAsia" w:ascii="宋体" w:hAnsi="宋体" w:eastAsia="宋体" w:cs="宋体"/>
          <w:spacing w:val="-2"/>
          <w:sz w:val="21"/>
          <w:szCs w:val="21"/>
        </w:rPr>
        <w:t>，从业人员</w:t>
      </w:r>
      <w:r>
        <w:rPr>
          <w:rFonts w:hint="eastAsia" w:ascii="宋体" w:hAnsi="宋体" w:eastAsia="宋体" w:cs="宋体"/>
          <w:spacing w:val="-87"/>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08"/>
          <w:sz w:val="21"/>
          <w:szCs w:val="21"/>
        </w:rPr>
        <w:t xml:space="preserve"> </w:t>
      </w:r>
      <w:r>
        <w:rPr>
          <w:rFonts w:hint="eastAsia" w:ascii="宋体" w:hAnsi="宋体" w:eastAsia="宋体" w:cs="宋体"/>
          <w:spacing w:val="-2"/>
          <w:sz w:val="21"/>
          <w:szCs w:val="21"/>
        </w:rPr>
        <w:t>人，营业收入为</w:t>
      </w:r>
      <w:r>
        <w:rPr>
          <w:rFonts w:hint="eastAsia" w:ascii="宋体" w:hAnsi="宋体" w:eastAsia="宋体" w:cs="宋体"/>
          <w:spacing w:val="-1"/>
          <w:sz w:val="21"/>
          <w:szCs w:val="21"/>
        </w:rPr>
        <w:t>万元，资产总额为</w:t>
      </w:r>
      <w:r>
        <w:rPr>
          <w:rFonts w:hint="eastAsia" w:ascii="宋体" w:hAnsi="宋体" w:eastAsia="宋体" w:cs="宋体"/>
          <w:spacing w:val="-1"/>
          <w:sz w:val="21"/>
          <w:szCs w:val="21"/>
          <w:u w:val="single" w:color="auto"/>
        </w:rPr>
        <w:t xml:space="preserve">     </w:t>
      </w:r>
      <w:r>
        <w:rPr>
          <w:rFonts w:hint="eastAsia" w:ascii="宋体" w:hAnsi="宋体" w:eastAsia="宋体" w:cs="宋体"/>
          <w:spacing w:val="-105"/>
          <w:sz w:val="21"/>
          <w:szCs w:val="21"/>
        </w:rPr>
        <w:t xml:space="preserve"> </w:t>
      </w:r>
      <w:r>
        <w:rPr>
          <w:rFonts w:hint="eastAsia" w:ascii="宋体" w:hAnsi="宋体" w:eastAsia="宋体" w:cs="宋体"/>
          <w:spacing w:val="-1"/>
          <w:sz w:val="21"/>
          <w:szCs w:val="21"/>
        </w:rPr>
        <w:t>万元，属于</w:t>
      </w:r>
      <w:r>
        <w:rPr>
          <w:rFonts w:hint="eastAsia" w:ascii="宋体" w:hAnsi="宋体" w:eastAsia="宋体" w:cs="宋体"/>
          <w:spacing w:val="-1"/>
          <w:sz w:val="21"/>
          <w:szCs w:val="21"/>
          <w:u w:val="single" w:color="auto"/>
        </w:rPr>
        <w:t>（中型企业、 小型企业、微型企业</w:t>
      </w:r>
      <w:r>
        <w:rPr>
          <w:rFonts w:hint="eastAsia" w:ascii="宋体" w:hAnsi="宋体" w:eastAsia="宋体" w:cs="宋体"/>
          <w:spacing w:val="1"/>
          <w:sz w:val="21"/>
          <w:szCs w:val="21"/>
          <w:u w:val="single" w:color="auto"/>
        </w:rPr>
        <w:t>）</w:t>
      </w:r>
      <w:r>
        <w:rPr>
          <w:rFonts w:hint="eastAsia" w:ascii="宋体" w:hAnsi="宋体" w:eastAsia="宋体" w:cs="宋体"/>
          <w:spacing w:val="1"/>
          <w:sz w:val="21"/>
          <w:szCs w:val="21"/>
        </w:rPr>
        <w:t>；</w:t>
      </w:r>
      <w:r>
        <w:rPr>
          <w:rFonts w:hint="eastAsia" w:ascii="宋体" w:hAnsi="宋体" w:eastAsia="宋体" w:cs="宋体"/>
          <w:spacing w:val="-7"/>
          <w:position w:val="-3"/>
          <w:sz w:val="21"/>
          <w:szCs w:val="21"/>
        </w:rPr>
        <w:t>……</w:t>
      </w:r>
    </w:p>
    <w:p>
      <w:pPr>
        <w:spacing w:before="223" w:line="385" w:lineRule="auto"/>
        <w:ind w:left="28" w:right="273" w:firstLine="442"/>
        <w:rPr>
          <w:rFonts w:hint="eastAsia" w:ascii="宋体" w:hAnsi="宋体" w:eastAsia="宋体" w:cs="宋体"/>
          <w:sz w:val="21"/>
          <w:szCs w:val="21"/>
        </w:rPr>
      </w:pPr>
      <w:r>
        <w:rPr>
          <w:rFonts w:hint="eastAsia" w:ascii="宋体" w:hAnsi="宋体" w:eastAsia="宋体" w:cs="宋体"/>
          <w:spacing w:val="-3"/>
          <w:sz w:val="21"/>
          <w:szCs w:val="21"/>
        </w:rPr>
        <w:t>以上企业，不属于大企业的分支机构，不存在控股股东为大企业的情形，也不存在与大企业的负责人为同一人的情形。</w:t>
      </w:r>
    </w:p>
    <w:p>
      <w:pPr>
        <w:spacing w:before="1" w:line="218" w:lineRule="auto"/>
        <w:ind w:left="444"/>
        <w:rPr>
          <w:rFonts w:hint="eastAsia" w:ascii="宋体" w:hAnsi="宋体" w:eastAsia="宋体" w:cs="宋体"/>
          <w:sz w:val="21"/>
          <w:szCs w:val="21"/>
        </w:rPr>
      </w:pPr>
      <w:r>
        <w:rPr>
          <w:rFonts w:hint="eastAsia" w:ascii="宋体" w:hAnsi="宋体" w:eastAsia="宋体" w:cs="宋体"/>
          <w:spacing w:val="-1"/>
          <w:sz w:val="21"/>
          <w:szCs w:val="21"/>
        </w:rPr>
        <w:t>本企业对上述声明内容的真实性负责。如有</w:t>
      </w:r>
      <w:r>
        <w:rPr>
          <w:rFonts w:hint="eastAsia" w:ascii="宋体" w:hAnsi="宋体" w:eastAsia="宋体" w:cs="宋体"/>
          <w:spacing w:val="-2"/>
          <w:sz w:val="21"/>
          <w:szCs w:val="21"/>
        </w:rPr>
        <w:t>虚假，将依法承担相应责任。</w:t>
      </w:r>
    </w:p>
    <w:p>
      <w:pPr>
        <w:pStyle w:val="5"/>
        <w:spacing w:line="317" w:lineRule="auto"/>
        <w:rPr>
          <w:rFonts w:hint="eastAsia" w:ascii="宋体" w:hAnsi="宋体" w:eastAsia="宋体" w:cs="宋体"/>
          <w:sz w:val="21"/>
          <w:szCs w:val="21"/>
        </w:rPr>
      </w:pPr>
    </w:p>
    <w:p>
      <w:pPr>
        <w:spacing w:before="79" w:line="219" w:lineRule="auto"/>
        <w:ind w:left="3177"/>
        <w:rPr>
          <w:rFonts w:hint="eastAsia" w:ascii="宋体" w:hAnsi="宋体" w:eastAsia="宋体" w:cs="宋体"/>
          <w:sz w:val="21"/>
          <w:szCs w:val="21"/>
        </w:rPr>
      </w:pPr>
      <w:r>
        <w:rPr>
          <w:rFonts w:hint="eastAsia" w:ascii="宋体" w:hAnsi="宋体" w:eastAsia="宋体" w:cs="宋体"/>
          <w:spacing w:val="-8"/>
          <w:sz w:val="21"/>
          <w:szCs w:val="21"/>
        </w:rPr>
        <w:t>企业名称（盖章</w:t>
      </w:r>
      <w:r>
        <w:rPr>
          <w:rFonts w:hint="eastAsia" w:ascii="宋体" w:hAnsi="宋体" w:eastAsia="宋体" w:cs="宋体"/>
          <w:spacing w:val="-3"/>
          <w:sz w:val="21"/>
          <w:szCs w:val="21"/>
        </w:rPr>
        <w:t>）：</w:t>
      </w:r>
    </w:p>
    <w:p>
      <w:pPr>
        <w:spacing w:before="135" w:line="220" w:lineRule="auto"/>
        <w:ind w:left="3214"/>
        <w:rPr>
          <w:rFonts w:hint="eastAsia" w:ascii="宋体" w:hAnsi="宋体" w:eastAsia="宋体" w:cs="宋体"/>
          <w:sz w:val="21"/>
          <w:szCs w:val="21"/>
        </w:rPr>
      </w:pPr>
      <w:r>
        <w:rPr>
          <w:rFonts w:hint="eastAsia" w:ascii="宋体" w:hAnsi="宋体" w:eastAsia="宋体" w:cs="宋体"/>
          <w:spacing w:val="-29"/>
          <w:sz w:val="21"/>
          <w:szCs w:val="21"/>
        </w:rPr>
        <w:t>日</w:t>
      </w:r>
      <w:r>
        <w:rPr>
          <w:rFonts w:hint="eastAsia" w:ascii="宋体" w:hAnsi="宋体" w:eastAsia="宋体" w:cs="宋体"/>
          <w:spacing w:val="4"/>
          <w:sz w:val="21"/>
          <w:szCs w:val="21"/>
        </w:rPr>
        <w:t xml:space="preserve">   </w:t>
      </w:r>
      <w:r>
        <w:rPr>
          <w:rFonts w:hint="eastAsia" w:ascii="宋体" w:hAnsi="宋体" w:eastAsia="宋体" w:cs="宋体"/>
          <w:spacing w:val="-29"/>
          <w:sz w:val="21"/>
          <w:szCs w:val="21"/>
        </w:rPr>
        <w:t>期：</w:t>
      </w:r>
    </w:p>
    <w:p>
      <w:pPr>
        <w:spacing w:before="51" w:line="26" w:lineRule="exact"/>
        <w:ind w:firstLine="5"/>
        <w:rPr>
          <w:rFonts w:hint="eastAsia" w:ascii="宋体" w:hAnsi="宋体" w:eastAsia="宋体" w:cs="宋体"/>
          <w:sz w:val="21"/>
          <w:szCs w:val="21"/>
        </w:rPr>
      </w:pPr>
      <w:r>
        <w:rPr>
          <w:rFonts w:hint="eastAsia" w:ascii="宋体" w:hAnsi="宋体" w:eastAsia="宋体" w:cs="宋体"/>
          <w:sz w:val="21"/>
          <w:szCs w:val="21"/>
        </w:rPr>
        <mc:AlternateContent>
          <mc:Choice Requires="wps">
            <w:drawing>
              <wp:inline distT="0" distB="0" distL="114300" distR="114300">
                <wp:extent cx="5125085" cy="17145"/>
                <wp:effectExtent l="0" t="0" r="5715" b="1905"/>
                <wp:docPr id="54" name="任意多边形 54"/>
                <wp:cNvGraphicFramePr/>
                <a:graphic xmlns:a="http://schemas.openxmlformats.org/drawingml/2006/main">
                  <a:graphicData uri="http://schemas.microsoft.com/office/word/2010/wordprocessingShape">
                    <wps:wsp>
                      <wps:cNvSpPr/>
                      <wps:spPr>
                        <a:xfrm>
                          <a:off x="0" y="0"/>
                          <a:ext cx="5125085" cy="17145"/>
                        </a:xfrm>
                        <a:custGeom>
                          <a:avLst/>
                          <a:gdLst/>
                          <a:ahLst/>
                          <a:cxnLst/>
                          <a:pathLst>
                            <a:path w="8070" h="27">
                              <a:moveTo>
                                <a:pt x="0" y="12"/>
                              </a:moveTo>
                              <a:lnTo>
                                <a:pt x="8070" y="13"/>
                              </a:lnTo>
                            </a:path>
                          </a:pathLst>
                        </a:custGeom>
                        <a:noFill/>
                        <a:ln w="15875" cap="flat" cmpd="sng">
                          <a:solidFill>
                            <a:srgbClr val="404040"/>
                          </a:solidFill>
                          <a:prstDash val="solid"/>
                          <a:miter lim="1000000"/>
                          <a:headEnd type="none" w="med" len="med"/>
                          <a:tailEnd type="none" w="med" len="med"/>
                        </a:ln>
                      </wps:spPr>
                      <wps:bodyPr upright="1"/>
                    </wps:wsp>
                  </a:graphicData>
                </a:graphic>
              </wp:inline>
            </w:drawing>
          </mc:Choice>
          <mc:Fallback>
            <w:pict>
              <v:shape id="_x0000_s1026" o:spid="_x0000_s1026" o:spt="100" style="height:1.35pt;width:403.55pt;" filled="f" stroked="t" coordsize="8070,27" o:gfxdata="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rn4A1AAAAAMBAAAPAAAAAAAAAAEAIAAAACIAAABkcnMvZG93bnJldi54bWxQSwECFAAUAAAA&#10;CACHTuJAffM0hSsCAABcBAAADgAAAAAAAAABACAAAAAjAQAAZHJzL2Uyb0RvYy54bWxQSwUGAAAA&#10;AAYABgBZAQAAwAUAAAAA&#10;" path="m0,12l8070,13e">
                <v:fill on="f" focussize="0,0"/>
                <v:stroke weight="1.25pt" color="#404040" miterlimit="10" joinstyle="miter"/>
                <v:imagedata o:title=""/>
                <o:lock v:ext="edit" aspectratio="f"/>
                <w10:wrap type="none"/>
                <w10:anchorlock/>
              </v:shape>
            </w:pict>
          </mc:Fallback>
        </mc:AlternateContent>
      </w:r>
    </w:p>
    <w:p>
      <w:pPr>
        <w:spacing w:before="71" w:line="220" w:lineRule="auto"/>
        <w:ind w:left="24"/>
        <w:rPr>
          <w:rFonts w:hint="eastAsia" w:ascii="宋体" w:hAnsi="宋体" w:eastAsia="宋体" w:cs="宋体"/>
          <w:sz w:val="21"/>
          <w:szCs w:val="21"/>
        </w:rPr>
      </w:pPr>
      <w:r>
        <w:rPr>
          <w:rFonts w:hint="eastAsia" w:ascii="宋体" w:hAnsi="宋体" w:eastAsia="宋体" w:cs="宋体"/>
          <w:spacing w:val="-1"/>
          <w:sz w:val="21"/>
          <w:szCs w:val="21"/>
        </w:rPr>
        <w:t>从业人员、营业收入、资产总额填报上一年度数据，无上一年度数据的新成立企业可不填报。</w:t>
      </w:r>
    </w:p>
    <w:p>
      <w:pPr>
        <w:spacing w:line="220" w:lineRule="auto"/>
        <w:rPr>
          <w:rFonts w:hint="eastAsia" w:ascii="宋体" w:hAnsi="宋体" w:eastAsia="宋体" w:cs="宋体"/>
          <w:sz w:val="21"/>
          <w:szCs w:val="21"/>
        </w:rPr>
        <w:sectPr>
          <w:headerReference r:id="rId21" w:type="default"/>
          <w:footerReference r:id="rId22" w:type="default"/>
          <w:pgSz w:w="11906" w:h="16839"/>
          <w:pgMar w:top="400" w:right="1785" w:bottom="1152" w:left="1785" w:header="0" w:footer="992" w:gutter="0"/>
          <w:pgNumType w:fmt="numberInDash"/>
          <w:cols w:space="720" w:num="1"/>
        </w:sectPr>
      </w:pPr>
    </w:p>
    <w:p>
      <w:pPr>
        <w:pStyle w:val="5"/>
        <w:spacing w:line="242" w:lineRule="auto"/>
        <w:rPr>
          <w:rFonts w:hint="eastAsia" w:ascii="宋体" w:hAnsi="宋体" w:eastAsia="宋体" w:cs="宋体"/>
          <w:sz w:val="21"/>
          <w:szCs w:val="21"/>
        </w:rPr>
      </w:pPr>
    </w:p>
    <w:p>
      <w:pPr>
        <w:spacing w:before="78" w:line="220" w:lineRule="auto"/>
        <w:ind w:left="444"/>
        <w:rPr>
          <w:rFonts w:hint="eastAsia" w:ascii="宋体" w:hAnsi="宋体" w:eastAsia="宋体" w:cs="宋体"/>
          <w:b/>
          <w:bCs/>
          <w:spacing w:val="-6"/>
          <w:sz w:val="21"/>
          <w:szCs w:val="21"/>
          <w:lang w:val="en-US" w:eastAsia="zh-CN"/>
        </w:rPr>
      </w:pPr>
      <w:r>
        <w:rPr>
          <w:rFonts w:hint="eastAsia" w:ascii="宋体" w:hAnsi="宋体" w:eastAsia="宋体" w:cs="宋体"/>
          <w:b/>
          <w:bCs/>
          <w:spacing w:val="-2"/>
          <w:sz w:val="21"/>
          <w:szCs w:val="21"/>
        </w:rPr>
        <w:t>附件</w:t>
      </w:r>
      <w:r>
        <w:rPr>
          <w:rFonts w:hint="eastAsia" w:ascii="宋体" w:hAnsi="宋体" w:eastAsia="宋体" w:cs="宋体"/>
          <w:b/>
          <w:bCs/>
          <w:spacing w:val="-2"/>
          <w:sz w:val="21"/>
          <w:szCs w:val="21"/>
          <w:lang w:val="en-US" w:eastAsia="zh-CN"/>
        </w:rPr>
        <w:t>10</w:t>
      </w:r>
    </w:p>
    <w:p>
      <w:pPr>
        <w:pStyle w:val="5"/>
        <w:spacing w:line="243" w:lineRule="auto"/>
        <w:rPr>
          <w:rFonts w:hint="eastAsia" w:ascii="宋体" w:hAnsi="宋体" w:eastAsia="宋体" w:cs="宋体"/>
          <w:sz w:val="21"/>
          <w:szCs w:val="21"/>
        </w:rPr>
      </w:pPr>
    </w:p>
    <w:p>
      <w:pPr>
        <w:pStyle w:val="5"/>
        <w:spacing w:line="243" w:lineRule="auto"/>
        <w:rPr>
          <w:rFonts w:hint="eastAsia" w:ascii="宋体" w:hAnsi="宋体" w:eastAsia="宋体" w:cs="宋体"/>
          <w:sz w:val="21"/>
          <w:szCs w:val="21"/>
        </w:rPr>
      </w:pPr>
    </w:p>
    <w:p>
      <w:pPr>
        <w:pStyle w:val="5"/>
        <w:spacing w:line="243" w:lineRule="auto"/>
        <w:rPr>
          <w:rFonts w:hint="eastAsia" w:ascii="宋体" w:hAnsi="宋体" w:eastAsia="宋体" w:cs="宋体"/>
          <w:sz w:val="21"/>
          <w:szCs w:val="21"/>
        </w:rPr>
      </w:pPr>
    </w:p>
    <w:p>
      <w:pPr>
        <w:spacing w:before="78" w:line="219" w:lineRule="auto"/>
        <w:ind w:left="123"/>
        <w:rPr>
          <w:rFonts w:hint="eastAsia" w:ascii="宋体" w:hAnsi="宋体" w:eastAsia="宋体" w:cs="宋体"/>
          <w:sz w:val="21"/>
          <w:szCs w:val="21"/>
        </w:rPr>
      </w:pPr>
      <w:r>
        <w:rPr>
          <w:rFonts w:hint="eastAsia" w:ascii="宋体" w:hAnsi="宋体" w:eastAsia="宋体" w:cs="宋体"/>
          <w:spacing w:val="-3"/>
          <w:sz w:val="21"/>
          <w:szCs w:val="21"/>
          <w:lang w:val="en-US" w:eastAsia="zh-CN"/>
        </w:rPr>
        <w:t>10.1</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距采购人最近的服务网点情况表</w:t>
      </w:r>
    </w:p>
    <w:p>
      <w:pPr>
        <w:spacing w:before="215" w:line="185" w:lineRule="auto"/>
        <w:ind w:left="3081"/>
        <w:rPr>
          <w:rFonts w:hint="eastAsia" w:ascii="宋体" w:hAnsi="宋体" w:eastAsia="宋体" w:cs="宋体"/>
          <w:sz w:val="21"/>
          <w:szCs w:val="21"/>
        </w:rPr>
      </w:pPr>
      <w:r>
        <w:rPr>
          <w:rFonts w:hint="eastAsia" w:ascii="宋体" w:hAnsi="宋体" w:eastAsia="宋体" w:cs="宋体"/>
          <w:spacing w:val="-4"/>
          <w:sz w:val="21"/>
          <w:szCs w:val="21"/>
        </w:rPr>
        <w:t>（根据项目需要设定</w:t>
      </w:r>
      <w:r>
        <w:rPr>
          <w:rFonts w:hint="eastAsia" w:ascii="宋体" w:hAnsi="宋体" w:eastAsia="宋体" w:cs="宋体"/>
          <w:b/>
          <w:bCs/>
          <w:spacing w:val="-4"/>
          <w:sz w:val="21"/>
          <w:szCs w:val="21"/>
        </w:rPr>
        <w:t>）</w:t>
      </w:r>
    </w:p>
    <w:tbl>
      <w:tblPr>
        <w:tblStyle w:val="11"/>
        <w:tblW w:w="83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0"/>
        <w:gridCol w:w="2698"/>
        <w:gridCol w:w="3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1" w:hRule="atLeast"/>
        </w:trPr>
        <w:tc>
          <w:tcPr>
            <w:tcW w:w="1730" w:type="dxa"/>
            <w:vAlign w:val="top"/>
          </w:tcPr>
          <w:p>
            <w:pPr>
              <w:pStyle w:val="10"/>
              <w:spacing w:before="283" w:line="220" w:lineRule="auto"/>
              <w:ind w:left="112"/>
              <w:rPr>
                <w:rFonts w:hint="eastAsia" w:ascii="宋体" w:hAnsi="宋体" w:eastAsia="宋体" w:cs="宋体"/>
                <w:sz w:val="21"/>
                <w:szCs w:val="21"/>
              </w:rPr>
            </w:pPr>
            <w:r>
              <w:rPr>
                <w:rFonts w:hint="eastAsia" w:ascii="宋体" w:hAnsi="宋体" w:eastAsia="宋体" w:cs="宋体"/>
                <w:spacing w:val="-2"/>
                <w:sz w:val="21"/>
                <w:szCs w:val="21"/>
              </w:rPr>
              <w:t>服务网点名称</w:t>
            </w:r>
          </w:p>
        </w:tc>
        <w:tc>
          <w:tcPr>
            <w:tcW w:w="6658" w:type="dxa"/>
            <w:gridSpan w:val="2"/>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1730" w:type="dxa"/>
            <w:vAlign w:val="top"/>
          </w:tcPr>
          <w:p>
            <w:pPr>
              <w:pStyle w:val="10"/>
              <w:spacing w:before="279" w:line="229" w:lineRule="auto"/>
              <w:ind w:left="112"/>
              <w:rPr>
                <w:rFonts w:hint="eastAsia" w:ascii="宋体" w:hAnsi="宋体" w:eastAsia="宋体" w:cs="宋体"/>
                <w:sz w:val="21"/>
                <w:szCs w:val="21"/>
              </w:rPr>
            </w:pPr>
            <w:r>
              <w:rPr>
                <w:rFonts w:hint="eastAsia" w:ascii="宋体" w:hAnsi="宋体" w:eastAsia="宋体" w:cs="宋体"/>
                <w:spacing w:val="-3"/>
                <w:sz w:val="21"/>
                <w:szCs w:val="21"/>
              </w:rPr>
              <w:t>地址</w:t>
            </w:r>
          </w:p>
        </w:tc>
        <w:tc>
          <w:tcPr>
            <w:tcW w:w="6658" w:type="dxa"/>
            <w:gridSpan w:val="2"/>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1730" w:type="dxa"/>
            <w:vAlign w:val="top"/>
          </w:tcPr>
          <w:p>
            <w:pPr>
              <w:pStyle w:val="10"/>
              <w:spacing w:before="280" w:line="219" w:lineRule="auto"/>
              <w:ind w:left="112"/>
              <w:rPr>
                <w:rFonts w:hint="eastAsia" w:ascii="宋体" w:hAnsi="宋体" w:eastAsia="宋体" w:cs="宋体"/>
                <w:sz w:val="21"/>
                <w:szCs w:val="21"/>
              </w:rPr>
            </w:pPr>
            <w:r>
              <w:rPr>
                <w:rFonts w:hint="eastAsia" w:ascii="宋体" w:hAnsi="宋体" w:eastAsia="宋体" w:cs="宋体"/>
                <w:spacing w:val="-2"/>
                <w:sz w:val="21"/>
                <w:szCs w:val="21"/>
              </w:rPr>
              <w:t>注册资本金</w:t>
            </w:r>
          </w:p>
        </w:tc>
        <w:tc>
          <w:tcPr>
            <w:tcW w:w="2698" w:type="dxa"/>
            <w:vAlign w:val="top"/>
          </w:tcPr>
          <w:p>
            <w:pPr>
              <w:rPr>
                <w:rFonts w:hint="eastAsia" w:ascii="宋体" w:hAnsi="宋体" w:eastAsia="宋体" w:cs="宋体"/>
                <w:sz w:val="21"/>
                <w:szCs w:val="21"/>
              </w:rPr>
            </w:pPr>
          </w:p>
        </w:tc>
        <w:tc>
          <w:tcPr>
            <w:tcW w:w="3960" w:type="dxa"/>
            <w:vAlign w:val="top"/>
          </w:tcPr>
          <w:p>
            <w:pPr>
              <w:pStyle w:val="10"/>
              <w:spacing w:before="281" w:line="220" w:lineRule="auto"/>
              <w:ind w:left="113"/>
              <w:rPr>
                <w:rFonts w:hint="eastAsia" w:ascii="宋体" w:hAnsi="宋体" w:eastAsia="宋体" w:cs="宋体"/>
                <w:sz w:val="21"/>
                <w:szCs w:val="21"/>
              </w:rPr>
            </w:pPr>
            <w:r>
              <w:rPr>
                <w:rFonts w:hint="eastAsia" w:ascii="宋体" w:hAnsi="宋体" w:eastAsia="宋体" w:cs="宋体"/>
                <w:spacing w:val="-1"/>
                <w:sz w:val="21"/>
                <w:szCs w:val="21"/>
              </w:rPr>
              <w:t>其中：投标人出资比例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1730" w:type="dxa"/>
            <w:vAlign w:val="top"/>
          </w:tcPr>
          <w:p>
            <w:pPr>
              <w:pStyle w:val="10"/>
              <w:spacing w:before="281" w:line="220" w:lineRule="auto"/>
              <w:ind w:left="121"/>
              <w:rPr>
                <w:rFonts w:hint="eastAsia" w:ascii="宋体" w:hAnsi="宋体" w:eastAsia="宋体" w:cs="宋体"/>
                <w:sz w:val="21"/>
                <w:szCs w:val="21"/>
              </w:rPr>
            </w:pPr>
            <w:r>
              <w:rPr>
                <w:rFonts w:hint="eastAsia" w:ascii="宋体" w:hAnsi="宋体" w:eastAsia="宋体" w:cs="宋体"/>
                <w:spacing w:val="-3"/>
                <w:sz w:val="21"/>
                <w:szCs w:val="21"/>
              </w:rPr>
              <w:t>员工总人数</w:t>
            </w:r>
          </w:p>
        </w:tc>
        <w:tc>
          <w:tcPr>
            <w:tcW w:w="2698" w:type="dxa"/>
            <w:vAlign w:val="top"/>
          </w:tcPr>
          <w:p>
            <w:pPr>
              <w:rPr>
                <w:rFonts w:hint="eastAsia" w:ascii="宋体" w:hAnsi="宋体" w:eastAsia="宋体" w:cs="宋体"/>
                <w:sz w:val="21"/>
                <w:szCs w:val="21"/>
              </w:rPr>
            </w:pPr>
          </w:p>
        </w:tc>
        <w:tc>
          <w:tcPr>
            <w:tcW w:w="3960" w:type="dxa"/>
            <w:vAlign w:val="top"/>
          </w:tcPr>
          <w:p>
            <w:pPr>
              <w:pStyle w:val="10"/>
              <w:spacing w:before="281" w:line="220" w:lineRule="auto"/>
              <w:ind w:left="113"/>
              <w:rPr>
                <w:rFonts w:hint="eastAsia" w:ascii="宋体" w:hAnsi="宋体" w:eastAsia="宋体" w:cs="宋体"/>
                <w:sz w:val="21"/>
                <w:szCs w:val="21"/>
              </w:rPr>
            </w:pPr>
            <w:r>
              <w:rPr>
                <w:rFonts w:hint="eastAsia" w:ascii="宋体" w:hAnsi="宋体" w:eastAsia="宋体" w:cs="宋体"/>
                <w:spacing w:val="-2"/>
                <w:sz w:val="21"/>
                <w:szCs w:val="21"/>
              </w:rPr>
              <w:t>其中：技术人员数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1730" w:type="dxa"/>
            <w:vAlign w:val="top"/>
          </w:tcPr>
          <w:p>
            <w:pPr>
              <w:pStyle w:val="10"/>
              <w:spacing w:before="283" w:line="220" w:lineRule="auto"/>
              <w:ind w:left="114"/>
              <w:rPr>
                <w:rFonts w:hint="eastAsia" w:ascii="宋体" w:hAnsi="宋体" w:eastAsia="宋体" w:cs="宋体"/>
                <w:sz w:val="21"/>
                <w:szCs w:val="21"/>
              </w:rPr>
            </w:pPr>
            <w:r>
              <w:rPr>
                <w:rFonts w:hint="eastAsia" w:ascii="宋体" w:hAnsi="宋体" w:eastAsia="宋体" w:cs="宋体"/>
                <w:spacing w:val="-3"/>
                <w:sz w:val="21"/>
                <w:szCs w:val="21"/>
              </w:rPr>
              <w:t>经营期限</w:t>
            </w:r>
          </w:p>
        </w:tc>
        <w:tc>
          <w:tcPr>
            <w:tcW w:w="6658" w:type="dxa"/>
            <w:gridSpan w:val="2"/>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1730" w:type="dxa"/>
            <w:vAlign w:val="top"/>
          </w:tcPr>
          <w:p>
            <w:pPr>
              <w:pStyle w:val="10"/>
              <w:spacing w:before="286" w:line="220" w:lineRule="auto"/>
              <w:ind w:left="115"/>
              <w:rPr>
                <w:rFonts w:hint="eastAsia" w:ascii="宋体" w:hAnsi="宋体" w:eastAsia="宋体" w:cs="宋体"/>
                <w:sz w:val="21"/>
                <w:szCs w:val="21"/>
              </w:rPr>
            </w:pPr>
            <w:r>
              <w:rPr>
                <w:rFonts w:hint="eastAsia" w:ascii="宋体" w:hAnsi="宋体" w:eastAsia="宋体" w:cs="宋体"/>
                <w:spacing w:val="-3"/>
                <w:sz w:val="21"/>
                <w:szCs w:val="21"/>
              </w:rPr>
              <w:t>工作业绩</w:t>
            </w:r>
          </w:p>
        </w:tc>
        <w:tc>
          <w:tcPr>
            <w:tcW w:w="6658" w:type="dxa"/>
            <w:gridSpan w:val="2"/>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trPr>
        <w:tc>
          <w:tcPr>
            <w:tcW w:w="1730" w:type="dxa"/>
            <w:vAlign w:val="top"/>
          </w:tcPr>
          <w:p>
            <w:pPr>
              <w:pStyle w:val="10"/>
              <w:spacing w:before="286" w:line="220" w:lineRule="auto"/>
              <w:ind w:left="112"/>
              <w:rPr>
                <w:rFonts w:hint="eastAsia" w:ascii="宋体" w:hAnsi="宋体" w:eastAsia="宋体" w:cs="宋体"/>
                <w:sz w:val="21"/>
                <w:szCs w:val="21"/>
              </w:rPr>
            </w:pPr>
            <w:r>
              <w:rPr>
                <w:rFonts w:hint="eastAsia" w:ascii="宋体" w:hAnsi="宋体" w:eastAsia="宋体" w:cs="宋体"/>
                <w:spacing w:val="-2"/>
                <w:sz w:val="21"/>
                <w:szCs w:val="21"/>
              </w:rPr>
              <w:t>服务承诺</w:t>
            </w:r>
          </w:p>
        </w:tc>
        <w:tc>
          <w:tcPr>
            <w:tcW w:w="6658" w:type="dxa"/>
            <w:gridSpan w:val="2"/>
            <w:vAlign w:val="top"/>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1730" w:type="dxa"/>
            <w:vAlign w:val="top"/>
          </w:tcPr>
          <w:p>
            <w:pPr>
              <w:pStyle w:val="10"/>
              <w:spacing w:before="286" w:line="220" w:lineRule="auto"/>
              <w:ind w:left="111"/>
              <w:rPr>
                <w:rFonts w:hint="eastAsia" w:ascii="宋体" w:hAnsi="宋体" w:eastAsia="宋体" w:cs="宋体"/>
                <w:sz w:val="21"/>
                <w:szCs w:val="21"/>
              </w:rPr>
            </w:pPr>
            <w:r>
              <w:rPr>
                <w:rFonts w:hint="eastAsia" w:ascii="宋体" w:hAnsi="宋体" w:eastAsia="宋体" w:cs="宋体"/>
                <w:spacing w:val="-2"/>
                <w:sz w:val="21"/>
                <w:szCs w:val="21"/>
              </w:rPr>
              <w:t>业务咨询电话</w:t>
            </w:r>
          </w:p>
        </w:tc>
        <w:tc>
          <w:tcPr>
            <w:tcW w:w="2698" w:type="dxa"/>
            <w:tcBorders>
              <w:right w:val="single" w:color="000000" w:sz="2" w:space="0"/>
            </w:tcBorders>
            <w:vAlign w:val="top"/>
          </w:tcPr>
          <w:p>
            <w:pPr>
              <w:rPr>
                <w:rFonts w:hint="eastAsia" w:ascii="宋体" w:hAnsi="宋体" w:eastAsia="宋体" w:cs="宋体"/>
                <w:sz w:val="21"/>
                <w:szCs w:val="21"/>
              </w:rPr>
            </w:pPr>
          </w:p>
        </w:tc>
        <w:tc>
          <w:tcPr>
            <w:tcW w:w="3960" w:type="dxa"/>
            <w:tcBorders>
              <w:left w:val="single" w:color="000000" w:sz="2" w:space="0"/>
              <w:right w:val="single" w:color="000000" w:sz="2" w:space="0"/>
            </w:tcBorders>
            <w:vAlign w:val="top"/>
          </w:tcPr>
          <w:p>
            <w:pPr>
              <w:pStyle w:val="10"/>
              <w:spacing w:before="286" w:line="219" w:lineRule="auto"/>
              <w:ind w:left="112"/>
              <w:rPr>
                <w:rFonts w:hint="eastAsia" w:ascii="宋体" w:hAnsi="宋体" w:eastAsia="宋体" w:cs="宋体"/>
                <w:sz w:val="21"/>
                <w:szCs w:val="21"/>
              </w:rPr>
            </w:pPr>
            <w:r>
              <w:rPr>
                <w:rFonts w:hint="eastAsia" w:ascii="宋体" w:hAnsi="宋体" w:eastAsia="宋体" w:cs="宋体"/>
                <w:spacing w:val="-4"/>
                <w:sz w:val="21"/>
                <w:szCs w:val="21"/>
              </w:rPr>
              <w:t>传</w:t>
            </w:r>
            <w:r>
              <w:rPr>
                <w:rFonts w:hint="eastAsia" w:ascii="宋体" w:hAnsi="宋体" w:eastAsia="宋体" w:cs="宋体"/>
                <w:spacing w:val="12"/>
                <w:sz w:val="21"/>
                <w:szCs w:val="21"/>
              </w:rPr>
              <w:t xml:space="preserve"> </w:t>
            </w:r>
            <w:r>
              <w:rPr>
                <w:rFonts w:hint="eastAsia" w:ascii="宋体" w:hAnsi="宋体" w:eastAsia="宋体" w:cs="宋体"/>
                <w:spacing w:val="-4"/>
                <w:sz w:val="21"/>
                <w:szCs w:val="21"/>
              </w:rPr>
              <w:t>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1" w:hRule="atLeast"/>
        </w:trPr>
        <w:tc>
          <w:tcPr>
            <w:tcW w:w="1730" w:type="dxa"/>
            <w:vAlign w:val="top"/>
          </w:tcPr>
          <w:p>
            <w:pPr>
              <w:pStyle w:val="10"/>
              <w:spacing w:before="287" w:line="220" w:lineRule="auto"/>
              <w:ind w:left="121"/>
              <w:rPr>
                <w:rFonts w:hint="eastAsia" w:ascii="宋体" w:hAnsi="宋体" w:eastAsia="宋体" w:cs="宋体"/>
                <w:sz w:val="21"/>
                <w:szCs w:val="21"/>
              </w:rPr>
            </w:pPr>
            <w:r>
              <w:rPr>
                <w:rFonts w:hint="eastAsia" w:ascii="宋体" w:hAnsi="宋体" w:eastAsia="宋体" w:cs="宋体"/>
                <w:spacing w:val="-5"/>
                <w:sz w:val="21"/>
                <w:szCs w:val="21"/>
              </w:rPr>
              <w:t>负责人</w:t>
            </w:r>
          </w:p>
        </w:tc>
        <w:tc>
          <w:tcPr>
            <w:tcW w:w="2698" w:type="dxa"/>
            <w:tcBorders>
              <w:right w:val="single" w:color="000000" w:sz="2" w:space="0"/>
            </w:tcBorders>
            <w:vAlign w:val="top"/>
          </w:tcPr>
          <w:p>
            <w:pPr>
              <w:rPr>
                <w:rFonts w:hint="eastAsia" w:ascii="宋体" w:hAnsi="宋体" w:eastAsia="宋体" w:cs="宋体"/>
                <w:sz w:val="21"/>
                <w:szCs w:val="21"/>
              </w:rPr>
            </w:pPr>
          </w:p>
        </w:tc>
        <w:tc>
          <w:tcPr>
            <w:tcW w:w="3960" w:type="dxa"/>
            <w:tcBorders>
              <w:left w:val="single" w:color="000000" w:sz="2" w:space="0"/>
            </w:tcBorders>
            <w:vAlign w:val="top"/>
          </w:tcPr>
          <w:p>
            <w:pPr>
              <w:pStyle w:val="10"/>
              <w:spacing w:before="287" w:line="222" w:lineRule="auto"/>
              <w:ind w:left="115"/>
              <w:rPr>
                <w:rFonts w:hint="eastAsia" w:ascii="宋体" w:hAnsi="宋体" w:eastAsia="宋体" w:cs="宋体"/>
                <w:sz w:val="21"/>
                <w:szCs w:val="21"/>
              </w:rPr>
            </w:pPr>
            <w:r>
              <w:rPr>
                <w:rFonts w:hint="eastAsia" w:ascii="宋体" w:hAnsi="宋体" w:eastAsia="宋体" w:cs="宋体"/>
                <w:spacing w:val="-2"/>
                <w:sz w:val="21"/>
                <w:szCs w:val="21"/>
              </w:rPr>
              <w:t>联系电话</w:t>
            </w:r>
          </w:p>
        </w:tc>
      </w:tr>
    </w:tbl>
    <w:p>
      <w:pPr>
        <w:pStyle w:val="5"/>
        <w:spacing w:line="338" w:lineRule="auto"/>
        <w:rPr>
          <w:rFonts w:hint="eastAsia" w:ascii="宋体" w:hAnsi="宋体" w:eastAsia="宋体" w:cs="宋体"/>
          <w:sz w:val="21"/>
          <w:szCs w:val="21"/>
        </w:rPr>
      </w:pPr>
    </w:p>
    <w:p>
      <w:pPr>
        <w:pStyle w:val="5"/>
        <w:spacing w:line="339" w:lineRule="auto"/>
        <w:rPr>
          <w:rFonts w:hint="eastAsia" w:ascii="宋体" w:hAnsi="宋体" w:eastAsia="宋体" w:cs="宋体"/>
          <w:sz w:val="21"/>
          <w:szCs w:val="21"/>
        </w:rPr>
      </w:pPr>
    </w:p>
    <w:p>
      <w:pPr>
        <w:spacing w:before="78" w:line="219" w:lineRule="auto"/>
        <w:ind w:left="3065"/>
        <w:rPr>
          <w:rFonts w:hint="eastAsia" w:ascii="宋体" w:hAnsi="宋体" w:eastAsia="宋体" w:cs="宋体"/>
          <w:sz w:val="21"/>
          <w:szCs w:val="21"/>
        </w:rPr>
      </w:pPr>
      <w:r>
        <w:rPr>
          <w:rFonts w:hint="eastAsia" w:ascii="宋体" w:hAnsi="宋体" w:eastAsia="宋体" w:cs="宋体"/>
          <w:spacing w:val="-2"/>
          <w:sz w:val="21"/>
          <w:szCs w:val="21"/>
        </w:rPr>
        <w:t>投标人</w:t>
      </w:r>
      <w:r>
        <w:rPr>
          <w:rFonts w:hint="eastAsia" w:ascii="宋体" w:hAnsi="宋体" w:eastAsia="宋体" w:cs="宋体"/>
          <w:spacing w:val="-3"/>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3"/>
          <w:sz w:val="21"/>
          <w:szCs w:val="21"/>
        </w:rPr>
        <w:t>（</w:t>
      </w:r>
      <w:r>
        <w:rPr>
          <w:rFonts w:hint="eastAsia" w:ascii="宋体" w:hAnsi="宋体" w:eastAsia="宋体" w:cs="宋体"/>
          <w:spacing w:val="-2"/>
          <w:sz w:val="21"/>
          <w:szCs w:val="21"/>
        </w:rPr>
        <w:t>全称并加盖公章）</w:t>
      </w:r>
    </w:p>
    <w:p>
      <w:pPr>
        <w:spacing w:before="214" w:line="220" w:lineRule="auto"/>
        <w:ind w:left="3273"/>
        <w:rPr>
          <w:rFonts w:hint="eastAsia" w:ascii="宋体" w:hAnsi="宋体" w:eastAsia="宋体" w:cs="宋体"/>
          <w:sz w:val="21"/>
          <w:szCs w:val="21"/>
        </w:rPr>
      </w:pPr>
      <w:r>
        <w:rPr>
          <w:rFonts w:hint="eastAsia" w:ascii="宋体" w:hAnsi="宋体" w:eastAsia="宋体" w:cs="宋体"/>
          <w:spacing w:val="-9"/>
          <w:sz w:val="21"/>
          <w:szCs w:val="21"/>
        </w:rPr>
        <w:t>年</w:t>
      </w:r>
      <w:r>
        <w:rPr>
          <w:rFonts w:hint="eastAsia" w:ascii="宋体" w:hAnsi="宋体" w:eastAsia="宋体" w:cs="宋体"/>
          <w:spacing w:val="7"/>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17"/>
          <w:sz w:val="21"/>
          <w:szCs w:val="21"/>
        </w:rPr>
        <w:t xml:space="preserve">   </w:t>
      </w:r>
      <w:r>
        <w:rPr>
          <w:rFonts w:hint="eastAsia" w:ascii="宋体" w:hAnsi="宋体" w:eastAsia="宋体" w:cs="宋体"/>
          <w:spacing w:val="-9"/>
          <w:sz w:val="21"/>
          <w:szCs w:val="21"/>
        </w:rPr>
        <w:t>日</w:t>
      </w:r>
    </w:p>
    <w:p>
      <w:pPr>
        <w:spacing w:line="220" w:lineRule="auto"/>
        <w:rPr>
          <w:rFonts w:hint="eastAsia" w:ascii="宋体" w:hAnsi="宋体" w:eastAsia="宋体" w:cs="宋体"/>
          <w:sz w:val="21"/>
          <w:szCs w:val="21"/>
        </w:rPr>
        <w:sectPr>
          <w:footerReference r:id="rId23" w:type="default"/>
          <w:pgSz w:w="11906" w:h="16839"/>
          <w:pgMar w:top="400" w:right="1785" w:bottom="1152" w:left="1686" w:header="0" w:footer="992" w:gutter="0"/>
          <w:pgNumType w:fmt="numberInDash"/>
          <w:cols w:space="720" w:num="1"/>
        </w:sectPr>
      </w:pPr>
    </w:p>
    <w:p>
      <w:pPr>
        <w:pStyle w:val="5"/>
        <w:spacing w:line="242" w:lineRule="auto"/>
        <w:rPr>
          <w:rFonts w:hint="eastAsia" w:ascii="宋体" w:hAnsi="宋体" w:eastAsia="宋体" w:cs="宋体"/>
          <w:sz w:val="21"/>
          <w:szCs w:val="21"/>
        </w:rPr>
      </w:pPr>
    </w:p>
    <w:p>
      <w:pPr>
        <w:spacing w:before="169" w:line="219" w:lineRule="auto"/>
        <w:ind w:left="2737"/>
        <w:rPr>
          <w:rFonts w:hint="eastAsia" w:ascii="宋体" w:hAnsi="宋体" w:eastAsia="宋体" w:cs="宋体"/>
          <w:b/>
          <w:bCs/>
          <w:spacing w:val="-4"/>
          <w:sz w:val="21"/>
          <w:szCs w:val="21"/>
        </w:rPr>
      </w:pPr>
    </w:p>
    <w:p>
      <w:pPr>
        <w:spacing w:before="169" w:line="219" w:lineRule="auto"/>
        <w:ind w:left="2737"/>
        <w:rPr>
          <w:rFonts w:hint="eastAsia" w:ascii="宋体" w:hAnsi="宋体" w:eastAsia="宋体" w:cs="宋体"/>
          <w:sz w:val="21"/>
          <w:szCs w:val="21"/>
        </w:rPr>
      </w:pPr>
      <w:r>
        <w:rPr>
          <w:rFonts w:hint="eastAsia" w:ascii="宋体" w:hAnsi="宋体" w:eastAsia="宋体" w:cs="宋体"/>
          <w:b/>
          <w:bCs/>
          <w:spacing w:val="-4"/>
          <w:sz w:val="21"/>
          <w:szCs w:val="21"/>
        </w:rPr>
        <w:t>政府采购投标担保函</w:t>
      </w:r>
      <w:r>
        <w:rPr>
          <w:rFonts w:hint="eastAsia" w:ascii="宋体" w:hAnsi="宋体" w:eastAsia="宋体" w:cs="宋体"/>
          <w:spacing w:val="-4"/>
          <w:sz w:val="21"/>
          <w:szCs w:val="21"/>
        </w:rPr>
        <w:t>（如要求）</w:t>
      </w:r>
    </w:p>
    <w:p>
      <w:pPr>
        <w:spacing w:before="195" w:line="220" w:lineRule="auto"/>
        <w:ind w:left="4572"/>
        <w:rPr>
          <w:rFonts w:hint="eastAsia" w:ascii="宋体" w:hAnsi="宋体" w:eastAsia="宋体" w:cs="宋体"/>
          <w:sz w:val="21"/>
          <w:szCs w:val="21"/>
        </w:rPr>
      </w:pPr>
      <w:r>
        <w:rPr>
          <w:rFonts w:hint="eastAsia" w:ascii="宋体" w:hAnsi="宋体" w:eastAsia="宋体" w:cs="宋体"/>
          <w:spacing w:val="-15"/>
          <w:sz w:val="21"/>
          <w:szCs w:val="21"/>
        </w:rPr>
        <w:t>编号：</w:t>
      </w:r>
    </w:p>
    <w:p>
      <w:pPr>
        <w:spacing w:before="195" w:line="219" w:lineRule="auto"/>
        <w:ind w:left="271"/>
        <w:rPr>
          <w:rFonts w:hint="eastAsia" w:ascii="宋体" w:hAnsi="宋体" w:eastAsia="宋体" w:cs="宋体"/>
          <w:sz w:val="21"/>
          <w:szCs w:val="21"/>
        </w:rPr>
      </w:pPr>
      <w:r>
        <w:rPr>
          <w:rFonts w:hint="eastAsia" w:ascii="宋体" w:hAnsi="宋体" w:eastAsia="宋体" w:cs="宋体"/>
          <w:spacing w:val="-6"/>
          <w:sz w:val="21"/>
          <w:szCs w:val="21"/>
        </w:rPr>
        <w:t>（采购人或采购代理机构</w:t>
      </w:r>
      <w:r>
        <w:rPr>
          <w:rFonts w:hint="eastAsia" w:ascii="宋体" w:hAnsi="宋体" w:eastAsia="宋体" w:cs="宋体"/>
          <w:spacing w:val="-1"/>
          <w:sz w:val="21"/>
          <w:szCs w:val="21"/>
        </w:rPr>
        <w:t>）：</w:t>
      </w:r>
    </w:p>
    <w:p>
      <w:pPr>
        <w:spacing w:before="196" w:line="369" w:lineRule="auto"/>
        <w:ind w:left="266" w:right="100" w:firstLine="421"/>
        <w:jc w:val="both"/>
        <w:rPr>
          <w:rFonts w:hint="eastAsia" w:ascii="宋体" w:hAnsi="宋体" w:eastAsia="宋体" w:cs="宋体"/>
          <w:sz w:val="21"/>
          <w:szCs w:val="21"/>
        </w:rPr>
      </w:pPr>
      <w:r>
        <w:rPr>
          <w:rFonts w:hint="eastAsia" w:ascii="宋体" w:hAnsi="宋体" w:eastAsia="宋体" w:cs="宋体"/>
          <w:spacing w:val="-2"/>
          <w:sz w:val="21"/>
          <w:szCs w:val="21"/>
        </w:rPr>
        <w:t>鉴于</w:t>
      </w:r>
      <w:r>
        <w:rPr>
          <w:rFonts w:hint="eastAsia" w:ascii="宋体" w:hAnsi="宋体" w:eastAsia="宋体" w:cs="宋体"/>
          <w:spacing w:val="-2"/>
          <w:sz w:val="21"/>
          <w:szCs w:val="21"/>
          <w:u w:val="single" w:color="auto"/>
        </w:rPr>
        <w:t xml:space="preserve">    </w:t>
      </w:r>
      <w:r>
        <w:rPr>
          <w:rFonts w:hint="eastAsia" w:ascii="宋体" w:hAnsi="宋体" w:eastAsia="宋体" w:cs="宋体"/>
          <w:spacing w:val="-2"/>
          <w:sz w:val="21"/>
          <w:szCs w:val="21"/>
        </w:rPr>
        <w:t>（以下简称“投标人”）拟参加编号为</w:t>
      </w:r>
      <w:r>
        <w:rPr>
          <w:rFonts w:hint="eastAsia" w:ascii="宋体" w:hAnsi="宋体" w:eastAsia="宋体" w:cs="宋体"/>
          <w:spacing w:val="-99"/>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91"/>
          <w:sz w:val="21"/>
          <w:szCs w:val="21"/>
        </w:rPr>
        <w:t xml:space="preserve"> </w:t>
      </w:r>
      <w:r>
        <w:rPr>
          <w:rFonts w:hint="eastAsia" w:ascii="宋体" w:hAnsi="宋体" w:eastAsia="宋体" w:cs="宋体"/>
          <w:spacing w:val="-2"/>
          <w:sz w:val="21"/>
          <w:szCs w:val="21"/>
        </w:rPr>
        <w:t>的项目（以下简称“</w:t>
      </w:r>
      <w:r>
        <w:rPr>
          <w:rFonts w:hint="eastAsia" w:ascii="宋体" w:hAnsi="宋体" w:eastAsia="宋体" w:cs="宋体"/>
          <w:sz w:val="21"/>
          <w:szCs w:val="21"/>
        </w:rPr>
        <w:t>本项目”）投标，根据本项目招标文件，投标人参</w:t>
      </w:r>
      <w:r>
        <w:rPr>
          <w:rFonts w:hint="eastAsia" w:ascii="宋体" w:hAnsi="宋体" w:eastAsia="宋体" w:cs="宋体"/>
          <w:spacing w:val="-1"/>
          <w:sz w:val="21"/>
          <w:szCs w:val="21"/>
        </w:rPr>
        <w:t>加投标时应向你方交纳投标</w:t>
      </w:r>
      <w:r>
        <w:rPr>
          <w:rFonts w:hint="eastAsia" w:ascii="宋体" w:hAnsi="宋体" w:eastAsia="宋体" w:cs="宋体"/>
          <w:sz w:val="21"/>
          <w:szCs w:val="21"/>
        </w:rPr>
        <w:t>保证金，且可以投标担保函的形式交纳投标保证金</w:t>
      </w:r>
      <w:r>
        <w:rPr>
          <w:rFonts w:hint="eastAsia" w:ascii="宋体" w:hAnsi="宋体" w:eastAsia="宋体" w:cs="宋体"/>
          <w:spacing w:val="-1"/>
          <w:sz w:val="21"/>
          <w:szCs w:val="21"/>
        </w:rPr>
        <w:t>。应投标人的申请，我方以</w:t>
      </w:r>
      <w:r>
        <w:rPr>
          <w:rFonts w:hint="eastAsia" w:ascii="宋体" w:hAnsi="宋体" w:eastAsia="宋体" w:cs="宋体"/>
          <w:spacing w:val="-4"/>
          <w:sz w:val="21"/>
          <w:szCs w:val="21"/>
        </w:rPr>
        <w:t>保证的方式向你方提供如下投标保证金担保：</w:t>
      </w:r>
    </w:p>
    <w:p>
      <w:pPr>
        <w:spacing w:before="1" w:line="219" w:lineRule="auto"/>
        <w:ind w:left="689"/>
        <w:rPr>
          <w:rFonts w:hint="eastAsia" w:ascii="宋体" w:hAnsi="宋体" w:eastAsia="宋体" w:cs="宋体"/>
          <w:sz w:val="21"/>
          <w:szCs w:val="21"/>
        </w:rPr>
      </w:pPr>
      <w:r>
        <w:rPr>
          <w:rFonts w:hint="eastAsia" w:ascii="宋体" w:hAnsi="宋体" w:eastAsia="宋体" w:cs="宋体"/>
          <w:b/>
          <w:bCs/>
          <w:spacing w:val="-5"/>
          <w:sz w:val="21"/>
          <w:szCs w:val="21"/>
        </w:rPr>
        <w:t>一、保证责任的情形及保证金额</w:t>
      </w:r>
    </w:p>
    <w:p>
      <w:pPr>
        <w:pStyle w:val="5"/>
        <w:spacing w:line="283" w:lineRule="auto"/>
        <w:rPr>
          <w:rFonts w:hint="eastAsia" w:ascii="宋体" w:hAnsi="宋体" w:eastAsia="宋体" w:cs="宋体"/>
          <w:sz w:val="21"/>
          <w:szCs w:val="21"/>
        </w:rPr>
      </w:pPr>
      <w:r>
        <w:rPr>
          <w:rFonts w:hint="eastAsia" w:ascii="宋体" w:hAnsi="宋体" w:eastAsia="宋体" w:cs="宋体"/>
          <w:spacing w:val="-3"/>
          <w:sz w:val="21"/>
          <w:szCs w:val="21"/>
        </w:rPr>
        <w:t>（一）在投标人出现下列情形之一时，我方承担保证责任：</w:t>
      </w:r>
    </w:p>
    <w:p>
      <w:pPr>
        <w:pStyle w:val="5"/>
        <w:spacing w:line="284" w:lineRule="auto"/>
        <w:rPr>
          <w:rFonts w:hint="eastAsia" w:ascii="宋体" w:hAnsi="宋体" w:eastAsia="宋体" w:cs="宋体"/>
          <w:sz w:val="21"/>
          <w:szCs w:val="21"/>
        </w:rPr>
      </w:pPr>
    </w:p>
    <w:p>
      <w:pPr>
        <w:spacing w:before="78" w:line="295" w:lineRule="auto"/>
        <w:ind w:left="24" w:right="100" w:firstLine="436"/>
        <w:rPr>
          <w:rFonts w:hint="eastAsia" w:ascii="宋体" w:hAnsi="宋体" w:eastAsia="宋体" w:cs="宋体"/>
          <w:sz w:val="21"/>
          <w:szCs w:val="21"/>
        </w:rPr>
      </w:pPr>
      <w:r>
        <w:rPr>
          <w:rFonts w:hint="eastAsia" w:ascii="宋体" w:hAnsi="宋体" w:eastAsia="宋体" w:cs="宋体"/>
          <w:spacing w:val="-1"/>
          <w:sz w:val="21"/>
          <w:szCs w:val="21"/>
        </w:rPr>
        <w:t>1．中标后投标人无正当理由不与采购人或者采购代理机构签订《政府采购</w:t>
      </w:r>
      <w:r>
        <w:rPr>
          <w:rFonts w:hint="eastAsia" w:ascii="宋体" w:hAnsi="宋体" w:eastAsia="宋体" w:cs="宋体"/>
          <w:spacing w:val="-13"/>
          <w:sz w:val="21"/>
          <w:szCs w:val="21"/>
        </w:rPr>
        <w:t>合同》；</w:t>
      </w:r>
    </w:p>
    <w:p>
      <w:pPr>
        <w:spacing w:before="191" w:line="220" w:lineRule="auto"/>
        <w:ind w:left="446"/>
        <w:rPr>
          <w:rFonts w:hint="eastAsia" w:ascii="宋体" w:hAnsi="宋体" w:eastAsia="宋体" w:cs="宋体"/>
          <w:sz w:val="21"/>
          <w:szCs w:val="21"/>
        </w:rPr>
      </w:pPr>
      <w:r>
        <w:rPr>
          <w:rFonts w:hint="eastAsia" w:ascii="宋体" w:hAnsi="宋体" w:eastAsia="宋体" w:cs="宋体"/>
          <w:spacing w:val="-2"/>
          <w:sz w:val="21"/>
          <w:szCs w:val="21"/>
        </w:rPr>
        <w:t>2．违反招标文件规定的应当没收投标保证金的其他情形。</w:t>
      </w:r>
    </w:p>
    <w:p>
      <w:pPr>
        <w:spacing w:before="195" w:line="369" w:lineRule="auto"/>
        <w:ind w:left="69" w:right="234" w:firstLine="380"/>
        <w:rPr>
          <w:rFonts w:hint="eastAsia" w:ascii="宋体" w:hAnsi="宋体" w:eastAsia="宋体" w:cs="宋体"/>
          <w:sz w:val="21"/>
          <w:szCs w:val="21"/>
        </w:rPr>
      </w:pPr>
      <w:r>
        <w:rPr>
          <w:rFonts w:hint="eastAsia" w:ascii="宋体" w:hAnsi="宋体" w:eastAsia="宋体" w:cs="宋体"/>
          <w:spacing w:val="-2"/>
          <w:sz w:val="21"/>
          <w:szCs w:val="21"/>
        </w:rPr>
        <w:t>（二）我方承担保证责任的最高金额为人民币</w:t>
      </w:r>
      <w:r>
        <w:rPr>
          <w:rFonts w:hint="eastAsia" w:ascii="宋体" w:hAnsi="宋体" w:eastAsia="宋体" w:cs="宋体"/>
          <w:spacing w:val="-90"/>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09"/>
          <w:sz w:val="21"/>
          <w:szCs w:val="21"/>
        </w:rPr>
        <w:t xml:space="preserve"> </w:t>
      </w:r>
      <w:r>
        <w:rPr>
          <w:rFonts w:hint="eastAsia" w:ascii="宋体" w:hAnsi="宋体" w:eastAsia="宋体" w:cs="宋体"/>
          <w:spacing w:val="-2"/>
          <w:sz w:val="21"/>
          <w:szCs w:val="21"/>
        </w:rPr>
        <w:t>元（大</w:t>
      </w:r>
      <w:r>
        <w:rPr>
          <w:rFonts w:hint="eastAsia" w:ascii="宋体" w:hAnsi="宋体" w:eastAsia="宋体" w:cs="宋体"/>
          <w:spacing w:val="-3"/>
          <w:sz w:val="21"/>
          <w:szCs w:val="21"/>
        </w:rPr>
        <w:t>写</w:t>
      </w:r>
      <w:r>
        <w:rPr>
          <w:rFonts w:hint="eastAsia" w:ascii="宋体" w:hAnsi="宋体" w:eastAsia="宋体" w:cs="宋体"/>
          <w:spacing w:val="-3"/>
          <w:sz w:val="21"/>
          <w:szCs w:val="21"/>
          <w:u w:val="single" w:color="auto"/>
        </w:rPr>
        <w:t xml:space="preserve">   </w:t>
      </w:r>
      <w:r>
        <w:rPr>
          <w:rFonts w:hint="eastAsia" w:ascii="宋体" w:hAnsi="宋体" w:eastAsia="宋体" w:cs="宋体"/>
          <w:spacing w:val="-3"/>
          <w:sz w:val="21"/>
          <w:szCs w:val="21"/>
        </w:rPr>
        <w:t>），即本项</w:t>
      </w:r>
      <w:r>
        <w:rPr>
          <w:rFonts w:hint="eastAsia" w:ascii="宋体" w:hAnsi="宋体" w:eastAsia="宋体" w:cs="宋体"/>
          <w:spacing w:val="-9"/>
          <w:sz w:val="21"/>
          <w:szCs w:val="21"/>
        </w:rPr>
        <w:t>目的投标保证金金额。</w:t>
      </w:r>
    </w:p>
    <w:p>
      <w:pPr>
        <w:spacing w:line="220" w:lineRule="auto"/>
        <w:ind w:left="447"/>
        <w:rPr>
          <w:rFonts w:hint="eastAsia" w:ascii="宋体" w:hAnsi="宋体" w:eastAsia="宋体" w:cs="宋体"/>
          <w:sz w:val="21"/>
          <w:szCs w:val="21"/>
        </w:rPr>
      </w:pPr>
      <w:r>
        <w:rPr>
          <w:rFonts w:hint="eastAsia" w:ascii="宋体" w:hAnsi="宋体" w:eastAsia="宋体" w:cs="宋体"/>
          <w:b/>
          <w:bCs/>
          <w:spacing w:val="-4"/>
          <w:sz w:val="21"/>
          <w:szCs w:val="21"/>
        </w:rPr>
        <w:t>二、保证的方式及保证期间</w:t>
      </w:r>
    </w:p>
    <w:p>
      <w:pPr>
        <w:spacing w:before="193" w:line="220" w:lineRule="auto"/>
        <w:ind w:left="445"/>
        <w:rPr>
          <w:rFonts w:hint="eastAsia" w:ascii="宋体" w:hAnsi="宋体" w:eastAsia="宋体" w:cs="宋体"/>
          <w:sz w:val="21"/>
          <w:szCs w:val="21"/>
        </w:rPr>
      </w:pPr>
      <w:r>
        <w:rPr>
          <w:rFonts w:hint="eastAsia" w:ascii="宋体" w:hAnsi="宋体" w:eastAsia="宋体" w:cs="宋体"/>
          <w:spacing w:val="-3"/>
          <w:sz w:val="21"/>
          <w:szCs w:val="21"/>
        </w:rPr>
        <w:t>我方保证的方式为：连带责任保证。</w:t>
      </w:r>
    </w:p>
    <w:p>
      <w:pPr>
        <w:spacing w:before="194" w:line="219" w:lineRule="auto"/>
        <w:ind w:left="445"/>
        <w:rPr>
          <w:rFonts w:hint="eastAsia" w:ascii="宋体" w:hAnsi="宋体" w:eastAsia="宋体" w:cs="宋体"/>
          <w:sz w:val="21"/>
          <w:szCs w:val="21"/>
        </w:rPr>
      </w:pPr>
      <w:r>
        <w:rPr>
          <w:rFonts w:hint="eastAsia" w:ascii="宋体" w:hAnsi="宋体" w:eastAsia="宋体" w:cs="宋体"/>
          <w:spacing w:val="-2"/>
          <w:sz w:val="21"/>
          <w:szCs w:val="21"/>
        </w:rPr>
        <w:t>我方的保证期间为：自本保函生效之日起</w:t>
      </w:r>
      <w:r>
        <w:rPr>
          <w:rFonts w:hint="eastAsia" w:ascii="宋体" w:hAnsi="宋体" w:eastAsia="宋体" w:cs="宋体"/>
          <w:spacing w:val="-2"/>
          <w:sz w:val="21"/>
          <w:szCs w:val="21"/>
          <w:u w:val="single" w:color="auto"/>
        </w:rPr>
        <w:t xml:space="preserve">     </w:t>
      </w:r>
      <w:r>
        <w:rPr>
          <w:rFonts w:hint="eastAsia" w:ascii="宋体" w:hAnsi="宋体" w:eastAsia="宋体" w:cs="宋体"/>
          <w:spacing w:val="-103"/>
          <w:sz w:val="21"/>
          <w:szCs w:val="21"/>
        </w:rPr>
        <w:t xml:space="preserve"> </w:t>
      </w:r>
      <w:r>
        <w:rPr>
          <w:rFonts w:hint="eastAsia" w:ascii="宋体" w:hAnsi="宋体" w:eastAsia="宋体" w:cs="宋体"/>
          <w:spacing w:val="-2"/>
          <w:sz w:val="21"/>
          <w:szCs w:val="21"/>
        </w:rPr>
        <w:t>个月止。</w:t>
      </w:r>
    </w:p>
    <w:p>
      <w:pPr>
        <w:spacing w:before="194" w:line="220" w:lineRule="auto"/>
        <w:ind w:left="443"/>
        <w:rPr>
          <w:rFonts w:hint="eastAsia" w:ascii="宋体" w:hAnsi="宋体" w:eastAsia="宋体" w:cs="宋体"/>
          <w:sz w:val="21"/>
          <w:szCs w:val="21"/>
        </w:rPr>
      </w:pPr>
      <w:r>
        <w:rPr>
          <w:rFonts w:hint="eastAsia" w:ascii="宋体" w:hAnsi="宋体" w:eastAsia="宋体" w:cs="宋体"/>
          <w:b/>
          <w:bCs/>
          <w:spacing w:val="-4"/>
          <w:sz w:val="21"/>
          <w:szCs w:val="21"/>
        </w:rPr>
        <w:t>三、承担保证责任的程序</w:t>
      </w:r>
    </w:p>
    <w:p>
      <w:pPr>
        <w:spacing w:before="195" w:line="319" w:lineRule="auto"/>
        <w:ind w:left="23" w:right="100" w:firstLine="437"/>
        <w:rPr>
          <w:rFonts w:hint="eastAsia" w:ascii="宋体" w:hAnsi="宋体" w:eastAsia="宋体" w:cs="宋体"/>
          <w:sz w:val="21"/>
          <w:szCs w:val="21"/>
        </w:rPr>
      </w:pPr>
      <w:r>
        <w:rPr>
          <w:rFonts w:hint="eastAsia" w:ascii="宋体" w:hAnsi="宋体" w:eastAsia="宋体" w:cs="宋体"/>
          <w:spacing w:val="-1"/>
          <w:sz w:val="21"/>
          <w:szCs w:val="21"/>
        </w:rPr>
        <w:t>1．你方要求我方承担保证责任的，应在本保函保证期间内向我方发出书面</w:t>
      </w:r>
      <w:r>
        <w:rPr>
          <w:rFonts w:hint="eastAsia" w:ascii="宋体" w:hAnsi="宋体" w:eastAsia="宋体" w:cs="宋体"/>
          <w:sz w:val="21"/>
          <w:szCs w:val="21"/>
        </w:rPr>
        <w:t>索赔通知。索赔通知应写明要求索赔的金额，支付款</w:t>
      </w:r>
      <w:r>
        <w:rPr>
          <w:rFonts w:hint="eastAsia" w:ascii="宋体" w:hAnsi="宋体" w:eastAsia="宋体" w:cs="宋体"/>
          <w:spacing w:val="-1"/>
          <w:sz w:val="21"/>
          <w:szCs w:val="21"/>
        </w:rPr>
        <w:t>项应到达的账号，并附有</w:t>
      </w:r>
      <w:r>
        <w:rPr>
          <w:rFonts w:hint="eastAsia" w:ascii="宋体" w:hAnsi="宋体" w:eastAsia="宋体" w:cs="宋体"/>
          <w:spacing w:val="-2"/>
          <w:sz w:val="21"/>
          <w:szCs w:val="21"/>
        </w:rPr>
        <w:t>证明投标人发生我方应承担保证责任情形的事实材料。</w:t>
      </w:r>
    </w:p>
    <w:p>
      <w:pPr>
        <w:spacing w:before="196" w:line="219" w:lineRule="auto"/>
        <w:ind w:left="446"/>
        <w:rPr>
          <w:rFonts w:hint="eastAsia" w:ascii="宋体" w:hAnsi="宋体" w:eastAsia="宋体" w:cs="宋体"/>
          <w:sz w:val="21"/>
          <w:szCs w:val="21"/>
        </w:rPr>
      </w:pPr>
      <w:r>
        <w:rPr>
          <w:rFonts w:hint="eastAsia" w:ascii="宋体" w:hAnsi="宋体" w:eastAsia="宋体" w:cs="宋体"/>
          <w:spacing w:val="-2"/>
          <w:sz w:val="21"/>
          <w:szCs w:val="21"/>
        </w:rPr>
        <w:t>2．我方在收到索赔通知及相关证明材料后，在</w:t>
      </w:r>
      <w:r>
        <w:rPr>
          <w:rFonts w:hint="eastAsia" w:ascii="宋体" w:hAnsi="宋体" w:eastAsia="宋体" w:cs="宋体"/>
          <w:spacing w:val="-2"/>
          <w:sz w:val="21"/>
          <w:szCs w:val="21"/>
          <w:u w:val="single" w:color="auto"/>
        </w:rPr>
        <w:t xml:space="preserve">   </w:t>
      </w:r>
      <w:r>
        <w:rPr>
          <w:rFonts w:hint="eastAsia" w:ascii="宋体" w:hAnsi="宋体" w:eastAsia="宋体" w:cs="宋体"/>
          <w:spacing w:val="-111"/>
          <w:sz w:val="21"/>
          <w:szCs w:val="21"/>
        </w:rPr>
        <w:t xml:space="preserve"> </w:t>
      </w:r>
      <w:r>
        <w:rPr>
          <w:rFonts w:hint="eastAsia" w:ascii="宋体" w:hAnsi="宋体" w:eastAsia="宋体" w:cs="宋体"/>
          <w:spacing w:val="-2"/>
          <w:sz w:val="21"/>
          <w:szCs w:val="21"/>
        </w:rPr>
        <w:t>个工作日内进行审</w:t>
      </w:r>
      <w:r>
        <w:rPr>
          <w:rFonts w:hint="eastAsia" w:ascii="宋体" w:hAnsi="宋体" w:eastAsia="宋体" w:cs="宋体"/>
          <w:spacing w:val="-3"/>
          <w:sz w:val="21"/>
          <w:szCs w:val="21"/>
        </w:rPr>
        <w:t>查，</w:t>
      </w:r>
    </w:p>
    <w:p>
      <w:pPr>
        <w:spacing w:before="195" w:line="295" w:lineRule="auto"/>
        <w:ind w:left="24" w:right="160"/>
        <w:rPr>
          <w:rFonts w:hint="eastAsia" w:ascii="宋体" w:hAnsi="宋体" w:eastAsia="宋体" w:cs="宋体"/>
          <w:sz w:val="21"/>
          <w:szCs w:val="21"/>
        </w:rPr>
      </w:pPr>
      <w:r>
        <w:rPr>
          <w:rFonts w:hint="eastAsia" w:ascii="宋体" w:hAnsi="宋体" w:eastAsia="宋体" w:cs="宋体"/>
          <w:sz w:val="21"/>
          <w:szCs w:val="21"/>
        </w:rPr>
        <w:t>符合应承担保证责任情形的，我方应按照你方的</w:t>
      </w:r>
      <w:r>
        <w:rPr>
          <w:rFonts w:hint="eastAsia" w:ascii="宋体" w:hAnsi="宋体" w:eastAsia="宋体" w:cs="宋体"/>
          <w:spacing w:val="-1"/>
          <w:sz w:val="21"/>
          <w:szCs w:val="21"/>
        </w:rPr>
        <w:t>要求代投标人向你方支付投标</w:t>
      </w:r>
      <w:r>
        <w:rPr>
          <w:rFonts w:hint="eastAsia" w:ascii="宋体" w:hAnsi="宋体" w:eastAsia="宋体" w:cs="宋体"/>
          <w:spacing w:val="-9"/>
          <w:sz w:val="21"/>
          <w:szCs w:val="21"/>
        </w:rPr>
        <w:t>保证金。</w:t>
      </w:r>
    </w:p>
    <w:p>
      <w:pPr>
        <w:spacing w:before="193" w:line="220" w:lineRule="auto"/>
        <w:ind w:left="466"/>
        <w:rPr>
          <w:rFonts w:hint="eastAsia" w:ascii="宋体" w:hAnsi="宋体" w:eastAsia="宋体" w:cs="宋体"/>
          <w:sz w:val="21"/>
          <w:szCs w:val="21"/>
        </w:rPr>
      </w:pPr>
      <w:r>
        <w:rPr>
          <w:rFonts w:hint="eastAsia" w:ascii="宋体" w:hAnsi="宋体" w:eastAsia="宋体" w:cs="宋体"/>
          <w:b/>
          <w:bCs/>
          <w:spacing w:val="-6"/>
          <w:sz w:val="21"/>
          <w:szCs w:val="21"/>
        </w:rPr>
        <w:t>四、保证责任的终止</w:t>
      </w:r>
    </w:p>
    <w:p>
      <w:pPr>
        <w:spacing w:before="195" w:line="294" w:lineRule="auto"/>
        <w:ind w:left="24" w:right="100" w:firstLine="436"/>
        <w:rPr>
          <w:rFonts w:hint="eastAsia" w:ascii="宋体" w:hAnsi="宋体" w:eastAsia="宋体" w:cs="宋体"/>
          <w:sz w:val="21"/>
          <w:szCs w:val="21"/>
        </w:rPr>
      </w:pPr>
      <w:r>
        <w:rPr>
          <w:rFonts w:hint="eastAsia" w:ascii="宋体" w:hAnsi="宋体" w:eastAsia="宋体" w:cs="宋体"/>
          <w:spacing w:val="-1"/>
          <w:sz w:val="21"/>
          <w:szCs w:val="21"/>
        </w:rPr>
        <w:t>1．保证期间届满你方未向我方书面主张保证责任的，自保证期间届满次日</w:t>
      </w:r>
      <w:r>
        <w:rPr>
          <w:rFonts w:hint="eastAsia" w:ascii="宋体" w:hAnsi="宋体" w:eastAsia="宋体" w:cs="宋体"/>
          <w:spacing w:val="-4"/>
          <w:sz w:val="21"/>
          <w:szCs w:val="21"/>
        </w:rPr>
        <w:t>起，我方保证责任自动终止。</w:t>
      </w:r>
    </w:p>
    <w:p>
      <w:pPr>
        <w:spacing w:before="196" w:line="294" w:lineRule="auto"/>
        <w:ind w:left="23" w:right="100" w:firstLine="422"/>
        <w:rPr>
          <w:rFonts w:hint="eastAsia" w:ascii="宋体" w:hAnsi="宋体" w:eastAsia="宋体" w:cs="宋体"/>
          <w:sz w:val="21"/>
          <w:szCs w:val="21"/>
        </w:rPr>
      </w:pPr>
      <w:r>
        <w:rPr>
          <w:rFonts w:hint="eastAsia" w:ascii="宋体" w:hAnsi="宋体" w:eastAsia="宋体" w:cs="宋体"/>
          <w:sz w:val="21"/>
          <w:szCs w:val="21"/>
        </w:rPr>
        <w:t>2．我方按照本保函向你方履行了保证责任</w:t>
      </w:r>
      <w:r>
        <w:rPr>
          <w:rFonts w:hint="eastAsia" w:ascii="宋体" w:hAnsi="宋体" w:eastAsia="宋体" w:cs="宋体"/>
          <w:spacing w:val="-1"/>
          <w:sz w:val="21"/>
          <w:szCs w:val="21"/>
        </w:rPr>
        <w:t>后，自我方向你方支付款项（支</w:t>
      </w:r>
      <w:r>
        <w:rPr>
          <w:rFonts w:hint="eastAsia" w:ascii="宋体" w:hAnsi="宋体" w:eastAsia="宋体" w:cs="宋体"/>
          <w:spacing w:val="-2"/>
          <w:sz w:val="21"/>
          <w:szCs w:val="21"/>
        </w:rPr>
        <w:t>付款项从我方账户划出）之日起，保证责任终止。</w:t>
      </w:r>
    </w:p>
    <w:p>
      <w:pPr>
        <w:spacing w:before="195" w:line="294" w:lineRule="auto"/>
        <w:ind w:left="24" w:right="100" w:firstLine="423"/>
        <w:rPr>
          <w:rFonts w:hint="eastAsia" w:ascii="宋体" w:hAnsi="宋体" w:eastAsia="宋体" w:cs="宋体"/>
          <w:sz w:val="21"/>
          <w:szCs w:val="21"/>
        </w:rPr>
      </w:pPr>
      <w:r>
        <w:rPr>
          <w:rFonts w:hint="eastAsia" w:ascii="宋体" w:hAnsi="宋体" w:eastAsia="宋体" w:cs="宋体"/>
          <w:spacing w:val="-1"/>
          <w:sz w:val="21"/>
          <w:szCs w:val="21"/>
        </w:rPr>
        <w:t>3．按照法律法规的规定或出现我方保证责任终止的其它情形的，我方在本</w:t>
      </w:r>
      <w:r>
        <w:rPr>
          <w:rFonts w:hint="eastAsia" w:ascii="宋体" w:hAnsi="宋体" w:eastAsia="宋体" w:cs="宋体"/>
          <w:spacing w:val="-4"/>
          <w:sz w:val="21"/>
          <w:szCs w:val="21"/>
        </w:rPr>
        <w:t>保函项下的保证责任亦终止。</w:t>
      </w:r>
    </w:p>
    <w:p>
      <w:pPr>
        <w:spacing w:before="194" w:line="220" w:lineRule="auto"/>
        <w:ind w:left="447"/>
        <w:rPr>
          <w:rFonts w:hint="eastAsia" w:ascii="宋体" w:hAnsi="宋体" w:eastAsia="宋体" w:cs="宋体"/>
          <w:sz w:val="21"/>
          <w:szCs w:val="21"/>
        </w:rPr>
      </w:pPr>
      <w:r>
        <w:rPr>
          <w:rFonts w:hint="eastAsia" w:ascii="宋体" w:hAnsi="宋体" w:eastAsia="宋体" w:cs="宋体"/>
          <w:b/>
          <w:bCs/>
          <w:spacing w:val="-5"/>
          <w:sz w:val="21"/>
          <w:szCs w:val="21"/>
        </w:rPr>
        <w:t>五、免责条款</w:t>
      </w:r>
    </w:p>
    <w:p>
      <w:pPr>
        <w:spacing w:before="196" w:line="294" w:lineRule="auto"/>
        <w:ind w:left="24" w:right="100" w:firstLine="436"/>
        <w:rPr>
          <w:rFonts w:hint="eastAsia" w:ascii="宋体" w:hAnsi="宋体" w:eastAsia="宋体" w:cs="宋体"/>
          <w:sz w:val="21"/>
          <w:szCs w:val="21"/>
        </w:rPr>
      </w:pPr>
      <w:r>
        <w:rPr>
          <w:rFonts w:hint="eastAsia" w:ascii="宋体" w:hAnsi="宋体" w:eastAsia="宋体" w:cs="宋体"/>
          <w:spacing w:val="-1"/>
          <w:sz w:val="21"/>
          <w:szCs w:val="21"/>
        </w:rPr>
        <w:t>1．依照法律规定或你方与投标人的另行约定，全部或者部分免除投标人投</w:t>
      </w:r>
      <w:r>
        <w:rPr>
          <w:rFonts w:hint="eastAsia" w:ascii="宋体" w:hAnsi="宋体" w:eastAsia="宋体" w:cs="宋体"/>
          <w:spacing w:val="-2"/>
          <w:sz w:val="21"/>
          <w:szCs w:val="21"/>
        </w:rPr>
        <w:t>标保证金义务时，我方亦免除相应的保证责</w:t>
      </w:r>
      <w:r>
        <w:rPr>
          <w:rFonts w:hint="eastAsia" w:ascii="宋体" w:hAnsi="宋体" w:eastAsia="宋体" w:cs="宋体"/>
          <w:spacing w:val="-3"/>
          <w:sz w:val="21"/>
          <w:szCs w:val="21"/>
        </w:rPr>
        <w:t>任。</w:t>
      </w:r>
    </w:p>
    <w:p>
      <w:pPr>
        <w:spacing w:before="196" w:line="294" w:lineRule="auto"/>
        <w:ind w:left="27" w:right="109" w:firstLine="419"/>
        <w:rPr>
          <w:rFonts w:hint="eastAsia" w:ascii="宋体" w:hAnsi="宋体" w:eastAsia="宋体" w:cs="宋体"/>
          <w:sz w:val="21"/>
          <w:szCs w:val="21"/>
        </w:rPr>
      </w:pPr>
      <w:r>
        <w:rPr>
          <w:rFonts w:hint="eastAsia" w:ascii="宋体" w:hAnsi="宋体" w:eastAsia="宋体" w:cs="宋体"/>
          <w:spacing w:val="-1"/>
          <w:sz w:val="21"/>
          <w:szCs w:val="21"/>
        </w:rPr>
        <w:t>2．因你方原因致使投标人发生本保函第一条第（一）款约定情形的，我方</w:t>
      </w:r>
      <w:r>
        <w:rPr>
          <w:rFonts w:hint="eastAsia" w:ascii="宋体" w:hAnsi="宋体" w:eastAsia="宋体" w:cs="宋体"/>
          <w:spacing w:val="-6"/>
          <w:sz w:val="21"/>
          <w:szCs w:val="21"/>
        </w:rPr>
        <w:t>不承担保证责任。</w:t>
      </w:r>
    </w:p>
    <w:p>
      <w:pPr>
        <w:spacing w:before="195" w:line="294" w:lineRule="auto"/>
        <w:ind w:left="31" w:right="100" w:firstLine="416"/>
        <w:rPr>
          <w:rFonts w:hint="eastAsia" w:ascii="宋体" w:hAnsi="宋体" w:eastAsia="宋体" w:cs="宋体"/>
          <w:sz w:val="21"/>
          <w:szCs w:val="21"/>
        </w:rPr>
      </w:pPr>
      <w:r>
        <w:rPr>
          <w:rFonts w:hint="eastAsia" w:ascii="宋体" w:hAnsi="宋体" w:eastAsia="宋体" w:cs="宋体"/>
          <w:spacing w:val="-1"/>
          <w:sz w:val="21"/>
          <w:szCs w:val="21"/>
        </w:rPr>
        <w:t>3．因不可抗力造成投标人发生本保函第一条约定情形的，我方不承担保证</w:t>
      </w:r>
      <w:r>
        <w:rPr>
          <w:rFonts w:hint="eastAsia" w:ascii="宋体" w:hAnsi="宋体" w:eastAsia="宋体" w:cs="宋体"/>
          <w:spacing w:val="-12"/>
          <w:sz w:val="21"/>
          <w:szCs w:val="21"/>
        </w:rPr>
        <w:t>责任。</w:t>
      </w:r>
    </w:p>
    <w:p>
      <w:pPr>
        <w:spacing w:before="78" w:line="369" w:lineRule="auto"/>
        <w:ind w:left="22" w:right="100" w:firstLine="420"/>
        <w:jc w:val="both"/>
        <w:rPr>
          <w:rFonts w:hint="eastAsia" w:ascii="宋体" w:hAnsi="宋体" w:eastAsia="宋体" w:cs="宋体"/>
          <w:sz w:val="21"/>
          <w:szCs w:val="21"/>
        </w:rPr>
      </w:pPr>
      <w:r>
        <w:rPr>
          <w:rFonts w:hint="eastAsia" w:ascii="宋体" w:hAnsi="宋体" w:eastAsia="宋体" w:cs="宋体"/>
          <w:sz w:val="21"/>
          <w:szCs w:val="21"/>
        </w:rPr>
        <w:t>4．你方或其他有权机关对招标文件进行任何澄清或</w:t>
      </w:r>
      <w:r>
        <w:rPr>
          <w:rFonts w:hint="eastAsia" w:ascii="宋体" w:hAnsi="宋体" w:eastAsia="宋体" w:cs="宋体"/>
          <w:spacing w:val="-1"/>
          <w:sz w:val="21"/>
          <w:szCs w:val="21"/>
        </w:rPr>
        <w:t>修改，加重我方保证责</w:t>
      </w:r>
      <w:r>
        <w:rPr>
          <w:rFonts w:hint="eastAsia" w:ascii="宋体" w:hAnsi="宋体" w:eastAsia="宋体" w:cs="宋体"/>
          <w:sz w:val="21"/>
          <w:szCs w:val="21"/>
        </w:rPr>
        <w:t>任的，我方对加重部分不承担保证责任，但该澄清或修</w:t>
      </w:r>
      <w:r>
        <w:rPr>
          <w:rFonts w:hint="eastAsia" w:ascii="宋体" w:hAnsi="宋体" w:eastAsia="宋体" w:cs="宋体"/>
          <w:spacing w:val="-1"/>
          <w:sz w:val="21"/>
          <w:szCs w:val="21"/>
        </w:rPr>
        <w:t>改经我方事先书面同意</w:t>
      </w:r>
      <w:r>
        <w:rPr>
          <w:rFonts w:hint="eastAsia" w:ascii="宋体" w:hAnsi="宋体" w:eastAsia="宋体" w:cs="宋体"/>
          <w:spacing w:val="-9"/>
          <w:sz w:val="21"/>
          <w:szCs w:val="21"/>
        </w:rPr>
        <w:t>的除外。</w:t>
      </w:r>
    </w:p>
    <w:p>
      <w:pPr>
        <w:spacing w:line="219" w:lineRule="auto"/>
        <w:ind w:left="445"/>
        <w:rPr>
          <w:rFonts w:hint="eastAsia" w:ascii="宋体" w:hAnsi="宋体" w:eastAsia="宋体" w:cs="宋体"/>
          <w:sz w:val="21"/>
          <w:szCs w:val="21"/>
        </w:rPr>
      </w:pPr>
      <w:r>
        <w:rPr>
          <w:rFonts w:hint="eastAsia" w:ascii="宋体" w:hAnsi="宋体" w:eastAsia="宋体" w:cs="宋体"/>
          <w:b/>
          <w:bCs/>
          <w:spacing w:val="-4"/>
          <w:sz w:val="21"/>
          <w:szCs w:val="21"/>
        </w:rPr>
        <w:t>六、争议的解决</w:t>
      </w:r>
    </w:p>
    <w:p>
      <w:pPr>
        <w:spacing w:before="195" w:line="369" w:lineRule="auto"/>
        <w:ind w:left="22" w:right="220" w:firstLine="439"/>
        <w:rPr>
          <w:rFonts w:hint="eastAsia" w:ascii="宋体" w:hAnsi="宋体" w:eastAsia="宋体" w:cs="宋体"/>
          <w:sz w:val="21"/>
          <w:szCs w:val="21"/>
        </w:rPr>
      </w:pPr>
      <w:r>
        <w:rPr>
          <w:rFonts w:hint="eastAsia" w:ascii="宋体" w:hAnsi="宋体" w:eastAsia="宋体" w:cs="宋体"/>
          <w:spacing w:val="-1"/>
          <w:sz w:val="21"/>
          <w:szCs w:val="21"/>
        </w:rPr>
        <w:t>因本保函发生的纠纷，由你我双方协商解决，协商不成的，通过诉讼程序</w:t>
      </w:r>
      <w:r>
        <w:rPr>
          <w:rFonts w:hint="eastAsia" w:ascii="宋体" w:hAnsi="宋体" w:eastAsia="宋体" w:cs="宋体"/>
          <w:spacing w:val="-2"/>
          <w:sz w:val="21"/>
          <w:szCs w:val="21"/>
        </w:rPr>
        <w:t xml:space="preserve">解决，诉讼管辖地法院为 </w:t>
      </w:r>
      <w:r>
        <w:rPr>
          <w:rFonts w:hint="eastAsia" w:ascii="宋体" w:hAnsi="宋体" w:eastAsia="宋体" w:cs="宋体"/>
          <w:spacing w:val="-2"/>
          <w:sz w:val="21"/>
          <w:szCs w:val="21"/>
          <w:u w:val="single" w:color="auto"/>
        </w:rPr>
        <w:t xml:space="preserve">           </w:t>
      </w:r>
      <w:r>
        <w:rPr>
          <w:rFonts w:hint="eastAsia" w:ascii="宋体" w:hAnsi="宋体" w:eastAsia="宋体" w:cs="宋体"/>
          <w:spacing w:val="-98"/>
          <w:sz w:val="21"/>
          <w:szCs w:val="21"/>
        </w:rPr>
        <w:t xml:space="preserve"> </w:t>
      </w:r>
      <w:r>
        <w:rPr>
          <w:rFonts w:hint="eastAsia" w:ascii="宋体" w:hAnsi="宋体" w:eastAsia="宋体" w:cs="宋体"/>
          <w:spacing w:val="-2"/>
          <w:sz w:val="21"/>
          <w:szCs w:val="21"/>
        </w:rPr>
        <w:t>法院。</w:t>
      </w:r>
    </w:p>
    <w:p>
      <w:pPr>
        <w:spacing w:line="220" w:lineRule="auto"/>
        <w:ind w:left="442"/>
        <w:rPr>
          <w:rFonts w:hint="eastAsia" w:ascii="宋体" w:hAnsi="宋体" w:eastAsia="宋体" w:cs="宋体"/>
          <w:b/>
          <w:bCs/>
          <w:spacing w:val="-4"/>
          <w:sz w:val="21"/>
          <w:szCs w:val="21"/>
        </w:rPr>
      </w:pPr>
    </w:p>
    <w:p>
      <w:pPr>
        <w:spacing w:line="220" w:lineRule="auto"/>
        <w:ind w:left="442"/>
        <w:rPr>
          <w:rFonts w:hint="eastAsia" w:ascii="宋体" w:hAnsi="宋体" w:eastAsia="宋体" w:cs="宋体"/>
          <w:b/>
          <w:bCs/>
          <w:spacing w:val="-4"/>
          <w:sz w:val="21"/>
          <w:szCs w:val="21"/>
        </w:rPr>
      </w:pPr>
    </w:p>
    <w:p>
      <w:pPr>
        <w:spacing w:line="220" w:lineRule="auto"/>
        <w:ind w:left="442"/>
        <w:rPr>
          <w:rFonts w:hint="eastAsia" w:ascii="宋体" w:hAnsi="宋体" w:eastAsia="宋体" w:cs="宋体"/>
          <w:b/>
          <w:bCs/>
          <w:spacing w:val="-4"/>
          <w:sz w:val="21"/>
          <w:szCs w:val="21"/>
        </w:rPr>
      </w:pPr>
    </w:p>
    <w:p>
      <w:pPr>
        <w:spacing w:line="220" w:lineRule="auto"/>
        <w:ind w:left="442"/>
        <w:rPr>
          <w:rFonts w:hint="eastAsia" w:ascii="宋体" w:hAnsi="宋体" w:eastAsia="宋体" w:cs="宋体"/>
          <w:b/>
          <w:bCs/>
          <w:spacing w:val="-4"/>
          <w:sz w:val="21"/>
          <w:szCs w:val="21"/>
        </w:rPr>
      </w:pPr>
    </w:p>
    <w:p>
      <w:pPr>
        <w:spacing w:line="220" w:lineRule="auto"/>
        <w:ind w:left="442"/>
        <w:rPr>
          <w:rFonts w:hint="eastAsia" w:ascii="宋体" w:hAnsi="宋体" w:eastAsia="宋体" w:cs="宋体"/>
          <w:b/>
          <w:bCs/>
          <w:spacing w:val="-4"/>
          <w:sz w:val="21"/>
          <w:szCs w:val="21"/>
        </w:rPr>
      </w:pPr>
    </w:p>
    <w:p>
      <w:pPr>
        <w:spacing w:line="220" w:lineRule="auto"/>
        <w:ind w:left="442"/>
        <w:rPr>
          <w:rFonts w:hint="eastAsia" w:ascii="宋体" w:hAnsi="宋体" w:eastAsia="宋体" w:cs="宋体"/>
          <w:b/>
          <w:bCs/>
          <w:spacing w:val="-4"/>
          <w:sz w:val="21"/>
          <w:szCs w:val="21"/>
        </w:rPr>
      </w:pPr>
    </w:p>
    <w:p>
      <w:pPr>
        <w:spacing w:line="220" w:lineRule="auto"/>
        <w:ind w:left="442"/>
        <w:rPr>
          <w:rFonts w:hint="eastAsia" w:ascii="宋体" w:hAnsi="宋体" w:eastAsia="宋体" w:cs="宋体"/>
          <w:sz w:val="21"/>
          <w:szCs w:val="21"/>
        </w:rPr>
      </w:pPr>
      <w:r>
        <w:rPr>
          <w:rFonts w:hint="eastAsia" w:ascii="宋体" w:hAnsi="宋体" w:eastAsia="宋体" w:cs="宋体"/>
          <w:b/>
          <w:bCs/>
          <w:spacing w:val="-4"/>
          <w:sz w:val="21"/>
          <w:szCs w:val="21"/>
        </w:rPr>
        <w:t>七、保函的生效</w:t>
      </w:r>
    </w:p>
    <w:p>
      <w:pPr>
        <w:spacing w:before="193" w:line="219" w:lineRule="auto"/>
        <w:ind w:left="444"/>
        <w:rPr>
          <w:rFonts w:hint="eastAsia" w:ascii="宋体" w:hAnsi="宋体" w:eastAsia="宋体" w:cs="宋体"/>
          <w:sz w:val="21"/>
          <w:szCs w:val="21"/>
        </w:rPr>
      </w:pPr>
      <w:r>
        <w:rPr>
          <w:rFonts w:hint="eastAsia" w:ascii="宋体" w:hAnsi="宋体" w:eastAsia="宋体" w:cs="宋体"/>
          <w:spacing w:val="-3"/>
          <w:sz w:val="21"/>
          <w:szCs w:val="21"/>
        </w:rPr>
        <w:t>本保函自我方加盖公章之日起生效。</w:t>
      </w:r>
    </w:p>
    <w:p>
      <w:pPr>
        <w:pStyle w:val="5"/>
        <w:spacing w:line="296" w:lineRule="auto"/>
        <w:rPr>
          <w:rFonts w:hint="eastAsia" w:ascii="宋体" w:hAnsi="宋体" w:eastAsia="宋体" w:cs="宋体"/>
          <w:sz w:val="21"/>
          <w:szCs w:val="21"/>
        </w:rPr>
      </w:pPr>
    </w:p>
    <w:p>
      <w:pPr>
        <w:pStyle w:val="5"/>
        <w:spacing w:line="297" w:lineRule="auto"/>
        <w:rPr>
          <w:rFonts w:hint="eastAsia" w:ascii="宋体" w:hAnsi="宋体" w:eastAsia="宋体" w:cs="宋体"/>
          <w:sz w:val="21"/>
          <w:szCs w:val="21"/>
        </w:rPr>
      </w:pPr>
    </w:p>
    <w:p>
      <w:pPr>
        <w:spacing w:before="78" w:line="219" w:lineRule="auto"/>
        <w:ind w:left="4224"/>
        <w:rPr>
          <w:rFonts w:hint="eastAsia" w:ascii="宋体" w:hAnsi="宋体" w:eastAsia="宋体" w:cs="宋体"/>
          <w:sz w:val="21"/>
          <w:szCs w:val="21"/>
        </w:rPr>
      </w:pPr>
      <w:r>
        <w:rPr>
          <w:rFonts w:hint="eastAsia" w:ascii="宋体" w:hAnsi="宋体" w:eastAsia="宋体" w:cs="宋体"/>
          <w:spacing w:val="-3"/>
          <w:sz w:val="21"/>
          <w:szCs w:val="21"/>
        </w:rPr>
        <w:t>保证人：（公章）</w:t>
      </w:r>
    </w:p>
    <w:p>
      <w:pPr>
        <w:spacing w:before="195" w:line="220" w:lineRule="auto"/>
        <w:ind w:left="4434"/>
        <w:rPr>
          <w:rFonts w:hint="eastAsia" w:ascii="宋体" w:hAnsi="宋体" w:eastAsia="宋体" w:cs="宋体"/>
          <w:sz w:val="21"/>
          <w:szCs w:val="21"/>
        </w:rPr>
      </w:pPr>
      <w:r>
        <w:rPr>
          <w:rFonts w:hint="eastAsia" w:ascii="宋体" w:hAnsi="宋体" w:eastAsia="宋体" w:cs="宋体"/>
          <w:spacing w:val="-9"/>
          <w:sz w:val="21"/>
          <w:szCs w:val="21"/>
        </w:rPr>
        <w:t>年</w:t>
      </w:r>
      <w:r>
        <w:rPr>
          <w:rFonts w:hint="eastAsia" w:ascii="宋体" w:hAnsi="宋体" w:eastAsia="宋体" w:cs="宋体"/>
          <w:spacing w:val="3"/>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18"/>
          <w:sz w:val="21"/>
          <w:szCs w:val="21"/>
        </w:rPr>
        <w:t xml:space="preserve">   </w:t>
      </w:r>
      <w:r>
        <w:rPr>
          <w:rFonts w:hint="eastAsia" w:ascii="宋体" w:hAnsi="宋体" w:eastAsia="宋体" w:cs="宋体"/>
          <w:spacing w:val="-9"/>
          <w:sz w:val="21"/>
          <w:szCs w:val="21"/>
        </w:rPr>
        <w:t>日</w:t>
      </w:r>
    </w:p>
    <w:p>
      <w:pPr>
        <w:pStyle w:val="5"/>
        <w:spacing w:line="296" w:lineRule="auto"/>
        <w:rPr>
          <w:rFonts w:hint="eastAsia" w:ascii="宋体" w:hAnsi="宋体" w:eastAsia="宋体" w:cs="宋体"/>
          <w:sz w:val="21"/>
          <w:szCs w:val="21"/>
        </w:rPr>
      </w:pPr>
    </w:p>
    <w:p>
      <w:pPr>
        <w:pStyle w:val="5"/>
        <w:spacing w:line="296" w:lineRule="auto"/>
        <w:rPr>
          <w:rFonts w:hint="eastAsia" w:ascii="宋体" w:hAnsi="宋体" w:eastAsia="宋体" w:cs="宋体"/>
          <w:sz w:val="21"/>
          <w:szCs w:val="21"/>
        </w:rPr>
      </w:pPr>
    </w:p>
    <w:p>
      <w:pPr>
        <w:spacing w:before="79" w:line="239" w:lineRule="auto"/>
        <w:ind w:left="24"/>
        <w:rPr>
          <w:rFonts w:hint="eastAsia" w:ascii="宋体" w:hAnsi="宋体" w:eastAsia="宋体" w:cs="宋体"/>
          <w:b/>
          <w:bCs/>
          <w:spacing w:val="-5"/>
          <w:sz w:val="21"/>
          <w:szCs w:val="21"/>
        </w:rPr>
      </w:pPr>
    </w:p>
    <w:p>
      <w:pPr>
        <w:spacing w:before="79" w:line="239" w:lineRule="auto"/>
        <w:ind w:left="24"/>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b/>
          <w:bCs/>
          <w:spacing w:val="-5"/>
          <w:sz w:val="21"/>
          <w:szCs w:val="21"/>
        </w:rPr>
      </w:pPr>
    </w:p>
    <w:p>
      <w:pPr>
        <w:spacing w:before="169" w:line="219" w:lineRule="auto"/>
        <w:ind w:left="2495"/>
        <w:rPr>
          <w:rFonts w:hint="eastAsia" w:ascii="宋体" w:hAnsi="宋体" w:eastAsia="宋体" w:cs="宋体"/>
          <w:sz w:val="21"/>
          <w:szCs w:val="21"/>
        </w:rPr>
      </w:pPr>
      <w:r>
        <w:rPr>
          <w:rFonts w:hint="eastAsia" w:ascii="宋体" w:hAnsi="宋体" w:eastAsia="宋体" w:cs="宋体"/>
          <w:b/>
          <w:bCs/>
          <w:spacing w:val="-5"/>
          <w:sz w:val="21"/>
          <w:szCs w:val="21"/>
        </w:rPr>
        <w:t>政府采购履约担保函（如需要）</w:t>
      </w:r>
    </w:p>
    <w:p>
      <w:pPr>
        <w:spacing w:before="195" w:line="220" w:lineRule="auto"/>
        <w:ind w:left="4435"/>
        <w:rPr>
          <w:rFonts w:hint="eastAsia" w:ascii="宋体" w:hAnsi="宋体" w:eastAsia="宋体" w:cs="宋体"/>
          <w:sz w:val="21"/>
          <w:szCs w:val="21"/>
        </w:rPr>
      </w:pPr>
      <w:r>
        <w:rPr>
          <w:rFonts w:hint="eastAsia" w:ascii="宋体" w:hAnsi="宋体" w:eastAsia="宋体" w:cs="宋体"/>
          <w:spacing w:val="-15"/>
          <w:sz w:val="21"/>
          <w:szCs w:val="21"/>
        </w:rPr>
        <w:t>编号：</w:t>
      </w:r>
    </w:p>
    <w:p>
      <w:pPr>
        <w:spacing w:before="195" w:line="219" w:lineRule="auto"/>
        <w:ind w:left="29"/>
        <w:rPr>
          <w:rFonts w:hint="eastAsia" w:ascii="宋体" w:hAnsi="宋体" w:eastAsia="宋体" w:cs="宋体"/>
          <w:sz w:val="21"/>
          <w:szCs w:val="21"/>
        </w:rPr>
      </w:pPr>
      <w:r>
        <w:rPr>
          <w:rFonts w:hint="eastAsia" w:ascii="宋体" w:hAnsi="宋体" w:eastAsia="宋体" w:cs="宋体"/>
          <w:spacing w:val="-4"/>
          <w:sz w:val="21"/>
          <w:szCs w:val="21"/>
        </w:rPr>
        <w:t>（采购人</w:t>
      </w:r>
      <w:r>
        <w:rPr>
          <w:rFonts w:hint="eastAsia" w:ascii="宋体" w:hAnsi="宋体" w:eastAsia="宋体" w:cs="宋体"/>
          <w:spacing w:val="-2"/>
          <w:sz w:val="21"/>
          <w:szCs w:val="21"/>
        </w:rPr>
        <w:t>）</w:t>
      </w:r>
      <w:r>
        <w:rPr>
          <w:rFonts w:hint="eastAsia" w:ascii="宋体" w:hAnsi="宋体" w:eastAsia="宋体" w:cs="宋体"/>
          <w:b/>
          <w:bCs/>
          <w:spacing w:val="-2"/>
          <w:sz w:val="21"/>
          <w:szCs w:val="21"/>
        </w:rPr>
        <w:t>：</w:t>
      </w:r>
    </w:p>
    <w:p>
      <w:pPr>
        <w:spacing w:before="195" w:line="219" w:lineRule="auto"/>
        <w:ind w:left="446"/>
        <w:rPr>
          <w:rFonts w:hint="eastAsia" w:ascii="宋体" w:hAnsi="宋体" w:eastAsia="宋体" w:cs="宋体"/>
          <w:sz w:val="21"/>
          <w:szCs w:val="21"/>
        </w:rPr>
      </w:pPr>
      <w:r>
        <w:rPr>
          <w:rFonts w:hint="eastAsia" w:ascii="宋体" w:hAnsi="宋体" w:eastAsia="宋体" w:cs="宋体"/>
          <w:spacing w:val="-3"/>
          <w:sz w:val="21"/>
          <w:szCs w:val="21"/>
        </w:rPr>
        <w:t xml:space="preserve">鉴于你方与 </w:t>
      </w:r>
      <w:r>
        <w:rPr>
          <w:rFonts w:hint="eastAsia" w:ascii="宋体" w:hAnsi="宋体" w:eastAsia="宋体" w:cs="宋体"/>
          <w:spacing w:val="-3"/>
          <w:sz w:val="21"/>
          <w:szCs w:val="21"/>
          <w:u w:val="single" w:color="auto"/>
        </w:rPr>
        <w:t xml:space="preserve">    </w:t>
      </w:r>
      <w:r>
        <w:rPr>
          <w:rFonts w:hint="eastAsia" w:ascii="宋体" w:hAnsi="宋体" w:eastAsia="宋体" w:cs="宋体"/>
          <w:spacing w:val="-3"/>
          <w:sz w:val="21"/>
          <w:szCs w:val="21"/>
        </w:rPr>
        <w:t>（以下简称投标人）于</w:t>
      </w:r>
      <w:r>
        <w:rPr>
          <w:rFonts w:hint="eastAsia" w:ascii="宋体" w:hAnsi="宋体" w:eastAsia="宋体" w:cs="宋体"/>
          <w:spacing w:val="-99"/>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0"/>
          <w:sz w:val="21"/>
          <w:szCs w:val="21"/>
        </w:rPr>
        <w:t xml:space="preserve"> </w:t>
      </w:r>
      <w:r>
        <w:rPr>
          <w:rFonts w:hint="eastAsia" w:ascii="宋体" w:hAnsi="宋体" w:eastAsia="宋体" w:cs="宋体"/>
          <w:spacing w:val="-3"/>
          <w:sz w:val="21"/>
          <w:szCs w:val="21"/>
        </w:rPr>
        <w:t>年</w:t>
      </w:r>
      <w:r>
        <w:rPr>
          <w:rFonts w:hint="eastAsia" w:ascii="宋体" w:hAnsi="宋体" w:eastAsia="宋体" w:cs="宋体"/>
          <w:spacing w:val="-3"/>
          <w:sz w:val="21"/>
          <w:szCs w:val="21"/>
          <w:u w:val="single" w:color="auto"/>
        </w:rPr>
        <w:t xml:space="preserve">   </w:t>
      </w:r>
      <w:r>
        <w:rPr>
          <w:rFonts w:hint="eastAsia" w:ascii="宋体" w:hAnsi="宋体" w:eastAsia="宋体" w:cs="宋体"/>
          <w:spacing w:val="-105"/>
          <w:sz w:val="21"/>
          <w:szCs w:val="21"/>
        </w:rPr>
        <w:t xml:space="preserve"> </w:t>
      </w:r>
      <w:r>
        <w:rPr>
          <w:rFonts w:hint="eastAsia" w:ascii="宋体" w:hAnsi="宋体" w:eastAsia="宋体" w:cs="宋体"/>
          <w:spacing w:val="-3"/>
          <w:sz w:val="21"/>
          <w:szCs w:val="21"/>
        </w:rPr>
        <w:t>月</w:t>
      </w:r>
      <w:r>
        <w:rPr>
          <w:rFonts w:hint="eastAsia" w:ascii="宋体" w:hAnsi="宋体" w:eastAsia="宋体" w:cs="宋体"/>
          <w:spacing w:val="-3"/>
          <w:sz w:val="21"/>
          <w:szCs w:val="21"/>
          <w:u w:val="single" w:color="auto"/>
        </w:rPr>
        <w:t xml:space="preserve">   </w:t>
      </w:r>
      <w:r>
        <w:rPr>
          <w:rFonts w:hint="eastAsia" w:ascii="宋体" w:hAnsi="宋体" w:eastAsia="宋体" w:cs="宋体"/>
          <w:spacing w:val="-69"/>
          <w:sz w:val="21"/>
          <w:szCs w:val="21"/>
        </w:rPr>
        <w:t xml:space="preserve"> </w:t>
      </w:r>
      <w:r>
        <w:rPr>
          <w:rFonts w:hint="eastAsia" w:ascii="宋体" w:hAnsi="宋体" w:eastAsia="宋体" w:cs="宋体"/>
          <w:spacing w:val="-3"/>
          <w:sz w:val="21"/>
          <w:szCs w:val="21"/>
        </w:rPr>
        <w:t>日签定编号为</w:t>
      </w:r>
    </w:p>
    <w:p>
      <w:pPr>
        <w:spacing w:before="197" w:line="369" w:lineRule="auto"/>
        <w:ind w:left="23" w:right="40" w:firstLine="19"/>
        <w:jc w:val="both"/>
        <w:rPr>
          <w:rFonts w:hint="eastAsia" w:ascii="宋体" w:hAnsi="宋体" w:eastAsia="宋体" w:cs="宋体"/>
          <w:sz w:val="21"/>
          <w:szCs w:val="21"/>
        </w:rPr>
      </w:pPr>
      <w:r>
        <w:rPr>
          <w:rFonts w:hint="eastAsia" w:ascii="宋体" w:hAnsi="宋体" w:eastAsia="宋体" w:cs="宋体"/>
          <w:spacing w:val="-1"/>
          <w:sz w:val="21"/>
          <w:szCs w:val="21"/>
        </w:rPr>
        <w:t>的《</w:t>
      </w:r>
      <w:r>
        <w:rPr>
          <w:rFonts w:hint="eastAsia" w:ascii="宋体" w:hAnsi="宋体" w:eastAsia="宋体" w:cs="宋体"/>
          <w:spacing w:val="-1"/>
          <w:sz w:val="21"/>
          <w:szCs w:val="21"/>
          <w:u w:val="single" w:color="auto"/>
        </w:rPr>
        <w:t xml:space="preserve">     </w:t>
      </w:r>
      <w:r>
        <w:rPr>
          <w:rFonts w:hint="eastAsia" w:ascii="宋体" w:hAnsi="宋体" w:eastAsia="宋体" w:cs="宋体"/>
          <w:spacing w:val="-111"/>
          <w:sz w:val="21"/>
          <w:szCs w:val="21"/>
        </w:rPr>
        <w:t xml:space="preserve"> </w:t>
      </w:r>
      <w:r>
        <w:rPr>
          <w:rFonts w:hint="eastAsia" w:ascii="宋体" w:hAnsi="宋体" w:eastAsia="宋体" w:cs="宋体"/>
          <w:spacing w:val="-1"/>
          <w:sz w:val="21"/>
          <w:szCs w:val="21"/>
        </w:rPr>
        <w:t>政府采购合同》（以下简称主合同），且依据该合同的约定，</w:t>
      </w:r>
      <w:r>
        <w:rPr>
          <w:rFonts w:hint="eastAsia" w:ascii="宋体" w:hAnsi="宋体" w:eastAsia="宋体" w:cs="宋体"/>
          <w:spacing w:val="-2"/>
          <w:sz w:val="21"/>
          <w:szCs w:val="21"/>
        </w:rPr>
        <w:t>投标人应在</w:t>
      </w:r>
      <w:r>
        <w:rPr>
          <w:rFonts w:hint="eastAsia" w:ascii="宋体" w:hAnsi="宋体" w:eastAsia="宋体" w:cs="宋体"/>
          <w:spacing w:val="-2"/>
          <w:sz w:val="21"/>
          <w:szCs w:val="21"/>
          <w:u w:val="single" w:color="auto"/>
        </w:rPr>
        <w:t xml:space="preserve">   </w:t>
      </w:r>
      <w:r>
        <w:rPr>
          <w:rFonts w:hint="eastAsia" w:ascii="宋体" w:hAnsi="宋体" w:eastAsia="宋体" w:cs="宋体"/>
          <w:spacing w:val="-110"/>
          <w:sz w:val="21"/>
          <w:szCs w:val="21"/>
        </w:rPr>
        <w:t xml:space="preserve"> </w:t>
      </w:r>
      <w:r>
        <w:rPr>
          <w:rFonts w:hint="eastAsia" w:ascii="宋体" w:hAnsi="宋体" w:eastAsia="宋体" w:cs="宋体"/>
          <w:spacing w:val="-2"/>
          <w:sz w:val="21"/>
          <w:szCs w:val="21"/>
        </w:rPr>
        <w:t>年</w:t>
      </w:r>
      <w:r>
        <w:rPr>
          <w:rFonts w:hint="eastAsia" w:ascii="宋体" w:hAnsi="宋体" w:eastAsia="宋体" w:cs="宋体"/>
          <w:spacing w:val="-2"/>
          <w:sz w:val="21"/>
          <w:szCs w:val="21"/>
          <w:u w:val="single" w:color="auto"/>
        </w:rPr>
        <w:t xml:space="preserve">   </w:t>
      </w:r>
      <w:r>
        <w:rPr>
          <w:rFonts w:hint="eastAsia" w:ascii="宋体" w:hAnsi="宋体" w:eastAsia="宋体" w:cs="宋体"/>
          <w:spacing w:val="-104"/>
          <w:sz w:val="21"/>
          <w:szCs w:val="21"/>
        </w:rPr>
        <w:t xml:space="preserve"> </w:t>
      </w:r>
      <w:r>
        <w:rPr>
          <w:rFonts w:hint="eastAsia" w:ascii="宋体" w:hAnsi="宋体" w:eastAsia="宋体" w:cs="宋体"/>
          <w:spacing w:val="-2"/>
          <w:sz w:val="21"/>
          <w:szCs w:val="21"/>
        </w:rPr>
        <w:t>月</w:t>
      </w:r>
      <w:r>
        <w:rPr>
          <w:rFonts w:hint="eastAsia" w:ascii="宋体" w:hAnsi="宋体" w:eastAsia="宋体" w:cs="宋体"/>
          <w:spacing w:val="-2"/>
          <w:sz w:val="21"/>
          <w:szCs w:val="21"/>
          <w:u w:val="single" w:color="auto"/>
        </w:rPr>
        <w:t xml:space="preserve">   </w:t>
      </w:r>
      <w:r>
        <w:rPr>
          <w:rFonts w:hint="eastAsia" w:ascii="宋体" w:hAnsi="宋体" w:eastAsia="宋体" w:cs="宋体"/>
          <w:spacing w:val="-70"/>
          <w:sz w:val="21"/>
          <w:szCs w:val="21"/>
        </w:rPr>
        <w:t xml:space="preserve"> </w:t>
      </w:r>
      <w:r>
        <w:rPr>
          <w:rFonts w:hint="eastAsia" w:ascii="宋体" w:hAnsi="宋体" w:eastAsia="宋体" w:cs="宋体"/>
          <w:spacing w:val="-2"/>
          <w:sz w:val="21"/>
          <w:szCs w:val="21"/>
        </w:rPr>
        <w:t>日前向你方交纳履约保证金，且可以履</w:t>
      </w:r>
      <w:r>
        <w:rPr>
          <w:rFonts w:hint="eastAsia" w:ascii="宋体" w:hAnsi="宋体" w:eastAsia="宋体" w:cs="宋体"/>
          <w:spacing w:val="-3"/>
          <w:sz w:val="21"/>
          <w:szCs w:val="21"/>
        </w:rPr>
        <w:t>约担保函的形式交纳</w:t>
      </w:r>
      <w:r>
        <w:rPr>
          <w:rFonts w:hint="eastAsia" w:ascii="宋体" w:hAnsi="宋体" w:eastAsia="宋体" w:cs="宋体"/>
          <w:sz w:val="21"/>
          <w:szCs w:val="21"/>
        </w:rPr>
        <w:t>履约保证金。应投标人的申请，我方以保证的方式向</w:t>
      </w:r>
      <w:r>
        <w:rPr>
          <w:rFonts w:hint="eastAsia" w:ascii="宋体" w:hAnsi="宋体" w:eastAsia="宋体" w:cs="宋体"/>
          <w:spacing w:val="-1"/>
          <w:sz w:val="21"/>
          <w:szCs w:val="21"/>
        </w:rPr>
        <w:t>你方提供如下履约保证金</w:t>
      </w:r>
      <w:r>
        <w:rPr>
          <w:rFonts w:hint="eastAsia" w:ascii="宋体" w:hAnsi="宋体" w:eastAsia="宋体" w:cs="宋体"/>
          <w:spacing w:val="-15"/>
          <w:sz w:val="21"/>
          <w:szCs w:val="21"/>
        </w:rPr>
        <w:t>担保：</w:t>
      </w:r>
    </w:p>
    <w:p>
      <w:pPr>
        <w:spacing w:line="219" w:lineRule="auto"/>
        <w:ind w:left="447"/>
        <w:rPr>
          <w:rFonts w:hint="eastAsia" w:ascii="宋体" w:hAnsi="宋体" w:eastAsia="宋体" w:cs="宋体"/>
          <w:sz w:val="21"/>
          <w:szCs w:val="21"/>
        </w:rPr>
      </w:pPr>
      <w:r>
        <w:rPr>
          <w:rFonts w:hint="eastAsia" w:ascii="宋体" w:hAnsi="宋体" w:eastAsia="宋体" w:cs="宋体"/>
          <w:b/>
          <w:bCs/>
          <w:spacing w:val="-5"/>
          <w:sz w:val="21"/>
          <w:szCs w:val="21"/>
        </w:rPr>
        <w:t>一、保证责任的情形及保证金额</w:t>
      </w:r>
    </w:p>
    <w:p>
      <w:pPr>
        <w:spacing w:before="194" w:line="220" w:lineRule="auto"/>
        <w:ind w:left="449"/>
        <w:rPr>
          <w:rFonts w:hint="eastAsia" w:ascii="宋体" w:hAnsi="宋体" w:eastAsia="宋体" w:cs="宋体"/>
          <w:sz w:val="21"/>
          <w:szCs w:val="21"/>
        </w:rPr>
      </w:pPr>
      <w:r>
        <w:rPr>
          <w:rFonts w:hint="eastAsia" w:ascii="宋体" w:hAnsi="宋体" w:eastAsia="宋体" w:cs="宋体"/>
          <w:spacing w:val="-3"/>
          <w:sz w:val="21"/>
          <w:szCs w:val="21"/>
        </w:rPr>
        <w:t>（一）在投标人出现下列情形之一时，我方承担保证责任：</w:t>
      </w:r>
    </w:p>
    <w:p>
      <w:pPr>
        <w:spacing w:before="195" w:line="293" w:lineRule="auto"/>
        <w:ind w:left="43" w:right="100" w:firstLine="418"/>
        <w:rPr>
          <w:rFonts w:hint="eastAsia" w:ascii="宋体" w:hAnsi="宋体" w:eastAsia="宋体" w:cs="宋体"/>
          <w:sz w:val="21"/>
          <w:szCs w:val="21"/>
        </w:rPr>
      </w:pPr>
      <w:r>
        <w:rPr>
          <w:rFonts w:hint="eastAsia" w:ascii="宋体" w:hAnsi="宋体" w:eastAsia="宋体" w:cs="宋体"/>
          <w:spacing w:val="-1"/>
          <w:sz w:val="21"/>
          <w:szCs w:val="21"/>
        </w:rPr>
        <w:t>1．将中标项目转让给他人，或者在投标文件中未说明，且未经采购人同意</w:t>
      </w:r>
      <w:r>
        <w:rPr>
          <w:rFonts w:hint="eastAsia" w:ascii="宋体" w:hAnsi="宋体" w:eastAsia="宋体" w:cs="宋体"/>
          <w:spacing w:val="4"/>
          <w:sz w:val="21"/>
          <w:szCs w:val="21"/>
        </w:rPr>
        <w:t xml:space="preserve"> </w:t>
      </w:r>
      <w:r>
        <w:rPr>
          <w:rFonts w:hint="eastAsia" w:ascii="宋体" w:hAnsi="宋体" w:eastAsia="宋体" w:cs="宋体"/>
          <w:spacing w:val="2"/>
          <w:sz w:val="21"/>
          <w:szCs w:val="21"/>
        </w:rPr>
        <w:t>,将中标项目分包给他人的；</w:t>
      </w:r>
    </w:p>
    <w:p>
      <w:pPr>
        <w:spacing w:before="197" w:line="220" w:lineRule="auto"/>
        <w:ind w:left="446"/>
        <w:rPr>
          <w:rFonts w:hint="eastAsia" w:ascii="宋体" w:hAnsi="宋体" w:eastAsia="宋体" w:cs="宋体"/>
          <w:sz w:val="21"/>
          <w:szCs w:val="21"/>
        </w:rPr>
      </w:pPr>
      <w:r>
        <w:rPr>
          <w:rFonts w:hint="eastAsia" w:ascii="宋体" w:hAnsi="宋体" w:eastAsia="宋体" w:cs="宋体"/>
          <w:spacing w:val="-1"/>
          <w:sz w:val="21"/>
          <w:szCs w:val="21"/>
        </w:rPr>
        <w:t>2．主合同约定的应当缴纳履约保证金的情形:</w:t>
      </w:r>
    </w:p>
    <w:p>
      <w:pPr>
        <w:spacing w:before="196" w:line="295" w:lineRule="auto"/>
        <w:ind w:left="44" w:right="118" w:firstLine="405"/>
        <w:rPr>
          <w:rFonts w:hint="eastAsia" w:ascii="宋体" w:hAnsi="宋体" w:eastAsia="宋体" w:cs="宋体"/>
          <w:sz w:val="21"/>
          <w:szCs w:val="21"/>
        </w:rPr>
      </w:pPr>
      <w:r>
        <w:rPr>
          <w:rFonts w:hint="eastAsia" w:ascii="宋体" w:hAnsi="宋体" w:eastAsia="宋体" w:cs="宋体"/>
          <w:spacing w:val="-1"/>
          <w:sz w:val="21"/>
          <w:szCs w:val="21"/>
        </w:rPr>
        <w:t>（1）未按主合同约定的质量、数量和期限供应货物/提供服务/完成工</w:t>
      </w:r>
      <w:r>
        <w:rPr>
          <w:rFonts w:hint="eastAsia" w:ascii="宋体" w:hAnsi="宋体" w:eastAsia="宋体" w:cs="宋体"/>
          <w:spacing w:val="-2"/>
          <w:sz w:val="21"/>
          <w:szCs w:val="21"/>
        </w:rPr>
        <w:t>程的</w:t>
      </w:r>
      <w:r>
        <w:rPr>
          <w:rFonts w:hint="eastAsia" w:ascii="宋体" w:hAnsi="宋体" w:eastAsia="宋体" w:cs="宋体"/>
          <w:sz w:val="21"/>
          <w:szCs w:val="21"/>
        </w:rPr>
        <w:t xml:space="preserve"> ;</w:t>
      </w:r>
    </w:p>
    <w:p>
      <w:pPr>
        <w:pStyle w:val="5"/>
        <w:spacing w:line="283" w:lineRule="auto"/>
        <w:rPr>
          <w:rFonts w:hint="eastAsia" w:ascii="宋体" w:hAnsi="宋体" w:eastAsia="宋体" w:cs="宋体"/>
          <w:sz w:val="21"/>
          <w:szCs w:val="21"/>
        </w:rPr>
      </w:pPr>
      <w:r>
        <w:rPr>
          <w:rFonts w:hint="eastAsia" w:ascii="宋体" w:hAnsi="宋体" w:eastAsia="宋体" w:cs="宋体"/>
          <w:spacing w:val="-4"/>
          <w:sz w:val="21"/>
          <w:szCs w:val="21"/>
        </w:rPr>
        <w:t>（2）</w:t>
      </w:r>
      <w:r>
        <w:rPr>
          <w:rFonts w:hint="eastAsia" w:ascii="宋体" w:hAnsi="宋体" w:eastAsia="宋体" w:cs="宋体"/>
          <w:sz w:val="21"/>
          <w:szCs w:val="21"/>
          <w:u w:val="single" w:color="auto"/>
        </w:rPr>
        <w:t xml:space="preserve">                                           </w:t>
      </w:r>
      <w:r>
        <w:rPr>
          <w:rFonts w:hint="eastAsia" w:ascii="宋体" w:hAnsi="宋体" w:eastAsia="宋体" w:cs="宋体"/>
          <w:spacing w:val="-4"/>
          <w:sz w:val="21"/>
          <w:szCs w:val="21"/>
        </w:rPr>
        <w:t>。</w:t>
      </w:r>
    </w:p>
    <w:p>
      <w:pPr>
        <w:spacing w:before="78" w:line="369" w:lineRule="auto"/>
        <w:ind w:left="29" w:right="220" w:firstLine="420"/>
        <w:rPr>
          <w:rFonts w:hint="eastAsia" w:ascii="宋体" w:hAnsi="宋体" w:eastAsia="宋体" w:cs="宋体"/>
          <w:sz w:val="21"/>
          <w:szCs w:val="21"/>
        </w:rPr>
      </w:pPr>
      <w:r>
        <w:rPr>
          <w:rFonts w:hint="eastAsia" w:ascii="宋体" w:hAnsi="宋体" w:eastAsia="宋体" w:cs="宋体"/>
          <w:spacing w:val="-2"/>
          <w:sz w:val="21"/>
          <w:szCs w:val="21"/>
        </w:rPr>
        <w:t>（二）我方的保证范围是主合同约定的合同价款总额的</w:t>
      </w:r>
      <w:r>
        <w:rPr>
          <w:rFonts w:hint="eastAsia" w:ascii="宋体" w:hAnsi="宋体" w:eastAsia="宋体" w:cs="宋体"/>
          <w:spacing w:val="-88"/>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pacing w:val="-117"/>
          <w:sz w:val="21"/>
          <w:szCs w:val="21"/>
        </w:rPr>
        <w:t xml:space="preserve"> </w:t>
      </w:r>
      <w:r>
        <w:rPr>
          <w:rFonts w:hint="eastAsia" w:ascii="宋体" w:hAnsi="宋体" w:eastAsia="宋体" w:cs="宋体"/>
          <w:spacing w:val="-2"/>
          <w:sz w:val="21"/>
          <w:szCs w:val="21"/>
        </w:rPr>
        <w:t>，数额为</w:t>
      </w:r>
      <w:r>
        <w:rPr>
          <w:rFonts w:hint="eastAsia" w:ascii="宋体" w:hAnsi="宋体" w:eastAsia="宋体" w:cs="宋体"/>
          <w:spacing w:val="-2"/>
          <w:sz w:val="21"/>
          <w:szCs w:val="21"/>
          <w:u w:val="single" w:color="auto"/>
        </w:rPr>
        <w:t xml:space="preserve">  </w:t>
      </w:r>
      <w:r>
        <w:rPr>
          <w:rFonts w:hint="eastAsia" w:ascii="宋体" w:hAnsi="宋体" w:eastAsia="宋体" w:cs="宋体"/>
          <w:spacing w:val="-108"/>
          <w:sz w:val="21"/>
          <w:szCs w:val="21"/>
        </w:rPr>
        <w:t xml:space="preserve"> </w:t>
      </w:r>
      <w:r>
        <w:rPr>
          <w:rFonts w:hint="eastAsia" w:ascii="宋体" w:hAnsi="宋体" w:eastAsia="宋体" w:cs="宋体"/>
          <w:spacing w:val="-2"/>
          <w:sz w:val="21"/>
          <w:szCs w:val="21"/>
        </w:rPr>
        <w:t>元</w:t>
      </w:r>
      <w:r>
        <w:rPr>
          <w:rFonts w:hint="eastAsia" w:ascii="宋体" w:hAnsi="宋体" w:eastAsia="宋体" w:cs="宋体"/>
          <w:spacing w:val="-3"/>
          <w:sz w:val="21"/>
          <w:szCs w:val="21"/>
        </w:rPr>
        <w:t>（大写</w:t>
      </w:r>
      <w:r>
        <w:rPr>
          <w:rFonts w:hint="eastAsia" w:ascii="宋体" w:hAnsi="宋体" w:eastAsia="宋体" w:cs="宋体"/>
          <w:spacing w:val="-102"/>
          <w:sz w:val="21"/>
          <w:szCs w:val="21"/>
        </w:rPr>
        <w:t xml:space="preserve"> </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 xml:space="preserve"> </w:t>
      </w:r>
      <w:r>
        <w:rPr>
          <w:rFonts w:hint="eastAsia" w:ascii="宋体" w:hAnsi="宋体" w:eastAsia="宋体" w:cs="宋体"/>
          <w:spacing w:val="5"/>
          <w:sz w:val="21"/>
          <w:szCs w:val="21"/>
        </w:rPr>
        <w:t>），</w:t>
      </w:r>
      <w:r>
        <w:rPr>
          <w:rFonts w:hint="eastAsia" w:ascii="宋体" w:hAnsi="宋体" w:eastAsia="宋体" w:cs="宋体"/>
          <w:spacing w:val="-3"/>
          <w:sz w:val="21"/>
          <w:szCs w:val="21"/>
        </w:rPr>
        <w:t>币种为</w:t>
      </w:r>
      <w:r>
        <w:rPr>
          <w:rFonts w:hint="eastAsia" w:ascii="宋体" w:hAnsi="宋体" w:eastAsia="宋体" w:cs="宋体"/>
          <w:spacing w:val="-108"/>
          <w:sz w:val="21"/>
          <w:szCs w:val="21"/>
        </w:rPr>
        <w:t xml:space="preserve"> </w:t>
      </w:r>
      <w:r>
        <w:rPr>
          <w:rFonts w:hint="eastAsia" w:ascii="宋体" w:hAnsi="宋体" w:eastAsia="宋体" w:cs="宋体"/>
          <w:spacing w:val="-3"/>
          <w:sz w:val="21"/>
          <w:szCs w:val="21"/>
          <w:u w:val="single" w:color="auto"/>
        </w:rPr>
        <w:t xml:space="preserve">   </w:t>
      </w:r>
      <w:r>
        <w:rPr>
          <w:rFonts w:hint="eastAsia" w:ascii="宋体" w:hAnsi="宋体" w:eastAsia="宋体" w:cs="宋体"/>
          <w:spacing w:val="-3"/>
          <w:sz w:val="21"/>
          <w:szCs w:val="21"/>
        </w:rPr>
        <w:t xml:space="preserve"> 。（即主合同履约保证金金额）</w:t>
      </w:r>
    </w:p>
    <w:p>
      <w:pPr>
        <w:spacing w:line="220" w:lineRule="auto"/>
        <w:ind w:left="447"/>
        <w:rPr>
          <w:rFonts w:hint="eastAsia" w:ascii="宋体" w:hAnsi="宋体" w:eastAsia="宋体" w:cs="宋体"/>
          <w:sz w:val="21"/>
          <w:szCs w:val="21"/>
        </w:rPr>
      </w:pPr>
      <w:r>
        <w:rPr>
          <w:rFonts w:hint="eastAsia" w:ascii="宋体" w:hAnsi="宋体" w:eastAsia="宋体" w:cs="宋体"/>
          <w:b/>
          <w:bCs/>
          <w:spacing w:val="-4"/>
          <w:sz w:val="21"/>
          <w:szCs w:val="21"/>
        </w:rPr>
        <w:t>二、保证的方式及保证期间</w:t>
      </w:r>
    </w:p>
    <w:p>
      <w:pPr>
        <w:spacing w:before="193" w:line="220" w:lineRule="auto"/>
        <w:ind w:left="445"/>
        <w:rPr>
          <w:rFonts w:hint="eastAsia" w:ascii="宋体" w:hAnsi="宋体" w:eastAsia="宋体" w:cs="宋体"/>
          <w:sz w:val="21"/>
          <w:szCs w:val="21"/>
        </w:rPr>
      </w:pPr>
      <w:r>
        <w:rPr>
          <w:rFonts w:hint="eastAsia" w:ascii="宋体" w:hAnsi="宋体" w:eastAsia="宋体" w:cs="宋体"/>
          <w:spacing w:val="-3"/>
          <w:sz w:val="21"/>
          <w:szCs w:val="21"/>
        </w:rPr>
        <w:t>我方保证的方式为：连带责任保证。</w:t>
      </w:r>
    </w:p>
    <w:p>
      <w:pPr>
        <w:spacing w:before="195" w:line="369" w:lineRule="auto"/>
        <w:ind w:left="25" w:right="100" w:firstLine="420"/>
        <w:rPr>
          <w:rFonts w:hint="eastAsia" w:ascii="宋体" w:hAnsi="宋体" w:eastAsia="宋体" w:cs="宋体"/>
          <w:sz w:val="21"/>
          <w:szCs w:val="21"/>
        </w:rPr>
      </w:pPr>
      <w:r>
        <w:rPr>
          <w:rFonts w:hint="eastAsia" w:ascii="宋体" w:hAnsi="宋体" w:eastAsia="宋体" w:cs="宋体"/>
          <w:sz w:val="21"/>
          <w:szCs w:val="21"/>
        </w:rPr>
        <w:t>我方保证的期间为：自本合同生效之日起至投</w:t>
      </w:r>
      <w:r>
        <w:rPr>
          <w:rFonts w:hint="eastAsia" w:ascii="宋体" w:hAnsi="宋体" w:eastAsia="宋体" w:cs="宋体"/>
          <w:spacing w:val="-1"/>
          <w:sz w:val="21"/>
          <w:szCs w:val="21"/>
        </w:rPr>
        <w:t>标人按照主合同约定的供货/</w:t>
      </w:r>
      <w:r>
        <w:rPr>
          <w:rFonts w:hint="eastAsia" w:ascii="宋体" w:hAnsi="宋体" w:eastAsia="宋体" w:cs="宋体"/>
          <w:spacing w:val="-5"/>
          <w:sz w:val="21"/>
          <w:szCs w:val="21"/>
        </w:rPr>
        <w:t>完工期限届满后</w:t>
      </w:r>
      <w:r>
        <w:rPr>
          <w:rFonts w:hint="eastAsia" w:ascii="宋体" w:hAnsi="宋体" w:eastAsia="宋体" w:cs="宋体"/>
          <w:spacing w:val="-5"/>
          <w:sz w:val="21"/>
          <w:szCs w:val="21"/>
          <w:u w:val="single" w:color="auto"/>
        </w:rPr>
        <w:t xml:space="preserve">     </w:t>
      </w:r>
      <w:r>
        <w:rPr>
          <w:rFonts w:hint="eastAsia" w:ascii="宋体" w:hAnsi="宋体" w:eastAsia="宋体" w:cs="宋体"/>
          <w:spacing w:val="-64"/>
          <w:sz w:val="21"/>
          <w:szCs w:val="21"/>
        </w:rPr>
        <w:t xml:space="preserve"> </w:t>
      </w:r>
      <w:r>
        <w:rPr>
          <w:rFonts w:hint="eastAsia" w:ascii="宋体" w:hAnsi="宋体" w:eastAsia="宋体" w:cs="宋体"/>
          <w:spacing w:val="-5"/>
          <w:sz w:val="21"/>
          <w:szCs w:val="21"/>
        </w:rPr>
        <w:t>日内。</w:t>
      </w:r>
    </w:p>
    <w:p>
      <w:pPr>
        <w:spacing w:line="369" w:lineRule="auto"/>
        <w:ind w:left="24" w:right="220" w:firstLine="422"/>
        <w:rPr>
          <w:rFonts w:hint="eastAsia" w:ascii="宋体" w:hAnsi="宋体" w:eastAsia="宋体" w:cs="宋体"/>
          <w:sz w:val="21"/>
          <w:szCs w:val="21"/>
        </w:rPr>
      </w:pPr>
      <w:r>
        <w:rPr>
          <w:rFonts w:hint="eastAsia" w:ascii="宋体" w:hAnsi="宋体" w:eastAsia="宋体" w:cs="宋体"/>
          <w:spacing w:val="-1"/>
          <w:sz w:val="21"/>
          <w:szCs w:val="21"/>
        </w:rPr>
        <w:t>如果投标人未按主合同约定向贵方供应货物/提供服务/完成工程的，由我</w:t>
      </w:r>
      <w:r>
        <w:rPr>
          <w:rFonts w:hint="eastAsia" w:ascii="宋体" w:hAnsi="宋体" w:eastAsia="宋体" w:cs="宋体"/>
          <w:spacing w:val="-3"/>
          <w:sz w:val="21"/>
          <w:szCs w:val="21"/>
        </w:rPr>
        <w:t>方在保证金额内向你方支付上述款项。</w:t>
      </w:r>
    </w:p>
    <w:p>
      <w:pPr>
        <w:spacing w:line="219" w:lineRule="auto"/>
        <w:ind w:left="443"/>
        <w:rPr>
          <w:rFonts w:hint="eastAsia" w:ascii="宋体" w:hAnsi="宋体" w:eastAsia="宋体" w:cs="宋体"/>
          <w:sz w:val="21"/>
          <w:szCs w:val="21"/>
        </w:rPr>
      </w:pPr>
      <w:r>
        <w:rPr>
          <w:rFonts w:hint="eastAsia" w:ascii="宋体" w:hAnsi="宋体" w:eastAsia="宋体" w:cs="宋体"/>
          <w:b/>
          <w:bCs/>
          <w:spacing w:val="-4"/>
          <w:sz w:val="21"/>
          <w:szCs w:val="21"/>
        </w:rPr>
        <w:t>三、承担保证责任的程序</w:t>
      </w:r>
    </w:p>
    <w:p>
      <w:pPr>
        <w:spacing w:before="195" w:line="369" w:lineRule="auto"/>
        <w:ind w:left="23" w:right="100" w:firstLine="437"/>
        <w:jc w:val="both"/>
        <w:rPr>
          <w:rFonts w:hint="eastAsia" w:ascii="宋体" w:hAnsi="宋体" w:eastAsia="宋体" w:cs="宋体"/>
          <w:sz w:val="21"/>
          <w:szCs w:val="21"/>
        </w:rPr>
      </w:pPr>
      <w:r>
        <w:rPr>
          <w:rFonts w:hint="eastAsia" w:ascii="宋体" w:hAnsi="宋体" w:eastAsia="宋体" w:cs="宋体"/>
          <w:spacing w:val="-1"/>
          <w:sz w:val="21"/>
          <w:szCs w:val="21"/>
        </w:rPr>
        <w:t>1．你方要求我方承担保证责任的，应在本保函保证期间内向我方发出书面</w:t>
      </w:r>
      <w:r>
        <w:rPr>
          <w:rFonts w:hint="eastAsia" w:ascii="宋体" w:hAnsi="宋体" w:eastAsia="宋体" w:cs="宋体"/>
          <w:sz w:val="21"/>
          <w:szCs w:val="21"/>
        </w:rPr>
        <w:t>索赔通知。索赔通知应写明要求索赔的金额，支付款</w:t>
      </w:r>
      <w:r>
        <w:rPr>
          <w:rFonts w:hint="eastAsia" w:ascii="宋体" w:hAnsi="宋体" w:eastAsia="宋体" w:cs="宋体"/>
          <w:spacing w:val="-1"/>
          <w:sz w:val="21"/>
          <w:szCs w:val="21"/>
        </w:rPr>
        <w:t>项应到达的帐号。并附有</w:t>
      </w:r>
      <w:r>
        <w:rPr>
          <w:rFonts w:hint="eastAsia" w:ascii="宋体" w:hAnsi="宋体" w:eastAsia="宋体" w:cs="宋体"/>
          <w:spacing w:val="-3"/>
          <w:sz w:val="21"/>
          <w:szCs w:val="21"/>
        </w:rPr>
        <w:t>证明投标人违约事实的证明材料。</w:t>
      </w:r>
    </w:p>
    <w:p>
      <w:pPr>
        <w:spacing w:before="1" w:line="218" w:lineRule="auto"/>
        <w:ind w:left="447"/>
        <w:rPr>
          <w:rFonts w:hint="eastAsia" w:ascii="宋体" w:hAnsi="宋体" w:eastAsia="宋体" w:cs="宋体"/>
          <w:sz w:val="21"/>
          <w:szCs w:val="21"/>
        </w:rPr>
      </w:pPr>
      <w:r>
        <w:rPr>
          <w:rFonts w:hint="eastAsia" w:ascii="宋体" w:hAnsi="宋体" w:eastAsia="宋体" w:cs="宋体"/>
          <w:spacing w:val="-1"/>
          <w:sz w:val="21"/>
          <w:szCs w:val="21"/>
        </w:rPr>
        <w:t>如果你方与投标人因货物质量问题产生争议，你方还需同时提供</w:t>
      </w:r>
    </w:p>
    <w:p>
      <w:pPr>
        <w:spacing w:before="196" w:line="369" w:lineRule="auto"/>
        <w:ind w:left="24" w:right="213" w:firstLine="1"/>
        <w:rPr>
          <w:rFonts w:hint="eastAsia" w:ascii="宋体" w:hAnsi="宋体" w:eastAsia="宋体" w:cs="宋体"/>
          <w:sz w:val="21"/>
          <w:szCs w:val="21"/>
        </w:rPr>
      </w:pPr>
      <w:r>
        <w:rPr>
          <w:rFonts w:hint="eastAsia" w:ascii="宋体" w:hAnsi="宋体" w:eastAsia="宋体" w:cs="宋体"/>
          <w:spacing w:val="-2"/>
          <w:sz w:val="21"/>
          <w:szCs w:val="21"/>
        </w:rPr>
        <w:t>部门出具的质量检测报告，或经诉讼（仲裁）程序裁决后的裁决书、调解书，本保证人即按照检测结果或裁决书、调解书决定是否承担保证责任。</w:t>
      </w:r>
    </w:p>
    <w:p>
      <w:pPr>
        <w:spacing w:before="1" w:line="369" w:lineRule="auto"/>
        <w:ind w:left="29" w:right="100" w:firstLine="417"/>
        <w:rPr>
          <w:rFonts w:hint="eastAsia" w:ascii="宋体" w:hAnsi="宋体" w:eastAsia="宋体" w:cs="宋体"/>
          <w:sz w:val="21"/>
          <w:szCs w:val="21"/>
        </w:rPr>
      </w:pPr>
      <w:r>
        <w:rPr>
          <w:rFonts w:hint="eastAsia" w:ascii="宋体" w:hAnsi="宋体" w:eastAsia="宋体" w:cs="宋体"/>
          <w:spacing w:val="-1"/>
          <w:sz w:val="21"/>
          <w:szCs w:val="21"/>
        </w:rPr>
        <w:t>2．我方收到你方的书面索赔通知及相应证明材料，在</w:t>
      </w:r>
      <w:r>
        <w:rPr>
          <w:rFonts w:hint="eastAsia" w:ascii="宋体" w:hAnsi="宋体" w:eastAsia="宋体" w:cs="宋体"/>
          <w:spacing w:val="-1"/>
          <w:sz w:val="21"/>
          <w:szCs w:val="21"/>
          <w:u w:val="single" w:color="auto"/>
        </w:rPr>
        <w:t xml:space="preserve">    </w:t>
      </w:r>
      <w:r>
        <w:rPr>
          <w:rFonts w:hint="eastAsia" w:ascii="宋体" w:hAnsi="宋体" w:eastAsia="宋体" w:cs="宋体"/>
          <w:spacing w:val="-99"/>
          <w:sz w:val="21"/>
          <w:szCs w:val="21"/>
        </w:rPr>
        <w:t xml:space="preserve"> </w:t>
      </w:r>
      <w:r>
        <w:rPr>
          <w:rFonts w:hint="eastAsia" w:ascii="宋体" w:hAnsi="宋体" w:eastAsia="宋体" w:cs="宋体"/>
          <w:spacing w:val="-1"/>
          <w:sz w:val="21"/>
          <w:szCs w:val="21"/>
        </w:rPr>
        <w:t>工作日内进行核</w:t>
      </w:r>
      <w:r>
        <w:rPr>
          <w:rFonts w:hint="eastAsia" w:ascii="宋体" w:hAnsi="宋体" w:eastAsia="宋体" w:cs="宋体"/>
          <w:spacing w:val="-3"/>
          <w:sz w:val="21"/>
          <w:szCs w:val="21"/>
        </w:rPr>
        <w:t>定后按照本保函的承诺承担保证责任。</w:t>
      </w:r>
    </w:p>
    <w:p>
      <w:pPr>
        <w:spacing w:before="1" w:line="219" w:lineRule="auto"/>
        <w:ind w:left="466"/>
        <w:rPr>
          <w:rFonts w:hint="eastAsia" w:ascii="宋体" w:hAnsi="宋体" w:eastAsia="宋体" w:cs="宋体"/>
          <w:sz w:val="21"/>
          <w:szCs w:val="21"/>
        </w:rPr>
      </w:pPr>
      <w:r>
        <w:rPr>
          <w:rFonts w:hint="eastAsia" w:ascii="宋体" w:hAnsi="宋体" w:eastAsia="宋体" w:cs="宋体"/>
          <w:b/>
          <w:bCs/>
          <w:spacing w:val="-6"/>
          <w:sz w:val="21"/>
          <w:szCs w:val="21"/>
        </w:rPr>
        <w:t>四、保证责任的终止</w:t>
      </w:r>
    </w:p>
    <w:p>
      <w:pPr>
        <w:spacing w:before="195" w:line="319" w:lineRule="auto"/>
        <w:ind w:left="23" w:right="100" w:firstLine="437"/>
        <w:rPr>
          <w:rFonts w:hint="eastAsia" w:ascii="宋体" w:hAnsi="宋体" w:eastAsia="宋体" w:cs="宋体"/>
          <w:sz w:val="21"/>
          <w:szCs w:val="21"/>
        </w:rPr>
      </w:pPr>
      <w:r>
        <w:rPr>
          <w:rFonts w:hint="eastAsia" w:ascii="宋体" w:hAnsi="宋体" w:eastAsia="宋体" w:cs="宋体"/>
          <w:spacing w:val="-1"/>
          <w:sz w:val="21"/>
          <w:szCs w:val="21"/>
        </w:rPr>
        <w:t>1．保证期间届满你方未向我方书面主张保证责任的，自保证期间届满次日</w:t>
      </w:r>
      <w:r>
        <w:rPr>
          <w:rFonts w:hint="eastAsia" w:ascii="宋体" w:hAnsi="宋体" w:eastAsia="宋体" w:cs="宋体"/>
          <w:sz w:val="21"/>
          <w:szCs w:val="21"/>
        </w:rPr>
        <w:t>起，我方保证责任自动终止。保证期间届满前，主合同</w:t>
      </w:r>
      <w:r>
        <w:rPr>
          <w:rFonts w:hint="eastAsia" w:ascii="宋体" w:hAnsi="宋体" w:eastAsia="宋体" w:cs="宋体"/>
          <w:spacing w:val="-1"/>
          <w:sz w:val="21"/>
          <w:szCs w:val="21"/>
        </w:rPr>
        <w:t>约定的货物\工程\服务</w:t>
      </w:r>
      <w:r>
        <w:rPr>
          <w:rFonts w:hint="eastAsia" w:ascii="宋体" w:hAnsi="宋体" w:eastAsia="宋体" w:cs="宋体"/>
          <w:spacing w:val="-2"/>
          <w:sz w:val="21"/>
          <w:szCs w:val="21"/>
        </w:rPr>
        <w:t>全部验收合格的，自验收合格日起，我方保证责任自动终止。</w:t>
      </w:r>
    </w:p>
    <w:p>
      <w:pPr>
        <w:spacing w:before="196" w:line="294" w:lineRule="auto"/>
        <w:ind w:left="23" w:right="100" w:firstLine="422"/>
        <w:rPr>
          <w:rFonts w:hint="eastAsia" w:ascii="宋体" w:hAnsi="宋体" w:eastAsia="宋体" w:cs="宋体"/>
          <w:sz w:val="21"/>
          <w:szCs w:val="21"/>
        </w:rPr>
      </w:pPr>
      <w:r>
        <w:rPr>
          <w:rFonts w:hint="eastAsia" w:ascii="宋体" w:hAnsi="宋体" w:eastAsia="宋体" w:cs="宋体"/>
          <w:sz w:val="21"/>
          <w:szCs w:val="21"/>
        </w:rPr>
        <w:t>2．我方按照本保函向你方履行了保证责任</w:t>
      </w:r>
      <w:r>
        <w:rPr>
          <w:rFonts w:hint="eastAsia" w:ascii="宋体" w:hAnsi="宋体" w:eastAsia="宋体" w:cs="宋体"/>
          <w:spacing w:val="-1"/>
          <w:sz w:val="21"/>
          <w:szCs w:val="21"/>
        </w:rPr>
        <w:t>后，自我方向你方支付款项（支</w:t>
      </w:r>
      <w:r>
        <w:rPr>
          <w:rFonts w:hint="eastAsia" w:ascii="宋体" w:hAnsi="宋体" w:eastAsia="宋体" w:cs="宋体"/>
          <w:spacing w:val="-2"/>
          <w:sz w:val="21"/>
          <w:szCs w:val="21"/>
        </w:rPr>
        <w:t>付款项从我方账户划出）之日起，保证责任即终止。</w:t>
      </w:r>
    </w:p>
    <w:p>
      <w:pPr>
        <w:spacing w:before="195" w:line="294" w:lineRule="auto"/>
        <w:ind w:left="24" w:right="100" w:firstLine="423"/>
        <w:rPr>
          <w:rFonts w:hint="eastAsia" w:ascii="宋体" w:hAnsi="宋体" w:eastAsia="宋体" w:cs="宋体"/>
          <w:sz w:val="21"/>
          <w:szCs w:val="21"/>
        </w:rPr>
      </w:pPr>
      <w:r>
        <w:rPr>
          <w:rFonts w:hint="eastAsia" w:ascii="宋体" w:hAnsi="宋体" w:eastAsia="宋体" w:cs="宋体"/>
          <w:spacing w:val="-1"/>
          <w:sz w:val="21"/>
          <w:szCs w:val="21"/>
        </w:rPr>
        <w:t>3．按照法律法规的规定或出现应终止我方保证责任的其它情形的，我方在</w:t>
      </w:r>
      <w:r>
        <w:rPr>
          <w:rFonts w:hint="eastAsia" w:ascii="宋体" w:hAnsi="宋体" w:eastAsia="宋体" w:cs="宋体"/>
          <w:spacing w:val="-3"/>
          <w:sz w:val="21"/>
          <w:szCs w:val="21"/>
        </w:rPr>
        <w:t>本保函项下的保证责任亦终止。</w:t>
      </w:r>
    </w:p>
    <w:p>
      <w:pPr>
        <w:spacing w:before="193" w:line="332" w:lineRule="auto"/>
        <w:ind w:left="24" w:right="160" w:firstLine="418"/>
        <w:rPr>
          <w:rFonts w:hint="eastAsia" w:ascii="宋体" w:hAnsi="宋体" w:eastAsia="宋体" w:cs="宋体"/>
          <w:sz w:val="21"/>
          <w:szCs w:val="21"/>
        </w:rPr>
      </w:pPr>
      <w:r>
        <w:rPr>
          <w:rFonts w:hint="eastAsia" w:ascii="宋体" w:hAnsi="宋体" w:eastAsia="宋体" w:cs="宋体"/>
          <w:sz w:val="21"/>
          <w:szCs w:val="21"/>
        </w:rPr>
        <w:t>4.你方与投标人修改主合同，加重我方保证责任的</w:t>
      </w:r>
      <w:r>
        <w:rPr>
          <w:rFonts w:hint="eastAsia" w:ascii="宋体" w:hAnsi="宋体" w:eastAsia="宋体" w:cs="宋体"/>
          <w:spacing w:val="-1"/>
          <w:sz w:val="21"/>
          <w:szCs w:val="21"/>
        </w:rPr>
        <w:t>，我方对加重部分不承</w:t>
      </w:r>
      <w:r>
        <w:rPr>
          <w:rFonts w:hint="eastAsia" w:ascii="宋体" w:hAnsi="宋体" w:eastAsia="宋体" w:cs="宋体"/>
          <w:sz w:val="21"/>
          <w:szCs w:val="21"/>
        </w:rPr>
        <w:t>担保证责任，但该等修改事先经我方书面同意的除</w:t>
      </w:r>
      <w:r>
        <w:rPr>
          <w:rFonts w:hint="eastAsia" w:ascii="宋体" w:hAnsi="宋体" w:eastAsia="宋体" w:cs="宋体"/>
          <w:spacing w:val="-1"/>
          <w:sz w:val="21"/>
          <w:szCs w:val="21"/>
        </w:rPr>
        <w:t>外；你方与投标人修改主合</w:t>
      </w:r>
      <w:r>
        <w:rPr>
          <w:rFonts w:hint="eastAsia" w:ascii="宋体" w:hAnsi="宋体" w:eastAsia="宋体" w:cs="宋体"/>
          <w:sz w:val="21"/>
          <w:szCs w:val="21"/>
        </w:rPr>
        <w:t>同履行期限，我方保证期间仍依修改前的履行期限</w:t>
      </w:r>
      <w:r>
        <w:rPr>
          <w:rFonts w:hint="eastAsia" w:ascii="宋体" w:hAnsi="宋体" w:eastAsia="宋体" w:cs="宋体"/>
          <w:spacing w:val="-1"/>
          <w:sz w:val="21"/>
          <w:szCs w:val="21"/>
        </w:rPr>
        <w:t>计算，但该等修改事先经我</w:t>
      </w:r>
      <w:r>
        <w:rPr>
          <w:rFonts w:hint="eastAsia" w:ascii="宋体" w:hAnsi="宋体" w:eastAsia="宋体" w:cs="宋体"/>
          <w:spacing w:val="-5"/>
          <w:sz w:val="21"/>
          <w:szCs w:val="21"/>
        </w:rPr>
        <w:t>方书面同意的除外。</w:t>
      </w:r>
    </w:p>
    <w:p>
      <w:pPr>
        <w:spacing w:before="79" w:line="220" w:lineRule="auto"/>
        <w:ind w:left="447"/>
        <w:rPr>
          <w:rFonts w:hint="eastAsia" w:ascii="宋体" w:hAnsi="宋体" w:eastAsia="宋体" w:cs="宋体"/>
          <w:sz w:val="21"/>
          <w:szCs w:val="21"/>
        </w:rPr>
      </w:pPr>
      <w:r>
        <w:rPr>
          <w:rFonts w:hint="eastAsia" w:ascii="宋体" w:hAnsi="宋体" w:eastAsia="宋体" w:cs="宋体"/>
          <w:b/>
          <w:bCs/>
          <w:spacing w:val="-5"/>
          <w:sz w:val="21"/>
          <w:szCs w:val="21"/>
        </w:rPr>
        <w:t>五、免责条款</w:t>
      </w:r>
    </w:p>
    <w:p>
      <w:pPr>
        <w:spacing w:before="195" w:line="294" w:lineRule="auto"/>
        <w:ind w:left="31" w:right="220" w:firstLine="429"/>
        <w:rPr>
          <w:rFonts w:hint="eastAsia" w:ascii="宋体" w:hAnsi="宋体" w:eastAsia="宋体" w:cs="宋体"/>
          <w:sz w:val="21"/>
          <w:szCs w:val="21"/>
        </w:rPr>
      </w:pPr>
      <w:r>
        <w:rPr>
          <w:rFonts w:hint="eastAsia" w:ascii="宋体" w:hAnsi="宋体" w:eastAsia="宋体" w:cs="宋体"/>
          <w:spacing w:val="-1"/>
          <w:sz w:val="21"/>
          <w:szCs w:val="21"/>
        </w:rPr>
        <w:t>1．因你方违反主合同约定致使投标人不 能履行义务的，我方不承担保证</w:t>
      </w:r>
      <w:r>
        <w:rPr>
          <w:rFonts w:hint="eastAsia" w:ascii="宋体" w:hAnsi="宋体" w:eastAsia="宋体" w:cs="宋体"/>
          <w:spacing w:val="-12"/>
          <w:sz w:val="21"/>
          <w:szCs w:val="21"/>
        </w:rPr>
        <w:t>责任。</w:t>
      </w:r>
    </w:p>
    <w:p>
      <w:pPr>
        <w:spacing w:before="195" w:line="294" w:lineRule="auto"/>
        <w:ind w:left="24" w:right="100" w:firstLine="421"/>
        <w:rPr>
          <w:rFonts w:hint="eastAsia" w:ascii="宋体" w:hAnsi="宋体" w:eastAsia="宋体" w:cs="宋体"/>
          <w:sz w:val="21"/>
          <w:szCs w:val="21"/>
        </w:rPr>
      </w:pPr>
      <w:r>
        <w:rPr>
          <w:rFonts w:hint="eastAsia" w:ascii="宋体" w:hAnsi="宋体" w:eastAsia="宋体" w:cs="宋体"/>
          <w:sz w:val="21"/>
          <w:szCs w:val="21"/>
        </w:rPr>
        <w:t>2．依照法律法规的规定或你方与投标人的</w:t>
      </w:r>
      <w:r>
        <w:rPr>
          <w:rFonts w:hint="eastAsia" w:ascii="宋体" w:hAnsi="宋体" w:eastAsia="宋体" w:cs="宋体"/>
          <w:spacing w:val="-1"/>
          <w:sz w:val="21"/>
          <w:szCs w:val="21"/>
        </w:rPr>
        <w:t>另行约定，全部或者部分免除投</w:t>
      </w:r>
      <w:r>
        <w:rPr>
          <w:rFonts w:hint="eastAsia" w:ascii="宋体" w:hAnsi="宋体" w:eastAsia="宋体" w:cs="宋体"/>
          <w:spacing w:val="-2"/>
          <w:sz w:val="21"/>
          <w:szCs w:val="21"/>
        </w:rPr>
        <w:t>标人应缴纳的保证金义务的，我方亦免除相应的保证责任。</w:t>
      </w:r>
    </w:p>
    <w:p>
      <w:pPr>
        <w:spacing w:before="194" w:line="219" w:lineRule="auto"/>
        <w:ind w:left="448"/>
        <w:rPr>
          <w:rFonts w:hint="eastAsia" w:ascii="宋体" w:hAnsi="宋体" w:eastAsia="宋体" w:cs="宋体"/>
          <w:sz w:val="21"/>
          <w:szCs w:val="21"/>
        </w:rPr>
      </w:pPr>
      <w:r>
        <w:rPr>
          <w:rFonts w:hint="eastAsia" w:ascii="宋体" w:hAnsi="宋体" w:eastAsia="宋体" w:cs="宋体"/>
          <w:spacing w:val="-2"/>
          <w:sz w:val="21"/>
          <w:szCs w:val="21"/>
        </w:rPr>
        <w:t>3． 因不可抗力造成投标人不能履行供货义务的，我方不承担保证责任。</w:t>
      </w:r>
    </w:p>
    <w:p>
      <w:pPr>
        <w:spacing w:before="194" w:line="220" w:lineRule="auto"/>
        <w:ind w:left="445"/>
        <w:rPr>
          <w:rFonts w:hint="eastAsia" w:ascii="宋体" w:hAnsi="宋体" w:eastAsia="宋体" w:cs="宋体"/>
          <w:sz w:val="21"/>
          <w:szCs w:val="21"/>
        </w:rPr>
      </w:pPr>
      <w:r>
        <w:rPr>
          <w:rFonts w:hint="eastAsia" w:ascii="宋体" w:hAnsi="宋体" w:eastAsia="宋体" w:cs="宋体"/>
          <w:b/>
          <w:bCs/>
          <w:spacing w:val="-4"/>
          <w:sz w:val="21"/>
          <w:szCs w:val="21"/>
        </w:rPr>
        <w:t>六、争议的解决</w:t>
      </w:r>
    </w:p>
    <w:p>
      <w:pPr>
        <w:spacing w:before="195" w:line="369" w:lineRule="auto"/>
        <w:ind w:left="22" w:right="220" w:firstLine="439"/>
        <w:rPr>
          <w:rFonts w:hint="eastAsia" w:ascii="宋体" w:hAnsi="宋体" w:eastAsia="宋体" w:cs="宋体"/>
          <w:sz w:val="21"/>
          <w:szCs w:val="21"/>
        </w:rPr>
      </w:pPr>
      <w:r>
        <w:rPr>
          <w:rFonts w:hint="eastAsia" w:ascii="宋体" w:hAnsi="宋体" w:eastAsia="宋体" w:cs="宋体"/>
          <w:spacing w:val="-1"/>
          <w:sz w:val="21"/>
          <w:szCs w:val="21"/>
        </w:rPr>
        <w:t>因本保函发生的纠纷，由你我双方协商解决，协商不成的，通过诉讼程序</w:t>
      </w:r>
      <w:r>
        <w:rPr>
          <w:rFonts w:hint="eastAsia" w:ascii="宋体" w:hAnsi="宋体" w:eastAsia="宋体" w:cs="宋体"/>
          <w:spacing w:val="-2"/>
          <w:sz w:val="21"/>
          <w:szCs w:val="21"/>
        </w:rPr>
        <w:t>解决，诉讼管辖地法院为</w:t>
      </w:r>
      <w:r>
        <w:rPr>
          <w:rFonts w:hint="eastAsia" w:ascii="宋体" w:hAnsi="宋体" w:eastAsia="宋体" w:cs="宋体"/>
          <w:spacing w:val="-2"/>
          <w:sz w:val="21"/>
          <w:szCs w:val="21"/>
          <w:u w:val="single" w:color="auto"/>
        </w:rPr>
        <w:t xml:space="preserve">           </w:t>
      </w:r>
      <w:r>
        <w:rPr>
          <w:rFonts w:hint="eastAsia" w:ascii="宋体" w:hAnsi="宋体" w:eastAsia="宋体" w:cs="宋体"/>
          <w:spacing w:val="-100"/>
          <w:sz w:val="21"/>
          <w:szCs w:val="21"/>
        </w:rPr>
        <w:t xml:space="preserve"> </w:t>
      </w:r>
      <w:r>
        <w:rPr>
          <w:rFonts w:hint="eastAsia" w:ascii="宋体" w:hAnsi="宋体" w:eastAsia="宋体" w:cs="宋体"/>
          <w:spacing w:val="-2"/>
          <w:sz w:val="21"/>
          <w:szCs w:val="21"/>
        </w:rPr>
        <w:t>法院。</w:t>
      </w:r>
    </w:p>
    <w:p>
      <w:pPr>
        <w:spacing w:before="1" w:line="220" w:lineRule="auto"/>
        <w:ind w:left="442"/>
        <w:rPr>
          <w:rFonts w:hint="eastAsia" w:ascii="宋体" w:hAnsi="宋体" w:eastAsia="宋体" w:cs="宋体"/>
          <w:sz w:val="21"/>
          <w:szCs w:val="21"/>
        </w:rPr>
      </w:pPr>
      <w:r>
        <w:rPr>
          <w:rFonts w:hint="eastAsia" w:ascii="宋体" w:hAnsi="宋体" w:eastAsia="宋体" w:cs="宋体"/>
          <w:b/>
          <w:bCs/>
          <w:spacing w:val="-4"/>
          <w:sz w:val="21"/>
          <w:szCs w:val="21"/>
        </w:rPr>
        <w:t>七、保函的生效</w:t>
      </w:r>
    </w:p>
    <w:p>
      <w:pPr>
        <w:spacing w:before="193" w:line="219" w:lineRule="auto"/>
        <w:ind w:left="444"/>
        <w:rPr>
          <w:rFonts w:hint="eastAsia" w:ascii="宋体" w:hAnsi="宋体" w:eastAsia="宋体" w:cs="宋体"/>
          <w:sz w:val="21"/>
          <w:szCs w:val="21"/>
        </w:rPr>
      </w:pPr>
      <w:r>
        <w:rPr>
          <w:rFonts w:hint="eastAsia" w:ascii="宋体" w:hAnsi="宋体" w:eastAsia="宋体" w:cs="宋体"/>
          <w:spacing w:val="-3"/>
          <w:sz w:val="21"/>
          <w:szCs w:val="21"/>
        </w:rPr>
        <w:t>本保函自我方加盖公章之日起生效。</w:t>
      </w:r>
    </w:p>
    <w:p>
      <w:pPr>
        <w:spacing w:before="195" w:line="219" w:lineRule="auto"/>
        <w:ind w:left="4434"/>
        <w:rPr>
          <w:rFonts w:hint="eastAsia" w:ascii="宋体" w:hAnsi="宋体" w:eastAsia="宋体" w:cs="宋体"/>
          <w:sz w:val="21"/>
          <w:szCs w:val="21"/>
        </w:rPr>
      </w:pPr>
      <w:r>
        <w:rPr>
          <w:rFonts w:hint="eastAsia" w:ascii="宋体" w:hAnsi="宋体" w:eastAsia="宋体" w:cs="宋体"/>
          <w:spacing w:val="-3"/>
          <w:sz w:val="21"/>
          <w:szCs w:val="21"/>
        </w:rPr>
        <w:t>保证人：（公章）</w:t>
      </w:r>
    </w:p>
    <w:p>
      <w:pPr>
        <w:spacing w:before="195" w:line="220" w:lineRule="auto"/>
        <w:ind w:left="4539"/>
        <w:rPr>
          <w:rFonts w:hint="eastAsia" w:ascii="宋体" w:hAnsi="宋体" w:eastAsia="宋体" w:cs="宋体"/>
          <w:sz w:val="21"/>
          <w:szCs w:val="21"/>
        </w:rPr>
      </w:pPr>
      <w:r>
        <w:rPr>
          <w:rFonts w:hint="eastAsia" w:ascii="宋体" w:hAnsi="宋体" w:eastAsia="宋体" w:cs="宋体"/>
          <w:spacing w:val="-9"/>
          <w:sz w:val="21"/>
          <w:szCs w:val="21"/>
        </w:rPr>
        <w:t>年</w:t>
      </w:r>
      <w:r>
        <w:rPr>
          <w:rFonts w:hint="eastAsia" w:ascii="宋体" w:hAnsi="宋体" w:eastAsia="宋体" w:cs="宋体"/>
          <w:spacing w:val="5"/>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12"/>
          <w:sz w:val="21"/>
          <w:szCs w:val="21"/>
        </w:rPr>
        <w:t xml:space="preserve">    </w:t>
      </w:r>
      <w:r>
        <w:rPr>
          <w:rFonts w:hint="eastAsia" w:ascii="宋体" w:hAnsi="宋体" w:eastAsia="宋体" w:cs="宋体"/>
          <w:spacing w:val="-9"/>
          <w:sz w:val="21"/>
          <w:szCs w:val="21"/>
        </w:rPr>
        <w:t>日</w:t>
      </w:r>
    </w:p>
    <w:p>
      <w:pPr>
        <w:pStyle w:val="5"/>
        <w:spacing w:line="258" w:lineRule="auto"/>
        <w:rPr>
          <w:rFonts w:hint="eastAsia" w:ascii="宋体" w:hAnsi="宋体" w:eastAsia="宋体" w:cs="宋体"/>
          <w:sz w:val="21"/>
          <w:szCs w:val="21"/>
        </w:rPr>
      </w:pPr>
    </w:p>
    <w:p>
      <w:pPr>
        <w:spacing w:before="78" w:line="239" w:lineRule="auto"/>
        <w:ind w:left="24"/>
        <w:rPr>
          <w:rFonts w:hint="eastAsia" w:ascii="宋体" w:hAnsi="宋体" w:eastAsia="宋体" w:cs="宋体"/>
          <w:sz w:val="21"/>
          <w:szCs w:val="21"/>
        </w:rPr>
      </w:pPr>
      <w:r>
        <w:rPr>
          <w:rFonts w:hint="eastAsia" w:ascii="宋体" w:hAnsi="宋体" w:eastAsia="宋体" w:cs="宋体"/>
          <w:b/>
          <w:bCs/>
          <w:spacing w:val="-5"/>
          <w:sz w:val="21"/>
          <w:szCs w:val="21"/>
        </w:rPr>
        <w:t>8.14</w:t>
      </w:r>
    </w:p>
    <w:p>
      <w:pPr>
        <w:spacing w:before="169" w:line="219" w:lineRule="auto"/>
        <w:ind w:left="2947"/>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驻马店市政府采购专业信用</w:t>
      </w:r>
    </w:p>
    <w:p>
      <w:pPr>
        <w:spacing w:before="196" w:line="219" w:lineRule="auto"/>
        <w:ind w:left="3427"/>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担保机构联系方式</w:t>
      </w:r>
    </w:p>
    <w:p>
      <w:pPr>
        <w:pStyle w:val="5"/>
        <w:spacing w:line="296" w:lineRule="auto"/>
        <w:rPr>
          <w:rFonts w:hint="eastAsia" w:ascii="宋体" w:hAnsi="宋体" w:eastAsia="宋体" w:cs="宋体"/>
          <w:sz w:val="21"/>
          <w:szCs w:val="21"/>
          <w:highlight w:val="none"/>
        </w:rPr>
      </w:pPr>
    </w:p>
    <w:p>
      <w:pPr>
        <w:pStyle w:val="5"/>
        <w:spacing w:line="297" w:lineRule="auto"/>
        <w:rPr>
          <w:rFonts w:hint="eastAsia" w:ascii="宋体" w:hAnsi="宋体" w:eastAsia="宋体" w:cs="宋体"/>
          <w:sz w:val="21"/>
          <w:szCs w:val="21"/>
          <w:highlight w:val="none"/>
        </w:rPr>
      </w:pPr>
    </w:p>
    <w:p>
      <w:pPr>
        <w:spacing w:before="78" w:line="220" w:lineRule="auto"/>
        <w:ind w:left="44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驻马店市中小企业投资担保公司</w:t>
      </w:r>
    </w:p>
    <w:p>
      <w:pPr>
        <w:spacing w:before="194" w:line="219" w:lineRule="auto"/>
        <w:ind w:left="444"/>
        <w:rPr>
          <w:rFonts w:hint="eastAsia" w:ascii="宋体" w:hAnsi="宋体" w:eastAsia="宋体" w:cs="宋体"/>
          <w:sz w:val="21"/>
          <w:szCs w:val="21"/>
          <w:highlight w:val="none"/>
        </w:rPr>
      </w:pPr>
      <w:r>
        <w:rPr>
          <w:rFonts w:hint="eastAsia" w:ascii="宋体" w:hAnsi="宋体" w:eastAsia="宋体" w:cs="宋体"/>
          <w:sz w:val="21"/>
          <w:szCs w:val="21"/>
          <w:highlight w:val="none"/>
        </w:rPr>
        <w:t>联系人：贾普               手机：</w:t>
      </w:r>
      <w:r>
        <w:rPr>
          <w:rFonts w:hint="eastAsia" w:ascii="宋体" w:hAnsi="宋体" w:eastAsia="宋体" w:cs="宋体"/>
          <w:spacing w:val="-1"/>
          <w:sz w:val="21"/>
          <w:szCs w:val="21"/>
          <w:highlight w:val="none"/>
        </w:rPr>
        <w:t>15516673926</w:t>
      </w:r>
    </w:p>
    <w:p>
      <w:pPr>
        <w:spacing w:before="195" w:line="222" w:lineRule="auto"/>
        <w:ind w:left="44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联系电话：0396-2663688</w:t>
      </w:r>
    </w:p>
    <w:p>
      <w:pPr>
        <w:spacing w:before="193" w:line="220" w:lineRule="auto"/>
        <w:ind w:left="471"/>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电子邮箱：zmdtzdb@126.com</w:t>
      </w:r>
    </w:p>
    <w:p>
      <w:pPr>
        <w:spacing w:before="193" w:line="220" w:lineRule="auto"/>
        <w:ind w:left="443"/>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地址：驻马店市文明大道1396号（驻马店市财政局）</w:t>
      </w:r>
    </w:p>
    <w:p>
      <w:pPr>
        <w:spacing w:line="220" w:lineRule="auto"/>
        <w:rPr>
          <w:rFonts w:hint="eastAsia" w:ascii="宋体" w:hAnsi="宋体" w:eastAsia="宋体" w:cs="宋体"/>
          <w:sz w:val="21"/>
          <w:szCs w:val="21"/>
        </w:rPr>
        <w:sectPr>
          <w:footerReference r:id="rId24" w:type="default"/>
          <w:pgSz w:w="11906" w:h="16839"/>
          <w:pgMar w:top="400" w:right="1785" w:bottom="1152" w:left="1785" w:header="0" w:footer="992" w:gutter="0"/>
          <w:pgNumType w:fmt="numberInDash"/>
          <w:cols w:space="720" w:num="1"/>
        </w:sectPr>
      </w:pPr>
    </w:p>
    <w:p>
      <w:pPr>
        <w:pStyle w:val="5"/>
        <w:spacing w:line="242" w:lineRule="auto"/>
        <w:rPr>
          <w:rFonts w:hint="eastAsia" w:ascii="宋体" w:hAnsi="宋体" w:eastAsia="宋体" w:cs="宋体"/>
          <w:sz w:val="21"/>
          <w:szCs w:val="21"/>
        </w:rPr>
      </w:pPr>
    </w:p>
    <w:p>
      <w:pPr>
        <w:pStyle w:val="5"/>
        <w:spacing w:line="243" w:lineRule="auto"/>
        <w:rPr>
          <w:rFonts w:hint="eastAsia" w:ascii="宋体" w:hAnsi="宋体" w:eastAsia="宋体" w:cs="宋体"/>
          <w:sz w:val="21"/>
          <w:szCs w:val="21"/>
        </w:rPr>
      </w:pPr>
    </w:p>
    <w:p>
      <w:pPr>
        <w:pStyle w:val="5"/>
        <w:spacing w:line="243" w:lineRule="auto"/>
        <w:rPr>
          <w:rFonts w:hint="eastAsia" w:ascii="宋体" w:hAnsi="宋体" w:eastAsia="宋体" w:cs="宋体"/>
          <w:sz w:val="21"/>
          <w:szCs w:val="21"/>
        </w:rPr>
      </w:pPr>
    </w:p>
    <w:p>
      <w:pPr>
        <w:pStyle w:val="5"/>
        <w:spacing w:line="243" w:lineRule="auto"/>
        <w:rPr>
          <w:rFonts w:hint="eastAsia" w:ascii="宋体" w:hAnsi="宋体" w:eastAsia="宋体" w:cs="宋体"/>
          <w:sz w:val="21"/>
          <w:szCs w:val="21"/>
        </w:rPr>
      </w:pPr>
    </w:p>
    <w:p>
      <w:pPr>
        <w:pStyle w:val="5"/>
        <w:spacing w:line="243" w:lineRule="auto"/>
        <w:rPr>
          <w:rFonts w:hint="eastAsia" w:ascii="宋体" w:hAnsi="宋体" w:eastAsia="宋体" w:cs="宋体"/>
          <w:sz w:val="21"/>
          <w:szCs w:val="21"/>
        </w:rPr>
      </w:pPr>
    </w:p>
    <w:p>
      <w:pPr>
        <w:spacing w:before="78" w:line="219" w:lineRule="auto"/>
        <w:ind w:left="42"/>
        <w:rPr>
          <w:rFonts w:hint="eastAsia" w:ascii="宋体" w:hAnsi="宋体" w:eastAsia="宋体" w:cs="宋体"/>
          <w:sz w:val="21"/>
          <w:szCs w:val="21"/>
        </w:rPr>
      </w:pPr>
      <w:r>
        <w:rPr>
          <w:rFonts w:hint="eastAsia" w:ascii="宋体" w:hAnsi="宋体" w:eastAsia="宋体" w:cs="宋体"/>
          <w:b/>
          <w:bCs/>
          <w:spacing w:val="-2"/>
          <w:sz w:val="21"/>
          <w:szCs w:val="21"/>
        </w:rPr>
        <w:t>附件</w:t>
      </w:r>
      <w:r>
        <w:rPr>
          <w:rFonts w:hint="eastAsia" w:ascii="宋体" w:hAnsi="宋体" w:eastAsia="宋体" w:cs="宋体"/>
          <w:b/>
          <w:bCs/>
          <w:spacing w:val="-2"/>
          <w:sz w:val="21"/>
          <w:szCs w:val="21"/>
          <w:lang w:val="en-US" w:eastAsia="zh-CN"/>
        </w:rPr>
        <w:t>11</w:t>
      </w:r>
      <w:r>
        <w:rPr>
          <w:rFonts w:hint="eastAsia" w:ascii="宋体" w:hAnsi="宋体" w:eastAsia="宋体" w:cs="宋体"/>
          <w:spacing w:val="-2"/>
          <w:sz w:val="21"/>
          <w:szCs w:val="21"/>
        </w:rPr>
        <w:t xml:space="preserve"> </w:t>
      </w:r>
      <w:r>
        <w:rPr>
          <w:rFonts w:hint="eastAsia" w:ascii="宋体" w:hAnsi="宋体" w:eastAsia="宋体" w:cs="宋体"/>
          <w:spacing w:val="-2"/>
          <w:sz w:val="21"/>
          <w:szCs w:val="21"/>
          <w:lang w:val="en-US" w:eastAsia="zh-CN"/>
        </w:rPr>
        <w:t xml:space="preserve">               </w:t>
      </w:r>
      <w:r>
        <w:rPr>
          <w:rFonts w:hint="eastAsia" w:ascii="宋体" w:hAnsi="宋体" w:eastAsia="宋体" w:cs="宋体"/>
          <w:b/>
          <w:bCs/>
          <w:spacing w:val="-2"/>
          <w:sz w:val="21"/>
          <w:szCs w:val="21"/>
        </w:rPr>
        <w:t>投标人自</w:t>
      </w:r>
      <w:r>
        <w:rPr>
          <w:rFonts w:hint="eastAsia" w:ascii="宋体" w:hAnsi="宋体" w:eastAsia="宋体" w:cs="宋体"/>
          <w:b/>
          <w:bCs/>
          <w:spacing w:val="-3"/>
          <w:sz w:val="21"/>
          <w:szCs w:val="21"/>
        </w:rPr>
        <w:t>觉抵制政府采购领域</w:t>
      </w:r>
    </w:p>
    <w:p>
      <w:pPr>
        <w:spacing w:before="215" w:line="219" w:lineRule="auto"/>
        <w:ind w:left="3099"/>
        <w:rPr>
          <w:rFonts w:hint="eastAsia" w:ascii="宋体" w:hAnsi="宋体" w:eastAsia="宋体" w:cs="宋体"/>
          <w:sz w:val="21"/>
          <w:szCs w:val="21"/>
        </w:rPr>
      </w:pPr>
      <w:r>
        <w:rPr>
          <w:rFonts w:hint="eastAsia" w:ascii="宋体" w:hAnsi="宋体" w:eastAsia="宋体" w:cs="宋体"/>
          <w:b/>
          <w:bCs/>
          <w:spacing w:val="-4"/>
          <w:sz w:val="21"/>
          <w:szCs w:val="21"/>
        </w:rPr>
        <w:t>商业贿赂行为承诺书</w:t>
      </w:r>
    </w:p>
    <w:p>
      <w:pPr>
        <w:spacing w:before="69" w:line="219" w:lineRule="auto"/>
        <w:ind w:left="23"/>
        <w:rPr>
          <w:rFonts w:hint="eastAsia" w:ascii="宋体" w:hAnsi="宋体" w:eastAsia="宋体" w:cs="宋体"/>
          <w:sz w:val="21"/>
          <w:szCs w:val="21"/>
        </w:rPr>
      </w:pPr>
      <w:r>
        <w:rPr>
          <w:rFonts w:hint="eastAsia" w:ascii="宋体" w:hAnsi="宋体" w:eastAsia="宋体" w:cs="宋体"/>
          <w:spacing w:val="-3"/>
          <w:sz w:val="21"/>
          <w:szCs w:val="21"/>
        </w:rPr>
        <w:t>致</w:t>
      </w:r>
      <w:r>
        <w:rPr>
          <w:rFonts w:hint="eastAsia" w:ascii="宋体" w:hAnsi="宋体" w:eastAsia="宋体" w:cs="宋体"/>
          <w:spacing w:val="-4"/>
          <w:sz w:val="21"/>
          <w:szCs w:val="21"/>
        </w:rPr>
        <w:t>：</w:t>
      </w:r>
      <w:r>
        <w:rPr>
          <w:rFonts w:hint="eastAsia" w:ascii="宋体" w:hAnsi="宋体" w:eastAsia="宋体" w:cs="宋体"/>
          <w:spacing w:val="18"/>
          <w:sz w:val="21"/>
          <w:szCs w:val="21"/>
          <w:u w:val="single" w:color="auto"/>
        </w:rPr>
        <w:t xml:space="preserve">    </w:t>
      </w:r>
      <w:r>
        <w:rPr>
          <w:rFonts w:hint="eastAsia" w:ascii="宋体" w:hAnsi="宋体" w:eastAsia="宋体" w:cs="宋体"/>
          <w:spacing w:val="-4"/>
          <w:sz w:val="21"/>
          <w:szCs w:val="21"/>
        </w:rPr>
        <w:t>（</w:t>
      </w:r>
      <w:r>
        <w:rPr>
          <w:rFonts w:hint="eastAsia" w:ascii="宋体" w:hAnsi="宋体" w:eastAsia="宋体" w:cs="宋体"/>
          <w:spacing w:val="-3"/>
          <w:sz w:val="21"/>
          <w:szCs w:val="21"/>
        </w:rPr>
        <w:t>采购人）</w:t>
      </w:r>
    </w:p>
    <w:p>
      <w:pPr>
        <w:spacing w:before="260" w:line="385" w:lineRule="auto"/>
        <w:ind w:left="22" w:right="160" w:firstLine="483"/>
        <w:jc w:val="both"/>
        <w:rPr>
          <w:rFonts w:hint="eastAsia" w:ascii="宋体" w:hAnsi="宋体" w:eastAsia="宋体" w:cs="宋体"/>
          <w:sz w:val="21"/>
          <w:szCs w:val="21"/>
        </w:rPr>
      </w:pPr>
      <w:r>
        <w:rPr>
          <w:rFonts w:hint="eastAsia" w:ascii="宋体" w:hAnsi="宋体" w:eastAsia="宋体" w:cs="宋体"/>
          <w:spacing w:val="-1"/>
          <w:sz w:val="21"/>
          <w:szCs w:val="21"/>
        </w:rPr>
        <w:t>为进一步规范政府采购行为，营造公平竞争的政府采购市场环境，维护政</w:t>
      </w:r>
      <w:r>
        <w:rPr>
          <w:rFonts w:hint="eastAsia" w:ascii="宋体" w:hAnsi="宋体" w:eastAsia="宋体" w:cs="宋体"/>
          <w:sz w:val="21"/>
          <w:szCs w:val="21"/>
        </w:rPr>
        <w:t>府采购制度良好声誉，在参与贵单位组织的竞争性招标</w:t>
      </w:r>
      <w:r>
        <w:rPr>
          <w:rFonts w:hint="eastAsia" w:ascii="宋体" w:hAnsi="宋体" w:eastAsia="宋体" w:cs="宋体"/>
          <w:spacing w:val="-1"/>
          <w:sz w:val="21"/>
          <w:szCs w:val="21"/>
        </w:rPr>
        <w:t>活动中，我方庄重承诺</w:t>
      </w:r>
      <w:r>
        <w:rPr>
          <w:rFonts w:hint="eastAsia" w:ascii="宋体" w:hAnsi="宋体" w:eastAsia="宋体" w:cs="宋体"/>
          <w:spacing w:val="-1"/>
          <w:sz w:val="21"/>
          <w:szCs w:val="21"/>
          <w:lang w:eastAsia="zh-CN"/>
        </w:rPr>
        <w:t>：</w:t>
      </w:r>
      <w:r>
        <w:rPr>
          <w:rFonts w:hint="eastAsia" w:ascii="宋体" w:hAnsi="宋体" w:eastAsia="宋体" w:cs="宋体"/>
          <w:sz w:val="21"/>
          <w:szCs w:val="21"/>
        </w:rPr>
        <w:t xml:space="preserve"> </w:t>
      </w:r>
    </w:p>
    <w:p>
      <w:pPr>
        <w:spacing w:before="1" w:line="218" w:lineRule="auto"/>
        <w:ind w:left="507"/>
        <w:rPr>
          <w:rFonts w:hint="eastAsia" w:ascii="宋体" w:hAnsi="宋体" w:eastAsia="宋体" w:cs="宋体"/>
          <w:sz w:val="21"/>
          <w:szCs w:val="21"/>
        </w:rPr>
      </w:pPr>
      <w:r>
        <w:rPr>
          <w:rFonts w:hint="eastAsia" w:ascii="宋体" w:hAnsi="宋体" w:eastAsia="宋体" w:cs="宋体"/>
          <w:spacing w:val="-2"/>
          <w:sz w:val="21"/>
          <w:szCs w:val="21"/>
        </w:rPr>
        <w:t>一、依法参与竞争性招标活动，遵纪守法，诚信经营，公平竞争。</w:t>
      </w:r>
    </w:p>
    <w:p>
      <w:pPr>
        <w:spacing w:before="214" w:line="301" w:lineRule="auto"/>
        <w:ind w:left="43" w:right="160" w:firstLine="464"/>
        <w:rPr>
          <w:rFonts w:hint="eastAsia" w:ascii="宋体" w:hAnsi="宋体" w:eastAsia="宋体" w:cs="宋体"/>
          <w:sz w:val="21"/>
          <w:szCs w:val="21"/>
        </w:rPr>
      </w:pPr>
      <w:r>
        <w:rPr>
          <w:rFonts w:hint="eastAsia" w:ascii="宋体" w:hAnsi="宋体" w:eastAsia="宋体" w:cs="宋体"/>
          <w:spacing w:val="-1"/>
          <w:sz w:val="21"/>
          <w:szCs w:val="21"/>
        </w:rPr>
        <w:t>二、不向采购人、采购代理机构和招标小组成员提供任何形式的商业贿赂</w:t>
      </w:r>
      <w:r>
        <w:rPr>
          <w:rFonts w:hint="eastAsia" w:ascii="宋体" w:hAnsi="宋体" w:eastAsia="宋体" w:cs="宋体"/>
          <w:spacing w:val="-1"/>
          <w:sz w:val="21"/>
          <w:szCs w:val="21"/>
          <w:lang w:eastAsia="zh-CN"/>
        </w:rPr>
        <w:t>，</w:t>
      </w:r>
      <w:r>
        <w:rPr>
          <w:rFonts w:hint="eastAsia" w:ascii="宋体" w:hAnsi="宋体" w:eastAsia="宋体" w:cs="宋体"/>
          <w:spacing w:val="17"/>
          <w:sz w:val="21"/>
          <w:szCs w:val="21"/>
        </w:rPr>
        <w:t xml:space="preserve"> </w:t>
      </w:r>
      <w:r>
        <w:rPr>
          <w:rFonts w:hint="eastAsia" w:ascii="宋体" w:hAnsi="宋体" w:eastAsia="宋体" w:cs="宋体"/>
          <w:spacing w:val="2"/>
          <w:sz w:val="21"/>
          <w:szCs w:val="21"/>
        </w:rPr>
        <w:t>对索取或接受商业贿赂的单位和个人，及时向财政部门和纪检监察机关举报</w:t>
      </w:r>
      <w:r>
        <w:rPr>
          <w:rFonts w:hint="eastAsia" w:ascii="宋体" w:hAnsi="宋体" w:eastAsia="宋体" w:cs="宋体"/>
          <w:spacing w:val="2"/>
          <w:sz w:val="21"/>
          <w:szCs w:val="21"/>
          <w:lang w:eastAsia="zh-CN"/>
        </w:rPr>
        <w:t>。</w:t>
      </w:r>
    </w:p>
    <w:p>
      <w:pPr>
        <w:spacing w:before="223" w:line="303" w:lineRule="auto"/>
        <w:ind w:left="26" w:right="160" w:firstLine="477"/>
        <w:rPr>
          <w:rFonts w:hint="eastAsia" w:ascii="宋体" w:hAnsi="宋体" w:eastAsia="宋体" w:cs="宋体"/>
          <w:sz w:val="21"/>
          <w:szCs w:val="21"/>
        </w:rPr>
      </w:pPr>
      <w:r>
        <w:rPr>
          <w:rFonts w:hint="eastAsia" w:ascii="宋体" w:hAnsi="宋体" w:eastAsia="宋体" w:cs="宋体"/>
          <w:sz w:val="21"/>
          <w:szCs w:val="21"/>
        </w:rPr>
        <w:t>三、不以提供虚假资质文件等形式参与竞争性招</w:t>
      </w:r>
      <w:r>
        <w:rPr>
          <w:rFonts w:hint="eastAsia" w:ascii="宋体" w:hAnsi="宋体" w:eastAsia="宋体" w:cs="宋体"/>
          <w:spacing w:val="-1"/>
          <w:sz w:val="21"/>
          <w:szCs w:val="21"/>
        </w:rPr>
        <w:t>标活动，不以虚假材料谋</w:t>
      </w:r>
      <w:r>
        <w:rPr>
          <w:rFonts w:hint="eastAsia" w:ascii="宋体" w:hAnsi="宋体" w:eastAsia="宋体" w:cs="宋体"/>
          <w:spacing w:val="-9"/>
          <w:sz w:val="21"/>
          <w:szCs w:val="21"/>
        </w:rPr>
        <w:t>取成交。</w:t>
      </w:r>
    </w:p>
    <w:p>
      <w:pPr>
        <w:spacing w:before="213" w:line="302" w:lineRule="auto"/>
        <w:ind w:left="24" w:right="160" w:firstLine="501"/>
        <w:rPr>
          <w:rFonts w:hint="eastAsia" w:ascii="宋体" w:hAnsi="宋体" w:eastAsia="宋体" w:cs="宋体"/>
          <w:sz w:val="21"/>
          <w:szCs w:val="21"/>
        </w:rPr>
      </w:pPr>
      <w:r>
        <w:rPr>
          <w:rFonts w:hint="eastAsia" w:ascii="宋体" w:hAnsi="宋体" w:eastAsia="宋体" w:cs="宋体"/>
          <w:spacing w:val="-1"/>
          <w:sz w:val="21"/>
          <w:szCs w:val="21"/>
        </w:rPr>
        <w:t>四、不采取不正当手段诋毁、排挤其它投标人，与其它参与竞争性招标活</w:t>
      </w:r>
      <w:r>
        <w:rPr>
          <w:rFonts w:hint="eastAsia" w:ascii="宋体" w:hAnsi="宋体" w:eastAsia="宋体" w:cs="宋体"/>
          <w:spacing w:val="-3"/>
          <w:sz w:val="21"/>
          <w:szCs w:val="21"/>
        </w:rPr>
        <w:t>动的投标人保持良性的竞争关系。</w:t>
      </w:r>
    </w:p>
    <w:p>
      <w:pPr>
        <w:spacing w:before="214" w:line="302" w:lineRule="auto"/>
        <w:ind w:left="24" w:right="160" w:firstLine="482"/>
        <w:rPr>
          <w:rFonts w:hint="eastAsia" w:ascii="宋体" w:hAnsi="宋体" w:eastAsia="宋体" w:cs="宋体"/>
          <w:sz w:val="21"/>
          <w:szCs w:val="21"/>
        </w:rPr>
      </w:pPr>
      <w:r>
        <w:rPr>
          <w:rFonts w:hint="eastAsia" w:ascii="宋体" w:hAnsi="宋体" w:eastAsia="宋体" w:cs="宋体"/>
          <w:spacing w:val="-1"/>
          <w:sz w:val="21"/>
          <w:szCs w:val="21"/>
        </w:rPr>
        <w:t>五、不与采购人、采购代理机构和招标小组成员恶意串通，积极维护国家</w:t>
      </w:r>
      <w:r>
        <w:rPr>
          <w:rFonts w:hint="eastAsia" w:ascii="宋体" w:hAnsi="宋体" w:eastAsia="宋体" w:cs="宋体"/>
          <w:spacing w:val="-3"/>
          <w:sz w:val="21"/>
          <w:szCs w:val="21"/>
        </w:rPr>
        <w:t>利益、社会公共利益和采购人的合法权益。</w:t>
      </w:r>
    </w:p>
    <w:p>
      <w:pPr>
        <w:spacing w:before="214" w:line="330" w:lineRule="auto"/>
        <w:ind w:left="23" w:right="160" w:firstLine="481"/>
        <w:rPr>
          <w:rFonts w:hint="eastAsia" w:ascii="宋体" w:hAnsi="宋体" w:eastAsia="宋体" w:cs="宋体"/>
          <w:sz w:val="21"/>
          <w:szCs w:val="21"/>
        </w:rPr>
      </w:pPr>
      <w:r>
        <w:rPr>
          <w:rFonts w:hint="eastAsia" w:ascii="宋体" w:hAnsi="宋体" w:eastAsia="宋体" w:cs="宋体"/>
          <w:sz w:val="21"/>
          <w:szCs w:val="21"/>
        </w:rPr>
        <w:t>六、严格履行政府采购合同约定义务，不在</w:t>
      </w:r>
      <w:r>
        <w:rPr>
          <w:rFonts w:hint="eastAsia" w:ascii="宋体" w:hAnsi="宋体" w:eastAsia="宋体" w:cs="宋体"/>
          <w:spacing w:val="-1"/>
          <w:sz w:val="21"/>
          <w:szCs w:val="21"/>
        </w:rPr>
        <w:t>政府采购合同执行过程中采取</w:t>
      </w:r>
      <w:r>
        <w:rPr>
          <w:rFonts w:hint="eastAsia" w:ascii="宋体" w:hAnsi="宋体" w:eastAsia="宋体" w:cs="宋体"/>
          <w:sz w:val="21"/>
          <w:szCs w:val="21"/>
        </w:rPr>
        <w:t>降低质量或标准、减少数量、拖延交付时间等方式损</w:t>
      </w:r>
      <w:r>
        <w:rPr>
          <w:rFonts w:hint="eastAsia" w:ascii="宋体" w:hAnsi="宋体" w:eastAsia="宋体" w:cs="宋体"/>
          <w:spacing w:val="-1"/>
          <w:sz w:val="21"/>
          <w:szCs w:val="21"/>
        </w:rPr>
        <w:t>害采购人的利益，并自觉</w:t>
      </w:r>
      <w:r>
        <w:rPr>
          <w:rFonts w:hint="eastAsia" w:ascii="宋体" w:hAnsi="宋体" w:eastAsia="宋体" w:cs="宋体"/>
          <w:spacing w:val="-6"/>
          <w:sz w:val="21"/>
          <w:szCs w:val="21"/>
        </w:rPr>
        <w:t>承担违约责任。</w:t>
      </w:r>
    </w:p>
    <w:p>
      <w:pPr>
        <w:spacing w:before="213" w:line="302" w:lineRule="auto"/>
        <w:ind w:left="22" w:right="213" w:firstLine="480"/>
        <w:rPr>
          <w:rFonts w:hint="eastAsia" w:ascii="宋体" w:hAnsi="宋体" w:eastAsia="宋体" w:cs="宋体"/>
          <w:sz w:val="21"/>
          <w:szCs w:val="21"/>
        </w:rPr>
      </w:pPr>
      <w:r>
        <w:rPr>
          <w:rFonts w:hint="eastAsia" w:ascii="宋体" w:hAnsi="宋体" w:eastAsia="宋体" w:cs="宋体"/>
          <w:spacing w:val="-2"/>
          <w:sz w:val="21"/>
          <w:szCs w:val="21"/>
        </w:rPr>
        <w:t>七、自觉接受并积极配合相关监督部门实施的监督检查，如实反映情况，</w:t>
      </w:r>
      <w:r>
        <w:rPr>
          <w:rFonts w:hint="eastAsia" w:ascii="宋体" w:hAnsi="宋体" w:eastAsia="宋体" w:cs="宋体"/>
          <w:spacing w:val="-4"/>
          <w:sz w:val="21"/>
          <w:szCs w:val="21"/>
        </w:rPr>
        <w:t>及时提供有关证明材料。</w:t>
      </w:r>
    </w:p>
    <w:p>
      <w:pPr>
        <w:pStyle w:val="5"/>
        <w:spacing w:line="316" w:lineRule="auto"/>
        <w:rPr>
          <w:rFonts w:hint="eastAsia" w:ascii="宋体" w:hAnsi="宋体" w:eastAsia="宋体" w:cs="宋体"/>
          <w:sz w:val="21"/>
          <w:szCs w:val="21"/>
        </w:rPr>
      </w:pPr>
    </w:p>
    <w:p>
      <w:pPr>
        <w:pStyle w:val="5"/>
        <w:spacing w:line="317" w:lineRule="auto"/>
        <w:rPr>
          <w:rFonts w:hint="eastAsia" w:ascii="宋体" w:hAnsi="宋体" w:eastAsia="宋体" w:cs="宋体"/>
          <w:sz w:val="21"/>
          <w:szCs w:val="21"/>
        </w:rPr>
      </w:pPr>
    </w:p>
    <w:p>
      <w:pPr>
        <w:spacing w:before="79" w:line="220" w:lineRule="auto"/>
        <w:ind w:left="1586"/>
        <w:rPr>
          <w:rFonts w:hint="eastAsia" w:ascii="宋体" w:hAnsi="宋体" w:eastAsia="宋体" w:cs="宋体"/>
          <w:sz w:val="21"/>
          <w:szCs w:val="21"/>
        </w:rPr>
      </w:pPr>
      <w:r>
        <w:rPr>
          <w:rFonts w:hint="eastAsia" w:ascii="宋体" w:hAnsi="宋体" w:eastAsia="宋体" w:cs="宋体"/>
          <w:spacing w:val="-8"/>
          <w:sz w:val="21"/>
          <w:szCs w:val="21"/>
        </w:rPr>
        <w:t>投标人代表签字：</w:t>
      </w:r>
    </w:p>
    <w:p>
      <w:pPr>
        <w:spacing w:before="214" w:line="219" w:lineRule="auto"/>
        <w:ind w:left="1586"/>
        <w:rPr>
          <w:rFonts w:hint="eastAsia" w:ascii="宋体" w:hAnsi="宋体" w:eastAsia="宋体" w:cs="宋体"/>
          <w:sz w:val="21"/>
          <w:szCs w:val="21"/>
        </w:rPr>
      </w:pPr>
      <w:r>
        <w:rPr>
          <w:rFonts w:hint="eastAsia" w:ascii="宋体" w:hAnsi="宋体" w:eastAsia="宋体" w:cs="宋体"/>
          <w:spacing w:val="-2"/>
          <w:sz w:val="21"/>
          <w:szCs w:val="21"/>
        </w:rPr>
        <w:t>投标人</w:t>
      </w:r>
      <w:r>
        <w:rPr>
          <w:rFonts w:hint="eastAsia" w:ascii="宋体" w:hAnsi="宋体" w:eastAsia="宋体" w:cs="宋体"/>
          <w:spacing w:val="-3"/>
          <w:sz w:val="21"/>
          <w:szCs w:val="21"/>
        </w:rPr>
        <w:t>：</w:t>
      </w:r>
      <w:r>
        <w:rPr>
          <w:rFonts w:hint="eastAsia" w:ascii="宋体" w:hAnsi="宋体" w:eastAsia="宋体" w:cs="宋体"/>
          <w:sz w:val="21"/>
          <w:szCs w:val="21"/>
          <w:u w:val="single" w:color="auto"/>
        </w:rPr>
        <w:t xml:space="preserve">                </w:t>
      </w:r>
      <w:r>
        <w:rPr>
          <w:rFonts w:hint="eastAsia" w:ascii="宋体" w:hAnsi="宋体" w:eastAsia="宋体" w:cs="宋体"/>
          <w:spacing w:val="-3"/>
          <w:sz w:val="21"/>
          <w:szCs w:val="21"/>
        </w:rPr>
        <w:t>（</w:t>
      </w:r>
      <w:r>
        <w:rPr>
          <w:rFonts w:hint="eastAsia" w:ascii="宋体" w:hAnsi="宋体" w:eastAsia="宋体" w:cs="宋体"/>
          <w:spacing w:val="-2"/>
          <w:sz w:val="21"/>
          <w:szCs w:val="21"/>
        </w:rPr>
        <w:t>全称并加盖公章）</w:t>
      </w:r>
    </w:p>
    <w:p>
      <w:pPr>
        <w:pStyle w:val="5"/>
        <w:spacing w:line="316" w:lineRule="auto"/>
        <w:rPr>
          <w:rFonts w:hint="eastAsia" w:ascii="宋体" w:hAnsi="宋体" w:eastAsia="宋体" w:cs="宋体"/>
          <w:sz w:val="21"/>
          <w:szCs w:val="21"/>
        </w:rPr>
      </w:pPr>
    </w:p>
    <w:p>
      <w:pPr>
        <w:pStyle w:val="5"/>
        <w:spacing w:line="317" w:lineRule="auto"/>
        <w:rPr>
          <w:rFonts w:hint="eastAsia" w:ascii="宋体" w:hAnsi="宋体" w:eastAsia="宋体" w:cs="宋体"/>
          <w:sz w:val="21"/>
          <w:szCs w:val="21"/>
        </w:rPr>
      </w:pPr>
    </w:p>
    <w:p>
      <w:pPr>
        <w:spacing w:before="78" w:line="220" w:lineRule="auto"/>
        <w:ind w:left="4464"/>
        <w:rPr>
          <w:rFonts w:hint="eastAsia" w:ascii="宋体" w:hAnsi="宋体" w:eastAsia="宋体" w:cs="宋体"/>
          <w:sz w:val="21"/>
          <w:szCs w:val="21"/>
        </w:rPr>
      </w:pPr>
      <w:r>
        <w:rPr>
          <w:rFonts w:hint="eastAsia" w:ascii="宋体" w:hAnsi="宋体" w:eastAsia="宋体" w:cs="宋体"/>
          <w:spacing w:val="-9"/>
          <w:sz w:val="21"/>
          <w:szCs w:val="21"/>
        </w:rPr>
        <w:t>年</w:t>
      </w:r>
      <w:r>
        <w:rPr>
          <w:rFonts w:hint="eastAsia" w:ascii="宋体" w:hAnsi="宋体" w:eastAsia="宋体" w:cs="宋体"/>
          <w:spacing w:val="3"/>
          <w:sz w:val="21"/>
          <w:szCs w:val="21"/>
        </w:rPr>
        <w:t xml:space="preserve">    </w:t>
      </w:r>
      <w:r>
        <w:rPr>
          <w:rFonts w:hint="eastAsia" w:ascii="宋体" w:hAnsi="宋体" w:eastAsia="宋体" w:cs="宋体"/>
          <w:spacing w:val="-9"/>
          <w:sz w:val="21"/>
          <w:szCs w:val="21"/>
        </w:rPr>
        <w:t>月</w:t>
      </w:r>
      <w:r>
        <w:rPr>
          <w:rFonts w:hint="eastAsia" w:ascii="宋体" w:hAnsi="宋体" w:eastAsia="宋体" w:cs="宋体"/>
          <w:spacing w:val="13"/>
          <w:sz w:val="21"/>
          <w:szCs w:val="21"/>
        </w:rPr>
        <w:t xml:space="preserve">    </w:t>
      </w:r>
      <w:r>
        <w:rPr>
          <w:rFonts w:hint="eastAsia" w:ascii="宋体" w:hAnsi="宋体" w:eastAsia="宋体" w:cs="宋体"/>
          <w:spacing w:val="-9"/>
          <w:sz w:val="21"/>
          <w:szCs w:val="21"/>
        </w:rPr>
        <w:t>日</w:t>
      </w:r>
    </w:p>
    <w:p>
      <w:pPr>
        <w:spacing w:line="220" w:lineRule="auto"/>
        <w:rPr>
          <w:rFonts w:hint="eastAsia" w:ascii="宋体" w:hAnsi="宋体" w:eastAsia="宋体" w:cs="宋体"/>
          <w:sz w:val="21"/>
          <w:szCs w:val="21"/>
        </w:rPr>
        <w:sectPr>
          <w:footerReference r:id="rId25" w:type="default"/>
          <w:pgSz w:w="11906" w:h="16839"/>
          <w:pgMar w:top="400" w:right="1785" w:bottom="1150" w:left="1785" w:header="0" w:footer="992" w:gutter="0"/>
          <w:pgNumType w:fmt="numberInDash"/>
          <w:cols w:space="720" w:num="1"/>
        </w:sectPr>
      </w:pPr>
    </w:p>
    <w:p>
      <w:pPr>
        <w:pStyle w:val="5"/>
        <w:spacing w:line="267" w:lineRule="auto"/>
        <w:rPr>
          <w:rFonts w:hint="eastAsia" w:ascii="宋体" w:hAnsi="宋体" w:eastAsia="宋体" w:cs="宋体"/>
          <w:sz w:val="21"/>
          <w:szCs w:val="21"/>
        </w:rPr>
      </w:pPr>
    </w:p>
    <w:p>
      <w:pPr>
        <w:pStyle w:val="5"/>
        <w:spacing w:line="267" w:lineRule="auto"/>
        <w:rPr>
          <w:rFonts w:hint="eastAsia" w:ascii="宋体" w:hAnsi="宋体" w:eastAsia="宋体" w:cs="宋体"/>
          <w:sz w:val="21"/>
          <w:szCs w:val="21"/>
        </w:rPr>
      </w:pPr>
    </w:p>
    <w:p>
      <w:pPr>
        <w:pStyle w:val="5"/>
        <w:spacing w:line="267" w:lineRule="auto"/>
        <w:rPr>
          <w:rFonts w:hint="eastAsia" w:ascii="宋体" w:hAnsi="宋体" w:eastAsia="宋体" w:cs="宋体"/>
          <w:sz w:val="21"/>
          <w:szCs w:val="21"/>
        </w:rPr>
      </w:pPr>
    </w:p>
    <w:p>
      <w:pPr>
        <w:pStyle w:val="5"/>
        <w:spacing w:line="267" w:lineRule="auto"/>
        <w:rPr>
          <w:rFonts w:hint="eastAsia" w:ascii="宋体" w:hAnsi="宋体" w:eastAsia="宋体" w:cs="宋体"/>
          <w:sz w:val="21"/>
          <w:szCs w:val="21"/>
        </w:rPr>
      </w:pPr>
    </w:p>
    <w:p>
      <w:pPr>
        <w:spacing w:before="78" w:line="219" w:lineRule="auto"/>
        <w:ind w:left="28"/>
        <w:rPr>
          <w:rFonts w:hint="eastAsia" w:ascii="宋体" w:hAnsi="宋体" w:eastAsia="宋体" w:cs="宋体"/>
          <w:sz w:val="21"/>
          <w:szCs w:val="21"/>
        </w:rPr>
      </w:pPr>
      <w:r>
        <w:rPr>
          <w:rFonts w:hint="eastAsia" w:ascii="宋体" w:hAnsi="宋体" w:eastAsia="宋体" w:cs="宋体"/>
          <w:b/>
          <w:bCs/>
          <w:spacing w:val="-3"/>
          <w:sz w:val="21"/>
          <w:szCs w:val="21"/>
        </w:rPr>
        <w:t>附件：1</w:t>
      </w:r>
      <w:r>
        <w:rPr>
          <w:rFonts w:hint="eastAsia" w:ascii="宋体" w:hAnsi="宋体" w:eastAsia="宋体" w:cs="宋体"/>
          <w:b/>
          <w:bCs/>
          <w:spacing w:val="-3"/>
          <w:sz w:val="21"/>
          <w:szCs w:val="21"/>
          <w:lang w:val="en-US" w:eastAsia="zh-CN"/>
        </w:rPr>
        <w:t>2</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驻马店市政府采购供应商信用承诺函</w:t>
      </w:r>
    </w:p>
    <w:p>
      <w:pPr>
        <w:pStyle w:val="5"/>
        <w:spacing w:line="434" w:lineRule="auto"/>
        <w:rPr>
          <w:rFonts w:hint="eastAsia" w:ascii="宋体" w:hAnsi="宋体" w:eastAsia="宋体" w:cs="宋体"/>
          <w:sz w:val="21"/>
          <w:szCs w:val="21"/>
        </w:rPr>
      </w:pPr>
    </w:p>
    <w:p>
      <w:pPr>
        <w:spacing w:before="78" w:line="219" w:lineRule="auto"/>
        <w:ind w:left="9"/>
        <w:rPr>
          <w:rFonts w:hint="eastAsia" w:ascii="宋体" w:hAnsi="宋体" w:eastAsia="宋体" w:cs="宋体"/>
          <w:sz w:val="21"/>
          <w:szCs w:val="21"/>
        </w:rPr>
      </w:pPr>
      <w:r>
        <w:rPr>
          <w:rFonts w:hint="eastAsia" w:ascii="宋体" w:hAnsi="宋体" w:eastAsia="宋体" w:cs="宋体"/>
          <w:spacing w:val="-1"/>
          <w:sz w:val="21"/>
          <w:szCs w:val="21"/>
        </w:rPr>
        <w:t>致(采购人或政府采购代理机构)</w:t>
      </w:r>
      <w:r>
        <w:rPr>
          <w:rFonts w:hint="eastAsia" w:ascii="宋体" w:hAnsi="宋体" w:eastAsia="宋体" w:cs="宋体"/>
          <w:spacing w:val="50"/>
          <w:sz w:val="21"/>
          <w:szCs w:val="21"/>
        </w:rPr>
        <w:t xml:space="preserve"> </w:t>
      </w:r>
      <w:r>
        <w:rPr>
          <w:rFonts w:hint="eastAsia" w:ascii="宋体" w:hAnsi="宋体" w:eastAsia="宋体" w:cs="宋体"/>
          <w:spacing w:val="-1"/>
          <w:sz w:val="21"/>
          <w:szCs w:val="21"/>
        </w:rPr>
        <w:t>:</w:t>
      </w:r>
    </w:p>
    <w:p>
      <w:pPr>
        <w:spacing w:before="114" w:line="220" w:lineRule="auto"/>
        <w:ind w:left="11"/>
        <w:rPr>
          <w:rFonts w:hint="eastAsia" w:ascii="宋体" w:hAnsi="宋体" w:eastAsia="宋体" w:cs="宋体"/>
          <w:sz w:val="21"/>
          <w:szCs w:val="21"/>
        </w:rPr>
      </w:pPr>
      <w:r>
        <w:rPr>
          <w:rFonts w:hint="eastAsia" w:ascii="宋体" w:hAnsi="宋体" w:eastAsia="宋体" w:cs="宋体"/>
          <w:spacing w:val="-1"/>
          <w:sz w:val="21"/>
          <w:szCs w:val="21"/>
        </w:rPr>
        <w:t>单位名称(自然人姓名):</w:t>
      </w:r>
    </w:p>
    <w:p>
      <w:pPr>
        <w:spacing w:before="114" w:line="219" w:lineRule="auto"/>
        <w:ind w:left="15"/>
        <w:rPr>
          <w:rFonts w:hint="eastAsia" w:ascii="宋体" w:hAnsi="宋体" w:eastAsia="宋体" w:cs="宋体"/>
          <w:sz w:val="21"/>
          <w:szCs w:val="21"/>
        </w:rPr>
      </w:pPr>
      <w:r>
        <w:rPr>
          <w:rFonts w:hint="eastAsia" w:ascii="宋体" w:hAnsi="宋体" w:eastAsia="宋体" w:cs="宋体"/>
          <w:spacing w:val="-1"/>
          <w:sz w:val="21"/>
          <w:szCs w:val="21"/>
        </w:rPr>
        <w:t>统一社会信用代码(身份证号码):</w:t>
      </w:r>
    </w:p>
    <w:p>
      <w:pPr>
        <w:spacing w:before="115" w:line="220" w:lineRule="auto"/>
        <w:ind w:left="10"/>
        <w:rPr>
          <w:rFonts w:hint="eastAsia" w:ascii="宋体" w:hAnsi="宋体" w:eastAsia="宋体" w:cs="宋体"/>
          <w:sz w:val="21"/>
          <w:szCs w:val="21"/>
        </w:rPr>
      </w:pPr>
      <w:r>
        <w:rPr>
          <w:rFonts w:hint="eastAsia" w:ascii="宋体" w:hAnsi="宋体" w:eastAsia="宋体" w:cs="宋体"/>
          <w:spacing w:val="-1"/>
          <w:sz w:val="21"/>
          <w:szCs w:val="21"/>
        </w:rPr>
        <w:t>法定代表人(负责人):</w:t>
      </w:r>
    </w:p>
    <w:p>
      <w:pPr>
        <w:spacing w:before="114" w:line="222" w:lineRule="auto"/>
        <w:ind w:left="10"/>
        <w:rPr>
          <w:rFonts w:hint="eastAsia" w:ascii="宋体" w:hAnsi="宋体" w:eastAsia="宋体" w:cs="宋体"/>
          <w:sz w:val="21"/>
          <w:szCs w:val="21"/>
        </w:rPr>
      </w:pPr>
      <w:r>
        <w:rPr>
          <w:rFonts w:hint="eastAsia" w:ascii="宋体" w:hAnsi="宋体" w:eastAsia="宋体" w:cs="宋体"/>
          <w:spacing w:val="-8"/>
          <w:sz w:val="21"/>
          <w:szCs w:val="21"/>
        </w:rPr>
        <w:t>联系地址和电话：</w:t>
      </w:r>
    </w:p>
    <w:p>
      <w:pPr>
        <w:spacing w:before="79" w:line="308" w:lineRule="auto"/>
        <w:ind w:left="10" w:right="72"/>
        <w:jc w:val="both"/>
        <w:rPr>
          <w:rFonts w:hint="eastAsia" w:ascii="宋体" w:hAnsi="宋体" w:eastAsia="宋体" w:cs="宋体"/>
          <w:sz w:val="21"/>
          <w:szCs w:val="21"/>
        </w:rPr>
      </w:pPr>
      <w:r>
        <w:rPr>
          <w:rFonts w:hint="eastAsia" w:ascii="宋体" w:hAnsi="宋体" w:eastAsia="宋体" w:cs="宋体"/>
          <w:sz w:val="21"/>
          <w:szCs w:val="21"/>
        </w:rPr>
        <w:t>我单位(本人)自愿参加本次政府采购活动，严格遵</w:t>
      </w:r>
      <w:r>
        <w:rPr>
          <w:rFonts w:hint="eastAsia" w:ascii="宋体" w:hAnsi="宋体" w:eastAsia="宋体" w:cs="宋体"/>
          <w:spacing w:val="-1"/>
          <w:sz w:val="21"/>
          <w:szCs w:val="21"/>
        </w:rPr>
        <w:t>守《中华人民共和国政府采购</w:t>
      </w:r>
      <w:r>
        <w:rPr>
          <w:rFonts w:hint="eastAsia" w:ascii="宋体" w:hAnsi="宋体" w:eastAsia="宋体" w:cs="宋体"/>
          <w:sz w:val="21"/>
          <w:szCs w:val="21"/>
        </w:rPr>
        <w:t>法》及相关法律法规，坚守公开、公平、公正和诚实</w:t>
      </w:r>
      <w:r>
        <w:rPr>
          <w:rFonts w:hint="eastAsia" w:ascii="宋体" w:hAnsi="宋体" w:eastAsia="宋体" w:cs="宋体"/>
          <w:spacing w:val="-1"/>
          <w:sz w:val="21"/>
          <w:szCs w:val="21"/>
        </w:rPr>
        <w:t>信用的原则，依法诚信经营</w:t>
      </w:r>
      <w:r>
        <w:rPr>
          <w:rFonts w:hint="eastAsia" w:ascii="宋体" w:hAnsi="宋体" w:eastAsia="宋体" w:cs="宋体"/>
          <w:sz w:val="21"/>
          <w:szCs w:val="21"/>
        </w:rPr>
        <w:t xml:space="preserve"> </w:t>
      </w:r>
      <w:r>
        <w:rPr>
          <w:rFonts w:hint="eastAsia" w:ascii="宋体" w:hAnsi="宋体" w:eastAsia="宋体" w:cs="宋体"/>
          <w:spacing w:val="15"/>
          <w:sz w:val="21"/>
          <w:szCs w:val="21"/>
        </w:rPr>
        <w:t>,无条件遵守</w:t>
      </w:r>
    </w:p>
    <w:p>
      <w:pPr>
        <w:spacing w:before="2" w:line="307" w:lineRule="auto"/>
        <w:ind w:left="10" w:right="72"/>
        <w:jc w:val="both"/>
        <w:rPr>
          <w:rFonts w:hint="eastAsia" w:ascii="宋体" w:hAnsi="宋体" w:eastAsia="宋体" w:cs="宋体"/>
          <w:sz w:val="21"/>
          <w:szCs w:val="21"/>
        </w:rPr>
      </w:pPr>
      <w:r>
        <w:rPr>
          <w:rFonts w:hint="eastAsia" w:ascii="宋体" w:hAnsi="宋体" w:eastAsia="宋体" w:cs="宋体"/>
          <w:sz w:val="21"/>
          <w:szCs w:val="21"/>
        </w:rPr>
        <w:t>本次政府采购活动的各项规定。我单位(本人)郑重承诺</w:t>
      </w:r>
      <w:r>
        <w:rPr>
          <w:rFonts w:hint="eastAsia" w:ascii="宋体" w:hAnsi="宋体" w:eastAsia="宋体" w:cs="宋体"/>
          <w:spacing w:val="-1"/>
          <w:sz w:val="21"/>
          <w:szCs w:val="21"/>
        </w:rPr>
        <w:t>，我单位(本人)符合《中</w:t>
      </w:r>
      <w:r>
        <w:rPr>
          <w:rFonts w:hint="eastAsia" w:ascii="宋体" w:hAnsi="宋体" w:eastAsia="宋体" w:cs="宋体"/>
          <w:spacing w:val="-3"/>
          <w:sz w:val="21"/>
          <w:szCs w:val="21"/>
        </w:rPr>
        <w:t>华人民共和国政府采购法》第二十二条规定的条件：</w:t>
      </w:r>
    </w:p>
    <w:p>
      <w:pPr>
        <w:spacing w:before="1" w:line="219" w:lineRule="auto"/>
        <w:ind w:left="261"/>
        <w:rPr>
          <w:rFonts w:hint="eastAsia" w:ascii="宋体" w:hAnsi="宋体" w:eastAsia="宋体" w:cs="宋体"/>
          <w:sz w:val="21"/>
          <w:szCs w:val="21"/>
        </w:rPr>
      </w:pPr>
      <w:r>
        <w:rPr>
          <w:rFonts w:hint="eastAsia" w:ascii="宋体" w:hAnsi="宋体" w:eastAsia="宋体" w:cs="宋体"/>
          <w:spacing w:val="-4"/>
          <w:sz w:val="21"/>
          <w:szCs w:val="21"/>
        </w:rPr>
        <w:t>(一)具有独立承担民事责任的能力;</w:t>
      </w:r>
    </w:p>
    <w:p>
      <w:pPr>
        <w:spacing w:before="114" w:line="219" w:lineRule="auto"/>
        <w:ind w:left="261"/>
        <w:rPr>
          <w:rFonts w:hint="eastAsia" w:ascii="宋体" w:hAnsi="宋体" w:eastAsia="宋体" w:cs="宋体"/>
          <w:sz w:val="21"/>
          <w:szCs w:val="21"/>
        </w:rPr>
      </w:pPr>
      <w:r>
        <w:rPr>
          <w:rFonts w:hint="eastAsia" w:ascii="宋体" w:hAnsi="宋体" w:eastAsia="宋体" w:cs="宋体"/>
          <w:spacing w:val="-3"/>
          <w:sz w:val="21"/>
          <w:szCs w:val="21"/>
        </w:rPr>
        <w:t>(二)具有良好的商业信誉和健全的财务会计制度;</w:t>
      </w:r>
    </w:p>
    <w:p>
      <w:pPr>
        <w:spacing w:before="115" w:line="220" w:lineRule="auto"/>
        <w:ind w:left="261"/>
        <w:rPr>
          <w:rFonts w:hint="eastAsia" w:ascii="宋体" w:hAnsi="宋体" w:eastAsia="宋体" w:cs="宋体"/>
          <w:sz w:val="21"/>
          <w:szCs w:val="21"/>
        </w:rPr>
      </w:pPr>
      <w:r>
        <w:rPr>
          <w:rFonts w:hint="eastAsia" w:ascii="宋体" w:hAnsi="宋体" w:eastAsia="宋体" w:cs="宋体"/>
          <w:spacing w:val="-3"/>
          <w:sz w:val="21"/>
          <w:szCs w:val="21"/>
        </w:rPr>
        <w:t>(三)具有履行合同所必需的设备和专业技术能力;</w:t>
      </w:r>
    </w:p>
    <w:p>
      <w:pPr>
        <w:spacing w:before="114" w:line="219" w:lineRule="auto"/>
        <w:ind w:left="261"/>
        <w:rPr>
          <w:rFonts w:hint="eastAsia" w:ascii="宋体" w:hAnsi="宋体" w:eastAsia="宋体" w:cs="宋体"/>
          <w:sz w:val="21"/>
          <w:szCs w:val="21"/>
        </w:rPr>
      </w:pPr>
      <w:r>
        <w:rPr>
          <w:rFonts w:hint="eastAsia" w:ascii="宋体" w:hAnsi="宋体" w:eastAsia="宋体" w:cs="宋体"/>
          <w:spacing w:val="-3"/>
          <w:sz w:val="21"/>
          <w:szCs w:val="21"/>
        </w:rPr>
        <w:t>(四)有依法缴纳税收和社会保障资金的良好记录;</w:t>
      </w:r>
    </w:p>
    <w:p>
      <w:pPr>
        <w:spacing w:before="116" w:line="219" w:lineRule="auto"/>
        <w:ind w:left="261"/>
        <w:rPr>
          <w:rFonts w:hint="eastAsia" w:ascii="宋体" w:hAnsi="宋体" w:eastAsia="宋体" w:cs="宋体"/>
          <w:sz w:val="21"/>
          <w:szCs w:val="21"/>
        </w:rPr>
      </w:pPr>
      <w:r>
        <w:rPr>
          <w:rFonts w:hint="eastAsia" w:ascii="宋体" w:hAnsi="宋体" w:eastAsia="宋体" w:cs="宋体"/>
          <w:spacing w:val="-2"/>
          <w:sz w:val="21"/>
          <w:szCs w:val="21"/>
        </w:rPr>
        <w:t>(五)参加政府采购活动前三年内，在经营活动中没有重大违法记录;</w:t>
      </w:r>
    </w:p>
    <w:p>
      <w:pPr>
        <w:pStyle w:val="5"/>
        <w:spacing w:line="435" w:lineRule="auto"/>
        <w:rPr>
          <w:rFonts w:hint="eastAsia" w:ascii="宋体" w:hAnsi="宋体" w:eastAsia="宋体" w:cs="宋体"/>
          <w:sz w:val="21"/>
          <w:szCs w:val="21"/>
        </w:rPr>
      </w:pPr>
    </w:p>
    <w:p>
      <w:pPr>
        <w:spacing w:before="78" w:line="263" w:lineRule="auto"/>
        <w:ind w:left="10" w:right="72" w:firstLine="41"/>
        <w:rPr>
          <w:rFonts w:hint="eastAsia" w:ascii="宋体" w:hAnsi="宋体" w:eastAsia="宋体" w:cs="宋体"/>
          <w:sz w:val="21"/>
          <w:szCs w:val="21"/>
        </w:rPr>
      </w:pPr>
      <w:r>
        <w:rPr>
          <w:rFonts w:hint="eastAsia" w:ascii="宋体" w:hAnsi="宋体" w:eastAsia="宋体" w:cs="宋体"/>
          <w:spacing w:val="-1"/>
          <w:sz w:val="21"/>
          <w:szCs w:val="21"/>
        </w:rPr>
        <w:t>(六)未被列入严重失信主体名单、失信被</w:t>
      </w:r>
      <w:r>
        <w:rPr>
          <w:rFonts w:hint="eastAsia" w:ascii="宋体" w:hAnsi="宋体" w:eastAsia="宋体" w:cs="宋体"/>
          <w:spacing w:val="-2"/>
          <w:sz w:val="21"/>
          <w:szCs w:val="21"/>
        </w:rPr>
        <w:t>执行人、税收违法黑名单、政府采购严</w:t>
      </w:r>
      <w:r>
        <w:rPr>
          <w:rFonts w:hint="eastAsia" w:ascii="宋体" w:hAnsi="宋体" w:eastAsia="宋体" w:cs="宋体"/>
          <w:spacing w:val="-1"/>
          <w:sz w:val="21"/>
          <w:szCs w:val="21"/>
        </w:rPr>
        <w:t>重违法失信行为记录名单，未曾作出虚假承诺;</w:t>
      </w:r>
    </w:p>
    <w:p>
      <w:pPr>
        <w:spacing w:before="115" w:line="220" w:lineRule="auto"/>
        <w:ind w:left="51"/>
        <w:rPr>
          <w:rFonts w:hint="eastAsia" w:ascii="宋体" w:hAnsi="宋体" w:eastAsia="宋体" w:cs="宋体"/>
          <w:sz w:val="21"/>
          <w:szCs w:val="21"/>
        </w:rPr>
      </w:pPr>
      <w:r>
        <w:rPr>
          <w:rFonts w:hint="eastAsia" w:ascii="宋体" w:hAnsi="宋体" w:eastAsia="宋体" w:cs="宋体"/>
          <w:spacing w:val="-5"/>
          <w:sz w:val="21"/>
          <w:szCs w:val="21"/>
        </w:rPr>
        <w:t>(七)符合法律、行政法规规定的其他条件。</w:t>
      </w:r>
    </w:p>
    <w:p>
      <w:pPr>
        <w:spacing w:before="115" w:line="219" w:lineRule="auto"/>
        <w:ind w:left="11"/>
        <w:rPr>
          <w:rFonts w:hint="eastAsia" w:ascii="宋体" w:hAnsi="宋体" w:eastAsia="宋体" w:cs="宋体"/>
          <w:sz w:val="21"/>
          <w:szCs w:val="21"/>
        </w:rPr>
      </w:pPr>
      <w:r>
        <w:rPr>
          <w:rFonts w:hint="eastAsia" w:ascii="宋体" w:hAnsi="宋体" w:eastAsia="宋体" w:cs="宋体"/>
          <w:spacing w:val="-1"/>
          <w:sz w:val="21"/>
          <w:szCs w:val="21"/>
        </w:rPr>
        <w:t>我单位(本人)保证上述承诺事项的真实性，如有弄虚</w:t>
      </w:r>
    </w:p>
    <w:p>
      <w:pPr>
        <w:spacing w:before="115" w:line="310" w:lineRule="auto"/>
        <w:ind w:left="27" w:right="2232" w:hanging="17"/>
        <w:rPr>
          <w:rFonts w:hint="eastAsia" w:ascii="宋体" w:hAnsi="宋体" w:eastAsia="宋体" w:cs="宋体"/>
          <w:sz w:val="21"/>
          <w:szCs w:val="21"/>
        </w:rPr>
      </w:pPr>
      <w:r>
        <w:rPr>
          <w:rFonts w:hint="eastAsia" w:ascii="宋体" w:hAnsi="宋体" w:eastAsia="宋体" w:cs="宋体"/>
          <w:spacing w:val="-1"/>
          <w:sz w:val="21"/>
          <w:szCs w:val="21"/>
        </w:rPr>
        <w:t>作假或其他违法违规行为，愿意承担一切法律责任，并承担</w:t>
      </w:r>
      <w:r>
        <w:rPr>
          <w:rFonts w:hint="eastAsia" w:ascii="宋体" w:hAnsi="宋体" w:eastAsia="宋体" w:cs="宋体"/>
          <w:spacing w:val="-5"/>
          <w:sz w:val="21"/>
          <w:szCs w:val="21"/>
        </w:rPr>
        <w:t>因此所造成的一切损失。</w:t>
      </w:r>
    </w:p>
    <w:p>
      <w:pPr>
        <w:pStyle w:val="5"/>
        <w:spacing w:line="313" w:lineRule="auto"/>
        <w:rPr>
          <w:rFonts w:hint="eastAsia" w:ascii="宋体" w:hAnsi="宋体" w:eastAsia="宋体" w:cs="宋体"/>
          <w:sz w:val="21"/>
          <w:szCs w:val="21"/>
        </w:rPr>
      </w:pPr>
    </w:p>
    <w:p>
      <w:pPr>
        <w:spacing w:before="79" w:line="219" w:lineRule="auto"/>
        <w:ind w:left="1482"/>
        <w:rPr>
          <w:rFonts w:hint="eastAsia" w:ascii="宋体" w:hAnsi="宋体" w:eastAsia="宋体" w:cs="宋体"/>
          <w:sz w:val="21"/>
          <w:szCs w:val="21"/>
        </w:rPr>
      </w:pPr>
      <w:r>
        <w:rPr>
          <w:rFonts w:hint="eastAsia" w:ascii="宋体" w:hAnsi="宋体" w:eastAsia="宋体" w:cs="宋体"/>
          <w:spacing w:val="-2"/>
          <w:sz w:val="21"/>
          <w:szCs w:val="21"/>
        </w:rPr>
        <w:t>投标人名称(盖章):</w:t>
      </w:r>
    </w:p>
    <w:p>
      <w:pPr>
        <w:spacing w:before="115" w:line="220" w:lineRule="auto"/>
        <w:ind w:left="1696"/>
        <w:rPr>
          <w:rFonts w:hint="eastAsia" w:ascii="宋体" w:hAnsi="宋体" w:eastAsia="宋体" w:cs="宋体"/>
          <w:sz w:val="21"/>
          <w:szCs w:val="21"/>
        </w:rPr>
      </w:pPr>
      <w:r>
        <w:rPr>
          <w:rFonts w:hint="eastAsia" w:ascii="宋体" w:hAnsi="宋体" w:eastAsia="宋体" w:cs="宋体"/>
          <w:spacing w:val="-1"/>
          <w:sz w:val="21"/>
          <w:szCs w:val="21"/>
        </w:rPr>
        <w:t>法定代表人、负责人、自然人或授权代表(签字):</w:t>
      </w:r>
    </w:p>
    <w:p>
      <w:pPr>
        <w:spacing w:before="114" w:line="220" w:lineRule="auto"/>
        <w:ind w:left="2937"/>
        <w:rPr>
          <w:rFonts w:hint="eastAsia" w:ascii="宋体" w:hAnsi="宋体" w:eastAsia="宋体" w:cs="宋体"/>
          <w:sz w:val="21"/>
          <w:szCs w:val="21"/>
        </w:rPr>
      </w:pPr>
      <w:r>
        <w:rPr>
          <w:rFonts w:hint="eastAsia" w:ascii="宋体" w:hAnsi="宋体" w:eastAsia="宋体" w:cs="宋体"/>
          <w:spacing w:val="-13"/>
          <w:sz w:val="21"/>
          <w:szCs w:val="21"/>
        </w:rPr>
        <w:t>日期：</w:t>
      </w:r>
      <w:r>
        <w:rPr>
          <w:rFonts w:hint="eastAsia" w:ascii="宋体" w:hAnsi="宋体" w:eastAsia="宋体" w:cs="宋体"/>
          <w:spacing w:val="5"/>
          <w:sz w:val="21"/>
          <w:szCs w:val="21"/>
        </w:rPr>
        <w:t xml:space="preserve">  </w:t>
      </w:r>
      <w:r>
        <w:rPr>
          <w:rFonts w:hint="eastAsia" w:ascii="宋体" w:hAnsi="宋体" w:eastAsia="宋体" w:cs="宋体"/>
          <w:spacing w:val="-13"/>
          <w:sz w:val="21"/>
          <w:szCs w:val="21"/>
        </w:rPr>
        <w:t>年</w:t>
      </w:r>
      <w:r>
        <w:rPr>
          <w:rFonts w:hint="eastAsia" w:ascii="宋体" w:hAnsi="宋体" w:eastAsia="宋体" w:cs="宋体"/>
          <w:spacing w:val="3"/>
          <w:sz w:val="21"/>
          <w:szCs w:val="21"/>
        </w:rPr>
        <w:t xml:space="preserve">     </w:t>
      </w:r>
      <w:r>
        <w:rPr>
          <w:rFonts w:hint="eastAsia" w:ascii="宋体" w:hAnsi="宋体" w:eastAsia="宋体" w:cs="宋体"/>
          <w:spacing w:val="-13"/>
          <w:sz w:val="21"/>
          <w:szCs w:val="21"/>
        </w:rPr>
        <w:t>月</w:t>
      </w:r>
      <w:r>
        <w:rPr>
          <w:rFonts w:hint="eastAsia" w:ascii="宋体" w:hAnsi="宋体" w:eastAsia="宋体" w:cs="宋体"/>
          <w:spacing w:val="13"/>
          <w:sz w:val="21"/>
          <w:szCs w:val="21"/>
        </w:rPr>
        <w:t xml:space="preserve">    </w:t>
      </w:r>
      <w:r>
        <w:rPr>
          <w:rFonts w:hint="eastAsia" w:ascii="宋体" w:hAnsi="宋体" w:eastAsia="宋体" w:cs="宋体"/>
          <w:spacing w:val="-13"/>
          <w:sz w:val="21"/>
          <w:szCs w:val="21"/>
        </w:rPr>
        <w:t>日</w:t>
      </w:r>
    </w:p>
    <w:p>
      <w:pPr>
        <w:pStyle w:val="5"/>
        <w:spacing w:line="277" w:lineRule="auto"/>
        <w:rPr>
          <w:rFonts w:hint="eastAsia" w:ascii="宋体" w:hAnsi="宋体" w:eastAsia="宋体" w:cs="宋体"/>
          <w:sz w:val="21"/>
          <w:szCs w:val="21"/>
        </w:rPr>
      </w:pPr>
    </w:p>
    <w:p>
      <w:pPr>
        <w:pStyle w:val="5"/>
        <w:spacing w:line="277" w:lineRule="auto"/>
        <w:rPr>
          <w:rFonts w:hint="eastAsia" w:ascii="宋体" w:hAnsi="宋体" w:eastAsia="宋体" w:cs="宋体"/>
          <w:sz w:val="21"/>
          <w:szCs w:val="21"/>
        </w:rPr>
      </w:pPr>
    </w:p>
    <w:p>
      <w:pPr>
        <w:pStyle w:val="5"/>
        <w:spacing w:line="277" w:lineRule="auto"/>
        <w:rPr>
          <w:rFonts w:hint="eastAsia" w:ascii="宋体" w:hAnsi="宋体" w:eastAsia="宋体" w:cs="宋体"/>
          <w:sz w:val="21"/>
          <w:szCs w:val="21"/>
        </w:rPr>
      </w:pPr>
    </w:p>
    <w:p>
      <w:pPr>
        <w:spacing w:before="78" w:line="224" w:lineRule="auto"/>
        <w:ind w:left="9"/>
        <w:rPr>
          <w:rFonts w:hint="eastAsia" w:ascii="宋体" w:hAnsi="宋体" w:eastAsia="宋体" w:cs="宋体"/>
          <w:sz w:val="21"/>
          <w:szCs w:val="21"/>
        </w:rPr>
      </w:pPr>
      <w:r>
        <w:rPr>
          <w:rFonts w:hint="eastAsia" w:ascii="宋体" w:hAnsi="宋体" w:eastAsia="宋体" w:cs="宋体"/>
          <w:spacing w:val="-17"/>
          <w:sz w:val="21"/>
          <w:szCs w:val="21"/>
        </w:rPr>
        <w:t>注：</w:t>
      </w:r>
    </w:p>
    <w:p>
      <w:pPr>
        <w:spacing w:before="108" w:line="264" w:lineRule="auto"/>
        <w:ind w:left="11" w:right="72" w:firstLine="15"/>
        <w:rPr>
          <w:rFonts w:hint="eastAsia" w:ascii="宋体" w:hAnsi="宋体" w:eastAsia="宋体" w:cs="宋体"/>
          <w:sz w:val="21"/>
          <w:szCs w:val="21"/>
        </w:rPr>
      </w:pPr>
      <w:r>
        <w:rPr>
          <w:rFonts w:hint="eastAsia" w:ascii="宋体" w:hAnsi="宋体" w:eastAsia="宋体" w:cs="宋体"/>
          <w:spacing w:val="-1"/>
          <w:sz w:val="21"/>
          <w:szCs w:val="21"/>
        </w:rPr>
        <w:t>1.投标人须在响应性文件中按此模板提供承诺函，未提供视为未实质性响应招标</w:t>
      </w:r>
      <w:r>
        <w:rPr>
          <w:rFonts w:hint="eastAsia" w:ascii="宋体" w:hAnsi="宋体" w:eastAsia="宋体" w:cs="宋体"/>
          <w:spacing w:val="-4"/>
          <w:sz w:val="21"/>
          <w:szCs w:val="21"/>
        </w:rPr>
        <w:t>文件要求，按无效响应处理。</w:t>
      </w:r>
    </w:p>
    <w:p>
      <w:pPr>
        <w:spacing w:before="115" w:line="219" w:lineRule="auto"/>
        <w:jc w:val="right"/>
        <w:rPr>
          <w:rFonts w:hint="eastAsia" w:ascii="宋体" w:hAnsi="宋体" w:eastAsia="宋体" w:cs="宋体"/>
          <w:sz w:val="21"/>
          <w:szCs w:val="21"/>
        </w:rPr>
      </w:pPr>
      <w:r>
        <w:rPr>
          <w:rFonts w:hint="eastAsia" w:ascii="宋体" w:hAnsi="宋体" w:eastAsia="宋体" w:cs="宋体"/>
          <w:spacing w:val="-1"/>
          <w:sz w:val="21"/>
          <w:szCs w:val="21"/>
        </w:rPr>
        <w:t>2.</w:t>
      </w:r>
      <w:r>
        <w:rPr>
          <w:rFonts w:hint="eastAsia" w:ascii="宋体" w:hAnsi="宋体" w:eastAsia="宋体" w:cs="宋体"/>
          <w:spacing w:val="-26"/>
          <w:sz w:val="21"/>
          <w:szCs w:val="21"/>
        </w:rPr>
        <w:t xml:space="preserve"> </w:t>
      </w:r>
      <w:r>
        <w:rPr>
          <w:rFonts w:hint="eastAsia" w:ascii="宋体" w:hAnsi="宋体" w:eastAsia="宋体" w:cs="宋体"/>
          <w:spacing w:val="-1"/>
          <w:sz w:val="21"/>
          <w:szCs w:val="21"/>
        </w:rPr>
        <w:t>投标人的法定代表人或者授权代表的签字或盖章应真实、有效，如由授权代表</w:t>
      </w:r>
    </w:p>
    <w:p>
      <w:pPr>
        <w:spacing w:line="219" w:lineRule="auto"/>
        <w:rPr>
          <w:rFonts w:hint="eastAsia" w:ascii="宋体" w:hAnsi="宋体" w:eastAsia="宋体" w:cs="宋体"/>
          <w:sz w:val="21"/>
          <w:szCs w:val="21"/>
        </w:rPr>
        <w:sectPr>
          <w:footerReference r:id="rId26" w:type="default"/>
          <w:pgSz w:w="12080" w:h="16950"/>
          <w:pgMar w:top="400" w:right="1795" w:bottom="1152" w:left="1812" w:header="0" w:footer="992" w:gutter="0"/>
          <w:pgNumType w:fmt="numberInDash"/>
          <w:cols w:space="720" w:num="1"/>
        </w:sectPr>
      </w:pPr>
    </w:p>
    <w:p>
      <w:pPr>
        <w:pStyle w:val="5"/>
        <w:spacing w:line="267" w:lineRule="auto"/>
        <w:rPr>
          <w:rFonts w:hint="eastAsia" w:ascii="宋体" w:hAnsi="宋体" w:eastAsia="宋体" w:cs="宋体"/>
          <w:sz w:val="21"/>
          <w:szCs w:val="21"/>
        </w:rPr>
      </w:pPr>
    </w:p>
    <w:p>
      <w:pPr>
        <w:pStyle w:val="5"/>
        <w:spacing w:line="267" w:lineRule="auto"/>
        <w:rPr>
          <w:rFonts w:hint="eastAsia" w:ascii="宋体" w:hAnsi="宋体" w:eastAsia="宋体" w:cs="宋体"/>
          <w:sz w:val="21"/>
          <w:szCs w:val="21"/>
        </w:rPr>
      </w:pPr>
    </w:p>
    <w:p>
      <w:pPr>
        <w:pStyle w:val="5"/>
        <w:spacing w:line="267" w:lineRule="auto"/>
        <w:rPr>
          <w:rFonts w:hint="eastAsia" w:ascii="宋体" w:hAnsi="宋体" w:eastAsia="宋体" w:cs="宋体"/>
          <w:sz w:val="21"/>
          <w:szCs w:val="21"/>
        </w:rPr>
      </w:pPr>
    </w:p>
    <w:p>
      <w:pPr>
        <w:pStyle w:val="5"/>
        <w:spacing w:line="267" w:lineRule="auto"/>
        <w:rPr>
          <w:rFonts w:hint="eastAsia" w:ascii="宋体" w:hAnsi="宋体" w:eastAsia="宋体" w:cs="宋体"/>
          <w:sz w:val="21"/>
          <w:szCs w:val="21"/>
        </w:rPr>
      </w:pPr>
    </w:p>
    <w:p>
      <w:pPr>
        <w:spacing w:before="78" w:line="219" w:lineRule="auto"/>
        <w:ind w:left="9"/>
        <w:rPr>
          <w:rFonts w:hint="eastAsia" w:ascii="宋体" w:hAnsi="宋体" w:eastAsia="宋体" w:cs="宋体"/>
          <w:sz w:val="21"/>
          <w:szCs w:val="21"/>
        </w:rPr>
      </w:pPr>
      <w:r>
        <w:rPr>
          <w:rFonts w:hint="eastAsia" w:ascii="宋体" w:hAnsi="宋体" w:eastAsia="宋体" w:cs="宋体"/>
          <w:spacing w:val="-2"/>
          <w:sz w:val="21"/>
          <w:szCs w:val="21"/>
        </w:rPr>
        <w:t>签字或盖章的，应提供“法定代表人授权书</w:t>
      </w:r>
      <w:r>
        <w:rPr>
          <w:rFonts w:hint="eastAsia" w:ascii="宋体" w:hAnsi="宋体" w:eastAsia="宋体" w:cs="宋体"/>
          <w:spacing w:val="-3"/>
          <w:sz w:val="21"/>
          <w:szCs w:val="21"/>
        </w:rPr>
        <w:t>”。</w:t>
      </w:r>
    </w:p>
    <w:p>
      <w:pPr>
        <w:spacing w:before="114" w:line="309" w:lineRule="auto"/>
        <w:ind w:left="9" w:right="56" w:firstLine="4"/>
        <w:jc w:val="both"/>
        <w:rPr>
          <w:rFonts w:hint="eastAsia" w:ascii="宋体" w:hAnsi="宋体" w:eastAsia="宋体" w:cs="宋体"/>
          <w:sz w:val="21"/>
          <w:szCs w:val="21"/>
        </w:rPr>
      </w:pPr>
      <w:r>
        <w:rPr>
          <w:rFonts w:hint="eastAsia" w:ascii="宋体" w:hAnsi="宋体" w:eastAsia="宋体" w:cs="宋体"/>
          <w:b/>
          <w:bCs/>
          <w:spacing w:val="-3"/>
          <w:sz w:val="21"/>
          <w:szCs w:val="21"/>
        </w:rPr>
        <w:t>3.投标人参与本项目成为中标人的，以上内容采购人有权在发放中标通知书前要求中标人提供上述证明材料，以备核实投标人承诺事项的真实性；如不能提供或者提供的内容虚假，采购人有权取消其中标资格，给采购人造成损失的由中标人</w:t>
      </w:r>
      <w:r>
        <w:rPr>
          <w:rFonts w:hint="eastAsia" w:ascii="宋体" w:hAnsi="宋体" w:eastAsia="宋体" w:cs="宋体"/>
          <w:b/>
          <w:bCs/>
          <w:spacing w:val="-13"/>
          <w:sz w:val="21"/>
          <w:szCs w:val="21"/>
        </w:rPr>
        <w:t>承担。</w:t>
      </w:r>
    </w:p>
    <w:p>
      <w:pPr>
        <w:pStyle w:val="5"/>
        <w:spacing w:line="249" w:lineRule="auto"/>
        <w:rPr>
          <w:rFonts w:hint="eastAsia" w:ascii="宋体" w:hAnsi="宋体" w:eastAsia="宋体" w:cs="宋体"/>
          <w:sz w:val="32"/>
          <w:szCs w:val="32"/>
        </w:rPr>
      </w:pPr>
    </w:p>
    <w:p>
      <w:pPr>
        <w:spacing w:before="97" w:line="219" w:lineRule="auto"/>
        <w:jc w:val="center"/>
        <w:rPr>
          <w:rFonts w:hint="eastAsia" w:ascii="宋体" w:hAnsi="宋体" w:eastAsia="宋体" w:cs="宋体"/>
          <w:sz w:val="32"/>
          <w:szCs w:val="32"/>
          <w:highlight w:val="none"/>
        </w:rPr>
      </w:pPr>
      <w:r>
        <w:rPr>
          <w:rFonts w:hint="eastAsia" w:ascii="宋体" w:hAnsi="宋体" w:eastAsia="宋体" w:cs="宋体"/>
          <w:b/>
          <w:bCs/>
          <w:spacing w:val="-4"/>
          <w:sz w:val="32"/>
          <w:szCs w:val="32"/>
          <w:highlight w:val="none"/>
        </w:rPr>
        <w:t>第七章</w:t>
      </w:r>
      <w:r>
        <w:rPr>
          <w:rFonts w:hint="eastAsia" w:ascii="宋体" w:hAnsi="宋体" w:eastAsia="宋体" w:cs="宋体"/>
          <w:spacing w:val="-4"/>
          <w:sz w:val="32"/>
          <w:szCs w:val="32"/>
          <w:highlight w:val="none"/>
        </w:rPr>
        <w:t xml:space="preserve">  </w:t>
      </w:r>
      <w:r>
        <w:rPr>
          <w:rFonts w:hint="eastAsia" w:ascii="宋体" w:hAnsi="宋体" w:eastAsia="宋体" w:cs="宋体"/>
          <w:b/>
          <w:bCs/>
          <w:spacing w:val="-4"/>
          <w:sz w:val="32"/>
          <w:szCs w:val="32"/>
          <w:highlight w:val="none"/>
        </w:rPr>
        <w:t>政府采购优惠政策</w:t>
      </w:r>
    </w:p>
    <w:p>
      <w:pPr>
        <w:spacing w:before="95" w:line="219" w:lineRule="auto"/>
        <w:ind w:left="695"/>
        <w:rPr>
          <w:rFonts w:hint="eastAsia" w:ascii="宋体" w:hAnsi="宋体" w:eastAsia="宋体" w:cs="宋体"/>
          <w:sz w:val="21"/>
          <w:szCs w:val="21"/>
        </w:rPr>
      </w:pPr>
      <w:r>
        <w:rPr>
          <w:rFonts w:hint="eastAsia" w:ascii="宋体" w:hAnsi="宋体" w:eastAsia="宋体" w:cs="宋体"/>
          <w:sz w:val="21"/>
          <w:szCs w:val="21"/>
        </w:rPr>
        <w:t>政府采购政策、服务需满足的要求，以及投</w:t>
      </w:r>
      <w:r>
        <w:rPr>
          <w:rFonts w:hint="eastAsia" w:ascii="宋体" w:hAnsi="宋体" w:eastAsia="宋体" w:cs="宋体"/>
          <w:spacing w:val="-1"/>
          <w:sz w:val="21"/>
          <w:szCs w:val="21"/>
        </w:rPr>
        <w:t>标人须提供的证明材料</w:t>
      </w:r>
    </w:p>
    <w:p>
      <w:pPr>
        <w:spacing w:before="114" w:line="220" w:lineRule="auto"/>
        <w:ind w:left="27"/>
        <w:rPr>
          <w:rFonts w:hint="eastAsia" w:ascii="宋体" w:hAnsi="宋体" w:eastAsia="宋体" w:cs="宋体"/>
          <w:sz w:val="21"/>
          <w:szCs w:val="21"/>
        </w:rPr>
      </w:pPr>
      <w:r>
        <w:rPr>
          <w:rFonts w:hint="eastAsia" w:ascii="宋体" w:hAnsi="宋体" w:eastAsia="宋体" w:cs="宋体"/>
          <w:b/>
          <w:bCs/>
          <w:spacing w:val="-6"/>
          <w:sz w:val="21"/>
          <w:szCs w:val="21"/>
        </w:rPr>
        <w:t>一、关于小、微企业及产品</w:t>
      </w:r>
    </w:p>
    <w:p>
      <w:pPr>
        <w:spacing w:before="162" w:line="219" w:lineRule="auto"/>
        <w:ind w:left="41"/>
        <w:rPr>
          <w:rFonts w:hint="eastAsia" w:ascii="宋体" w:hAnsi="宋体" w:eastAsia="宋体" w:cs="宋体"/>
          <w:sz w:val="21"/>
          <w:szCs w:val="21"/>
        </w:rPr>
      </w:pPr>
      <w:r>
        <w:rPr>
          <w:rFonts w:hint="eastAsia" w:ascii="宋体" w:hAnsi="宋体" w:eastAsia="宋体" w:cs="宋体"/>
          <w:b/>
          <w:bCs/>
          <w:spacing w:val="-11"/>
          <w:sz w:val="21"/>
          <w:szCs w:val="21"/>
        </w:rPr>
        <w:t>1、政府采购政策：</w:t>
      </w:r>
    </w:p>
    <w:p>
      <w:pPr>
        <w:spacing w:before="175" w:line="219" w:lineRule="auto"/>
        <w:ind w:left="41"/>
        <w:rPr>
          <w:rFonts w:hint="eastAsia" w:ascii="宋体" w:hAnsi="宋体" w:eastAsia="宋体" w:cs="宋体"/>
          <w:sz w:val="21"/>
          <w:szCs w:val="21"/>
        </w:rPr>
      </w:pPr>
      <w:r>
        <w:rPr>
          <w:rFonts w:hint="eastAsia" w:ascii="宋体" w:hAnsi="宋体" w:eastAsia="宋体" w:cs="宋体"/>
          <w:spacing w:val="-1"/>
          <w:sz w:val="21"/>
          <w:szCs w:val="21"/>
        </w:rPr>
        <w:t>1.1《政府采购促进中小企业发展管理办法》（财库﹝2020﹞46 号）</w:t>
      </w:r>
    </w:p>
    <w:p>
      <w:pPr>
        <w:spacing w:before="176" w:line="288" w:lineRule="auto"/>
        <w:ind w:left="48" w:right="40" w:hanging="7"/>
        <w:rPr>
          <w:rFonts w:hint="eastAsia" w:ascii="宋体" w:hAnsi="宋体" w:eastAsia="宋体" w:cs="宋体"/>
          <w:sz w:val="21"/>
          <w:szCs w:val="21"/>
        </w:rPr>
      </w:pPr>
      <w:r>
        <w:rPr>
          <w:rFonts w:hint="eastAsia" w:ascii="宋体" w:hAnsi="宋体" w:eastAsia="宋体" w:cs="宋体"/>
          <w:b/>
          <w:bCs/>
          <w:spacing w:val="-3"/>
          <w:sz w:val="21"/>
          <w:szCs w:val="21"/>
        </w:rPr>
        <w:t>1.2《关于进一步加大政府采购支持中小企业力度的通知》（财</w:t>
      </w:r>
      <w:r>
        <w:rPr>
          <w:rFonts w:hint="eastAsia" w:ascii="宋体" w:hAnsi="宋体" w:eastAsia="宋体" w:cs="宋体"/>
          <w:b/>
          <w:bCs/>
          <w:spacing w:val="-4"/>
          <w:sz w:val="21"/>
          <w:szCs w:val="21"/>
        </w:rPr>
        <w:t>库〔2022〕19号</w:t>
      </w:r>
      <w:r>
        <w:rPr>
          <w:rFonts w:hint="eastAsia" w:ascii="宋体" w:hAnsi="宋体" w:eastAsia="宋体" w:cs="宋体"/>
          <w:sz w:val="21"/>
          <w:szCs w:val="21"/>
        </w:rPr>
        <w:t xml:space="preserve"> </w:t>
      </w:r>
      <w:r>
        <w:rPr>
          <w:rFonts w:hint="eastAsia" w:ascii="宋体" w:hAnsi="宋体" w:eastAsia="宋体" w:cs="宋体"/>
          <w:b/>
          <w:bCs/>
          <w:spacing w:val="-3"/>
          <w:sz w:val="21"/>
          <w:szCs w:val="21"/>
        </w:rPr>
        <w:t>)</w:t>
      </w:r>
    </w:p>
    <w:p>
      <w:pPr>
        <w:spacing w:before="172" w:line="286" w:lineRule="auto"/>
        <w:ind w:left="25" w:right="40" w:firstLine="15"/>
        <w:rPr>
          <w:rFonts w:hint="eastAsia" w:ascii="宋体" w:hAnsi="宋体" w:eastAsia="宋体" w:cs="宋体"/>
          <w:sz w:val="21"/>
          <w:szCs w:val="21"/>
        </w:rPr>
      </w:pPr>
      <w:r>
        <w:rPr>
          <w:rFonts w:hint="eastAsia" w:ascii="宋体" w:hAnsi="宋体" w:eastAsia="宋体" w:cs="宋体"/>
          <w:spacing w:val="-1"/>
          <w:sz w:val="21"/>
          <w:szCs w:val="21"/>
        </w:rPr>
        <w:t>1.3本项目落实《政府采购需求管理办法》财库{2021}22号，支持创新、绿色发</w:t>
      </w:r>
      <w:r>
        <w:rPr>
          <w:rFonts w:hint="eastAsia" w:ascii="宋体" w:hAnsi="宋体" w:eastAsia="宋体" w:cs="宋体"/>
          <w:spacing w:val="-3"/>
          <w:sz w:val="21"/>
          <w:szCs w:val="21"/>
        </w:rPr>
        <w:t>展、中小企业发展等政府采购政策。</w:t>
      </w:r>
    </w:p>
    <w:p>
      <w:pPr>
        <w:spacing w:before="140" w:line="218" w:lineRule="auto"/>
        <w:ind w:left="95"/>
        <w:rPr>
          <w:rFonts w:hint="eastAsia" w:ascii="宋体" w:hAnsi="宋体" w:eastAsia="宋体" w:cs="宋体"/>
          <w:sz w:val="21"/>
          <w:szCs w:val="21"/>
        </w:rPr>
      </w:pPr>
      <w:r>
        <w:rPr>
          <w:rFonts w:hint="eastAsia" w:ascii="宋体" w:hAnsi="宋体" w:eastAsia="宋体" w:cs="宋体"/>
          <w:b/>
          <w:bCs/>
          <w:spacing w:val="-3"/>
          <w:sz w:val="21"/>
          <w:szCs w:val="21"/>
        </w:rPr>
        <w:t>二、关于监狱企业（</w:t>
      </w:r>
      <w:r>
        <w:rPr>
          <w:rFonts w:hint="eastAsia" w:ascii="宋体" w:hAnsi="宋体" w:eastAsia="宋体" w:cs="宋体"/>
          <w:spacing w:val="-3"/>
          <w:sz w:val="21"/>
          <w:szCs w:val="21"/>
        </w:rPr>
        <w:t>价格扣除优惠20%</w:t>
      </w:r>
      <w:r>
        <w:rPr>
          <w:rFonts w:hint="eastAsia" w:ascii="宋体" w:hAnsi="宋体" w:eastAsia="宋体" w:cs="宋体"/>
          <w:b/>
          <w:bCs/>
          <w:spacing w:val="-3"/>
          <w:sz w:val="21"/>
          <w:szCs w:val="21"/>
        </w:rPr>
        <w:t>）</w:t>
      </w:r>
    </w:p>
    <w:p>
      <w:pPr>
        <w:spacing w:before="117" w:line="219" w:lineRule="auto"/>
        <w:ind w:left="109"/>
        <w:rPr>
          <w:rFonts w:hint="eastAsia" w:ascii="宋体" w:hAnsi="宋体" w:eastAsia="宋体" w:cs="宋体"/>
          <w:sz w:val="21"/>
          <w:szCs w:val="21"/>
        </w:rPr>
      </w:pPr>
      <w:r>
        <w:rPr>
          <w:rFonts w:hint="eastAsia" w:ascii="宋体" w:hAnsi="宋体" w:eastAsia="宋体" w:cs="宋体"/>
          <w:b/>
          <w:bCs/>
          <w:spacing w:val="-6"/>
          <w:sz w:val="21"/>
          <w:szCs w:val="21"/>
        </w:rPr>
        <w:t>1、政府采购政策</w:t>
      </w:r>
    </w:p>
    <w:p>
      <w:pPr>
        <w:spacing w:before="114" w:line="308" w:lineRule="auto"/>
        <w:ind w:left="120" w:right="227" w:hanging="28"/>
        <w:rPr>
          <w:rFonts w:hint="eastAsia" w:ascii="宋体" w:hAnsi="宋体" w:eastAsia="宋体" w:cs="宋体"/>
          <w:spacing w:val="-4"/>
          <w:sz w:val="21"/>
          <w:szCs w:val="21"/>
        </w:rPr>
      </w:pPr>
      <w:r>
        <w:rPr>
          <w:rFonts w:hint="eastAsia" w:ascii="宋体" w:hAnsi="宋体" w:eastAsia="宋体" w:cs="宋体"/>
          <w:sz w:val="21"/>
          <w:szCs w:val="21"/>
        </w:rPr>
        <w:t>财政部、司法部关于政府采购支持监狱企业发展有关问</w:t>
      </w:r>
      <w:r>
        <w:rPr>
          <w:rFonts w:hint="eastAsia" w:ascii="宋体" w:hAnsi="宋体" w:eastAsia="宋体" w:cs="宋体"/>
          <w:spacing w:val="-1"/>
          <w:sz w:val="21"/>
          <w:szCs w:val="21"/>
        </w:rPr>
        <w:t>题的通知（财库〔2014</w:t>
      </w:r>
      <w:r>
        <w:rPr>
          <w:rFonts w:hint="eastAsia" w:ascii="宋体" w:hAnsi="宋体" w:eastAsia="宋体" w:cs="宋体"/>
          <w:sz w:val="21"/>
          <w:szCs w:val="21"/>
        </w:rPr>
        <w:t xml:space="preserve"> </w:t>
      </w:r>
      <w:r>
        <w:rPr>
          <w:rFonts w:hint="eastAsia" w:ascii="宋体" w:hAnsi="宋体" w:eastAsia="宋体" w:cs="宋体"/>
          <w:spacing w:val="-9"/>
          <w:sz w:val="21"/>
          <w:szCs w:val="21"/>
        </w:rPr>
        <w:t>〕68号）</w:t>
      </w:r>
    </w:p>
    <w:p>
      <w:pPr>
        <w:spacing w:before="1" w:line="219" w:lineRule="auto"/>
        <w:ind w:left="95"/>
        <w:rPr>
          <w:rFonts w:hint="eastAsia" w:ascii="宋体" w:hAnsi="宋体" w:eastAsia="宋体" w:cs="宋体"/>
          <w:sz w:val="21"/>
          <w:szCs w:val="21"/>
        </w:rPr>
      </w:pPr>
      <w:r>
        <w:rPr>
          <w:rFonts w:hint="eastAsia" w:ascii="宋体" w:hAnsi="宋体" w:eastAsia="宋体" w:cs="宋体"/>
          <w:spacing w:val="-4"/>
          <w:sz w:val="21"/>
          <w:szCs w:val="21"/>
        </w:rPr>
        <w:t>关于监狱企业：视同小微企业。</w:t>
      </w:r>
    </w:p>
    <w:p>
      <w:pPr>
        <w:spacing w:before="114" w:line="219" w:lineRule="auto"/>
        <w:ind w:left="94"/>
        <w:rPr>
          <w:rFonts w:hint="eastAsia" w:ascii="宋体" w:hAnsi="宋体" w:eastAsia="宋体" w:cs="宋体"/>
          <w:sz w:val="21"/>
          <w:szCs w:val="21"/>
        </w:rPr>
      </w:pPr>
      <w:r>
        <w:rPr>
          <w:rFonts w:hint="eastAsia" w:ascii="宋体" w:hAnsi="宋体" w:eastAsia="宋体" w:cs="宋体"/>
          <w:b/>
          <w:bCs/>
          <w:spacing w:val="-4"/>
          <w:sz w:val="21"/>
          <w:szCs w:val="21"/>
        </w:rPr>
        <w:t>2、附证明材料</w:t>
      </w:r>
    </w:p>
    <w:p>
      <w:pPr>
        <w:spacing w:before="115" w:line="308" w:lineRule="auto"/>
        <w:ind w:left="92" w:right="227"/>
        <w:rPr>
          <w:rFonts w:hint="eastAsia" w:ascii="宋体" w:hAnsi="宋体" w:eastAsia="宋体" w:cs="宋体"/>
          <w:sz w:val="21"/>
          <w:szCs w:val="21"/>
        </w:rPr>
      </w:pPr>
      <w:r>
        <w:rPr>
          <w:rFonts w:hint="eastAsia" w:ascii="宋体" w:hAnsi="宋体" w:eastAsia="宋体" w:cs="宋体"/>
          <w:sz w:val="21"/>
          <w:szCs w:val="21"/>
        </w:rPr>
        <w:t>提供由省级以上监狱管理局、戒毒管理局（含新疆</w:t>
      </w:r>
      <w:r>
        <w:rPr>
          <w:rFonts w:hint="eastAsia" w:ascii="宋体" w:hAnsi="宋体" w:eastAsia="宋体" w:cs="宋体"/>
          <w:spacing w:val="-1"/>
          <w:sz w:val="21"/>
          <w:szCs w:val="21"/>
        </w:rPr>
        <w:t>生产建设兵团）出具的属于</w:t>
      </w:r>
      <w:r>
        <w:rPr>
          <w:rFonts w:hint="eastAsia" w:ascii="宋体" w:hAnsi="宋体" w:eastAsia="宋体" w:cs="宋体"/>
          <w:spacing w:val="-2"/>
          <w:sz w:val="21"/>
          <w:szCs w:val="21"/>
        </w:rPr>
        <w:t>监狱企业的证明文件，否则评标时不予价格扣除优惠（20%）。</w:t>
      </w:r>
    </w:p>
    <w:p>
      <w:pPr>
        <w:spacing w:line="218" w:lineRule="auto"/>
        <w:ind w:left="91"/>
        <w:rPr>
          <w:rFonts w:hint="eastAsia" w:ascii="宋体" w:hAnsi="宋体" w:eastAsia="宋体" w:cs="宋体"/>
          <w:sz w:val="21"/>
          <w:szCs w:val="21"/>
        </w:rPr>
      </w:pPr>
      <w:r>
        <w:rPr>
          <w:rFonts w:hint="eastAsia" w:ascii="宋体" w:hAnsi="宋体" w:eastAsia="宋体" w:cs="宋体"/>
          <w:b/>
          <w:bCs/>
          <w:spacing w:val="-2"/>
          <w:sz w:val="21"/>
          <w:szCs w:val="21"/>
        </w:rPr>
        <w:t>三、关于促进残疾人就业的政府采购政策（</w:t>
      </w:r>
      <w:r>
        <w:rPr>
          <w:rFonts w:hint="eastAsia" w:ascii="宋体" w:hAnsi="宋体" w:eastAsia="宋体" w:cs="宋体"/>
          <w:spacing w:val="-2"/>
          <w:sz w:val="21"/>
          <w:szCs w:val="21"/>
        </w:rPr>
        <w:t>价格扣除优惠2</w:t>
      </w:r>
      <w:r>
        <w:rPr>
          <w:rFonts w:hint="eastAsia" w:ascii="宋体" w:hAnsi="宋体" w:eastAsia="宋体" w:cs="宋体"/>
          <w:spacing w:val="-3"/>
          <w:sz w:val="21"/>
          <w:szCs w:val="21"/>
        </w:rPr>
        <w:t>0%</w:t>
      </w:r>
      <w:r>
        <w:rPr>
          <w:rFonts w:hint="eastAsia" w:ascii="宋体" w:hAnsi="宋体" w:eastAsia="宋体" w:cs="宋体"/>
          <w:b/>
          <w:bCs/>
          <w:spacing w:val="-3"/>
          <w:sz w:val="21"/>
          <w:szCs w:val="21"/>
        </w:rPr>
        <w:t>）</w:t>
      </w:r>
    </w:p>
    <w:p>
      <w:pPr>
        <w:spacing w:before="116" w:line="219" w:lineRule="auto"/>
        <w:ind w:left="529"/>
        <w:rPr>
          <w:rFonts w:hint="eastAsia" w:ascii="宋体" w:hAnsi="宋体" w:eastAsia="宋体" w:cs="宋体"/>
          <w:sz w:val="21"/>
          <w:szCs w:val="21"/>
        </w:rPr>
      </w:pPr>
      <w:r>
        <w:rPr>
          <w:rFonts w:hint="eastAsia" w:ascii="宋体" w:hAnsi="宋体" w:eastAsia="宋体" w:cs="宋体"/>
          <w:b/>
          <w:bCs/>
          <w:spacing w:val="-6"/>
          <w:sz w:val="21"/>
          <w:szCs w:val="21"/>
        </w:rPr>
        <w:t>1、政府采购政策</w:t>
      </w:r>
    </w:p>
    <w:p>
      <w:pPr>
        <w:spacing w:before="115" w:line="308" w:lineRule="auto"/>
        <w:ind w:left="92" w:right="167" w:firstLine="422"/>
        <w:jc w:val="both"/>
        <w:rPr>
          <w:rFonts w:hint="eastAsia" w:ascii="宋体" w:hAnsi="宋体" w:eastAsia="宋体" w:cs="宋体"/>
          <w:sz w:val="21"/>
          <w:szCs w:val="21"/>
        </w:rPr>
      </w:pPr>
      <w:r>
        <w:rPr>
          <w:rFonts w:hint="eastAsia" w:ascii="宋体" w:hAnsi="宋体" w:eastAsia="宋体" w:cs="宋体"/>
          <w:sz w:val="21"/>
          <w:szCs w:val="21"/>
        </w:rPr>
        <w:t>关于促进残疾人就业政府采购政策的通知（财库</w:t>
      </w:r>
      <w:r>
        <w:rPr>
          <w:rFonts w:hint="eastAsia" w:ascii="宋体" w:hAnsi="宋体" w:eastAsia="宋体" w:cs="宋体"/>
          <w:spacing w:val="-1"/>
          <w:sz w:val="21"/>
          <w:szCs w:val="21"/>
        </w:rPr>
        <w:t>〔2017〕141号）关于残疾</w:t>
      </w:r>
      <w:r>
        <w:rPr>
          <w:rFonts w:hint="eastAsia" w:ascii="宋体" w:hAnsi="宋体" w:eastAsia="宋体" w:cs="宋体"/>
          <w:sz w:val="21"/>
          <w:szCs w:val="21"/>
        </w:rPr>
        <w:t>人福利性单位：视同小微企业。残疾人福利性单位</w:t>
      </w:r>
      <w:r>
        <w:rPr>
          <w:rFonts w:hint="eastAsia" w:ascii="宋体" w:hAnsi="宋体" w:eastAsia="宋体" w:cs="宋体"/>
          <w:spacing w:val="-1"/>
          <w:sz w:val="21"/>
          <w:szCs w:val="21"/>
        </w:rPr>
        <w:t>属于小型、微型企业的，不</w:t>
      </w:r>
      <w:r>
        <w:rPr>
          <w:rFonts w:hint="eastAsia" w:ascii="宋体" w:hAnsi="宋体" w:eastAsia="宋体" w:cs="宋体"/>
          <w:spacing w:val="-6"/>
          <w:sz w:val="21"/>
          <w:szCs w:val="21"/>
        </w:rPr>
        <w:t>重复享受政策。</w:t>
      </w:r>
    </w:p>
    <w:p>
      <w:pPr>
        <w:spacing w:line="218" w:lineRule="auto"/>
        <w:ind w:left="514"/>
        <w:rPr>
          <w:rFonts w:hint="eastAsia" w:ascii="宋体" w:hAnsi="宋体" w:eastAsia="宋体" w:cs="宋体"/>
          <w:sz w:val="21"/>
          <w:szCs w:val="21"/>
        </w:rPr>
      </w:pPr>
      <w:r>
        <w:rPr>
          <w:rFonts w:hint="eastAsia" w:ascii="宋体" w:hAnsi="宋体" w:eastAsia="宋体" w:cs="宋体"/>
          <w:b/>
          <w:bCs/>
          <w:spacing w:val="-2"/>
          <w:sz w:val="21"/>
          <w:szCs w:val="21"/>
        </w:rPr>
        <w:t>2、附声明函（</w:t>
      </w:r>
      <w:r>
        <w:rPr>
          <w:rFonts w:hint="eastAsia" w:ascii="宋体" w:hAnsi="宋体" w:eastAsia="宋体" w:cs="宋体"/>
          <w:spacing w:val="-2"/>
          <w:sz w:val="21"/>
          <w:szCs w:val="21"/>
        </w:rPr>
        <w:t>无声明函评标时不予价格扣除优惠20%</w:t>
      </w:r>
      <w:r>
        <w:rPr>
          <w:rFonts w:hint="eastAsia" w:ascii="宋体" w:hAnsi="宋体" w:eastAsia="宋体" w:cs="宋体"/>
          <w:b/>
          <w:bCs/>
          <w:spacing w:val="-2"/>
          <w:sz w:val="21"/>
          <w:szCs w:val="21"/>
        </w:rPr>
        <w:t>）</w:t>
      </w:r>
    </w:p>
    <w:p>
      <w:pPr>
        <w:spacing w:before="116" w:line="219" w:lineRule="auto"/>
        <w:ind w:left="113"/>
        <w:rPr>
          <w:rFonts w:hint="eastAsia" w:ascii="宋体" w:hAnsi="宋体" w:eastAsia="宋体" w:cs="宋体"/>
          <w:sz w:val="21"/>
          <w:szCs w:val="21"/>
        </w:rPr>
      </w:pPr>
      <w:r>
        <w:rPr>
          <w:rFonts w:hint="eastAsia" w:ascii="宋体" w:hAnsi="宋体" w:eastAsia="宋体" w:cs="宋体"/>
          <w:b/>
          <w:bCs/>
          <w:spacing w:val="-3"/>
          <w:sz w:val="21"/>
          <w:szCs w:val="21"/>
        </w:rPr>
        <w:t>四、其他政府采购政策及证明材料（</w:t>
      </w:r>
      <w:r>
        <w:rPr>
          <w:rFonts w:hint="eastAsia" w:ascii="宋体" w:hAnsi="宋体" w:eastAsia="宋体" w:cs="宋体"/>
          <w:spacing w:val="-3"/>
          <w:sz w:val="21"/>
          <w:szCs w:val="21"/>
          <w:lang w:val="en-US" w:eastAsia="zh-CN"/>
        </w:rPr>
        <w:t>本项目专门面向中小企业，该折扣条款不适用</w:t>
      </w:r>
      <w:r>
        <w:rPr>
          <w:rFonts w:hint="eastAsia" w:ascii="宋体" w:hAnsi="宋体" w:eastAsia="宋体" w:cs="宋体"/>
          <w:spacing w:val="-4"/>
          <w:sz w:val="21"/>
          <w:szCs w:val="21"/>
        </w:rPr>
        <w:t>）</w:t>
      </w:r>
    </w:p>
    <w:p>
      <w:pPr>
        <w:spacing w:before="161"/>
        <w:rPr>
          <w:rFonts w:hint="eastAsia" w:ascii="宋体" w:hAnsi="宋体" w:eastAsia="宋体" w:cs="宋体"/>
          <w:sz w:val="21"/>
          <w:szCs w:val="21"/>
        </w:rPr>
      </w:pPr>
    </w:p>
    <w:tbl>
      <w:tblPr>
        <w:tblStyle w:val="11"/>
        <w:tblW w:w="84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1"/>
        <w:gridCol w:w="5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8" w:hRule="atLeast"/>
        </w:trPr>
        <w:tc>
          <w:tcPr>
            <w:tcW w:w="3061" w:type="dxa"/>
            <w:vAlign w:val="top"/>
          </w:tcPr>
          <w:p>
            <w:pPr>
              <w:spacing w:before="116" w:line="219" w:lineRule="auto"/>
              <w:ind w:left="113"/>
              <w:jc w:val="center"/>
              <w:rPr>
                <w:rFonts w:hint="eastAsia" w:ascii="宋体" w:hAnsi="宋体" w:eastAsia="宋体" w:cs="宋体"/>
                <w:spacing w:val="-3"/>
                <w:sz w:val="21"/>
                <w:szCs w:val="21"/>
              </w:rPr>
            </w:pPr>
            <w:r>
              <w:rPr>
                <w:rFonts w:hint="eastAsia" w:ascii="宋体" w:hAnsi="宋体" w:eastAsia="宋体" w:cs="宋体"/>
                <w:spacing w:val="-3"/>
                <w:sz w:val="21"/>
                <w:szCs w:val="21"/>
              </w:rPr>
              <w:t>评标价格要素</w:t>
            </w:r>
          </w:p>
        </w:tc>
        <w:tc>
          <w:tcPr>
            <w:tcW w:w="5398" w:type="dxa"/>
            <w:vAlign w:val="top"/>
          </w:tcPr>
          <w:p>
            <w:pPr>
              <w:spacing w:before="116" w:line="219" w:lineRule="auto"/>
              <w:ind w:left="113"/>
              <w:jc w:val="center"/>
              <w:rPr>
                <w:rFonts w:hint="eastAsia" w:ascii="宋体" w:hAnsi="宋体" w:eastAsia="宋体" w:cs="宋体"/>
                <w:spacing w:val="-3"/>
                <w:sz w:val="21"/>
                <w:szCs w:val="21"/>
              </w:rPr>
            </w:pPr>
            <w:r>
              <w:rPr>
                <w:rFonts w:hint="eastAsia" w:ascii="宋体" w:hAnsi="宋体" w:eastAsia="宋体" w:cs="宋体"/>
                <w:spacing w:val="-3"/>
                <w:sz w:val="21"/>
                <w:szCs w:val="21"/>
              </w:rPr>
              <w:t>价格折扣幅度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1" w:hRule="atLeast"/>
        </w:trPr>
        <w:tc>
          <w:tcPr>
            <w:tcW w:w="3061" w:type="dxa"/>
            <w:vAlign w:val="top"/>
          </w:tcPr>
          <w:p>
            <w:pPr>
              <w:spacing w:before="116" w:line="219" w:lineRule="auto"/>
              <w:ind w:left="113"/>
              <w:jc w:val="center"/>
              <w:rPr>
                <w:rFonts w:hint="eastAsia" w:ascii="宋体" w:hAnsi="宋体" w:eastAsia="宋体" w:cs="宋体"/>
                <w:spacing w:val="-3"/>
                <w:sz w:val="21"/>
                <w:szCs w:val="21"/>
              </w:rPr>
            </w:pPr>
            <w:r>
              <w:rPr>
                <w:rFonts w:hint="eastAsia" w:ascii="宋体" w:hAnsi="宋体" w:eastAsia="宋体" w:cs="宋体"/>
                <w:spacing w:val="-3"/>
                <w:sz w:val="21"/>
                <w:szCs w:val="21"/>
              </w:rPr>
              <w:t>小微企业投标，且投标产</w:t>
            </w:r>
          </w:p>
          <w:p>
            <w:pPr>
              <w:spacing w:before="116" w:line="219" w:lineRule="auto"/>
              <w:ind w:left="113"/>
              <w:jc w:val="center"/>
              <w:rPr>
                <w:rFonts w:hint="eastAsia" w:ascii="宋体" w:hAnsi="宋体" w:eastAsia="宋体" w:cs="宋体"/>
                <w:spacing w:val="-3"/>
                <w:sz w:val="21"/>
                <w:szCs w:val="21"/>
              </w:rPr>
            </w:pPr>
            <w:r>
              <w:rPr>
                <w:rFonts w:hint="eastAsia" w:ascii="宋体" w:hAnsi="宋体" w:eastAsia="宋体" w:cs="宋体"/>
                <w:spacing w:val="-3"/>
                <w:sz w:val="21"/>
                <w:szCs w:val="21"/>
              </w:rPr>
              <w:t>品出自小型或微型企业。</w:t>
            </w:r>
          </w:p>
          <w:p>
            <w:pPr>
              <w:spacing w:before="116" w:line="219" w:lineRule="auto"/>
              <w:ind w:left="113"/>
              <w:jc w:val="center"/>
              <w:rPr>
                <w:rFonts w:hint="eastAsia" w:ascii="宋体" w:hAnsi="宋体" w:eastAsia="宋体" w:cs="宋体"/>
                <w:spacing w:val="-3"/>
                <w:sz w:val="21"/>
                <w:szCs w:val="21"/>
              </w:rPr>
            </w:pPr>
            <w:r>
              <w:rPr>
                <w:rFonts w:hint="eastAsia" w:ascii="宋体" w:hAnsi="宋体" w:eastAsia="宋体" w:cs="宋体"/>
                <w:spacing w:val="-3"/>
                <w:sz w:val="21"/>
                <w:szCs w:val="21"/>
              </w:rPr>
              <w:t>监狱企业视同小型、微型</w:t>
            </w:r>
          </w:p>
          <w:p>
            <w:pPr>
              <w:spacing w:before="116" w:line="219" w:lineRule="auto"/>
              <w:ind w:left="113"/>
              <w:jc w:val="center"/>
              <w:rPr>
                <w:rFonts w:hint="eastAsia" w:ascii="宋体" w:hAnsi="宋体" w:eastAsia="宋体" w:cs="宋体"/>
                <w:spacing w:val="-3"/>
                <w:sz w:val="21"/>
                <w:szCs w:val="21"/>
              </w:rPr>
            </w:pPr>
            <w:r>
              <w:rPr>
                <w:rFonts w:hint="eastAsia" w:ascii="宋体" w:hAnsi="宋体" w:eastAsia="宋体" w:cs="宋体"/>
                <w:spacing w:val="-3"/>
                <w:sz w:val="21"/>
                <w:szCs w:val="21"/>
              </w:rPr>
              <w:t>企业。</w:t>
            </w:r>
          </w:p>
        </w:tc>
        <w:tc>
          <w:tcPr>
            <w:tcW w:w="5398" w:type="dxa"/>
            <w:vAlign w:val="top"/>
          </w:tcPr>
          <w:p>
            <w:pPr>
              <w:spacing w:before="116" w:line="219" w:lineRule="auto"/>
              <w:ind w:left="113"/>
              <w:jc w:val="center"/>
              <w:rPr>
                <w:rFonts w:hint="eastAsia" w:ascii="宋体" w:hAnsi="宋体" w:eastAsia="宋体" w:cs="宋体"/>
                <w:spacing w:val="-3"/>
                <w:sz w:val="21"/>
                <w:szCs w:val="21"/>
              </w:rPr>
            </w:pPr>
          </w:p>
          <w:p>
            <w:pPr>
              <w:spacing w:before="116" w:line="219" w:lineRule="auto"/>
              <w:ind w:left="113"/>
              <w:jc w:val="center"/>
              <w:rPr>
                <w:rFonts w:hint="eastAsia" w:ascii="宋体" w:hAnsi="宋体" w:eastAsia="宋体" w:cs="宋体"/>
                <w:spacing w:val="-3"/>
                <w:sz w:val="21"/>
                <w:szCs w:val="21"/>
              </w:rPr>
            </w:pPr>
            <w:r>
              <w:rPr>
                <w:rFonts w:hint="eastAsia" w:ascii="宋体" w:hAnsi="宋体" w:eastAsia="宋体" w:cs="宋体"/>
                <w:spacing w:val="-3"/>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3061" w:type="dxa"/>
            <w:vAlign w:val="top"/>
          </w:tcPr>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0" w:lineRule="auto"/>
              <w:rPr>
                <w:rFonts w:hint="eastAsia" w:ascii="宋体" w:hAnsi="宋体" w:eastAsia="宋体" w:cs="宋体"/>
                <w:sz w:val="21"/>
                <w:szCs w:val="21"/>
              </w:rPr>
            </w:pPr>
          </w:p>
          <w:p>
            <w:pPr>
              <w:spacing w:line="261" w:lineRule="auto"/>
              <w:rPr>
                <w:rFonts w:hint="eastAsia" w:ascii="宋体" w:hAnsi="宋体" w:eastAsia="宋体" w:cs="宋体"/>
                <w:sz w:val="21"/>
                <w:szCs w:val="21"/>
              </w:rPr>
            </w:pPr>
          </w:p>
          <w:p>
            <w:pPr>
              <w:spacing w:line="261" w:lineRule="auto"/>
              <w:rPr>
                <w:rFonts w:hint="eastAsia" w:ascii="宋体" w:hAnsi="宋体" w:eastAsia="宋体" w:cs="宋体"/>
                <w:sz w:val="21"/>
                <w:szCs w:val="21"/>
              </w:rPr>
            </w:pPr>
          </w:p>
          <w:p>
            <w:pPr>
              <w:pStyle w:val="10"/>
              <w:spacing w:before="78" w:line="220" w:lineRule="auto"/>
              <w:ind w:left="815"/>
              <w:rPr>
                <w:rFonts w:hint="eastAsia" w:ascii="宋体" w:hAnsi="宋体" w:eastAsia="宋体" w:cs="宋体"/>
                <w:sz w:val="21"/>
                <w:szCs w:val="21"/>
              </w:rPr>
            </w:pPr>
            <w:r>
              <w:rPr>
                <w:rFonts w:hint="eastAsia" w:ascii="宋体" w:hAnsi="宋体" w:eastAsia="宋体" w:cs="宋体"/>
                <w:spacing w:val="-2"/>
                <w:sz w:val="21"/>
                <w:szCs w:val="21"/>
              </w:rPr>
              <w:t>联合体和分包</w:t>
            </w:r>
          </w:p>
        </w:tc>
        <w:tc>
          <w:tcPr>
            <w:tcW w:w="5398" w:type="dxa"/>
            <w:vAlign w:val="top"/>
          </w:tcPr>
          <w:p>
            <w:pPr>
              <w:pStyle w:val="10"/>
              <w:spacing w:before="50" w:line="237" w:lineRule="auto"/>
              <w:ind w:left="111" w:right="126" w:firstLine="17"/>
              <w:rPr>
                <w:rFonts w:hint="eastAsia" w:ascii="宋体" w:hAnsi="宋体" w:eastAsia="宋体" w:cs="宋体"/>
                <w:sz w:val="21"/>
                <w:szCs w:val="21"/>
              </w:rPr>
            </w:pPr>
            <w:r>
              <w:rPr>
                <w:rFonts w:hint="eastAsia" w:ascii="宋体" w:hAnsi="宋体" w:eastAsia="宋体" w:cs="宋体"/>
                <w:spacing w:val="-2"/>
                <w:sz w:val="21"/>
                <w:szCs w:val="21"/>
              </w:rPr>
              <w:t>1、本项目不接受大中企业与小微企业组成联合体</w:t>
            </w:r>
            <w:r>
              <w:rPr>
                <w:rFonts w:hint="eastAsia" w:ascii="宋体" w:hAnsi="宋体" w:eastAsia="宋体" w:cs="宋体"/>
                <w:spacing w:val="-1"/>
                <w:sz w:val="21"/>
                <w:szCs w:val="21"/>
              </w:rPr>
              <w:t>参加招标。(联合协议应约定小微企业的合同份额应占合同总金额的30%以上)</w:t>
            </w:r>
          </w:p>
          <w:p>
            <w:pPr>
              <w:pStyle w:val="10"/>
              <w:spacing w:before="35" w:line="237" w:lineRule="auto"/>
              <w:ind w:left="112" w:right="126" w:firstLine="1"/>
              <w:rPr>
                <w:rFonts w:hint="eastAsia" w:ascii="宋体" w:hAnsi="宋体" w:eastAsia="宋体" w:cs="宋体"/>
                <w:sz w:val="21"/>
                <w:szCs w:val="21"/>
              </w:rPr>
            </w:pPr>
            <w:r>
              <w:rPr>
                <w:rFonts w:hint="eastAsia" w:ascii="宋体" w:hAnsi="宋体" w:eastAsia="宋体" w:cs="宋体"/>
                <w:spacing w:val="-1"/>
                <w:sz w:val="21"/>
                <w:szCs w:val="21"/>
              </w:rPr>
              <w:t>2、本项目不允许大中企业向小微企业分包履行合同(分包意向协议应约定小微企业的合同份额应占</w:t>
            </w:r>
            <w:r>
              <w:rPr>
                <w:rFonts w:hint="eastAsia" w:ascii="宋体" w:hAnsi="宋体" w:eastAsia="宋体" w:cs="宋体"/>
                <w:spacing w:val="-4"/>
                <w:sz w:val="21"/>
                <w:szCs w:val="21"/>
              </w:rPr>
              <w:t>合同总金额的30%以上)。</w:t>
            </w:r>
          </w:p>
          <w:p>
            <w:pPr>
              <w:pStyle w:val="10"/>
              <w:spacing w:before="32"/>
              <w:ind w:left="112" w:right="126" w:firstLine="3"/>
              <w:rPr>
                <w:rFonts w:hint="eastAsia" w:ascii="宋体" w:hAnsi="宋体" w:eastAsia="宋体" w:cs="宋体"/>
                <w:sz w:val="21"/>
                <w:szCs w:val="21"/>
              </w:rPr>
            </w:pPr>
            <w:r>
              <w:rPr>
                <w:rFonts w:hint="eastAsia" w:ascii="宋体" w:hAnsi="宋体" w:eastAsia="宋体" w:cs="宋体"/>
                <w:spacing w:val="-1"/>
                <w:sz w:val="21"/>
                <w:szCs w:val="21"/>
              </w:rPr>
              <w:t>3、如大中型企业与小微企业组成联合体或者大中型企业向小微企业分包的(联合协议或者分包意向协议约定小微企业的合同份额应占合同总金额的3</w:t>
            </w:r>
            <w:r>
              <w:rPr>
                <w:rFonts w:hint="eastAsia" w:ascii="宋体" w:hAnsi="宋体" w:eastAsia="宋体" w:cs="宋体"/>
                <w:spacing w:val="10"/>
                <w:sz w:val="21"/>
                <w:szCs w:val="21"/>
              </w:rPr>
              <w:t xml:space="preserve"> </w:t>
            </w:r>
            <w:r>
              <w:rPr>
                <w:rFonts w:hint="eastAsia" w:ascii="宋体" w:hAnsi="宋体" w:eastAsia="宋体" w:cs="宋体"/>
                <w:spacing w:val="-1"/>
                <w:sz w:val="21"/>
                <w:szCs w:val="21"/>
              </w:rPr>
              <w:t>0%以上)，给予联合体或大中型企业</w:t>
            </w:r>
          </w:p>
          <w:p>
            <w:pPr>
              <w:pStyle w:val="10"/>
              <w:spacing w:before="34" w:line="198" w:lineRule="auto"/>
              <w:ind w:left="116"/>
              <w:rPr>
                <w:rFonts w:hint="eastAsia" w:ascii="宋体" w:hAnsi="宋体" w:eastAsia="宋体" w:cs="宋体"/>
                <w:sz w:val="21"/>
                <w:szCs w:val="21"/>
              </w:rPr>
            </w:pPr>
            <w:r>
              <w:rPr>
                <w:rFonts w:hint="eastAsia" w:ascii="宋体" w:hAnsi="宋体" w:eastAsia="宋体" w:cs="宋体"/>
                <w:spacing w:val="-3"/>
                <w:sz w:val="21"/>
                <w:szCs w:val="21"/>
              </w:rPr>
              <w:t>5%的价格扣除优惠，用扣除后的价格参加评标。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2" w:hRule="atLeast"/>
        </w:trPr>
        <w:tc>
          <w:tcPr>
            <w:tcW w:w="3061" w:type="dxa"/>
            <w:vAlign w:val="top"/>
          </w:tcPr>
          <w:p>
            <w:pPr>
              <w:spacing w:before="236" w:line="74" w:lineRule="exact"/>
              <w:ind w:left="129"/>
              <w:rPr>
                <w:rFonts w:hint="eastAsia" w:ascii="宋体" w:hAnsi="宋体" w:eastAsia="宋体" w:cs="宋体"/>
                <w:sz w:val="21"/>
                <w:szCs w:val="21"/>
              </w:rPr>
            </w:pPr>
            <w:r>
              <w:rPr>
                <w:rFonts w:hint="eastAsia" w:ascii="宋体" w:hAnsi="宋体" w:eastAsia="宋体" w:cs="宋体"/>
                <w:spacing w:val="-7"/>
                <w:position w:val="-1"/>
                <w:sz w:val="21"/>
                <w:szCs w:val="21"/>
              </w:rPr>
              <w:t>……</w:t>
            </w:r>
          </w:p>
        </w:tc>
        <w:tc>
          <w:tcPr>
            <w:tcW w:w="5398" w:type="dxa"/>
            <w:vAlign w:val="top"/>
          </w:tcPr>
          <w:p>
            <w:pPr>
              <w:pStyle w:val="10"/>
              <w:tabs>
                <w:tab w:val="left" w:pos="208"/>
              </w:tabs>
              <w:spacing w:before="51" w:line="175" w:lineRule="auto"/>
              <w:ind w:left="124" w:right="246" w:hanging="9"/>
              <w:jc w:val="both"/>
              <w:rPr>
                <w:rFonts w:hint="eastAsia" w:ascii="宋体" w:hAnsi="宋体" w:eastAsia="宋体" w:cs="宋体"/>
                <w:sz w:val="21"/>
                <w:szCs w:val="21"/>
              </w:rPr>
            </w:pPr>
            <w:r>
              <w:rPr>
                <w:rFonts w:hint="eastAsia" w:ascii="宋体" w:hAnsi="宋体" w:eastAsia="宋体" w:cs="宋体"/>
                <w:spacing w:val="-1"/>
                <w:sz w:val="21"/>
                <w:szCs w:val="21"/>
              </w:rPr>
              <w:t>投标人或所投产品按规定享受其他国家政策支持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、扶持的，由投标人提供相关法律法规政策依据</w:t>
            </w:r>
            <w:r>
              <w:rPr>
                <w:rFonts w:hint="eastAsia" w:ascii="宋体" w:hAnsi="宋体" w:eastAsia="宋体" w:cs="宋体"/>
                <w:sz w:val="21"/>
                <w:szCs w:val="21"/>
              </w:rPr>
              <w:tab/>
            </w:r>
            <w:r>
              <w:rPr>
                <w:rFonts w:hint="eastAsia" w:ascii="宋体" w:hAnsi="宋体" w:eastAsia="宋体" w:cs="宋体"/>
                <w:spacing w:val="4"/>
                <w:sz w:val="21"/>
                <w:szCs w:val="21"/>
              </w:rPr>
              <w:t>,每项按0.5%折扣。</w:t>
            </w:r>
          </w:p>
        </w:tc>
      </w:tr>
    </w:tbl>
    <w:p>
      <w:pPr>
        <w:spacing w:before="78" w:line="220" w:lineRule="auto"/>
        <w:ind w:left="1957"/>
        <w:rPr>
          <w:rFonts w:hint="eastAsia" w:ascii="宋体" w:hAnsi="宋体" w:eastAsia="宋体" w:cs="宋体"/>
          <w:sz w:val="21"/>
          <w:szCs w:val="21"/>
        </w:rPr>
      </w:pPr>
      <w:r>
        <w:rPr>
          <w:rFonts w:hint="eastAsia" w:ascii="宋体" w:hAnsi="宋体" w:eastAsia="宋体" w:cs="宋体"/>
          <w:b/>
          <w:bCs/>
          <w:spacing w:val="-5"/>
          <w:sz w:val="21"/>
          <w:szCs w:val="21"/>
        </w:rPr>
        <w:t>国家统计局《统计上大中小微型企业划分标准》</w:t>
      </w:r>
    </w:p>
    <w:p>
      <w:pPr>
        <w:spacing w:line="111" w:lineRule="exact"/>
        <w:rPr>
          <w:rFonts w:hint="eastAsia" w:ascii="宋体" w:hAnsi="宋体" w:eastAsia="宋体" w:cs="宋体"/>
          <w:sz w:val="21"/>
          <w:szCs w:val="21"/>
        </w:rPr>
      </w:pPr>
    </w:p>
    <w:tbl>
      <w:tblPr>
        <w:tblStyle w:val="11"/>
        <w:tblW w:w="8513"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1408"/>
        <w:gridCol w:w="704"/>
        <w:gridCol w:w="1004"/>
        <w:gridCol w:w="1588"/>
        <w:gridCol w:w="1304"/>
        <w:gridCol w:w="814"/>
        <w:gridCol w:w="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1" w:hRule="atLeast"/>
        </w:trPr>
        <w:tc>
          <w:tcPr>
            <w:tcW w:w="1623" w:type="dxa"/>
            <w:vAlign w:val="top"/>
          </w:tcPr>
          <w:p>
            <w:pPr>
              <w:spacing w:line="339" w:lineRule="auto"/>
              <w:rPr>
                <w:rFonts w:hint="eastAsia" w:ascii="宋体" w:hAnsi="宋体" w:eastAsia="宋体" w:cs="宋体"/>
                <w:sz w:val="21"/>
                <w:szCs w:val="21"/>
              </w:rPr>
            </w:pPr>
          </w:p>
          <w:p>
            <w:pPr>
              <w:spacing w:before="78" w:line="175" w:lineRule="auto"/>
              <w:ind w:left="421"/>
              <w:rPr>
                <w:rFonts w:hint="eastAsia" w:ascii="宋体" w:hAnsi="宋体" w:eastAsia="宋体" w:cs="宋体"/>
                <w:sz w:val="21"/>
                <w:szCs w:val="21"/>
              </w:rPr>
            </w:pPr>
            <w:r>
              <w:rPr>
                <w:rFonts w:hint="eastAsia" w:ascii="宋体" w:hAnsi="宋体" w:eastAsia="宋体" w:cs="宋体"/>
                <w:b/>
                <w:bCs/>
                <w:spacing w:val="-2"/>
                <w:sz w:val="21"/>
                <w:szCs w:val="21"/>
              </w:rPr>
              <w:t>行业名称</w:t>
            </w:r>
          </w:p>
        </w:tc>
        <w:tc>
          <w:tcPr>
            <w:tcW w:w="1408" w:type="dxa"/>
            <w:vAlign w:val="top"/>
          </w:tcPr>
          <w:p>
            <w:pPr>
              <w:spacing w:line="342" w:lineRule="auto"/>
              <w:rPr>
                <w:rFonts w:hint="eastAsia" w:ascii="宋体" w:hAnsi="宋体" w:eastAsia="宋体" w:cs="宋体"/>
                <w:sz w:val="21"/>
                <w:szCs w:val="21"/>
              </w:rPr>
            </w:pPr>
          </w:p>
          <w:p>
            <w:pPr>
              <w:spacing w:before="77" w:line="174" w:lineRule="auto"/>
              <w:ind w:left="172"/>
              <w:rPr>
                <w:rFonts w:hint="eastAsia" w:ascii="宋体" w:hAnsi="宋体" w:eastAsia="宋体" w:cs="宋体"/>
                <w:sz w:val="21"/>
                <w:szCs w:val="21"/>
              </w:rPr>
            </w:pPr>
            <w:r>
              <w:rPr>
                <w:rFonts w:hint="eastAsia" w:ascii="宋体" w:hAnsi="宋体" w:eastAsia="宋体" w:cs="宋体"/>
                <w:b/>
                <w:bCs/>
                <w:spacing w:val="-2"/>
                <w:sz w:val="21"/>
                <w:szCs w:val="21"/>
              </w:rPr>
              <w:t>指标名称</w:t>
            </w:r>
          </w:p>
        </w:tc>
        <w:tc>
          <w:tcPr>
            <w:tcW w:w="704" w:type="dxa"/>
            <w:vAlign w:val="top"/>
          </w:tcPr>
          <w:p>
            <w:pPr>
              <w:spacing w:before="121" w:line="174" w:lineRule="auto"/>
              <w:ind w:left="158"/>
              <w:rPr>
                <w:rFonts w:hint="eastAsia" w:ascii="宋体" w:hAnsi="宋体" w:eastAsia="宋体" w:cs="宋体"/>
                <w:sz w:val="21"/>
                <w:szCs w:val="21"/>
              </w:rPr>
            </w:pPr>
            <w:r>
              <w:rPr>
                <w:rFonts w:hint="eastAsia" w:ascii="宋体" w:hAnsi="宋体" w:eastAsia="宋体" w:cs="宋体"/>
                <w:b/>
                <w:bCs/>
                <w:spacing w:val="-4"/>
                <w:sz w:val="21"/>
                <w:szCs w:val="21"/>
              </w:rPr>
              <w:t>计量</w:t>
            </w:r>
          </w:p>
          <w:p>
            <w:pPr>
              <w:spacing w:before="171" w:line="174" w:lineRule="auto"/>
              <w:ind w:left="154"/>
              <w:rPr>
                <w:rFonts w:hint="eastAsia" w:ascii="宋体" w:hAnsi="宋体" w:eastAsia="宋体" w:cs="宋体"/>
                <w:sz w:val="21"/>
                <w:szCs w:val="21"/>
              </w:rPr>
            </w:pPr>
            <w:r>
              <w:rPr>
                <w:rFonts w:hint="eastAsia" w:ascii="宋体" w:hAnsi="宋体" w:eastAsia="宋体" w:cs="宋体"/>
                <w:b/>
                <w:bCs/>
                <w:spacing w:val="-3"/>
                <w:sz w:val="21"/>
                <w:szCs w:val="21"/>
              </w:rPr>
              <w:t>单位</w:t>
            </w:r>
          </w:p>
        </w:tc>
        <w:tc>
          <w:tcPr>
            <w:tcW w:w="1004" w:type="dxa"/>
            <w:vAlign w:val="top"/>
          </w:tcPr>
          <w:p>
            <w:pPr>
              <w:spacing w:line="341" w:lineRule="auto"/>
              <w:rPr>
                <w:rFonts w:hint="eastAsia" w:ascii="宋体" w:hAnsi="宋体" w:eastAsia="宋体" w:cs="宋体"/>
                <w:sz w:val="21"/>
                <w:szCs w:val="21"/>
              </w:rPr>
            </w:pPr>
          </w:p>
          <w:p>
            <w:pPr>
              <w:spacing w:before="77" w:line="171" w:lineRule="auto"/>
              <w:ind w:left="152"/>
              <w:rPr>
                <w:rFonts w:hint="eastAsia" w:ascii="宋体" w:hAnsi="宋体" w:eastAsia="宋体" w:cs="宋体"/>
                <w:sz w:val="21"/>
                <w:szCs w:val="21"/>
              </w:rPr>
            </w:pPr>
            <w:r>
              <w:rPr>
                <w:rFonts w:hint="eastAsia" w:ascii="宋体" w:hAnsi="宋体" w:eastAsia="宋体" w:cs="宋体"/>
                <w:b/>
                <w:bCs/>
                <w:spacing w:val="-4"/>
                <w:sz w:val="21"/>
                <w:szCs w:val="21"/>
              </w:rPr>
              <w:t>大型</w:t>
            </w:r>
          </w:p>
        </w:tc>
        <w:tc>
          <w:tcPr>
            <w:tcW w:w="1588" w:type="dxa"/>
            <w:vAlign w:val="top"/>
          </w:tcPr>
          <w:p>
            <w:pPr>
              <w:spacing w:line="344" w:lineRule="auto"/>
              <w:rPr>
                <w:rFonts w:hint="eastAsia" w:ascii="宋体" w:hAnsi="宋体" w:eastAsia="宋体" w:cs="宋体"/>
                <w:sz w:val="21"/>
                <w:szCs w:val="21"/>
              </w:rPr>
            </w:pPr>
          </w:p>
          <w:p>
            <w:pPr>
              <w:spacing w:before="77" w:line="172" w:lineRule="auto"/>
              <w:ind w:left="175"/>
              <w:rPr>
                <w:rFonts w:hint="eastAsia" w:ascii="宋体" w:hAnsi="宋体" w:eastAsia="宋体" w:cs="宋体"/>
                <w:sz w:val="21"/>
                <w:szCs w:val="21"/>
              </w:rPr>
            </w:pPr>
            <w:r>
              <w:rPr>
                <w:rFonts w:hint="eastAsia" w:ascii="宋体" w:hAnsi="宋体" w:eastAsia="宋体" w:cs="宋体"/>
                <w:b/>
                <w:bCs/>
                <w:spacing w:val="-6"/>
                <w:sz w:val="21"/>
                <w:szCs w:val="21"/>
              </w:rPr>
              <w:t>中型</w:t>
            </w:r>
          </w:p>
        </w:tc>
        <w:tc>
          <w:tcPr>
            <w:tcW w:w="1304" w:type="dxa"/>
            <w:vAlign w:val="top"/>
          </w:tcPr>
          <w:p>
            <w:pPr>
              <w:spacing w:line="343" w:lineRule="auto"/>
              <w:rPr>
                <w:rFonts w:hint="eastAsia" w:ascii="宋体" w:hAnsi="宋体" w:eastAsia="宋体" w:cs="宋体"/>
                <w:sz w:val="21"/>
                <w:szCs w:val="21"/>
              </w:rPr>
            </w:pPr>
          </w:p>
          <w:p>
            <w:pPr>
              <w:spacing w:before="77" w:line="171" w:lineRule="auto"/>
              <w:ind w:left="122"/>
              <w:rPr>
                <w:rFonts w:hint="eastAsia" w:ascii="宋体" w:hAnsi="宋体" w:eastAsia="宋体" w:cs="宋体"/>
                <w:sz w:val="21"/>
                <w:szCs w:val="21"/>
              </w:rPr>
            </w:pPr>
            <w:r>
              <w:rPr>
                <w:rFonts w:hint="eastAsia" w:ascii="宋体" w:hAnsi="宋体" w:eastAsia="宋体" w:cs="宋体"/>
                <w:b/>
                <w:bCs/>
                <w:spacing w:val="-4"/>
                <w:sz w:val="21"/>
                <w:szCs w:val="21"/>
              </w:rPr>
              <w:t>小型</w:t>
            </w:r>
          </w:p>
        </w:tc>
        <w:tc>
          <w:tcPr>
            <w:tcW w:w="882" w:type="dxa"/>
            <w:gridSpan w:val="2"/>
            <w:vAlign w:val="top"/>
          </w:tcPr>
          <w:p>
            <w:pPr>
              <w:spacing w:line="343" w:lineRule="auto"/>
              <w:rPr>
                <w:rFonts w:hint="eastAsia" w:ascii="宋体" w:hAnsi="宋体" w:eastAsia="宋体" w:cs="宋体"/>
                <w:sz w:val="21"/>
                <w:szCs w:val="21"/>
              </w:rPr>
            </w:pPr>
          </w:p>
          <w:p>
            <w:pPr>
              <w:spacing w:before="77" w:line="174" w:lineRule="auto"/>
              <w:ind w:left="170"/>
              <w:rPr>
                <w:rFonts w:hint="eastAsia" w:ascii="宋体" w:hAnsi="宋体" w:eastAsia="宋体" w:cs="宋体"/>
                <w:sz w:val="21"/>
                <w:szCs w:val="21"/>
              </w:rPr>
            </w:pPr>
            <w:r>
              <w:rPr>
                <w:rFonts w:hint="eastAsia" w:ascii="宋体" w:hAnsi="宋体" w:eastAsia="宋体" w:cs="宋体"/>
                <w:b/>
                <w:bCs/>
                <w:spacing w:val="-2"/>
                <w:sz w:val="21"/>
                <w:szCs w:val="21"/>
              </w:rPr>
              <w:t>微型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23" w:type="dxa"/>
            <w:vAlign w:val="top"/>
          </w:tcPr>
          <w:p>
            <w:pPr>
              <w:spacing w:before="165" w:line="172" w:lineRule="auto"/>
              <w:ind w:left="110"/>
              <w:rPr>
                <w:rFonts w:hint="eastAsia" w:ascii="宋体" w:hAnsi="宋体" w:eastAsia="宋体" w:cs="宋体"/>
                <w:sz w:val="21"/>
                <w:szCs w:val="21"/>
              </w:rPr>
            </w:pPr>
            <w:r>
              <w:rPr>
                <w:rFonts w:hint="eastAsia" w:ascii="宋体" w:hAnsi="宋体" w:eastAsia="宋体" w:cs="宋体"/>
                <w:spacing w:val="-1"/>
                <w:sz w:val="21"/>
                <w:szCs w:val="21"/>
              </w:rPr>
              <w:t>农、林、牧、渔业</w:t>
            </w:r>
          </w:p>
        </w:tc>
        <w:tc>
          <w:tcPr>
            <w:tcW w:w="1408" w:type="dxa"/>
            <w:vAlign w:val="top"/>
          </w:tcPr>
          <w:p>
            <w:pPr>
              <w:pStyle w:val="10"/>
              <w:spacing w:before="159" w:line="177" w:lineRule="auto"/>
              <w:ind w:left="174"/>
              <w:rPr>
                <w:rFonts w:hint="eastAsia" w:ascii="宋体" w:hAnsi="宋体" w:eastAsia="宋体" w:cs="宋体"/>
                <w:sz w:val="21"/>
                <w:szCs w:val="21"/>
              </w:rPr>
            </w:pPr>
            <w:r>
              <w:rPr>
                <w:rFonts w:hint="eastAsia" w:ascii="宋体" w:hAnsi="宋体" w:eastAsia="宋体" w:cs="宋体"/>
                <w:spacing w:val="-2"/>
                <w:sz w:val="21"/>
                <w:szCs w:val="21"/>
              </w:rPr>
              <w:t>营业收入(Y)</w:t>
            </w:r>
          </w:p>
        </w:tc>
        <w:tc>
          <w:tcPr>
            <w:tcW w:w="704" w:type="dxa"/>
            <w:vAlign w:val="top"/>
          </w:tcPr>
          <w:p>
            <w:pPr>
              <w:spacing w:before="174" w:line="165" w:lineRule="auto"/>
              <w:ind w:left="136"/>
              <w:rPr>
                <w:rFonts w:hint="eastAsia" w:ascii="宋体" w:hAnsi="宋体" w:eastAsia="宋体" w:cs="宋体"/>
                <w:sz w:val="21"/>
                <w:szCs w:val="21"/>
              </w:rPr>
            </w:pPr>
            <w:r>
              <w:rPr>
                <w:rFonts w:hint="eastAsia" w:ascii="宋体" w:hAnsi="宋体" w:eastAsia="宋体" w:cs="宋体"/>
                <w:spacing w:val="-3"/>
                <w:sz w:val="21"/>
                <w:szCs w:val="21"/>
              </w:rPr>
              <w:t>万元</w:t>
            </w:r>
          </w:p>
        </w:tc>
        <w:tc>
          <w:tcPr>
            <w:tcW w:w="1004" w:type="dxa"/>
            <w:vAlign w:val="top"/>
          </w:tcPr>
          <w:p>
            <w:pPr>
              <w:pStyle w:val="10"/>
              <w:spacing w:before="166" w:line="224" w:lineRule="auto"/>
              <w:ind w:left="141"/>
              <w:rPr>
                <w:rFonts w:hint="eastAsia" w:ascii="宋体" w:hAnsi="宋体" w:eastAsia="宋体" w:cs="宋体"/>
                <w:sz w:val="21"/>
                <w:szCs w:val="21"/>
              </w:rPr>
            </w:pPr>
            <w:r>
              <w:rPr>
                <w:rFonts w:hint="eastAsia" w:ascii="宋体" w:hAnsi="宋体" w:eastAsia="宋体" w:cs="宋体"/>
                <w:spacing w:val="-1"/>
                <w:sz w:val="21"/>
                <w:szCs w:val="21"/>
              </w:rPr>
              <w:t>Y≥20000</w:t>
            </w:r>
          </w:p>
        </w:tc>
        <w:tc>
          <w:tcPr>
            <w:tcW w:w="1588" w:type="dxa"/>
            <w:vAlign w:val="top"/>
          </w:tcPr>
          <w:p>
            <w:pPr>
              <w:pStyle w:val="10"/>
              <w:spacing w:before="159" w:line="177" w:lineRule="auto"/>
              <w:ind w:left="276"/>
              <w:rPr>
                <w:rFonts w:hint="eastAsia" w:ascii="宋体" w:hAnsi="宋体" w:eastAsia="宋体" w:cs="宋体"/>
                <w:sz w:val="21"/>
                <w:szCs w:val="21"/>
              </w:rPr>
            </w:pPr>
            <w:r>
              <w:rPr>
                <w:rFonts w:hint="eastAsia" w:ascii="宋体" w:hAnsi="宋体" w:eastAsia="宋体" w:cs="宋体"/>
                <w:spacing w:val="-1"/>
                <w:sz w:val="21"/>
                <w:szCs w:val="21"/>
              </w:rPr>
              <w:t>500≤Y20000</w:t>
            </w:r>
          </w:p>
        </w:tc>
        <w:tc>
          <w:tcPr>
            <w:tcW w:w="1304" w:type="dxa"/>
            <w:vAlign w:val="top"/>
          </w:tcPr>
          <w:p>
            <w:pPr>
              <w:pStyle w:val="10"/>
              <w:spacing w:before="159" w:line="177" w:lineRule="auto"/>
              <w:ind w:left="119"/>
              <w:rPr>
                <w:rFonts w:hint="eastAsia" w:ascii="宋体" w:hAnsi="宋体" w:eastAsia="宋体" w:cs="宋体"/>
                <w:sz w:val="21"/>
                <w:szCs w:val="21"/>
              </w:rPr>
            </w:pPr>
            <w:r>
              <w:rPr>
                <w:rFonts w:hint="eastAsia" w:ascii="宋体" w:hAnsi="宋体" w:eastAsia="宋体" w:cs="宋体"/>
                <w:spacing w:val="-1"/>
                <w:sz w:val="21"/>
                <w:szCs w:val="21"/>
              </w:rPr>
              <w:t>50≤Y＜500</w:t>
            </w:r>
          </w:p>
        </w:tc>
        <w:tc>
          <w:tcPr>
            <w:tcW w:w="882" w:type="dxa"/>
            <w:gridSpan w:val="2"/>
            <w:vAlign w:val="top"/>
          </w:tcPr>
          <w:p>
            <w:pPr>
              <w:pStyle w:val="10"/>
              <w:spacing w:before="159" w:line="177" w:lineRule="auto"/>
              <w:ind w:left="168"/>
              <w:rPr>
                <w:rFonts w:hint="eastAsia" w:ascii="宋体" w:hAnsi="宋体" w:eastAsia="宋体" w:cs="宋体"/>
                <w:sz w:val="21"/>
                <w:szCs w:val="21"/>
              </w:rPr>
            </w:pPr>
            <w:r>
              <w:rPr>
                <w:rFonts w:hint="eastAsia" w:ascii="宋体" w:hAnsi="宋体" w:eastAsia="宋体" w:cs="宋体"/>
                <w:sz w:val="21"/>
                <w:szCs w:val="21"/>
              </w:rPr>
              <w:t>Y＜50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23" w:type="dxa"/>
            <w:vAlign w:val="top"/>
          </w:tcPr>
          <w:p>
            <w:pPr>
              <w:spacing w:line="391" w:lineRule="auto"/>
              <w:rPr>
                <w:rFonts w:hint="eastAsia" w:ascii="宋体" w:hAnsi="宋体" w:eastAsia="宋体" w:cs="宋体"/>
                <w:sz w:val="21"/>
                <w:szCs w:val="21"/>
              </w:rPr>
            </w:pPr>
          </w:p>
          <w:p>
            <w:pPr>
              <w:pStyle w:val="10"/>
              <w:spacing w:before="77" w:line="195" w:lineRule="auto"/>
              <w:ind w:left="17"/>
              <w:rPr>
                <w:rFonts w:hint="eastAsia" w:ascii="宋体" w:hAnsi="宋体" w:eastAsia="宋体" w:cs="宋体"/>
                <w:sz w:val="21"/>
                <w:szCs w:val="21"/>
              </w:rPr>
            </w:pPr>
            <w:r>
              <w:rPr>
                <w:rFonts w:hint="eastAsia" w:ascii="宋体" w:hAnsi="宋体" w:eastAsia="宋体" w:cs="宋体"/>
                <w:spacing w:val="-6"/>
                <w:sz w:val="21"/>
                <w:szCs w:val="21"/>
              </w:rPr>
              <w:t>工业</w:t>
            </w:r>
            <w:r>
              <w:rPr>
                <w:rFonts w:hint="eastAsia" w:ascii="宋体" w:hAnsi="宋体" w:eastAsia="宋体" w:cs="宋体"/>
                <w:spacing w:val="43"/>
                <w:sz w:val="21"/>
                <w:szCs w:val="21"/>
              </w:rPr>
              <w:t xml:space="preserve"> </w:t>
            </w:r>
            <w:r>
              <w:rPr>
                <w:rFonts w:hint="eastAsia" w:ascii="宋体" w:hAnsi="宋体" w:eastAsia="宋体" w:cs="宋体"/>
                <w:spacing w:val="-6"/>
                <w:sz w:val="21"/>
                <w:szCs w:val="21"/>
              </w:rPr>
              <w:t>*</w:t>
            </w:r>
          </w:p>
        </w:tc>
        <w:tc>
          <w:tcPr>
            <w:tcW w:w="1408" w:type="dxa"/>
            <w:vAlign w:val="top"/>
          </w:tcPr>
          <w:p>
            <w:pPr>
              <w:pStyle w:val="10"/>
              <w:spacing w:before="81" w:line="184" w:lineRule="auto"/>
              <w:rPr>
                <w:rFonts w:hint="eastAsia" w:ascii="宋体" w:hAnsi="宋体" w:eastAsia="宋体" w:cs="宋体"/>
                <w:sz w:val="21"/>
                <w:szCs w:val="21"/>
              </w:rPr>
            </w:pPr>
            <w:r>
              <w:rPr>
                <w:rFonts w:hint="eastAsia" w:ascii="宋体" w:hAnsi="宋体" w:eastAsia="宋体" w:cs="宋体"/>
                <w:spacing w:val="-1"/>
                <w:sz w:val="21"/>
                <w:szCs w:val="21"/>
              </w:rPr>
              <w:t>从业人员(X)</w:t>
            </w:r>
          </w:p>
          <w:p>
            <w:pPr>
              <w:pStyle w:val="10"/>
              <w:spacing w:before="310" w:line="173" w:lineRule="auto"/>
              <w:ind w:left="8"/>
              <w:rPr>
                <w:rFonts w:hint="eastAsia" w:ascii="宋体" w:hAnsi="宋体" w:eastAsia="宋体" w:cs="宋体"/>
                <w:sz w:val="21"/>
                <w:szCs w:val="21"/>
              </w:rPr>
            </w:pPr>
            <w:r>
              <w:rPr>
                <w:rFonts w:hint="eastAsia" w:ascii="宋体" w:hAnsi="宋体" w:eastAsia="宋体" w:cs="宋体"/>
                <w:spacing w:val="-2"/>
                <w:sz w:val="21"/>
                <w:szCs w:val="21"/>
              </w:rPr>
              <w:t>营业收入(Y)</w:t>
            </w:r>
          </w:p>
        </w:tc>
        <w:tc>
          <w:tcPr>
            <w:tcW w:w="704" w:type="dxa"/>
            <w:vAlign w:val="top"/>
          </w:tcPr>
          <w:p>
            <w:pPr>
              <w:spacing w:before="88" w:line="168" w:lineRule="auto"/>
              <w:ind w:left="11"/>
              <w:rPr>
                <w:rFonts w:hint="eastAsia" w:ascii="宋体" w:hAnsi="宋体" w:eastAsia="宋体" w:cs="宋体"/>
                <w:sz w:val="21"/>
                <w:szCs w:val="21"/>
              </w:rPr>
            </w:pPr>
            <w:r>
              <w:rPr>
                <w:rFonts w:hint="eastAsia" w:ascii="宋体" w:hAnsi="宋体" w:eastAsia="宋体" w:cs="宋体"/>
                <w:sz w:val="21"/>
                <w:szCs w:val="21"/>
              </w:rPr>
              <w:t>人</w:t>
            </w:r>
          </w:p>
          <w:p>
            <w:pPr>
              <w:spacing w:line="258" w:lineRule="auto"/>
              <w:rPr>
                <w:rFonts w:hint="eastAsia" w:ascii="宋体" w:hAnsi="宋体" w:eastAsia="宋体" w:cs="宋体"/>
                <w:sz w:val="21"/>
                <w:szCs w:val="21"/>
              </w:rPr>
            </w:pPr>
          </w:p>
          <w:p>
            <w:pPr>
              <w:spacing w:before="77" w:line="162" w:lineRule="auto"/>
              <w:ind w:left="10"/>
              <w:rPr>
                <w:rFonts w:hint="eastAsia" w:ascii="宋体" w:hAnsi="宋体" w:eastAsia="宋体" w:cs="宋体"/>
                <w:sz w:val="21"/>
                <w:szCs w:val="21"/>
              </w:rPr>
            </w:pPr>
            <w:r>
              <w:rPr>
                <w:rFonts w:hint="eastAsia" w:ascii="宋体" w:hAnsi="宋体" w:eastAsia="宋体" w:cs="宋体"/>
                <w:spacing w:val="-3"/>
                <w:sz w:val="21"/>
                <w:szCs w:val="21"/>
              </w:rPr>
              <w:t>万元</w:t>
            </w:r>
          </w:p>
        </w:tc>
        <w:tc>
          <w:tcPr>
            <w:tcW w:w="1004" w:type="dxa"/>
            <w:vAlign w:val="top"/>
          </w:tcPr>
          <w:p>
            <w:pPr>
              <w:pStyle w:val="10"/>
              <w:spacing w:before="120" w:line="224" w:lineRule="auto"/>
              <w:ind w:left="4"/>
              <w:rPr>
                <w:rFonts w:hint="eastAsia" w:ascii="宋体" w:hAnsi="宋体" w:eastAsia="宋体" w:cs="宋体"/>
                <w:sz w:val="21"/>
                <w:szCs w:val="21"/>
              </w:rPr>
            </w:pPr>
            <w:r>
              <w:rPr>
                <w:rFonts w:hint="eastAsia" w:ascii="宋体" w:hAnsi="宋体" w:eastAsia="宋体" w:cs="宋体"/>
                <w:spacing w:val="-1"/>
                <w:sz w:val="21"/>
                <w:szCs w:val="21"/>
              </w:rPr>
              <w:t>X≥1000</w:t>
            </w:r>
          </w:p>
          <w:p>
            <w:pPr>
              <w:pStyle w:val="10"/>
              <w:spacing w:before="262" w:line="224" w:lineRule="auto"/>
              <w:ind w:left="4"/>
              <w:rPr>
                <w:rFonts w:hint="eastAsia" w:ascii="宋体" w:hAnsi="宋体" w:eastAsia="宋体" w:cs="宋体"/>
                <w:sz w:val="21"/>
                <w:szCs w:val="21"/>
              </w:rPr>
            </w:pPr>
            <w:r>
              <w:rPr>
                <w:rFonts w:hint="eastAsia" w:ascii="宋体" w:hAnsi="宋体" w:eastAsia="宋体" w:cs="宋体"/>
                <w:spacing w:val="-1"/>
                <w:sz w:val="21"/>
                <w:szCs w:val="21"/>
              </w:rPr>
              <w:t>Y≥40000</w:t>
            </w:r>
          </w:p>
        </w:tc>
        <w:tc>
          <w:tcPr>
            <w:tcW w:w="1588" w:type="dxa"/>
            <w:vAlign w:val="top"/>
          </w:tcPr>
          <w:p>
            <w:pPr>
              <w:pStyle w:val="10"/>
              <w:spacing w:before="80" w:line="193" w:lineRule="auto"/>
              <w:ind w:left="11"/>
              <w:rPr>
                <w:rFonts w:hint="eastAsia" w:ascii="宋体" w:hAnsi="宋体" w:eastAsia="宋体" w:cs="宋体"/>
                <w:sz w:val="21"/>
                <w:szCs w:val="21"/>
              </w:rPr>
            </w:pPr>
            <w:r>
              <w:rPr>
                <w:rFonts w:hint="eastAsia" w:ascii="宋体" w:hAnsi="宋体" w:eastAsia="宋体" w:cs="宋体"/>
                <w:spacing w:val="-1"/>
                <w:sz w:val="21"/>
                <w:szCs w:val="21"/>
              </w:rPr>
              <w:t>300≤X＜1000</w:t>
            </w:r>
          </w:p>
          <w:p>
            <w:pPr>
              <w:pStyle w:val="10"/>
              <w:spacing w:before="299" w:line="173" w:lineRule="auto"/>
              <w:ind w:left="10"/>
              <w:rPr>
                <w:rFonts w:hint="eastAsia" w:ascii="宋体" w:hAnsi="宋体" w:eastAsia="宋体" w:cs="宋体"/>
                <w:sz w:val="21"/>
                <w:szCs w:val="21"/>
              </w:rPr>
            </w:pPr>
            <w:r>
              <w:rPr>
                <w:rFonts w:hint="eastAsia" w:ascii="宋体" w:hAnsi="宋体" w:eastAsia="宋体" w:cs="宋体"/>
                <w:spacing w:val="-1"/>
                <w:sz w:val="21"/>
                <w:szCs w:val="21"/>
              </w:rPr>
              <w:t>2000≤Y＜40000</w:t>
            </w:r>
          </w:p>
        </w:tc>
        <w:tc>
          <w:tcPr>
            <w:tcW w:w="1304" w:type="dxa"/>
            <w:vAlign w:val="top"/>
          </w:tcPr>
          <w:p>
            <w:pPr>
              <w:pStyle w:val="10"/>
              <w:spacing w:before="80" w:line="193" w:lineRule="auto"/>
              <w:ind w:left="12"/>
              <w:rPr>
                <w:rFonts w:hint="eastAsia" w:ascii="宋体" w:hAnsi="宋体" w:eastAsia="宋体" w:cs="宋体"/>
                <w:sz w:val="21"/>
                <w:szCs w:val="21"/>
              </w:rPr>
            </w:pPr>
            <w:r>
              <w:rPr>
                <w:rFonts w:hint="eastAsia" w:ascii="宋体" w:hAnsi="宋体" w:eastAsia="宋体" w:cs="宋体"/>
                <w:spacing w:val="-1"/>
                <w:sz w:val="21"/>
                <w:szCs w:val="21"/>
              </w:rPr>
              <w:t>20≤X＜300</w:t>
            </w:r>
          </w:p>
          <w:p>
            <w:pPr>
              <w:pStyle w:val="10"/>
              <w:spacing w:before="299" w:line="173" w:lineRule="auto"/>
              <w:ind w:left="13"/>
              <w:rPr>
                <w:rFonts w:hint="eastAsia" w:ascii="宋体" w:hAnsi="宋体" w:eastAsia="宋体" w:cs="宋体"/>
                <w:sz w:val="21"/>
                <w:szCs w:val="21"/>
              </w:rPr>
            </w:pPr>
            <w:r>
              <w:rPr>
                <w:rFonts w:hint="eastAsia" w:ascii="宋体" w:hAnsi="宋体" w:eastAsia="宋体" w:cs="宋体"/>
                <w:spacing w:val="-1"/>
                <w:sz w:val="21"/>
                <w:szCs w:val="21"/>
              </w:rPr>
              <w:t>300≤Y＜2000</w:t>
            </w:r>
          </w:p>
        </w:tc>
        <w:tc>
          <w:tcPr>
            <w:tcW w:w="882" w:type="dxa"/>
            <w:gridSpan w:val="2"/>
            <w:vAlign w:val="top"/>
          </w:tcPr>
          <w:p>
            <w:pPr>
              <w:pStyle w:val="10"/>
              <w:spacing w:before="81" w:line="205" w:lineRule="auto"/>
              <w:ind w:left="8"/>
              <w:rPr>
                <w:rFonts w:hint="eastAsia" w:ascii="宋体" w:hAnsi="宋体" w:eastAsia="宋体" w:cs="宋体"/>
                <w:sz w:val="21"/>
                <w:szCs w:val="21"/>
              </w:rPr>
            </w:pPr>
            <w:r>
              <w:rPr>
                <w:rFonts w:hint="eastAsia" w:ascii="宋体" w:hAnsi="宋体" w:eastAsia="宋体" w:cs="宋体"/>
                <w:spacing w:val="-1"/>
                <w:sz w:val="21"/>
                <w:szCs w:val="21"/>
              </w:rPr>
              <w:t>X＜20</w:t>
            </w:r>
          </w:p>
          <w:p>
            <w:pPr>
              <w:pStyle w:val="10"/>
              <w:spacing w:before="283" w:line="173" w:lineRule="auto"/>
              <w:ind w:left="8"/>
              <w:rPr>
                <w:rFonts w:hint="eastAsia" w:ascii="宋体" w:hAnsi="宋体" w:eastAsia="宋体" w:cs="宋体"/>
                <w:sz w:val="21"/>
                <w:szCs w:val="21"/>
              </w:rPr>
            </w:pPr>
            <w:r>
              <w:rPr>
                <w:rFonts w:hint="eastAsia" w:ascii="宋体" w:hAnsi="宋体" w:eastAsia="宋体" w:cs="宋体"/>
                <w:spacing w:val="-1"/>
                <w:sz w:val="21"/>
                <w:szCs w:val="21"/>
              </w:rPr>
              <w:t>Y＜300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68" w:type="dxa"/>
          <w:trHeight w:val="864" w:hRule="atLeast"/>
        </w:trPr>
        <w:tc>
          <w:tcPr>
            <w:tcW w:w="1623" w:type="dxa"/>
            <w:vAlign w:val="top"/>
          </w:tcPr>
          <w:p>
            <w:pPr>
              <w:spacing w:line="391" w:lineRule="auto"/>
              <w:rPr>
                <w:rFonts w:hint="eastAsia" w:ascii="宋体" w:hAnsi="宋体" w:eastAsia="宋体" w:cs="宋体"/>
                <w:sz w:val="21"/>
                <w:szCs w:val="21"/>
              </w:rPr>
            </w:pPr>
          </w:p>
          <w:p>
            <w:pPr>
              <w:spacing w:before="78" w:line="173" w:lineRule="auto"/>
              <w:ind w:left="5"/>
              <w:rPr>
                <w:rFonts w:hint="eastAsia" w:ascii="宋体" w:hAnsi="宋体" w:eastAsia="宋体" w:cs="宋体"/>
                <w:sz w:val="21"/>
                <w:szCs w:val="21"/>
              </w:rPr>
            </w:pPr>
            <w:r>
              <w:rPr>
                <w:rFonts w:hint="eastAsia" w:ascii="宋体" w:hAnsi="宋体" w:eastAsia="宋体" w:cs="宋体"/>
                <w:spacing w:val="-2"/>
                <w:sz w:val="21"/>
                <w:szCs w:val="21"/>
              </w:rPr>
              <w:t>建筑业</w:t>
            </w:r>
          </w:p>
        </w:tc>
        <w:tc>
          <w:tcPr>
            <w:tcW w:w="1408" w:type="dxa"/>
            <w:vAlign w:val="top"/>
          </w:tcPr>
          <w:p>
            <w:pPr>
              <w:pStyle w:val="10"/>
              <w:spacing w:before="78" w:line="186" w:lineRule="auto"/>
              <w:ind w:left="8"/>
              <w:rPr>
                <w:rFonts w:hint="eastAsia" w:ascii="宋体" w:hAnsi="宋体" w:eastAsia="宋体" w:cs="宋体"/>
                <w:sz w:val="21"/>
                <w:szCs w:val="21"/>
              </w:rPr>
            </w:pPr>
            <w:r>
              <w:rPr>
                <w:rFonts w:hint="eastAsia" w:ascii="宋体" w:hAnsi="宋体" w:eastAsia="宋体" w:cs="宋体"/>
                <w:spacing w:val="-2"/>
                <w:sz w:val="21"/>
                <w:szCs w:val="21"/>
              </w:rPr>
              <w:t>营业收入(Y)</w:t>
            </w:r>
          </w:p>
          <w:p>
            <w:pPr>
              <w:pStyle w:val="10"/>
              <w:spacing w:before="308" w:line="177" w:lineRule="auto"/>
              <w:ind w:left="9"/>
              <w:rPr>
                <w:rFonts w:hint="eastAsia" w:ascii="宋体" w:hAnsi="宋体" w:eastAsia="宋体" w:cs="宋体"/>
                <w:sz w:val="21"/>
                <w:szCs w:val="21"/>
              </w:rPr>
            </w:pPr>
            <w:r>
              <w:rPr>
                <w:rFonts w:hint="eastAsia" w:ascii="宋体" w:hAnsi="宋体" w:eastAsia="宋体" w:cs="宋体"/>
                <w:spacing w:val="-2"/>
                <w:sz w:val="21"/>
                <w:szCs w:val="21"/>
              </w:rPr>
              <w:t>资产总额(Z)</w:t>
            </w:r>
          </w:p>
        </w:tc>
        <w:tc>
          <w:tcPr>
            <w:tcW w:w="704" w:type="dxa"/>
            <w:vAlign w:val="top"/>
          </w:tcPr>
          <w:p>
            <w:pPr>
              <w:spacing w:before="94" w:line="165" w:lineRule="auto"/>
              <w:ind w:left="10"/>
              <w:rPr>
                <w:rFonts w:hint="eastAsia" w:ascii="宋体" w:hAnsi="宋体" w:eastAsia="宋体" w:cs="宋体"/>
                <w:sz w:val="21"/>
                <w:szCs w:val="21"/>
              </w:rPr>
            </w:pPr>
            <w:r>
              <w:rPr>
                <w:rFonts w:hint="eastAsia" w:ascii="宋体" w:hAnsi="宋体" w:eastAsia="宋体" w:cs="宋体"/>
                <w:spacing w:val="-3"/>
                <w:sz w:val="21"/>
                <w:szCs w:val="21"/>
              </w:rPr>
              <w:t>万元</w:t>
            </w:r>
          </w:p>
          <w:p>
            <w:pPr>
              <w:spacing w:line="255" w:lineRule="auto"/>
              <w:rPr>
                <w:rFonts w:hint="eastAsia" w:ascii="宋体" w:hAnsi="宋体" w:eastAsia="宋体" w:cs="宋体"/>
                <w:sz w:val="21"/>
                <w:szCs w:val="21"/>
              </w:rPr>
            </w:pPr>
          </w:p>
          <w:p>
            <w:pPr>
              <w:spacing w:before="78" w:line="165" w:lineRule="auto"/>
              <w:ind w:left="10"/>
              <w:rPr>
                <w:rFonts w:hint="eastAsia" w:ascii="宋体" w:hAnsi="宋体" w:eastAsia="宋体" w:cs="宋体"/>
                <w:sz w:val="21"/>
                <w:szCs w:val="21"/>
              </w:rPr>
            </w:pPr>
            <w:r>
              <w:rPr>
                <w:rFonts w:hint="eastAsia" w:ascii="宋体" w:hAnsi="宋体" w:eastAsia="宋体" w:cs="宋体"/>
                <w:spacing w:val="-3"/>
                <w:sz w:val="21"/>
                <w:szCs w:val="21"/>
              </w:rPr>
              <w:t>万元</w:t>
            </w:r>
          </w:p>
        </w:tc>
        <w:tc>
          <w:tcPr>
            <w:tcW w:w="1004" w:type="dxa"/>
            <w:vAlign w:val="top"/>
          </w:tcPr>
          <w:p>
            <w:pPr>
              <w:pStyle w:val="10"/>
              <w:spacing w:before="119" w:line="224" w:lineRule="auto"/>
              <w:ind w:left="4"/>
              <w:rPr>
                <w:rFonts w:hint="eastAsia" w:ascii="宋体" w:hAnsi="宋体" w:eastAsia="宋体" w:cs="宋体"/>
                <w:sz w:val="21"/>
                <w:szCs w:val="21"/>
              </w:rPr>
            </w:pPr>
            <w:r>
              <w:rPr>
                <w:rFonts w:hint="eastAsia" w:ascii="宋体" w:hAnsi="宋体" w:eastAsia="宋体" w:cs="宋体"/>
                <w:spacing w:val="-1"/>
                <w:sz w:val="21"/>
                <w:szCs w:val="21"/>
              </w:rPr>
              <w:t>Y≥80000</w:t>
            </w:r>
          </w:p>
          <w:p>
            <w:pPr>
              <w:pStyle w:val="10"/>
              <w:spacing w:before="262" w:line="224" w:lineRule="auto"/>
              <w:ind w:left="6"/>
              <w:rPr>
                <w:rFonts w:hint="eastAsia" w:ascii="宋体" w:hAnsi="宋体" w:eastAsia="宋体" w:cs="宋体"/>
                <w:sz w:val="21"/>
                <w:szCs w:val="21"/>
              </w:rPr>
            </w:pPr>
            <w:r>
              <w:rPr>
                <w:rFonts w:hint="eastAsia" w:ascii="宋体" w:hAnsi="宋体" w:eastAsia="宋体" w:cs="宋体"/>
                <w:spacing w:val="-1"/>
                <w:sz w:val="21"/>
                <w:szCs w:val="21"/>
              </w:rPr>
              <w:t>Z≥80000</w:t>
            </w:r>
          </w:p>
        </w:tc>
        <w:tc>
          <w:tcPr>
            <w:tcW w:w="1588" w:type="dxa"/>
            <w:vAlign w:val="top"/>
          </w:tcPr>
          <w:p>
            <w:pPr>
              <w:pStyle w:val="10"/>
              <w:spacing w:before="79" w:line="193" w:lineRule="auto"/>
              <w:ind w:left="9"/>
              <w:rPr>
                <w:rFonts w:hint="eastAsia" w:ascii="宋体" w:hAnsi="宋体" w:eastAsia="宋体" w:cs="宋体"/>
                <w:sz w:val="21"/>
                <w:szCs w:val="21"/>
              </w:rPr>
            </w:pPr>
            <w:r>
              <w:rPr>
                <w:rFonts w:hint="eastAsia" w:ascii="宋体" w:hAnsi="宋体" w:eastAsia="宋体" w:cs="宋体"/>
                <w:spacing w:val="-1"/>
                <w:sz w:val="21"/>
                <w:szCs w:val="21"/>
              </w:rPr>
              <w:t>6000≤Y＜80000</w:t>
            </w:r>
          </w:p>
          <w:p>
            <w:pPr>
              <w:pStyle w:val="10"/>
              <w:spacing w:before="298" w:line="177" w:lineRule="auto"/>
              <w:ind w:left="11"/>
              <w:rPr>
                <w:rFonts w:hint="eastAsia" w:ascii="宋体" w:hAnsi="宋体" w:eastAsia="宋体" w:cs="宋体"/>
                <w:sz w:val="21"/>
                <w:szCs w:val="21"/>
              </w:rPr>
            </w:pPr>
            <w:r>
              <w:rPr>
                <w:rFonts w:hint="eastAsia" w:ascii="宋体" w:hAnsi="宋体" w:eastAsia="宋体" w:cs="宋体"/>
                <w:spacing w:val="-1"/>
                <w:sz w:val="21"/>
                <w:szCs w:val="21"/>
              </w:rPr>
              <w:t>5000≤Z＜80000</w:t>
            </w:r>
          </w:p>
        </w:tc>
        <w:tc>
          <w:tcPr>
            <w:tcW w:w="1304" w:type="dxa"/>
            <w:vAlign w:val="top"/>
          </w:tcPr>
          <w:p>
            <w:pPr>
              <w:pStyle w:val="10"/>
              <w:spacing w:before="79" w:line="193" w:lineRule="auto"/>
              <w:ind w:left="13"/>
              <w:rPr>
                <w:rFonts w:hint="eastAsia" w:ascii="宋体" w:hAnsi="宋体" w:eastAsia="宋体" w:cs="宋体"/>
                <w:sz w:val="21"/>
                <w:szCs w:val="21"/>
              </w:rPr>
            </w:pPr>
            <w:r>
              <w:rPr>
                <w:rFonts w:hint="eastAsia" w:ascii="宋体" w:hAnsi="宋体" w:eastAsia="宋体" w:cs="宋体"/>
                <w:spacing w:val="-1"/>
                <w:sz w:val="21"/>
                <w:szCs w:val="21"/>
              </w:rPr>
              <w:t>300≤Y＜6000</w:t>
            </w:r>
          </w:p>
          <w:p>
            <w:pPr>
              <w:pStyle w:val="10"/>
              <w:spacing w:before="298" w:line="177" w:lineRule="auto"/>
              <w:ind w:left="13"/>
              <w:rPr>
                <w:rFonts w:hint="eastAsia" w:ascii="宋体" w:hAnsi="宋体" w:eastAsia="宋体" w:cs="宋体"/>
                <w:sz w:val="21"/>
                <w:szCs w:val="21"/>
              </w:rPr>
            </w:pPr>
            <w:r>
              <w:rPr>
                <w:rFonts w:hint="eastAsia" w:ascii="宋体" w:hAnsi="宋体" w:eastAsia="宋体" w:cs="宋体"/>
                <w:spacing w:val="-1"/>
                <w:sz w:val="21"/>
                <w:szCs w:val="21"/>
              </w:rPr>
              <w:t>300≤Z＜5000</w:t>
            </w:r>
          </w:p>
        </w:tc>
        <w:tc>
          <w:tcPr>
            <w:tcW w:w="814" w:type="dxa"/>
            <w:vAlign w:val="top"/>
          </w:tcPr>
          <w:p>
            <w:pPr>
              <w:pStyle w:val="10"/>
              <w:spacing w:before="79" w:line="205" w:lineRule="auto"/>
              <w:ind w:left="8"/>
              <w:rPr>
                <w:rFonts w:hint="eastAsia" w:ascii="宋体" w:hAnsi="宋体" w:eastAsia="宋体" w:cs="宋体"/>
                <w:sz w:val="21"/>
                <w:szCs w:val="21"/>
              </w:rPr>
            </w:pPr>
            <w:r>
              <w:rPr>
                <w:rFonts w:hint="eastAsia" w:ascii="宋体" w:hAnsi="宋体" w:eastAsia="宋体" w:cs="宋体"/>
                <w:spacing w:val="-1"/>
                <w:sz w:val="21"/>
                <w:szCs w:val="21"/>
              </w:rPr>
              <w:t>Y＜300</w:t>
            </w:r>
          </w:p>
          <w:p>
            <w:pPr>
              <w:pStyle w:val="10"/>
              <w:spacing w:before="282" w:line="177" w:lineRule="auto"/>
              <w:ind w:left="10"/>
              <w:rPr>
                <w:rFonts w:hint="eastAsia" w:ascii="宋体" w:hAnsi="宋体" w:eastAsia="宋体" w:cs="宋体"/>
                <w:sz w:val="21"/>
                <w:szCs w:val="21"/>
              </w:rPr>
            </w:pPr>
            <w:r>
              <w:rPr>
                <w:rFonts w:hint="eastAsia" w:ascii="宋体" w:hAnsi="宋体" w:eastAsia="宋体" w:cs="宋体"/>
                <w:spacing w:val="-1"/>
                <w:sz w:val="21"/>
                <w:szCs w:val="21"/>
              </w:rPr>
              <w:t>Z＜300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68" w:type="dxa"/>
          <w:trHeight w:val="881" w:hRule="atLeast"/>
        </w:trPr>
        <w:tc>
          <w:tcPr>
            <w:tcW w:w="1623" w:type="dxa"/>
            <w:vAlign w:val="top"/>
          </w:tcPr>
          <w:p>
            <w:pPr>
              <w:spacing w:line="400" w:lineRule="auto"/>
              <w:rPr>
                <w:rFonts w:hint="eastAsia" w:ascii="宋体" w:hAnsi="宋体" w:eastAsia="宋体" w:cs="宋体"/>
                <w:sz w:val="21"/>
                <w:szCs w:val="21"/>
              </w:rPr>
            </w:pPr>
          </w:p>
          <w:p>
            <w:pPr>
              <w:spacing w:before="77" w:line="173" w:lineRule="auto"/>
              <w:ind w:left="8"/>
              <w:rPr>
                <w:rFonts w:hint="eastAsia" w:ascii="宋体" w:hAnsi="宋体" w:eastAsia="宋体" w:cs="宋体"/>
                <w:sz w:val="21"/>
                <w:szCs w:val="21"/>
              </w:rPr>
            </w:pPr>
            <w:r>
              <w:rPr>
                <w:rFonts w:hint="eastAsia" w:ascii="宋体" w:hAnsi="宋体" w:eastAsia="宋体" w:cs="宋体"/>
                <w:spacing w:val="-2"/>
                <w:sz w:val="21"/>
                <w:szCs w:val="21"/>
              </w:rPr>
              <w:t>批发业</w:t>
            </w:r>
          </w:p>
        </w:tc>
        <w:tc>
          <w:tcPr>
            <w:tcW w:w="1408" w:type="dxa"/>
            <w:vAlign w:val="top"/>
          </w:tcPr>
          <w:p>
            <w:pPr>
              <w:pStyle w:val="10"/>
              <w:spacing w:before="86" w:line="184" w:lineRule="auto"/>
              <w:rPr>
                <w:rFonts w:hint="eastAsia" w:ascii="宋体" w:hAnsi="宋体" w:eastAsia="宋体" w:cs="宋体"/>
                <w:sz w:val="21"/>
                <w:szCs w:val="21"/>
              </w:rPr>
            </w:pPr>
            <w:r>
              <w:rPr>
                <w:rFonts w:hint="eastAsia" w:ascii="宋体" w:hAnsi="宋体" w:eastAsia="宋体" w:cs="宋体"/>
                <w:spacing w:val="-1"/>
                <w:sz w:val="21"/>
                <w:szCs w:val="21"/>
              </w:rPr>
              <w:t>从业人员(X)</w:t>
            </w:r>
          </w:p>
          <w:p>
            <w:pPr>
              <w:pStyle w:val="10"/>
              <w:spacing w:before="309" w:line="185" w:lineRule="auto"/>
              <w:ind w:left="8"/>
              <w:rPr>
                <w:rFonts w:hint="eastAsia" w:ascii="宋体" w:hAnsi="宋体" w:eastAsia="宋体" w:cs="宋体"/>
                <w:sz w:val="21"/>
                <w:szCs w:val="21"/>
              </w:rPr>
            </w:pPr>
            <w:r>
              <w:rPr>
                <w:rFonts w:hint="eastAsia" w:ascii="宋体" w:hAnsi="宋体" w:eastAsia="宋体" w:cs="宋体"/>
                <w:spacing w:val="-2"/>
                <w:sz w:val="21"/>
                <w:szCs w:val="21"/>
              </w:rPr>
              <w:t>营业收入(Y)</w:t>
            </w:r>
          </w:p>
        </w:tc>
        <w:tc>
          <w:tcPr>
            <w:tcW w:w="704" w:type="dxa"/>
            <w:vAlign w:val="top"/>
          </w:tcPr>
          <w:p>
            <w:pPr>
              <w:spacing w:before="94" w:line="168" w:lineRule="auto"/>
              <w:ind w:left="11"/>
              <w:rPr>
                <w:rFonts w:hint="eastAsia" w:ascii="宋体" w:hAnsi="宋体" w:eastAsia="宋体" w:cs="宋体"/>
                <w:sz w:val="21"/>
                <w:szCs w:val="21"/>
              </w:rPr>
            </w:pPr>
            <w:r>
              <w:rPr>
                <w:rFonts w:hint="eastAsia" w:ascii="宋体" w:hAnsi="宋体" w:eastAsia="宋体" w:cs="宋体"/>
                <w:sz w:val="21"/>
                <w:szCs w:val="21"/>
              </w:rPr>
              <w:t>人</w:t>
            </w:r>
          </w:p>
          <w:p>
            <w:pPr>
              <w:spacing w:line="258" w:lineRule="auto"/>
              <w:rPr>
                <w:rFonts w:hint="eastAsia" w:ascii="宋体" w:hAnsi="宋体" w:eastAsia="宋体" w:cs="宋体"/>
                <w:sz w:val="21"/>
                <w:szCs w:val="21"/>
              </w:rPr>
            </w:pPr>
          </w:p>
          <w:p>
            <w:pPr>
              <w:spacing w:before="77" w:line="165" w:lineRule="auto"/>
              <w:ind w:left="10"/>
              <w:rPr>
                <w:rFonts w:hint="eastAsia" w:ascii="宋体" w:hAnsi="宋体" w:eastAsia="宋体" w:cs="宋体"/>
                <w:sz w:val="21"/>
                <w:szCs w:val="21"/>
              </w:rPr>
            </w:pPr>
            <w:r>
              <w:rPr>
                <w:rFonts w:hint="eastAsia" w:ascii="宋体" w:hAnsi="宋体" w:eastAsia="宋体" w:cs="宋体"/>
                <w:spacing w:val="-3"/>
                <w:sz w:val="21"/>
                <w:szCs w:val="21"/>
              </w:rPr>
              <w:t>万元</w:t>
            </w:r>
          </w:p>
        </w:tc>
        <w:tc>
          <w:tcPr>
            <w:tcW w:w="1004" w:type="dxa"/>
            <w:vAlign w:val="top"/>
          </w:tcPr>
          <w:p>
            <w:pPr>
              <w:pStyle w:val="10"/>
              <w:spacing w:before="126" w:line="224" w:lineRule="auto"/>
              <w:ind w:left="4"/>
              <w:rPr>
                <w:rFonts w:hint="eastAsia" w:ascii="宋体" w:hAnsi="宋体" w:eastAsia="宋体" w:cs="宋体"/>
                <w:sz w:val="21"/>
                <w:szCs w:val="21"/>
              </w:rPr>
            </w:pPr>
            <w:r>
              <w:rPr>
                <w:rFonts w:hint="eastAsia" w:ascii="宋体" w:hAnsi="宋体" w:eastAsia="宋体" w:cs="宋体"/>
                <w:spacing w:val="-2"/>
                <w:sz w:val="21"/>
                <w:szCs w:val="21"/>
              </w:rPr>
              <w:t>X≥200</w:t>
            </w:r>
          </w:p>
          <w:p>
            <w:pPr>
              <w:pStyle w:val="10"/>
              <w:spacing w:before="262" w:line="224" w:lineRule="auto"/>
              <w:ind w:left="4"/>
              <w:rPr>
                <w:rFonts w:hint="eastAsia" w:ascii="宋体" w:hAnsi="宋体" w:eastAsia="宋体" w:cs="宋体"/>
                <w:sz w:val="21"/>
                <w:szCs w:val="21"/>
              </w:rPr>
            </w:pPr>
            <w:r>
              <w:rPr>
                <w:rFonts w:hint="eastAsia" w:ascii="宋体" w:hAnsi="宋体" w:eastAsia="宋体" w:cs="宋体"/>
                <w:spacing w:val="-1"/>
                <w:sz w:val="21"/>
                <w:szCs w:val="21"/>
              </w:rPr>
              <w:t>Y≥40000</w:t>
            </w:r>
          </w:p>
        </w:tc>
        <w:tc>
          <w:tcPr>
            <w:tcW w:w="1588" w:type="dxa"/>
            <w:vAlign w:val="top"/>
          </w:tcPr>
          <w:p>
            <w:pPr>
              <w:pStyle w:val="10"/>
              <w:spacing w:before="86" w:line="193" w:lineRule="auto"/>
              <w:ind w:left="10"/>
              <w:rPr>
                <w:rFonts w:hint="eastAsia" w:ascii="宋体" w:hAnsi="宋体" w:eastAsia="宋体" w:cs="宋体"/>
                <w:sz w:val="21"/>
                <w:szCs w:val="21"/>
              </w:rPr>
            </w:pPr>
            <w:r>
              <w:rPr>
                <w:rFonts w:hint="eastAsia" w:ascii="宋体" w:hAnsi="宋体" w:eastAsia="宋体" w:cs="宋体"/>
                <w:spacing w:val="-1"/>
                <w:sz w:val="21"/>
                <w:szCs w:val="21"/>
              </w:rPr>
              <w:t>20≤X＜200</w:t>
            </w:r>
          </w:p>
          <w:p>
            <w:pPr>
              <w:pStyle w:val="10"/>
              <w:spacing w:before="297" w:line="185" w:lineRule="auto"/>
              <w:ind w:left="11"/>
              <w:rPr>
                <w:rFonts w:hint="eastAsia" w:ascii="宋体" w:hAnsi="宋体" w:eastAsia="宋体" w:cs="宋体"/>
                <w:sz w:val="21"/>
                <w:szCs w:val="21"/>
              </w:rPr>
            </w:pPr>
            <w:r>
              <w:rPr>
                <w:rFonts w:hint="eastAsia" w:ascii="宋体" w:hAnsi="宋体" w:eastAsia="宋体" w:cs="宋体"/>
                <w:spacing w:val="-1"/>
                <w:sz w:val="21"/>
                <w:szCs w:val="21"/>
              </w:rPr>
              <w:t>5000≤Y＜40000</w:t>
            </w:r>
          </w:p>
        </w:tc>
        <w:tc>
          <w:tcPr>
            <w:tcW w:w="1304" w:type="dxa"/>
            <w:vAlign w:val="top"/>
          </w:tcPr>
          <w:p>
            <w:pPr>
              <w:pStyle w:val="10"/>
              <w:spacing w:before="86" w:line="193" w:lineRule="auto"/>
              <w:ind w:left="13"/>
              <w:rPr>
                <w:rFonts w:hint="eastAsia" w:ascii="宋体" w:hAnsi="宋体" w:eastAsia="宋体" w:cs="宋体"/>
                <w:sz w:val="21"/>
                <w:szCs w:val="21"/>
              </w:rPr>
            </w:pPr>
            <w:r>
              <w:rPr>
                <w:rFonts w:hint="eastAsia" w:ascii="宋体" w:hAnsi="宋体" w:eastAsia="宋体" w:cs="宋体"/>
                <w:spacing w:val="-2"/>
                <w:sz w:val="21"/>
                <w:szCs w:val="21"/>
              </w:rPr>
              <w:t>5≤X＜20</w:t>
            </w:r>
          </w:p>
          <w:p>
            <w:pPr>
              <w:pStyle w:val="10"/>
              <w:spacing w:before="297" w:line="185" w:lineRule="auto"/>
              <w:ind w:left="23"/>
              <w:rPr>
                <w:rFonts w:hint="eastAsia" w:ascii="宋体" w:hAnsi="宋体" w:eastAsia="宋体" w:cs="宋体"/>
                <w:sz w:val="21"/>
                <w:szCs w:val="21"/>
              </w:rPr>
            </w:pPr>
            <w:r>
              <w:rPr>
                <w:rFonts w:hint="eastAsia" w:ascii="宋体" w:hAnsi="宋体" w:eastAsia="宋体" w:cs="宋体"/>
                <w:spacing w:val="-2"/>
                <w:sz w:val="21"/>
                <w:szCs w:val="21"/>
              </w:rPr>
              <w:t>1000≤Y＜5000</w:t>
            </w:r>
          </w:p>
        </w:tc>
        <w:tc>
          <w:tcPr>
            <w:tcW w:w="814" w:type="dxa"/>
            <w:vAlign w:val="top"/>
          </w:tcPr>
          <w:p>
            <w:pPr>
              <w:pStyle w:val="10"/>
              <w:spacing w:before="86" w:line="205" w:lineRule="auto"/>
              <w:ind w:left="8"/>
              <w:rPr>
                <w:rFonts w:hint="eastAsia" w:ascii="宋体" w:hAnsi="宋体" w:eastAsia="宋体" w:cs="宋体"/>
                <w:sz w:val="21"/>
                <w:szCs w:val="21"/>
              </w:rPr>
            </w:pPr>
            <w:r>
              <w:rPr>
                <w:rFonts w:hint="eastAsia" w:ascii="宋体" w:hAnsi="宋体" w:eastAsia="宋体" w:cs="宋体"/>
                <w:spacing w:val="1"/>
                <w:sz w:val="21"/>
                <w:szCs w:val="21"/>
              </w:rPr>
              <w:t>X＜5</w:t>
            </w:r>
          </w:p>
          <w:p>
            <w:pPr>
              <w:pStyle w:val="10"/>
              <w:spacing w:before="282" w:line="185" w:lineRule="auto"/>
              <w:ind w:left="8"/>
              <w:rPr>
                <w:rFonts w:hint="eastAsia" w:ascii="宋体" w:hAnsi="宋体" w:eastAsia="宋体" w:cs="宋体"/>
                <w:sz w:val="21"/>
                <w:szCs w:val="21"/>
              </w:rPr>
            </w:pPr>
            <w:r>
              <w:rPr>
                <w:rFonts w:hint="eastAsia" w:ascii="宋体" w:hAnsi="宋体" w:eastAsia="宋体" w:cs="宋体"/>
                <w:sz w:val="21"/>
                <w:szCs w:val="21"/>
              </w:rPr>
              <w:t>Y＜1000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68" w:type="dxa"/>
          <w:trHeight w:val="859" w:hRule="atLeast"/>
        </w:trPr>
        <w:tc>
          <w:tcPr>
            <w:tcW w:w="1623" w:type="dxa"/>
            <w:vAlign w:val="top"/>
          </w:tcPr>
          <w:p>
            <w:pPr>
              <w:spacing w:line="388" w:lineRule="auto"/>
              <w:rPr>
                <w:rFonts w:hint="eastAsia" w:ascii="宋体" w:hAnsi="宋体" w:eastAsia="宋体" w:cs="宋体"/>
                <w:sz w:val="21"/>
                <w:szCs w:val="21"/>
              </w:rPr>
            </w:pPr>
          </w:p>
          <w:p>
            <w:pPr>
              <w:spacing w:before="77" w:line="173" w:lineRule="auto"/>
              <w:ind w:left="7"/>
              <w:rPr>
                <w:rFonts w:hint="eastAsia" w:ascii="宋体" w:hAnsi="宋体" w:eastAsia="宋体" w:cs="宋体"/>
                <w:sz w:val="21"/>
                <w:szCs w:val="21"/>
              </w:rPr>
            </w:pPr>
            <w:r>
              <w:rPr>
                <w:rFonts w:hint="eastAsia" w:ascii="宋体" w:hAnsi="宋体" w:eastAsia="宋体" w:cs="宋体"/>
                <w:spacing w:val="-2"/>
                <w:sz w:val="21"/>
                <w:szCs w:val="21"/>
              </w:rPr>
              <w:t>零售业</w:t>
            </w:r>
          </w:p>
        </w:tc>
        <w:tc>
          <w:tcPr>
            <w:tcW w:w="1408" w:type="dxa"/>
            <w:vAlign w:val="top"/>
          </w:tcPr>
          <w:p>
            <w:pPr>
              <w:pStyle w:val="10"/>
              <w:spacing w:before="77" w:line="184" w:lineRule="auto"/>
              <w:rPr>
                <w:rFonts w:hint="eastAsia" w:ascii="宋体" w:hAnsi="宋体" w:eastAsia="宋体" w:cs="宋体"/>
                <w:sz w:val="21"/>
                <w:szCs w:val="21"/>
              </w:rPr>
            </w:pPr>
            <w:r>
              <w:rPr>
                <w:rFonts w:hint="eastAsia" w:ascii="宋体" w:hAnsi="宋体" w:eastAsia="宋体" w:cs="宋体"/>
                <w:spacing w:val="-1"/>
                <w:sz w:val="21"/>
                <w:szCs w:val="21"/>
              </w:rPr>
              <w:t>从业人员(X)</w:t>
            </w:r>
          </w:p>
          <w:p>
            <w:pPr>
              <w:pStyle w:val="10"/>
              <w:spacing w:before="309" w:line="175" w:lineRule="auto"/>
              <w:ind w:left="8"/>
              <w:rPr>
                <w:rFonts w:hint="eastAsia" w:ascii="宋体" w:hAnsi="宋体" w:eastAsia="宋体" w:cs="宋体"/>
                <w:sz w:val="21"/>
                <w:szCs w:val="21"/>
              </w:rPr>
            </w:pPr>
            <w:r>
              <w:rPr>
                <w:rFonts w:hint="eastAsia" w:ascii="宋体" w:hAnsi="宋体" w:eastAsia="宋体" w:cs="宋体"/>
                <w:spacing w:val="-2"/>
                <w:sz w:val="21"/>
                <w:szCs w:val="21"/>
              </w:rPr>
              <w:t>营业收入(Y)</w:t>
            </w:r>
          </w:p>
        </w:tc>
        <w:tc>
          <w:tcPr>
            <w:tcW w:w="704" w:type="dxa"/>
            <w:vAlign w:val="top"/>
          </w:tcPr>
          <w:p>
            <w:pPr>
              <w:spacing w:before="84" w:line="168" w:lineRule="auto"/>
              <w:ind w:left="11"/>
              <w:rPr>
                <w:rFonts w:hint="eastAsia" w:ascii="宋体" w:hAnsi="宋体" w:eastAsia="宋体" w:cs="宋体"/>
                <w:sz w:val="21"/>
                <w:szCs w:val="21"/>
              </w:rPr>
            </w:pPr>
            <w:r>
              <w:rPr>
                <w:rFonts w:hint="eastAsia" w:ascii="宋体" w:hAnsi="宋体" w:eastAsia="宋体" w:cs="宋体"/>
                <w:sz w:val="21"/>
                <w:szCs w:val="21"/>
              </w:rPr>
              <w:t>人</w:t>
            </w:r>
          </w:p>
          <w:p>
            <w:pPr>
              <w:spacing w:line="258" w:lineRule="auto"/>
              <w:rPr>
                <w:rFonts w:hint="eastAsia" w:ascii="宋体" w:hAnsi="宋体" w:eastAsia="宋体" w:cs="宋体"/>
                <w:sz w:val="21"/>
                <w:szCs w:val="21"/>
              </w:rPr>
            </w:pPr>
          </w:p>
          <w:p>
            <w:pPr>
              <w:spacing w:before="77" w:line="164" w:lineRule="auto"/>
              <w:ind w:left="10"/>
              <w:rPr>
                <w:rFonts w:hint="eastAsia" w:ascii="宋体" w:hAnsi="宋体" w:eastAsia="宋体" w:cs="宋体"/>
                <w:sz w:val="21"/>
                <w:szCs w:val="21"/>
              </w:rPr>
            </w:pPr>
            <w:r>
              <w:rPr>
                <w:rFonts w:hint="eastAsia" w:ascii="宋体" w:hAnsi="宋体" w:eastAsia="宋体" w:cs="宋体"/>
                <w:spacing w:val="-3"/>
                <w:sz w:val="21"/>
                <w:szCs w:val="21"/>
              </w:rPr>
              <w:t>万元</w:t>
            </w:r>
          </w:p>
        </w:tc>
        <w:tc>
          <w:tcPr>
            <w:tcW w:w="1004" w:type="dxa"/>
            <w:vAlign w:val="top"/>
          </w:tcPr>
          <w:p>
            <w:pPr>
              <w:pStyle w:val="10"/>
              <w:spacing w:before="116" w:line="224" w:lineRule="auto"/>
              <w:ind w:left="4"/>
              <w:rPr>
                <w:rFonts w:hint="eastAsia" w:ascii="宋体" w:hAnsi="宋体" w:eastAsia="宋体" w:cs="宋体"/>
                <w:sz w:val="21"/>
                <w:szCs w:val="21"/>
              </w:rPr>
            </w:pPr>
            <w:r>
              <w:rPr>
                <w:rFonts w:hint="eastAsia" w:ascii="宋体" w:hAnsi="宋体" w:eastAsia="宋体" w:cs="宋体"/>
                <w:spacing w:val="-2"/>
                <w:sz w:val="21"/>
                <w:szCs w:val="21"/>
              </w:rPr>
              <w:t>X≥300</w:t>
            </w:r>
          </w:p>
          <w:p>
            <w:pPr>
              <w:pStyle w:val="10"/>
              <w:spacing w:before="262" w:line="224" w:lineRule="auto"/>
              <w:ind w:left="4"/>
              <w:rPr>
                <w:rFonts w:hint="eastAsia" w:ascii="宋体" w:hAnsi="宋体" w:eastAsia="宋体" w:cs="宋体"/>
                <w:sz w:val="21"/>
                <w:szCs w:val="21"/>
              </w:rPr>
            </w:pPr>
            <w:r>
              <w:rPr>
                <w:rFonts w:hint="eastAsia" w:ascii="宋体" w:hAnsi="宋体" w:eastAsia="宋体" w:cs="宋体"/>
                <w:spacing w:val="-1"/>
                <w:sz w:val="21"/>
                <w:szCs w:val="21"/>
              </w:rPr>
              <w:t>Y≥20000</w:t>
            </w:r>
          </w:p>
        </w:tc>
        <w:tc>
          <w:tcPr>
            <w:tcW w:w="1588" w:type="dxa"/>
            <w:vAlign w:val="top"/>
          </w:tcPr>
          <w:p>
            <w:pPr>
              <w:pStyle w:val="10"/>
              <w:spacing w:before="76" w:line="193" w:lineRule="auto"/>
              <w:ind w:left="11"/>
              <w:rPr>
                <w:rFonts w:hint="eastAsia" w:ascii="宋体" w:hAnsi="宋体" w:eastAsia="宋体" w:cs="宋体"/>
                <w:sz w:val="21"/>
                <w:szCs w:val="21"/>
              </w:rPr>
            </w:pPr>
            <w:r>
              <w:rPr>
                <w:rFonts w:hint="eastAsia" w:ascii="宋体" w:hAnsi="宋体" w:eastAsia="宋体" w:cs="宋体"/>
                <w:spacing w:val="-1"/>
                <w:sz w:val="21"/>
                <w:szCs w:val="21"/>
              </w:rPr>
              <w:t>50≤X＜300</w:t>
            </w:r>
          </w:p>
          <w:p>
            <w:pPr>
              <w:pStyle w:val="10"/>
              <w:spacing w:before="298" w:line="175" w:lineRule="auto"/>
              <w:ind w:left="11"/>
              <w:rPr>
                <w:rFonts w:hint="eastAsia" w:ascii="宋体" w:hAnsi="宋体" w:eastAsia="宋体" w:cs="宋体"/>
                <w:sz w:val="21"/>
                <w:szCs w:val="21"/>
              </w:rPr>
            </w:pPr>
            <w:r>
              <w:rPr>
                <w:rFonts w:hint="eastAsia" w:ascii="宋体" w:hAnsi="宋体" w:eastAsia="宋体" w:cs="宋体"/>
                <w:spacing w:val="-1"/>
                <w:sz w:val="21"/>
                <w:szCs w:val="21"/>
              </w:rPr>
              <w:t>500≤Y＜20000</w:t>
            </w:r>
          </w:p>
        </w:tc>
        <w:tc>
          <w:tcPr>
            <w:tcW w:w="1304" w:type="dxa"/>
            <w:vAlign w:val="top"/>
          </w:tcPr>
          <w:p>
            <w:pPr>
              <w:pStyle w:val="10"/>
              <w:spacing w:before="76" w:line="193" w:lineRule="auto"/>
              <w:ind w:left="23"/>
              <w:rPr>
                <w:rFonts w:hint="eastAsia" w:ascii="宋体" w:hAnsi="宋体" w:eastAsia="宋体" w:cs="宋体"/>
                <w:sz w:val="21"/>
                <w:szCs w:val="21"/>
              </w:rPr>
            </w:pPr>
            <w:r>
              <w:rPr>
                <w:rFonts w:hint="eastAsia" w:ascii="宋体" w:hAnsi="宋体" w:eastAsia="宋体" w:cs="宋体"/>
                <w:spacing w:val="-3"/>
                <w:sz w:val="21"/>
                <w:szCs w:val="21"/>
              </w:rPr>
              <w:t>10≤X＜50</w:t>
            </w:r>
          </w:p>
          <w:p>
            <w:pPr>
              <w:pStyle w:val="10"/>
              <w:spacing w:before="298" w:line="175" w:lineRule="auto"/>
              <w:ind w:left="23"/>
              <w:rPr>
                <w:rFonts w:hint="eastAsia" w:ascii="宋体" w:hAnsi="宋体" w:eastAsia="宋体" w:cs="宋体"/>
                <w:sz w:val="21"/>
                <w:szCs w:val="21"/>
              </w:rPr>
            </w:pPr>
            <w:r>
              <w:rPr>
                <w:rFonts w:hint="eastAsia" w:ascii="宋体" w:hAnsi="宋体" w:eastAsia="宋体" w:cs="宋体"/>
                <w:spacing w:val="-2"/>
                <w:sz w:val="21"/>
                <w:szCs w:val="21"/>
              </w:rPr>
              <w:t>100≤Y＜500</w:t>
            </w:r>
          </w:p>
        </w:tc>
        <w:tc>
          <w:tcPr>
            <w:tcW w:w="814" w:type="dxa"/>
            <w:vAlign w:val="top"/>
          </w:tcPr>
          <w:p>
            <w:pPr>
              <w:pStyle w:val="10"/>
              <w:spacing w:before="77" w:line="205" w:lineRule="auto"/>
              <w:ind w:left="8"/>
              <w:rPr>
                <w:rFonts w:hint="eastAsia" w:ascii="宋体" w:hAnsi="宋体" w:eastAsia="宋体" w:cs="宋体"/>
                <w:sz w:val="21"/>
                <w:szCs w:val="21"/>
              </w:rPr>
            </w:pPr>
            <w:r>
              <w:rPr>
                <w:rFonts w:hint="eastAsia" w:ascii="宋体" w:hAnsi="宋体" w:eastAsia="宋体" w:cs="宋体"/>
                <w:spacing w:val="1"/>
                <w:sz w:val="21"/>
                <w:szCs w:val="21"/>
              </w:rPr>
              <w:t>X＜10</w:t>
            </w:r>
          </w:p>
          <w:p>
            <w:pPr>
              <w:pStyle w:val="10"/>
              <w:spacing w:before="282" w:line="175" w:lineRule="auto"/>
              <w:ind w:left="8"/>
              <w:rPr>
                <w:rFonts w:hint="eastAsia" w:ascii="宋体" w:hAnsi="宋体" w:eastAsia="宋体" w:cs="宋体"/>
                <w:sz w:val="21"/>
                <w:szCs w:val="21"/>
              </w:rPr>
            </w:pPr>
            <w:r>
              <w:rPr>
                <w:rFonts w:hint="eastAsia" w:ascii="宋体" w:hAnsi="宋体" w:eastAsia="宋体" w:cs="宋体"/>
                <w:sz w:val="21"/>
                <w:szCs w:val="21"/>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68" w:type="dxa"/>
          <w:trHeight w:val="860" w:hRule="atLeast"/>
        </w:trPr>
        <w:tc>
          <w:tcPr>
            <w:tcW w:w="1623" w:type="dxa"/>
            <w:vAlign w:val="top"/>
          </w:tcPr>
          <w:p>
            <w:pPr>
              <w:spacing w:line="389" w:lineRule="auto"/>
              <w:rPr>
                <w:rFonts w:hint="eastAsia" w:ascii="宋体" w:hAnsi="宋体" w:eastAsia="宋体" w:cs="宋体"/>
                <w:sz w:val="21"/>
                <w:szCs w:val="21"/>
              </w:rPr>
            </w:pPr>
          </w:p>
          <w:p>
            <w:pPr>
              <w:pStyle w:val="10"/>
              <w:spacing w:before="77" w:line="185" w:lineRule="auto"/>
              <w:ind w:left="12"/>
              <w:rPr>
                <w:rFonts w:hint="eastAsia" w:ascii="宋体" w:hAnsi="宋体" w:eastAsia="宋体" w:cs="宋体"/>
                <w:sz w:val="21"/>
                <w:szCs w:val="21"/>
              </w:rPr>
            </w:pPr>
            <w:r>
              <w:rPr>
                <w:rFonts w:hint="eastAsia" w:ascii="宋体" w:hAnsi="宋体" w:eastAsia="宋体" w:cs="宋体"/>
                <w:spacing w:val="-3"/>
                <w:sz w:val="21"/>
                <w:szCs w:val="21"/>
              </w:rPr>
              <w:t>交通运输业</w:t>
            </w:r>
            <w:r>
              <w:rPr>
                <w:rFonts w:hint="eastAsia" w:ascii="宋体" w:hAnsi="宋体" w:eastAsia="宋体" w:cs="宋体"/>
                <w:spacing w:val="47"/>
                <w:sz w:val="21"/>
                <w:szCs w:val="21"/>
              </w:rPr>
              <w:t xml:space="preserve"> </w:t>
            </w:r>
            <w:r>
              <w:rPr>
                <w:rFonts w:hint="eastAsia" w:ascii="宋体" w:hAnsi="宋体" w:eastAsia="宋体" w:cs="宋体"/>
                <w:spacing w:val="-3"/>
                <w:sz w:val="21"/>
                <w:szCs w:val="21"/>
              </w:rPr>
              <w:t>*</w:t>
            </w:r>
          </w:p>
        </w:tc>
        <w:tc>
          <w:tcPr>
            <w:tcW w:w="1408" w:type="dxa"/>
            <w:vAlign w:val="top"/>
          </w:tcPr>
          <w:p>
            <w:pPr>
              <w:pStyle w:val="10"/>
              <w:spacing w:before="78" w:line="184" w:lineRule="auto"/>
              <w:rPr>
                <w:rFonts w:hint="eastAsia" w:ascii="宋体" w:hAnsi="宋体" w:eastAsia="宋体" w:cs="宋体"/>
                <w:sz w:val="21"/>
                <w:szCs w:val="21"/>
              </w:rPr>
            </w:pPr>
            <w:r>
              <w:rPr>
                <w:rFonts w:hint="eastAsia" w:ascii="宋体" w:hAnsi="宋体" w:eastAsia="宋体" w:cs="宋体"/>
                <w:spacing w:val="-1"/>
                <w:sz w:val="21"/>
                <w:szCs w:val="21"/>
              </w:rPr>
              <w:t>从业人员(X)</w:t>
            </w:r>
          </w:p>
          <w:p>
            <w:pPr>
              <w:pStyle w:val="10"/>
              <w:spacing w:before="309" w:line="175" w:lineRule="auto"/>
              <w:ind w:left="8"/>
              <w:rPr>
                <w:rFonts w:hint="eastAsia" w:ascii="宋体" w:hAnsi="宋体" w:eastAsia="宋体" w:cs="宋体"/>
                <w:sz w:val="21"/>
                <w:szCs w:val="21"/>
              </w:rPr>
            </w:pPr>
            <w:r>
              <w:rPr>
                <w:rFonts w:hint="eastAsia" w:ascii="宋体" w:hAnsi="宋体" w:eastAsia="宋体" w:cs="宋体"/>
                <w:spacing w:val="-2"/>
                <w:sz w:val="21"/>
                <w:szCs w:val="21"/>
              </w:rPr>
              <w:t>营业收入(Y)</w:t>
            </w:r>
          </w:p>
        </w:tc>
        <w:tc>
          <w:tcPr>
            <w:tcW w:w="704" w:type="dxa"/>
            <w:vAlign w:val="top"/>
          </w:tcPr>
          <w:p>
            <w:pPr>
              <w:spacing w:before="86" w:line="168" w:lineRule="auto"/>
              <w:ind w:left="11"/>
              <w:rPr>
                <w:rFonts w:hint="eastAsia" w:ascii="宋体" w:hAnsi="宋体" w:eastAsia="宋体" w:cs="宋体"/>
                <w:sz w:val="21"/>
                <w:szCs w:val="21"/>
              </w:rPr>
            </w:pPr>
            <w:r>
              <w:rPr>
                <w:rFonts w:hint="eastAsia" w:ascii="宋体" w:hAnsi="宋体" w:eastAsia="宋体" w:cs="宋体"/>
                <w:sz w:val="21"/>
                <w:szCs w:val="21"/>
              </w:rPr>
              <w:t>人</w:t>
            </w:r>
          </w:p>
          <w:p>
            <w:pPr>
              <w:spacing w:line="259" w:lineRule="auto"/>
              <w:rPr>
                <w:rFonts w:hint="eastAsia" w:ascii="宋体" w:hAnsi="宋体" w:eastAsia="宋体" w:cs="宋体"/>
                <w:sz w:val="21"/>
                <w:szCs w:val="21"/>
              </w:rPr>
            </w:pPr>
          </w:p>
          <w:p>
            <w:pPr>
              <w:spacing w:before="77" w:line="163" w:lineRule="auto"/>
              <w:ind w:left="10"/>
              <w:rPr>
                <w:rFonts w:hint="eastAsia" w:ascii="宋体" w:hAnsi="宋体" w:eastAsia="宋体" w:cs="宋体"/>
                <w:sz w:val="21"/>
                <w:szCs w:val="21"/>
              </w:rPr>
            </w:pPr>
            <w:r>
              <w:rPr>
                <w:rFonts w:hint="eastAsia" w:ascii="宋体" w:hAnsi="宋体" w:eastAsia="宋体" w:cs="宋体"/>
                <w:spacing w:val="-3"/>
                <w:sz w:val="21"/>
                <w:szCs w:val="21"/>
              </w:rPr>
              <w:t>万元</w:t>
            </w:r>
          </w:p>
        </w:tc>
        <w:tc>
          <w:tcPr>
            <w:tcW w:w="1004" w:type="dxa"/>
            <w:vAlign w:val="top"/>
          </w:tcPr>
          <w:p>
            <w:pPr>
              <w:pStyle w:val="10"/>
              <w:spacing w:before="118" w:line="224" w:lineRule="auto"/>
              <w:ind w:left="4"/>
              <w:rPr>
                <w:rFonts w:hint="eastAsia" w:ascii="宋体" w:hAnsi="宋体" w:eastAsia="宋体" w:cs="宋体"/>
                <w:sz w:val="21"/>
                <w:szCs w:val="21"/>
              </w:rPr>
            </w:pPr>
            <w:r>
              <w:rPr>
                <w:rFonts w:hint="eastAsia" w:ascii="宋体" w:hAnsi="宋体" w:eastAsia="宋体" w:cs="宋体"/>
                <w:spacing w:val="-1"/>
                <w:sz w:val="21"/>
                <w:szCs w:val="21"/>
              </w:rPr>
              <w:t>X≥1000</w:t>
            </w:r>
          </w:p>
          <w:p>
            <w:pPr>
              <w:pStyle w:val="10"/>
              <w:spacing w:before="262" w:line="224" w:lineRule="auto"/>
              <w:ind w:left="4"/>
              <w:rPr>
                <w:rFonts w:hint="eastAsia" w:ascii="宋体" w:hAnsi="宋体" w:eastAsia="宋体" w:cs="宋体"/>
                <w:sz w:val="21"/>
                <w:szCs w:val="21"/>
              </w:rPr>
            </w:pPr>
            <w:r>
              <w:rPr>
                <w:rFonts w:hint="eastAsia" w:ascii="宋体" w:hAnsi="宋体" w:eastAsia="宋体" w:cs="宋体"/>
                <w:spacing w:val="-1"/>
                <w:sz w:val="21"/>
                <w:szCs w:val="21"/>
              </w:rPr>
              <w:t>Y≥30000</w:t>
            </w:r>
          </w:p>
        </w:tc>
        <w:tc>
          <w:tcPr>
            <w:tcW w:w="1588" w:type="dxa"/>
            <w:vAlign w:val="top"/>
          </w:tcPr>
          <w:p>
            <w:pPr>
              <w:pStyle w:val="10"/>
              <w:spacing w:before="78" w:line="193" w:lineRule="auto"/>
              <w:ind w:left="11"/>
              <w:rPr>
                <w:rFonts w:hint="eastAsia" w:ascii="宋体" w:hAnsi="宋体" w:eastAsia="宋体" w:cs="宋体"/>
                <w:sz w:val="21"/>
                <w:szCs w:val="21"/>
              </w:rPr>
            </w:pPr>
            <w:r>
              <w:rPr>
                <w:rFonts w:hint="eastAsia" w:ascii="宋体" w:hAnsi="宋体" w:eastAsia="宋体" w:cs="宋体"/>
                <w:spacing w:val="-1"/>
                <w:sz w:val="21"/>
                <w:szCs w:val="21"/>
              </w:rPr>
              <w:t>300≤X＜1000</w:t>
            </w:r>
          </w:p>
          <w:p>
            <w:pPr>
              <w:pStyle w:val="10"/>
              <w:spacing w:before="298" w:line="175" w:lineRule="auto"/>
              <w:ind w:left="11"/>
              <w:rPr>
                <w:rFonts w:hint="eastAsia" w:ascii="宋体" w:hAnsi="宋体" w:eastAsia="宋体" w:cs="宋体"/>
                <w:sz w:val="21"/>
                <w:szCs w:val="21"/>
              </w:rPr>
            </w:pPr>
            <w:r>
              <w:rPr>
                <w:rFonts w:hint="eastAsia" w:ascii="宋体" w:hAnsi="宋体" w:eastAsia="宋体" w:cs="宋体"/>
                <w:spacing w:val="-1"/>
                <w:sz w:val="21"/>
                <w:szCs w:val="21"/>
              </w:rPr>
              <w:t>3000≤Y＜30000</w:t>
            </w:r>
          </w:p>
        </w:tc>
        <w:tc>
          <w:tcPr>
            <w:tcW w:w="1304" w:type="dxa"/>
            <w:vAlign w:val="top"/>
          </w:tcPr>
          <w:p>
            <w:pPr>
              <w:pStyle w:val="10"/>
              <w:spacing w:before="78" w:line="193" w:lineRule="auto"/>
              <w:ind w:left="12"/>
              <w:rPr>
                <w:rFonts w:hint="eastAsia" w:ascii="宋体" w:hAnsi="宋体" w:eastAsia="宋体" w:cs="宋体"/>
                <w:sz w:val="21"/>
                <w:szCs w:val="21"/>
              </w:rPr>
            </w:pPr>
            <w:r>
              <w:rPr>
                <w:rFonts w:hint="eastAsia" w:ascii="宋体" w:hAnsi="宋体" w:eastAsia="宋体" w:cs="宋体"/>
                <w:spacing w:val="-1"/>
                <w:sz w:val="21"/>
                <w:szCs w:val="21"/>
              </w:rPr>
              <w:t>20≤X＜300</w:t>
            </w:r>
          </w:p>
          <w:p>
            <w:pPr>
              <w:pStyle w:val="10"/>
              <w:spacing w:before="298" w:line="175" w:lineRule="auto"/>
              <w:ind w:left="12"/>
              <w:rPr>
                <w:rFonts w:hint="eastAsia" w:ascii="宋体" w:hAnsi="宋体" w:eastAsia="宋体" w:cs="宋体"/>
                <w:sz w:val="21"/>
                <w:szCs w:val="21"/>
              </w:rPr>
            </w:pPr>
            <w:r>
              <w:rPr>
                <w:rFonts w:hint="eastAsia" w:ascii="宋体" w:hAnsi="宋体" w:eastAsia="宋体" w:cs="宋体"/>
                <w:spacing w:val="-1"/>
                <w:sz w:val="21"/>
                <w:szCs w:val="21"/>
              </w:rPr>
              <w:t>200≤Y＜3000</w:t>
            </w:r>
          </w:p>
        </w:tc>
        <w:tc>
          <w:tcPr>
            <w:tcW w:w="814" w:type="dxa"/>
            <w:vAlign w:val="top"/>
          </w:tcPr>
          <w:p>
            <w:pPr>
              <w:pStyle w:val="10"/>
              <w:spacing w:before="78" w:line="205" w:lineRule="auto"/>
              <w:ind w:left="8"/>
              <w:rPr>
                <w:rFonts w:hint="eastAsia" w:ascii="宋体" w:hAnsi="宋体" w:eastAsia="宋体" w:cs="宋体"/>
                <w:sz w:val="21"/>
                <w:szCs w:val="21"/>
              </w:rPr>
            </w:pPr>
            <w:r>
              <w:rPr>
                <w:rFonts w:hint="eastAsia" w:ascii="宋体" w:hAnsi="宋体" w:eastAsia="宋体" w:cs="宋体"/>
                <w:spacing w:val="-1"/>
                <w:sz w:val="21"/>
                <w:szCs w:val="21"/>
              </w:rPr>
              <w:t>X＜20</w:t>
            </w:r>
          </w:p>
          <w:p>
            <w:pPr>
              <w:pStyle w:val="10"/>
              <w:spacing w:before="282" w:line="175" w:lineRule="auto"/>
              <w:ind w:left="8"/>
              <w:rPr>
                <w:rFonts w:hint="eastAsia" w:ascii="宋体" w:hAnsi="宋体" w:eastAsia="宋体" w:cs="宋体"/>
                <w:sz w:val="21"/>
                <w:szCs w:val="21"/>
              </w:rPr>
            </w:pPr>
            <w:r>
              <w:rPr>
                <w:rFonts w:hint="eastAsia" w:ascii="宋体" w:hAnsi="宋体" w:eastAsia="宋体" w:cs="宋体"/>
                <w:spacing w:val="-1"/>
                <w:sz w:val="21"/>
                <w:szCs w:val="21"/>
              </w:rPr>
              <w:t>Y＜200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68" w:type="dxa"/>
          <w:trHeight w:val="860" w:hRule="atLeast"/>
        </w:trPr>
        <w:tc>
          <w:tcPr>
            <w:tcW w:w="1623" w:type="dxa"/>
            <w:vAlign w:val="top"/>
          </w:tcPr>
          <w:p>
            <w:pPr>
              <w:spacing w:line="389" w:lineRule="auto"/>
              <w:rPr>
                <w:rFonts w:hint="eastAsia" w:ascii="宋体" w:hAnsi="宋体" w:eastAsia="宋体" w:cs="宋体"/>
                <w:sz w:val="21"/>
                <w:szCs w:val="21"/>
              </w:rPr>
            </w:pPr>
          </w:p>
          <w:p>
            <w:pPr>
              <w:pStyle w:val="10"/>
              <w:spacing w:before="77" w:line="186" w:lineRule="auto"/>
              <w:ind w:left="4"/>
              <w:rPr>
                <w:rFonts w:hint="eastAsia" w:ascii="宋体" w:hAnsi="宋体" w:eastAsia="宋体" w:cs="宋体"/>
                <w:sz w:val="21"/>
                <w:szCs w:val="21"/>
              </w:rPr>
            </w:pPr>
            <w:r>
              <w:rPr>
                <w:rFonts w:hint="eastAsia" w:ascii="宋体" w:hAnsi="宋体" w:eastAsia="宋体" w:cs="宋体"/>
                <w:spacing w:val="-2"/>
                <w:sz w:val="21"/>
                <w:szCs w:val="21"/>
              </w:rPr>
              <w:t>仓储业*</w:t>
            </w:r>
          </w:p>
        </w:tc>
        <w:tc>
          <w:tcPr>
            <w:tcW w:w="1408" w:type="dxa"/>
            <w:vAlign w:val="top"/>
          </w:tcPr>
          <w:p>
            <w:pPr>
              <w:pStyle w:val="10"/>
              <w:spacing w:before="79" w:line="184" w:lineRule="auto"/>
              <w:rPr>
                <w:rFonts w:hint="eastAsia" w:ascii="宋体" w:hAnsi="宋体" w:eastAsia="宋体" w:cs="宋体"/>
                <w:sz w:val="21"/>
                <w:szCs w:val="21"/>
              </w:rPr>
            </w:pPr>
            <w:r>
              <w:rPr>
                <w:rFonts w:hint="eastAsia" w:ascii="宋体" w:hAnsi="宋体" w:eastAsia="宋体" w:cs="宋体"/>
                <w:spacing w:val="-1"/>
                <w:sz w:val="21"/>
                <w:szCs w:val="21"/>
              </w:rPr>
              <w:t>从业人员(X)</w:t>
            </w:r>
          </w:p>
          <w:p>
            <w:pPr>
              <w:pStyle w:val="10"/>
              <w:spacing w:before="310" w:line="174" w:lineRule="auto"/>
              <w:ind w:left="8"/>
              <w:rPr>
                <w:rFonts w:hint="eastAsia" w:ascii="宋体" w:hAnsi="宋体" w:eastAsia="宋体" w:cs="宋体"/>
                <w:sz w:val="21"/>
                <w:szCs w:val="21"/>
              </w:rPr>
            </w:pPr>
            <w:r>
              <w:rPr>
                <w:rFonts w:hint="eastAsia" w:ascii="宋体" w:hAnsi="宋体" w:eastAsia="宋体" w:cs="宋体"/>
                <w:spacing w:val="-2"/>
                <w:sz w:val="21"/>
                <w:szCs w:val="21"/>
              </w:rPr>
              <w:t>营业收入(Y)</w:t>
            </w:r>
          </w:p>
        </w:tc>
        <w:tc>
          <w:tcPr>
            <w:tcW w:w="704" w:type="dxa"/>
            <w:vAlign w:val="top"/>
          </w:tcPr>
          <w:p>
            <w:pPr>
              <w:spacing w:before="86" w:line="168" w:lineRule="auto"/>
              <w:ind w:left="11"/>
              <w:rPr>
                <w:rFonts w:hint="eastAsia" w:ascii="宋体" w:hAnsi="宋体" w:eastAsia="宋体" w:cs="宋体"/>
                <w:sz w:val="21"/>
                <w:szCs w:val="21"/>
              </w:rPr>
            </w:pPr>
            <w:r>
              <w:rPr>
                <w:rFonts w:hint="eastAsia" w:ascii="宋体" w:hAnsi="宋体" w:eastAsia="宋体" w:cs="宋体"/>
                <w:sz w:val="21"/>
                <w:szCs w:val="21"/>
              </w:rPr>
              <w:t>人</w:t>
            </w:r>
          </w:p>
          <w:p>
            <w:pPr>
              <w:spacing w:line="258" w:lineRule="auto"/>
              <w:rPr>
                <w:rFonts w:hint="eastAsia" w:ascii="宋体" w:hAnsi="宋体" w:eastAsia="宋体" w:cs="宋体"/>
                <w:sz w:val="21"/>
                <w:szCs w:val="21"/>
              </w:rPr>
            </w:pPr>
          </w:p>
          <w:p>
            <w:pPr>
              <w:spacing w:before="77" w:line="163" w:lineRule="auto"/>
              <w:ind w:left="10"/>
              <w:rPr>
                <w:rFonts w:hint="eastAsia" w:ascii="宋体" w:hAnsi="宋体" w:eastAsia="宋体" w:cs="宋体"/>
                <w:sz w:val="21"/>
                <w:szCs w:val="21"/>
              </w:rPr>
            </w:pPr>
            <w:r>
              <w:rPr>
                <w:rFonts w:hint="eastAsia" w:ascii="宋体" w:hAnsi="宋体" w:eastAsia="宋体" w:cs="宋体"/>
                <w:spacing w:val="-3"/>
                <w:sz w:val="21"/>
                <w:szCs w:val="21"/>
              </w:rPr>
              <w:t>万元</w:t>
            </w:r>
          </w:p>
        </w:tc>
        <w:tc>
          <w:tcPr>
            <w:tcW w:w="1004" w:type="dxa"/>
            <w:vAlign w:val="top"/>
          </w:tcPr>
          <w:p>
            <w:pPr>
              <w:pStyle w:val="10"/>
              <w:spacing w:before="118" w:line="224" w:lineRule="auto"/>
              <w:ind w:left="4"/>
              <w:rPr>
                <w:rFonts w:hint="eastAsia" w:ascii="宋体" w:hAnsi="宋体" w:eastAsia="宋体" w:cs="宋体"/>
                <w:sz w:val="21"/>
                <w:szCs w:val="21"/>
              </w:rPr>
            </w:pPr>
            <w:r>
              <w:rPr>
                <w:rFonts w:hint="eastAsia" w:ascii="宋体" w:hAnsi="宋体" w:eastAsia="宋体" w:cs="宋体"/>
                <w:spacing w:val="-2"/>
                <w:sz w:val="21"/>
                <w:szCs w:val="21"/>
              </w:rPr>
              <w:t>X≥200</w:t>
            </w:r>
          </w:p>
          <w:p>
            <w:pPr>
              <w:pStyle w:val="10"/>
              <w:spacing w:before="262" w:line="224" w:lineRule="auto"/>
              <w:ind w:left="4"/>
              <w:rPr>
                <w:rFonts w:hint="eastAsia" w:ascii="宋体" w:hAnsi="宋体" w:eastAsia="宋体" w:cs="宋体"/>
                <w:sz w:val="21"/>
                <w:szCs w:val="21"/>
              </w:rPr>
            </w:pPr>
            <w:r>
              <w:rPr>
                <w:rFonts w:hint="eastAsia" w:ascii="宋体" w:hAnsi="宋体" w:eastAsia="宋体" w:cs="宋体"/>
                <w:spacing w:val="-1"/>
                <w:sz w:val="21"/>
                <w:szCs w:val="21"/>
              </w:rPr>
              <w:t>Y≥30000</w:t>
            </w:r>
          </w:p>
        </w:tc>
        <w:tc>
          <w:tcPr>
            <w:tcW w:w="1588" w:type="dxa"/>
            <w:vAlign w:val="top"/>
          </w:tcPr>
          <w:p>
            <w:pPr>
              <w:pStyle w:val="10"/>
              <w:spacing w:before="78" w:line="193" w:lineRule="auto"/>
              <w:ind w:left="21"/>
              <w:rPr>
                <w:rFonts w:hint="eastAsia" w:ascii="宋体" w:hAnsi="宋体" w:eastAsia="宋体" w:cs="宋体"/>
                <w:sz w:val="21"/>
                <w:szCs w:val="21"/>
              </w:rPr>
            </w:pPr>
            <w:r>
              <w:rPr>
                <w:rFonts w:hint="eastAsia" w:ascii="宋体" w:hAnsi="宋体" w:eastAsia="宋体" w:cs="宋体"/>
                <w:spacing w:val="-2"/>
                <w:sz w:val="21"/>
                <w:szCs w:val="21"/>
              </w:rPr>
              <w:t>100≤X＜200</w:t>
            </w:r>
          </w:p>
          <w:p>
            <w:pPr>
              <w:pStyle w:val="10"/>
              <w:spacing w:before="299" w:line="174" w:lineRule="auto"/>
              <w:ind w:left="21"/>
              <w:rPr>
                <w:rFonts w:hint="eastAsia" w:ascii="宋体" w:hAnsi="宋体" w:eastAsia="宋体" w:cs="宋体"/>
                <w:sz w:val="21"/>
                <w:szCs w:val="21"/>
              </w:rPr>
            </w:pPr>
            <w:r>
              <w:rPr>
                <w:rFonts w:hint="eastAsia" w:ascii="宋体" w:hAnsi="宋体" w:eastAsia="宋体" w:cs="宋体"/>
                <w:spacing w:val="-2"/>
                <w:sz w:val="21"/>
                <w:szCs w:val="21"/>
              </w:rPr>
              <w:t>1000≤Y＜30000</w:t>
            </w:r>
          </w:p>
        </w:tc>
        <w:tc>
          <w:tcPr>
            <w:tcW w:w="1304" w:type="dxa"/>
            <w:vAlign w:val="top"/>
          </w:tcPr>
          <w:p>
            <w:pPr>
              <w:pStyle w:val="10"/>
              <w:spacing w:before="78" w:line="193" w:lineRule="auto"/>
              <w:ind w:left="12"/>
              <w:rPr>
                <w:rFonts w:hint="eastAsia" w:ascii="宋体" w:hAnsi="宋体" w:eastAsia="宋体" w:cs="宋体"/>
                <w:sz w:val="21"/>
                <w:szCs w:val="21"/>
              </w:rPr>
            </w:pPr>
            <w:r>
              <w:rPr>
                <w:rFonts w:hint="eastAsia" w:ascii="宋体" w:hAnsi="宋体" w:eastAsia="宋体" w:cs="宋体"/>
                <w:spacing w:val="-1"/>
                <w:sz w:val="21"/>
                <w:szCs w:val="21"/>
              </w:rPr>
              <w:t>20≤X＜100</w:t>
            </w:r>
          </w:p>
          <w:p>
            <w:pPr>
              <w:pStyle w:val="10"/>
              <w:spacing w:before="299" w:line="174" w:lineRule="auto"/>
              <w:ind w:left="23"/>
              <w:rPr>
                <w:rFonts w:hint="eastAsia" w:ascii="宋体" w:hAnsi="宋体" w:eastAsia="宋体" w:cs="宋体"/>
                <w:sz w:val="21"/>
                <w:szCs w:val="21"/>
              </w:rPr>
            </w:pPr>
            <w:r>
              <w:rPr>
                <w:rFonts w:hint="eastAsia" w:ascii="宋体" w:hAnsi="宋体" w:eastAsia="宋体" w:cs="宋体"/>
                <w:spacing w:val="-2"/>
                <w:sz w:val="21"/>
                <w:szCs w:val="21"/>
              </w:rPr>
              <w:t>100≤Y＜1000</w:t>
            </w:r>
          </w:p>
        </w:tc>
        <w:tc>
          <w:tcPr>
            <w:tcW w:w="814" w:type="dxa"/>
            <w:vAlign w:val="top"/>
          </w:tcPr>
          <w:p>
            <w:pPr>
              <w:pStyle w:val="10"/>
              <w:spacing w:before="79" w:line="205" w:lineRule="auto"/>
              <w:ind w:left="8"/>
              <w:rPr>
                <w:rFonts w:hint="eastAsia" w:ascii="宋体" w:hAnsi="宋体" w:eastAsia="宋体" w:cs="宋体"/>
                <w:sz w:val="21"/>
                <w:szCs w:val="21"/>
              </w:rPr>
            </w:pPr>
            <w:r>
              <w:rPr>
                <w:rFonts w:hint="eastAsia" w:ascii="宋体" w:hAnsi="宋体" w:eastAsia="宋体" w:cs="宋体"/>
                <w:spacing w:val="-1"/>
                <w:sz w:val="21"/>
                <w:szCs w:val="21"/>
              </w:rPr>
              <w:t>X＜20</w:t>
            </w:r>
          </w:p>
          <w:p>
            <w:pPr>
              <w:pStyle w:val="10"/>
              <w:spacing w:before="283" w:line="174" w:lineRule="auto"/>
              <w:ind w:left="8"/>
              <w:rPr>
                <w:rFonts w:hint="eastAsia" w:ascii="宋体" w:hAnsi="宋体" w:eastAsia="宋体" w:cs="宋体"/>
                <w:sz w:val="21"/>
                <w:szCs w:val="21"/>
              </w:rPr>
            </w:pPr>
            <w:r>
              <w:rPr>
                <w:rFonts w:hint="eastAsia" w:ascii="宋体" w:hAnsi="宋体" w:eastAsia="宋体" w:cs="宋体"/>
                <w:sz w:val="21"/>
                <w:szCs w:val="21"/>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68" w:type="dxa"/>
          <w:trHeight w:val="860" w:hRule="atLeast"/>
        </w:trPr>
        <w:tc>
          <w:tcPr>
            <w:tcW w:w="1623" w:type="dxa"/>
            <w:vAlign w:val="top"/>
          </w:tcPr>
          <w:p>
            <w:pPr>
              <w:spacing w:line="391" w:lineRule="auto"/>
              <w:rPr>
                <w:rFonts w:hint="eastAsia" w:ascii="宋体" w:hAnsi="宋体" w:eastAsia="宋体" w:cs="宋体"/>
                <w:sz w:val="21"/>
                <w:szCs w:val="21"/>
              </w:rPr>
            </w:pPr>
          </w:p>
          <w:p>
            <w:pPr>
              <w:spacing w:before="77" w:line="174" w:lineRule="auto"/>
              <w:ind w:left="16"/>
              <w:rPr>
                <w:rFonts w:hint="eastAsia" w:ascii="宋体" w:hAnsi="宋体" w:eastAsia="宋体" w:cs="宋体"/>
                <w:sz w:val="21"/>
                <w:szCs w:val="21"/>
              </w:rPr>
            </w:pPr>
            <w:r>
              <w:rPr>
                <w:rFonts w:hint="eastAsia" w:ascii="宋体" w:hAnsi="宋体" w:eastAsia="宋体" w:cs="宋体"/>
                <w:spacing w:val="-4"/>
                <w:sz w:val="21"/>
                <w:szCs w:val="21"/>
              </w:rPr>
              <w:t>邮政业</w:t>
            </w:r>
          </w:p>
        </w:tc>
        <w:tc>
          <w:tcPr>
            <w:tcW w:w="1408" w:type="dxa"/>
            <w:vAlign w:val="top"/>
          </w:tcPr>
          <w:p>
            <w:pPr>
              <w:pStyle w:val="10"/>
              <w:spacing w:before="79" w:line="184" w:lineRule="auto"/>
              <w:rPr>
                <w:rFonts w:hint="eastAsia" w:ascii="宋体" w:hAnsi="宋体" w:eastAsia="宋体" w:cs="宋体"/>
                <w:sz w:val="21"/>
                <w:szCs w:val="21"/>
              </w:rPr>
            </w:pPr>
            <w:r>
              <w:rPr>
                <w:rFonts w:hint="eastAsia" w:ascii="宋体" w:hAnsi="宋体" w:eastAsia="宋体" w:cs="宋体"/>
                <w:spacing w:val="-1"/>
                <w:sz w:val="21"/>
                <w:szCs w:val="21"/>
              </w:rPr>
              <w:t>从业人员(X)</w:t>
            </w:r>
          </w:p>
          <w:p>
            <w:pPr>
              <w:pStyle w:val="10"/>
              <w:spacing w:before="309" w:line="174" w:lineRule="auto"/>
              <w:ind w:left="8"/>
              <w:rPr>
                <w:rFonts w:hint="eastAsia" w:ascii="宋体" w:hAnsi="宋体" w:eastAsia="宋体" w:cs="宋体"/>
                <w:sz w:val="21"/>
                <w:szCs w:val="21"/>
              </w:rPr>
            </w:pPr>
            <w:r>
              <w:rPr>
                <w:rFonts w:hint="eastAsia" w:ascii="宋体" w:hAnsi="宋体" w:eastAsia="宋体" w:cs="宋体"/>
                <w:spacing w:val="-2"/>
                <w:sz w:val="21"/>
                <w:szCs w:val="21"/>
              </w:rPr>
              <w:t>营业收(Y)</w:t>
            </w:r>
          </w:p>
        </w:tc>
        <w:tc>
          <w:tcPr>
            <w:tcW w:w="704" w:type="dxa"/>
            <w:vAlign w:val="top"/>
          </w:tcPr>
          <w:p>
            <w:pPr>
              <w:spacing w:before="87" w:line="168" w:lineRule="auto"/>
              <w:ind w:left="11"/>
              <w:rPr>
                <w:rFonts w:hint="eastAsia" w:ascii="宋体" w:hAnsi="宋体" w:eastAsia="宋体" w:cs="宋体"/>
                <w:sz w:val="21"/>
                <w:szCs w:val="21"/>
              </w:rPr>
            </w:pPr>
            <w:r>
              <w:rPr>
                <w:rFonts w:hint="eastAsia" w:ascii="宋体" w:hAnsi="宋体" w:eastAsia="宋体" w:cs="宋体"/>
                <w:sz w:val="21"/>
                <w:szCs w:val="21"/>
              </w:rPr>
              <w:t>人</w:t>
            </w:r>
          </w:p>
          <w:p>
            <w:pPr>
              <w:spacing w:line="258" w:lineRule="auto"/>
              <w:rPr>
                <w:rFonts w:hint="eastAsia" w:ascii="宋体" w:hAnsi="宋体" w:eastAsia="宋体" w:cs="宋体"/>
                <w:sz w:val="21"/>
                <w:szCs w:val="21"/>
              </w:rPr>
            </w:pPr>
          </w:p>
          <w:p>
            <w:pPr>
              <w:spacing w:before="77" w:line="163" w:lineRule="auto"/>
              <w:ind w:left="10"/>
              <w:rPr>
                <w:rFonts w:hint="eastAsia" w:ascii="宋体" w:hAnsi="宋体" w:eastAsia="宋体" w:cs="宋体"/>
                <w:sz w:val="21"/>
                <w:szCs w:val="21"/>
              </w:rPr>
            </w:pPr>
            <w:r>
              <w:rPr>
                <w:rFonts w:hint="eastAsia" w:ascii="宋体" w:hAnsi="宋体" w:eastAsia="宋体" w:cs="宋体"/>
                <w:spacing w:val="-3"/>
                <w:sz w:val="21"/>
                <w:szCs w:val="21"/>
              </w:rPr>
              <w:t>万元</w:t>
            </w:r>
          </w:p>
        </w:tc>
        <w:tc>
          <w:tcPr>
            <w:tcW w:w="1004" w:type="dxa"/>
            <w:vAlign w:val="top"/>
          </w:tcPr>
          <w:p>
            <w:pPr>
              <w:pStyle w:val="10"/>
              <w:spacing w:before="119" w:line="224" w:lineRule="auto"/>
              <w:ind w:left="4"/>
              <w:rPr>
                <w:rFonts w:hint="eastAsia" w:ascii="宋体" w:hAnsi="宋体" w:eastAsia="宋体" w:cs="宋体"/>
                <w:sz w:val="21"/>
                <w:szCs w:val="21"/>
              </w:rPr>
            </w:pPr>
            <w:r>
              <w:rPr>
                <w:rFonts w:hint="eastAsia" w:ascii="宋体" w:hAnsi="宋体" w:eastAsia="宋体" w:cs="宋体"/>
                <w:spacing w:val="-1"/>
                <w:sz w:val="21"/>
                <w:szCs w:val="21"/>
              </w:rPr>
              <w:t>X≥1000</w:t>
            </w:r>
          </w:p>
          <w:p>
            <w:pPr>
              <w:pStyle w:val="10"/>
              <w:spacing w:before="262" w:line="224" w:lineRule="auto"/>
              <w:ind w:left="4"/>
              <w:rPr>
                <w:rFonts w:hint="eastAsia" w:ascii="宋体" w:hAnsi="宋体" w:eastAsia="宋体" w:cs="宋体"/>
                <w:sz w:val="21"/>
                <w:szCs w:val="21"/>
              </w:rPr>
            </w:pPr>
            <w:r>
              <w:rPr>
                <w:rFonts w:hint="eastAsia" w:ascii="宋体" w:hAnsi="宋体" w:eastAsia="宋体" w:cs="宋体"/>
                <w:spacing w:val="-1"/>
                <w:sz w:val="21"/>
                <w:szCs w:val="21"/>
              </w:rPr>
              <w:t>Y≥30000</w:t>
            </w:r>
          </w:p>
        </w:tc>
        <w:tc>
          <w:tcPr>
            <w:tcW w:w="1588" w:type="dxa"/>
            <w:vAlign w:val="top"/>
          </w:tcPr>
          <w:p>
            <w:pPr>
              <w:pStyle w:val="10"/>
              <w:spacing w:before="79" w:line="193" w:lineRule="auto"/>
              <w:ind w:left="11"/>
              <w:rPr>
                <w:rFonts w:hint="eastAsia" w:ascii="宋体" w:hAnsi="宋体" w:eastAsia="宋体" w:cs="宋体"/>
                <w:sz w:val="21"/>
                <w:szCs w:val="21"/>
              </w:rPr>
            </w:pPr>
            <w:r>
              <w:rPr>
                <w:rFonts w:hint="eastAsia" w:ascii="宋体" w:hAnsi="宋体" w:eastAsia="宋体" w:cs="宋体"/>
                <w:spacing w:val="-1"/>
                <w:sz w:val="21"/>
                <w:szCs w:val="21"/>
              </w:rPr>
              <w:t>300≤X＜1000</w:t>
            </w:r>
          </w:p>
          <w:p>
            <w:pPr>
              <w:pStyle w:val="10"/>
              <w:spacing w:before="298" w:line="174" w:lineRule="auto"/>
              <w:ind w:left="10"/>
              <w:rPr>
                <w:rFonts w:hint="eastAsia" w:ascii="宋体" w:hAnsi="宋体" w:eastAsia="宋体" w:cs="宋体"/>
                <w:sz w:val="21"/>
                <w:szCs w:val="21"/>
              </w:rPr>
            </w:pPr>
            <w:r>
              <w:rPr>
                <w:rFonts w:hint="eastAsia" w:ascii="宋体" w:hAnsi="宋体" w:eastAsia="宋体" w:cs="宋体"/>
                <w:spacing w:val="-1"/>
                <w:sz w:val="21"/>
                <w:szCs w:val="21"/>
              </w:rPr>
              <w:t>2000≤Y＜30000</w:t>
            </w:r>
          </w:p>
        </w:tc>
        <w:tc>
          <w:tcPr>
            <w:tcW w:w="1304" w:type="dxa"/>
            <w:vAlign w:val="top"/>
          </w:tcPr>
          <w:p>
            <w:pPr>
              <w:pStyle w:val="10"/>
              <w:spacing w:before="79" w:line="193" w:lineRule="auto"/>
              <w:ind w:left="12"/>
              <w:rPr>
                <w:rFonts w:hint="eastAsia" w:ascii="宋体" w:hAnsi="宋体" w:eastAsia="宋体" w:cs="宋体"/>
                <w:sz w:val="21"/>
                <w:szCs w:val="21"/>
              </w:rPr>
            </w:pPr>
            <w:r>
              <w:rPr>
                <w:rFonts w:hint="eastAsia" w:ascii="宋体" w:hAnsi="宋体" w:eastAsia="宋体" w:cs="宋体"/>
                <w:spacing w:val="-1"/>
                <w:sz w:val="21"/>
                <w:szCs w:val="21"/>
              </w:rPr>
              <w:t>20≤X＜300</w:t>
            </w:r>
          </w:p>
          <w:p>
            <w:pPr>
              <w:pStyle w:val="10"/>
              <w:spacing w:before="298" w:line="174" w:lineRule="auto"/>
              <w:ind w:left="23"/>
              <w:rPr>
                <w:rFonts w:hint="eastAsia" w:ascii="宋体" w:hAnsi="宋体" w:eastAsia="宋体" w:cs="宋体"/>
                <w:sz w:val="21"/>
                <w:szCs w:val="21"/>
              </w:rPr>
            </w:pPr>
            <w:r>
              <w:rPr>
                <w:rFonts w:hint="eastAsia" w:ascii="宋体" w:hAnsi="宋体" w:eastAsia="宋体" w:cs="宋体"/>
                <w:spacing w:val="-2"/>
                <w:sz w:val="21"/>
                <w:szCs w:val="21"/>
              </w:rPr>
              <w:t>100≤Y＜2000</w:t>
            </w:r>
          </w:p>
        </w:tc>
        <w:tc>
          <w:tcPr>
            <w:tcW w:w="814" w:type="dxa"/>
            <w:vAlign w:val="top"/>
          </w:tcPr>
          <w:p>
            <w:pPr>
              <w:pStyle w:val="10"/>
              <w:spacing w:before="79" w:line="205" w:lineRule="auto"/>
              <w:ind w:left="8"/>
              <w:rPr>
                <w:rFonts w:hint="eastAsia" w:ascii="宋体" w:hAnsi="宋体" w:eastAsia="宋体" w:cs="宋体"/>
                <w:sz w:val="21"/>
                <w:szCs w:val="21"/>
              </w:rPr>
            </w:pPr>
            <w:r>
              <w:rPr>
                <w:rFonts w:hint="eastAsia" w:ascii="宋体" w:hAnsi="宋体" w:eastAsia="宋体" w:cs="宋体"/>
                <w:spacing w:val="-1"/>
                <w:sz w:val="21"/>
                <w:szCs w:val="21"/>
              </w:rPr>
              <w:t>X＜20</w:t>
            </w:r>
          </w:p>
          <w:p>
            <w:pPr>
              <w:pStyle w:val="10"/>
              <w:spacing w:before="282" w:line="174" w:lineRule="auto"/>
              <w:ind w:left="8"/>
              <w:rPr>
                <w:rFonts w:hint="eastAsia" w:ascii="宋体" w:hAnsi="宋体" w:eastAsia="宋体" w:cs="宋体"/>
                <w:sz w:val="21"/>
                <w:szCs w:val="21"/>
              </w:rPr>
            </w:pPr>
            <w:r>
              <w:rPr>
                <w:rFonts w:hint="eastAsia" w:ascii="宋体" w:hAnsi="宋体" w:eastAsia="宋体" w:cs="宋体"/>
                <w:sz w:val="21"/>
                <w:szCs w:val="21"/>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68" w:type="dxa"/>
          <w:trHeight w:val="860" w:hRule="atLeast"/>
        </w:trPr>
        <w:tc>
          <w:tcPr>
            <w:tcW w:w="1623" w:type="dxa"/>
            <w:tcBorders>
              <w:bottom w:val="nil"/>
            </w:tcBorders>
            <w:vAlign w:val="top"/>
          </w:tcPr>
          <w:p>
            <w:pPr>
              <w:spacing w:line="391" w:lineRule="auto"/>
              <w:rPr>
                <w:rFonts w:hint="eastAsia" w:ascii="宋体" w:hAnsi="宋体" w:eastAsia="宋体" w:cs="宋体"/>
                <w:sz w:val="21"/>
                <w:szCs w:val="21"/>
              </w:rPr>
            </w:pPr>
          </w:p>
          <w:p>
            <w:pPr>
              <w:spacing w:before="77" w:line="176" w:lineRule="auto"/>
              <w:ind w:left="6"/>
              <w:rPr>
                <w:rFonts w:hint="eastAsia" w:ascii="宋体" w:hAnsi="宋体" w:eastAsia="宋体" w:cs="宋体"/>
                <w:sz w:val="21"/>
                <w:szCs w:val="21"/>
              </w:rPr>
            </w:pPr>
            <w:r>
              <w:rPr>
                <w:rFonts w:hint="eastAsia" w:ascii="宋体" w:hAnsi="宋体" w:eastAsia="宋体" w:cs="宋体"/>
                <w:spacing w:val="-2"/>
                <w:sz w:val="21"/>
                <w:szCs w:val="21"/>
              </w:rPr>
              <w:t>住宿业</w:t>
            </w:r>
          </w:p>
        </w:tc>
        <w:tc>
          <w:tcPr>
            <w:tcW w:w="1408" w:type="dxa"/>
            <w:tcBorders>
              <w:bottom w:val="nil"/>
            </w:tcBorders>
            <w:vAlign w:val="top"/>
          </w:tcPr>
          <w:p>
            <w:pPr>
              <w:pStyle w:val="10"/>
              <w:spacing w:before="79" w:line="184" w:lineRule="auto"/>
              <w:rPr>
                <w:rFonts w:hint="eastAsia" w:ascii="宋体" w:hAnsi="宋体" w:eastAsia="宋体" w:cs="宋体"/>
                <w:sz w:val="21"/>
                <w:szCs w:val="21"/>
              </w:rPr>
            </w:pPr>
            <w:r>
              <w:rPr>
                <w:rFonts w:hint="eastAsia" w:ascii="宋体" w:hAnsi="宋体" w:eastAsia="宋体" w:cs="宋体"/>
                <w:spacing w:val="-1"/>
                <w:sz w:val="21"/>
                <w:szCs w:val="21"/>
              </w:rPr>
              <w:t>从业人员(X)</w:t>
            </w:r>
          </w:p>
          <w:p>
            <w:pPr>
              <w:pStyle w:val="10"/>
              <w:spacing w:before="309" w:line="174" w:lineRule="auto"/>
              <w:ind w:left="8"/>
              <w:rPr>
                <w:rFonts w:hint="eastAsia" w:ascii="宋体" w:hAnsi="宋体" w:eastAsia="宋体" w:cs="宋体"/>
                <w:sz w:val="21"/>
                <w:szCs w:val="21"/>
              </w:rPr>
            </w:pPr>
            <w:r>
              <w:rPr>
                <w:rFonts w:hint="eastAsia" w:ascii="宋体" w:hAnsi="宋体" w:eastAsia="宋体" w:cs="宋体"/>
                <w:spacing w:val="-2"/>
                <w:sz w:val="21"/>
                <w:szCs w:val="21"/>
              </w:rPr>
              <w:t>营业收入(Y)</w:t>
            </w:r>
          </w:p>
        </w:tc>
        <w:tc>
          <w:tcPr>
            <w:tcW w:w="704" w:type="dxa"/>
            <w:tcBorders>
              <w:bottom w:val="nil"/>
            </w:tcBorders>
            <w:vAlign w:val="top"/>
          </w:tcPr>
          <w:p>
            <w:pPr>
              <w:spacing w:before="87" w:line="168" w:lineRule="auto"/>
              <w:ind w:left="11"/>
              <w:rPr>
                <w:rFonts w:hint="eastAsia" w:ascii="宋体" w:hAnsi="宋体" w:eastAsia="宋体" w:cs="宋体"/>
                <w:sz w:val="21"/>
                <w:szCs w:val="21"/>
              </w:rPr>
            </w:pPr>
            <w:r>
              <w:rPr>
                <w:rFonts w:hint="eastAsia" w:ascii="宋体" w:hAnsi="宋体" w:eastAsia="宋体" w:cs="宋体"/>
                <w:sz w:val="21"/>
                <w:szCs w:val="21"/>
              </w:rPr>
              <w:t>人</w:t>
            </w:r>
          </w:p>
          <w:p>
            <w:pPr>
              <w:spacing w:line="259" w:lineRule="auto"/>
              <w:rPr>
                <w:rFonts w:hint="eastAsia" w:ascii="宋体" w:hAnsi="宋体" w:eastAsia="宋体" w:cs="宋体"/>
                <w:sz w:val="21"/>
                <w:szCs w:val="21"/>
              </w:rPr>
            </w:pPr>
          </w:p>
          <w:p>
            <w:pPr>
              <w:spacing w:before="77" w:line="162" w:lineRule="auto"/>
              <w:ind w:left="10"/>
              <w:rPr>
                <w:rFonts w:hint="eastAsia" w:ascii="宋体" w:hAnsi="宋体" w:eastAsia="宋体" w:cs="宋体"/>
                <w:sz w:val="21"/>
                <w:szCs w:val="21"/>
              </w:rPr>
            </w:pPr>
            <w:r>
              <w:rPr>
                <w:rFonts w:hint="eastAsia" w:ascii="宋体" w:hAnsi="宋体" w:eastAsia="宋体" w:cs="宋体"/>
                <w:spacing w:val="-3"/>
                <w:sz w:val="21"/>
                <w:szCs w:val="21"/>
              </w:rPr>
              <w:t>万元</w:t>
            </w:r>
          </w:p>
        </w:tc>
        <w:tc>
          <w:tcPr>
            <w:tcW w:w="1004" w:type="dxa"/>
            <w:tcBorders>
              <w:bottom w:val="nil"/>
            </w:tcBorders>
            <w:vAlign w:val="top"/>
          </w:tcPr>
          <w:p>
            <w:pPr>
              <w:pStyle w:val="10"/>
              <w:spacing w:before="119" w:line="224" w:lineRule="auto"/>
              <w:ind w:left="4"/>
              <w:rPr>
                <w:rFonts w:hint="eastAsia" w:ascii="宋体" w:hAnsi="宋体" w:eastAsia="宋体" w:cs="宋体"/>
                <w:sz w:val="21"/>
                <w:szCs w:val="21"/>
              </w:rPr>
            </w:pPr>
            <w:r>
              <w:rPr>
                <w:rFonts w:hint="eastAsia" w:ascii="宋体" w:hAnsi="宋体" w:eastAsia="宋体" w:cs="宋体"/>
                <w:spacing w:val="-2"/>
                <w:sz w:val="21"/>
                <w:szCs w:val="21"/>
              </w:rPr>
              <w:t>X≥300</w:t>
            </w:r>
          </w:p>
          <w:p>
            <w:pPr>
              <w:pStyle w:val="10"/>
              <w:spacing w:before="262" w:line="224" w:lineRule="auto"/>
              <w:ind w:left="4"/>
              <w:rPr>
                <w:rFonts w:hint="eastAsia" w:ascii="宋体" w:hAnsi="宋体" w:eastAsia="宋体" w:cs="宋体"/>
                <w:sz w:val="21"/>
                <w:szCs w:val="21"/>
              </w:rPr>
            </w:pPr>
            <w:r>
              <w:rPr>
                <w:rFonts w:hint="eastAsia" w:ascii="宋体" w:hAnsi="宋体" w:eastAsia="宋体" w:cs="宋体"/>
                <w:spacing w:val="-1"/>
                <w:sz w:val="21"/>
                <w:szCs w:val="21"/>
              </w:rPr>
              <w:t>Y≥10000</w:t>
            </w:r>
          </w:p>
        </w:tc>
        <w:tc>
          <w:tcPr>
            <w:tcW w:w="1588" w:type="dxa"/>
            <w:tcBorders>
              <w:bottom w:val="nil"/>
            </w:tcBorders>
            <w:vAlign w:val="top"/>
          </w:tcPr>
          <w:p>
            <w:pPr>
              <w:pStyle w:val="10"/>
              <w:spacing w:before="79" w:line="193" w:lineRule="auto"/>
              <w:ind w:left="21"/>
              <w:rPr>
                <w:rFonts w:hint="eastAsia" w:ascii="宋体" w:hAnsi="宋体" w:eastAsia="宋体" w:cs="宋体"/>
                <w:sz w:val="21"/>
                <w:szCs w:val="21"/>
              </w:rPr>
            </w:pPr>
            <w:r>
              <w:rPr>
                <w:rFonts w:hint="eastAsia" w:ascii="宋体" w:hAnsi="宋体" w:eastAsia="宋体" w:cs="宋体"/>
                <w:spacing w:val="-2"/>
                <w:sz w:val="21"/>
                <w:szCs w:val="21"/>
              </w:rPr>
              <w:t>100≤X＜300</w:t>
            </w:r>
          </w:p>
          <w:p>
            <w:pPr>
              <w:pStyle w:val="10"/>
              <w:spacing w:before="298" w:line="174" w:lineRule="auto"/>
              <w:ind w:left="10"/>
              <w:rPr>
                <w:rFonts w:hint="eastAsia" w:ascii="宋体" w:hAnsi="宋体" w:eastAsia="宋体" w:cs="宋体"/>
                <w:sz w:val="21"/>
                <w:szCs w:val="21"/>
              </w:rPr>
            </w:pPr>
            <w:r>
              <w:rPr>
                <w:rFonts w:hint="eastAsia" w:ascii="宋体" w:hAnsi="宋体" w:eastAsia="宋体" w:cs="宋体"/>
                <w:spacing w:val="-1"/>
                <w:sz w:val="21"/>
                <w:szCs w:val="21"/>
              </w:rPr>
              <w:t>2000≤Y＜10000</w:t>
            </w:r>
          </w:p>
        </w:tc>
        <w:tc>
          <w:tcPr>
            <w:tcW w:w="1304" w:type="dxa"/>
            <w:tcBorders>
              <w:bottom w:val="nil"/>
            </w:tcBorders>
            <w:vAlign w:val="top"/>
          </w:tcPr>
          <w:p>
            <w:pPr>
              <w:pStyle w:val="10"/>
              <w:spacing w:before="79" w:line="193" w:lineRule="auto"/>
              <w:ind w:left="23"/>
              <w:rPr>
                <w:rFonts w:hint="eastAsia" w:ascii="宋体" w:hAnsi="宋体" w:eastAsia="宋体" w:cs="宋体"/>
                <w:sz w:val="21"/>
                <w:szCs w:val="21"/>
              </w:rPr>
            </w:pPr>
            <w:r>
              <w:rPr>
                <w:rFonts w:hint="eastAsia" w:ascii="宋体" w:hAnsi="宋体" w:eastAsia="宋体" w:cs="宋体"/>
                <w:spacing w:val="-2"/>
                <w:sz w:val="21"/>
                <w:szCs w:val="21"/>
              </w:rPr>
              <w:t>10≤X＜100</w:t>
            </w:r>
          </w:p>
          <w:p>
            <w:pPr>
              <w:pStyle w:val="10"/>
              <w:spacing w:before="298" w:line="174" w:lineRule="auto"/>
              <w:ind w:left="23"/>
              <w:rPr>
                <w:rFonts w:hint="eastAsia" w:ascii="宋体" w:hAnsi="宋体" w:eastAsia="宋体" w:cs="宋体"/>
                <w:sz w:val="21"/>
                <w:szCs w:val="21"/>
              </w:rPr>
            </w:pPr>
            <w:r>
              <w:rPr>
                <w:rFonts w:hint="eastAsia" w:ascii="宋体" w:hAnsi="宋体" w:eastAsia="宋体" w:cs="宋体"/>
                <w:spacing w:val="-2"/>
                <w:sz w:val="21"/>
                <w:szCs w:val="21"/>
              </w:rPr>
              <w:t>100≤Y＜2000</w:t>
            </w:r>
          </w:p>
        </w:tc>
        <w:tc>
          <w:tcPr>
            <w:tcW w:w="814" w:type="dxa"/>
            <w:tcBorders>
              <w:bottom w:val="nil"/>
            </w:tcBorders>
            <w:vAlign w:val="top"/>
          </w:tcPr>
          <w:p>
            <w:pPr>
              <w:pStyle w:val="10"/>
              <w:spacing w:before="79" w:line="205" w:lineRule="auto"/>
              <w:ind w:left="8"/>
              <w:rPr>
                <w:rFonts w:hint="eastAsia" w:ascii="宋体" w:hAnsi="宋体" w:eastAsia="宋体" w:cs="宋体"/>
                <w:sz w:val="21"/>
                <w:szCs w:val="21"/>
              </w:rPr>
            </w:pPr>
            <w:r>
              <w:rPr>
                <w:rFonts w:hint="eastAsia" w:ascii="宋体" w:hAnsi="宋体" w:eastAsia="宋体" w:cs="宋体"/>
                <w:spacing w:val="1"/>
                <w:sz w:val="21"/>
                <w:szCs w:val="21"/>
              </w:rPr>
              <w:t>X＜10</w:t>
            </w:r>
          </w:p>
          <w:p>
            <w:pPr>
              <w:pStyle w:val="10"/>
              <w:spacing w:before="282" w:line="174" w:lineRule="auto"/>
              <w:ind w:left="8"/>
              <w:rPr>
                <w:rFonts w:hint="eastAsia" w:ascii="宋体" w:hAnsi="宋体" w:eastAsia="宋体" w:cs="宋体"/>
                <w:sz w:val="21"/>
                <w:szCs w:val="21"/>
              </w:rPr>
            </w:pPr>
            <w:r>
              <w:rPr>
                <w:rFonts w:hint="eastAsia" w:ascii="宋体" w:hAnsi="宋体" w:eastAsia="宋体" w:cs="宋体"/>
                <w:sz w:val="21"/>
                <w:szCs w:val="21"/>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68" w:type="dxa"/>
          <w:trHeight w:val="860" w:hRule="atLeast"/>
        </w:trPr>
        <w:tc>
          <w:tcPr>
            <w:tcW w:w="1623" w:type="dxa"/>
            <w:tcBorders>
              <w:top w:val="nil"/>
              <w:left w:val="nil"/>
              <w:bottom w:val="single" w:color="auto" w:sz="4" w:space="0"/>
              <w:right w:val="nil"/>
            </w:tcBorders>
            <w:vAlign w:val="top"/>
          </w:tcPr>
          <w:p>
            <w:pPr>
              <w:spacing w:before="77" w:line="176" w:lineRule="auto"/>
              <w:ind w:left="6"/>
              <w:rPr>
                <w:rFonts w:hint="eastAsia" w:ascii="宋体" w:hAnsi="宋体" w:eastAsia="宋体" w:cs="宋体"/>
                <w:spacing w:val="-2"/>
                <w:sz w:val="21"/>
                <w:szCs w:val="21"/>
              </w:rPr>
            </w:pPr>
          </w:p>
        </w:tc>
        <w:tc>
          <w:tcPr>
            <w:tcW w:w="1408" w:type="dxa"/>
            <w:tcBorders>
              <w:top w:val="nil"/>
              <w:left w:val="nil"/>
              <w:bottom w:val="single" w:color="auto" w:sz="4" w:space="0"/>
              <w:right w:val="nil"/>
            </w:tcBorders>
            <w:vAlign w:val="top"/>
          </w:tcPr>
          <w:p>
            <w:pPr>
              <w:pStyle w:val="10"/>
              <w:spacing w:before="309" w:line="174" w:lineRule="auto"/>
              <w:ind w:left="8"/>
              <w:rPr>
                <w:rFonts w:hint="eastAsia" w:ascii="宋体" w:hAnsi="宋体" w:eastAsia="宋体" w:cs="宋体"/>
                <w:spacing w:val="-2"/>
                <w:sz w:val="21"/>
                <w:szCs w:val="21"/>
              </w:rPr>
            </w:pPr>
          </w:p>
        </w:tc>
        <w:tc>
          <w:tcPr>
            <w:tcW w:w="704" w:type="dxa"/>
            <w:tcBorders>
              <w:top w:val="nil"/>
              <w:left w:val="nil"/>
              <w:bottom w:val="single" w:color="auto" w:sz="4" w:space="0"/>
              <w:right w:val="nil"/>
            </w:tcBorders>
            <w:vAlign w:val="top"/>
          </w:tcPr>
          <w:p>
            <w:pPr>
              <w:spacing w:before="77" w:line="162" w:lineRule="auto"/>
              <w:ind w:left="10"/>
              <w:rPr>
                <w:rFonts w:hint="eastAsia" w:ascii="宋体" w:hAnsi="宋体" w:eastAsia="宋体" w:cs="宋体"/>
                <w:spacing w:val="-3"/>
                <w:sz w:val="21"/>
                <w:szCs w:val="21"/>
              </w:rPr>
            </w:pPr>
          </w:p>
        </w:tc>
        <w:tc>
          <w:tcPr>
            <w:tcW w:w="1004" w:type="dxa"/>
            <w:tcBorders>
              <w:top w:val="nil"/>
              <w:left w:val="nil"/>
              <w:bottom w:val="single" w:color="auto" w:sz="4" w:space="0"/>
              <w:right w:val="nil"/>
            </w:tcBorders>
            <w:vAlign w:val="top"/>
          </w:tcPr>
          <w:p>
            <w:pPr>
              <w:pStyle w:val="10"/>
              <w:spacing w:before="262" w:line="224" w:lineRule="auto"/>
              <w:ind w:left="4"/>
              <w:rPr>
                <w:rFonts w:hint="eastAsia" w:ascii="宋体" w:hAnsi="宋体" w:eastAsia="宋体" w:cs="宋体"/>
                <w:spacing w:val="-1"/>
                <w:sz w:val="21"/>
                <w:szCs w:val="21"/>
              </w:rPr>
            </w:pPr>
          </w:p>
        </w:tc>
        <w:tc>
          <w:tcPr>
            <w:tcW w:w="1588" w:type="dxa"/>
            <w:tcBorders>
              <w:top w:val="nil"/>
              <w:left w:val="nil"/>
              <w:bottom w:val="single" w:color="auto" w:sz="4" w:space="0"/>
              <w:right w:val="nil"/>
            </w:tcBorders>
            <w:vAlign w:val="top"/>
          </w:tcPr>
          <w:p>
            <w:pPr>
              <w:pStyle w:val="10"/>
              <w:spacing w:before="298" w:line="174" w:lineRule="auto"/>
              <w:ind w:left="10"/>
              <w:rPr>
                <w:rFonts w:hint="eastAsia" w:ascii="宋体" w:hAnsi="宋体" w:eastAsia="宋体" w:cs="宋体"/>
                <w:spacing w:val="-1"/>
                <w:sz w:val="21"/>
                <w:szCs w:val="21"/>
              </w:rPr>
            </w:pPr>
          </w:p>
        </w:tc>
        <w:tc>
          <w:tcPr>
            <w:tcW w:w="1304" w:type="dxa"/>
            <w:tcBorders>
              <w:top w:val="nil"/>
              <w:left w:val="nil"/>
              <w:bottom w:val="single" w:color="auto" w:sz="4" w:space="0"/>
              <w:right w:val="nil"/>
            </w:tcBorders>
            <w:vAlign w:val="top"/>
          </w:tcPr>
          <w:p>
            <w:pPr>
              <w:pStyle w:val="10"/>
              <w:spacing w:before="298" w:line="174" w:lineRule="auto"/>
              <w:ind w:left="23"/>
              <w:rPr>
                <w:rFonts w:hint="eastAsia" w:ascii="宋体" w:hAnsi="宋体" w:eastAsia="宋体" w:cs="宋体"/>
                <w:spacing w:val="-2"/>
                <w:sz w:val="21"/>
                <w:szCs w:val="21"/>
              </w:rPr>
            </w:pPr>
          </w:p>
        </w:tc>
        <w:tc>
          <w:tcPr>
            <w:tcW w:w="814" w:type="dxa"/>
            <w:tcBorders>
              <w:top w:val="nil"/>
              <w:left w:val="nil"/>
              <w:bottom w:val="single" w:color="auto" w:sz="4" w:space="0"/>
              <w:right w:val="nil"/>
            </w:tcBorders>
            <w:vAlign w:val="top"/>
          </w:tcPr>
          <w:p>
            <w:pPr>
              <w:pStyle w:val="10"/>
              <w:spacing w:before="282" w:line="174" w:lineRule="auto"/>
              <w:ind w:left="8"/>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68" w:type="dxa"/>
          <w:trHeight w:val="1032" w:hRule="atLeast"/>
        </w:trPr>
        <w:tc>
          <w:tcPr>
            <w:tcW w:w="1623" w:type="dxa"/>
            <w:tcBorders>
              <w:top w:val="single" w:color="auto" w:sz="4" w:space="0"/>
              <w:left w:val="single" w:color="auto" w:sz="4" w:space="0"/>
              <w:bottom w:val="single" w:color="auto" w:sz="4" w:space="0"/>
              <w:right w:val="single" w:color="auto" w:sz="4" w:space="0"/>
            </w:tcBorders>
            <w:vAlign w:val="top"/>
          </w:tcPr>
          <w:p>
            <w:pPr>
              <w:spacing w:line="391" w:lineRule="auto"/>
              <w:rPr>
                <w:rFonts w:hint="eastAsia" w:ascii="宋体" w:hAnsi="宋体" w:eastAsia="宋体" w:cs="宋体"/>
                <w:sz w:val="21"/>
                <w:szCs w:val="21"/>
              </w:rPr>
            </w:pPr>
          </w:p>
          <w:p>
            <w:pPr>
              <w:spacing w:before="77" w:line="174" w:lineRule="auto"/>
              <w:ind w:left="4"/>
              <w:rPr>
                <w:rFonts w:hint="eastAsia" w:ascii="宋体" w:hAnsi="宋体" w:eastAsia="宋体" w:cs="宋体"/>
                <w:sz w:val="21"/>
                <w:szCs w:val="21"/>
              </w:rPr>
            </w:pPr>
            <w:r>
              <w:rPr>
                <w:rFonts w:hint="eastAsia" w:ascii="宋体" w:hAnsi="宋体" w:eastAsia="宋体" w:cs="宋体"/>
                <w:spacing w:val="-2"/>
                <w:sz w:val="21"/>
                <w:szCs w:val="21"/>
              </w:rPr>
              <w:t>餐饮业</w:t>
            </w:r>
          </w:p>
        </w:tc>
        <w:tc>
          <w:tcPr>
            <w:tcW w:w="1408" w:type="dxa"/>
            <w:tcBorders>
              <w:top w:val="single" w:color="auto" w:sz="4" w:space="0"/>
              <w:left w:val="single" w:color="auto" w:sz="4" w:space="0"/>
              <w:bottom w:val="single" w:color="auto" w:sz="4" w:space="0"/>
              <w:right w:val="single" w:color="auto" w:sz="4" w:space="0"/>
            </w:tcBorders>
            <w:vAlign w:val="top"/>
          </w:tcPr>
          <w:p>
            <w:pPr>
              <w:pStyle w:val="10"/>
              <w:spacing w:before="80" w:line="184" w:lineRule="auto"/>
              <w:rPr>
                <w:rFonts w:hint="eastAsia" w:ascii="宋体" w:hAnsi="宋体" w:eastAsia="宋体" w:cs="宋体"/>
                <w:sz w:val="21"/>
                <w:szCs w:val="21"/>
              </w:rPr>
            </w:pPr>
            <w:r>
              <w:rPr>
                <w:rFonts w:hint="eastAsia" w:ascii="宋体" w:hAnsi="宋体" w:eastAsia="宋体" w:cs="宋体"/>
                <w:spacing w:val="-1"/>
                <w:sz w:val="21"/>
                <w:szCs w:val="21"/>
              </w:rPr>
              <w:t>从业人员(X)</w:t>
            </w:r>
          </w:p>
          <w:p>
            <w:pPr>
              <w:pStyle w:val="10"/>
              <w:spacing w:before="310" w:line="173" w:lineRule="auto"/>
              <w:ind w:left="8"/>
              <w:rPr>
                <w:rFonts w:hint="eastAsia" w:ascii="宋体" w:hAnsi="宋体" w:eastAsia="宋体" w:cs="宋体"/>
                <w:sz w:val="21"/>
                <w:szCs w:val="21"/>
              </w:rPr>
            </w:pPr>
            <w:r>
              <w:rPr>
                <w:rFonts w:hint="eastAsia" w:ascii="宋体" w:hAnsi="宋体" w:eastAsia="宋体" w:cs="宋体"/>
                <w:spacing w:val="-2"/>
                <w:sz w:val="21"/>
                <w:szCs w:val="21"/>
              </w:rPr>
              <w:t>营业收入(Y)</w:t>
            </w:r>
          </w:p>
        </w:tc>
        <w:tc>
          <w:tcPr>
            <w:tcW w:w="704" w:type="dxa"/>
            <w:tcBorders>
              <w:top w:val="single" w:color="auto" w:sz="4" w:space="0"/>
              <w:left w:val="single" w:color="auto" w:sz="4" w:space="0"/>
              <w:bottom w:val="single" w:color="auto" w:sz="4" w:space="0"/>
              <w:right w:val="single" w:color="auto" w:sz="4" w:space="0"/>
            </w:tcBorders>
            <w:vAlign w:val="top"/>
          </w:tcPr>
          <w:p>
            <w:pPr>
              <w:spacing w:before="87" w:line="168" w:lineRule="auto"/>
              <w:ind w:left="11"/>
              <w:rPr>
                <w:rFonts w:hint="eastAsia" w:ascii="宋体" w:hAnsi="宋体" w:eastAsia="宋体" w:cs="宋体"/>
                <w:sz w:val="21"/>
                <w:szCs w:val="21"/>
              </w:rPr>
            </w:pPr>
            <w:r>
              <w:rPr>
                <w:rFonts w:hint="eastAsia" w:ascii="宋体" w:hAnsi="宋体" w:eastAsia="宋体" w:cs="宋体"/>
                <w:sz w:val="21"/>
                <w:szCs w:val="21"/>
              </w:rPr>
              <w:t>人</w:t>
            </w:r>
          </w:p>
          <w:p>
            <w:pPr>
              <w:spacing w:line="258" w:lineRule="auto"/>
              <w:rPr>
                <w:rFonts w:hint="eastAsia" w:ascii="宋体" w:hAnsi="宋体" w:eastAsia="宋体" w:cs="宋体"/>
                <w:sz w:val="21"/>
                <w:szCs w:val="21"/>
              </w:rPr>
            </w:pPr>
          </w:p>
          <w:p>
            <w:pPr>
              <w:spacing w:before="77" w:line="162" w:lineRule="auto"/>
              <w:ind w:left="10"/>
              <w:rPr>
                <w:rFonts w:hint="eastAsia" w:ascii="宋体" w:hAnsi="宋体" w:eastAsia="宋体" w:cs="宋体"/>
                <w:sz w:val="21"/>
                <w:szCs w:val="21"/>
              </w:rPr>
            </w:pPr>
            <w:r>
              <w:rPr>
                <w:rFonts w:hint="eastAsia" w:ascii="宋体" w:hAnsi="宋体" w:eastAsia="宋体" w:cs="宋体"/>
                <w:spacing w:val="-3"/>
                <w:sz w:val="21"/>
                <w:szCs w:val="21"/>
              </w:rPr>
              <w:t>万元</w:t>
            </w:r>
          </w:p>
        </w:tc>
        <w:tc>
          <w:tcPr>
            <w:tcW w:w="1004" w:type="dxa"/>
            <w:tcBorders>
              <w:top w:val="single" w:color="auto" w:sz="4" w:space="0"/>
              <w:left w:val="single" w:color="auto" w:sz="4" w:space="0"/>
              <w:bottom w:val="single" w:color="auto" w:sz="4" w:space="0"/>
              <w:right w:val="single" w:color="auto" w:sz="4" w:space="0"/>
            </w:tcBorders>
            <w:vAlign w:val="top"/>
          </w:tcPr>
          <w:p>
            <w:pPr>
              <w:pStyle w:val="10"/>
              <w:spacing w:before="119" w:line="224" w:lineRule="auto"/>
              <w:ind w:left="4"/>
              <w:rPr>
                <w:rFonts w:hint="eastAsia" w:ascii="宋体" w:hAnsi="宋体" w:eastAsia="宋体" w:cs="宋体"/>
                <w:sz w:val="21"/>
                <w:szCs w:val="21"/>
              </w:rPr>
            </w:pPr>
            <w:r>
              <w:rPr>
                <w:rFonts w:hint="eastAsia" w:ascii="宋体" w:hAnsi="宋体" w:eastAsia="宋体" w:cs="宋体"/>
                <w:spacing w:val="-2"/>
                <w:sz w:val="21"/>
                <w:szCs w:val="21"/>
              </w:rPr>
              <w:t>X≥300</w:t>
            </w:r>
          </w:p>
          <w:p>
            <w:pPr>
              <w:pStyle w:val="10"/>
              <w:spacing w:before="262" w:line="224" w:lineRule="auto"/>
              <w:ind w:left="4"/>
              <w:rPr>
                <w:rFonts w:hint="eastAsia" w:ascii="宋体" w:hAnsi="宋体" w:eastAsia="宋体" w:cs="宋体"/>
                <w:sz w:val="21"/>
                <w:szCs w:val="21"/>
              </w:rPr>
            </w:pPr>
            <w:r>
              <w:rPr>
                <w:rFonts w:hint="eastAsia" w:ascii="宋体" w:hAnsi="宋体" w:eastAsia="宋体" w:cs="宋体"/>
                <w:spacing w:val="-1"/>
                <w:sz w:val="21"/>
                <w:szCs w:val="21"/>
              </w:rPr>
              <w:t>Y≥10000</w:t>
            </w:r>
          </w:p>
        </w:tc>
        <w:tc>
          <w:tcPr>
            <w:tcW w:w="1588" w:type="dxa"/>
            <w:tcBorders>
              <w:top w:val="single" w:color="auto" w:sz="4" w:space="0"/>
              <w:left w:val="single" w:color="auto" w:sz="4" w:space="0"/>
              <w:bottom w:val="single" w:color="auto" w:sz="4" w:space="0"/>
              <w:right w:val="single" w:color="auto" w:sz="4" w:space="0"/>
            </w:tcBorders>
            <w:vAlign w:val="top"/>
          </w:tcPr>
          <w:p>
            <w:pPr>
              <w:pStyle w:val="10"/>
              <w:spacing w:before="80" w:line="193" w:lineRule="auto"/>
              <w:ind w:left="21"/>
              <w:rPr>
                <w:rFonts w:hint="eastAsia" w:ascii="宋体" w:hAnsi="宋体" w:eastAsia="宋体" w:cs="宋体"/>
                <w:sz w:val="21"/>
                <w:szCs w:val="21"/>
              </w:rPr>
            </w:pPr>
            <w:r>
              <w:rPr>
                <w:rFonts w:hint="eastAsia" w:ascii="宋体" w:hAnsi="宋体" w:eastAsia="宋体" w:cs="宋体"/>
                <w:spacing w:val="-2"/>
                <w:sz w:val="21"/>
                <w:szCs w:val="21"/>
              </w:rPr>
              <w:t>100≤X＜300</w:t>
            </w:r>
          </w:p>
          <w:p>
            <w:pPr>
              <w:pStyle w:val="10"/>
              <w:spacing w:before="298" w:line="173" w:lineRule="auto"/>
              <w:ind w:left="10"/>
              <w:rPr>
                <w:rFonts w:hint="eastAsia" w:ascii="宋体" w:hAnsi="宋体" w:eastAsia="宋体" w:cs="宋体"/>
                <w:sz w:val="21"/>
                <w:szCs w:val="21"/>
              </w:rPr>
            </w:pPr>
            <w:r>
              <w:rPr>
                <w:rFonts w:hint="eastAsia" w:ascii="宋体" w:hAnsi="宋体" w:eastAsia="宋体" w:cs="宋体"/>
                <w:spacing w:val="-1"/>
                <w:sz w:val="21"/>
                <w:szCs w:val="21"/>
              </w:rPr>
              <w:t>2000≤Y＜10000</w:t>
            </w:r>
          </w:p>
        </w:tc>
        <w:tc>
          <w:tcPr>
            <w:tcW w:w="1304" w:type="dxa"/>
            <w:tcBorders>
              <w:top w:val="single" w:color="auto" w:sz="4" w:space="0"/>
              <w:left w:val="single" w:color="auto" w:sz="4" w:space="0"/>
              <w:bottom w:val="single" w:color="auto" w:sz="4" w:space="0"/>
              <w:right w:val="single" w:color="auto" w:sz="4" w:space="0"/>
            </w:tcBorders>
            <w:vAlign w:val="top"/>
          </w:tcPr>
          <w:p>
            <w:pPr>
              <w:pStyle w:val="10"/>
              <w:spacing w:before="80" w:line="193" w:lineRule="auto"/>
              <w:ind w:left="23"/>
              <w:rPr>
                <w:rFonts w:hint="eastAsia" w:ascii="宋体" w:hAnsi="宋体" w:eastAsia="宋体" w:cs="宋体"/>
                <w:sz w:val="21"/>
                <w:szCs w:val="21"/>
              </w:rPr>
            </w:pPr>
            <w:r>
              <w:rPr>
                <w:rFonts w:hint="eastAsia" w:ascii="宋体" w:hAnsi="宋体" w:eastAsia="宋体" w:cs="宋体"/>
                <w:spacing w:val="-2"/>
                <w:sz w:val="21"/>
                <w:szCs w:val="21"/>
              </w:rPr>
              <w:t>10≤X＜100</w:t>
            </w:r>
          </w:p>
          <w:p>
            <w:pPr>
              <w:pStyle w:val="10"/>
              <w:spacing w:before="298" w:line="173" w:lineRule="auto"/>
              <w:ind w:left="23"/>
              <w:rPr>
                <w:rFonts w:hint="eastAsia" w:ascii="宋体" w:hAnsi="宋体" w:eastAsia="宋体" w:cs="宋体"/>
                <w:sz w:val="21"/>
                <w:szCs w:val="21"/>
              </w:rPr>
            </w:pPr>
            <w:r>
              <w:rPr>
                <w:rFonts w:hint="eastAsia" w:ascii="宋体" w:hAnsi="宋体" w:eastAsia="宋体" w:cs="宋体"/>
                <w:spacing w:val="-2"/>
                <w:sz w:val="21"/>
                <w:szCs w:val="21"/>
              </w:rPr>
              <w:t>100≤Y＜2000</w:t>
            </w:r>
          </w:p>
        </w:tc>
        <w:tc>
          <w:tcPr>
            <w:tcW w:w="814" w:type="dxa"/>
            <w:tcBorders>
              <w:top w:val="single" w:color="auto" w:sz="4" w:space="0"/>
              <w:left w:val="single" w:color="auto" w:sz="4" w:space="0"/>
              <w:bottom w:val="single" w:color="auto" w:sz="4" w:space="0"/>
              <w:right w:val="single" w:color="auto" w:sz="4" w:space="0"/>
            </w:tcBorders>
            <w:vAlign w:val="top"/>
          </w:tcPr>
          <w:p>
            <w:pPr>
              <w:pStyle w:val="10"/>
              <w:spacing w:before="80" w:line="205" w:lineRule="auto"/>
              <w:ind w:left="8"/>
              <w:rPr>
                <w:rFonts w:hint="eastAsia" w:ascii="宋体" w:hAnsi="宋体" w:eastAsia="宋体" w:cs="宋体"/>
                <w:sz w:val="21"/>
                <w:szCs w:val="21"/>
              </w:rPr>
            </w:pPr>
            <w:r>
              <w:rPr>
                <w:rFonts w:hint="eastAsia" w:ascii="宋体" w:hAnsi="宋体" w:eastAsia="宋体" w:cs="宋体"/>
                <w:spacing w:val="1"/>
                <w:sz w:val="21"/>
                <w:szCs w:val="21"/>
              </w:rPr>
              <w:t>X＜10</w:t>
            </w:r>
          </w:p>
          <w:p>
            <w:pPr>
              <w:pStyle w:val="10"/>
              <w:spacing w:before="283" w:line="173" w:lineRule="auto"/>
              <w:ind w:left="8"/>
              <w:rPr>
                <w:rFonts w:hint="eastAsia" w:ascii="宋体" w:hAnsi="宋体" w:eastAsia="宋体" w:cs="宋体"/>
                <w:sz w:val="21"/>
                <w:szCs w:val="21"/>
              </w:rPr>
            </w:pPr>
            <w:r>
              <w:rPr>
                <w:rFonts w:hint="eastAsia" w:ascii="宋体" w:hAnsi="宋体" w:eastAsia="宋体" w:cs="宋体"/>
                <w:sz w:val="21"/>
                <w:szCs w:val="21"/>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68" w:type="dxa"/>
          <w:trHeight w:val="860" w:hRule="atLeast"/>
        </w:trPr>
        <w:tc>
          <w:tcPr>
            <w:tcW w:w="1623" w:type="dxa"/>
            <w:tcBorders>
              <w:top w:val="single" w:color="auto" w:sz="4" w:space="0"/>
            </w:tcBorders>
            <w:vAlign w:val="top"/>
          </w:tcPr>
          <w:p>
            <w:pPr>
              <w:spacing w:line="391" w:lineRule="auto"/>
              <w:rPr>
                <w:rFonts w:hint="eastAsia" w:ascii="宋体" w:hAnsi="宋体" w:eastAsia="宋体" w:cs="宋体"/>
                <w:sz w:val="21"/>
                <w:szCs w:val="21"/>
              </w:rPr>
            </w:pPr>
          </w:p>
          <w:p>
            <w:pPr>
              <w:pStyle w:val="10"/>
              <w:spacing w:before="77" w:line="185" w:lineRule="auto"/>
              <w:ind w:left="5"/>
              <w:rPr>
                <w:rFonts w:hint="eastAsia" w:ascii="宋体" w:hAnsi="宋体" w:eastAsia="宋体" w:cs="宋体"/>
                <w:sz w:val="21"/>
                <w:szCs w:val="21"/>
              </w:rPr>
            </w:pPr>
            <w:r>
              <w:rPr>
                <w:rFonts w:hint="eastAsia" w:ascii="宋体" w:hAnsi="宋体" w:eastAsia="宋体" w:cs="宋体"/>
                <w:spacing w:val="-1"/>
                <w:sz w:val="21"/>
                <w:szCs w:val="21"/>
              </w:rPr>
              <w:t>信息传输业</w:t>
            </w:r>
            <w:r>
              <w:rPr>
                <w:rFonts w:hint="eastAsia" w:ascii="宋体" w:hAnsi="宋体" w:eastAsia="宋体" w:cs="宋体"/>
                <w:spacing w:val="43"/>
                <w:sz w:val="21"/>
                <w:szCs w:val="21"/>
              </w:rPr>
              <w:t xml:space="preserve"> </w:t>
            </w:r>
            <w:r>
              <w:rPr>
                <w:rFonts w:hint="eastAsia" w:ascii="宋体" w:hAnsi="宋体" w:eastAsia="宋体" w:cs="宋体"/>
                <w:spacing w:val="-1"/>
                <w:sz w:val="21"/>
                <w:szCs w:val="21"/>
              </w:rPr>
              <w:t>*</w:t>
            </w:r>
          </w:p>
        </w:tc>
        <w:tc>
          <w:tcPr>
            <w:tcW w:w="1408" w:type="dxa"/>
            <w:tcBorders>
              <w:top w:val="single" w:color="auto" w:sz="4" w:space="0"/>
            </w:tcBorders>
            <w:vAlign w:val="top"/>
          </w:tcPr>
          <w:p>
            <w:pPr>
              <w:pStyle w:val="10"/>
              <w:spacing w:before="80" w:line="184" w:lineRule="auto"/>
              <w:rPr>
                <w:rFonts w:hint="eastAsia" w:ascii="宋体" w:hAnsi="宋体" w:eastAsia="宋体" w:cs="宋体"/>
                <w:sz w:val="21"/>
                <w:szCs w:val="21"/>
              </w:rPr>
            </w:pPr>
            <w:r>
              <w:rPr>
                <w:rFonts w:hint="eastAsia" w:ascii="宋体" w:hAnsi="宋体" w:eastAsia="宋体" w:cs="宋体"/>
                <w:spacing w:val="-1"/>
                <w:sz w:val="21"/>
                <w:szCs w:val="21"/>
              </w:rPr>
              <w:t>从业人员(X)</w:t>
            </w:r>
          </w:p>
          <w:p>
            <w:pPr>
              <w:pStyle w:val="10"/>
              <w:spacing w:before="309" w:line="173" w:lineRule="auto"/>
              <w:ind w:left="8"/>
              <w:rPr>
                <w:rFonts w:hint="eastAsia" w:ascii="宋体" w:hAnsi="宋体" w:eastAsia="宋体" w:cs="宋体"/>
                <w:sz w:val="21"/>
                <w:szCs w:val="21"/>
              </w:rPr>
            </w:pPr>
            <w:r>
              <w:rPr>
                <w:rFonts w:hint="eastAsia" w:ascii="宋体" w:hAnsi="宋体" w:eastAsia="宋体" w:cs="宋体"/>
                <w:spacing w:val="-2"/>
                <w:sz w:val="21"/>
                <w:szCs w:val="21"/>
              </w:rPr>
              <w:t>营业收入(Y)</w:t>
            </w:r>
          </w:p>
        </w:tc>
        <w:tc>
          <w:tcPr>
            <w:tcW w:w="704" w:type="dxa"/>
            <w:tcBorders>
              <w:top w:val="single" w:color="auto" w:sz="4" w:space="0"/>
            </w:tcBorders>
            <w:vAlign w:val="top"/>
          </w:tcPr>
          <w:p>
            <w:pPr>
              <w:spacing w:before="88" w:line="168" w:lineRule="auto"/>
              <w:ind w:left="11"/>
              <w:rPr>
                <w:rFonts w:hint="eastAsia" w:ascii="宋体" w:hAnsi="宋体" w:eastAsia="宋体" w:cs="宋体"/>
                <w:sz w:val="21"/>
                <w:szCs w:val="21"/>
              </w:rPr>
            </w:pPr>
            <w:r>
              <w:rPr>
                <w:rFonts w:hint="eastAsia" w:ascii="宋体" w:hAnsi="宋体" w:eastAsia="宋体" w:cs="宋体"/>
                <w:sz w:val="21"/>
                <w:szCs w:val="21"/>
              </w:rPr>
              <w:t>人</w:t>
            </w:r>
          </w:p>
          <w:p>
            <w:pPr>
              <w:spacing w:line="258" w:lineRule="auto"/>
              <w:rPr>
                <w:rFonts w:hint="eastAsia" w:ascii="宋体" w:hAnsi="宋体" w:eastAsia="宋体" w:cs="宋体"/>
                <w:sz w:val="21"/>
                <w:szCs w:val="21"/>
              </w:rPr>
            </w:pPr>
          </w:p>
          <w:p>
            <w:pPr>
              <w:spacing w:before="77" w:line="162" w:lineRule="auto"/>
              <w:ind w:left="10"/>
              <w:rPr>
                <w:rFonts w:hint="eastAsia" w:ascii="宋体" w:hAnsi="宋体" w:eastAsia="宋体" w:cs="宋体"/>
                <w:sz w:val="21"/>
                <w:szCs w:val="21"/>
              </w:rPr>
            </w:pPr>
            <w:r>
              <w:rPr>
                <w:rFonts w:hint="eastAsia" w:ascii="宋体" w:hAnsi="宋体" w:eastAsia="宋体" w:cs="宋体"/>
                <w:spacing w:val="-3"/>
                <w:sz w:val="21"/>
                <w:szCs w:val="21"/>
              </w:rPr>
              <w:t>万元</w:t>
            </w:r>
          </w:p>
        </w:tc>
        <w:tc>
          <w:tcPr>
            <w:tcW w:w="1004" w:type="dxa"/>
            <w:tcBorders>
              <w:top w:val="single" w:color="auto" w:sz="4" w:space="0"/>
            </w:tcBorders>
            <w:vAlign w:val="top"/>
          </w:tcPr>
          <w:p>
            <w:pPr>
              <w:pStyle w:val="10"/>
              <w:spacing w:before="120" w:line="224" w:lineRule="auto"/>
              <w:ind w:left="4"/>
              <w:rPr>
                <w:rFonts w:hint="eastAsia" w:ascii="宋体" w:hAnsi="宋体" w:eastAsia="宋体" w:cs="宋体"/>
                <w:sz w:val="21"/>
                <w:szCs w:val="21"/>
              </w:rPr>
            </w:pPr>
            <w:r>
              <w:rPr>
                <w:rFonts w:hint="eastAsia" w:ascii="宋体" w:hAnsi="宋体" w:eastAsia="宋体" w:cs="宋体"/>
                <w:spacing w:val="-1"/>
                <w:sz w:val="21"/>
                <w:szCs w:val="21"/>
              </w:rPr>
              <w:t>X≥2000</w:t>
            </w:r>
          </w:p>
          <w:p>
            <w:pPr>
              <w:pStyle w:val="10"/>
              <w:spacing w:before="262" w:line="224" w:lineRule="auto"/>
              <w:ind w:left="4"/>
              <w:rPr>
                <w:rFonts w:hint="eastAsia" w:ascii="宋体" w:hAnsi="宋体" w:eastAsia="宋体" w:cs="宋体"/>
                <w:sz w:val="21"/>
                <w:szCs w:val="21"/>
              </w:rPr>
            </w:pPr>
            <w:r>
              <w:rPr>
                <w:rFonts w:hint="eastAsia" w:ascii="宋体" w:hAnsi="宋体" w:eastAsia="宋体" w:cs="宋体"/>
                <w:spacing w:val="-1"/>
                <w:sz w:val="21"/>
                <w:szCs w:val="21"/>
              </w:rPr>
              <w:t>Y≥100000</w:t>
            </w:r>
          </w:p>
        </w:tc>
        <w:tc>
          <w:tcPr>
            <w:tcW w:w="1588" w:type="dxa"/>
            <w:tcBorders>
              <w:top w:val="single" w:color="auto" w:sz="4" w:space="0"/>
            </w:tcBorders>
            <w:vAlign w:val="top"/>
          </w:tcPr>
          <w:p>
            <w:pPr>
              <w:pStyle w:val="10"/>
              <w:spacing w:before="80" w:line="193" w:lineRule="auto"/>
              <w:ind w:left="21"/>
              <w:rPr>
                <w:rFonts w:hint="eastAsia" w:ascii="宋体" w:hAnsi="宋体" w:eastAsia="宋体" w:cs="宋体"/>
                <w:sz w:val="21"/>
                <w:szCs w:val="21"/>
              </w:rPr>
            </w:pPr>
            <w:r>
              <w:rPr>
                <w:rFonts w:hint="eastAsia" w:ascii="宋体" w:hAnsi="宋体" w:eastAsia="宋体" w:cs="宋体"/>
                <w:spacing w:val="-2"/>
                <w:sz w:val="21"/>
                <w:szCs w:val="21"/>
              </w:rPr>
              <w:t>100≤X＜2000</w:t>
            </w:r>
          </w:p>
          <w:p>
            <w:pPr>
              <w:pStyle w:val="10"/>
              <w:spacing w:before="298" w:line="173" w:lineRule="auto"/>
              <w:ind w:left="21"/>
              <w:rPr>
                <w:rFonts w:hint="eastAsia" w:ascii="宋体" w:hAnsi="宋体" w:eastAsia="宋体" w:cs="宋体"/>
                <w:sz w:val="21"/>
                <w:szCs w:val="21"/>
              </w:rPr>
            </w:pPr>
            <w:r>
              <w:rPr>
                <w:rFonts w:hint="eastAsia" w:ascii="宋体" w:hAnsi="宋体" w:eastAsia="宋体" w:cs="宋体"/>
                <w:spacing w:val="-2"/>
                <w:sz w:val="21"/>
                <w:szCs w:val="21"/>
              </w:rPr>
              <w:t>1000≤Y＜100000</w:t>
            </w:r>
          </w:p>
        </w:tc>
        <w:tc>
          <w:tcPr>
            <w:tcW w:w="1304" w:type="dxa"/>
            <w:tcBorders>
              <w:top w:val="single" w:color="auto" w:sz="4" w:space="0"/>
            </w:tcBorders>
            <w:vAlign w:val="top"/>
          </w:tcPr>
          <w:p>
            <w:pPr>
              <w:pStyle w:val="10"/>
              <w:spacing w:before="80" w:line="193" w:lineRule="auto"/>
              <w:ind w:left="23"/>
              <w:rPr>
                <w:rFonts w:hint="eastAsia" w:ascii="宋体" w:hAnsi="宋体" w:eastAsia="宋体" w:cs="宋体"/>
                <w:sz w:val="21"/>
                <w:szCs w:val="21"/>
              </w:rPr>
            </w:pPr>
            <w:r>
              <w:rPr>
                <w:rFonts w:hint="eastAsia" w:ascii="宋体" w:hAnsi="宋体" w:eastAsia="宋体" w:cs="宋体"/>
                <w:spacing w:val="-2"/>
                <w:sz w:val="21"/>
                <w:szCs w:val="21"/>
              </w:rPr>
              <w:t>10≤X＜100</w:t>
            </w:r>
          </w:p>
          <w:p>
            <w:pPr>
              <w:pStyle w:val="10"/>
              <w:spacing w:before="298" w:line="173" w:lineRule="auto"/>
              <w:ind w:left="23"/>
              <w:rPr>
                <w:rFonts w:hint="eastAsia" w:ascii="宋体" w:hAnsi="宋体" w:eastAsia="宋体" w:cs="宋体"/>
                <w:sz w:val="21"/>
                <w:szCs w:val="21"/>
              </w:rPr>
            </w:pPr>
            <w:r>
              <w:rPr>
                <w:rFonts w:hint="eastAsia" w:ascii="宋体" w:hAnsi="宋体" w:eastAsia="宋体" w:cs="宋体"/>
                <w:spacing w:val="-2"/>
                <w:sz w:val="21"/>
                <w:szCs w:val="21"/>
              </w:rPr>
              <w:t>100≤Y＜1000</w:t>
            </w:r>
          </w:p>
        </w:tc>
        <w:tc>
          <w:tcPr>
            <w:tcW w:w="814" w:type="dxa"/>
            <w:tcBorders>
              <w:top w:val="single" w:color="auto" w:sz="4" w:space="0"/>
            </w:tcBorders>
            <w:vAlign w:val="top"/>
          </w:tcPr>
          <w:p>
            <w:pPr>
              <w:pStyle w:val="10"/>
              <w:spacing w:before="80" w:line="205" w:lineRule="auto"/>
              <w:ind w:left="8"/>
              <w:rPr>
                <w:rFonts w:hint="eastAsia" w:ascii="宋体" w:hAnsi="宋体" w:eastAsia="宋体" w:cs="宋体"/>
                <w:sz w:val="21"/>
                <w:szCs w:val="21"/>
              </w:rPr>
            </w:pPr>
            <w:r>
              <w:rPr>
                <w:rFonts w:hint="eastAsia" w:ascii="宋体" w:hAnsi="宋体" w:eastAsia="宋体" w:cs="宋体"/>
                <w:spacing w:val="1"/>
                <w:sz w:val="21"/>
                <w:szCs w:val="21"/>
              </w:rPr>
              <w:t>X＜10</w:t>
            </w:r>
          </w:p>
          <w:p>
            <w:pPr>
              <w:pStyle w:val="10"/>
              <w:spacing w:before="282" w:line="173" w:lineRule="auto"/>
              <w:ind w:left="8"/>
              <w:rPr>
                <w:rFonts w:hint="eastAsia" w:ascii="宋体" w:hAnsi="宋体" w:eastAsia="宋体" w:cs="宋体"/>
                <w:sz w:val="21"/>
                <w:szCs w:val="21"/>
              </w:rPr>
            </w:pPr>
            <w:r>
              <w:rPr>
                <w:rFonts w:hint="eastAsia" w:ascii="宋体" w:hAnsi="宋体" w:eastAsia="宋体" w:cs="宋体"/>
                <w:sz w:val="21"/>
                <w:szCs w:val="21"/>
              </w:rPr>
              <w:t>Y＜100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68" w:type="dxa"/>
          <w:trHeight w:val="860" w:hRule="atLeast"/>
        </w:trPr>
        <w:tc>
          <w:tcPr>
            <w:tcW w:w="1623" w:type="dxa"/>
            <w:vAlign w:val="top"/>
          </w:tcPr>
          <w:p>
            <w:pPr>
              <w:spacing w:before="314" w:line="208" w:lineRule="auto"/>
              <w:ind w:left="6" w:right="173" w:firstLine="6"/>
              <w:rPr>
                <w:rFonts w:hint="eastAsia" w:ascii="宋体" w:hAnsi="宋体" w:eastAsia="宋体" w:cs="宋体"/>
                <w:sz w:val="21"/>
                <w:szCs w:val="21"/>
              </w:rPr>
            </w:pPr>
            <w:r>
              <w:rPr>
                <w:rFonts w:hint="eastAsia" w:ascii="宋体" w:hAnsi="宋体" w:eastAsia="宋体" w:cs="宋体"/>
                <w:spacing w:val="-2"/>
                <w:sz w:val="21"/>
                <w:szCs w:val="21"/>
              </w:rPr>
              <w:t>软件和信息技术服务业</w:t>
            </w:r>
          </w:p>
        </w:tc>
        <w:tc>
          <w:tcPr>
            <w:tcW w:w="1408" w:type="dxa"/>
            <w:vAlign w:val="top"/>
          </w:tcPr>
          <w:p>
            <w:pPr>
              <w:pStyle w:val="10"/>
              <w:spacing w:before="197" w:line="184" w:lineRule="auto"/>
              <w:rPr>
                <w:rFonts w:hint="eastAsia" w:ascii="宋体" w:hAnsi="宋体" w:eastAsia="宋体" w:cs="宋体"/>
                <w:sz w:val="21"/>
                <w:szCs w:val="21"/>
              </w:rPr>
            </w:pPr>
            <w:r>
              <w:rPr>
                <w:rFonts w:hint="eastAsia" w:ascii="宋体" w:hAnsi="宋体" w:eastAsia="宋体" w:cs="宋体"/>
                <w:spacing w:val="-1"/>
                <w:sz w:val="21"/>
                <w:szCs w:val="21"/>
              </w:rPr>
              <w:t>从业人员(X)</w:t>
            </w:r>
          </w:p>
          <w:p>
            <w:pPr>
              <w:pStyle w:val="10"/>
              <w:spacing w:before="75" w:line="186" w:lineRule="auto"/>
              <w:ind w:left="8"/>
              <w:rPr>
                <w:rFonts w:hint="eastAsia" w:ascii="宋体" w:hAnsi="宋体" w:eastAsia="宋体" w:cs="宋体"/>
                <w:sz w:val="21"/>
                <w:szCs w:val="21"/>
              </w:rPr>
            </w:pPr>
            <w:r>
              <w:rPr>
                <w:rFonts w:hint="eastAsia" w:ascii="宋体" w:hAnsi="宋体" w:eastAsia="宋体" w:cs="宋体"/>
                <w:spacing w:val="-2"/>
                <w:sz w:val="21"/>
                <w:szCs w:val="21"/>
              </w:rPr>
              <w:t>营业收入(Y)</w:t>
            </w:r>
          </w:p>
        </w:tc>
        <w:tc>
          <w:tcPr>
            <w:tcW w:w="704" w:type="dxa"/>
            <w:vAlign w:val="top"/>
          </w:tcPr>
          <w:p>
            <w:pPr>
              <w:spacing w:before="205" w:line="168" w:lineRule="auto"/>
              <w:ind w:left="11"/>
              <w:rPr>
                <w:rFonts w:hint="eastAsia" w:ascii="宋体" w:hAnsi="宋体" w:eastAsia="宋体" w:cs="宋体"/>
                <w:sz w:val="21"/>
                <w:szCs w:val="21"/>
              </w:rPr>
            </w:pPr>
            <w:r>
              <w:rPr>
                <w:rFonts w:hint="eastAsia" w:ascii="宋体" w:hAnsi="宋体" w:eastAsia="宋体" w:cs="宋体"/>
                <w:sz w:val="21"/>
                <w:szCs w:val="21"/>
              </w:rPr>
              <w:t>人</w:t>
            </w:r>
          </w:p>
          <w:p>
            <w:pPr>
              <w:spacing w:before="104" w:line="165" w:lineRule="auto"/>
              <w:ind w:left="10"/>
              <w:rPr>
                <w:rFonts w:hint="eastAsia" w:ascii="宋体" w:hAnsi="宋体" w:eastAsia="宋体" w:cs="宋体"/>
                <w:sz w:val="21"/>
                <w:szCs w:val="21"/>
              </w:rPr>
            </w:pPr>
            <w:r>
              <w:rPr>
                <w:rFonts w:hint="eastAsia" w:ascii="宋体" w:hAnsi="宋体" w:eastAsia="宋体" w:cs="宋体"/>
                <w:spacing w:val="-3"/>
                <w:sz w:val="21"/>
                <w:szCs w:val="21"/>
              </w:rPr>
              <w:t>万元</w:t>
            </w:r>
          </w:p>
        </w:tc>
        <w:tc>
          <w:tcPr>
            <w:tcW w:w="1004" w:type="dxa"/>
            <w:vAlign w:val="top"/>
          </w:tcPr>
          <w:p>
            <w:pPr>
              <w:pStyle w:val="10"/>
              <w:spacing w:before="237" w:line="224" w:lineRule="auto"/>
              <w:ind w:left="4"/>
              <w:rPr>
                <w:rFonts w:hint="eastAsia" w:ascii="宋体" w:hAnsi="宋体" w:eastAsia="宋体" w:cs="宋体"/>
                <w:sz w:val="21"/>
                <w:szCs w:val="21"/>
              </w:rPr>
            </w:pPr>
            <w:r>
              <w:rPr>
                <w:rFonts w:hint="eastAsia" w:ascii="宋体" w:hAnsi="宋体" w:eastAsia="宋体" w:cs="宋体"/>
                <w:spacing w:val="-2"/>
                <w:sz w:val="21"/>
                <w:szCs w:val="21"/>
              </w:rPr>
              <w:t>X≥300</w:t>
            </w:r>
          </w:p>
          <w:p>
            <w:pPr>
              <w:pStyle w:val="10"/>
              <w:spacing w:before="28" w:line="224" w:lineRule="auto"/>
              <w:ind w:left="4"/>
              <w:rPr>
                <w:rFonts w:hint="eastAsia" w:ascii="宋体" w:hAnsi="宋体" w:eastAsia="宋体" w:cs="宋体"/>
                <w:sz w:val="21"/>
                <w:szCs w:val="21"/>
              </w:rPr>
            </w:pPr>
            <w:r>
              <w:rPr>
                <w:rFonts w:hint="eastAsia" w:ascii="宋体" w:hAnsi="宋体" w:eastAsia="宋体" w:cs="宋体"/>
                <w:spacing w:val="-1"/>
                <w:sz w:val="21"/>
                <w:szCs w:val="21"/>
              </w:rPr>
              <w:t>Y≥10000</w:t>
            </w:r>
          </w:p>
        </w:tc>
        <w:tc>
          <w:tcPr>
            <w:tcW w:w="1588" w:type="dxa"/>
            <w:vAlign w:val="top"/>
          </w:tcPr>
          <w:p>
            <w:pPr>
              <w:pStyle w:val="10"/>
              <w:spacing w:before="197" w:line="193" w:lineRule="auto"/>
              <w:ind w:left="21"/>
              <w:rPr>
                <w:rFonts w:hint="eastAsia" w:ascii="宋体" w:hAnsi="宋体" w:eastAsia="宋体" w:cs="宋体"/>
                <w:sz w:val="21"/>
                <w:szCs w:val="21"/>
              </w:rPr>
            </w:pPr>
            <w:r>
              <w:rPr>
                <w:rFonts w:hint="eastAsia" w:ascii="宋体" w:hAnsi="宋体" w:eastAsia="宋体" w:cs="宋体"/>
                <w:spacing w:val="-2"/>
                <w:sz w:val="21"/>
                <w:szCs w:val="21"/>
              </w:rPr>
              <w:t>100≤X＜300</w:t>
            </w:r>
          </w:p>
          <w:p>
            <w:pPr>
              <w:pStyle w:val="10"/>
              <w:spacing w:before="65" w:line="193" w:lineRule="auto"/>
              <w:ind w:left="21"/>
              <w:rPr>
                <w:rFonts w:hint="eastAsia" w:ascii="宋体" w:hAnsi="宋体" w:eastAsia="宋体" w:cs="宋体"/>
                <w:sz w:val="21"/>
                <w:szCs w:val="21"/>
              </w:rPr>
            </w:pPr>
            <w:r>
              <w:rPr>
                <w:rFonts w:hint="eastAsia" w:ascii="宋体" w:hAnsi="宋体" w:eastAsia="宋体" w:cs="宋体"/>
                <w:spacing w:val="-2"/>
                <w:sz w:val="21"/>
                <w:szCs w:val="21"/>
              </w:rPr>
              <w:t>1000≤Y＜10000</w:t>
            </w:r>
          </w:p>
        </w:tc>
        <w:tc>
          <w:tcPr>
            <w:tcW w:w="1304" w:type="dxa"/>
            <w:vAlign w:val="top"/>
          </w:tcPr>
          <w:p>
            <w:pPr>
              <w:pStyle w:val="10"/>
              <w:spacing w:before="197" w:line="193" w:lineRule="auto"/>
              <w:ind w:left="23"/>
              <w:rPr>
                <w:rFonts w:hint="eastAsia" w:ascii="宋体" w:hAnsi="宋体" w:eastAsia="宋体" w:cs="宋体"/>
                <w:sz w:val="21"/>
                <w:szCs w:val="21"/>
              </w:rPr>
            </w:pPr>
            <w:r>
              <w:rPr>
                <w:rFonts w:hint="eastAsia" w:ascii="宋体" w:hAnsi="宋体" w:eastAsia="宋体" w:cs="宋体"/>
                <w:spacing w:val="-2"/>
                <w:sz w:val="21"/>
                <w:szCs w:val="21"/>
              </w:rPr>
              <w:t>10≤X＜100</w:t>
            </w:r>
          </w:p>
          <w:p>
            <w:pPr>
              <w:pStyle w:val="10"/>
              <w:spacing w:before="65" w:line="193" w:lineRule="auto"/>
              <w:ind w:left="13"/>
              <w:rPr>
                <w:rFonts w:hint="eastAsia" w:ascii="宋体" w:hAnsi="宋体" w:eastAsia="宋体" w:cs="宋体"/>
                <w:sz w:val="21"/>
                <w:szCs w:val="21"/>
              </w:rPr>
            </w:pPr>
            <w:r>
              <w:rPr>
                <w:rFonts w:hint="eastAsia" w:ascii="宋体" w:hAnsi="宋体" w:eastAsia="宋体" w:cs="宋体"/>
                <w:spacing w:val="-1"/>
                <w:sz w:val="21"/>
                <w:szCs w:val="21"/>
              </w:rPr>
              <w:t>50≤Y＜1000</w:t>
            </w:r>
          </w:p>
        </w:tc>
        <w:tc>
          <w:tcPr>
            <w:tcW w:w="814" w:type="dxa"/>
            <w:vAlign w:val="top"/>
          </w:tcPr>
          <w:p>
            <w:pPr>
              <w:pStyle w:val="10"/>
              <w:spacing w:before="197" w:line="205" w:lineRule="auto"/>
              <w:ind w:left="8"/>
              <w:rPr>
                <w:rFonts w:hint="eastAsia" w:ascii="宋体" w:hAnsi="宋体" w:eastAsia="宋体" w:cs="宋体"/>
                <w:sz w:val="21"/>
                <w:szCs w:val="21"/>
              </w:rPr>
            </w:pPr>
            <w:r>
              <w:rPr>
                <w:rFonts w:hint="eastAsia" w:ascii="宋体" w:hAnsi="宋体" w:eastAsia="宋体" w:cs="宋体"/>
                <w:spacing w:val="1"/>
                <w:sz w:val="21"/>
                <w:szCs w:val="21"/>
              </w:rPr>
              <w:t>X＜10</w:t>
            </w:r>
          </w:p>
          <w:p>
            <w:pPr>
              <w:pStyle w:val="10"/>
              <w:spacing w:before="49" w:line="205" w:lineRule="auto"/>
              <w:ind w:left="8"/>
              <w:rPr>
                <w:rFonts w:hint="eastAsia" w:ascii="宋体" w:hAnsi="宋体" w:eastAsia="宋体" w:cs="宋体"/>
                <w:sz w:val="21"/>
                <w:szCs w:val="21"/>
              </w:rPr>
            </w:pPr>
            <w:r>
              <w:rPr>
                <w:rFonts w:hint="eastAsia" w:ascii="宋体" w:hAnsi="宋体" w:eastAsia="宋体" w:cs="宋体"/>
                <w:sz w:val="21"/>
                <w:szCs w:val="21"/>
              </w:rPr>
              <w:t>Y＜50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68" w:type="dxa"/>
          <w:trHeight w:val="661" w:hRule="atLeast"/>
        </w:trPr>
        <w:tc>
          <w:tcPr>
            <w:tcW w:w="1623" w:type="dxa"/>
            <w:vAlign w:val="top"/>
          </w:tcPr>
          <w:p>
            <w:pPr>
              <w:spacing w:line="293" w:lineRule="auto"/>
              <w:rPr>
                <w:rFonts w:hint="eastAsia" w:ascii="宋体" w:hAnsi="宋体" w:eastAsia="宋体" w:cs="宋体"/>
                <w:sz w:val="21"/>
                <w:szCs w:val="21"/>
              </w:rPr>
            </w:pPr>
          </w:p>
          <w:p>
            <w:pPr>
              <w:spacing w:before="77" w:line="175" w:lineRule="auto"/>
              <w:ind w:left="7"/>
              <w:rPr>
                <w:rFonts w:hint="eastAsia" w:ascii="宋体" w:hAnsi="宋体" w:eastAsia="宋体" w:cs="宋体"/>
                <w:sz w:val="21"/>
                <w:szCs w:val="21"/>
              </w:rPr>
            </w:pPr>
            <w:r>
              <w:rPr>
                <w:rFonts w:hint="eastAsia" w:ascii="宋体" w:hAnsi="宋体" w:eastAsia="宋体" w:cs="宋体"/>
                <w:spacing w:val="-1"/>
                <w:sz w:val="21"/>
                <w:szCs w:val="21"/>
              </w:rPr>
              <w:t>房地产开发经营</w:t>
            </w:r>
          </w:p>
        </w:tc>
        <w:tc>
          <w:tcPr>
            <w:tcW w:w="1408" w:type="dxa"/>
            <w:vAlign w:val="top"/>
          </w:tcPr>
          <w:p>
            <w:pPr>
              <w:pStyle w:val="10"/>
              <w:spacing w:before="98" w:line="186" w:lineRule="auto"/>
              <w:ind w:left="8"/>
              <w:rPr>
                <w:rFonts w:hint="eastAsia" w:ascii="宋体" w:hAnsi="宋体" w:eastAsia="宋体" w:cs="宋体"/>
                <w:sz w:val="21"/>
                <w:szCs w:val="21"/>
              </w:rPr>
            </w:pPr>
            <w:r>
              <w:rPr>
                <w:rFonts w:hint="eastAsia" w:ascii="宋体" w:hAnsi="宋体" w:eastAsia="宋体" w:cs="宋体"/>
                <w:spacing w:val="-2"/>
                <w:sz w:val="21"/>
                <w:szCs w:val="21"/>
              </w:rPr>
              <w:t>营业收入(Y)</w:t>
            </w:r>
          </w:p>
          <w:p>
            <w:pPr>
              <w:pStyle w:val="10"/>
              <w:spacing w:before="74" w:line="184" w:lineRule="auto"/>
              <w:ind w:left="9"/>
              <w:rPr>
                <w:rFonts w:hint="eastAsia" w:ascii="宋体" w:hAnsi="宋体" w:eastAsia="宋体" w:cs="宋体"/>
                <w:sz w:val="21"/>
                <w:szCs w:val="21"/>
              </w:rPr>
            </w:pPr>
            <w:r>
              <w:rPr>
                <w:rFonts w:hint="eastAsia" w:ascii="宋体" w:hAnsi="宋体" w:eastAsia="宋体" w:cs="宋体"/>
                <w:spacing w:val="-2"/>
                <w:sz w:val="21"/>
                <w:szCs w:val="21"/>
              </w:rPr>
              <w:t>资产总额(Z)</w:t>
            </w:r>
          </w:p>
        </w:tc>
        <w:tc>
          <w:tcPr>
            <w:tcW w:w="704" w:type="dxa"/>
            <w:vAlign w:val="top"/>
          </w:tcPr>
          <w:p>
            <w:pPr>
              <w:spacing w:before="113" w:line="165" w:lineRule="auto"/>
              <w:ind w:left="10"/>
              <w:rPr>
                <w:rFonts w:hint="eastAsia" w:ascii="宋体" w:hAnsi="宋体" w:eastAsia="宋体" w:cs="宋体"/>
                <w:sz w:val="21"/>
                <w:szCs w:val="21"/>
              </w:rPr>
            </w:pPr>
            <w:r>
              <w:rPr>
                <w:rFonts w:hint="eastAsia" w:ascii="宋体" w:hAnsi="宋体" w:eastAsia="宋体" w:cs="宋体"/>
                <w:spacing w:val="-3"/>
                <w:sz w:val="21"/>
                <w:szCs w:val="21"/>
              </w:rPr>
              <w:t>万元</w:t>
            </w:r>
          </w:p>
          <w:p>
            <w:pPr>
              <w:spacing w:before="101" w:line="165" w:lineRule="auto"/>
              <w:ind w:left="10"/>
              <w:rPr>
                <w:rFonts w:hint="eastAsia" w:ascii="宋体" w:hAnsi="宋体" w:eastAsia="宋体" w:cs="宋体"/>
                <w:sz w:val="21"/>
                <w:szCs w:val="21"/>
              </w:rPr>
            </w:pPr>
            <w:r>
              <w:rPr>
                <w:rFonts w:hint="eastAsia" w:ascii="宋体" w:hAnsi="宋体" w:eastAsia="宋体" w:cs="宋体"/>
                <w:spacing w:val="-3"/>
                <w:sz w:val="21"/>
                <w:szCs w:val="21"/>
              </w:rPr>
              <w:t>万元</w:t>
            </w:r>
          </w:p>
        </w:tc>
        <w:tc>
          <w:tcPr>
            <w:tcW w:w="1004" w:type="dxa"/>
            <w:vAlign w:val="top"/>
          </w:tcPr>
          <w:p>
            <w:pPr>
              <w:pStyle w:val="10"/>
              <w:spacing w:before="138" w:line="224" w:lineRule="auto"/>
              <w:ind w:left="4"/>
              <w:rPr>
                <w:rFonts w:hint="eastAsia" w:ascii="宋体" w:hAnsi="宋体" w:eastAsia="宋体" w:cs="宋体"/>
                <w:sz w:val="21"/>
                <w:szCs w:val="21"/>
              </w:rPr>
            </w:pPr>
            <w:r>
              <w:rPr>
                <w:rFonts w:hint="eastAsia" w:ascii="宋体" w:hAnsi="宋体" w:eastAsia="宋体" w:cs="宋体"/>
                <w:spacing w:val="-1"/>
                <w:sz w:val="21"/>
                <w:szCs w:val="21"/>
              </w:rPr>
              <w:t>Y≥200000</w:t>
            </w:r>
          </w:p>
          <w:p>
            <w:pPr>
              <w:pStyle w:val="10"/>
              <w:spacing w:before="28" w:line="224" w:lineRule="auto"/>
              <w:ind w:left="6"/>
              <w:rPr>
                <w:rFonts w:hint="eastAsia" w:ascii="宋体" w:hAnsi="宋体" w:eastAsia="宋体" w:cs="宋体"/>
                <w:sz w:val="21"/>
                <w:szCs w:val="21"/>
              </w:rPr>
            </w:pPr>
            <w:r>
              <w:rPr>
                <w:rFonts w:hint="eastAsia" w:ascii="宋体" w:hAnsi="宋体" w:eastAsia="宋体" w:cs="宋体"/>
                <w:spacing w:val="-1"/>
                <w:sz w:val="21"/>
                <w:szCs w:val="21"/>
              </w:rPr>
              <w:t>Z≥10000</w:t>
            </w:r>
          </w:p>
        </w:tc>
        <w:tc>
          <w:tcPr>
            <w:tcW w:w="1588" w:type="dxa"/>
            <w:vAlign w:val="top"/>
          </w:tcPr>
          <w:p>
            <w:pPr>
              <w:pStyle w:val="10"/>
              <w:spacing w:before="98" w:line="193" w:lineRule="auto"/>
              <w:ind w:left="21"/>
              <w:rPr>
                <w:rFonts w:hint="eastAsia" w:ascii="宋体" w:hAnsi="宋体" w:eastAsia="宋体" w:cs="宋体"/>
                <w:sz w:val="21"/>
                <w:szCs w:val="21"/>
              </w:rPr>
            </w:pPr>
            <w:r>
              <w:rPr>
                <w:rFonts w:hint="eastAsia" w:ascii="宋体" w:hAnsi="宋体" w:eastAsia="宋体" w:cs="宋体"/>
                <w:spacing w:val="-2"/>
                <w:sz w:val="21"/>
                <w:szCs w:val="21"/>
              </w:rPr>
              <w:t>1000≤Y＜200000</w:t>
            </w:r>
          </w:p>
          <w:p>
            <w:pPr>
              <w:pStyle w:val="10"/>
              <w:spacing w:before="65" w:line="185" w:lineRule="auto"/>
              <w:ind w:left="11"/>
              <w:rPr>
                <w:rFonts w:hint="eastAsia" w:ascii="宋体" w:hAnsi="宋体" w:eastAsia="宋体" w:cs="宋体"/>
                <w:sz w:val="21"/>
                <w:szCs w:val="21"/>
              </w:rPr>
            </w:pPr>
            <w:r>
              <w:rPr>
                <w:rFonts w:hint="eastAsia" w:ascii="宋体" w:hAnsi="宋体" w:eastAsia="宋体" w:cs="宋体"/>
                <w:spacing w:val="-1"/>
                <w:sz w:val="21"/>
                <w:szCs w:val="21"/>
              </w:rPr>
              <w:t>5000≤Z＜10000</w:t>
            </w:r>
          </w:p>
        </w:tc>
        <w:tc>
          <w:tcPr>
            <w:tcW w:w="1304" w:type="dxa"/>
            <w:vAlign w:val="top"/>
          </w:tcPr>
          <w:p>
            <w:pPr>
              <w:pStyle w:val="10"/>
              <w:spacing w:before="98" w:line="193" w:lineRule="auto"/>
              <w:ind w:left="23"/>
              <w:rPr>
                <w:rFonts w:hint="eastAsia" w:ascii="宋体" w:hAnsi="宋体" w:eastAsia="宋体" w:cs="宋体"/>
                <w:sz w:val="21"/>
                <w:szCs w:val="21"/>
              </w:rPr>
            </w:pPr>
            <w:r>
              <w:rPr>
                <w:rFonts w:hint="eastAsia" w:ascii="宋体" w:hAnsi="宋体" w:eastAsia="宋体" w:cs="宋体"/>
                <w:spacing w:val="-2"/>
                <w:sz w:val="21"/>
                <w:szCs w:val="21"/>
              </w:rPr>
              <w:t>100≤Y＜1000</w:t>
            </w:r>
          </w:p>
          <w:p>
            <w:pPr>
              <w:pStyle w:val="10"/>
              <w:spacing w:before="65" w:line="185" w:lineRule="auto"/>
              <w:ind w:left="12"/>
              <w:rPr>
                <w:rFonts w:hint="eastAsia" w:ascii="宋体" w:hAnsi="宋体" w:eastAsia="宋体" w:cs="宋体"/>
                <w:sz w:val="21"/>
                <w:szCs w:val="21"/>
              </w:rPr>
            </w:pPr>
            <w:r>
              <w:rPr>
                <w:rFonts w:hint="eastAsia" w:ascii="宋体" w:hAnsi="宋体" w:eastAsia="宋体" w:cs="宋体"/>
                <w:spacing w:val="-1"/>
                <w:sz w:val="21"/>
                <w:szCs w:val="21"/>
              </w:rPr>
              <w:t>2000≤Z＜5000</w:t>
            </w:r>
          </w:p>
        </w:tc>
        <w:tc>
          <w:tcPr>
            <w:tcW w:w="814" w:type="dxa"/>
            <w:vAlign w:val="top"/>
          </w:tcPr>
          <w:p>
            <w:pPr>
              <w:pStyle w:val="10"/>
              <w:spacing w:before="99" w:line="205" w:lineRule="auto"/>
              <w:ind w:left="8"/>
              <w:rPr>
                <w:rFonts w:hint="eastAsia" w:ascii="宋体" w:hAnsi="宋体" w:eastAsia="宋体" w:cs="宋体"/>
                <w:sz w:val="21"/>
                <w:szCs w:val="21"/>
              </w:rPr>
            </w:pPr>
            <w:r>
              <w:rPr>
                <w:rFonts w:hint="eastAsia" w:ascii="宋体" w:hAnsi="宋体" w:eastAsia="宋体" w:cs="宋体"/>
                <w:sz w:val="21"/>
                <w:szCs w:val="21"/>
              </w:rPr>
              <w:t>Y＜100</w:t>
            </w:r>
          </w:p>
          <w:p>
            <w:pPr>
              <w:pStyle w:val="10"/>
              <w:spacing w:before="49" w:line="185" w:lineRule="auto"/>
              <w:ind w:left="10"/>
              <w:rPr>
                <w:rFonts w:hint="eastAsia" w:ascii="宋体" w:hAnsi="宋体" w:eastAsia="宋体" w:cs="宋体"/>
                <w:sz w:val="21"/>
                <w:szCs w:val="21"/>
              </w:rPr>
            </w:pPr>
            <w:r>
              <w:rPr>
                <w:rFonts w:hint="eastAsia" w:ascii="宋体" w:hAnsi="宋体" w:eastAsia="宋体" w:cs="宋体"/>
                <w:spacing w:val="-1"/>
                <w:sz w:val="21"/>
                <w:szCs w:val="21"/>
              </w:rPr>
              <w:t>Z＜2000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68" w:type="dxa"/>
          <w:trHeight w:val="661" w:hRule="atLeast"/>
        </w:trPr>
        <w:tc>
          <w:tcPr>
            <w:tcW w:w="1623" w:type="dxa"/>
            <w:vAlign w:val="top"/>
          </w:tcPr>
          <w:p>
            <w:pPr>
              <w:spacing w:line="294" w:lineRule="auto"/>
              <w:rPr>
                <w:rFonts w:hint="eastAsia" w:ascii="宋体" w:hAnsi="宋体" w:eastAsia="宋体" w:cs="宋体"/>
                <w:sz w:val="21"/>
                <w:szCs w:val="21"/>
              </w:rPr>
            </w:pPr>
          </w:p>
          <w:p>
            <w:pPr>
              <w:spacing w:before="78" w:line="176" w:lineRule="auto"/>
              <w:ind w:left="12"/>
              <w:rPr>
                <w:rFonts w:hint="eastAsia" w:ascii="宋体" w:hAnsi="宋体" w:eastAsia="宋体" w:cs="宋体"/>
                <w:sz w:val="21"/>
                <w:szCs w:val="21"/>
              </w:rPr>
            </w:pPr>
            <w:r>
              <w:rPr>
                <w:rFonts w:hint="eastAsia" w:ascii="宋体" w:hAnsi="宋体" w:eastAsia="宋体" w:cs="宋体"/>
                <w:spacing w:val="-3"/>
                <w:sz w:val="21"/>
                <w:szCs w:val="21"/>
              </w:rPr>
              <w:t>物业管理</w:t>
            </w:r>
          </w:p>
        </w:tc>
        <w:tc>
          <w:tcPr>
            <w:tcW w:w="1408" w:type="dxa"/>
            <w:vAlign w:val="top"/>
          </w:tcPr>
          <w:p>
            <w:pPr>
              <w:pStyle w:val="10"/>
              <w:spacing w:before="100" w:line="184" w:lineRule="auto"/>
              <w:rPr>
                <w:rFonts w:hint="eastAsia" w:ascii="宋体" w:hAnsi="宋体" w:eastAsia="宋体" w:cs="宋体"/>
                <w:sz w:val="21"/>
                <w:szCs w:val="21"/>
              </w:rPr>
            </w:pPr>
            <w:r>
              <w:rPr>
                <w:rFonts w:hint="eastAsia" w:ascii="宋体" w:hAnsi="宋体" w:eastAsia="宋体" w:cs="宋体"/>
                <w:spacing w:val="-1"/>
                <w:sz w:val="21"/>
                <w:szCs w:val="21"/>
              </w:rPr>
              <w:t>从业人员(X)</w:t>
            </w:r>
          </w:p>
          <w:p>
            <w:pPr>
              <w:pStyle w:val="10"/>
              <w:spacing w:before="75" w:line="185" w:lineRule="auto"/>
              <w:ind w:left="8"/>
              <w:rPr>
                <w:rFonts w:hint="eastAsia" w:ascii="宋体" w:hAnsi="宋体" w:eastAsia="宋体" w:cs="宋体"/>
                <w:sz w:val="21"/>
                <w:szCs w:val="21"/>
              </w:rPr>
            </w:pPr>
            <w:r>
              <w:rPr>
                <w:rFonts w:hint="eastAsia" w:ascii="宋体" w:hAnsi="宋体" w:eastAsia="宋体" w:cs="宋体"/>
                <w:spacing w:val="-2"/>
                <w:sz w:val="21"/>
                <w:szCs w:val="21"/>
              </w:rPr>
              <w:t>营业收入(Y)</w:t>
            </w:r>
          </w:p>
        </w:tc>
        <w:tc>
          <w:tcPr>
            <w:tcW w:w="704" w:type="dxa"/>
            <w:vAlign w:val="top"/>
          </w:tcPr>
          <w:p>
            <w:pPr>
              <w:spacing w:before="107" w:line="168" w:lineRule="auto"/>
              <w:ind w:left="11"/>
              <w:rPr>
                <w:rFonts w:hint="eastAsia" w:ascii="宋体" w:hAnsi="宋体" w:eastAsia="宋体" w:cs="宋体"/>
                <w:sz w:val="21"/>
                <w:szCs w:val="21"/>
              </w:rPr>
            </w:pPr>
            <w:r>
              <w:rPr>
                <w:rFonts w:hint="eastAsia" w:ascii="宋体" w:hAnsi="宋体" w:eastAsia="宋体" w:cs="宋体"/>
                <w:sz w:val="21"/>
                <w:szCs w:val="21"/>
              </w:rPr>
              <w:t>人</w:t>
            </w:r>
          </w:p>
          <w:p>
            <w:pPr>
              <w:spacing w:before="104" w:line="165" w:lineRule="auto"/>
              <w:ind w:left="10"/>
              <w:rPr>
                <w:rFonts w:hint="eastAsia" w:ascii="宋体" w:hAnsi="宋体" w:eastAsia="宋体" w:cs="宋体"/>
                <w:sz w:val="21"/>
                <w:szCs w:val="21"/>
              </w:rPr>
            </w:pPr>
            <w:r>
              <w:rPr>
                <w:rFonts w:hint="eastAsia" w:ascii="宋体" w:hAnsi="宋体" w:eastAsia="宋体" w:cs="宋体"/>
                <w:spacing w:val="-3"/>
                <w:sz w:val="21"/>
                <w:szCs w:val="21"/>
              </w:rPr>
              <w:t>万元</w:t>
            </w:r>
          </w:p>
        </w:tc>
        <w:tc>
          <w:tcPr>
            <w:tcW w:w="1004" w:type="dxa"/>
            <w:vAlign w:val="top"/>
          </w:tcPr>
          <w:p>
            <w:pPr>
              <w:pStyle w:val="10"/>
              <w:spacing w:before="139" w:line="224" w:lineRule="auto"/>
              <w:ind w:left="4"/>
              <w:rPr>
                <w:rFonts w:hint="eastAsia" w:ascii="宋体" w:hAnsi="宋体" w:eastAsia="宋体" w:cs="宋体"/>
                <w:sz w:val="21"/>
                <w:szCs w:val="21"/>
              </w:rPr>
            </w:pPr>
            <w:r>
              <w:rPr>
                <w:rFonts w:hint="eastAsia" w:ascii="宋体" w:hAnsi="宋体" w:eastAsia="宋体" w:cs="宋体"/>
                <w:spacing w:val="-1"/>
                <w:sz w:val="21"/>
                <w:szCs w:val="21"/>
              </w:rPr>
              <w:t>X≥1000</w:t>
            </w:r>
          </w:p>
          <w:p>
            <w:pPr>
              <w:pStyle w:val="10"/>
              <w:spacing w:before="28" w:line="224" w:lineRule="auto"/>
              <w:ind w:left="4"/>
              <w:rPr>
                <w:rFonts w:hint="eastAsia" w:ascii="宋体" w:hAnsi="宋体" w:eastAsia="宋体" w:cs="宋体"/>
                <w:sz w:val="21"/>
                <w:szCs w:val="21"/>
              </w:rPr>
            </w:pPr>
            <w:r>
              <w:rPr>
                <w:rFonts w:hint="eastAsia" w:ascii="宋体" w:hAnsi="宋体" w:eastAsia="宋体" w:cs="宋体"/>
                <w:spacing w:val="-1"/>
                <w:sz w:val="21"/>
                <w:szCs w:val="21"/>
              </w:rPr>
              <w:t>Y≥5000</w:t>
            </w:r>
          </w:p>
        </w:tc>
        <w:tc>
          <w:tcPr>
            <w:tcW w:w="1588" w:type="dxa"/>
            <w:vAlign w:val="top"/>
          </w:tcPr>
          <w:p>
            <w:pPr>
              <w:pStyle w:val="10"/>
              <w:spacing w:before="99" w:line="193" w:lineRule="auto"/>
              <w:ind w:left="11"/>
              <w:rPr>
                <w:rFonts w:hint="eastAsia" w:ascii="宋体" w:hAnsi="宋体" w:eastAsia="宋体" w:cs="宋体"/>
                <w:sz w:val="21"/>
                <w:szCs w:val="21"/>
              </w:rPr>
            </w:pPr>
            <w:r>
              <w:rPr>
                <w:rFonts w:hint="eastAsia" w:ascii="宋体" w:hAnsi="宋体" w:eastAsia="宋体" w:cs="宋体"/>
                <w:spacing w:val="-1"/>
                <w:sz w:val="21"/>
                <w:szCs w:val="21"/>
              </w:rPr>
              <w:t>300≤X＜1000</w:t>
            </w:r>
          </w:p>
          <w:p>
            <w:pPr>
              <w:pStyle w:val="10"/>
              <w:spacing w:before="64" w:line="185" w:lineRule="auto"/>
              <w:ind w:left="21"/>
              <w:rPr>
                <w:rFonts w:hint="eastAsia" w:ascii="宋体" w:hAnsi="宋体" w:eastAsia="宋体" w:cs="宋体"/>
                <w:sz w:val="21"/>
                <w:szCs w:val="21"/>
              </w:rPr>
            </w:pPr>
            <w:r>
              <w:rPr>
                <w:rFonts w:hint="eastAsia" w:ascii="宋体" w:hAnsi="宋体" w:eastAsia="宋体" w:cs="宋体"/>
                <w:spacing w:val="-2"/>
                <w:sz w:val="21"/>
                <w:szCs w:val="21"/>
              </w:rPr>
              <w:t>1000≤Y＜5000</w:t>
            </w:r>
          </w:p>
        </w:tc>
        <w:tc>
          <w:tcPr>
            <w:tcW w:w="1304" w:type="dxa"/>
            <w:vAlign w:val="top"/>
          </w:tcPr>
          <w:p>
            <w:pPr>
              <w:pStyle w:val="10"/>
              <w:spacing w:before="99" w:line="193" w:lineRule="auto"/>
              <w:ind w:left="23"/>
              <w:rPr>
                <w:rFonts w:hint="eastAsia" w:ascii="宋体" w:hAnsi="宋体" w:eastAsia="宋体" w:cs="宋体"/>
                <w:sz w:val="21"/>
                <w:szCs w:val="21"/>
              </w:rPr>
            </w:pPr>
            <w:r>
              <w:rPr>
                <w:rFonts w:hint="eastAsia" w:ascii="宋体" w:hAnsi="宋体" w:eastAsia="宋体" w:cs="宋体"/>
                <w:spacing w:val="-2"/>
                <w:sz w:val="21"/>
                <w:szCs w:val="21"/>
              </w:rPr>
              <w:t>100≤X＜300</w:t>
            </w:r>
          </w:p>
          <w:p>
            <w:pPr>
              <w:pStyle w:val="10"/>
              <w:spacing w:before="64" w:line="185" w:lineRule="auto"/>
              <w:ind w:left="13"/>
              <w:rPr>
                <w:rFonts w:hint="eastAsia" w:ascii="宋体" w:hAnsi="宋体" w:eastAsia="宋体" w:cs="宋体"/>
                <w:sz w:val="21"/>
                <w:szCs w:val="21"/>
              </w:rPr>
            </w:pPr>
            <w:r>
              <w:rPr>
                <w:rFonts w:hint="eastAsia" w:ascii="宋体" w:hAnsi="宋体" w:eastAsia="宋体" w:cs="宋体"/>
                <w:spacing w:val="-1"/>
                <w:sz w:val="21"/>
                <w:szCs w:val="21"/>
              </w:rPr>
              <w:t>500≤Y＜1000</w:t>
            </w:r>
          </w:p>
        </w:tc>
        <w:tc>
          <w:tcPr>
            <w:tcW w:w="814" w:type="dxa"/>
            <w:vAlign w:val="top"/>
          </w:tcPr>
          <w:p>
            <w:pPr>
              <w:pStyle w:val="10"/>
              <w:spacing w:before="100" w:line="205" w:lineRule="auto"/>
              <w:ind w:left="8"/>
              <w:rPr>
                <w:rFonts w:hint="eastAsia" w:ascii="宋体" w:hAnsi="宋体" w:eastAsia="宋体" w:cs="宋体"/>
                <w:sz w:val="21"/>
                <w:szCs w:val="21"/>
              </w:rPr>
            </w:pPr>
            <w:r>
              <w:rPr>
                <w:rFonts w:hint="eastAsia" w:ascii="宋体" w:hAnsi="宋体" w:eastAsia="宋体" w:cs="宋体"/>
                <w:sz w:val="21"/>
                <w:szCs w:val="21"/>
              </w:rPr>
              <w:t>X＜100</w:t>
            </w:r>
          </w:p>
          <w:p>
            <w:pPr>
              <w:pStyle w:val="10"/>
              <w:spacing w:before="48" w:line="185" w:lineRule="auto"/>
              <w:ind w:left="8"/>
              <w:rPr>
                <w:rFonts w:hint="eastAsia" w:ascii="宋体" w:hAnsi="宋体" w:eastAsia="宋体" w:cs="宋体"/>
                <w:sz w:val="21"/>
                <w:szCs w:val="21"/>
              </w:rPr>
            </w:pPr>
            <w:r>
              <w:rPr>
                <w:rFonts w:hint="eastAsia" w:ascii="宋体" w:hAnsi="宋体" w:eastAsia="宋体" w:cs="宋体"/>
                <w:spacing w:val="-1"/>
                <w:sz w:val="21"/>
                <w:szCs w:val="21"/>
              </w:rPr>
              <w:t>Y＜500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68" w:type="dxa"/>
          <w:trHeight w:val="661" w:hRule="atLeast"/>
        </w:trPr>
        <w:tc>
          <w:tcPr>
            <w:tcW w:w="1623" w:type="dxa"/>
            <w:vAlign w:val="top"/>
          </w:tcPr>
          <w:p>
            <w:pPr>
              <w:spacing w:line="295" w:lineRule="auto"/>
              <w:rPr>
                <w:rFonts w:hint="eastAsia" w:ascii="宋体" w:hAnsi="宋体" w:eastAsia="宋体" w:cs="宋体"/>
                <w:sz w:val="21"/>
                <w:szCs w:val="21"/>
              </w:rPr>
            </w:pPr>
          </w:p>
          <w:p>
            <w:pPr>
              <w:spacing w:before="77" w:line="175" w:lineRule="auto"/>
              <w:ind w:left="5"/>
              <w:rPr>
                <w:rFonts w:hint="eastAsia" w:ascii="宋体" w:hAnsi="宋体" w:eastAsia="宋体" w:cs="宋体"/>
                <w:sz w:val="21"/>
                <w:szCs w:val="21"/>
              </w:rPr>
            </w:pPr>
            <w:r>
              <w:rPr>
                <w:rFonts w:hint="eastAsia" w:ascii="宋体" w:hAnsi="宋体" w:eastAsia="宋体" w:cs="宋体"/>
                <w:spacing w:val="-1"/>
                <w:sz w:val="21"/>
                <w:szCs w:val="21"/>
              </w:rPr>
              <w:t>租赁和商务服务业</w:t>
            </w:r>
          </w:p>
        </w:tc>
        <w:tc>
          <w:tcPr>
            <w:tcW w:w="1408" w:type="dxa"/>
            <w:vAlign w:val="top"/>
          </w:tcPr>
          <w:p>
            <w:pPr>
              <w:pStyle w:val="10"/>
              <w:spacing w:before="101" w:line="184" w:lineRule="auto"/>
              <w:rPr>
                <w:rFonts w:hint="eastAsia" w:ascii="宋体" w:hAnsi="宋体" w:eastAsia="宋体" w:cs="宋体"/>
                <w:sz w:val="21"/>
                <w:szCs w:val="21"/>
              </w:rPr>
            </w:pPr>
            <w:r>
              <w:rPr>
                <w:rFonts w:hint="eastAsia" w:ascii="宋体" w:hAnsi="宋体" w:eastAsia="宋体" w:cs="宋体"/>
                <w:spacing w:val="-1"/>
                <w:sz w:val="21"/>
                <w:szCs w:val="21"/>
              </w:rPr>
              <w:t>从业人员(X)</w:t>
            </w:r>
          </w:p>
          <w:p>
            <w:pPr>
              <w:pStyle w:val="10"/>
              <w:spacing w:before="76" w:line="184" w:lineRule="auto"/>
              <w:ind w:left="9"/>
              <w:rPr>
                <w:rFonts w:hint="eastAsia" w:ascii="宋体" w:hAnsi="宋体" w:eastAsia="宋体" w:cs="宋体"/>
                <w:sz w:val="21"/>
                <w:szCs w:val="21"/>
              </w:rPr>
            </w:pPr>
            <w:r>
              <w:rPr>
                <w:rFonts w:hint="eastAsia" w:ascii="宋体" w:hAnsi="宋体" w:eastAsia="宋体" w:cs="宋体"/>
                <w:spacing w:val="-2"/>
                <w:sz w:val="21"/>
                <w:szCs w:val="21"/>
              </w:rPr>
              <w:t>资产总额(Z)</w:t>
            </w:r>
          </w:p>
        </w:tc>
        <w:tc>
          <w:tcPr>
            <w:tcW w:w="704" w:type="dxa"/>
            <w:vAlign w:val="top"/>
          </w:tcPr>
          <w:p>
            <w:pPr>
              <w:spacing w:before="108" w:line="168" w:lineRule="auto"/>
              <w:ind w:left="11"/>
              <w:rPr>
                <w:rFonts w:hint="eastAsia" w:ascii="宋体" w:hAnsi="宋体" w:eastAsia="宋体" w:cs="宋体"/>
                <w:sz w:val="21"/>
                <w:szCs w:val="21"/>
              </w:rPr>
            </w:pPr>
            <w:r>
              <w:rPr>
                <w:rFonts w:hint="eastAsia" w:ascii="宋体" w:hAnsi="宋体" w:eastAsia="宋体" w:cs="宋体"/>
                <w:sz w:val="21"/>
                <w:szCs w:val="21"/>
              </w:rPr>
              <w:t>人</w:t>
            </w:r>
          </w:p>
          <w:p>
            <w:pPr>
              <w:spacing w:before="104" w:line="165" w:lineRule="auto"/>
              <w:ind w:left="10"/>
              <w:rPr>
                <w:rFonts w:hint="eastAsia" w:ascii="宋体" w:hAnsi="宋体" w:eastAsia="宋体" w:cs="宋体"/>
                <w:sz w:val="21"/>
                <w:szCs w:val="21"/>
              </w:rPr>
            </w:pPr>
            <w:r>
              <w:rPr>
                <w:rFonts w:hint="eastAsia" w:ascii="宋体" w:hAnsi="宋体" w:eastAsia="宋体" w:cs="宋体"/>
                <w:spacing w:val="-3"/>
                <w:sz w:val="21"/>
                <w:szCs w:val="21"/>
              </w:rPr>
              <w:t>万元</w:t>
            </w:r>
          </w:p>
        </w:tc>
        <w:tc>
          <w:tcPr>
            <w:tcW w:w="1004" w:type="dxa"/>
            <w:vAlign w:val="top"/>
          </w:tcPr>
          <w:p>
            <w:pPr>
              <w:pStyle w:val="10"/>
              <w:spacing w:before="140" w:line="224" w:lineRule="auto"/>
              <w:ind w:left="4"/>
              <w:rPr>
                <w:rFonts w:hint="eastAsia" w:ascii="宋体" w:hAnsi="宋体" w:eastAsia="宋体" w:cs="宋体"/>
                <w:sz w:val="21"/>
                <w:szCs w:val="21"/>
              </w:rPr>
            </w:pPr>
            <w:r>
              <w:rPr>
                <w:rFonts w:hint="eastAsia" w:ascii="宋体" w:hAnsi="宋体" w:eastAsia="宋体" w:cs="宋体"/>
                <w:spacing w:val="-2"/>
                <w:sz w:val="21"/>
                <w:szCs w:val="21"/>
              </w:rPr>
              <w:t>X≥300</w:t>
            </w:r>
          </w:p>
          <w:p>
            <w:pPr>
              <w:pStyle w:val="10"/>
              <w:spacing w:before="28" w:line="224" w:lineRule="auto"/>
              <w:ind w:left="6"/>
              <w:rPr>
                <w:rFonts w:hint="eastAsia" w:ascii="宋体" w:hAnsi="宋体" w:eastAsia="宋体" w:cs="宋体"/>
                <w:sz w:val="21"/>
                <w:szCs w:val="21"/>
              </w:rPr>
            </w:pPr>
            <w:r>
              <w:rPr>
                <w:rFonts w:hint="eastAsia" w:ascii="宋体" w:hAnsi="宋体" w:eastAsia="宋体" w:cs="宋体"/>
                <w:spacing w:val="-1"/>
                <w:sz w:val="21"/>
                <w:szCs w:val="21"/>
              </w:rPr>
              <w:t>Z≥120000</w:t>
            </w:r>
          </w:p>
        </w:tc>
        <w:tc>
          <w:tcPr>
            <w:tcW w:w="1588" w:type="dxa"/>
            <w:vAlign w:val="top"/>
          </w:tcPr>
          <w:p>
            <w:pPr>
              <w:pStyle w:val="10"/>
              <w:spacing w:before="100" w:line="193" w:lineRule="auto"/>
              <w:ind w:left="21"/>
              <w:rPr>
                <w:rFonts w:hint="eastAsia" w:ascii="宋体" w:hAnsi="宋体" w:eastAsia="宋体" w:cs="宋体"/>
                <w:sz w:val="21"/>
                <w:szCs w:val="21"/>
              </w:rPr>
            </w:pPr>
            <w:r>
              <w:rPr>
                <w:rFonts w:hint="eastAsia" w:ascii="宋体" w:hAnsi="宋体" w:eastAsia="宋体" w:cs="宋体"/>
                <w:spacing w:val="-2"/>
                <w:sz w:val="21"/>
                <w:szCs w:val="21"/>
              </w:rPr>
              <w:t>100≤X＜300</w:t>
            </w:r>
          </w:p>
          <w:p>
            <w:pPr>
              <w:pStyle w:val="10"/>
              <w:spacing w:before="65" w:line="184" w:lineRule="auto"/>
              <w:ind w:left="8"/>
              <w:rPr>
                <w:rFonts w:hint="eastAsia" w:ascii="宋体" w:hAnsi="宋体" w:eastAsia="宋体" w:cs="宋体"/>
                <w:sz w:val="21"/>
                <w:szCs w:val="21"/>
              </w:rPr>
            </w:pPr>
            <w:r>
              <w:rPr>
                <w:rFonts w:hint="eastAsia" w:ascii="宋体" w:hAnsi="宋体" w:eastAsia="宋体" w:cs="宋体"/>
                <w:spacing w:val="-1"/>
                <w:sz w:val="21"/>
                <w:szCs w:val="21"/>
              </w:rPr>
              <w:t>8000≤Z＜120000</w:t>
            </w:r>
          </w:p>
        </w:tc>
        <w:tc>
          <w:tcPr>
            <w:tcW w:w="1304" w:type="dxa"/>
            <w:vAlign w:val="top"/>
          </w:tcPr>
          <w:p>
            <w:pPr>
              <w:pStyle w:val="10"/>
              <w:spacing w:before="100" w:line="193" w:lineRule="auto"/>
              <w:ind w:left="23"/>
              <w:rPr>
                <w:rFonts w:hint="eastAsia" w:ascii="宋体" w:hAnsi="宋体" w:eastAsia="宋体" w:cs="宋体"/>
                <w:sz w:val="21"/>
                <w:szCs w:val="21"/>
              </w:rPr>
            </w:pPr>
            <w:r>
              <w:rPr>
                <w:rFonts w:hint="eastAsia" w:ascii="宋体" w:hAnsi="宋体" w:eastAsia="宋体" w:cs="宋体"/>
                <w:spacing w:val="-2"/>
                <w:sz w:val="21"/>
                <w:szCs w:val="21"/>
              </w:rPr>
              <w:t>10≤X＜100</w:t>
            </w:r>
          </w:p>
          <w:p>
            <w:pPr>
              <w:pStyle w:val="10"/>
              <w:spacing w:before="65" w:line="184" w:lineRule="auto"/>
              <w:ind w:left="23"/>
              <w:rPr>
                <w:rFonts w:hint="eastAsia" w:ascii="宋体" w:hAnsi="宋体" w:eastAsia="宋体" w:cs="宋体"/>
                <w:sz w:val="21"/>
                <w:szCs w:val="21"/>
              </w:rPr>
            </w:pPr>
            <w:r>
              <w:rPr>
                <w:rFonts w:hint="eastAsia" w:ascii="宋体" w:hAnsi="宋体" w:eastAsia="宋体" w:cs="宋体"/>
                <w:spacing w:val="-2"/>
                <w:sz w:val="21"/>
                <w:szCs w:val="21"/>
              </w:rPr>
              <w:t>100≤Z＜8000</w:t>
            </w:r>
          </w:p>
        </w:tc>
        <w:tc>
          <w:tcPr>
            <w:tcW w:w="814" w:type="dxa"/>
            <w:vAlign w:val="top"/>
          </w:tcPr>
          <w:p>
            <w:pPr>
              <w:pStyle w:val="10"/>
              <w:spacing w:before="101" w:line="205" w:lineRule="auto"/>
              <w:ind w:left="8"/>
              <w:rPr>
                <w:rFonts w:hint="eastAsia" w:ascii="宋体" w:hAnsi="宋体" w:eastAsia="宋体" w:cs="宋体"/>
                <w:sz w:val="21"/>
                <w:szCs w:val="21"/>
              </w:rPr>
            </w:pPr>
            <w:r>
              <w:rPr>
                <w:rFonts w:hint="eastAsia" w:ascii="宋体" w:hAnsi="宋体" w:eastAsia="宋体" w:cs="宋体"/>
                <w:spacing w:val="1"/>
                <w:sz w:val="21"/>
                <w:szCs w:val="21"/>
              </w:rPr>
              <w:t>X＜10</w:t>
            </w:r>
          </w:p>
          <w:p>
            <w:pPr>
              <w:pStyle w:val="10"/>
              <w:spacing w:before="49" w:line="184" w:lineRule="auto"/>
              <w:ind w:left="10"/>
              <w:rPr>
                <w:rFonts w:hint="eastAsia" w:ascii="宋体" w:hAnsi="宋体" w:eastAsia="宋体" w:cs="宋体"/>
                <w:sz w:val="21"/>
                <w:szCs w:val="21"/>
              </w:rPr>
            </w:pPr>
            <w:r>
              <w:rPr>
                <w:rFonts w:hint="eastAsia" w:ascii="宋体" w:hAnsi="宋体" w:eastAsia="宋体" w:cs="宋体"/>
                <w:sz w:val="21"/>
                <w:szCs w:val="21"/>
              </w:rPr>
              <w:t>Z＜100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68" w:type="dxa"/>
          <w:trHeight w:val="386" w:hRule="atLeast"/>
        </w:trPr>
        <w:tc>
          <w:tcPr>
            <w:tcW w:w="1623" w:type="dxa"/>
            <w:vAlign w:val="top"/>
          </w:tcPr>
          <w:p>
            <w:pPr>
              <w:pStyle w:val="10"/>
              <w:spacing w:before="118" w:line="185" w:lineRule="auto"/>
              <w:ind w:left="11"/>
              <w:rPr>
                <w:rFonts w:hint="eastAsia" w:ascii="宋体" w:hAnsi="宋体" w:eastAsia="宋体" w:cs="宋体"/>
                <w:sz w:val="21"/>
                <w:szCs w:val="21"/>
              </w:rPr>
            </w:pPr>
            <w:r>
              <w:rPr>
                <w:rFonts w:hint="eastAsia" w:ascii="宋体" w:hAnsi="宋体" w:eastAsia="宋体" w:cs="宋体"/>
                <w:spacing w:val="-2"/>
                <w:sz w:val="21"/>
                <w:szCs w:val="21"/>
              </w:rPr>
              <w:t>其他未列明行业</w:t>
            </w:r>
            <w:r>
              <w:rPr>
                <w:rFonts w:hint="eastAsia" w:ascii="宋体" w:hAnsi="宋体" w:eastAsia="宋体" w:cs="宋体"/>
                <w:spacing w:val="46"/>
                <w:w w:val="101"/>
                <w:sz w:val="21"/>
                <w:szCs w:val="21"/>
              </w:rPr>
              <w:t xml:space="preserve"> </w:t>
            </w:r>
            <w:r>
              <w:rPr>
                <w:rFonts w:hint="eastAsia" w:ascii="宋体" w:hAnsi="宋体" w:eastAsia="宋体" w:cs="宋体"/>
                <w:spacing w:val="-2"/>
                <w:sz w:val="21"/>
                <w:szCs w:val="21"/>
              </w:rPr>
              <w:t>*</w:t>
            </w:r>
          </w:p>
        </w:tc>
        <w:tc>
          <w:tcPr>
            <w:tcW w:w="1408" w:type="dxa"/>
            <w:vAlign w:val="top"/>
          </w:tcPr>
          <w:p>
            <w:pPr>
              <w:pStyle w:val="10"/>
              <w:spacing w:before="118" w:line="184" w:lineRule="auto"/>
              <w:rPr>
                <w:rFonts w:hint="eastAsia" w:ascii="宋体" w:hAnsi="宋体" w:eastAsia="宋体" w:cs="宋体"/>
                <w:sz w:val="21"/>
                <w:szCs w:val="21"/>
              </w:rPr>
            </w:pPr>
            <w:r>
              <w:rPr>
                <w:rFonts w:hint="eastAsia" w:ascii="宋体" w:hAnsi="宋体" w:eastAsia="宋体" w:cs="宋体"/>
                <w:spacing w:val="-1"/>
                <w:sz w:val="21"/>
                <w:szCs w:val="21"/>
              </w:rPr>
              <w:t>从业人员(X)</w:t>
            </w:r>
          </w:p>
        </w:tc>
        <w:tc>
          <w:tcPr>
            <w:tcW w:w="704" w:type="dxa"/>
            <w:vAlign w:val="top"/>
          </w:tcPr>
          <w:p>
            <w:pPr>
              <w:spacing w:before="126" w:line="168" w:lineRule="auto"/>
              <w:ind w:left="11"/>
              <w:rPr>
                <w:rFonts w:hint="eastAsia" w:ascii="宋体" w:hAnsi="宋体" w:eastAsia="宋体" w:cs="宋体"/>
                <w:sz w:val="21"/>
                <w:szCs w:val="21"/>
              </w:rPr>
            </w:pPr>
            <w:r>
              <w:rPr>
                <w:rFonts w:hint="eastAsia" w:ascii="宋体" w:hAnsi="宋体" w:eastAsia="宋体" w:cs="宋体"/>
                <w:sz w:val="21"/>
                <w:szCs w:val="21"/>
              </w:rPr>
              <w:t>人</w:t>
            </w:r>
          </w:p>
        </w:tc>
        <w:tc>
          <w:tcPr>
            <w:tcW w:w="1004" w:type="dxa"/>
            <w:vAlign w:val="top"/>
          </w:tcPr>
          <w:p>
            <w:pPr>
              <w:pStyle w:val="10"/>
              <w:spacing w:before="125" w:line="224" w:lineRule="auto"/>
              <w:ind w:left="4"/>
              <w:rPr>
                <w:rFonts w:hint="eastAsia" w:ascii="宋体" w:hAnsi="宋体" w:eastAsia="宋体" w:cs="宋体"/>
                <w:sz w:val="21"/>
                <w:szCs w:val="21"/>
              </w:rPr>
            </w:pPr>
            <w:r>
              <w:rPr>
                <w:rFonts w:hint="eastAsia" w:ascii="宋体" w:hAnsi="宋体" w:eastAsia="宋体" w:cs="宋体"/>
                <w:spacing w:val="-2"/>
                <w:sz w:val="21"/>
                <w:szCs w:val="21"/>
              </w:rPr>
              <w:t>X≥300</w:t>
            </w:r>
          </w:p>
        </w:tc>
        <w:tc>
          <w:tcPr>
            <w:tcW w:w="1588" w:type="dxa"/>
            <w:vAlign w:val="top"/>
          </w:tcPr>
          <w:p>
            <w:pPr>
              <w:pStyle w:val="10"/>
              <w:spacing w:before="118" w:line="193" w:lineRule="auto"/>
              <w:ind w:left="21"/>
              <w:rPr>
                <w:rFonts w:hint="eastAsia" w:ascii="宋体" w:hAnsi="宋体" w:eastAsia="宋体" w:cs="宋体"/>
                <w:sz w:val="21"/>
                <w:szCs w:val="21"/>
              </w:rPr>
            </w:pPr>
            <w:r>
              <w:rPr>
                <w:rFonts w:hint="eastAsia" w:ascii="宋体" w:hAnsi="宋体" w:eastAsia="宋体" w:cs="宋体"/>
                <w:spacing w:val="-2"/>
                <w:sz w:val="21"/>
                <w:szCs w:val="21"/>
              </w:rPr>
              <w:t>100≤X＜300</w:t>
            </w:r>
          </w:p>
        </w:tc>
        <w:tc>
          <w:tcPr>
            <w:tcW w:w="1304" w:type="dxa"/>
            <w:vAlign w:val="top"/>
          </w:tcPr>
          <w:p>
            <w:pPr>
              <w:pStyle w:val="10"/>
              <w:spacing w:before="118" w:line="193" w:lineRule="auto"/>
              <w:ind w:left="23"/>
              <w:rPr>
                <w:rFonts w:hint="eastAsia" w:ascii="宋体" w:hAnsi="宋体" w:eastAsia="宋体" w:cs="宋体"/>
                <w:sz w:val="21"/>
                <w:szCs w:val="21"/>
              </w:rPr>
            </w:pPr>
            <w:r>
              <w:rPr>
                <w:rFonts w:hint="eastAsia" w:ascii="宋体" w:hAnsi="宋体" w:eastAsia="宋体" w:cs="宋体"/>
                <w:spacing w:val="-2"/>
                <w:sz w:val="21"/>
                <w:szCs w:val="21"/>
              </w:rPr>
              <w:t>10≤X＜100</w:t>
            </w:r>
          </w:p>
        </w:tc>
        <w:tc>
          <w:tcPr>
            <w:tcW w:w="814" w:type="dxa"/>
            <w:vAlign w:val="top"/>
          </w:tcPr>
          <w:p>
            <w:pPr>
              <w:pStyle w:val="10"/>
              <w:spacing w:before="118" w:line="200" w:lineRule="auto"/>
              <w:ind w:left="8"/>
              <w:rPr>
                <w:rFonts w:hint="eastAsia" w:ascii="宋体" w:hAnsi="宋体" w:eastAsia="宋体" w:cs="宋体"/>
                <w:sz w:val="21"/>
                <w:szCs w:val="21"/>
              </w:rPr>
            </w:pPr>
            <w:r>
              <w:rPr>
                <w:rFonts w:hint="eastAsia" w:ascii="宋体" w:hAnsi="宋体" w:eastAsia="宋体" w:cs="宋体"/>
                <w:spacing w:val="1"/>
                <w:sz w:val="21"/>
                <w:szCs w:val="21"/>
              </w:rPr>
              <w:t>X＜10</w:t>
            </w:r>
          </w:p>
        </w:tc>
      </w:tr>
    </w:tbl>
    <w:p>
      <w:pPr>
        <w:spacing w:before="208" w:line="388" w:lineRule="auto"/>
        <w:ind w:left="30" w:right="2084" w:hanging="4"/>
        <w:rPr>
          <w:rFonts w:hint="eastAsia" w:ascii="宋体" w:hAnsi="宋体" w:eastAsia="宋体" w:cs="宋体"/>
          <w:sz w:val="21"/>
          <w:szCs w:val="21"/>
        </w:rPr>
      </w:pPr>
      <w:r>
        <w:rPr>
          <w:rFonts w:hint="eastAsia" w:ascii="宋体" w:hAnsi="宋体" w:eastAsia="宋体" w:cs="宋体"/>
          <w:spacing w:val="-3"/>
          <w:sz w:val="21"/>
          <w:szCs w:val="21"/>
        </w:rPr>
        <w:t>说明：1.大型、中型和小型企业须同时满足所列指标的下限，</w:t>
      </w:r>
      <w:r>
        <w:rPr>
          <w:rFonts w:hint="eastAsia" w:ascii="宋体" w:hAnsi="宋体" w:eastAsia="宋体" w:cs="宋体"/>
          <w:spacing w:val="-2"/>
          <w:sz w:val="21"/>
          <w:szCs w:val="21"/>
        </w:rPr>
        <w:t>否则下划一档；微型企业只须满足所列指标中的一项即可。</w:t>
      </w:r>
    </w:p>
    <w:p>
      <w:pPr>
        <w:spacing w:line="369" w:lineRule="auto"/>
        <w:ind w:left="26" w:right="205" w:firstLine="420"/>
        <w:rPr>
          <w:rFonts w:hint="eastAsia" w:ascii="宋体" w:hAnsi="宋体" w:eastAsia="宋体" w:cs="宋体"/>
          <w:sz w:val="21"/>
          <w:szCs w:val="21"/>
        </w:rPr>
      </w:pPr>
      <w:r>
        <w:rPr>
          <w:rFonts w:hint="eastAsia" w:ascii="宋体" w:hAnsi="宋体" w:eastAsia="宋体" w:cs="宋体"/>
          <w:spacing w:val="-1"/>
          <w:sz w:val="21"/>
          <w:szCs w:val="21"/>
        </w:rPr>
        <w:t>2.附表中各行业的范围以《  国民经济行业分类》（GB/T47</w:t>
      </w:r>
      <w:r>
        <w:rPr>
          <w:rFonts w:hint="eastAsia" w:ascii="宋体" w:hAnsi="宋体" w:eastAsia="宋体" w:cs="宋体"/>
          <w:spacing w:val="-2"/>
          <w:sz w:val="21"/>
          <w:szCs w:val="21"/>
        </w:rPr>
        <w:t>54-</w:t>
      </w:r>
      <w:r>
        <w:rPr>
          <w:rFonts w:hint="eastAsia" w:ascii="宋体" w:hAnsi="宋体" w:eastAsia="宋体" w:cs="宋体"/>
          <w:sz w:val="21"/>
          <w:szCs w:val="21"/>
        </w:rPr>
        <w:t xml:space="preserve"> </w:t>
      </w:r>
      <w:r>
        <w:rPr>
          <w:rFonts w:hint="eastAsia" w:ascii="宋体" w:hAnsi="宋体" w:eastAsia="宋体" w:cs="宋体"/>
          <w:spacing w:val="-3"/>
          <w:sz w:val="21"/>
          <w:szCs w:val="21"/>
        </w:rPr>
        <w:t>2017）为准。带*的项为行业组合类别，其中，</w:t>
      </w:r>
    </w:p>
    <w:p>
      <w:pPr>
        <w:spacing w:before="1" w:line="360" w:lineRule="auto"/>
        <w:ind w:left="26"/>
        <w:rPr>
          <w:rFonts w:hint="eastAsia" w:ascii="宋体" w:hAnsi="宋体" w:eastAsia="宋体" w:cs="宋体"/>
          <w:sz w:val="21"/>
          <w:szCs w:val="21"/>
        </w:rPr>
      </w:pPr>
      <w:r>
        <w:rPr>
          <w:rFonts w:hint="eastAsia" w:ascii="宋体" w:hAnsi="宋体" w:eastAsia="宋体" w:cs="宋体"/>
          <w:sz w:val="21"/>
          <w:szCs w:val="21"/>
        </w:rPr>
        <w:t>工业包括采矿业，制造业，电力、热力、燃气及</w:t>
      </w:r>
      <w:r>
        <w:rPr>
          <w:rFonts w:hint="eastAsia" w:ascii="宋体" w:hAnsi="宋体" w:eastAsia="宋体" w:cs="宋体"/>
          <w:spacing w:val="-1"/>
          <w:sz w:val="21"/>
          <w:szCs w:val="21"/>
        </w:rPr>
        <w:t>水生产和供应业；交通运输业</w:t>
      </w:r>
      <w:r>
        <w:rPr>
          <w:rFonts w:hint="eastAsia" w:ascii="宋体" w:hAnsi="宋体" w:eastAsia="宋体" w:cs="宋体"/>
          <w:sz w:val="21"/>
          <w:szCs w:val="21"/>
        </w:rPr>
        <w:t>包括道路运输业，水上运输业，航空运输业，管道运</w:t>
      </w:r>
      <w:r>
        <w:rPr>
          <w:rFonts w:hint="eastAsia" w:ascii="宋体" w:hAnsi="宋体" w:eastAsia="宋体" w:cs="宋体"/>
          <w:spacing w:val="-1"/>
          <w:sz w:val="21"/>
          <w:szCs w:val="21"/>
        </w:rPr>
        <w:t>输业，多式联运和运输代</w:t>
      </w:r>
      <w:r>
        <w:rPr>
          <w:rFonts w:hint="eastAsia" w:ascii="宋体" w:hAnsi="宋体" w:eastAsia="宋体" w:cs="宋体"/>
          <w:sz w:val="21"/>
          <w:szCs w:val="21"/>
        </w:rPr>
        <w:t>理业、装卸搬运，不包括铁路运输业；仓储业</w:t>
      </w:r>
      <w:r>
        <w:rPr>
          <w:rFonts w:hint="eastAsia" w:ascii="宋体" w:hAnsi="宋体" w:eastAsia="宋体" w:cs="宋体"/>
          <w:spacing w:val="-1"/>
          <w:sz w:val="21"/>
          <w:szCs w:val="21"/>
        </w:rPr>
        <w:t>包括通用仓储，低温仓储，危险品仓储，谷物、棉花等农产品仓储，中药材仓储和其他仓储业;</w:t>
      </w:r>
    </w:p>
    <w:p>
      <w:pPr>
        <w:spacing w:line="369" w:lineRule="auto"/>
        <w:ind w:left="24" w:right="160" w:hanging="1"/>
        <w:jc w:val="both"/>
        <w:rPr>
          <w:rFonts w:hint="eastAsia" w:ascii="宋体" w:hAnsi="宋体" w:eastAsia="宋体" w:cs="宋体"/>
          <w:sz w:val="21"/>
          <w:szCs w:val="21"/>
        </w:rPr>
      </w:pPr>
      <w:r>
        <w:rPr>
          <w:rFonts w:hint="eastAsia" w:ascii="宋体" w:hAnsi="宋体" w:eastAsia="宋体" w:cs="宋体"/>
          <w:sz w:val="21"/>
          <w:szCs w:val="21"/>
        </w:rPr>
        <w:t>信息传输业包括电信、广播电视和卫星传输服务，互</w:t>
      </w:r>
      <w:r>
        <w:rPr>
          <w:rFonts w:hint="eastAsia" w:ascii="宋体" w:hAnsi="宋体" w:eastAsia="宋体" w:cs="宋体"/>
          <w:spacing w:val="-1"/>
          <w:sz w:val="21"/>
          <w:szCs w:val="21"/>
        </w:rPr>
        <w:t>联网和相关服务；其他未</w:t>
      </w:r>
      <w:r>
        <w:rPr>
          <w:rFonts w:hint="eastAsia" w:ascii="宋体" w:hAnsi="宋体" w:eastAsia="宋体" w:cs="宋体"/>
          <w:sz w:val="21"/>
          <w:szCs w:val="21"/>
        </w:rPr>
        <w:t>列明行业包括科学研究和技术服务业，水利、环</w:t>
      </w:r>
      <w:r>
        <w:rPr>
          <w:rFonts w:hint="eastAsia" w:ascii="宋体" w:hAnsi="宋体" w:eastAsia="宋体" w:cs="宋体"/>
          <w:spacing w:val="-1"/>
          <w:sz w:val="21"/>
          <w:szCs w:val="21"/>
        </w:rPr>
        <w:t>境和公共设施管理业，居民服</w:t>
      </w:r>
      <w:r>
        <w:rPr>
          <w:rFonts w:hint="eastAsia" w:ascii="宋体" w:hAnsi="宋体" w:eastAsia="宋体" w:cs="宋体"/>
          <w:spacing w:val="-6"/>
          <w:sz w:val="21"/>
          <w:szCs w:val="21"/>
        </w:rPr>
        <w:t>务、修理和其他服务业，</w:t>
      </w:r>
    </w:p>
    <w:p>
      <w:pPr>
        <w:spacing w:line="369" w:lineRule="auto"/>
        <w:ind w:left="23" w:right="160" w:firstLine="1"/>
        <w:jc w:val="both"/>
        <w:rPr>
          <w:rFonts w:hint="eastAsia" w:ascii="宋体" w:hAnsi="宋体" w:eastAsia="宋体" w:cs="宋体"/>
          <w:sz w:val="21"/>
          <w:szCs w:val="21"/>
        </w:rPr>
      </w:pPr>
      <w:r>
        <w:rPr>
          <w:rFonts w:hint="eastAsia" w:ascii="宋体" w:hAnsi="宋体" w:eastAsia="宋体" w:cs="宋体"/>
          <w:sz w:val="21"/>
          <w:szCs w:val="21"/>
        </w:rPr>
        <w:t>社会工作，文化、体育和娱乐业，以及房地产中</w:t>
      </w:r>
      <w:r>
        <w:rPr>
          <w:rFonts w:hint="eastAsia" w:ascii="宋体" w:hAnsi="宋体" w:eastAsia="宋体" w:cs="宋体"/>
          <w:spacing w:val="-1"/>
          <w:sz w:val="21"/>
          <w:szCs w:val="21"/>
        </w:rPr>
        <w:t>介服务，其他房地产业等，不</w:t>
      </w:r>
      <w:r>
        <w:rPr>
          <w:rFonts w:hint="eastAsia" w:ascii="宋体" w:hAnsi="宋体" w:eastAsia="宋体" w:cs="宋体"/>
          <w:spacing w:val="-4"/>
          <w:sz w:val="21"/>
          <w:szCs w:val="21"/>
        </w:rPr>
        <w:t>包括自有房地产经营活动。</w:t>
      </w:r>
    </w:p>
    <w:p>
      <w:pPr>
        <w:spacing w:before="4" w:line="357" w:lineRule="auto"/>
        <w:ind w:left="22" w:right="40" w:firstLine="425"/>
        <w:rPr>
          <w:rFonts w:hint="eastAsia" w:ascii="宋体" w:hAnsi="宋体" w:eastAsia="宋体" w:cs="宋体"/>
          <w:sz w:val="21"/>
          <w:szCs w:val="21"/>
        </w:rPr>
      </w:pPr>
      <w:r>
        <w:rPr>
          <w:rFonts w:hint="eastAsia" w:ascii="宋体" w:hAnsi="宋体" w:eastAsia="宋体" w:cs="宋体"/>
          <w:spacing w:val="-1"/>
          <w:sz w:val="21"/>
          <w:szCs w:val="21"/>
        </w:rPr>
        <w:t>3.企业划分指标以现行统计制度为准。（1）从业人员，是指期末从业人员</w:t>
      </w:r>
      <w:r>
        <w:rPr>
          <w:rFonts w:hint="eastAsia" w:ascii="宋体" w:hAnsi="宋体" w:eastAsia="宋体" w:cs="宋体"/>
          <w:sz w:val="21"/>
          <w:szCs w:val="21"/>
        </w:rPr>
        <w:t>数，没有期末从业人员数的，采用全年平均人员数代替。</w:t>
      </w:r>
      <w:r>
        <w:rPr>
          <w:rFonts w:hint="eastAsia" w:ascii="宋体" w:hAnsi="宋体" w:eastAsia="宋体" w:cs="宋体"/>
          <w:spacing w:val="-1"/>
          <w:sz w:val="21"/>
          <w:szCs w:val="21"/>
        </w:rPr>
        <w:t>（2）营业收入，工业</w:t>
      </w:r>
      <w:r>
        <w:rPr>
          <w:rFonts w:hint="eastAsia" w:ascii="宋体" w:hAnsi="宋体" w:eastAsia="宋体" w:cs="宋体"/>
          <w:sz w:val="21"/>
          <w:szCs w:val="21"/>
        </w:rPr>
        <w:t xml:space="preserve"> </w:t>
      </w:r>
      <w:r>
        <w:rPr>
          <w:rFonts w:hint="eastAsia" w:ascii="宋体" w:hAnsi="宋体" w:eastAsia="宋体" w:cs="宋体"/>
          <w:spacing w:val="-1"/>
          <w:sz w:val="21"/>
          <w:szCs w:val="21"/>
        </w:rPr>
        <w:t>、建筑业、限额以上批发和零售业、限额以上住宿和餐饮业以及其他设置主营</w:t>
      </w:r>
      <w:r>
        <w:rPr>
          <w:rFonts w:hint="eastAsia" w:ascii="宋体" w:hAnsi="宋体" w:eastAsia="宋体" w:cs="宋体"/>
          <w:sz w:val="21"/>
          <w:szCs w:val="21"/>
        </w:rPr>
        <w:t>业务收入指标的行业，采用主营业务收入；限额以下批</w:t>
      </w:r>
      <w:r>
        <w:rPr>
          <w:rFonts w:hint="eastAsia" w:ascii="宋体" w:hAnsi="宋体" w:eastAsia="宋体" w:cs="宋体"/>
          <w:spacing w:val="-1"/>
          <w:sz w:val="21"/>
          <w:szCs w:val="21"/>
        </w:rPr>
        <w:t>发与零售业企业采用商</w:t>
      </w:r>
      <w:r>
        <w:rPr>
          <w:rFonts w:hint="eastAsia" w:ascii="宋体" w:hAnsi="宋体" w:eastAsia="宋体" w:cs="宋体"/>
          <w:sz w:val="21"/>
          <w:szCs w:val="21"/>
        </w:rPr>
        <w:t>品销售额代替；限额以下住宿与餐饮业企业采用营业额</w:t>
      </w:r>
      <w:r>
        <w:rPr>
          <w:rFonts w:hint="eastAsia" w:ascii="宋体" w:hAnsi="宋体" w:eastAsia="宋体" w:cs="宋体"/>
          <w:spacing w:val="-1"/>
          <w:sz w:val="21"/>
          <w:szCs w:val="21"/>
        </w:rPr>
        <w:t>代替；农、林、牧、渔</w:t>
      </w:r>
      <w:r>
        <w:rPr>
          <w:rFonts w:hint="eastAsia" w:ascii="宋体" w:hAnsi="宋体" w:eastAsia="宋体" w:cs="宋体"/>
          <w:sz w:val="21"/>
          <w:szCs w:val="21"/>
        </w:rPr>
        <w:t>业企业采用营业总收入代替；其他未设置主营业务收入</w:t>
      </w:r>
      <w:r>
        <w:rPr>
          <w:rFonts w:hint="eastAsia" w:ascii="宋体" w:hAnsi="宋体" w:eastAsia="宋体" w:cs="宋体"/>
          <w:spacing w:val="-1"/>
          <w:sz w:val="21"/>
          <w:szCs w:val="21"/>
        </w:rPr>
        <w:t>的行业，采用营业收入</w:t>
      </w:r>
      <w:r>
        <w:rPr>
          <w:rFonts w:hint="eastAsia" w:ascii="宋体" w:hAnsi="宋体" w:eastAsia="宋体" w:cs="宋体"/>
          <w:spacing w:val="-10"/>
          <w:sz w:val="21"/>
          <w:szCs w:val="21"/>
        </w:rPr>
        <w:t>指标。</w:t>
      </w:r>
    </w:p>
    <w:p>
      <w:pPr>
        <w:spacing w:before="1" w:line="219" w:lineRule="auto"/>
        <w:ind w:left="3102"/>
        <w:rPr>
          <w:rFonts w:hint="eastAsia" w:ascii="宋体" w:hAnsi="宋体" w:eastAsia="宋体" w:cs="宋体"/>
          <w:sz w:val="21"/>
          <w:szCs w:val="21"/>
        </w:rPr>
      </w:pPr>
      <w:r>
        <w:rPr>
          <w:rFonts w:hint="eastAsia" w:ascii="宋体" w:hAnsi="宋体" w:eastAsia="宋体" w:cs="宋体"/>
          <w:b/>
          <w:bCs/>
          <w:spacing w:val="-7"/>
          <w:sz w:val="21"/>
          <w:szCs w:val="21"/>
        </w:rPr>
        <w:t>（二）监狱企业证明</w:t>
      </w:r>
    </w:p>
    <w:p>
      <w:pPr>
        <w:pStyle w:val="5"/>
        <w:spacing w:line="411" w:lineRule="auto"/>
        <w:rPr>
          <w:rFonts w:hint="eastAsia" w:ascii="宋体" w:hAnsi="宋体" w:eastAsia="宋体" w:cs="宋体"/>
          <w:sz w:val="21"/>
          <w:szCs w:val="21"/>
        </w:rPr>
      </w:pPr>
    </w:p>
    <w:p>
      <w:pPr>
        <w:spacing w:before="79" w:line="219" w:lineRule="auto"/>
        <w:ind w:left="822"/>
        <w:rPr>
          <w:rFonts w:hint="eastAsia" w:ascii="宋体" w:hAnsi="宋体" w:eastAsia="宋体" w:cs="宋体"/>
          <w:sz w:val="21"/>
          <w:szCs w:val="21"/>
        </w:rPr>
      </w:pPr>
      <w:r>
        <w:rPr>
          <w:rFonts w:hint="eastAsia" w:ascii="宋体" w:hAnsi="宋体" w:eastAsia="宋体" w:cs="宋体"/>
          <w:spacing w:val="-1"/>
          <w:sz w:val="21"/>
          <w:szCs w:val="21"/>
        </w:rPr>
        <w:t>（注：符合条件的监狱企业请提供本函，不符合的不提</w:t>
      </w:r>
      <w:r>
        <w:rPr>
          <w:rFonts w:hint="eastAsia" w:ascii="宋体" w:hAnsi="宋体" w:eastAsia="宋体" w:cs="宋体"/>
          <w:spacing w:val="-2"/>
          <w:sz w:val="21"/>
          <w:szCs w:val="21"/>
        </w:rPr>
        <w:t>供本函）</w:t>
      </w:r>
    </w:p>
    <w:p>
      <w:pPr>
        <w:pStyle w:val="5"/>
        <w:spacing w:line="257" w:lineRule="auto"/>
        <w:rPr>
          <w:rFonts w:hint="eastAsia" w:ascii="宋体" w:hAnsi="宋体" w:eastAsia="宋体" w:cs="宋体"/>
          <w:sz w:val="21"/>
          <w:szCs w:val="21"/>
        </w:rPr>
      </w:pPr>
    </w:p>
    <w:p>
      <w:pPr>
        <w:pStyle w:val="5"/>
        <w:spacing w:line="257" w:lineRule="auto"/>
        <w:rPr>
          <w:rFonts w:hint="eastAsia" w:ascii="宋体" w:hAnsi="宋体" w:eastAsia="宋体" w:cs="宋体"/>
          <w:sz w:val="21"/>
          <w:szCs w:val="21"/>
        </w:rPr>
      </w:pPr>
    </w:p>
    <w:p>
      <w:pPr>
        <w:pStyle w:val="5"/>
        <w:spacing w:line="257" w:lineRule="auto"/>
        <w:rPr>
          <w:rFonts w:hint="eastAsia" w:ascii="宋体" w:hAnsi="宋体" w:eastAsia="宋体" w:cs="宋体"/>
          <w:sz w:val="21"/>
          <w:szCs w:val="21"/>
        </w:rPr>
      </w:pPr>
    </w:p>
    <w:p>
      <w:pPr>
        <w:pStyle w:val="5"/>
        <w:spacing w:line="258" w:lineRule="auto"/>
        <w:rPr>
          <w:rFonts w:hint="eastAsia" w:ascii="宋体" w:hAnsi="宋体" w:eastAsia="宋体" w:cs="宋体"/>
          <w:sz w:val="21"/>
          <w:szCs w:val="21"/>
        </w:rPr>
      </w:pPr>
    </w:p>
    <w:p>
      <w:pPr>
        <w:spacing w:before="78" w:line="400" w:lineRule="auto"/>
        <w:ind w:left="25" w:right="40" w:firstLine="418"/>
        <w:rPr>
          <w:rFonts w:hint="eastAsia" w:ascii="宋体" w:hAnsi="宋体" w:eastAsia="宋体" w:cs="宋体"/>
          <w:sz w:val="21"/>
          <w:szCs w:val="21"/>
        </w:rPr>
      </w:pPr>
      <w:r>
        <w:rPr>
          <w:rFonts w:hint="eastAsia" w:ascii="宋体" w:hAnsi="宋体" w:eastAsia="宋体" w:cs="宋体"/>
          <w:sz w:val="21"/>
          <w:szCs w:val="21"/>
        </w:rPr>
        <w:t>根据财政部、司法部联合印发《关于政府采购支</w:t>
      </w:r>
      <w:r>
        <w:rPr>
          <w:rFonts w:hint="eastAsia" w:ascii="宋体" w:hAnsi="宋体" w:eastAsia="宋体" w:cs="宋体"/>
          <w:spacing w:val="-1"/>
          <w:sz w:val="21"/>
          <w:szCs w:val="21"/>
        </w:rPr>
        <w:t>持监狱企业发展有关问题</w:t>
      </w:r>
      <w:r>
        <w:rPr>
          <w:rFonts w:hint="eastAsia" w:ascii="宋体" w:hAnsi="宋体" w:eastAsia="宋体" w:cs="宋体"/>
          <w:sz w:val="21"/>
          <w:szCs w:val="21"/>
        </w:rPr>
        <w:t>的通知》（财库【2014】68号）文件规定，凡监</w:t>
      </w:r>
      <w:r>
        <w:rPr>
          <w:rFonts w:hint="eastAsia" w:ascii="宋体" w:hAnsi="宋体" w:eastAsia="宋体" w:cs="宋体"/>
          <w:spacing w:val="-1"/>
          <w:sz w:val="21"/>
          <w:szCs w:val="21"/>
        </w:rPr>
        <w:t>狱企业参加政府采购活动视同</w:t>
      </w:r>
      <w:r>
        <w:rPr>
          <w:rFonts w:hint="eastAsia" w:ascii="宋体" w:hAnsi="宋体" w:eastAsia="宋体" w:cs="宋体"/>
          <w:sz w:val="21"/>
          <w:szCs w:val="21"/>
        </w:rPr>
        <w:t>小型、微型企业，享受评标价格扣除的政府采购</w:t>
      </w:r>
      <w:r>
        <w:rPr>
          <w:rFonts w:hint="eastAsia" w:ascii="宋体" w:hAnsi="宋体" w:eastAsia="宋体" w:cs="宋体"/>
          <w:spacing w:val="-1"/>
          <w:sz w:val="21"/>
          <w:szCs w:val="21"/>
        </w:rPr>
        <w:t>优惠政策。此次若有监狱企业</w:t>
      </w:r>
      <w:r>
        <w:rPr>
          <w:rFonts w:hint="eastAsia" w:ascii="宋体" w:hAnsi="宋体" w:eastAsia="宋体" w:cs="宋体"/>
          <w:sz w:val="21"/>
          <w:szCs w:val="21"/>
        </w:rPr>
        <w:t>参加投标的其报价享受20%的价格扣除，但必须提</w:t>
      </w:r>
      <w:r>
        <w:rPr>
          <w:rFonts w:hint="eastAsia" w:ascii="宋体" w:hAnsi="宋体" w:eastAsia="宋体" w:cs="宋体"/>
          <w:spacing w:val="-1"/>
          <w:sz w:val="21"/>
          <w:szCs w:val="21"/>
        </w:rPr>
        <w:t>供由省级以上监狱管理局、戒</w:t>
      </w:r>
      <w:r>
        <w:rPr>
          <w:rFonts w:hint="eastAsia" w:ascii="宋体" w:hAnsi="宋体" w:eastAsia="宋体" w:cs="宋体"/>
          <w:sz w:val="21"/>
          <w:szCs w:val="21"/>
        </w:rPr>
        <w:t>毒管理局（含新疆生产建设兵团）出具的属于监</w:t>
      </w:r>
      <w:r>
        <w:rPr>
          <w:rFonts w:hint="eastAsia" w:ascii="宋体" w:hAnsi="宋体" w:eastAsia="宋体" w:cs="宋体"/>
          <w:spacing w:val="-1"/>
          <w:sz w:val="21"/>
          <w:szCs w:val="21"/>
        </w:rPr>
        <w:t>狱企业的证明文件，否则评标</w:t>
      </w:r>
      <w:r>
        <w:rPr>
          <w:rFonts w:hint="eastAsia" w:ascii="宋体" w:hAnsi="宋体" w:eastAsia="宋体" w:cs="宋体"/>
          <w:spacing w:val="-5"/>
          <w:sz w:val="21"/>
          <w:szCs w:val="21"/>
        </w:rPr>
        <w:t>时不予价格扣除优惠。</w:t>
      </w:r>
    </w:p>
    <w:p>
      <w:pPr>
        <w:spacing w:before="1" w:line="218" w:lineRule="auto"/>
        <w:ind w:left="443"/>
        <w:rPr>
          <w:rFonts w:hint="eastAsia" w:ascii="宋体" w:hAnsi="宋体" w:eastAsia="宋体" w:cs="宋体"/>
          <w:sz w:val="21"/>
          <w:szCs w:val="21"/>
        </w:rPr>
      </w:pPr>
      <w:r>
        <w:rPr>
          <w:rFonts w:hint="eastAsia" w:ascii="宋体" w:hAnsi="宋体" w:eastAsia="宋体" w:cs="宋体"/>
          <w:spacing w:val="-1"/>
          <w:sz w:val="21"/>
          <w:szCs w:val="21"/>
        </w:rPr>
        <w:t>注：在投标文件中附扫描件</w:t>
      </w:r>
    </w:p>
    <w:p>
      <w:pPr>
        <w:pStyle w:val="5"/>
        <w:spacing w:line="446" w:lineRule="auto"/>
        <w:rPr>
          <w:rFonts w:hint="eastAsia" w:ascii="宋体" w:hAnsi="宋体" w:eastAsia="宋体" w:cs="宋体"/>
          <w:sz w:val="21"/>
          <w:szCs w:val="21"/>
        </w:rPr>
      </w:pPr>
    </w:p>
    <w:p>
      <w:pPr>
        <w:spacing w:before="79" w:line="220" w:lineRule="auto"/>
        <w:ind w:left="2502"/>
        <w:rPr>
          <w:rFonts w:hint="eastAsia" w:ascii="宋体" w:hAnsi="宋体" w:eastAsia="宋体" w:cs="宋体"/>
          <w:sz w:val="21"/>
          <w:szCs w:val="21"/>
        </w:rPr>
      </w:pPr>
      <w:r>
        <w:rPr>
          <w:rFonts w:hint="eastAsia" w:ascii="宋体" w:hAnsi="宋体" w:eastAsia="宋体" w:cs="宋体"/>
          <w:b/>
          <w:bCs/>
          <w:spacing w:val="-6"/>
          <w:sz w:val="21"/>
          <w:szCs w:val="21"/>
        </w:rPr>
        <w:t>（三）残疾人福利性单位声明函</w:t>
      </w:r>
    </w:p>
    <w:p>
      <w:pPr>
        <w:spacing w:before="181" w:line="219" w:lineRule="auto"/>
        <w:ind w:left="462"/>
        <w:rPr>
          <w:rFonts w:hint="eastAsia" w:ascii="宋体" w:hAnsi="宋体" w:eastAsia="宋体" w:cs="宋体"/>
          <w:sz w:val="21"/>
          <w:szCs w:val="21"/>
        </w:rPr>
      </w:pPr>
      <w:r>
        <w:rPr>
          <w:rFonts w:hint="eastAsia" w:ascii="宋体" w:hAnsi="宋体" w:eastAsia="宋体" w:cs="宋体"/>
          <w:spacing w:val="-1"/>
          <w:sz w:val="21"/>
          <w:szCs w:val="21"/>
        </w:rPr>
        <w:t>（注：符合条件的残疾人福利性单位请提供本函，不符合的不提供本函）</w:t>
      </w:r>
    </w:p>
    <w:p>
      <w:pPr>
        <w:pStyle w:val="5"/>
        <w:spacing w:line="243" w:lineRule="auto"/>
        <w:rPr>
          <w:rFonts w:hint="eastAsia" w:ascii="宋体" w:hAnsi="宋体" w:eastAsia="宋体" w:cs="宋体"/>
          <w:sz w:val="21"/>
          <w:szCs w:val="21"/>
        </w:rPr>
      </w:pPr>
    </w:p>
    <w:p>
      <w:pPr>
        <w:spacing w:before="78" w:line="220" w:lineRule="auto"/>
        <w:ind w:left="2856"/>
        <w:rPr>
          <w:rFonts w:hint="eastAsia" w:ascii="宋体" w:hAnsi="宋体" w:eastAsia="宋体" w:cs="宋体"/>
          <w:sz w:val="21"/>
          <w:szCs w:val="21"/>
          <w:lang w:val="en-US" w:eastAsia="zh-CN"/>
        </w:rPr>
      </w:pPr>
      <w:r>
        <w:rPr>
          <w:rFonts w:hint="eastAsia" w:ascii="宋体" w:hAnsi="宋体" w:eastAsia="宋体" w:cs="宋体"/>
          <w:b/>
          <w:bCs/>
          <w:spacing w:val="-4"/>
          <w:sz w:val="21"/>
          <w:szCs w:val="21"/>
        </w:rPr>
        <w:t>残疾人福利性单位声明函</w:t>
      </w:r>
      <w:r>
        <w:rPr>
          <w:rFonts w:hint="eastAsia" w:ascii="宋体" w:hAnsi="宋体" w:eastAsia="宋体" w:cs="宋体"/>
          <w:b/>
          <w:bCs/>
          <w:spacing w:val="-4"/>
          <w:sz w:val="21"/>
          <w:szCs w:val="21"/>
          <w:lang w:eastAsia="zh-CN"/>
        </w:rPr>
        <w:t>（</w:t>
      </w:r>
      <w:r>
        <w:rPr>
          <w:rFonts w:hint="eastAsia" w:ascii="宋体" w:hAnsi="宋体" w:eastAsia="宋体" w:cs="宋体"/>
          <w:b/>
          <w:bCs/>
          <w:spacing w:val="-4"/>
          <w:sz w:val="21"/>
          <w:szCs w:val="21"/>
          <w:lang w:val="en-US" w:eastAsia="zh-CN"/>
        </w:rPr>
        <w:t>如有）</w:t>
      </w:r>
    </w:p>
    <w:p>
      <w:pPr>
        <w:pStyle w:val="5"/>
        <w:spacing w:line="248" w:lineRule="auto"/>
        <w:rPr>
          <w:rFonts w:hint="eastAsia" w:ascii="宋体" w:hAnsi="宋体" w:eastAsia="宋体" w:cs="宋体"/>
          <w:sz w:val="21"/>
          <w:szCs w:val="21"/>
        </w:rPr>
      </w:pPr>
    </w:p>
    <w:p>
      <w:pPr>
        <w:pStyle w:val="5"/>
        <w:spacing w:line="248" w:lineRule="auto"/>
        <w:rPr>
          <w:rFonts w:hint="eastAsia" w:ascii="宋体" w:hAnsi="宋体" w:eastAsia="宋体" w:cs="宋体"/>
          <w:sz w:val="21"/>
          <w:szCs w:val="21"/>
        </w:rPr>
      </w:pPr>
    </w:p>
    <w:p>
      <w:pPr>
        <w:spacing w:before="78" w:line="359" w:lineRule="auto"/>
        <w:ind w:left="22" w:right="40" w:firstLine="421"/>
        <w:rPr>
          <w:rFonts w:hint="eastAsia" w:ascii="宋体" w:hAnsi="宋体" w:eastAsia="宋体" w:cs="宋体"/>
          <w:sz w:val="21"/>
          <w:szCs w:val="21"/>
        </w:rPr>
      </w:pPr>
      <w:r>
        <w:rPr>
          <w:rFonts w:hint="eastAsia" w:ascii="宋体" w:hAnsi="宋体" w:eastAsia="宋体" w:cs="宋体"/>
          <w:sz w:val="21"/>
          <w:szCs w:val="21"/>
        </w:rPr>
        <w:t>本单位郑重声明，根据《财政部民政部中国残</w:t>
      </w:r>
      <w:r>
        <w:rPr>
          <w:rFonts w:hint="eastAsia" w:ascii="宋体" w:hAnsi="宋体" w:eastAsia="宋体" w:cs="宋体"/>
          <w:spacing w:val="-1"/>
          <w:sz w:val="21"/>
          <w:szCs w:val="21"/>
        </w:rPr>
        <w:t>疾人联合会关于促进残疾人</w:t>
      </w:r>
      <w:r>
        <w:rPr>
          <w:rFonts w:hint="eastAsia" w:ascii="宋体" w:hAnsi="宋体" w:eastAsia="宋体" w:cs="宋体"/>
          <w:sz w:val="21"/>
          <w:szCs w:val="21"/>
        </w:rPr>
        <w:t>就业政府采购政策的通知》财库（2017〔141〕号）的规</w:t>
      </w:r>
      <w:r>
        <w:rPr>
          <w:rFonts w:hint="eastAsia" w:ascii="宋体" w:hAnsi="宋体" w:eastAsia="宋体" w:cs="宋体"/>
          <w:spacing w:val="-1"/>
          <w:sz w:val="21"/>
          <w:szCs w:val="21"/>
        </w:rPr>
        <w:t>定，本单位为符合该文</w:t>
      </w:r>
      <w:r>
        <w:rPr>
          <w:rFonts w:hint="eastAsia" w:ascii="宋体" w:hAnsi="宋体" w:eastAsia="宋体" w:cs="宋体"/>
          <w:sz w:val="21"/>
          <w:szCs w:val="21"/>
        </w:rPr>
        <w:t>件之规定条件的残疾人福利性单位，参加本次政府采购</w:t>
      </w:r>
      <w:r>
        <w:rPr>
          <w:rFonts w:hint="eastAsia" w:ascii="宋体" w:hAnsi="宋体" w:eastAsia="宋体" w:cs="宋体"/>
          <w:spacing w:val="-1"/>
          <w:sz w:val="21"/>
          <w:szCs w:val="21"/>
        </w:rPr>
        <w:t>活动提供本单位制造的</w:t>
      </w:r>
      <w:r>
        <w:rPr>
          <w:rFonts w:hint="eastAsia" w:ascii="宋体" w:hAnsi="宋体" w:eastAsia="宋体" w:cs="宋体"/>
          <w:sz w:val="21"/>
          <w:szCs w:val="21"/>
        </w:rPr>
        <w:t>货物，或者提供（其他残疾人福利性单位名称）制造的</w:t>
      </w:r>
      <w:r>
        <w:rPr>
          <w:rFonts w:hint="eastAsia" w:ascii="宋体" w:hAnsi="宋体" w:eastAsia="宋体" w:cs="宋体"/>
          <w:spacing w:val="-1"/>
          <w:sz w:val="21"/>
          <w:szCs w:val="21"/>
        </w:rPr>
        <w:t>货物（不包括使用非残</w:t>
      </w:r>
      <w:r>
        <w:rPr>
          <w:rFonts w:hint="eastAsia" w:ascii="宋体" w:hAnsi="宋体" w:eastAsia="宋体" w:cs="宋体"/>
          <w:sz w:val="21"/>
          <w:szCs w:val="21"/>
        </w:rPr>
        <w:t>疾人福利性单位注册商标的货物）。</w:t>
      </w:r>
    </w:p>
    <w:p>
      <w:pPr>
        <w:spacing w:before="1" w:line="218" w:lineRule="auto"/>
        <w:ind w:left="444"/>
        <w:rPr>
          <w:rFonts w:hint="eastAsia" w:ascii="宋体" w:hAnsi="宋体" w:eastAsia="宋体" w:cs="宋体"/>
          <w:sz w:val="21"/>
          <w:szCs w:val="21"/>
        </w:rPr>
      </w:pPr>
      <w:r>
        <w:rPr>
          <w:rFonts w:hint="eastAsia" w:ascii="宋体" w:hAnsi="宋体" w:eastAsia="宋体" w:cs="宋体"/>
          <w:spacing w:val="-2"/>
          <w:sz w:val="21"/>
          <w:szCs w:val="21"/>
        </w:rPr>
        <w:t>本单位对上述声明的真实性负责。如有虚假，将依法承担相应责任。</w:t>
      </w:r>
    </w:p>
    <w:p>
      <w:pPr>
        <w:pStyle w:val="5"/>
        <w:spacing w:line="257" w:lineRule="auto"/>
        <w:rPr>
          <w:rFonts w:hint="eastAsia" w:ascii="宋体" w:hAnsi="宋体" w:eastAsia="宋体" w:cs="宋体"/>
          <w:sz w:val="21"/>
          <w:szCs w:val="21"/>
        </w:rPr>
      </w:pPr>
    </w:p>
    <w:p>
      <w:pPr>
        <w:pStyle w:val="5"/>
        <w:spacing w:line="258" w:lineRule="auto"/>
        <w:rPr>
          <w:rFonts w:hint="eastAsia" w:ascii="宋体" w:hAnsi="宋体" w:eastAsia="宋体" w:cs="宋体"/>
          <w:sz w:val="21"/>
          <w:szCs w:val="21"/>
        </w:rPr>
      </w:pPr>
    </w:p>
    <w:p>
      <w:pPr>
        <w:pStyle w:val="5"/>
        <w:spacing w:line="258" w:lineRule="auto"/>
        <w:rPr>
          <w:rFonts w:hint="eastAsia" w:ascii="宋体" w:hAnsi="宋体" w:eastAsia="宋体" w:cs="宋体"/>
          <w:sz w:val="21"/>
          <w:szCs w:val="21"/>
        </w:rPr>
      </w:pPr>
    </w:p>
    <w:p>
      <w:pPr>
        <w:pStyle w:val="5"/>
        <w:spacing w:line="258" w:lineRule="auto"/>
        <w:rPr>
          <w:rFonts w:hint="eastAsia" w:ascii="宋体" w:hAnsi="宋体" w:eastAsia="宋体" w:cs="宋体"/>
          <w:sz w:val="21"/>
          <w:szCs w:val="21"/>
        </w:rPr>
      </w:pPr>
    </w:p>
    <w:p>
      <w:pPr>
        <w:spacing w:before="78" w:line="219" w:lineRule="auto"/>
        <w:ind w:left="2318"/>
        <w:rPr>
          <w:rFonts w:hint="eastAsia" w:ascii="宋体" w:hAnsi="宋体" w:eastAsia="宋体" w:cs="宋体"/>
          <w:sz w:val="21"/>
          <w:szCs w:val="21"/>
        </w:rPr>
      </w:pPr>
      <w:r>
        <w:rPr>
          <w:rFonts w:hint="eastAsia" w:ascii="宋体" w:hAnsi="宋体" w:eastAsia="宋体" w:cs="宋体"/>
          <w:spacing w:val="-8"/>
          <w:sz w:val="21"/>
          <w:szCs w:val="21"/>
        </w:rPr>
        <w:t>单位名称（盖章</w:t>
      </w:r>
      <w:r>
        <w:rPr>
          <w:rFonts w:hint="eastAsia" w:ascii="宋体" w:hAnsi="宋体" w:eastAsia="宋体" w:cs="宋体"/>
          <w:spacing w:val="-3"/>
          <w:sz w:val="21"/>
          <w:szCs w:val="21"/>
        </w:rPr>
        <w:t>）：</w:t>
      </w:r>
    </w:p>
    <w:p>
      <w:pPr>
        <w:spacing w:before="181" w:line="220" w:lineRule="auto"/>
        <w:ind w:left="4650"/>
        <w:rPr>
          <w:rFonts w:hint="eastAsia" w:ascii="宋体" w:hAnsi="宋体" w:eastAsia="宋体" w:cs="宋体"/>
          <w:sz w:val="21"/>
          <w:szCs w:val="21"/>
        </w:rPr>
      </w:pPr>
      <w:r>
        <w:rPr>
          <w:rFonts w:hint="eastAsia" w:ascii="宋体" w:hAnsi="宋体" w:eastAsia="宋体" w:cs="宋体"/>
          <w:spacing w:val="-11"/>
          <w:sz w:val="21"/>
          <w:szCs w:val="21"/>
        </w:rPr>
        <w:t>日期：年</w:t>
      </w:r>
      <w:r>
        <w:rPr>
          <w:rFonts w:hint="eastAsia" w:ascii="宋体" w:hAnsi="宋体" w:eastAsia="宋体" w:cs="宋体"/>
          <w:spacing w:val="5"/>
          <w:sz w:val="21"/>
          <w:szCs w:val="21"/>
        </w:rPr>
        <w:t xml:space="preserve">   </w:t>
      </w:r>
      <w:r>
        <w:rPr>
          <w:rFonts w:hint="eastAsia" w:ascii="宋体" w:hAnsi="宋体" w:eastAsia="宋体" w:cs="宋体"/>
          <w:spacing w:val="-11"/>
          <w:sz w:val="21"/>
          <w:szCs w:val="21"/>
        </w:rPr>
        <w:t>月</w:t>
      </w:r>
      <w:r>
        <w:rPr>
          <w:rFonts w:hint="eastAsia" w:ascii="宋体" w:hAnsi="宋体" w:eastAsia="宋体" w:cs="宋体"/>
          <w:spacing w:val="16"/>
          <w:sz w:val="21"/>
          <w:szCs w:val="21"/>
        </w:rPr>
        <w:t xml:space="preserve">   </w:t>
      </w:r>
      <w:r>
        <w:rPr>
          <w:rFonts w:hint="eastAsia" w:ascii="宋体" w:hAnsi="宋体" w:eastAsia="宋体" w:cs="宋体"/>
          <w:spacing w:val="-11"/>
          <w:sz w:val="21"/>
          <w:szCs w:val="21"/>
        </w:rPr>
        <w:t>日</w:t>
      </w:r>
    </w:p>
    <w:p>
      <w:pPr>
        <w:pStyle w:val="5"/>
        <w:spacing w:line="283" w:lineRule="auto"/>
        <w:rPr>
          <w:rFonts w:hint="eastAsia" w:ascii="宋体" w:hAnsi="宋体" w:eastAsia="宋体" w:cs="宋体"/>
          <w:sz w:val="21"/>
          <w:szCs w:val="21"/>
        </w:rPr>
      </w:pPr>
    </w:p>
    <w:p>
      <w:pPr>
        <w:pStyle w:val="5"/>
        <w:spacing w:line="283" w:lineRule="auto"/>
        <w:rPr>
          <w:rFonts w:hint="eastAsia" w:ascii="宋体" w:hAnsi="宋体" w:eastAsia="宋体" w:cs="宋体"/>
          <w:sz w:val="21"/>
          <w:szCs w:val="21"/>
        </w:rPr>
      </w:pPr>
    </w:p>
    <w:p>
      <w:pPr>
        <w:spacing w:before="78" w:line="220" w:lineRule="auto"/>
        <w:ind w:left="23"/>
        <w:rPr>
          <w:rFonts w:hint="eastAsia" w:ascii="宋体" w:hAnsi="宋体" w:eastAsia="宋体" w:cs="宋体"/>
          <w:sz w:val="21"/>
          <w:szCs w:val="21"/>
        </w:rPr>
      </w:pPr>
      <w:r>
        <w:rPr>
          <w:rFonts w:hint="eastAsia" w:ascii="宋体" w:hAnsi="宋体" w:eastAsia="宋体" w:cs="宋体"/>
          <w:spacing w:val="-2"/>
          <w:sz w:val="21"/>
          <w:szCs w:val="21"/>
        </w:rPr>
        <w:t>注：1、残疾人福利性单位视同小型、微型企业。</w:t>
      </w:r>
    </w:p>
    <w:p>
      <w:pPr>
        <w:spacing w:before="181" w:line="220" w:lineRule="auto"/>
        <w:ind w:left="446"/>
        <w:rPr>
          <w:rFonts w:hint="eastAsia" w:ascii="宋体" w:hAnsi="宋体" w:eastAsia="宋体" w:cs="宋体"/>
          <w:sz w:val="21"/>
          <w:szCs w:val="21"/>
        </w:rPr>
      </w:pPr>
      <w:r>
        <w:rPr>
          <w:rFonts w:hint="eastAsia" w:ascii="宋体" w:hAnsi="宋体" w:eastAsia="宋体" w:cs="宋体"/>
          <w:spacing w:val="-2"/>
          <w:sz w:val="21"/>
          <w:szCs w:val="21"/>
        </w:rPr>
        <w:t>2、残疾人福利性单位属于小型、微型企业的，不重复享受政策。</w:t>
      </w:r>
    </w:p>
    <w:p>
      <w:pPr>
        <w:spacing w:line="220" w:lineRule="auto"/>
        <w:rPr>
          <w:rFonts w:hint="eastAsia" w:ascii="宋体" w:hAnsi="宋体" w:eastAsia="宋体" w:cs="宋体"/>
          <w:sz w:val="21"/>
          <w:szCs w:val="21"/>
        </w:rPr>
        <w:sectPr>
          <w:footerReference r:id="rId27" w:type="default"/>
          <w:pgSz w:w="11906" w:h="16839"/>
          <w:pgMar w:top="400" w:right="1785" w:bottom="1152" w:left="1785" w:header="0" w:footer="992" w:gutter="0"/>
          <w:pgNumType w:fmt="numberInDash"/>
          <w:cols w:space="720" w:num="1"/>
        </w:sectPr>
      </w:pPr>
    </w:p>
    <w:p>
      <w:pPr>
        <w:pStyle w:val="5"/>
        <w:spacing w:line="276" w:lineRule="auto"/>
        <w:rPr>
          <w:rFonts w:hint="eastAsia" w:ascii="宋体" w:hAnsi="宋体" w:eastAsia="宋体" w:cs="宋体"/>
          <w:sz w:val="21"/>
          <w:szCs w:val="21"/>
        </w:rPr>
      </w:pPr>
    </w:p>
    <w:p>
      <w:pPr>
        <w:pStyle w:val="5"/>
        <w:spacing w:line="276" w:lineRule="auto"/>
        <w:rPr>
          <w:rFonts w:hint="eastAsia" w:ascii="宋体" w:hAnsi="宋体" w:eastAsia="宋体" w:cs="宋体"/>
          <w:sz w:val="21"/>
          <w:szCs w:val="21"/>
        </w:rPr>
      </w:pPr>
    </w:p>
    <w:p>
      <w:pPr>
        <w:pStyle w:val="5"/>
        <w:spacing w:line="276" w:lineRule="auto"/>
        <w:rPr>
          <w:rFonts w:hint="eastAsia" w:ascii="宋体" w:hAnsi="宋体" w:eastAsia="宋体" w:cs="宋体"/>
          <w:sz w:val="21"/>
          <w:szCs w:val="21"/>
        </w:rPr>
      </w:pPr>
    </w:p>
    <w:p>
      <w:pPr>
        <w:pStyle w:val="5"/>
        <w:spacing w:line="276" w:lineRule="auto"/>
        <w:rPr>
          <w:rFonts w:hint="eastAsia" w:ascii="宋体" w:hAnsi="宋体" w:eastAsia="宋体" w:cs="宋体"/>
          <w:sz w:val="21"/>
          <w:szCs w:val="21"/>
        </w:rPr>
      </w:pPr>
    </w:p>
    <w:p>
      <w:pPr>
        <w:pStyle w:val="5"/>
        <w:spacing w:line="275" w:lineRule="auto"/>
        <w:rPr>
          <w:rFonts w:hint="eastAsia" w:ascii="宋体" w:hAnsi="宋体" w:eastAsia="宋体" w:cs="宋体"/>
          <w:sz w:val="21"/>
          <w:szCs w:val="21"/>
        </w:rPr>
      </w:pPr>
    </w:p>
    <w:p>
      <w:pPr>
        <w:spacing w:before="78" w:line="218" w:lineRule="auto"/>
        <w:ind w:left="2615"/>
        <w:rPr>
          <w:rFonts w:hint="eastAsia" w:ascii="宋体" w:hAnsi="宋体" w:eastAsia="宋体" w:cs="宋体"/>
          <w:sz w:val="21"/>
          <w:szCs w:val="21"/>
        </w:rPr>
      </w:pPr>
      <w:r>
        <w:rPr>
          <w:rFonts w:hint="eastAsia" w:ascii="宋体" w:hAnsi="宋体" w:eastAsia="宋体" w:cs="宋体"/>
          <w:b/>
          <w:bCs/>
          <w:spacing w:val="-4"/>
          <w:sz w:val="21"/>
          <w:szCs w:val="21"/>
        </w:rPr>
        <w:t>政府采购合同融资政策告知函</w:t>
      </w:r>
    </w:p>
    <w:p>
      <w:pPr>
        <w:pStyle w:val="5"/>
        <w:spacing w:line="257" w:lineRule="auto"/>
        <w:rPr>
          <w:rFonts w:hint="eastAsia" w:ascii="宋体" w:hAnsi="宋体" w:eastAsia="宋体" w:cs="宋体"/>
          <w:sz w:val="21"/>
          <w:szCs w:val="21"/>
        </w:rPr>
      </w:pPr>
    </w:p>
    <w:p>
      <w:pPr>
        <w:pStyle w:val="5"/>
        <w:spacing w:line="258" w:lineRule="auto"/>
        <w:rPr>
          <w:rFonts w:hint="eastAsia" w:ascii="宋体" w:hAnsi="宋体" w:eastAsia="宋体" w:cs="宋体"/>
          <w:sz w:val="21"/>
          <w:szCs w:val="21"/>
        </w:rPr>
      </w:pPr>
    </w:p>
    <w:p>
      <w:pPr>
        <w:spacing w:before="78" w:line="220" w:lineRule="auto"/>
        <w:ind w:left="26"/>
        <w:rPr>
          <w:rFonts w:hint="eastAsia" w:ascii="宋体" w:hAnsi="宋体" w:eastAsia="宋体" w:cs="宋体"/>
          <w:sz w:val="21"/>
          <w:szCs w:val="21"/>
        </w:rPr>
      </w:pPr>
      <w:r>
        <w:rPr>
          <w:rFonts w:hint="eastAsia" w:ascii="宋体" w:hAnsi="宋体" w:eastAsia="宋体" w:cs="宋体"/>
          <w:spacing w:val="-3"/>
          <w:sz w:val="21"/>
          <w:szCs w:val="21"/>
        </w:rPr>
        <w:t>各投标人:</w:t>
      </w:r>
    </w:p>
    <w:p>
      <w:pPr>
        <w:spacing w:before="153" w:line="219" w:lineRule="auto"/>
        <w:ind w:left="443"/>
        <w:rPr>
          <w:rFonts w:hint="eastAsia" w:ascii="宋体" w:hAnsi="宋体" w:eastAsia="宋体" w:cs="宋体"/>
          <w:sz w:val="21"/>
          <w:szCs w:val="21"/>
        </w:rPr>
      </w:pPr>
      <w:r>
        <w:rPr>
          <w:rFonts w:hint="eastAsia" w:ascii="宋体" w:hAnsi="宋体" w:eastAsia="宋体" w:cs="宋体"/>
          <w:spacing w:val="-1"/>
          <w:sz w:val="21"/>
          <w:szCs w:val="21"/>
        </w:rPr>
        <w:t>欢迎贵公司参与驻马店市政府采购活动!</w:t>
      </w:r>
    </w:p>
    <w:p>
      <w:pPr>
        <w:spacing w:before="159" w:line="338" w:lineRule="auto"/>
        <w:ind w:left="21" w:right="160" w:firstLine="420"/>
        <w:rPr>
          <w:rFonts w:hint="eastAsia" w:ascii="宋体" w:hAnsi="宋体" w:eastAsia="宋体" w:cs="宋体"/>
          <w:sz w:val="21"/>
          <w:szCs w:val="21"/>
        </w:rPr>
      </w:pPr>
      <w:r>
        <w:rPr>
          <w:rFonts w:hint="eastAsia" w:ascii="宋体" w:hAnsi="宋体" w:eastAsia="宋体" w:cs="宋体"/>
          <w:sz w:val="21"/>
          <w:szCs w:val="21"/>
        </w:rPr>
        <w:t>政府采购合同融资是河南省财政厅支持中小微企业</w:t>
      </w:r>
      <w:r>
        <w:rPr>
          <w:rFonts w:hint="eastAsia" w:ascii="宋体" w:hAnsi="宋体" w:eastAsia="宋体" w:cs="宋体"/>
          <w:spacing w:val="-1"/>
          <w:sz w:val="21"/>
          <w:szCs w:val="21"/>
        </w:rPr>
        <w:t>发展，针对参与政府采</w:t>
      </w:r>
      <w:r>
        <w:rPr>
          <w:rFonts w:hint="eastAsia" w:ascii="宋体" w:hAnsi="宋体" w:eastAsia="宋体" w:cs="宋体"/>
          <w:sz w:val="21"/>
          <w:szCs w:val="21"/>
        </w:rPr>
        <w:t>购活动的投标人融资难、融资贵问题推出的一项融资政策</w:t>
      </w:r>
      <w:r>
        <w:rPr>
          <w:rFonts w:hint="eastAsia" w:ascii="宋体" w:hAnsi="宋体" w:eastAsia="宋体" w:cs="宋体"/>
          <w:spacing w:val="-1"/>
          <w:sz w:val="21"/>
          <w:szCs w:val="21"/>
        </w:rPr>
        <w:t>。贵公司若成为本次</w:t>
      </w:r>
      <w:r>
        <w:rPr>
          <w:rFonts w:hint="eastAsia" w:ascii="宋体" w:hAnsi="宋体" w:eastAsia="宋体" w:cs="宋体"/>
          <w:sz w:val="21"/>
          <w:szCs w:val="21"/>
        </w:rPr>
        <w:t>政府采购项目的中标人，可持政府采购合同向金融机构申</w:t>
      </w:r>
      <w:r>
        <w:rPr>
          <w:rFonts w:hint="eastAsia" w:ascii="宋体" w:hAnsi="宋体" w:eastAsia="宋体" w:cs="宋体"/>
          <w:spacing w:val="-1"/>
          <w:sz w:val="21"/>
          <w:szCs w:val="21"/>
        </w:rPr>
        <w:t>请贷款，无需抵押、</w:t>
      </w:r>
      <w:r>
        <w:rPr>
          <w:rFonts w:hint="eastAsia" w:ascii="宋体" w:hAnsi="宋体" w:eastAsia="宋体" w:cs="宋体"/>
          <w:sz w:val="21"/>
          <w:szCs w:val="21"/>
        </w:rPr>
        <w:t>担保。融资机构根据《关于印发深入推进政府采购合同融</w:t>
      </w:r>
      <w:r>
        <w:rPr>
          <w:rFonts w:hint="eastAsia" w:ascii="宋体" w:hAnsi="宋体" w:eastAsia="宋体" w:cs="宋体"/>
          <w:spacing w:val="-1"/>
          <w:sz w:val="21"/>
          <w:szCs w:val="21"/>
        </w:rPr>
        <w:t>资工作实施方案的通</w:t>
      </w:r>
      <w:r>
        <w:rPr>
          <w:rFonts w:hint="eastAsia" w:ascii="宋体" w:hAnsi="宋体" w:eastAsia="宋体" w:cs="宋体"/>
          <w:sz w:val="21"/>
          <w:szCs w:val="21"/>
        </w:rPr>
        <w:t>知》（驻财购〔2020〕32号），按照双方自愿的原则提供</w:t>
      </w:r>
      <w:r>
        <w:rPr>
          <w:rFonts w:hint="eastAsia" w:ascii="宋体" w:hAnsi="宋体" w:eastAsia="宋体" w:cs="宋体"/>
          <w:spacing w:val="-1"/>
          <w:sz w:val="21"/>
          <w:szCs w:val="21"/>
        </w:rPr>
        <w:t>便捷、优惠的贷款服</w:t>
      </w:r>
      <w:r>
        <w:rPr>
          <w:rFonts w:hint="eastAsia" w:ascii="宋体" w:hAnsi="宋体" w:eastAsia="宋体" w:cs="宋体"/>
          <w:spacing w:val="-11"/>
          <w:sz w:val="21"/>
          <w:szCs w:val="21"/>
        </w:rPr>
        <w:t>务。</w:t>
      </w:r>
    </w:p>
    <w:p>
      <w:pPr>
        <w:spacing w:before="1" w:line="218" w:lineRule="auto"/>
        <w:ind w:left="20"/>
        <w:rPr>
          <w:rFonts w:hint="eastAsia" w:ascii="宋体" w:hAnsi="宋体" w:eastAsia="宋体" w:cs="宋体"/>
          <w:sz w:val="21"/>
          <w:szCs w:val="21"/>
        </w:rPr>
      </w:pPr>
      <w:r>
        <w:rPr>
          <w:rFonts w:hint="eastAsia" w:ascii="宋体" w:hAnsi="宋体" w:eastAsia="宋体" w:cs="宋体"/>
          <w:spacing w:val="-4"/>
          <w:sz w:val="21"/>
          <w:szCs w:val="21"/>
        </w:rPr>
        <w:t>贷款渠道和提供贷款的金融机构如下：</w:t>
      </w:r>
    </w:p>
    <w:p>
      <w:pPr>
        <w:pStyle w:val="5"/>
        <w:spacing w:line="257" w:lineRule="auto"/>
        <w:rPr>
          <w:rFonts w:hint="eastAsia" w:ascii="宋体" w:hAnsi="宋体" w:eastAsia="宋体" w:cs="宋体"/>
          <w:sz w:val="21"/>
          <w:szCs w:val="21"/>
        </w:rPr>
      </w:pPr>
    </w:p>
    <w:p>
      <w:pPr>
        <w:pStyle w:val="5"/>
        <w:spacing w:line="257" w:lineRule="auto"/>
        <w:rPr>
          <w:rFonts w:hint="eastAsia" w:ascii="宋体" w:hAnsi="宋体" w:eastAsia="宋体" w:cs="宋体"/>
          <w:sz w:val="21"/>
          <w:szCs w:val="21"/>
        </w:rPr>
      </w:pPr>
    </w:p>
    <w:p>
      <w:pPr>
        <w:spacing w:before="78" w:line="219" w:lineRule="auto"/>
        <w:ind w:left="1777"/>
        <w:rPr>
          <w:rFonts w:hint="eastAsia" w:ascii="宋体" w:hAnsi="宋体" w:eastAsia="宋体" w:cs="宋体"/>
          <w:sz w:val="21"/>
          <w:szCs w:val="21"/>
        </w:rPr>
      </w:pPr>
      <w:r>
        <w:rPr>
          <w:rFonts w:hint="eastAsia" w:ascii="宋体" w:hAnsi="宋体" w:eastAsia="宋体" w:cs="宋体"/>
          <w:b/>
          <w:bCs/>
          <w:spacing w:val="-4"/>
          <w:sz w:val="21"/>
          <w:szCs w:val="21"/>
        </w:rPr>
        <w:t>驻马店市政府采购合同融资金融机构联系方式</w:t>
      </w:r>
    </w:p>
    <w:p>
      <w:pPr>
        <w:pStyle w:val="5"/>
        <w:spacing w:line="257" w:lineRule="auto"/>
        <w:rPr>
          <w:rFonts w:hint="eastAsia" w:ascii="宋体" w:hAnsi="宋体" w:eastAsia="宋体" w:cs="宋体"/>
          <w:sz w:val="21"/>
          <w:szCs w:val="21"/>
        </w:rPr>
      </w:pPr>
    </w:p>
    <w:p>
      <w:pPr>
        <w:pStyle w:val="5"/>
        <w:spacing w:line="258" w:lineRule="auto"/>
        <w:rPr>
          <w:rFonts w:hint="eastAsia" w:ascii="宋体" w:hAnsi="宋体" w:eastAsia="宋体" w:cs="宋体"/>
          <w:sz w:val="21"/>
          <w:szCs w:val="21"/>
        </w:rPr>
      </w:pPr>
    </w:p>
    <w:p>
      <w:pPr>
        <w:spacing w:before="78" w:line="338" w:lineRule="auto"/>
        <w:ind w:left="24" w:right="5080" w:firstLine="16"/>
        <w:rPr>
          <w:rFonts w:hint="eastAsia" w:ascii="宋体" w:hAnsi="宋体" w:eastAsia="宋体" w:cs="宋体"/>
          <w:sz w:val="21"/>
          <w:szCs w:val="21"/>
        </w:rPr>
      </w:pPr>
      <w:r>
        <w:rPr>
          <w:rFonts w:hint="eastAsia" w:ascii="宋体" w:hAnsi="宋体" w:eastAsia="宋体" w:cs="宋体"/>
          <w:spacing w:val="-2"/>
          <w:sz w:val="21"/>
          <w:szCs w:val="21"/>
        </w:rPr>
        <w:t>1、上海浦东发展银行信阳分行</w:t>
      </w:r>
      <w:r>
        <w:rPr>
          <w:rFonts w:hint="eastAsia" w:ascii="宋体" w:hAnsi="宋体" w:eastAsia="宋体" w:cs="宋体"/>
          <w:spacing w:val="-3"/>
          <w:sz w:val="21"/>
          <w:szCs w:val="21"/>
        </w:rPr>
        <w:t>联系人：曾涛</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18203766999</w:t>
      </w:r>
    </w:p>
    <w:p>
      <w:pPr>
        <w:spacing w:before="1" w:line="219" w:lineRule="auto"/>
        <w:ind w:left="23"/>
        <w:rPr>
          <w:rFonts w:hint="eastAsia" w:ascii="宋体" w:hAnsi="宋体" w:eastAsia="宋体" w:cs="宋体"/>
          <w:sz w:val="21"/>
          <w:szCs w:val="21"/>
        </w:rPr>
      </w:pPr>
      <w:r>
        <w:rPr>
          <w:rFonts w:hint="eastAsia" w:ascii="宋体" w:hAnsi="宋体" w:eastAsia="宋体" w:cs="宋体"/>
          <w:spacing w:val="-1"/>
          <w:sz w:val="21"/>
          <w:szCs w:val="21"/>
        </w:rPr>
        <w:t>地址：信阳市羊山新区新六大街北段九阳大厦一号楼</w:t>
      </w:r>
    </w:p>
    <w:p>
      <w:pPr>
        <w:spacing w:before="156" w:line="338" w:lineRule="auto"/>
        <w:ind w:left="24" w:right="4360" w:firstLine="1"/>
        <w:rPr>
          <w:rFonts w:hint="eastAsia" w:ascii="宋体" w:hAnsi="宋体" w:eastAsia="宋体" w:cs="宋体"/>
          <w:sz w:val="21"/>
          <w:szCs w:val="21"/>
        </w:rPr>
      </w:pPr>
      <w:r>
        <w:rPr>
          <w:rFonts w:hint="eastAsia" w:ascii="宋体" w:hAnsi="宋体" w:eastAsia="宋体" w:cs="宋体"/>
          <w:spacing w:val="-1"/>
          <w:sz w:val="21"/>
          <w:szCs w:val="21"/>
        </w:rPr>
        <w:t>2、中原银行驻马店分行公司业务七部</w:t>
      </w:r>
      <w:r>
        <w:rPr>
          <w:rFonts w:hint="eastAsia" w:ascii="宋体" w:hAnsi="宋体" w:eastAsia="宋体" w:cs="宋体"/>
          <w:spacing w:val="-2"/>
          <w:sz w:val="21"/>
          <w:szCs w:val="21"/>
        </w:rPr>
        <w:t>联系人：王磊</w:t>
      </w:r>
    </w:p>
    <w:p>
      <w:pPr>
        <w:spacing w:before="1" w:line="221" w:lineRule="auto"/>
        <w:ind w:left="24"/>
        <w:rPr>
          <w:rFonts w:hint="eastAsia" w:ascii="宋体" w:hAnsi="宋体" w:eastAsia="宋体" w:cs="宋体"/>
          <w:sz w:val="21"/>
          <w:szCs w:val="21"/>
        </w:rPr>
      </w:pPr>
      <w:r>
        <w:rPr>
          <w:rFonts w:hint="eastAsia" w:ascii="宋体" w:hAnsi="宋体" w:eastAsia="宋体" w:cs="宋体"/>
          <w:spacing w:val="-1"/>
          <w:sz w:val="21"/>
          <w:szCs w:val="21"/>
        </w:rPr>
        <w:t>联系电话：13783327708</w:t>
      </w:r>
    </w:p>
    <w:p>
      <w:pPr>
        <w:spacing w:before="151" w:line="220" w:lineRule="auto"/>
        <w:ind w:left="23"/>
        <w:rPr>
          <w:rFonts w:hint="eastAsia" w:ascii="宋体" w:hAnsi="宋体" w:eastAsia="宋体" w:cs="宋体"/>
          <w:sz w:val="21"/>
          <w:szCs w:val="21"/>
        </w:rPr>
      </w:pPr>
      <w:r>
        <w:rPr>
          <w:rFonts w:hint="eastAsia" w:ascii="宋体" w:hAnsi="宋体" w:eastAsia="宋体" w:cs="宋体"/>
          <w:spacing w:val="-1"/>
          <w:sz w:val="21"/>
          <w:szCs w:val="21"/>
        </w:rPr>
        <w:t>地址：驻马店市驿城区文明路168号（天龙大酒店对面）</w:t>
      </w:r>
    </w:p>
    <w:p>
      <w:pPr>
        <w:spacing w:before="156" w:line="338" w:lineRule="auto"/>
        <w:ind w:left="24" w:right="5680" w:firstLine="3"/>
        <w:rPr>
          <w:rFonts w:hint="eastAsia" w:ascii="宋体" w:hAnsi="宋体" w:eastAsia="宋体" w:cs="宋体"/>
          <w:sz w:val="21"/>
          <w:szCs w:val="21"/>
        </w:rPr>
      </w:pPr>
      <w:r>
        <w:rPr>
          <w:rFonts w:hint="eastAsia" w:ascii="宋体" w:hAnsi="宋体" w:eastAsia="宋体" w:cs="宋体"/>
          <w:spacing w:val="-2"/>
          <w:sz w:val="21"/>
          <w:szCs w:val="21"/>
        </w:rPr>
        <w:t>3、 郑州银行驻马店分行联系人：禹阳</w:t>
      </w:r>
    </w:p>
    <w:p>
      <w:pPr>
        <w:spacing w:before="1" w:line="221" w:lineRule="auto"/>
        <w:ind w:left="24"/>
        <w:rPr>
          <w:rFonts w:hint="eastAsia" w:ascii="宋体" w:hAnsi="宋体" w:eastAsia="宋体" w:cs="宋体"/>
          <w:sz w:val="21"/>
          <w:szCs w:val="21"/>
        </w:rPr>
      </w:pPr>
      <w:r>
        <w:rPr>
          <w:rFonts w:hint="eastAsia" w:ascii="宋体" w:hAnsi="宋体" w:eastAsia="宋体" w:cs="宋体"/>
          <w:spacing w:val="-1"/>
          <w:sz w:val="21"/>
          <w:szCs w:val="21"/>
        </w:rPr>
        <w:t>联系电话：15103825000</w:t>
      </w:r>
    </w:p>
    <w:p>
      <w:pPr>
        <w:spacing w:before="151" w:line="219" w:lineRule="auto"/>
        <w:ind w:left="23"/>
        <w:rPr>
          <w:rFonts w:hint="eastAsia" w:ascii="宋体" w:hAnsi="宋体" w:eastAsia="宋体" w:cs="宋体"/>
          <w:sz w:val="21"/>
          <w:szCs w:val="21"/>
        </w:rPr>
      </w:pPr>
      <w:r>
        <w:rPr>
          <w:rFonts w:hint="eastAsia" w:ascii="宋体" w:hAnsi="宋体" w:eastAsia="宋体" w:cs="宋体"/>
          <w:spacing w:val="-1"/>
          <w:sz w:val="21"/>
          <w:szCs w:val="21"/>
        </w:rPr>
        <w:t>地址：河南省驻马店市置地大道与天中山大道交叉口西南角</w:t>
      </w:r>
    </w:p>
    <w:p>
      <w:pPr>
        <w:spacing w:before="156" w:line="219" w:lineRule="auto"/>
        <w:ind w:left="22"/>
        <w:rPr>
          <w:rFonts w:hint="eastAsia" w:ascii="宋体" w:hAnsi="宋体" w:eastAsia="宋体" w:cs="宋体"/>
          <w:sz w:val="21"/>
          <w:szCs w:val="21"/>
        </w:rPr>
      </w:pPr>
      <w:r>
        <w:rPr>
          <w:rFonts w:hint="eastAsia" w:ascii="宋体" w:hAnsi="宋体" w:eastAsia="宋体" w:cs="宋体"/>
          <w:spacing w:val="-1"/>
          <w:sz w:val="21"/>
          <w:szCs w:val="21"/>
        </w:rPr>
        <w:t>4、驻马店农村商业银行股份有限公司</w:t>
      </w:r>
    </w:p>
    <w:p>
      <w:pPr>
        <w:spacing w:before="154" w:line="220" w:lineRule="auto"/>
        <w:ind w:left="24"/>
        <w:rPr>
          <w:rFonts w:hint="eastAsia" w:ascii="宋体" w:hAnsi="宋体" w:eastAsia="宋体" w:cs="宋体"/>
          <w:sz w:val="21"/>
          <w:szCs w:val="21"/>
        </w:rPr>
      </w:pPr>
      <w:r>
        <w:rPr>
          <w:rFonts w:hint="eastAsia" w:ascii="宋体" w:hAnsi="宋体" w:eastAsia="宋体" w:cs="宋体"/>
          <w:spacing w:val="-1"/>
          <w:sz w:val="21"/>
          <w:szCs w:val="21"/>
        </w:rPr>
        <w:t>联系人：鄢川源  15136590288</w:t>
      </w:r>
      <w:r>
        <w:rPr>
          <w:rFonts w:hint="eastAsia" w:ascii="宋体" w:hAnsi="宋体" w:eastAsia="宋体" w:cs="宋体"/>
          <w:spacing w:val="5"/>
          <w:sz w:val="21"/>
          <w:szCs w:val="21"/>
        </w:rPr>
        <w:t xml:space="preserve">   </w:t>
      </w:r>
      <w:r>
        <w:rPr>
          <w:rFonts w:hint="eastAsia" w:ascii="宋体" w:hAnsi="宋体" w:eastAsia="宋体" w:cs="宋体"/>
          <w:spacing w:val="-1"/>
          <w:sz w:val="21"/>
          <w:szCs w:val="21"/>
        </w:rPr>
        <w:t>3699502</w:t>
      </w:r>
    </w:p>
    <w:p>
      <w:pPr>
        <w:spacing w:before="154" w:line="220" w:lineRule="auto"/>
        <w:ind w:left="24"/>
        <w:rPr>
          <w:rFonts w:hint="eastAsia" w:ascii="宋体" w:hAnsi="宋体" w:eastAsia="宋体" w:cs="宋体"/>
          <w:sz w:val="21"/>
          <w:szCs w:val="21"/>
        </w:rPr>
      </w:pPr>
      <w:r>
        <w:rPr>
          <w:rFonts w:hint="eastAsia" w:ascii="宋体" w:hAnsi="宋体" w:eastAsia="宋体" w:cs="宋体"/>
          <w:spacing w:val="-2"/>
          <w:sz w:val="21"/>
          <w:szCs w:val="21"/>
        </w:rPr>
        <w:t>周莉娟</w:t>
      </w:r>
      <w:r>
        <w:rPr>
          <w:rFonts w:hint="eastAsia" w:ascii="宋体" w:hAnsi="宋体" w:eastAsia="宋体" w:cs="宋体"/>
          <w:spacing w:val="18"/>
          <w:sz w:val="21"/>
          <w:szCs w:val="21"/>
        </w:rPr>
        <w:t xml:space="preserve">  </w:t>
      </w:r>
      <w:r>
        <w:rPr>
          <w:rFonts w:hint="eastAsia" w:ascii="宋体" w:hAnsi="宋体" w:eastAsia="宋体" w:cs="宋体"/>
          <w:spacing w:val="-2"/>
          <w:sz w:val="21"/>
          <w:szCs w:val="21"/>
        </w:rPr>
        <w:t>15290172878  3618869</w:t>
      </w:r>
    </w:p>
    <w:p>
      <w:pPr>
        <w:spacing w:before="154" w:line="220" w:lineRule="auto"/>
        <w:ind w:left="23"/>
        <w:rPr>
          <w:rFonts w:hint="eastAsia" w:ascii="宋体" w:hAnsi="宋体" w:eastAsia="宋体" w:cs="宋体"/>
          <w:sz w:val="21"/>
          <w:szCs w:val="21"/>
        </w:rPr>
      </w:pPr>
      <w:r>
        <w:rPr>
          <w:rFonts w:hint="eastAsia" w:ascii="宋体" w:hAnsi="宋体" w:eastAsia="宋体" w:cs="宋体"/>
          <w:spacing w:val="-1"/>
          <w:sz w:val="21"/>
          <w:szCs w:val="21"/>
        </w:rPr>
        <w:t>地址：驻马店市驿城区文化路360号</w:t>
      </w:r>
    </w:p>
    <w:p>
      <w:pPr>
        <w:spacing w:before="156" w:line="340" w:lineRule="auto"/>
        <w:ind w:left="24" w:right="3640" w:firstLine="3"/>
        <w:rPr>
          <w:rFonts w:hint="eastAsia" w:ascii="宋体" w:hAnsi="宋体" w:eastAsia="宋体" w:cs="宋体"/>
          <w:sz w:val="21"/>
          <w:szCs w:val="21"/>
        </w:rPr>
      </w:pPr>
      <w:r>
        <w:rPr>
          <w:rFonts w:hint="eastAsia" w:ascii="宋体" w:hAnsi="宋体" w:eastAsia="宋体" w:cs="宋体"/>
          <w:spacing w:val="-1"/>
          <w:sz w:val="21"/>
          <w:szCs w:val="21"/>
        </w:rPr>
        <w:t>5、中国银行股份有限公司驻马店分行营业部联系人：罗浩 手机号15239620736</w:t>
      </w:r>
    </w:p>
    <w:p>
      <w:pPr>
        <w:spacing w:line="340" w:lineRule="auto"/>
        <w:rPr>
          <w:rFonts w:hint="eastAsia" w:ascii="宋体" w:hAnsi="宋体" w:eastAsia="宋体" w:cs="宋体"/>
          <w:sz w:val="21"/>
          <w:szCs w:val="21"/>
        </w:rPr>
        <w:sectPr>
          <w:footerReference r:id="rId28" w:type="default"/>
          <w:pgSz w:w="11906" w:h="16839"/>
          <w:pgMar w:top="400" w:right="1785" w:bottom="1152" w:left="1785" w:header="0" w:footer="992" w:gutter="0"/>
          <w:pgNumType w:fmt="numberInDash"/>
          <w:cols w:space="720" w:num="1"/>
        </w:sectPr>
      </w:pPr>
    </w:p>
    <w:p>
      <w:pPr>
        <w:pStyle w:val="5"/>
        <w:spacing w:line="275" w:lineRule="auto"/>
        <w:rPr>
          <w:rFonts w:hint="eastAsia" w:ascii="宋体" w:hAnsi="宋体" w:eastAsia="宋体" w:cs="宋体"/>
          <w:sz w:val="21"/>
          <w:szCs w:val="21"/>
        </w:rPr>
      </w:pPr>
    </w:p>
    <w:p>
      <w:pPr>
        <w:pStyle w:val="5"/>
        <w:spacing w:line="275" w:lineRule="auto"/>
        <w:rPr>
          <w:rFonts w:hint="eastAsia" w:ascii="宋体" w:hAnsi="宋体" w:eastAsia="宋体" w:cs="宋体"/>
          <w:sz w:val="21"/>
          <w:szCs w:val="21"/>
        </w:rPr>
      </w:pPr>
    </w:p>
    <w:p>
      <w:pPr>
        <w:pStyle w:val="5"/>
        <w:spacing w:line="275" w:lineRule="auto"/>
        <w:rPr>
          <w:rFonts w:hint="eastAsia" w:ascii="宋体" w:hAnsi="宋体" w:eastAsia="宋体" w:cs="宋体"/>
          <w:sz w:val="21"/>
          <w:szCs w:val="21"/>
        </w:rPr>
      </w:pPr>
    </w:p>
    <w:p>
      <w:pPr>
        <w:pStyle w:val="5"/>
        <w:spacing w:line="275" w:lineRule="auto"/>
        <w:rPr>
          <w:rFonts w:hint="eastAsia" w:ascii="宋体" w:hAnsi="宋体" w:eastAsia="宋体" w:cs="宋体"/>
          <w:sz w:val="21"/>
          <w:szCs w:val="21"/>
        </w:rPr>
      </w:pPr>
    </w:p>
    <w:p>
      <w:pPr>
        <w:spacing w:before="78" w:line="219" w:lineRule="auto"/>
        <w:ind w:left="22"/>
        <w:rPr>
          <w:rFonts w:hint="eastAsia" w:ascii="宋体" w:hAnsi="宋体" w:eastAsia="宋体" w:cs="宋体"/>
          <w:sz w:val="21"/>
          <w:szCs w:val="21"/>
        </w:rPr>
      </w:pPr>
      <w:r>
        <w:rPr>
          <w:rFonts w:hint="eastAsia" w:ascii="宋体" w:hAnsi="宋体" w:eastAsia="宋体" w:cs="宋体"/>
          <w:spacing w:val="-1"/>
          <w:sz w:val="21"/>
          <w:szCs w:val="21"/>
        </w:rPr>
        <w:t>刘杰 手机号16639631991</w:t>
      </w:r>
    </w:p>
    <w:p>
      <w:pPr>
        <w:spacing w:before="154" w:line="220" w:lineRule="auto"/>
        <w:ind w:left="23"/>
        <w:rPr>
          <w:rFonts w:hint="eastAsia" w:ascii="宋体" w:hAnsi="宋体" w:eastAsia="宋体" w:cs="宋体"/>
          <w:sz w:val="21"/>
          <w:szCs w:val="21"/>
        </w:rPr>
      </w:pPr>
      <w:r>
        <w:rPr>
          <w:rFonts w:hint="eastAsia" w:ascii="宋体" w:hAnsi="宋体" w:eastAsia="宋体" w:cs="宋体"/>
          <w:spacing w:val="-1"/>
          <w:sz w:val="21"/>
          <w:szCs w:val="21"/>
        </w:rPr>
        <w:t>地址：驻马店市文明路188号</w:t>
      </w:r>
    </w:p>
    <w:p>
      <w:pPr>
        <w:spacing w:before="155" w:line="338" w:lineRule="auto"/>
        <w:ind w:left="24" w:right="3880"/>
        <w:rPr>
          <w:rFonts w:hint="eastAsia" w:ascii="宋体" w:hAnsi="宋体" w:eastAsia="宋体" w:cs="宋体"/>
          <w:sz w:val="21"/>
          <w:szCs w:val="21"/>
        </w:rPr>
      </w:pPr>
      <w:r>
        <w:rPr>
          <w:rFonts w:hint="eastAsia" w:ascii="宋体" w:hAnsi="宋体" w:eastAsia="宋体" w:cs="宋体"/>
          <w:spacing w:val="-1"/>
          <w:sz w:val="21"/>
          <w:szCs w:val="21"/>
        </w:rPr>
        <w:t>6、中信银行股份有限公司郑州东明路支行</w:t>
      </w:r>
      <w:r>
        <w:rPr>
          <w:rFonts w:hint="eastAsia" w:ascii="宋体" w:hAnsi="宋体" w:eastAsia="宋体" w:cs="宋体"/>
          <w:spacing w:val="-2"/>
          <w:sz w:val="21"/>
          <w:szCs w:val="21"/>
        </w:rPr>
        <w:t>联系人：李阿萃</w:t>
      </w:r>
      <w:r>
        <w:rPr>
          <w:rFonts w:hint="eastAsia" w:ascii="宋体" w:hAnsi="宋体" w:eastAsia="宋体" w:cs="宋体"/>
          <w:spacing w:val="13"/>
          <w:sz w:val="21"/>
          <w:szCs w:val="21"/>
        </w:rPr>
        <w:t xml:space="preserve">  </w:t>
      </w:r>
      <w:r>
        <w:rPr>
          <w:rFonts w:hint="eastAsia" w:ascii="宋体" w:hAnsi="宋体" w:eastAsia="宋体" w:cs="宋体"/>
          <w:spacing w:val="-2"/>
          <w:sz w:val="21"/>
          <w:szCs w:val="21"/>
        </w:rPr>
        <w:t>18638139933</w:t>
      </w:r>
    </w:p>
    <w:p>
      <w:pPr>
        <w:spacing w:before="1" w:line="218" w:lineRule="auto"/>
        <w:ind w:left="23"/>
        <w:rPr>
          <w:rFonts w:hint="eastAsia" w:ascii="宋体" w:hAnsi="宋体" w:eastAsia="宋体" w:cs="宋体"/>
          <w:sz w:val="21"/>
          <w:szCs w:val="21"/>
        </w:rPr>
      </w:pPr>
      <w:r>
        <w:rPr>
          <w:rFonts w:hint="eastAsia" w:ascii="宋体" w:hAnsi="宋体" w:eastAsia="宋体" w:cs="宋体"/>
          <w:spacing w:val="-1"/>
          <w:sz w:val="21"/>
          <w:szCs w:val="21"/>
        </w:rPr>
        <w:t>地址：郑州市东明路与东风路交叉口</w:t>
      </w:r>
    </w:p>
    <w:p>
      <w:pPr>
        <w:spacing w:before="157" w:line="338" w:lineRule="auto"/>
        <w:ind w:left="24" w:right="3880" w:firstLine="4"/>
        <w:rPr>
          <w:rFonts w:hint="eastAsia" w:ascii="宋体" w:hAnsi="宋体" w:eastAsia="宋体" w:cs="宋体"/>
          <w:sz w:val="21"/>
          <w:szCs w:val="21"/>
        </w:rPr>
      </w:pPr>
      <w:r>
        <w:rPr>
          <w:rFonts w:hint="eastAsia" w:ascii="宋体" w:hAnsi="宋体" w:eastAsia="宋体" w:cs="宋体"/>
          <w:spacing w:val="-1"/>
          <w:sz w:val="21"/>
          <w:szCs w:val="21"/>
        </w:rPr>
        <w:t>7、中国建设银行股份有限公司驻马店分行联系人：崔颖13303968688</w:t>
      </w:r>
    </w:p>
    <w:p>
      <w:pPr>
        <w:spacing w:line="219" w:lineRule="auto"/>
        <w:ind w:left="23"/>
        <w:rPr>
          <w:rFonts w:hint="eastAsia" w:ascii="宋体" w:hAnsi="宋体" w:eastAsia="宋体" w:cs="宋体"/>
          <w:sz w:val="21"/>
          <w:szCs w:val="21"/>
        </w:rPr>
      </w:pPr>
      <w:r>
        <w:rPr>
          <w:rFonts w:hint="eastAsia" w:ascii="宋体" w:hAnsi="宋体" w:eastAsia="宋体" w:cs="宋体"/>
          <w:spacing w:val="-1"/>
          <w:sz w:val="21"/>
          <w:szCs w:val="21"/>
        </w:rPr>
        <w:t>地址：驻马店市交通路998号</w:t>
      </w:r>
    </w:p>
    <w:p>
      <w:pPr>
        <w:spacing w:before="156" w:line="338" w:lineRule="auto"/>
        <w:ind w:left="24" w:right="4360"/>
        <w:rPr>
          <w:rFonts w:hint="eastAsia" w:ascii="宋体" w:hAnsi="宋体" w:eastAsia="宋体" w:cs="宋体"/>
          <w:sz w:val="21"/>
          <w:szCs w:val="21"/>
        </w:rPr>
      </w:pPr>
      <w:r>
        <w:rPr>
          <w:rFonts w:hint="eastAsia" w:ascii="宋体" w:hAnsi="宋体" w:eastAsia="宋体" w:cs="宋体"/>
          <w:spacing w:val="-1"/>
          <w:sz w:val="21"/>
          <w:szCs w:val="21"/>
        </w:rPr>
        <w:t>8、洛阳银行股份有限公司驻马店分行</w:t>
      </w:r>
      <w:r>
        <w:rPr>
          <w:rFonts w:hint="eastAsia" w:ascii="宋体" w:hAnsi="宋体" w:eastAsia="宋体" w:cs="宋体"/>
          <w:spacing w:val="-2"/>
          <w:sz w:val="21"/>
          <w:szCs w:val="21"/>
        </w:rPr>
        <w:t>联系人：马晨旭</w:t>
      </w:r>
      <w:r>
        <w:rPr>
          <w:rFonts w:hint="eastAsia" w:ascii="宋体" w:hAnsi="宋体" w:eastAsia="宋体" w:cs="宋体"/>
          <w:spacing w:val="13"/>
          <w:sz w:val="21"/>
          <w:szCs w:val="21"/>
        </w:rPr>
        <w:t xml:space="preserve">  </w:t>
      </w:r>
      <w:r>
        <w:rPr>
          <w:rFonts w:hint="eastAsia" w:ascii="宋体" w:hAnsi="宋体" w:eastAsia="宋体" w:cs="宋体"/>
          <w:spacing w:val="-2"/>
          <w:sz w:val="21"/>
          <w:szCs w:val="21"/>
        </w:rPr>
        <w:t>13526371627</w:t>
      </w:r>
    </w:p>
    <w:p>
      <w:pPr>
        <w:spacing w:before="1" w:line="338" w:lineRule="auto"/>
        <w:ind w:left="23" w:right="2800"/>
        <w:rPr>
          <w:rFonts w:hint="eastAsia" w:ascii="宋体" w:hAnsi="宋体" w:eastAsia="宋体" w:cs="宋体"/>
          <w:sz w:val="21"/>
          <w:szCs w:val="21"/>
        </w:rPr>
      </w:pPr>
      <w:r>
        <w:rPr>
          <w:rFonts w:hint="eastAsia" w:ascii="宋体" w:hAnsi="宋体" w:eastAsia="宋体" w:cs="宋体"/>
          <w:spacing w:val="-1"/>
          <w:sz w:val="21"/>
          <w:szCs w:val="21"/>
        </w:rPr>
        <w:t>地址：驿城区文明大道与天中山大道交汇处汇金大厦9、中国邮政储蓄银行股份有限公司驻马店市分行</w:t>
      </w:r>
    </w:p>
    <w:p>
      <w:pPr>
        <w:spacing w:before="1" w:line="219" w:lineRule="auto"/>
        <w:ind w:left="24"/>
        <w:rPr>
          <w:rFonts w:hint="eastAsia" w:ascii="宋体" w:hAnsi="宋体" w:eastAsia="宋体" w:cs="宋体"/>
          <w:sz w:val="21"/>
          <w:szCs w:val="21"/>
        </w:rPr>
      </w:pPr>
      <w:r>
        <w:rPr>
          <w:rFonts w:hint="eastAsia" w:ascii="宋体" w:hAnsi="宋体" w:eastAsia="宋体" w:cs="宋体"/>
          <w:spacing w:val="-1"/>
          <w:sz w:val="21"/>
          <w:szCs w:val="21"/>
        </w:rPr>
        <w:t>联系人：胥永伟13526391116</w:t>
      </w:r>
    </w:p>
    <w:p>
      <w:pPr>
        <w:spacing w:before="154" w:line="220" w:lineRule="auto"/>
        <w:ind w:left="23"/>
        <w:rPr>
          <w:rFonts w:hint="eastAsia" w:ascii="宋体" w:hAnsi="宋体" w:eastAsia="宋体" w:cs="宋体"/>
          <w:sz w:val="21"/>
          <w:szCs w:val="21"/>
        </w:rPr>
      </w:pPr>
      <w:r>
        <w:rPr>
          <w:rFonts w:hint="eastAsia" w:ascii="宋体" w:hAnsi="宋体" w:eastAsia="宋体" w:cs="宋体"/>
          <w:spacing w:val="-1"/>
          <w:sz w:val="21"/>
          <w:szCs w:val="21"/>
        </w:rPr>
        <w:t>地址：驻马店市解放大道与文明大道交叉口</w:t>
      </w:r>
    </w:p>
    <w:p>
      <w:pPr>
        <w:spacing w:before="156" w:line="338" w:lineRule="auto"/>
        <w:ind w:left="24" w:right="4240" w:firstLine="16"/>
        <w:rPr>
          <w:rFonts w:hint="eastAsia" w:ascii="宋体" w:hAnsi="宋体" w:eastAsia="宋体" w:cs="宋体"/>
          <w:sz w:val="21"/>
          <w:szCs w:val="21"/>
        </w:rPr>
      </w:pPr>
      <w:r>
        <w:rPr>
          <w:rFonts w:hint="eastAsia" w:ascii="宋体" w:hAnsi="宋体" w:eastAsia="宋体" w:cs="宋体"/>
          <w:spacing w:val="-2"/>
          <w:sz w:val="21"/>
          <w:szCs w:val="21"/>
        </w:rPr>
        <w:t>10、兴业银行股份有限公司驻马店分行联系人：张辰羽</w:t>
      </w:r>
      <w:r>
        <w:rPr>
          <w:rFonts w:hint="eastAsia" w:ascii="宋体" w:hAnsi="宋体" w:eastAsia="宋体" w:cs="宋体"/>
          <w:spacing w:val="13"/>
          <w:sz w:val="21"/>
          <w:szCs w:val="21"/>
        </w:rPr>
        <w:t xml:space="preserve">  </w:t>
      </w:r>
      <w:r>
        <w:rPr>
          <w:rFonts w:hint="eastAsia" w:ascii="宋体" w:hAnsi="宋体" w:eastAsia="宋体" w:cs="宋体"/>
          <w:spacing w:val="-2"/>
          <w:sz w:val="21"/>
          <w:szCs w:val="21"/>
        </w:rPr>
        <w:t>15236302066</w:t>
      </w:r>
    </w:p>
    <w:p>
      <w:pPr>
        <w:spacing w:line="219" w:lineRule="auto"/>
        <w:ind w:left="23"/>
        <w:rPr>
          <w:rFonts w:hint="eastAsia" w:ascii="宋体" w:hAnsi="宋体" w:eastAsia="宋体" w:cs="宋体"/>
          <w:sz w:val="21"/>
          <w:szCs w:val="21"/>
        </w:rPr>
      </w:pPr>
      <w:r>
        <w:rPr>
          <w:rFonts w:hint="eastAsia" w:ascii="宋体" w:hAnsi="宋体" w:eastAsia="宋体" w:cs="宋体"/>
          <w:spacing w:val="-1"/>
          <w:sz w:val="21"/>
          <w:szCs w:val="21"/>
        </w:rPr>
        <w:t>地址：驿城区骏马路与开源大道交叉口</w:t>
      </w:r>
    </w:p>
    <w:p>
      <w:pPr>
        <w:spacing w:before="156" w:line="338" w:lineRule="auto"/>
        <w:ind w:left="24" w:right="3760" w:firstLine="16"/>
        <w:rPr>
          <w:rFonts w:hint="eastAsia" w:ascii="宋体" w:hAnsi="宋体" w:eastAsia="宋体" w:cs="宋体"/>
          <w:sz w:val="21"/>
          <w:szCs w:val="21"/>
        </w:rPr>
      </w:pPr>
      <w:r>
        <w:rPr>
          <w:rFonts w:hint="eastAsia" w:ascii="宋体" w:hAnsi="宋体" w:eastAsia="宋体" w:cs="宋体"/>
          <w:spacing w:val="-2"/>
          <w:sz w:val="21"/>
          <w:szCs w:val="21"/>
        </w:rPr>
        <w:t>11、中国农业银行股份有限公司驻马店分行</w:t>
      </w:r>
      <w:r>
        <w:rPr>
          <w:rFonts w:hint="eastAsia" w:ascii="宋体" w:hAnsi="宋体" w:eastAsia="宋体" w:cs="宋体"/>
          <w:spacing w:val="-1"/>
          <w:sz w:val="21"/>
          <w:szCs w:val="21"/>
        </w:rPr>
        <w:t>联系人：赵晨光13939637700</w:t>
      </w:r>
    </w:p>
    <w:p>
      <w:pPr>
        <w:spacing w:before="1" w:line="219" w:lineRule="auto"/>
        <w:ind w:left="23"/>
        <w:rPr>
          <w:rFonts w:hint="eastAsia" w:ascii="宋体" w:hAnsi="宋体" w:eastAsia="宋体" w:cs="宋体"/>
          <w:sz w:val="21"/>
          <w:szCs w:val="21"/>
        </w:rPr>
      </w:pPr>
      <w:r>
        <w:rPr>
          <w:rFonts w:hint="eastAsia" w:ascii="宋体" w:hAnsi="宋体" w:eastAsia="宋体" w:cs="宋体"/>
          <w:spacing w:val="-1"/>
          <w:sz w:val="21"/>
          <w:szCs w:val="21"/>
        </w:rPr>
        <w:t>地址：驻马店市解放大道西段599号</w:t>
      </w:r>
    </w:p>
    <w:p>
      <w:pPr>
        <w:rPr>
          <w:rFonts w:hint="eastAsia" w:ascii="宋体" w:hAnsi="宋体" w:eastAsia="宋体" w:cs="宋体"/>
          <w:sz w:val="21"/>
          <w:szCs w:val="21"/>
        </w:rPr>
      </w:pPr>
    </w:p>
    <w:sectPr>
      <w:footerReference r:id="rId29" w:type="default"/>
      <w:pgSz w:w="11906" w:h="16839"/>
      <w:pgMar w:top="400" w:right="1785" w:bottom="1152" w:left="1785" w:header="0"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9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0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645"/>
      <w:rPr>
        <w:rFonts w:ascii="Calibri" w:hAnsi="Calibri" w:eastAsia="Calibri" w:cs="Calibri"/>
        <w:sz w:val="18"/>
        <w:szCs w:val="18"/>
      </w:rPr>
    </w:pPr>
    <w:r>
      <w:rPr>
        <w:rFonts w:ascii="Calibri" w:hAnsi="Calibri" w:eastAsia="Calibri" w:cs="Calibri"/>
        <w:spacing w:val="-2"/>
        <w:sz w:val="18"/>
        <w:szCs w:val="18"/>
      </w:rPr>
      <w:t>41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8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1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8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2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9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8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MLO8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mRDOFHZ1+fD/9fDj9+kagA0Ct9TP4bSw8Q/fOdFj0oPdQxrm7&#10;yql4YyICO6A+XuAVXSA8Bk0n02kOE4dteCB/9hhunQ/vhVEkCgV12F+ClR3WPvSug0usps2qkTLt&#10;UGrSFvTq9d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ws7xQCAAAV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4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4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968"/>
      <w:rPr>
        <w:rFonts w:hint="eastAsia" w:ascii="Times New Roman" w:hAnsi="Times New Roman" w:eastAsia="宋体" w:cs="Times New Roman"/>
        <w:sz w:val="18"/>
        <w:szCs w:val="18"/>
        <w:lang w:val="en-US" w:eastAsia="zh-CN"/>
      </w:rPr>
    </w:pPr>
    <w:r>
      <w:rPr>
        <w:rFonts w:hint="default"/>
        <w:sz w:val="18"/>
        <w:lang w:val="en-US"/>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16</w:t>
                    </w:r>
                    <w:r>
                      <w:fldChar w:fldCharType="end"/>
                    </w:r>
                  </w:p>
                </w:txbxContent>
              </v:textbox>
            </v:shape>
          </w:pict>
        </mc:Fallback>
      </mc:AlternateContent>
    </w:r>
    <w:r>
      <w:rPr>
        <w:rFonts w:hint="eastAsia" w:eastAsia="宋体"/>
        <w:sz w:val="18"/>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9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9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8A0EAB"/>
    <w:multiLevelType w:val="singleLevel"/>
    <w:tmpl w:val="A38A0EAB"/>
    <w:lvl w:ilvl="0" w:tentative="0">
      <w:start w:val="2"/>
      <w:numFmt w:val="chineseCounting"/>
      <w:suff w:val="space"/>
      <w:lvlText w:val="第%1章"/>
      <w:lvlJc w:val="left"/>
      <w:rPr>
        <w:rFonts w:hint="eastAsia"/>
      </w:rPr>
    </w:lvl>
  </w:abstractNum>
  <w:abstractNum w:abstractNumId="1">
    <w:nsid w:val="B9591CF2"/>
    <w:multiLevelType w:val="singleLevel"/>
    <w:tmpl w:val="B9591CF2"/>
    <w:lvl w:ilvl="0" w:tentative="0">
      <w:start w:val="2"/>
      <w:numFmt w:val="chineseCounting"/>
      <w:suff w:val="nothing"/>
      <w:lvlText w:val="%1、"/>
      <w:lvlJc w:val="left"/>
      <w:rPr>
        <w:rFonts w:hint="eastAsia"/>
      </w:rPr>
    </w:lvl>
  </w:abstractNum>
  <w:abstractNum w:abstractNumId="2">
    <w:nsid w:val="F893BC72"/>
    <w:multiLevelType w:val="multilevel"/>
    <w:tmpl w:val="F893BC72"/>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3">
    <w:nsid w:val="0053208E"/>
    <w:multiLevelType w:val="multilevel"/>
    <w:tmpl w:val="0053208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4">
    <w:nsid w:val="137E751D"/>
    <w:multiLevelType w:val="singleLevel"/>
    <w:tmpl w:val="137E751D"/>
    <w:lvl w:ilvl="0" w:tentative="0">
      <w:start w:val="1"/>
      <w:numFmt w:val="decimal"/>
      <w:lvlText w:val="(%1)"/>
      <w:lvlJc w:val="left"/>
      <w:pPr>
        <w:ind w:left="425" w:hanging="425"/>
      </w:pPr>
      <w:rPr>
        <w:rFonts w:hint="default"/>
      </w:rPr>
    </w:lvl>
  </w:abstractNum>
  <w:abstractNum w:abstractNumId="5">
    <w:nsid w:val="2B2E9473"/>
    <w:multiLevelType w:val="singleLevel"/>
    <w:tmpl w:val="2B2E9473"/>
    <w:lvl w:ilvl="0" w:tentative="0">
      <w:start w:val="7"/>
      <w:numFmt w:val="chineseCounting"/>
      <w:suff w:val="nothing"/>
      <w:lvlText w:val="（%1）"/>
      <w:lvlJc w:val="left"/>
      <w:rPr>
        <w:rFonts w:hint="eastAsia"/>
      </w:rPr>
    </w:lvl>
  </w:abstractNum>
  <w:abstractNum w:abstractNumId="6">
    <w:nsid w:val="4AFA71C4"/>
    <w:multiLevelType w:val="singleLevel"/>
    <w:tmpl w:val="4AFA71C4"/>
    <w:lvl w:ilvl="0" w:tentative="0">
      <w:start w:val="1"/>
      <w:numFmt w:val="decimal"/>
      <w:lvlText w:val="(%1)"/>
      <w:lvlJc w:val="left"/>
      <w:pPr>
        <w:ind w:left="425" w:hanging="425"/>
      </w:pPr>
      <w:rPr>
        <w:rFonts w:hint="default"/>
      </w:rPr>
    </w:lvl>
  </w:abstractNum>
  <w:abstractNum w:abstractNumId="7">
    <w:nsid w:val="4D4DC07F"/>
    <w:multiLevelType w:val="multilevel"/>
    <w:tmpl w:val="4D4DC07F"/>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8">
    <w:nsid w:val="4F4BA088"/>
    <w:multiLevelType w:val="singleLevel"/>
    <w:tmpl w:val="4F4BA088"/>
    <w:lvl w:ilvl="0" w:tentative="0">
      <w:start w:val="9"/>
      <w:numFmt w:val="decimal"/>
      <w:suff w:val="nothing"/>
      <w:lvlText w:val="%1、"/>
      <w:lvlJc w:val="left"/>
    </w:lvl>
  </w:abstractNum>
  <w:abstractNum w:abstractNumId="9">
    <w:nsid w:val="72100E0D"/>
    <w:multiLevelType w:val="singleLevel"/>
    <w:tmpl w:val="72100E0D"/>
    <w:lvl w:ilvl="0" w:tentative="0">
      <w:start w:val="1"/>
      <w:numFmt w:val="decimal"/>
      <w:suff w:val="space"/>
      <w:lvlText w:val="%1."/>
      <w:lvlJc w:val="left"/>
    </w:lvl>
  </w:abstractNum>
  <w:num w:numId="1">
    <w:abstractNumId w:val="0"/>
  </w:num>
  <w:num w:numId="2">
    <w:abstractNumId w:val="3"/>
    <w:lvlOverride w:ilvl="0">
      <w:startOverride w:val="1"/>
    </w:lvlOverride>
  </w:num>
  <w:num w:numId="3">
    <w:abstractNumId w:val="7"/>
    <w:lvlOverride w:ilvl="0">
      <w:startOverride w:val="1"/>
    </w:lvlOverride>
  </w:num>
  <w:num w:numId="4">
    <w:abstractNumId w:val="3"/>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5"/>
  </w:num>
  <w:num w:numId="11">
    <w:abstractNumId w:val="2"/>
  </w:num>
  <w:num w:numId="12">
    <w:abstractNumId w:val="8"/>
  </w:num>
  <w:num w:numId="13">
    <w:abstractNumId w:val="1"/>
  </w:num>
  <w:num w:numId="14">
    <w:abstractNumId w:val="4"/>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07ABA"/>
    <w:rsid w:val="02C86F0D"/>
    <w:rsid w:val="02F418CB"/>
    <w:rsid w:val="038F3A5A"/>
    <w:rsid w:val="03A9358B"/>
    <w:rsid w:val="03E03104"/>
    <w:rsid w:val="042E5634"/>
    <w:rsid w:val="056730D3"/>
    <w:rsid w:val="05874D4E"/>
    <w:rsid w:val="05E950DE"/>
    <w:rsid w:val="062A5117"/>
    <w:rsid w:val="06984E13"/>
    <w:rsid w:val="0795775C"/>
    <w:rsid w:val="083E3C04"/>
    <w:rsid w:val="09417996"/>
    <w:rsid w:val="09BA4CD2"/>
    <w:rsid w:val="0A121EC8"/>
    <w:rsid w:val="0A9B7F9E"/>
    <w:rsid w:val="0AD11161"/>
    <w:rsid w:val="0AF05D49"/>
    <w:rsid w:val="0B423A7E"/>
    <w:rsid w:val="0D913B3D"/>
    <w:rsid w:val="10180CFF"/>
    <w:rsid w:val="10E046F5"/>
    <w:rsid w:val="10E40044"/>
    <w:rsid w:val="110A7741"/>
    <w:rsid w:val="11472EC3"/>
    <w:rsid w:val="1164326F"/>
    <w:rsid w:val="119B5487"/>
    <w:rsid w:val="11F425B3"/>
    <w:rsid w:val="125E3A1C"/>
    <w:rsid w:val="133A09B7"/>
    <w:rsid w:val="13C276FF"/>
    <w:rsid w:val="147F1ECF"/>
    <w:rsid w:val="151A2BA9"/>
    <w:rsid w:val="160B1A9E"/>
    <w:rsid w:val="165361F0"/>
    <w:rsid w:val="167121AA"/>
    <w:rsid w:val="17581036"/>
    <w:rsid w:val="1A8B45A2"/>
    <w:rsid w:val="1AB65DD7"/>
    <w:rsid w:val="1C3C507B"/>
    <w:rsid w:val="1C893960"/>
    <w:rsid w:val="1E195C83"/>
    <w:rsid w:val="1E1E43D5"/>
    <w:rsid w:val="1E60665D"/>
    <w:rsid w:val="1F620D03"/>
    <w:rsid w:val="1F895BB4"/>
    <w:rsid w:val="20780669"/>
    <w:rsid w:val="209E35FE"/>
    <w:rsid w:val="2113598A"/>
    <w:rsid w:val="214507D3"/>
    <w:rsid w:val="230647AD"/>
    <w:rsid w:val="23B13828"/>
    <w:rsid w:val="24B7334E"/>
    <w:rsid w:val="262327DD"/>
    <w:rsid w:val="27601DEB"/>
    <w:rsid w:val="28035200"/>
    <w:rsid w:val="280579E8"/>
    <w:rsid w:val="288C40D7"/>
    <w:rsid w:val="2A800AD3"/>
    <w:rsid w:val="2AD904BB"/>
    <w:rsid w:val="2AEB6648"/>
    <w:rsid w:val="2BF27CA9"/>
    <w:rsid w:val="2D2A5DE1"/>
    <w:rsid w:val="2DB43E93"/>
    <w:rsid w:val="2E59496A"/>
    <w:rsid w:val="2E65482D"/>
    <w:rsid w:val="2EA754F9"/>
    <w:rsid w:val="2EBF4F24"/>
    <w:rsid w:val="2F0C73FB"/>
    <w:rsid w:val="31D2634F"/>
    <w:rsid w:val="322928B9"/>
    <w:rsid w:val="329135C6"/>
    <w:rsid w:val="330B4C3C"/>
    <w:rsid w:val="34702EFA"/>
    <w:rsid w:val="35523DB2"/>
    <w:rsid w:val="35B16640"/>
    <w:rsid w:val="35DA4D81"/>
    <w:rsid w:val="36914A03"/>
    <w:rsid w:val="37696D0F"/>
    <w:rsid w:val="3781473D"/>
    <w:rsid w:val="37BB5605"/>
    <w:rsid w:val="38236D5E"/>
    <w:rsid w:val="388B31F2"/>
    <w:rsid w:val="3A96260F"/>
    <w:rsid w:val="3C537B56"/>
    <w:rsid w:val="3C5A4741"/>
    <w:rsid w:val="3CF80802"/>
    <w:rsid w:val="3D967996"/>
    <w:rsid w:val="3DFB71E4"/>
    <w:rsid w:val="3E873D61"/>
    <w:rsid w:val="3F7D0204"/>
    <w:rsid w:val="3FBA4433"/>
    <w:rsid w:val="3FFA6565"/>
    <w:rsid w:val="40375142"/>
    <w:rsid w:val="410E4B40"/>
    <w:rsid w:val="421F15D1"/>
    <w:rsid w:val="42237E55"/>
    <w:rsid w:val="428F72DC"/>
    <w:rsid w:val="431D6D3C"/>
    <w:rsid w:val="432636FC"/>
    <w:rsid w:val="43BE7C9D"/>
    <w:rsid w:val="454D45B3"/>
    <w:rsid w:val="45DF0B50"/>
    <w:rsid w:val="46323B71"/>
    <w:rsid w:val="46B95E30"/>
    <w:rsid w:val="47242222"/>
    <w:rsid w:val="47516FD6"/>
    <w:rsid w:val="47BC637A"/>
    <w:rsid w:val="48B27B35"/>
    <w:rsid w:val="4A0B49F8"/>
    <w:rsid w:val="4AEB1D6D"/>
    <w:rsid w:val="4BE520F8"/>
    <w:rsid w:val="4C53530C"/>
    <w:rsid w:val="4D7B1AD2"/>
    <w:rsid w:val="4DE0086C"/>
    <w:rsid w:val="4F717756"/>
    <w:rsid w:val="501E2707"/>
    <w:rsid w:val="513B7CE7"/>
    <w:rsid w:val="51CF0782"/>
    <w:rsid w:val="5298773B"/>
    <w:rsid w:val="52B05F0B"/>
    <w:rsid w:val="52FF095E"/>
    <w:rsid w:val="53274047"/>
    <w:rsid w:val="533755F4"/>
    <w:rsid w:val="54B90875"/>
    <w:rsid w:val="551B1CFA"/>
    <w:rsid w:val="56502EE5"/>
    <w:rsid w:val="56792771"/>
    <w:rsid w:val="56D5436D"/>
    <w:rsid w:val="56DB3297"/>
    <w:rsid w:val="571C670F"/>
    <w:rsid w:val="581F6221"/>
    <w:rsid w:val="59C3084B"/>
    <w:rsid w:val="5AF9721C"/>
    <w:rsid w:val="5B490760"/>
    <w:rsid w:val="5BE12ACC"/>
    <w:rsid w:val="5C35183B"/>
    <w:rsid w:val="5C352810"/>
    <w:rsid w:val="5E743D1C"/>
    <w:rsid w:val="5FB75653"/>
    <w:rsid w:val="5FE36844"/>
    <w:rsid w:val="60074625"/>
    <w:rsid w:val="604F1A80"/>
    <w:rsid w:val="61416BBE"/>
    <w:rsid w:val="623907C8"/>
    <w:rsid w:val="632871B4"/>
    <w:rsid w:val="63E44A84"/>
    <w:rsid w:val="64AA3871"/>
    <w:rsid w:val="64D77457"/>
    <w:rsid w:val="658A0400"/>
    <w:rsid w:val="66E4641E"/>
    <w:rsid w:val="67017613"/>
    <w:rsid w:val="67657BA6"/>
    <w:rsid w:val="679D4590"/>
    <w:rsid w:val="67A72266"/>
    <w:rsid w:val="67EA1118"/>
    <w:rsid w:val="6A88742C"/>
    <w:rsid w:val="6AA9789A"/>
    <w:rsid w:val="6AB3356F"/>
    <w:rsid w:val="6BA04140"/>
    <w:rsid w:val="6C100667"/>
    <w:rsid w:val="6F1F372C"/>
    <w:rsid w:val="6F634B67"/>
    <w:rsid w:val="6F840CA6"/>
    <w:rsid w:val="6FE70262"/>
    <w:rsid w:val="703751F5"/>
    <w:rsid w:val="71445951"/>
    <w:rsid w:val="718A0FF6"/>
    <w:rsid w:val="71A92E2F"/>
    <w:rsid w:val="72610421"/>
    <w:rsid w:val="72BF368E"/>
    <w:rsid w:val="738B1EDA"/>
    <w:rsid w:val="74F07ABA"/>
    <w:rsid w:val="75844B1A"/>
    <w:rsid w:val="762B1AA0"/>
    <w:rsid w:val="77141FF4"/>
    <w:rsid w:val="777B590B"/>
    <w:rsid w:val="77957033"/>
    <w:rsid w:val="77A43EF3"/>
    <w:rsid w:val="77AE5DCF"/>
    <w:rsid w:val="783712AA"/>
    <w:rsid w:val="78E24696"/>
    <w:rsid w:val="798B3001"/>
    <w:rsid w:val="7C0062AF"/>
    <w:rsid w:val="7C4158CD"/>
    <w:rsid w:val="7CC12AB8"/>
    <w:rsid w:val="7CD90CC3"/>
    <w:rsid w:val="7E76696E"/>
    <w:rsid w:val="7ECF64FB"/>
    <w:rsid w:val="7F2E082D"/>
    <w:rsid w:val="7FA36D5A"/>
    <w:rsid w:val="7FAE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4">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Table Text"/>
    <w:basedOn w:val="1"/>
    <w:semiHidden/>
    <w:qFormat/>
    <w:uiPriority w:val="0"/>
    <w:rPr>
      <w:rFonts w:ascii="宋体" w:hAnsi="宋体" w:eastAsia="宋体" w:cs="宋体"/>
      <w:sz w:val="21"/>
      <w:szCs w:val="21"/>
      <w:lang w:val="en-US" w:eastAsia="en-US" w:bidi="ar-SA"/>
    </w:rPr>
  </w:style>
  <w:style w:type="table" w:customStyle="1" w:styleId="11">
    <w:name w:val="Table Normal"/>
    <w:semiHidden/>
    <w:unhideWhenUsed/>
    <w:qFormat/>
    <w:uiPriority w:val="0"/>
    <w:tblPr>
      <w:tblLayout w:type="fixed"/>
      <w:tblCellMar>
        <w:top w:w="0" w:type="dxa"/>
        <w:left w:w="0" w:type="dxa"/>
        <w:bottom w:w="0" w:type="dxa"/>
        <w:right w:w="0" w:type="dxa"/>
      </w:tblCellMar>
    </w:tblPr>
  </w:style>
  <w:style w:type="paragraph" w:customStyle="1" w:styleId="12">
    <w:name w:val="_Style 13"/>
    <w:qFormat/>
    <w:uiPriority w:val="0"/>
    <w:pPr>
      <w:spacing w:before="120" w:after="120" w:line="288" w:lineRule="auto"/>
      <w:ind w:left="0"/>
      <w:jc w:val="left"/>
    </w:pPr>
    <w:rPr>
      <w:rFonts w:ascii="Arial" w:hAnsi="Arial" w:eastAsia="等线" w:cs="Arial"/>
      <w:sz w:val="22"/>
      <w:szCs w:val="22"/>
    </w:rPr>
  </w:style>
  <w:style w:type="character" w:customStyle="1" w:styleId="13">
    <w:name w:val="font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header" Target="header4.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header" Target="header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6992</Words>
  <Characters>7868</Characters>
  <Lines>0</Lines>
  <Paragraphs>0</Paragraphs>
  <TotalTime>5</TotalTime>
  <ScaleCrop>false</ScaleCrop>
  <LinksUpToDate>false</LinksUpToDate>
  <CharactersWithSpaces>8038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2025-09-28T07:37:00Z</dcterms:created>
  <dc:creator>恒星</dc:creator>
  <cp:lastModifiedBy>NTKO</cp:lastModifiedBy>
  <cp:lastPrinted>2025-10-13T00:58:00Z</cp:lastPrinted>
  <dcterms:modified xsi:type="dcterms:W3CDTF">2025-10-23T01:17:32Z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D344B1EFB12D4126B7CFCA7E2B683E33_11</vt:lpwstr>
  </property>
  <property fmtid="{D5CDD505-2E9C-101B-9397-08002B2CF9AE}" pid="4" name="KSOTemplateDocerSaveRecord">
    <vt:lpwstr>eyJoZGlkIjoiNmI3ZTQ4ZjMyY2NhMDc3ZTQyN2NlZTAyMGJhYTNiZDMiLCJ1c2VySWQiOiIxMTU2OTAyODYxIn0=</vt:lpwstr>
  </property>
</Properties>
</file>