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00" w:rsidRDefault="0029741B">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鄢陵县教育体育局2021年第二批义务教育薄弱环节改善与能力提升项目（一、二标段</w:t>
      </w:r>
      <w:r>
        <w:rPr>
          <w:rFonts w:asciiTheme="majorEastAsia" w:eastAsiaTheme="majorEastAsia" w:hAnsiTheme="majorEastAsia"/>
          <w:b/>
          <w:sz w:val="32"/>
          <w:szCs w:val="32"/>
        </w:rPr>
        <w:t>）</w:t>
      </w:r>
      <w:r>
        <w:rPr>
          <w:rFonts w:asciiTheme="majorEastAsia" w:eastAsiaTheme="majorEastAsia" w:hAnsiTheme="majorEastAsia" w:hint="eastAsia"/>
          <w:b/>
          <w:sz w:val="32"/>
          <w:szCs w:val="32"/>
        </w:rPr>
        <w:t>（不见面开标）</w:t>
      </w:r>
    </w:p>
    <w:p w:rsidR="00C97500" w:rsidRDefault="0029741B">
      <w:pPr>
        <w:jc w:val="center"/>
        <w:rPr>
          <w:rFonts w:asciiTheme="minorEastAsia" w:hAnsiTheme="minorEastAsia" w:cs="黑体"/>
          <w:b/>
          <w:bCs/>
          <w:sz w:val="32"/>
          <w:szCs w:val="32"/>
        </w:rPr>
      </w:pPr>
      <w:r>
        <w:rPr>
          <w:rFonts w:asciiTheme="minorEastAsia" w:hAnsiTheme="minorEastAsia" w:cs="黑体" w:hint="eastAsia"/>
          <w:bCs/>
          <w:sz w:val="36"/>
          <w:szCs w:val="32"/>
        </w:rPr>
        <w:t>（不见面开标）</w:t>
      </w:r>
    </w:p>
    <w:p w:rsidR="00C97500" w:rsidRDefault="00C97500">
      <w:pPr>
        <w:rPr>
          <w:rFonts w:asciiTheme="minorEastAsia" w:hAnsiTheme="minorEastAsia" w:cs="黑体"/>
          <w:bCs/>
          <w:sz w:val="44"/>
          <w:szCs w:val="44"/>
        </w:rPr>
      </w:pPr>
    </w:p>
    <w:p w:rsidR="00C97500" w:rsidRDefault="00C97500">
      <w:pPr>
        <w:jc w:val="center"/>
        <w:rPr>
          <w:rFonts w:asciiTheme="minorEastAsia" w:hAnsiTheme="minorEastAsia" w:cs="黑体"/>
          <w:bCs/>
          <w:sz w:val="44"/>
          <w:szCs w:val="44"/>
        </w:rPr>
      </w:pPr>
    </w:p>
    <w:p w:rsidR="00C97500" w:rsidRDefault="00C97500">
      <w:pPr>
        <w:rPr>
          <w:rFonts w:asciiTheme="minorEastAsia" w:hAnsiTheme="minorEastAsia" w:cs="黑体"/>
          <w:bCs/>
          <w:sz w:val="72"/>
          <w:szCs w:val="72"/>
        </w:rPr>
      </w:pPr>
    </w:p>
    <w:p w:rsidR="00C97500" w:rsidRDefault="0029741B">
      <w:pPr>
        <w:jc w:val="center"/>
        <w:rPr>
          <w:rFonts w:asciiTheme="minorEastAsia" w:hAnsiTheme="minorEastAsia" w:cs="黑体"/>
          <w:bCs/>
          <w:sz w:val="72"/>
          <w:szCs w:val="72"/>
        </w:rPr>
      </w:pPr>
      <w:r>
        <w:rPr>
          <w:rFonts w:asciiTheme="minorEastAsia" w:hAnsiTheme="minorEastAsia" w:cs="黑体" w:hint="eastAsia"/>
          <w:bCs/>
          <w:sz w:val="72"/>
          <w:szCs w:val="72"/>
        </w:rPr>
        <w:t>招标文件</w:t>
      </w:r>
    </w:p>
    <w:p w:rsidR="00C97500" w:rsidRDefault="00C97500">
      <w:pPr>
        <w:jc w:val="left"/>
        <w:rPr>
          <w:rFonts w:asciiTheme="minorEastAsia" w:hAnsiTheme="minorEastAsia" w:cs="仿宋"/>
          <w:sz w:val="32"/>
          <w:szCs w:val="32"/>
        </w:rPr>
      </w:pPr>
    </w:p>
    <w:p w:rsidR="00C97500" w:rsidRDefault="00C97500">
      <w:pPr>
        <w:jc w:val="left"/>
        <w:rPr>
          <w:rFonts w:asciiTheme="minorEastAsia" w:hAnsiTheme="minorEastAsia" w:cs="仿宋"/>
          <w:sz w:val="32"/>
          <w:szCs w:val="32"/>
        </w:rPr>
      </w:pPr>
    </w:p>
    <w:p w:rsidR="00C97500" w:rsidRDefault="00C97500">
      <w:pPr>
        <w:jc w:val="left"/>
        <w:rPr>
          <w:rFonts w:asciiTheme="minorEastAsia" w:hAnsiTheme="minorEastAsia" w:cs="仿宋"/>
          <w:sz w:val="32"/>
          <w:szCs w:val="32"/>
        </w:rPr>
      </w:pPr>
    </w:p>
    <w:p w:rsidR="00C97500" w:rsidRDefault="0029741B">
      <w:pPr>
        <w:widowControl/>
        <w:spacing w:line="360" w:lineRule="auto"/>
        <w:ind w:firstLineChars="750" w:firstLine="2400"/>
        <w:rPr>
          <w:rFonts w:asciiTheme="minorEastAsia" w:hAnsiTheme="minorEastAsia" w:cs="黑体"/>
          <w:sz w:val="32"/>
          <w:szCs w:val="32"/>
        </w:rPr>
      </w:pPr>
      <w:r>
        <w:rPr>
          <w:rFonts w:asciiTheme="minorEastAsia" w:hAnsiTheme="minorEastAsia" w:cs="黑体" w:hint="eastAsia"/>
          <w:sz w:val="32"/>
          <w:szCs w:val="32"/>
        </w:rPr>
        <w:t>项目编号：Y2021HZ226</w:t>
      </w:r>
    </w:p>
    <w:p w:rsidR="00C97500" w:rsidRDefault="0029741B">
      <w:pPr>
        <w:ind w:firstLineChars="750" w:firstLine="2400"/>
        <w:rPr>
          <w:rFonts w:asciiTheme="minorEastAsia" w:hAnsiTheme="minorEastAsia" w:cs="黑体"/>
          <w:sz w:val="32"/>
          <w:szCs w:val="32"/>
        </w:rPr>
      </w:pPr>
      <w:r>
        <w:rPr>
          <w:rFonts w:asciiTheme="minorEastAsia" w:hAnsiTheme="minorEastAsia" w:cs="黑体" w:hint="eastAsia"/>
          <w:sz w:val="32"/>
          <w:szCs w:val="32"/>
        </w:rPr>
        <w:t>采购编号：2021-12-29</w:t>
      </w:r>
    </w:p>
    <w:p w:rsidR="00C97500" w:rsidRDefault="00C97500">
      <w:pPr>
        <w:jc w:val="center"/>
        <w:rPr>
          <w:rFonts w:asciiTheme="minorEastAsia" w:hAnsiTheme="minorEastAsia" w:cs="黑体"/>
          <w:sz w:val="32"/>
          <w:szCs w:val="32"/>
        </w:rPr>
      </w:pPr>
    </w:p>
    <w:p w:rsidR="00C97500" w:rsidRDefault="00C97500">
      <w:pPr>
        <w:spacing w:line="560" w:lineRule="exact"/>
        <w:ind w:right="960"/>
        <w:jc w:val="left"/>
        <w:rPr>
          <w:rFonts w:asciiTheme="minorEastAsia" w:hAnsiTheme="minorEastAsia" w:cs="黑体"/>
          <w:sz w:val="32"/>
          <w:szCs w:val="32"/>
        </w:rPr>
      </w:pPr>
    </w:p>
    <w:p w:rsidR="00C97500" w:rsidRDefault="00C97500">
      <w:pPr>
        <w:spacing w:line="560" w:lineRule="exact"/>
        <w:ind w:right="960"/>
        <w:jc w:val="left"/>
        <w:rPr>
          <w:rFonts w:asciiTheme="minorEastAsia" w:hAnsiTheme="minorEastAsia" w:cs="黑体"/>
          <w:sz w:val="32"/>
          <w:szCs w:val="32"/>
        </w:rPr>
      </w:pPr>
    </w:p>
    <w:p w:rsidR="00C97500" w:rsidRDefault="00C97500">
      <w:pPr>
        <w:spacing w:line="560" w:lineRule="exact"/>
        <w:ind w:right="960"/>
        <w:jc w:val="left"/>
        <w:rPr>
          <w:rFonts w:asciiTheme="minorEastAsia" w:hAnsiTheme="minorEastAsia" w:cs="黑体"/>
          <w:sz w:val="32"/>
          <w:szCs w:val="32"/>
        </w:rPr>
      </w:pPr>
    </w:p>
    <w:p w:rsidR="00C97500" w:rsidRDefault="00C97500">
      <w:pPr>
        <w:spacing w:line="560" w:lineRule="exact"/>
        <w:ind w:right="960"/>
        <w:jc w:val="left"/>
        <w:rPr>
          <w:rFonts w:asciiTheme="minorEastAsia" w:hAnsiTheme="minorEastAsia" w:cs="黑体"/>
          <w:sz w:val="32"/>
          <w:szCs w:val="32"/>
        </w:rPr>
      </w:pPr>
    </w:p>
    <w:p w:rsidR="00C97500" w:rsidRDefault="0029741B">
      <w:pPr>
        <w:spacing w:line="360" w:lineRule="auto"/>
        <w:ind w:leftChars="561" w:left="1178"/>
        <w:jc w:val="left"/>
        <w:rPr>
          <w:rFonts w:asciiTheme="minorEastAsia" w:hAnsiTheme="minorEastAsia" w:cs="黑体"/>
          <w:sz w:val="32"/>
          <w:szCs w:val="32"/>
        </w:rPr>
      </w:pPr>
      <w:r>
        <w:rPr>
          <w:rFonts w:asciiTheme="minorEastAsia" w:hAnsiTheme="minorEastAsia" w:cs="黑体" w:hint="eastAsia"/>
          <w:sz w:val="32"/>
          <w:szCs w:val="32"/>
        </w:rPr>
        <w:t>采 购 人：鄢陵县教育体育局</w:t>
      </w:r>
    </w:p>
    <w:p w:rsidR="00C97500" w:rsidRDefault="0029741B">
      <w:pPr>
        <w:spacing w:line="560" w:lineRule="exact"/>
        <w:ind w:right="960" w:firstLineChars="400" w:firstLine="1280"/>
        <w:jc w:val="left"/>
        <w:rPr>
          <w:rFonts w:asciiTheme="minorEastAsia" w:hAnsiTheme="minorEastAsia" w:cs="黑体"/>
          <w:sz w:val="32"/>
          <w:szCs w:val="32"/>
        </w:rPr>
      </w:pPr>
      <w:r>
        <w:rPr>
          <w:rFonts w:asciiTheme="minorEastAsia" w:hAnsiTheme="minorEastAsia" w:cs="黑体" w:hint="eastAsia"/>
          <w:sz w:val="32"/>
          <w:szCs w:val="32"/>
        </w:rPr>
        <w:t>代理机构：鄢陵县政府采购中心</w:t>
      </w:r>
    </w:p>
    <w:p w:rsidR="00C97500" w:rsidRDefault="0029741B">
      <w:pPr>
        <w:spacing w:line="480" w:lineRule="auto"/>
        <w:ind w:firstLineChars="400" w:firstLine="1280"/>
        <w:jc w:val="left"/>
        <w:rPr>
          <w:rFonts w:asciiTheme="minorEastAsia" w:hAnsiTheme="minorEastAsia" w:cs="黑体"/>
          <w:spacing w:val="-6"/>
          <w:sz w:val="32"/>
          <w:szCs w:val="32"/>
        </w:rPr>
      </w:pPr>
      <w:r>
        <w:rPr>
          <w:rFonts w:asciiTheme="minorEastAsia" w:hAnsiTheme="minorEastAsia" w:cs="黑体" w:hint="eastAsia"/>
          <w:sz w:val="32"/>
          <w:szCs w:val="32"/>
        </w:rPr>
        <w:t>日    期：</w:t>
      </w:r>
      <w:r>
        <w:rPr>
          <w:rFonts w:asciiTheme="minorEastAsia" w:hAnsiTheme="minorEastAsia" w:cs="黑体" w:hint="eastAsia"/>
          <w:spacing w:val="-6"/>
          <w:sz w:val="32"/>
          <w:szCs w:val="32"/>
        </w:rPr>
        <w:t xml:space="preserve">二○二二年一月  </w:t>
      </w:r>
    </w:p>
    <w:p w:rsidR="00C97500" w:rsidRDefault="0029741B">
      <w:pPr>
        <w:jc w:val="center"/>
        <w:rPr>
          <w:rFonts w:asciiTheme="majorEastAsia" w:eastAsiaTheme="majorEastAsia" w:hAnsiTheme="majorEastAsia" w:cstheme="majorEastAsia"/>
          <w:b/>
          <w:bCs/>
          <w:color w:val="000000"/>
          <w:sz w:val="44"/>
          <w:szCs w:val="44"/>
        </w:rPr>
      </w:pPr>
      <w:r>
        <w:rPr>
          <w:rFonts w:asciiTheme="minorEastAsia" w:hAnsiTheme="minorEastAsia" w:cs="黑体"/>
          <w:b/>
          <w:bCs/>
          <w:sz w:val="44"/>
          <w:szCs w:val="44"/>
        </w:rPr>
        <w:br w:type="page"/>
      </w:r>
      <w:r>
        <w:rPr>
          <w:rFonts w:asciiTheme="majorEastAsia" w:eastAsiaTheme="majorEastAsia" w:hAnsiTheme="majorEastAsia" w:cs="宋体" w:hint="eastAsia"/>
          <w:b/>
          <w:kern w:val="0"/>
          <w:sz w:val="44"/>
          <w:szCs w:val="44"/>
        </w:rPr>
        <w:lastRenderedPageBreak/>
        <w:t>招标文件目录</w:t>
      </w:r>
    </w:p>
    <w:p w:rsidR="00C97500" w:rsidRDefault="00C9750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97500" w:rsidRDefault="0029741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C97500" w:rsidRDefault="0029741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C97500" w:rsidRDefault="0029741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C97500" w:rsidRDefault="0029741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C97500" w:rsidRDefault="0029741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97500" w:rsidRDefault="0029741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97500" w:rsidRDefault="0029741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97500" w:rsidRDefault="0029741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97500" w:rsidRDefault="0029741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97500" w:rsidRDefault="0029741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97500" w:rsidRDefault="0029741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C97500" w:rsidRDefault="0029741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97500" w:rsidRDefault="0029741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拟签订的合同文本</w:t>
      </w:r>
    </w:p>
    <w:p w:rsidR="00C97500" w:rsidRDefault="0029741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C97500" w:rsidRDefault="00C97500">
      <w:pPr>
        <w:rPr>
          <w:rFonts w:asciiTheme="majorEastAsia" w:eastAsiaTheme="majorEastAsia" w:hAnsiTheme="majorEastAsia" w:cs="宋体"/>
          <w:b/>
          <w:kern w:val="0"/>
          <w:sz w:val="32"/>
          <w:szCs w:val="32"/>
        </w:rPr>
      </w:pPr>
    </w:p>
    <w:p w:rsidR="00C97500" w:rsidRDefault="00C97500">
      <w:pPr>
        <w:rPr>
          <w:rFonts w:asciiTheme="majorEastAsia" w:eastAsiaTheme="majorEastAsia" w:hAnsiTheme="majorEastAsia" w:cs="宋体"/>
          <w:b/>
          <w:kern w:val="0"/>
          <w:sz w:val="32"/>
          <w:szCs w:val="32"/>
        </w:rPr>
      </w:pPr>
    </w:p>
    <w:p w:rsidR="00C97500" w:rsidRDefault="0029741B">
      <w:pPr>
        <w:pStyle w:val="af4"/>
        <w:numPr>
          <w:ilvl w:val="0"/>
          <w:numId w:val="4"/>
        </w:numPr>
        <w:ind w:firstLineChars="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C97500" w:rsidRDefault="0029741B">
      <w:pPr>
        <w:pStyle w:val="ae"/>
        <w:spacing w:line="360" w:lineRule="auto"/>
        <w:ind w:firstLine="420"/>
        <w:contextualSpacing/>
        <w:rPr>
          <w:color w:val="000000"/>
          <w:sz w:val="21"/>
          <w:szCs w:val="21"/>
          <w:u w:val="single"/>
          <w:shd w:val="clear" w:color="auto" w:fill="FFFFFF"/>
        </w:rPr>
      </w:pPr>
      <w:r>
        <w:rPr>
          <w:rFonts w:hint="eastAsia"/>
          <w:color w:val="000000"/>
          <w:sz w:val="21"/>
          <w:szCs w:val="21"/>
          <w:u w:val="single"/>
          <w:shd w:val="clear" w:color="auto" w:fill="FFFFFF"/>
        </w:rPr>
        <w:t>鄢陵县政府采购中心（以下简称采购中心）受鄢陵县教育体育局的委托，对“鄢陵县教育体育局</w:t>
      </w:r>
      <w:r>
        <w:rPr>
          <w:rFonts w:hint="eastAsia"/>
          <w:color w:val="000000"/>
          <w:sz w:val="21"/>
          <w:szCs w:val="21"/>
          <w:u w:val="single"/>
          <w:shd w:val="clear" w:color="auto" w:fill="FFFFFF"/>
        </w:rPr>
        <w:t>2021</w:t>
      </w:r>
      <w:r>
        <w:rPr>
          <w:rFonts w:hint="eastAsia"/>
          <w:color w:val="000000"/>
          <w:sz w:val="21"/>
          <w:szCs w:val="21"/>
          <w:u w:val="single"/>
          <w:shd w:val="clear" w:color="auto" w:fill="FFFFFF"/>
        </w:rPr>
        <w:t>年第二批义务教育薄弱环节改善与能力提升项目（不见面开标）”的相关货物和服务进行国内公开招标。现邀请合格投标人前来投标。</w:t>
      </w:r>
    </w:p>
    <w:p w:rsidR="00C97500" w:rsidRDefault="0029741B">
      <w:pPr>
        <w:pStyle w:val="ae"/>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黑体" w:hint="eastAsia"/>
          <w:b/>
          <w:bCs/>
          <w:color w:val="000000"/>
          <w:sz w:val="21"/>
          <w:szCs w:val="21"/>
          <w:shd w:val="clear" w:color="auto" w:fill="FFFFFF"/>
        </w:rPr>
        <w:t>一、项目编号：</w:t>
      </w:r>
      <w:r>
        <w:rPr>
          <w:rFonts w:hint="eastAsia"/>
          <w:color w:val="000000"/>
          <w:sz w:val="21"/>
          <w:szCs w:val="21"/>
          <w:u w:val="single"/>
          <w:shd w:val="clear" w:color="auto" w:fill="FFFFFF"/>
        </w:rPr>
        <w:t>Y2021HZ226</w:t>
      </w:r>
    </w:p>
    <w:p w:rsidR="00C97500" w:rsidRDefault="0029741B">
      <w:pPr>
        <w:pStyle w:val="ae"/>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仿宋_GB2312" w:hint="eastAsia"/>
          <w:b/>
          <w:color w:val="000000"/>
          <w:sz w:val="21"/>
          <w:szCs w:val="21"/>
          <w:shd w:val="clear" w:color="auto" w:fill="FFFFFF"/>
        </w:rPr>
        <w:t>二、项目名称：</w:t>
      </w:r>
      <w:r>
        <w:rPr>
          <w:rFonts w:hint="eastAsia"/>
          <w:color w:val="000000"/>
          <w:sz w:val="21"/>
          <w:szCs w:val="21"/>
          <w:u w:val="single"/>
          <w:shd w:val="clear" w:color="auto" w:fill="FFFFFF"/>
        </w:rPr>
        <w:t>鄢陵县教育体育局</w:t>
      </w:r>
      <w:r>
        <w:rPr>
          <w:rFonts w:hint="eastAsia"/>
          <w:color w:val="000000"/>
          <w:sz w:val="21"/>
          <w:szCs w:val="21"/>
          <w:u w:val="single"/>
          <w:shd w:val="clear" w:color="auto" w:fill="FFFFFF"/>
        </w:rPr>
        <w:t>2021</w:t>
      </w:r>
      <w:r>
        <w:rPr>
          <w:rFonts w:hint="eastAsia"/>
          <w:color w:val="000000"/>
          <w:sz w:val="21"/>
          <w:szCs w:val="21"/>
          <w:u w:val="single"/>
          <w:shd w:val="clear" w:color="auto" w:fill="FFFFFF"/>
        </w:rPr>
        <w:t>年第二批义务教育薄弱环节改善与能力提升项目（不见面开标）</w:t>
      </w:r>
    </w:p>
    <w:p w:rsidR="00C97500" w:rsidRDefault="0029741B">
      <w:pPr>
        <w:pStyle w:val="ae"/>
        <w:widowControl/>
        <w:shd w:val="clear" w:color="auto" w:fill="FFFFFF"/>
        <w:spacing w:line="360" w:lineRule="auto"/>
        <w:ind w:firstLineChars="196" w:firstLine="413"/>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p>
    <w:p w:rsidR="00C97500" w:rsidRDefault="0029741B">
      <w:pPr>
        <w:pStyle w:val="ae"/>
        <w:widowControl/>
        <w:numPr>
          <w:ilvl w:val="0"/>
          <w:numId w:val="5"/>
        </w:numPr>
        <w:shd w:val="clear" w:color="auto" w:fill="FFFFFF"/>
        <w:spacing w:line="360" w:lineRule="auto"/>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招标内容</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项目主要内容、数量及要求：</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一标段：智慧黑板</w:t>
      </w:r>
      <w:r>
        <w:rPr>
          <w:rFonts w:hint="eastAsia"/>
          <w:color w:val="000000"/>
          <w:sz w:val="21"/>
          <w:szCs w:val="21"/>
          <w:shd w:val="clear" w:color="auto" w:fill="FFFFFF"/>
        </w:rPr>
        <w:t>150</w:t>
      </w:r>
      <w:r>
        <w:rPr>
          <w:rFonts w:hint="eastAsia"/>
          <w:color w:val="000000"/>
          <w:sz w:val="21"/>
          <w:szCs w:val="21"/>
          <w:shd w:val="clear" w:color="auto" w:fill="FFFFFF"/>
        </w:rPr>
        <w:t>套；</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二标段：智慧黑板</w:t>
      </w:r>
      <w:r>
        <w:rPr>
          <w:rFonts w:hint="eastAsia"/>
          <w:color w:val="000000"/>
          <w:sz w:val="21"/>
          <w:szCs w:val="21"/>
          <w:shd w:val="clear" w:color="auto" w:fill="FFFFFF"/>
        </w:rPr>
        <w:t>138</w:t>
      </w:r>
      <w:r>
        <w:rPr>
          <w:rFonts w:hint="eastAsia"/>
          <w:color w:val="000000"/>
          <w:sz w:val="21"/>
          <w:szCs w:val="21"/>
          <w:shd w:val="clear" w:color="auto" w:fill="FFFFFF"/>
        </w:rPr>
        <w:t>套；</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三标段：名校网络课堂</w:t>
      </w:r>
      <w:r>
        <w:rPr>
          <w:rFonts w:hint="eastAsia"/>
          <w:color w:val="000000"/>
          <w:sz w:val="21"/>
          <w:szCs w:val="21"/>
          <w:shd w:val="clear" w:color="auto" w:fill="FFFFFF"/>
        </w:rPr>
        <w:t>10</w:t>
      </w:r>
      <w:r>
        <w:rPr>
          <w:rFonts w:hint="eastAsia"/>
          <w:color w:val="000000"/>
          <w:sz w:val="21"/>
          <w:szCs w:val="21"/>
          <w:shd w:val="clear" w:color="auto" w:fill="FFFFFF"/>
        </w:rPr>
        <w:t>套；</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四标段：专递课堂系统</w:t>
      </w:r>
      <w:r>
        <w:rPr>
          <w:rFonts w:hint="eastAsia"/>
          <w:color w:val="000000"/>
          <w:sz w:val="21"/>
          <w:szCs w:val="21"/>
          <w:shd w:val="clear" w:color="auto" w:fill="FFFFFF"/>
        </w:rPr>
        <w:t>9</w:t>
      </w:r>
      <w:r>
        <w:rPr>
          <w:rFonts w:hint="eastAsia"/>
          <w:color w:val="000000"/>
          <w:sz w:val="21"/>
          <w:szCs w:val="21"/>
          <w:shd w:val="clear" w:color="auto" w:fill="FFFFFF"/>
        </w:rPr>
        <w:t>套；</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五标段：体育器材</w:t>
      </w:r>
      <w:r>
        <w:rPr>
          <w:rFonts w:hint="eastAsia"/>
          <w:color w:val="000000"/>
          <w:sz w:val="21"/>
          <w:szCs w:val="21"/>
          <w:shd w:val="clear" w:color="auto" w:fill="FFFFFF"/>
        </w:rPr>
        <w:t>6</w:t>
      </w:r>
      <w:r>
        <w:rPr>
          <w:rFonts w:hint="eastAsia"/>
          <w:color w:val="000000"/>
          <w:sz w:val="21"/>
          <w:szCs w:val="21"/>
          <w:shd w:val="clear" w:color="auto" w:fill="FFFFFF"/>
        </w:rPr>
        <w:t>套、美术器材</w:t>
      </w:r>
      <w:r>
        <w:rPr>
          <w:rFonts w:hint="eastAsia"/>
          <w:color w:val="000000"/>
          <w:sz w:val="21"/>
          <w:szCs w:val="21"/>
          <w:shd w:val="clear" w:color="auto" w:fill="FFFFFF"/>
        </w:rPr>
        <w:t>3</w:t>
      </w:r>
      <w:r>
        <w:rPr>
          <w:rFonts w:hint="eastAsia"/>
          <w:color w:val="000000"/>
          <w:sz w:val="21"/>
          <w:szCs w:val="21"/>
          <w:shd w:val="clear" w:color="auto" w:fill="FFFFFF"/>
        </w:rPr>
        <w:t>套、卫生器材</w:t>
      </w:r>
      <w:r>
        <w:rPr>
          <w:rFonts w:hint="eastAsia"/>
          <w:color w:val="000000"/>
          <w:sz w:val="21"/>
          <w:szCs w:val="21"/>
          <w:shd w:val="clear" w:color="auto" w:fill="FFFFFF"/>
        </w:rPr>
        <w:t>3</w:t>
      </w:r>
      <w:r>
        <w:rPr>
          <w:rFonts w:hint="eastAsia"/>
          <w:color w:val="000000"/>
          <w:sz w:val="21"/>
          <w:szCs w:val="21"/>
          <w:shd w:val="clear" w:color="auto" w:fill="FFFFFF"/>
        </w:rPr>
        <w:t>套、理化生教学仪器</w:t>
      </w:r>
      <w:r>
        <w:rPr>
          <w:rFonts w:hint="eastAsia"/>
          <w:color w:val="000000"/>
          <w:sz w:val="21"/>
          <w:szCs w:val="21"/>
          <w:shd w:val="clear" w:color="auto" w:fill="FFFFFF"/>
        </w:rPr>
        <w:t>4</w:t>
      </w:r>
      <w:r>
        <w:rPr>
          <w:rFonts w:hint="eastAsia"/>
          <w:color w:val="000000"/>
          <w:sz w:val="21"/>
          <w:szCs w:val="21"/>
          <w:shd w:val="clear" w:color="auto" w:fill="FFFFFF"/>
        </w:rPr>
        <w:t>套、中学教学仪器</w:t>
      </w:r>
      <w:r>
        <w:rPr>
          <w:rFonts w:hint="eastAsia"/>
          <w:color w:val="000000"/>
          <w:sz w:val="21"/>
          <w:szCs w:val="21"/>
          <w:shd w:val="clear" w:color="auto" w:fill="FFFFFF"/>
        </w:rPr>
        <w:t>4</w:t>
      </w:r>
      <w:r>
        <w:rPr>
          <w:rFonts w:hint="eastAsia"/>
          <w:color w:val="000000"/>
          <w:sz w:val="21"/>
          <w:szCs w:val="21"/>
          <w:shd w:val="clear" w:color="auto" w:fill="FFFFFF"/>
        </w:rPr>
        <w:t>套、生物实验室</w:t>
      </w:r>
      <w:r>
        <w:rPr>
          <w:rFonts w:hint="eastAsia"/>
          <w:color w:val="000000"/>
          <w:sz w:val="21"/>
          <w:szCs w:val="21"/>
          <w:shd w:val="clear" w:color="auto" w:fill="FFFFFF"/>
        </w:rPr>
        <w:t>1</w:t>
      </w:r>
      <w:r>
        <w:rPr>
          <w:rFonts w:hint="eastAsia"/>
          <w:color w:val="000000"/>
          <w:sz w:val="21"/>
          <w:szCs w:val="21"/>
          <w:shd w:val="clear" w:color="auto" w:fill="FFFFFF"/>
        </w:rPr>
        <w:t>个、物理实验室</w:t>
      </w:r>
      <w:r>
        <w:rPr>
          <w:rFonts w:hint="eastAsia"/>
          <w:color w:val="000000"/>
          <w:sz w:val="21"/>
          <w:szCs w:val="21"/>
          <w:shd w:val="clear" w:color="auto" w:fill="FFFFFF"/>
        </w:rPr>
        <w:t>1</w:t>
      </w:r>
      <w:r>
        <w:rPr>
          <w:rFonts w:hint="eastAsia"/>
          <w:color w:val="000000"/>
          <w:sz w:val="21"/>
          <w:szCs w:val="21"/>
          <w:shd w:val="clear" w:color="auto" w:fill="FFFFFF"/>
        </w:rPr>
        <w:t>个、化学实验室</w:t>
      </w:r>
      <w:r>
        <w:rPr>
          <w:rFonts w:hint="eastAsia"/>
          <w:color w:val="000000"/>
          <w:sz w:val="21"/>
          <w:szCs w:val="21"/>
          <w:shd w:val="clear" w:color="auto" w:fill="FFFFFF"/>
        </w:rPr>
        <w:t>1</w:t>
      </w:r>
      <w:r>
        <w:rPr>
          <w:rFonts w:hint="eastAsia"/>
          <w:color w:val="000000"/>
          <w:sz w:val="21"/>
          <w:szCs w:val="21"/>
          <w:shd w:val="clear" w:color="auto" w:fill="FFFFFF"/>
        </w:rPr>
        <w:t>个、劳技教室</w:t>
      </w:r>
      <w:r>
        <w:rPr>
          <w:rFonts w:hint="eastAsia"/>
          <w:color w:val="000000"/>
          <w:sz w:val="21"/>
          <w:szCs w:val="21"/>
          <w:shd w:val="clear" w:color="auto" w:fill="FFFFFF"/>
        </w:rPr>
        <w:t>1</w:t>
      </w:r>
      <w:r>
        <w:rPr>
          <w:rFonts w:hint="eastAsia"/>
          <w:color w:val="000000"/>
          <w:sz w:val="21"/>
          <w:szCs w:val="21"/>
          <w:shd w:val="clear" w:color="auto" w:fill="FFFFFF"/>
        </w:rPr>
        <w:t>个、小学教学仪器</w:t>
      </w:r>
      <w:r>
        <w:rPr>
          <w:rFonts w:hint="eastAsia"/>
          <w:color w:val="000000"/>
          <w:sz w:val="21"/>
          <w:szCs w:val="21"/>
          <w:shd w:val="clear" w:color="auto" w:fill="FFFFFF"/>
        </w:rPr>
        <w:t>1</w:t>
      </w:r>
      <w:r>
        <w:rPr>
          <w:rFonts w:hint="eastAsia"/>
          <w:color w:val="000000"/>
          <w:sz w:val="21"/>
          <w:szCs w:val="21"/>
          <w:shd w:val="clear" w:color="auto" w:fill="FFFFFF"/>
        </w:rPr>
        <w:t>套、音乐器材</w:t>
      </w:r>
      <w:r>
        <w:rPr>
          <w:rFonts w:hint="eastAsia"/>
          <w:color w:val="000000"/>
          <w:sz w:val="21"/>
          <w:szCs w:val="21"/>
          <w:shd w:val="clear" w:color="auto" w:fill="FFFFFF"/>
        </w:rPr>
        <w:t>5</w:t>
      </w:r>
      <w:r>
        <w:rPr>
          <w:rFonts w:hint="eastAsia"/>
          <w:color w:val="000000"/>
          <w:sz w:val="21"/>
          <w:szCs w:val="21"/>
          <w:shd w:val="clear" w:color="auto" w:fill="FFFFFF"/>
        </w:rPr>
        <w:t>套；</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六标段：计算机教室</w:t>
      </w:r>
      <w:r>
        <w:rPr>
          <w:rFonts w:hint="eastAsia"/>
          <w:color w:val="000000"/>
          <w:sz w:val="21"/>
          <w:szCs w:val="21"/>
          <w:shd w:val="clear" w:color="auto" w:fill="FFFFFF"/>
        </w:rPr>
        <w:t>5</w:t>
      </w:r>
      <w:r>
        <w:rPr>
          <w:rFonts w:hint="eastAsia"/>
          <w:color w:val="000000"/>
          <w:sz w:val="21"/>
          <w:szCs w:val="21"/>
          <w:shd w:val="clear" w:color="auto" w:fill="FFFFFF"/>
        </w:rPr>
        <w:t>个；</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七标段：图书。</w:t>
      </w:r>
    </w:p>
    <w:p w:rsidR="00C97500" w:rsidRDefault="0029741B">
      <w:pPr>
        <w:pStyle w:val="ae"/>
        <w:spacing w:line="360" w:lineRule="auto"/>
        <w:ind w:firstLine="420"/>
        <w:contextualSpacing/>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预算金额：一标段：</w:t>
      </w:r>
      <w:r>
        <w:rPr>
          <w:rFonts w:hint="eastAsia"/>
          <w:color w:val="000000"/>
          <w:sz w:val="21"/>
          <w:szCs w:val="21"/>
          <w:shd w:val="clear" w:color="auto" w:fill="FFFFFF"/>
        </w:rPr>
        <w:t>4215000.00</w:t>
      </w:r>
      <w:r>
        <w:rPr>
          <w:rFonts w:hint="eastAsia"/>
          <w:color w:val="000000"/>
          <w:sz w:val="21"/>
          <w:szCs w:val="21"/>
          <w:shd w:val="clear" w:color="auto" w:fill="FFFFFF"/>
        </w:rPr>
        <w:t>元；二标段：</w:t>
      </w:r>
      <w:r>
        <w:rPr>
          <w:rFonts w:hint="eastAsia"/>
          <w:color w:val="000000"/>
          <w:sz w:val="21"/>
          <w:szCs w:val="21"/>
          <w:shd w:val="clear" w:color="auto" w:fill="FFFFFF"/>
        </w:rPr>
        <w:t>3877800.00</w:t>
      </w:r>
      <w:r>
        <w:rPr>
          <w:rFonts w:hint="eastAsia"/>
          <w:color w:val="000000"/>
          <w:sz w:val="21"/>
          <w:szCs w:val="21"/>
          <w:shd w:val="clear" w:color="auto" w:fill="FFFFFF"/>
        </w:rPr>
        <w:t>元；三标段：</w:t>
      </w:r>
      <w:r>
        <w:rPr>
          <w:rFonts w:hint="eastAsia"/>
          <w:color w:val="000000"/>
          <w:sz w:val="21"/>
          <w:szCs w:val="21"/>
          <w:shd w:val="clear" w:color="auto" w:fill="FFFFFF"/>
        </w:rPr>
        <w:t>2750793.00</w:t>
      </w:r>
      <w:r>
        <w:rPr>
          <w:rFonts w:hint="eastAsia"/>
          <w:color w:val="000000"/>
          <w:sz w:val="21"/>
          <w:szCs w:val="21"/>
          <w:shd w:val="clear" w:color="auto" w:fill="FFFFFF"/>
        </w:rPr>
        <w:t>元；四标段：</w:t>
      </w:r>
      <w:r>
        <w:rPr>
          <w:rFonts w:hint="eastAsia"/>
          <w:color w:val="000000"/>
          <w:sz w:val="21"/>
          <w:szCs w:val="21"/>
          <w:shd w:val="clear" w:color="auto" w:fill="FFFFFF"/>
        </w:rPr>
        <w:t>1419810.00</w:t>
      </w:r>
      <w:r>
        <w:rPr>
          <w:rFonts w:hint="eastAsia"/>
          <w:color w:val="000000"/>
          <w:sz w:val="21"/>
          <w:szCs w:val="21"/>
          <w:shd w:val="clear" w:color="auto" w:fill="FFFFFF"/>
        </w:rPr>
        <w:t>元；五标段：</w:t>
      </w:r>
      <w:r>
        <w:rPr>
          <w:rFonts w:hint="eastAsia"/>
          <w:color w:val="000000"/>
          <w:sz w:val="21"/>
          <w:szCs w:val="21"/>
          <w:shd w:val="clear" w:color="auto" w:fill="FFFFFF"/>
        </w:rPr>
        <w:t>3522597.00</w:t>
      </w:r>
      <w:r>
        <w:rPr>
          <w:rFonts w:hint="eastAsia"/>
          <w:color w:val="000000"/>
          <w:sz w:val="21"/>
          <w:szCs w:val="21"/>
          <w:shd w:val="clear" w:color="auto" w:fill="FFFFFF"/>
        </w:rPr>
        <w:t>元；六标段：</w:t>
      </w:r>
      <w:r>
        <w:rPr>
          <w:rFonts w:hint="eastAsia"/>
          <w:color w:val="000000"/>
          <w:sz w:val="21"/>
          <w:szCs w:val="21"/>
          <w:shd w:val="clear" w:color="auto" w:fill="FFFFFF"/>
        </w:rPr>
        <w:t>1337000.00</w:t>
      </w:r>
      <w:r>
        <w:rPr>
          <w:rFonts w:hint="eastAsia"/>
          <w:color w:val="000000"/>
          <w:sz w:val="21"/>
          <w:szCs w:val="21"/>
          <w:shd w:val="clear" w:color="auto" w:fill="FFFFFF"/>
        </w:rPr>
        <w:t>元；七标段：</w:t>
      </w:r>
      <w:r>
        <w:rPr>
          <w:rFonts w:hint="eastAsia"/>
          <w:color w:val="000000"/>
          <w:sz w:val="21"/>
          <w:szCs w:val="21"/>
          <w:shd w:val="clear" w:color="auto" w:fill="FFFFFF"/>
        </w:rPr>
        <w:t>397000.00</w:t>
      </w:r>
      <w:r>
        <w:rPr>
          <w:rFonts w:hint="eastAsia"/>
          <w:color w:val="000000"/>
          <w:sz w:val="21"/>
          <w:szCs w:val="21"/>
          <w:shd w:val="clear" w:color="auto" w:fill="FFFFFF"/>
        </w:rPr>
        <w:t>元。</w:t>
      </w:r>
      <w:r>
        <w:rPr>
          <w:rFonts w:hint="eastAsia"/>
          <w:color w:val="000000"/>
          <w:sz w:val="21"/>
          <w:szCs w:val="21"/>
          <w:shd w:val="clear" w:color="auto" w:fill="FFFFFF"/>
        </w:rPr>
        <w:t xml:space="preserve"> </w:t>
      </w:r>
    </w:p>
    <w:p w:rsidR="00C97500" w:rsidRDefault="0029741B" w:rsidP="006A3B55">
      <w:pPr>
        <w:pStyle w:val="ae"/>
        <w:widowControl/>
        <w:shd w:val="clear" w:color="auto" w:fill="FFFFFF"/>
        <w:spacing w:line="360" w:lineRule="auto"/>
        <w:ind w:firstLineChars="196" w:firstLine="412"/>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3.最高限价：</w:t>
      </w:r>
      <w:r>
        <w:rPr>
          <w:rFonts w:hint="eastAsia"/>
          <w:color w:val="000000"/>
          <w:sz w:val="21"/>
          <w:szCs w:val="21"/>
          <w:shd w:val="clear" w:color="auto" w:fill="FFFFFF"/>
        </w:rPr>
        <w:t>一标段：</w:t>
      </w:r>
      <w:r>
        <w:rPr>
          <w:rFonts w:hint="eastAsia"/>
          <w:color w:val="000000"/>
          <w:sz w:val="21"/>
          <w:szCs w:val="21"/>
          <w:shd w:val="clear" w:color="auto" w:fill="FFFFFF"/>
        </w:rPr>
        <w:t>4215000.00</w:t>
      </w:r>
      <w:r>
        <w:rPr>
          <w:rFonts w:hint="eastAsia"/>
          <w:color w:val="000000"/>
          <w:sz w:val="21"/>
          <w:szCs w:val="21"/>
          <w:shd w:val="clear" w:color="auto" w:fill="FFFFFF"/>
        </w:rPr>
        <w:t>元；二标段：</w:t>
      </w:r>
      <w:r>
        <w:rPr>
          <w:rFonts w:hint="eastAsia"/>
          <w:color w:val="000000"/>
          <w:sz w:val="21"/>
          <w:szCs w:val="21"/>
          <w:shd w:val="clear" w:color="auto" w:fill="FFFFFF"/>
        </w:rPr>
        <w:t>3877800.00</w:t>
      </w:r>
      <w:r>
        <w:rPr>
          <w:rFonts w:hint="eastAsia"/>
          <w:color w:val="000000"/>
          <w:sz w:val="21"/>
          <w:szCs w:val="21"/>
          <w:shd w:val="clear" w:color="auto" w:fill="FFFFFF"/>
        </w:rPr>
        <w:t>元；三标段：</w:t>
      </w:r>
      <w:r>
        <w:rPr>
          <w:rFonts w:hint="eastAsia"/>
          <w:color w:val="000000"/>
          <w:sz w:val="21"/>
          <w:szCs w:val="21"/>
          <w:shd w:val="clear" w:color="auto" w:fill="FFFFFF"/>
        </w:rPr>
        <w:t>2750793.00</w:t>
      </w:r>
      <w:r>
        <w:rPr>
          <w:rFonts w:hint="eastAsia"/>
          <w:color w:val="000000"/>
          <w:sz w:val="21"/>
          <w:szCs w:val="21"/>
          <w:shd w:val="clear" w:color="auto" w:fill="FFFFFF"/>
        </w:rPr>
        <w:t>元；四标段：</w:t>
      </w:r>
      <w:r>
        <w:rPr>
          <w:rFonts w:hint="eastAsia"/>
          <w:color w:val="000000"/>
          <w:sz w:val="21"/>
          <w:szCs w:val="21"/>
          <w:shd w:val="clear" w:color="auto" w:fill="FFFFFF"/>
        </w:rPr>
        <w:t>1419810.00</w:t>
      </w:r>
      <w:r>
        <w:rPr>
          <w:rFonts w:hint="eastAsia"/>
          <w:color w:val="000000"/>
          <w:sz w:val="21"/>
          <w:szCs w:val="21"/>
          <w:shd w:val="clear" w:color="auto" w:fill="FFFFFF"/>
        </w:rPr>
        <w:t>元；五标段：</w:t>
      </w:r>
      <w:r>
        <w:rPr>
          <w:rFonts w:hint="eastAsia"/>
          <w:color w:val="000000"/>
          <w:sz w:val="21"/>
          <w:szCs w:val="21"/>
          <w:shd w:val="clear" w:color="auto" w:fill="FFFFFF"/>
        </w:rPr>
        <w:t>3522597.00</w:t>
      </w:r>
      <w:r>
        <w:rPr>
          <w:rFonts w:hint="eastAsia"/>
          <w:color w:val="000000"/>
          <w:sz w:val="21"/>
          <w:szCs w:val="21"/>
          <w:shd w:val="clear" w:color="auto" w:fill="FFFFFF"/>
        </w:rPr>
        <w:t>元；六标段：</w:t>
      </w:r>
      <w:r>
        <w:rPr>
          <w:rFonts w:hint="eastAsia"/>
          <w:color w:val="000000"/>
          <w:sz w:val="21"/>
          <w:szCs w:val="21"/>
          <w:shd w:val="clear" w:color="auto" w:fill="FFFFFF"/>
        </w:rPr>
        <w:t>1337000.00</w:t>
      </w:r>
      <w:r>
        <w:rPr>
          <w:rFonts w:hint="eastAsia"/>
          <w:color w:val="000000"/>
          <w:sz w:val="21"/>
          <w:szCs w:val="21"/>
          <w:shd w:val="clear" w:color="auto" w:fill="FFFFFF"/>
        </w:rPr>
        <w:t>元；七标段：</w:t>
      </w:r>
      <w:r>
        <w:rPr>
          <w:rFonts w:hint="eastAsia"/>
          <w:color w:val="000000"/>
          <w:sz w:val="21"/>
          <w:szCs w:val="21"/>
          <w:shd w:val="clear" w:color="auto" w:fill="FFFFFF"/>
        </w:rPr>
        <w:t>397000.00</w:t>
      </w:r>
      <w:r>
        <w:rPr>
          <w:rFonts w:hint="eastAsia"/>
          <w:color w:val="000000"/>
          <w:sz w:val="21"/>
          <w:szCs w:val="21"/>
          <w:shd w:val="clear" w:color="auto" w:fill="FFFFFF"/>
        </w:rPr>
        <w:t>元</w:t>
      </w:r>
      <w:r>
        <w:rPr>
          <w:rFonts w:asciiTheme="minorEastAsia" w:eastAsiaTheme="minorEastAsia" w:hAnsiTheme="minorEastAsia" w:cs="仿宋_GB2312" w:hint="eastAsia"/>
          <w:color w:val="000000"/>
          <w:sz w:val="21"/>
          <w:szCs w:val="21"/>
          <w:shd w:val="clear" w:color="auto" w:fill="FFFFFF"/>
        </w:rPr>
        <w:t>。</w:t>
      </w:r>
    </w:p>
    <w:p w:rsidR="00C97500" w:rsidRDefault="0029741B" w:rsidP="006A3B55">
      <w:pPr>
        <w:pStyle w:val="ae"/>
        <w:spacing w:line="360" w:lineRule="auto"/>
        <w:ind w:firstLineChars="196" w:firstLine="412"/>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4.履约时间 ：合同签订后30日历天内</w:t>
      </w:r>
    </w:p>
    <w:p w:rsidR="00C97500" w:rsidRDefault="0029741B">
      <w:pPr>
        <w:pStyle w:val="ae"/>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5.履约地点：鄢陵县教体局</w:t>
      </w:r>
    </w:p>
    <w:p w:rsidR="00C97500" w:rsidRDefault="0029741B">
      <w:pPr>
        <w:pStyle w:val="ae"/>
        <w:spacing w:line="360" w:lineRule="auto"/>
        <w:ind w:firstLineChars="196" w:firstLine="413"/>
        <w:contextualSpacing/>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五、投标人应具备的特殊要求：无特殊要求。</w:t>
      </w:r>
    </w:p>
    <w:p w:rsidR="00C97500" w:rsidRDefault="0029741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六、招标文件的获取</w:t>
      </w:r>
    </w:p>
    <w:p w:rsidR="00C97500" w:rsidRDefault="0029741B">
      <w:pPr>
        <w:pStyle w:val="ae"/>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lastRenderedPageBreak/>
        <w:t>即日起至投标截止时间，登录《全国公共资源交易平台（河南省·许昌市）》“投标人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color w:val="00B050"/>
          <w:sz w:val="21"/>
          <w:szCs w:val="21"/>
          <w:shd w:val="clear" w:color="auto" w:fill="FFFFFF"/>
        </w:rPr>
        <w:t>http://ggzy.xuchang.gov.cn</w:t>
      </w:r>
      <w:r>
        <w:rPr>
          <w:rFonts w:hint="eastAsia"/>
          <w:color w:val="00B050"/>
          <w:sz w:val="21"/>
          <w:szCs w:val="21"/>
          <w:shd w:val="clear" w:color="auto" w:fill="FFFFFF"/>
        </w:rPr>
        <w:t>:8088/ggzy/</w:t>
      </w:r>
      <w:r>
        <w:rPr>
          <w:rFonts w:hint="eastAsia"/>
          <w:color w:val="000000"/>
          <w:sz w:val="21"/>
          <w:szCs w:val="21"/>
          <w:shd w:val="clear" w:color="auto" w:fill="FFFFFF"/>
        </w:rPr>
        <w:t>）自行免费下载招标文件。</w:t>
      </w:r>
    </w:p>
    <w:p w:rsidR="00C97500" w:rsidRDefault="0029741B">
      <w:pPr>
        <w:pStyle w:val="ae"/>
        <w:widowControl/>
        <w:shd w:val="clear" w:color="auto" w:fill="FFFFFF"/>
        <w:spacing w:line="360" w:lineRule="auto"/>
        <w:ind w:left="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七、投标文件的提交方式及注意事项</w:t>
      </w:r>
    </w:p>
    <w:p w:rsidR="00C97500" w:rsidRDefault="0029741B">
      <w:pPr>
        <w:pStyle w:val="ae"/>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w:t>
      </w:r>
      <w:r>
        <w:rPr>
          <w:rFonts w:hint="eastAsia"/>
          <w:color w:val="000000"/>
          <w:sz w:val="21"/>
          <w:szCs w:val="21"/>
          <w:shd w:val="clear" w:color="auto" w:fill="FFFFFF"/>
        </w:rPr>
        <w:t xml:space="preserve">SEARUN </w:t>
      </w:r>
      <w:r>
        <w:rPr>
          <w:rFonts w:hint="eastAsia"/>
          <w:color w:val="000000"/>
          <w:sz w:val="21"/>
          <w:szCs w:val="21"/>
          <w:shd w:val="clear" w:color="auto" w:fill="FFFFFF"/>
        </w:rPr>
        <w:t>最新版本”制作并上传加密电子投标文件。截至投标截止时间，交易系统投标通道将关闭，投标人未完成电子投标文件上传的，投标将被拒绝。</w:t>
      </w:r>
    </w:p>
    <w:p w:rsidR="00C97500" w:rsidRDefault="0029741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八、投标截止时间、开标时间及地点</w:t>
      </w:r>
    </w:p>
    <w:p w:rsidR="00C97500" w:rsidRDefault="0029741B">
      <w:pPr>
        <w:pStyle w:val="ae"/>
        <w:widowControl/>
        <w:numPr>
          <w:ilvl w:val="0"/>
          <w:numId w:val="6"/>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投标截止及开标时间：</w:t>
      </w:r>
      <w:r>
        <w:rPr>
          <w:rFonts w:asciiTheme="minorEastAsia" w:eastAsiaTheme="minorEastAsia" w:hAnsiTheme="minorEastAsia" w:cs="仿宋_GB2312" w:hint="eastAsia"/>
          <w:color w:val="000000"/>
          <w:sz w:val="21"/>
          <w:szCs w:val="21"/>
          <w:highlight w:val="yellow"/>
          <w:shd w:val="clear" w:color="auto" w:fill="FFFFFF"/>
        </w:rPr>
        <w:t xml:space="preserve">2022年 </w:t>
      </w:r>
      <w:r w:rsidR="007734C5">
        <w:rPr>
          <w:rFonts w:asciiTheme="minorEastAsia" w:eastAsiaTheme="minorEastAsia" w:hAnsiTheme="minorEastAsia" w:cs="仿宋_GB2312" w:hint="eastAsia"/>
          <w:color w:val="000000"/>
          <w:sz w:val="21"/>
          <w:szCs w:val="21"/>
          <w:highlight w:val="yellow"/>
          <w:shd w:val="clear" w:color="auto" w:fill="FFFFFF"/>
        </w:rPr>
        <w:t>2</w:t>
      </w:r>
      <w:r>
        <w:rPr>
          <w:rFonts w:asciiTheme="minorEastAsia" w:eastAsiaTheme="minorEastAsia" w:hAnsiTheme="minorEastAsia" w:cs="仿宋_GB2312" w:hint="eastAsia"/>
          <w:color w:val="000000"/>
          <w:sz w:val="21"/>
          <w:szCs w:val="21"/>
          <w:highlight w:val="yellow"/>
          <w:shd w:val="clear" w:color="auto" w:fill="FFFFFF"/>
        </w:rPr>
        <w:t xml:space="preserve"> 月 </w:t>
      </w:r>
      <w:r w:rsidR="007734C5">
        <w:rPr>
          <w:rFonts w:asciiTheme="minorEastAsia" w:eastAsiaTheme="minorEastAsia" w:hAnsiTheme="minorEastAsia" w:cs="仿宋_GB2312" w:hint="eastAsia"/>
          <w:color w:val="000000"/>
          <w:sz w:val="21"/>
          <w:szCs w:val="21"/>
          <w:highlight w:val="yellow"/>
          <w:shd w:val="clear" w:color="auto" w:fill="FFFFFF"/>
        </w:rPr>
        <w:t>10</w:t>
      </w:r>
      <w:r>
        <w:rPr>
          <w:rFonts w:asciiTheme="minorEastAsia" w:eastAsiaTheme="minorEastAsia" w:hAnsiTheme="minorEastAsia" w:cs="仿宋_GB2312" w:hint="eastAsia"/>
          <w:color w:val="000000"/>
          <w:sz w:val="21"/>
          <w:szCs w:val="21"/>
          <w:highlight w:val="yellow"/>
          <w:shd w:val="clear" w:color="auto" w:fill="FFFFFF"/>
        </w:rPr>
        <w:t>日8时30分</w:t>
      </w:r>
      <w:r>
        <w:rPr>
          <w:rFonts w:asciiTheme="minorEastAsia" w:eastAsiaTheme="minorEastAsia" w:hAnsiTheme="minorEastAsia" w:cs="仿宋_GB2312" w:hint="eastAsia"/>
          <w:color w:val="000000"/>
          <w:sz w:val="21"/>
          <w:szCs w:val="21"/>
          <w:shd w:val="clear" w:color="auto" w:fill="FFFFFF"/>
        </w:rPr>
        <w:t>（北京时间），逾期提交或不符合规定的投标文件不予接受。</w:t>
      </w:r>
    </w:p>
    <w:p w:rsidR="00C97500" w:rsidRDefault="0029741B">
      <w:pPr>
        <w:pStyle w:val="ae"/>
        <w:widowControl/>
        <w:numPr>
          <w:ilvl w:val="0"/>
          <w:numId w:val="6"/>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开标地点：鄢陵县公共资源交易中心四楼开标</w:t>
      </w:r>
      <w:r>
        <w:rPr>
          <w:rFonts w:asciiTheme="minorEastAsia" w:eastAsiaTheme="minorEastAsia" w:hAnsiTheme="minorEastAsia" w:cs="仿宋_GB2312" w:hint="eastAsia"/>
          <w:color w:val="FF0000"/>
          <w:sz w:val="21"/>
          <w:szCs w:val="21"/>
          <w:u w:val="single"/>
        </w:rPr>
        <w:t xml:space="preserve"> 一 </w:t>
      </w:r>
      <w:r>
        <w:rPr>
          <w:rFonts w:asciiTheme="minorEastAsia" w:eastAsiaTheme="minorEastAsia" w:hAnsiTheme="minorEastAsia" w:cs="仿宋_GB2312" w:hint="eastAsia"/>
          <w:color w:val="FF0000"/>
          <w:sz w:val="21"/>
          <w:szCs w:val="21"/>
        </w:rPr>
        <w:t xml:space="preserve"> 室。</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Arial" w:hint="eastAsia"/>
          <w:b/>
          <w:color w:val="FF0000"/>
          <w:sz w:val="21"/>
          <w:szCs w:val="21"/>
        </w:rPr>
        <w:t>本项目采用远程不见面开标方式，投标人无须到现场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C97500" w:rsidRDefault="0029741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九、开标注意事项</w:t>
      </w:r>
    </w:p>
    <w:p w:rsidR="00C97500" w:rsidRDefault="0029741B">
      <w:pPr>
        <w:pStyle w:val="ae"/>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B05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rsidR="00C97500" w:rsidRDefault="0029741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十、本次招标公告同时在《中国政府采购网》、《河南省政府采购网》、《许昌市政府采购网》、《全国公共资源交易平台（河南省·许昌市）》发布。</w:t>
      </w:r>
    </w:p>
    <w:p w:rsidR="00C97500" w:rsidRDefault="0029741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十一、联系方式</w:t>
      </w:r>
    </w:p>
    <w:p w:rsidR="00C97500" w:rsidRDefault="0029741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采购人名称</w:t>
      </w:r>
      <w:r>
        <w:rPr>
          <w:rFonts w:ascii="宋体" w:hAnsi="宋体" w:hint="eastAsia"/>
          <w:szCs w:val="21"/>
        </w:rPr>
        <w:t>：</w:t>
      </w:r>
      <w:r>
        <w:rPr>
          <w:rFonts w:asciiTheme="minorEastAsia" w:hAnsiTheme="minorEastAsia" w:cs="Arial" w:hint="eastAsia"/>
          <w:color w:val="000000"/>
          <w:szCs w:val="21"/>
        </w:rPr>
        <w:t>鄢陵县教育体育局</w:t>
      </w:r>
    </w:p>
    <w:p w:rsidR="00C97500" w:rsidRDefault="0029741B">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地址：河南省鄢陵县人民路西段</w:t>
      </w:r>
    </w:p>
    <w:p w:rsidR="00C97500" w:rsidRDefault="0029741B">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联系人：张先生                  联系电话：</w:t>
      </w:r>
      <w:r>
        <w:rPr>
          <w:rFonts w:asciiTheme="minorEastAsia" w:hAnsiTheme="minorEastAsia" w:cs="Arial"/>
          <w:color w:val="000000"/>
          <w:szCs w:val="21"/>
        </w:rPr>
        <w:t>0374-7107012</w:t>
      </w:r>
    </w:p>
    <w:p w:rsidR="00C97500" w:rsidRDefault="0029741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集中采购机构</w:t>
      </w:r>
      <w:r>
        <w:rPr>
          <w:rFonts w:ascii="宋体" w:hAnsi="宋体" w:hint="eastAsia"/>
          <w:szCs w:val="21"/>
        </w:rPr>
        <w:t>：</w:t>
      </w:r>
      <w:r>
        <w:rPr>
          <w:rFonts w:asciiTheme="minorEastAsia" w:hAnsiTheme="minorEastAsia" w:cs="Arial" w:hint="eastAsia"/>
          <w:color w:val="000000"/>
          <w:szCs w:val="21"/>
        </w:rPr>
        <w:t>鄢陵县政府采购中心</w:t>
      </w:r>
    </w:p>
    <w:p w:rsidR="00C97500" w:rsidRDefault="0029741B">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地址：鄢陵县公共资源交易中心（S219（鄢陶路）与未来大道交叉口，鄢陵创客园院内南楼四楼）</w:t>
      </w:r>
    </w:p>
    <w:p w:rsidR="00C97500" w:rsidRDefault="0029741B">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联系人：石女士                  联系电话：0374-7607771</w:t>
      </w:r>
    </w:p>
    <w:p w:rsidR="00C97500" w:rsidRDefault="00C97500">
      <w:pPr>
        <w:adjustRightInd w:val="0"/>
        <w:spacing w:line="360" w:lineRule="auto"/>
        <w:ind w:firstLineChars="400" w:firstLine="840"/>
        <w:contextualSpacing/>
        <w:jc w:val="left"/>
        <w:rPr>
          <w:rFonts w:asciiTheme="minorEastAsia" w:hAnsiTheme="minorEastAsia" w:cs="Arial"/>
          <w:color w:val="000000"/>
          <w:szCs w:val="21"/>
        </w:rPr>
      </w:pPr>
    </w:p>
    <w:p w:rsidR="00C97500" w:rsidRDefault="0029741B">
      <w:pPr>
        <w:spacing w:line="360" w:lineRule="auto"/>
        <w:ind w:firstLineChars="150" w:firstLine="422"/>
        <w:rPr>
          <w:rFonts w:hAnsi="宋体"/>
          <w:b/>
          <w:sz w:val="28"/>
          <w:szCs w:val="28"/>
        </w:rPr>
      </w:pPr>
      <w:r>
        <w:rPr>
          <w:rFonts w:hAnsi="宋体" w:hint="eastAsia"/>
          <w:b/>
          <w:sz w:val="28"/>
          <w:szCs w:val="28"/>
        </w:rPr>
        <w:lastRenderedPageBreak/>
        <w:t>温馨提示：本项目为全流程电子化交易项目，请注意以下事项。</w:t>
      </w:r>
    </w:p>
    <w:p w:rsidR="00C97500" w:rsidRDefault="0029741B">
      <w:pPr>
        <w:pStyle w:val="af4"/>
        <w:numPr>
          <w:ilvl w:val="0"/>
          <w:numId w:val="7"/>
        </w:numPr>
        <w:tabs>
          <w:tab w:val="left" w:pos="7095"/>
        </w:tabs>
        <w:spacing w:line="360" w:lineRule="auto"/>
        <w:ind w:firstLineChars="0"/>
        <w:contextualSpacing/>
        <w:rPr>
          <w:rFonts w:asciiTheme="minorEastAsia" w:hAnsiTheme="minorEastAsia"/>
          <w:b/>
          <w:color w:val="000000"/>
        </w:rPr>
      </w:pPr>
      <w:r>
        <w:rPr>
          <w:rFonts w:cs="Helvetica" w:hint="eastAsia"/>
          <w:color w:val="333333"/>
        </w:rPr>
        <w:t>供应商参加本项目投标，需提前自行联系</w:t>
      </w:r>
      <w:r>
        <w:rPr>
          <w:rFonts w:cs="Helvetica" w:hint="eastAsia"/>
          <w:color w:val="333333"/>
        </w:rPr>
        <w:t>CA</w:t>
      </w:r>
      <w:r>
        <w:rPr>
          <w:rFonts w:cs="Helvetica" w:hint="eastAsia"/>
          <w:color w:val="333333"/>
        </w:rPr>
        <w:t>服务机构办理数字认证证书并进行电子签章。</w:t>
      </w:r>
    </w:p>
    <w:p w:rsidR="00C97500" w:rsidRDefault="0029741B">
      <w:pPr>
        <w:pStyle w:val="af4"/>
        <w:numPr>
          <w:ilvl w:val="0"/>
          <w:numId w:val="7"/>
        </w:numPr>
        <w:tabs>
          <w:tab w:val="left" w:pos="7095"/>
        </w:tabs>
        <w:spacing w:line="360" w:lineRule="auto"/>
        <w:ind w:firstLineChars="0"/>
        <w:contextualSpacing/>
        <w:rPr>
          <w:rFonts w:hAnsi="宋体"/>
          <w:color w:val="000000"/>
        </w:rPr>
      </w:pPr>
      <w:r>
        <w:rPr>
          <w:rFonts w:hAnsi="宋体" w:hint="eastAsia"/>
          <w:color w:val="000000"/>
        </w:rPr>
        <w:t>招标文件下载、投标文件制作、提交、远程不见面开标（</w:t>
      </w:r>
      <w:r>
        <w:rPr>
          <w:rFonts w:hAnsi="宋体" w:hint="eastAsia"/>
        </w:rPr>
        <w:t>电子投标文件的解密</w:t>
      </w:r>
      <w:r>
        <w:rPr>
          <w:rFonts w:hAnsi="宋体" w:hint="eastAsia"/>
          <w:color w:val="000000"/>
        </w:rPr>
        <w:t>）环节，投标人须使用同一个</w:t>
      </w:r>
      <w:r>
        <w:rPr>
          <w:rFonts w:hAnsi="宋体"/>
          <w:color w:val="000000"/>
        </w:rPr>
        <w:t>CA</w:t>
      </w:r>
      <w:r>
        <w:rPr>
          <w:rFonts w:hAnsi="宋体"/>
          <w:color w:val="000000"/>
        </w:rPr>
        <w:t>数字证书</w:t>
      </w:r>
      <w:r>
        <w:rPr>
          <w:rFonts w:hAnsi="宋体" w:hint="eastAsia"/>
          <w:color w:val="000000"/>
        </w:rPr>
        <w:t>（证书须在有效期内并可正常使用）</w:t>
      </w:r>
      <w:r>
        <w:rPr>
          <w:rFonts w:hAnsi="宋体"/>
          <w:color w:val="000000"/>
        </w:rPr>
        <w:t>。</w:t>
      </w:r>
    </w:p>
    <w:p w:rsidR="00C97500" w:rsidRDefault="0029741B">
      <w:pPr>
        <w:pStyle w:val="af4"/>
        <w:numPr>
          <w:ilvl w:val="0"/>
          <w:numId w:val="7"/>
        </w:numPr>
        <w:tabs>
          <w:tab w:val="left" w:pos="7095"/>
        </w:tabs>
        <w:spacing w:line="360" w:lineRule="auto"/>
        <w:ind w:firstLineChars="0"/>
        <w:contextualSpacing/>
        <w:rPr>
          <w:rFonts w:hAnsi="宋体"/>
          <w:b/>
          <w:color w:val="000000"/>
        </w:rPr>
      </w:pPr>
      <w:r>
        <w:rPr>
          <w:rFonts w:hAnsi="宋体" w:hint="eastAsia"/>
          <w:b/>
          <w:color w:val="000000"/>
        </w:rPr>
        <w:t>电子投标文件的制作</w:t>
      </w:r>
    </w:p>
    <w:p w:rsidR="00C97500" w:rsidRDefault="0029741B">
      <w:pPr>
        <w:pStyle w:val="af4"/>
        <w:numPr>
          <w:ilvl w:val="1"/>
          <w:numId w:val="8"/>
        </w:numPr>
        <w:tabs>
          <w:tab w:val="left" w:pos="7095"/>
        </w:tabs>
        <w:spacing w:line="360" w:lineRule="auto"/>
        <w:ind w:firstLineChars="0"/>
        <w:contextualSpacing/>
        <w:rPr>
          <w:rFonts w:hAnsi="宋体"/>
          <w:color w:val="000000"/>
        </w:rPr>
      </w:pPr>
      <w:r>
        <w:rPr>
          <w:rFonts w:hAnsi="宋体" w:hint="eastAsia"/>
          <w:color w:val="000000"/>
        </w:rPr>
        <w:t>投标人登录《全国公共资源交易平台</w:t>
      </w:r>
      <w:r>
        <w:rPr>
          <w:rFonts w:asciiTheme="majorEastAsia" w:eastAsiaTheme="majorEastAsia" w:hAnsiTheme="maj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w:t>
      </w:r>
      <w:r>
        <w:rPr>
          <w:rFonts w:hAnsi="宋体" w:hint="eastAsia"/>
          <w:color w:val="00B050"/>
        </w:rPr>
        <w:t>（</w:t>
      </w:r>
      <w:hyperlink r:id="rId9" w:history="1">
        <w:r>
          <w:rPr>
            <w:rStyle w:val="af3"/>
            <w:rFonts w:hAnsi="宋体"/>
            <w:color w:val="00B050"/>
          </w:rPr>
          <w:t>http://ggzy.xuchang.gov.cn:8088/ggzy/</w:t>
        </w:r>
      </w:hyperlink>
      <w:r>
        <w:rPr>
          <w:rFonts w:hAnsi="宋体" w:hint="eastAsia"/>
          <w:color w:val="000000"/>
        </w:rPr>
        <w:t>）下载“许昌投标文件制作系统</w:t>
      </w:r>
      <w:r>
        <w:rPr>
          <w:rFonts w:hAnsi="宋体" w:hint="eastAsia"/>
          <w:color w:val="000000"/>
        </w:rPr>
        <w:t xml:space="preserve">SEARUN </w:t>
      </w:r>
      <w:r>
        <w:rPr>
          <w:rFonts w:hAnsi="宋体" w:hint="eastAsia"/>
          <w:color w:val="000000"/>
        </w:rPr>
        <w:t>最新版本”，制作投标文件。</w:t>
      </w:r>
    </w:p>
    <w:p w:rsidR="00C97500" w:rsidRDefault="0029741B">
      <w:pPr>
        <w:pStyle w:val="af4"/>
        <w:tabs>
          <w:tab w:val="left" w:pos="7095"/>
        </w:tabs>
        <w:spacing w:line="360" w:lineRule="auto"/>
        <w:ind w:left="840" w:firstLineChars="0" w:firstLine="0"/>
        <w:contextualSpacing/>
        <w:rPr>
          <w:rFonts w:hAnsi="宋体"/>
          <w:color w:val="000000"/>
        </w:rPr>
      </w:pPr>
      <w:r>
        <w:rPr>
          <w:rFonts w:asciiTheme="minorEastAsia" w:hAnsiTheme="minorEastAsia"/>
          <w:color w:val="000000"/>
        </w:rPr>
        <w:t>3.</w:t>
      </w:r>
      <w:r>
        <w:rPr>
          <w:rFonts w:asciiTheme="minorEastAsia" w:hAnsiTheme="minorEastAsia" w:hint="eastAsia"/>
          <w:color w:val="000000"/>
        </w:rPr>
        <w:t>2</w:t>
      </w:r>
      <w:r>
        <w:rPr>
          <w:rFonts w:hAnsi="宋体" w:hint="eastAsia"/>
          <w:color w:val="000000"/>
        </w:rPr>
        <w:t>投标人对同一项目多个标段进行投标的，应分别下载所投标段的招标文件，按标段制作投标文件。一个标段对应生成一个文件夹（</w:t>
      </w:r>
      <w:r>
        <w:rPr>
          <w:rFonts w:hAnsi="宋体" w:hint="eastAsia"/>
          <w:color w:val="000000"/>
        </w:rPr>
        <w:t>xxxx</w:t>
      </w:r>
      <w:r>
        <w:rPr>
          <w:rFonts w:hAnsi="宋体" w:hint="eastAsia"/>
          <w:color w:val="000000"/>
        </w:rPr>
        <w:t>项目</w:t>
      </w:r>
      <w:r>
        <w:rPr>
          <w:rFonts w:hAnsi="宋体" w:hint="eastAsia"/>
          <w:color w:val="000000"/>
        </w:rPr>
        <w:t>xx</w:t>
      </w:r>
      <w:r>
        <w:rPr>
          <w:rFonts w:hAnsi="宋体" w:hint="eastAsia"/>
          <w:color w:val="000000"/>
        </w:rPr>
        <w:t>标段）</w:t>
      </w:r>
      <w:r>
        <w:rPr>
          <w:rFonts w:hAnsi="宋体" w:hint="eastAsia"/>
          <w:color w:val="000000"/>
        </w:rPr>
        <w:t>,</w:t>
      </w:r>
      <w:r>
        <w:rPr>
          <w:rFonts w:hAnsi="宋体" w:hint="eastAsia"/>
          <w:color w:val="000000"/>
        </w:rPr>
        <w:t>其中后缀名为“</w:t>
      </w:r>
      <w:r>
        <w:rPr>
          <w:rFonts w:hAnsi="宋体"/>
          <w:color w:val="000000"/>
        </w:rPr>
        <w:t>.file</w:t>
      </w:r>
      <w:r>
        <w:rPr>
          <w:rFonts w:hAnsi="宋体" w:hint="eastAsia"/>
          <w:color w:val="000000"/>
        </w:rPr>
        <w:t>”的文件用于投标。</w:t>
      </w:r>
    </w:p>
    <w:p w:rsidR="00C97500" w:rsidRDefault="0029741B">
      <w:pPr>
        <w:pStyle w:val="af4"/>
        <w:numPr>
          <w:ilvl w:val="0"/>
          <w:numId w:val="9"/>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加密</w:t>
      </w:r>
      <w:r>
        <w:rPr>
          <w:rFonts w:hAnsi="宋体" w:hint="eastAsia"/>
          <w:b/>
          <w:color w:val="000000"/>
        </w:rPr>
        <w:t>电子投标文件的提交</w:t>
      </w:r>
    </w:p>
    <w:p w:rsidR="00C97500" w:rsidRDefault="0029741B">
      <w:pPr>
        <w:pStyle w:val="af4"/>
        <w:numPr>
          <w:ilvl w:val="1"/>
          <w:numId w:val="8"/>
        </w:numPr>
        <w:tabs>
          <w:tab w:val="left" w:pos="7095"/>
        </w:tabs>
        <w:spacing w:line="360" w:lineRule="auto"/>
        <w:ind w:firstLineChars="0"/>
        <w:contextualSpacing/>
        <w:rPr>
          <w:rFonts w:hAnsi="宋体"/>
          <w:color w:val="000000"/>
        </w:rPr>
      </w:pPr>
      <w:r>
        <w:rPr>
          <w:rFonts w:hAnsi="宋体" w:hint="eastAsia"/>
          <w:color w:val="000000"/>
        </w:rPr>
        <w:t>投标人对同一项目多个标段进行投标的，加密电子投标文件应按标段分别提交。</w:t>
      </w:r>
    </w:p>
    <w:p w:rsidR="00C97500" w:rsidRDefault="0029741B">
      <w:pPr>
        <w:pStyle w:val="af4"/>
        <w:numPr>
          <w:ilvl w:val="0"/>
          <w:numId w:val="10"/>
        </w:numPr>
        <w:tabs>
          <w:tab w:val="left" w:pos="7095"/>
        </w:tabs>
        <w:spacing w:line="360" w:lineRule="auto"/>
        <w:ind w:firstLineChars="0"/>
        <w:contextualSpacing/>
        <w:rPr>
          <w:rFonts w:hAnsi="宋体"/>
          <w:color w:val="000000"/>
        </w:rPr>
      </w:pPr>
      <w:r>
        <w:rPr>
          <w:rFonts w:asciiTheme="minorEastAsia" w:hAnsiTheme="minorEastAsia" w:hint="eastAsia"/>
          <w:color w:val="000000"/>
        </w:rPr>
        <w:t>加密</w:t>
      </w:r>
      <w:r>
        <w:rPr>
          <w:rFonts w:hAnsi="宋体" w:hint="eastAsia"/>
          <w:color w:val="000000"/>
        </w:rPr>
        <w:t>电子投标文件成功提交后，《全国公共资源交易平台</w:t>
      </w:r>
      <w:r>
        <w:rPr>
          <w:rFonts w:hAnsi="宋体"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hAnsi="宋体" w:hint="eastAsia"/>
          <w:color w:val="000000"/>
        </w:rPr>
        <w:t>)</w:t>
      </w:r>
      <w:r>
        <w:rPr>
          <w:rFonts w:hAnsi="宋体" w:hint="eastAsia"/>
          <w:color w:val="000000"/>
        </w:rPr>
        <w:t>》公共资源交易系统</w:t>
      </w:r>
      <w:r>
        <w:rPr>
          <w:rFonts w:hAnsi="宋体" w:hint="eastAsia"/>
          <w:color w:val="00B050"/>
        </w:rPr>
        <w:t>（</w:t>
      </w:r>
      <w:hyperlink r:id="rId10" w:history="1">
        <w:r>
          <w:rPr>
            <w:rStyle w:val="af3"/>
            <w:rFonts w:hAnsi="宋体"/>
            <w:color w:val="00B050"/>
          </w:rPr>
          <w:t>http://ggzy.xuchang.gov.cn:8088/ggzy/</w:t>
        </w:r>
      </w:hyperlink>
      <w:r>
        <w:rPr>
          <w:rFonts w:hAnsi="宋体" w:hint="eastAsia"/>
          <w:color w:val="000000"/>
        </w:rPr>
        <w:t>）</w:t>
      </w:r>
      <w:r>
        <w:rPr>
          <w:rFonts w:asciiTheme="minorEastAsia" w:hAnsiTheme="minorEastAsia" w:cs="仿宋_GB2312" w:hint="eastAsia"/>
          <w:color w:val="000000"/>
        </w:rPr>
        <w:t>生成“投标文件提交回执单”。</w:t>
      </w:r>
    </w:p>
    <w:p w:rsidR="00C97500" w:rsidRDefault="0029741B">
      <w:pPr>
        <w:pStyle w:val="af4"/>
        <w:numPr>
          <w:ilvl w:val="0"/>
          <w:numId w:val="9"/>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远程不见面开标（</w:t>
      </w:r>
      <w:r>
        <w:rPr>
          <w:rFonts w:hAnsi="宋体" w:hint="eastAsia"/>
          <w:b/>
          <w:color w:val="000000"/>
        </w:rPr>
        <w:t>电子投标文件的解密</w:t>
      </w:r>
      <w:r>
        <w:rPr>
          <w:rFonts w:asciiTheme="minorEastAsia" w:hAnsiTheme="minorEastAsia" w:hint="eastAsia"/>
          <w:b/>
          <w:color w:val="000000"/>
        </w:rPr>
        <w:t>）</w:t>
      </w:r>
    </w:p>
    <w:p w:rsidR="00C97500" w:rsidRDefault="0029741B">
      <w:pPr>
        <w:pStyle w:val="af4"/>
        <w:numPr>
          <w:ilvl w:val="1"/>
          <w:numId w:val="8"/>
        </w:numPr>
        <w:tabs>
          <w:tab w:val="left" w:pos="7095"/>
        </w:tabs>
        <w:spacing w:line="360" w:lineRule="auto"/>
        <w:ind w:firstLineChars="0"/>
        <w:contextualSpacing/>
        <w:rPr>
          <w:rFonts w:hAnsi="宋体"/>
          <w:color w:val="000000"/>
        </w:rPr>
      </w:pPr>
      <w:r>
        <w:rPr>
          <w:rFonts w:hAnsi="宋体" w:hint="eastAsia"/>
          <w:color w:val="000000"/>
        </w:rPr>
        <w:t>本项目采用远程“不见面”开标方式，投标前请详细阅读全国公共资源交易平台（河南省·许昌市）首页“资料下载”栏目的《许昌市不见面操作手册》。</w:t>
      </w:r>
    </w:p>
    <w:p w:rsidR="00C97500" w:rsidRDefault="0029741B">
      <w:pPr>
        <w:pStyle w:val="af4"/>
        <w:numPr>
          <w:ilvl w:val="0"/>
          <w:numId w:val="11"/>
        </w:numPr>
        <w:tabs>
          <w:tab w:val="left" w:pos="7095"/>
        </w:tabs>
        <w:spacing w:line="360" w:lineRule="auto"/>
        <w:ind w:firstLineChars="0"/>
        <w:contextualSpacing/>
        <w:rPr>
          <w:rFonts w:hAnsi="宋体"/>
          <w:color w:val="000000"/>
        </w:rPr>
      </w:pPr>
      <w:r>
        <w:rPr>
          <w:rFonts w:hAnsi="宋体" w:hint="eastAsia"/>
          <w:color w:val="000000"/>
        </w:rPr>
        <w:t>投标人提前设置不见面开标浏览器，并于开标时间前登录本项目不见面开标大厅，按照规定的开标时间准时参加网上开标。</w:t>
      </w:r>
    </w:p>
    <w:p w:rsidR="00C97500" w:rsidRDefault="0029741B">
      <w:pPr>
        <w:pStyle w:val="af4"/>
        <w:numPr>
          <w:ilvl w:val="0"/>
          <w:numId w:val="12"/>
        </w:numPr>
        <w:tabs>
          <w:tab w:val="left" w:pos="7095"/>
        </w:tabs>
        <w:spacing w:line="360" w:lineRule="auto"/>
        <w:ind w:firstLineChars="0"/>
        <w:contextualSpacing/>
        <w:rPr>
          <w:rFonts w:hAnsi="宋体"/>
          <w:color w:val="000000"/>
        </w:rPr>
      </w:pPr>
      <w:r>
        <w:rPr>
          <w:rFonts w:hAnsi="宋体" w:hint="eastAsia"/>
          <w:color w:val="000000"/>
        </w:rPr>
        <w:t>根据采购代理机构在“文字互动”对话框的通知，投标人选择功能栏“解密环节”按钮进行电子投标文件解密（投标人解密应自采购代理机构点击“开标开始”按钮后</w:t>
      </w:r>
      <w:r>
        <w:rPr>
          <w:rFonts w:hAnsi="宋体" w:hint="eastAsia"/>
          <w:color w:val="000000"/>
        </w:rPr>
        <w:t>120</w:t>
      </w:r>
      <w:r>
        <w:rPr>
          <w:rFonts w:hAnsi="宋体" w:hint="eastAsia"/>
          <w:color w:val="000000"/>
        </w:rPr>
        <w:t>分钟内完成）。投标人未解密或因投标人原因解密失败的，其投标将被拒绝。</w:t>
      </w:r>
    </w:p>
    <w:p w:rsidR="00C97500" w:rsidRDefault="0029741B">
      <w:pPr>
        <w:pStyle w:val="af4"/>
        <w:numPr>
          <w:ilvl w:val="0"/>
          <w:numId w:val="13"/>
        </w:numPr>
        <w:tabs>
          <w:tab w:val="left" w:pos="7095"/>
        </w:tabs>
        <w:spacing w:line="360" w:lineRule="auto"/>
        <w:ind w:firstLineChars="0"/>
        <w:contextualSpacing/>
        <w:rPr>
          <w:rFonts w:hAnsi="宋体"/>
          <w:color w:val="000000"/>
        </w:rPr>
      </w:pPr>
      <w:r>
        <w:rPr>
          <w:rFonts w:hAnsi="宋体" w:hint="eastAsia"/>
          <w:color w:val="000000"/>
        </w:rPr>
        <w:t>开标活动结束时，投标人应在《开标记录表》上进行电子签章。投标人未签章的，视同认可开标结果。</w:t>
      </w:r>
    </w:p>
    <w:p w:rsidR="00C97500" w:rsidRDefault="0029741B">
      <w:pPr>
        <w:pStyle w:val="af4"/>
        <w:numPr>
          <w:ilvl w:val="0"/>
          <w:numId w:val="14"/>
        </w:numPr>
        <w:tabs>
          <w:tab w:val="left" w:pos="7095"/>
        </w:tabs>
        <w:spacing w:line="360" w:lineRule="auto"/>
        <w:ind w:firstLineChars="0"/>
        <w:contextualSpacing/>
        <w:rPr>
          <w:rFonts w:hAnsi="宋体"/>
          <w:color w:val="000000"/>
        </w:rPr>
      </w:pPr>
      <w:r>
        <w:rPr>
          <w:rFonts w:hAnsi="宋体" w:hint="eastAsia"/>
          <w:color w:val="000000"/>
        </w:rPr>
        <w:t>投标人对开标过程和开标记录如有疑义，可在本项目不见面开标大厅“文字互动”对话框或“新增质疑”处在线提出询问。</w:t>
      </w:r>
    </w:p>
    <w:p w:rsidR="00C97500" w:rsidRDefault="0029741B">
      <w:pPr>
        <w:pStyle w:val="af4"/>
        <w:numPr>
          <w:ilvl w:val="0"/>
          <w:numId w:val="15"/>
        </w:numPr>
        <w:tabs>
          <w:tab w:val="left" w:pos="7095"/>
        </w:tabs>
        <w:spacing w:line="360" w:lineRule="auto"/>
        <w:ind w:firstLineChars="0"/>
        <w:contextualSpacing/>
        <w:rPr>
          <w:rFonts w:hAnsi="宋体"/>
          <w:b/>
          <w:color w:val="000000"/>
        </w:rPr>
      </w:pPr>
      <w:r>
        <w:rPr>
          <w:rFonts w:hAnsi="宋体" w:hint="eastAsia"/>
          <w:b/>
          <w:color w:val="000000"/>
        </w:rPr>
        <w:lastRenderedPageBreak/>
        <w:t>评标依据</w:t>
      </w:r>
    </w:p>
    <w:p w:rsidR="00C97500" w:rsidRDefault="0029741B">
      <w:pPr>
        <w:pStyle w:val="af4"/>
        <w:numPr>
          <w:ilvl w:val="1"/>
          <w:numId w:val="8"/>
        </w:numPr>
        <w:tabs>
          <w:tab w:val="left" w:pos="7095"/>
        </w:tabs>
        <w:spacing w:line="360" w:lineRule="auto"/>
        <w:ind w:firstLineChars="0"/>
        <w:contextualSpacing/>
        <w:rPr>
          <w:rFonts w:hAnsi="宋体"/>
          <w:color w:val="000000"/>
        </w:rPr>
      </w:pPr>
      <w:r>
        <w:rPr>
          <w:rFonts w:hAnsi="宋体" w:hint="eastAsia"/>
          <w:color w:val="000000"/>
        </w:rPr>
        <w:t>全流程电子化交易（不见面开标）项目，评标委员会以成功上传、解密的电子投标文件为依据评审。</w:t>
      </w:r>
    </w:p>
    <w:p w:rsidR="00C97500" w:rsidRDefault="0029741B">
      <w:pPr>
        <w:pStyle w:val="af4"/>
        <w:numPr>
          <w:ilvl w:val="0"/>
          <w:numId w:val="16"/>
        </w:numPr>
        <w:tabs>
          <w:tab w:val="left" w:pos="7095"/>
        </w:tabs>
        <w:spacing w:line="360" w:lineRule="auto"/>
        <w:ind w:firstLineChars="0"/>
        <w:contextualSpacing/>
        <w:rPr>
          <w:rFonts w:hAnsi="宋体"/>
          <w:color w:val="000000"/>
        </w:rPr>
      </w:pPr>
      <w:r>
        <w:rPr>
          <w:rFonts w:hAnsi="宋体" w:hint="eastAsia"/>
          <w:color w:val="000000"/>
        </w:rPr>
        <w:t>评标期间，投标人应保持通讯手机畅通。评标委员会如要求投标人作出澄清、说明或者补正等，投标人应在评标委员会要求的评标期间合理的时间内通过电子邮件形式提供。</w:t>
      </w:r>
    </w:p>
    <w:p w:rsidR="00C97500" w:rsidRDefault="0029741B">
      <w:pPr>
        <w:pStyle w:val="af4"/>
        <w:numPr>
          <w:ilvl w:val="0"/>
          <w:numId w:val="17"/>
        </w:numPr>
        <w:tabs>
          <w:tab w:val="left" w:pos="7095"/>
        </w:tabs>
        <w:spacing w:line="360" w:lineRule="auto"/>
        <w:ind w:firstLineChars="0"/>
        <w:contextualSpacing/>
        <w:rPr>
          <w:rFonts w:hAnsi="宋体"/>
          <w:color w:val="000000"/>
        </w:rPr>
      </w:pPr>
      <w:r>
        <w:rPr>
          <w:rFonts w:hAnsi="宋体" w:hint="eastAsia"/>
          <w:color w:val="000000"/>
        </w:rPr>
        <w:t>投标人通过电子邮件提供的书面说明或相关证明材料应加盖公章，或者由法定代表人或其授权的代表签字。</w:t>
      </w: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C97500">
      <w:pPr>
        <w:adjustRightInd w:val="0"/>
        <w:snapToGrid w:val="0"/>
        <w:spacing w:line="360" w:lineRule="auto"/>
        <w:jc w:val="left"/>
        <w:rPr>
          <w:rFonts w:ascii="宋体" w:hAnsi="宋体"/>
          <w:szCs w:val="21"/>
        </w:rPr>
      </w:pPr>
    </w:p>
    <w:p w:rsidR="00C97500" w:rsidRDefault="0029741B">
      <w:pPr>
        <w:numPr>
          <w:ilvl w:val="0"/>
          <w:numId w:val="1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C97500" w:rsidRDefault="0029741B">
      <w:pPr>
        <w:widowControl/>
        <w:shd w:val="clear" w:color="auto" w:fill="FFFFFF"/>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一、采购清单</w:t>
      </w:r>
    </w:p>
    <w:p w:rsidR="00C97500" w:rsidRDefault="0029741B">
      <w:pPr>
        <w:rPr>
          <w:b/>
          <w:color w:val="FF0000"/>
          <w:szCs w:val="21"/>
        </w:rPr>
      </w:pPr>
      <w:r>
        <w:rPr>
          <w:rFonts w:hint="eastAsia"/>
          <w:b/>
          <w:color w:val="FF0000"/>
          <w:szCs w:val="21"/>
        </w:rPr>
        <w:t>一标段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139"/>
        <w:gridCol w:w="5146"/>
        <w:gridCol w:w="826"/>
        <w:gridCol w:w="689"/>
        <w:gridCol w:w="685"/>
      </w:tblGrid>
      <w:tr w:rsidR="00C97500">
        <w:trPr>
          <w:trHeight w:val="425"/>
        </w:trPr>
        <w:tc>
          <w:tcPr>
            <w:tcW w:w="317"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序号</w:t>
            </w:r>
          </w:p>
        </w:tc>
        <w:tc>
          <w:tcPr>
            <w:tcW w:w="628"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名称</w:t>
            </w:r>
          </w:p>
        </w:tc>
        <w:tc>
          <w:tcPr>
            <w:tcW w:w="2838"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参数</w:t>
            </w:r>
          </w:p>
        </w:tc>
        <w:tc>
          <w:tcPr>
            <w:tcW w:w="456"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单位</w:t>
            </w:r>
          </w:p>
        </w:tc>
        <w:tc>
          <w:tcPr>
            <w:tcW w:w="380"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数量</w:t>
            </w:r>
          </w:p>
        </w:tc>
        <w:tc>
          <w:tcPr>
            <w:tcW w:w="378" w:type="pct"/>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是否为核心产品</w:t>
            </w:r>
          </w:p>
        </w:tc>
      </w:tr>
      <w:tr w:rsidR="00C97500">
        <w:trPr>
          <w:trHeight w:val="701"/>
        </w:trPr>
        <w:tc>
          <w:tcPr>
            <w:tcW w:w="317" w:type="pct"/>
            <w:shd w:val="clear" w:color="auto" w:fill="auto"/>
            <w:noWrap/>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628" w:type="pct"/>
            <w:shd w:val="clear" w:color="auto" w:fill="auto"/>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智慧黑板</w:t>
            </w:r>
          </w:p>
        </w:tc>
        <w:tc>
          <w:tcPr>
            <w:tcW w:w="2838" w:type="pct"/>
            <w:shd w:val="clear" w:color="auto" w:fill="auto"/>
            <w:noWrap/>
          </w:tcPr>
          <w:p w:rsidR="00C97500" w:rsidRDefault="0029741B">
            <w:pPr>
              <w:widowControl/>
              <w:jc w:val="left"/>
              <w:textAlignment w:val="top"/>
              <w:rPr>
                <w:rFonts w:ascii="宋体" w:eastAsia="宋体" w:hAnsi="宋体" w:cs="宋体"/>
                <w:color w:val="000000" w:themeColor="text1"/>
                <w:szCs w:val="21"/>
              </w:rPr>
            </w:pPr>
            <w:r>
              <w:rPr>
                <w:rFonts w:ascii="宋体" w:eastAsia="宋体" w:hAnsi="宋体" w:cs="宋体" w:hint="eastAsia"/>
                <w:color w:val="000000" w:themeColor="text1"/>
                <w:kern w:val="0"/>
                <w:sz w:val="18"/>
                <w:szCs w:val="18"/>
              </w:rPr>
              <w:t>86寸智慧纳米黑板</w:t>
            </w:r>
            <w:r>
              <w:rPr>
                <w:rFonts w:ascii="宋体" w:eastAsia="宋体" w:hAnsi="宋体" w:cs="宋体" w:hint="eastAsia"/>
                <w:color w:val="000000" w:themeColor="text1"/>
                <w:kern w:val="0"/>
                <w:sz w:val="18"/>
                <w:szCs w:val="18"/>
              </w:rPr>
              <w:br/>
              <w:t>1，裸机外形尺寸不低于4100 mm ×1100 mm× 80 mm，中间86寸液晶屏，左右两边副板；</w:t>
            </w:r>
            <w:r>
              <w:rPr>
                <w:rFonts w:ascii="宋体" w:eastAsia="宋体" w:hAnsi="宋体" w:cs="宋体" w:hint="eastAsia"/>
                <w:color w:val="000000" w:themeColor="text1"/>
                <w:kern w:val="0"/>
                <w:sz w:val="18"/>
                <w:szCs w:val="18"/>
              </w:rPr>
              <w:br/>
              <w:t>2，整机采用三拼接平面一体化设计，无推拉式结构及外露连接线，外观简洁。整机均支持普通粉笔、液体粉笔、水溶性粉笔进行板书书写，便于老师完整书写教学内容。黑板副板厚度≤4cm；</w:t>
            </w:r>
            <w:r>
              <w:rPr>
                <w:rFonts w:ascii="宋体" w:eastAsia="宋体" w:hAnsi="宋体" w:cs="宋体" w:hint="eastAsia"/>
                <w:color w:val="000000" w:themeColor="text1"/>
                <w:kern w:val="0"/>
                <w:sz w:val="18"/>
                <w:szCs w:val="18"/>
              </w:rPr>
              <w:br/>
              <w:t>3，整机屏幕采用86英寸UHD超高清LED液晶屏，显示比例16:9；</w:t>
            </w:r>
            <w:r>
              <w:rPr>
                <w:rFonts w:ascii="宋体" w:eastAsia="宋体" w:hAnsi="宋体" w:cs="宋体" w:hint="eastAsia"/>
                <w:color w:val="000000" w:themeColor="text1"/>
                <w:kern w:val="0"/>
                <w:sz w:val="18"/>
                <w:szCs w:val="18"/>
              </w:rPr>
              <w:br/>
              <w:t>4，物理分辨率 3840 × 2160，亮度不低于450 cd/m²，响应时间不大于3 ms，屏幕材质 A规屏；</w:t>
            </w:r>
            <w:r>
              <w:rPr>
                <w:rFonts w:ascii="宋体" w:eastAsia="宋体" w:hAnsi="宋体" w:cs="宋体" w:hint="eastAsia"/>
                <w:color w:val="000000" w:themeColor="text1"/>
                <w:kern w:val="0"/>
                <w:sz w:val="18"/>
                <w:szCs w:val="18"/>
              </w:rPr>
              <w:br/>
              <w:t>5，显示部分的钢化玻璃与液晶屏之间完全贴合，侧视角（水平视角）≥178°；</w:t>
            </w:r>
            <w:r>
              <w:rPr>
                <w:rFonts w:ascii="宋体" w:eastAsia="宋体" w:hAnsi="宋体" w:cs="宋体" w:hint="eastAsia"/>
                <w:color w:val="000000" w:themeColor="text1"/>
                <w:kern w:val="0"/>
                <w:sz w:val="18"/>
                <w:szCs w:val="18"/>
              </w:rPr>
              <w:br/>
              <w:t>6，显示区域可以通过多指长按屏幕，达到息屏和唤醒功能；</w:t>
            </w:r>
            <w:r>
              <w:rPr>
                <w:rFonts w:ascii="宋体" w:eastAsia="宋体" w:hAnsi="宋体" w:cs="宋体" w:hint="eastAsia"/>
                <w:color w:val="000000" w:themeColor="text1"/>
                <w:kern w:val="0"/>
                <w:sz w:val="18"/>
                <w:szCs w:val="18"/>
              </w:rPr>
              <w:br/>
              <w:t>7，内置触摸中控菜单，将信号源通道切换、亮度对比度调节、声音图像调节等整合到同一菜单下，无须实体按键，在任意显示通道下均可通过手势在屏幕上调取该触摸菜单，方便快捷；</w:t>
            </w:r>
            <w:r>
              <w:rPr>
                <w:rFonts w:ascii="宋体" w:eastAsia="宋体" w:hAnsi="宋体" w:cs="宋体" w:hint="eastAsia"/>
                <w:color w:val="000000" w:themeColor="text1"/>
                <w:kern w:val="0"/>
                <w:sz w:val="18"/>
                <w:szCs w:val="18"/>
              </w:rPr>
              <w:br/>
              <w:t>8，整机天线支持wifi 2.4GHz频段的station功能（上网），2.4&amp;5GHz的AP功能（分享热点）。station 模式，无干扰环境，通信距离10米；AP模式，无干扰环境，通信距离10米；</w:t>
            </w:r>
            <w:r>
              <w:rPr>
                <w:rFonts w:ascii="宋体" w:eastAsia="宋体" w:hAnsi="宋体" w:cs="宋体" w:hint="eastAsia"/>
                <w:color w:val="000000" w:themeColor="text1"/>
                <w:kern w:val="0"/>
                <w:sz w:val="18"/>
                <w:szCs w:val="18"/>
              </w:rPr>
              <w:br/>
              <w:t>9，具备良好的色彩显示效果，通过色域覆盖率检测，色域覆盖值≥130%；</w:t>
            </w:r>
            <w:r>
              <w:rPr>
                <w:rFonts w:ascii="宋体" w:eastAsia="宋体" w:hAnsi="宋体" w:cs="宋体" w:hint="eastAsia"/>
                <w:color w:val="000000" w:themeColor="text1"/>
                <w:kern w:val="0"/>
                <w:sz w:val="18"/>
                <w:szCs w:val="18"/>
              </w:rPr>
              <w:br/>
              <w:t>10，产品支持自动感光功能,根据外界光源强弱,无需手动操作，自动调整屏幕亮度，每间教室在不同时段，外界光源强弱不同，通过自动感光自动调整屏幕亮度，保障屏幕的清晰度；</w:t>
            </w:r>
            <w:r>
              <w:rPr>
                <w:rFonts w:ascii="宋体" w:eastAsia="宋体" w:hAnsi="宋体" w:cs="宋体" w:hint="eastAsia"/>
                <w:color w:val="000000" w:themeColor="text1"/>
                <w:kern w:val="0"/>
                <w:sz w:val="18"/>
                <w:szCs w:val="18"/>
              </w:rPr>
              <w:br/>
              <w:t>11，整机支持连接一根网线，实现Windows及系统同时联网；</w:t>
            </w:r>
            <w:r>
              <w:rPr>
                <w:rFonts w:ascii="宋体" w:eastAsia="宋体" w:hAnsi="宋体" w:cs="宋体" w:hint="eastAsia"/>
                <w:color w:val="000000" w:themeColor="text1"/>
                <w:kern w:val="0"/>
                <w:sz w:val="18"/>
                <w:szCs w:val="18"/>
              </w:rPr>
              <w:br/>
              <w:t>12，嵌入式系统版本为现行主流操作系统，内存RAM≥3GB，存储ROM≥8GB；</w:t>
            </w:r>
            <w:r>
              <w:rPr>
                <w:rFonts w:ascii="宋体" w:eastAsia="宋体" w:hAnsi="宋体" w:cs="宋体" w:hint="eastAsia"/>
                <w:color w:val="000000" w:themeColor="text1"/>
                <w:kern w:val="0"/>
                <w:sz w:val="18"/>
                <w:szCs w:val="18"/>
              </w:rPr>
              <w:br/>
              <w:t>13，多点触控：设备支持双系统下20点同时书写触控功能；</w:t>
            </w:r>
            <w:r>
              <w:rPr>
                <w:rFonts w:ascii="宋体" w:eastAsia="宋体" w:hAnsi="宋体" w:cs="宋体" w:hint="eastAsia"/>
                <w:color w:val="000000" w:themeColor="text1"/>
                <w:kern w:val="0"/>
                <w:sz w:val="18"/>
                <w:szCs w:val="18"/>
              </w:rPr>
              <w:br/>
              <w:t>14，开机logo设置：支持自定义开机动画功能，可设置为图片或动画形式；</w:t>
            </w:r>
            <w:r>
              <w:rPr>
                <w:rFonts w:ascii="宋体" w:eastAsia="宋体" w:hAnsi="宋体" w:cs="宋体" w:hint="eastAsia"/>
                <w:color w:val="000000" w:themeColor="text1"/>
                <w:kern w:val="0"/>
                <w:sz w:val="18"/>
                <w:szCs w:val="18"/>
              </w:rPr>
              <w:br/>
              <w:t>15，含壁装支架；</w:t>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lastRenderedPageBreak/>
              <w:t>内置教学软件：</w:t>
            </w:r>
            <w:r>
              <w:rPr>
                <w:rFonts w:ascii="宋体" w:eastAsia="宋体" w:hAnsi="宋体" w:cs="宋体" w:hint="eastAsia"/>
                <w:color w:val="000000" w:themeColor="text1"/>
                <w:kern w:val="0"/>
                <w:sz w:val="18"/>
                <w:szCs w:val="18"/>
              </w:rPr>
              <w:br/>
              <w:t>16，支持将校本统一教材、教辅资料、校本教材、习题试卷、经典阅读资源按学科、年级、册别、出版社条件进行归类；</w:t>
            </w:r>
            <w:r>
              <w:rPr>
                <w:rFonts w:ascii="宋体" w:eastAsia="宋体" w:hAnsi="宋体" w:cs="宋体" w:hint="eastAsia"/>
                <w:color w:val="000000" w:themeColor="text1"/>
                <w:kern w:val="0"/>
                <w:sz w:val="18"/>
                <w:szCs w:val="18"/>
              </w:rPr>
              <w:br/>
              <w:t>17，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w:t>
            </w:r>
            <w:r>
              <w:rPr>
                <w:rFonts w:ascii="宋体" w:eastAsia="宋体" w:hAnsi="宋体" w:cs="宋体" w:hint="eastAsia"/>
                <w:color w:val="000000" w:themeColor="text1"/>
                <w:kern w:val="0"/>
                <w:sz w:val="18"/>
                <w:szCs w:val="18"/>
              </w:rPr>
              <w:br/>
              <w:t>18，支持原生Office与WPS环境备课，教师可在熟悉的备课环境下备课，提供Office与WPS插件，老师可将可将课件内容一键上传至个人云空间；</w:t>
            </w:r>
            <w:r>
              <w:rPr>
                <w:rFonts w:ascii="宋体" w:eastAsia="宋体" w:hAnsi="宋体" w:cs="宋体" w:hint="eastAsia"/>
                <w:color w:val="000000" w:themeColor="text1"/>
                <w:kern w:val="0"/>
                <w:sz w:val="18"/>
                <w:szCs w:val="18"/>
              </w:rPr>
              <w:br/>
              <w:t>19，提供学科工具，如平面图形、立体图形、尺规、量角器、函数工具、英文词典、数学动图、诗词卡片、仿真实验；</w:t>
            </w:r>
            <w:r>
              <w:rPr>
                <w:rFonts w:ascii="宋体" w:eastAsia="宋体" w:hAnsi="宋体" w:cs="宋体" w:hint="eastAsia"/>
                <w:color w:val="000000" w:themeColor="text1"/>
                <w:kern w:val="0"/>
                <w:sz w:val="18"/>
                <w:szCs w:val="18"/>
              </w:rPr>
              <w:br/>
              <w:t>20，实现中英文智能转写、智能搜索、图形识别与函数识别功能；</w:t>
            </w:r>
            <w:r>
              <w:rPr>
                <w:rFonts w:ascii="宋体" w:eastAsia="宋体" w:hAnsi="宋体" w:cs="宋体" w:hint="eastAsia"/>
                <w:color w:val="000000" w:themeColor="text1"/>
                <w:kern w:val="0"/>
                <w:sz w:val="18"/>
                <w:szCs w:val="18"/>
              </w:rPr>
              <w:br/>
              <w:t>21，支持将教师手写的中英文字词自动识别并转写为标准印刷体，并支持在线直接搜索的功能；支持对中文生字的手写识别并可实现读音、笔顺、笔画、偏旁部首、组词功能；</w:t>
            </w:r>
            <w:r>
              <w:rPr>
                <w:rFonts w:ascii="宋体" w:eastAsia="宋体" w:hAnsi="宋体" w:cs="宋体" w:hint="eastAsia"/>
                <w:color w:val="000000" w:themeColor="text1"/>
                <w:kern w:val="0"/>
                <w:sz w:val="18"/>
                <w:szCs w:val="18"/>
              </w:rPr>
              <w:br/>
              <w:t>22，无需教师完成额外任务即可获取不限存储的教师云空间，方便老师存储大量教学相关资源，网盘同步资源可帮助老师教学时使用个人已存储的教学资源，方便老师在教学过程中调取使用；</w:t>
            </w:r>
            <w:r>
              <w:rPr>
                <w:rFonts w:ascii="宋体" w:eastAsia="宋体" w:hAnsi="宋体" w:cs="宋体" w:hint="eastAsia"/>
                <w:color w:val="000000" w:themeColor="text1"/>
                <w:kern w:val="0"/>
                <w:sz w:val="18"/>
                <w:szCs w:val="18"/>
              </w:rPr>
              <w:br/>
              <w:t>23，支持第三方网页资源导入，且网页资源绿色无广告，老师可将检索到的相关教学内容一键插入PPT，在授课过程中网页资源可直接播放使用；</w:t>
            </w:r>
            <w:r>
              <w:rPr>
                <w:rFonts w:ascii="宋体" w:eastAsia="宋体" w:hAnsi="宋体" w:cs="宋体" w:hint="eastAsia"/>
                <w:color w:val="000000" w:themeColor="text1"/>
                <w:kern w:val="0"/>
                <w:sz w:val="18"/>
                <w:szCs w:val="18"/>
              </w:rPr>
              <w:br/>
              <w:t>24，支持创建互动游戏，提供不少于10种游戏模板；</w:t>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br/>
              <w:t>OPS一体机参数：</w:t>
            </w:r>
            <w:r>
              <w:rPr>
                <w:rFonts w:ascii="宋体" w:eastAsia="宋体" w:hAnsi="宋体" w:cs="宋体" w:hint="eastAsia"/>
                <w:color w:val="000000" w:themeColor="text1"/>
                <w:kern w:val="0"/>
                <w:sz w:val="18"/>
                <w:szCs w:val="18"/>
              </w:rPr>
              <w:br/>
              <w:t>25，不低于7代Intel Core i5处理器</w:t>
            </w:r>
            <w:r>
              <w:rPr>
                <w:rFonts w:ascii="宋体" w:eastAsia="宋体" w:hAnsi="宋体" w:cs="宋体" w:hint="eastAsia"/>
                <w:color w:val="000000" w:themeColor="text1"/>
                <w:kern w:val="0"/>
                <w:sz w:val="18"/>
                <w:szCs w:val="18"/>
              </w:rPr>
              <w:br/>
              <w:t>内存不低于DDR4 8GB</w:t>
            </w:r>
            <w:r>
              <w:rPr>
                <w:rFonts w:ascii="宋体" w:eastAsia="宋体" w:hAnsi="宋体" w:cs="宋体" w:hint="eastAsia"/>
                <w:color w:val="000000" w:themeColor="text1"/>
                <w:kern w:val="0"/>
                <w:sz w:val="18"/>
                <w:szCs w:val="18"/>
              </w:rPr>
              <w:br/>
              <w:t>硬盘不低于M.2 128GB</w:t>
            </w:r>
            <w:r>
              <w:rPr>
                <w:rFonts w:ascii="宋体" w:eastAsia="宋体" w:hAnsi="宋体" w:cs="宋体" w:hint="eastAsia"/>
                <w:color w:val="000000" w:themeColor="text1"/>
                <w:kern w:val="0"/>
                <w:sz w:val="18"/>
                <w:szCs w:val="18"/>
              </w:rPr>
              <w:br/>
              <w:t>Intel CPU内部集成显卡</w:t>
            </w:r>
            <w:r>
              <w:rPr>
                <w:rFonts w:ascii="宋体" w:eastAsia="宋体" w:hAnsi="宋体" w:cs="宋体" w:hint="eastAsia"/>
                <w:color w:val="000000" w:themeColor="text1"/>
                <w:kern w:val="0"/>
                <w:sz w:val="18"/>
                <w:szCs w:val="18"/>
              </w:rPr>
              <w:br/>
              <w:t>显示接口HDMI接口(out) x1, DP(out) 接口 x1</w:t>
            </w:r>
            <w:r>
              <w:rPr>
                <w:rFonts w:ascii="宋体" w:eastAsia="宋体" w:hAnsi="宋体" w:cs="宋体" w:hint="eastAsia"/>
                <w:color w:val="000000" w:themeColor="text1"/>
                <w:kern w:val="0"/>
                <w:sz w:val="18"/>
                <w:szCs w:val="18"/>
              </w:rPr>
              <w:br/>
              <w:t>网卡，Integrated 10/100/1000M Adaption x1</w:t>
            </w:r>
            <w:r>
              <w:rPr>
                <w:rFonts w:ascii="宋体" w:eastAsia="宋体" w:hAnsi="宋体" w:cs="宋体" w:hint="eastAsia"/>
                <w:color w:val="000000" w:themeColor="text1"/>
                <w:kern w:val="0"/>
                <w:sz w:val="18"/>
                <w:szCs w:val="18"/>
              </w:rPr>
              <w:br/>
              <w:t>具备1个RJ45网口</w:t>
            </w:r>
            <w:r>
              <w:rPr>
                <w:rFonts w:ascii="宋体" w:eastAsia="宋体" w:hAnsi="宋体" w:cs="宋体" w:hint="eastAsia"/>
                <w:color w:val="000000" w:themeColor="text1"/>
                <w:kern w:val="0"/>
                <w:sz w:val="18"/>
                <w:szCs w:val="18"/>
              </w:rPr>
              <w:br/>
              <w:t>2USB3.0 接口; 2个USB2.0 接口</w:t>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br/>
              <w:t>实物展台：</w:t>
            </w:r>
            <w:r>
              <w:rPr>
                <w:rFonts w:ascii="宋体" w:eastAsia="宋体" w:hAnsi="宋体" w:cs="宋体" w:hint="eastAsia"/>
                <w:color w:val="000000" w:themeColor="text1"/>
                <w:kern w:val="0"/>
                <w:sz w:val="18"/>
                <w:szCs w:val="18"/>
              </w:rPr>
              <w:br/>
              <w:t>26，500万像素，拍摄幅面 A4，接口类型 USB 2.0</w:t>
            </w:r>
            <w:r>
              <w:rPr>
                <w:rFonts w:ascii="宋体" w:eastAsia="宋体" w:hAnsi="宋体" w:cs="宋体" w:hint="eastAsia"/>
                <w:color w:val="000000" w:themeColor="text1"/>
                <w:kern w:val="0"/>
                <w:sz w:val="18"/>
                <w:szCs w:val="18"/>
              </w:rPr>
              <w:br/>
              <w:t>27，竖杆长度不低于150mm，横杆长度不低于201mm，拍摄高度295mm</w:t>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lastRenderedPageBreak/>
              <w:t>28，内置麦克风</w:t>
            </w:r>
          </w:p>
        </w:tc>
        <w:tc>
          <w:tcPr>
            <w:tcW w:w="456" w:type="pct"/>
            <w:shd w:val="clear" w:color="auto" w:fill="auto"/>
            <w:noWrap/>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套</w:t>
            </w:r>
          </w:p>
        </w:tc>
        <w:tc>
          <w:tcPr>
            <w:tcW w:w="380" w:type="pct"/>
            <w:shd w:val="clear" w:color="auto" w:fill="auto"/>
            <w:noWrap/>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150</w:t>
            </w:r>
          </w:p>
        </w:tc>
        <w:tc>
          <w:tcPr>
            <w:tcW w:w="378" w:type="pct"/>
          </w:tcPr>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是</w:t>
            </w:r>
          </w:p>
        </w:tc>
      </w:tr>
    </w:tbl>
    <w:p w:rsidR="00C97500" w:rsidRDefault="00C97500">
      <w:pPr>
        <w:rPr>
          <w:b/>
          <w:color w:val="000000" w:themeColor="text1"/>
          <w:szCs w:val="21"/>
        </w:rPr>
      </w:pPr>
    </w:p>
    <w:p w:rsidR="00C97500" w:rsidRDefault="00C97500">
      <w:pPr>
        <w:rPr>
          <w:b/>
          <w:color w:val="000000" w:themeColor="text1"/>
          <w:szCs w:val="21"/>
        </w:rPr>
      </w:pPr>
    </w:p>
    <w:p w:rsidR="00C97500" w:rsidRDefault="0029741B">
      <w:pPr>
        <w:rPr>
          <w:b/>
          <w:color w:val="000000" w:themeColor="text1"/>
          <w:szCs w:val="21"/>
        </w:rPr>
      </w:pPr>
      <w:r>
        <w:rPr>
          <w:rFonts w:hint="eastAsia"/>
          <w:b/>
          <w:color w:val="000000" w:themeColor="text1"/>
          <w:szCs w:val="21"/>
        </w:rPr>
        <w:t>二标段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156"/>
        <w:gridCol w:w="5224"/>
        <w:gridCol w:w="703"/>
        <w:gridCol w:w="698"/>
        <w:gridCol w:w="696"/>
      </w:tblGrid>
      <w:tr w:rsidR="00C97500">
        <w:trPr>
          <w:trHeight w:val="425"/>
        </w:trPr>
        <w:tc>
          <w:tcPr>
            <w:tcW w:w="322"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序号</w:t>
            </w:r>
          </w:p>
        </w:tc>
        <w:tc>
          <w:tcPr>
            <w:tcW w:w="638"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名称</w:t>
            </w:r>
          </w:p>
        </w:tc>
        <w:tc>
          <w:tcPr>
            <w:tcW w:w="2883"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参数</w:t>
            </w:r>
          </w:p>
        </w:tc>
        <w:tc>
          <w:tcPr>
            <w:tcW w:w="388"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单位</w:t>
            </w:r>
          </w:p>
        </w:tc>
        <w:tc>
          <w:tcPr>
            <w:tcW w:w="385" w:type="pct"/>
            <w:shd w:val="clear" w:color="auto" w:fill="auto"/>
            <w:noWrap/>
            <w:vAlign w:val="center"/>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数量</w:t>
            </w:r>
          </w:p>
        </w:tc>
        <w:tc>
          <w:tcPr>
            <w:tcW w:w="384" w:type="pct"/>
          </w:tcPr>
          <w:p w:rsidR="00C97500" w:rsidRDefault="0029741B">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是否为核心产品</w:t>
            </w:r>
          </w:p>
        </w:tc>
      </w:tr>
      <w:tr w:rsidR="00C97500">
        <w:trPr>
          <w:trHeight w:val="701"/>
        </w:trPr>
        <w:tc>
          <w:tcPr>
            <w:tcW w:w="322" w:type="pct"/>
            <w:shd w:val="clear" w:color="auto" w:fill="auto"/>
            <w:noWrap/>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c>
          <w:tcPr>
            <w:tcW w:w="638" w:type="pct"/>
            <w:shd w:val="clear" w:color="auto" w:fill="auto"/>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智慧黑板</w:t>
            </w:r>
          </w:p>
        </w:tc>
        <w:tc>
          <w:tcPr>
            <w:tcW w:w="5224" w:type="dxa"/>
            <w:shd w:val="clear" w:color="auto" w:fill="auto"/>
            <w:noWrap/>
          </w:tcPr>
          <w:p w:rsidR="00C97500" w:rsidRDefault="0029741B">
            <w:pPr>
              <w:widowControl/>
              <w:jc w:val="left"/>
              <w:textAlignment w:val="top"/>
              <w:rPr>
                <w:rFonts w:ascii="宋体" w:eastAsia="宋体" w:hAnsi="宋体" w:cs="宋体"/>
                <w:color w:val="000000" w:themeColor="text1"/>
                <w:szCs w:val="21"/>
              </w:rPr>
            </w:pPr>
            <w:r>
              <w:rPr>
                <w:rFonts w:ascii="宋体" w:eastAsia="宋体" w:hAnsi="宋体" w:cs="宋体" w:hint="eastAsia"/>
                <w:color w:val="000000" w:themeColor="text1"/>
                <w:kern w:val="0"/>
                <w:sz w:val="18"/>
                <w:szCs w:val="18"/>
              </w:rPr>
              <w:t>86寸智慧纳米黑板</w:t>
            </w:r>
            <w:r>
              <w:rPr>
                <w:rFonts w:ascii="宋体" w:eastAsia="宋体" w:hAnsi="宋体" w:cs="宋体" w:hint="eastAsia"/>
                <w:color w:val="000000" w:themeColor="text1"/>
                <w:kern w:val="0"/>
                <w:sz w:val="18"/>
                <w:szCs w:val="18"/>
              </w:rPr>
              <w:br/>
              <w:t>1，裸机外形尺寸不低于4100 mm ×1100 mm× 80 mm，中间86寸液晶屏，左右两边副板；</w:t>
            </w:r>
            <w:r>
              <w:rPr>
                <w:rFonts w:ascii="宋体" w:eastAsia="宋体" w:hAnsi="宋体" w:cs="宋体" w:hint="eastAsia"/>
                <w:color w:val="000000" w:themeColor="text1"/>
                <w:kern w:val="0"/>
                <w:sz w:val="18"/>
                <w:szCs w:val="18"/>
              </w:rPr>
              <w:br/>
              <w:t>2，整机采用三拼接平面一体化设计，无推拉式结构及外露连接线，外观简洁。整机均支持普通粉笔、液体粉笔、水溶性粉笔进行板书书写，便于老师完整书写教学内容。黑板副板厚度≤4cm；</w:t>
            </w:r>
            <w:r>
              <w:rPr>
                <w:rFonts w:ascii="宋体" w:eastAsia="宋体" w:hAnsi="宋体" w:cs="宋体" w:hint="eastAsia"/>
                <w:color w:val="000000" w:themeColor="text1"/>
                <w:kern w:val="0"/>
                <w:sz w:val="18"/>
                <w:szCs w:val="18"/>
              </w:rPr>
              <w:br/>
              <w:t>3，整机屏幕采用86英寸UHD超高清LED液晶屏，显示比例16:9；</w:t>
            </w:r>
            <w:r>
              <w:rPr>
                <w:rFonts w:ascii="宋体" w:eastAsia="宋体" w:hAnsi="宋体" w:cs="宋体" w:hint="eastAsia"/>
                <w:color w:val="000000" w:themeColor="text1"/>
                <w:kern w:val="0"/>
                <w:sz w:val="18"/>
                <w:szCs w:val="18"/>
              </w:rPr>
              <w:br/>
              <w:t>4，物理分辨率 3840 × 2160，亮度不低于450 cd/m²，响应时间不大于3 ms，屏幕材质 A规屏；</w:t>
            </w:r>
            <w:r>
              <w:rPr>
                <w:rFonts w:ascii="宋体" w:eastAsia="宋体" w:hAnsi="宋体" w:cs="宋体" w:hint="eastAsia"/>
                <w:color w:val="000000" w:themeColor="text1"/>
                <w:kern w:val="0"/>
                <w:sz w:val="18"/>
                <w:szCs w:val="18"/>
              </w:rPr>
              <w:br/>
              <w:t>5，显示部分的钢化玻璃与液晶屏之间完全贴合，侧视角（水平视角）≥178°；</w:t>
            </w:r>
            <w:r>
              <w:rPr>
                <w:rFonts w:ascii="宋体" w:eastAsia="宋体" w:hAnsi="宋体" w:cs="宋体" w:hint="eastAsia"/>
                <w:color w:val="000000" w:themeColor="text1"/>
                <w:kern w:val="0"/>
                <w:sz w:val="18"/>
                <w:szCs w:val="18"/>
              </w:rPr>
              <w:br/>
              <w:t>6，显示区域可以通过多指长按屏幕，达到息屏和唤醒功能；</w:t>
            </w:r>
            <w:r>
              <w:rPr>
                <w:rFonts w:ascii="宋体" w:eastAsia="宋体" w:hAnsi="宋体" w:cs="宋体" w:hint="eastAsia"/>
                <w:color w:val="000000" w:themeColor="text1"/>
                <w:kern w:val="0"/>
                <w:sz w:val="18"/>
                <w:szCs w:val="18"/>
              </w:rPr>
              <w:br/>
              <w:t>7，内置触摸中控菜单，将信号源通道切换、亮度对比度调节、声音图像调节等整合到同一菜单下，无须实体按键，在任意显示通道下均可通过手势在屏幕上调取该触摸菜单，方便快捷；</w:t>
            </w:r>
            <w:r>
              <w:rPr>
                <w:rFonts w:ascii="宋体" w:eastAsia="宋体" w:hAnsi="宋体" w:cs="宋体" w:hint="eastAsia"/>
                <w:color w:val="000000" w:themeColor="text1"/>
                <w:kern w:val="0"/>
                <w:sz w:val="18"/>
                <w:szCs w:val="18"/>
              </w:rPr>
              <w:br/>
              <w:t>8，整机天线支持wifi 2.4GHz频段的station功能（上网），2.4&amp;5GHz的AP功能（分享热点）。station 模式，无干扰环境，通信距离10米；AP模式，无干扰环境，通信距离10米；</w:t>
            </w:r>
            <w:r>
              <w:rPr>
                <w:rFonts w:ascii="宋体" w:eastAsia="宋体" w:hAnsi="宋体" w:cs="宋体" w:hint="eastAsia"/>
                <w:color w:val="000000" w:themeColor="text1"/>
                <w:kern w:val="0"/>
                <w:sz w:val="18"/>
                <w:szCs w:val="18"/>
              </w:rPr>
              <w:br/>
              <w:t>9，具备良好的色彩显示效果，通过色域覆盖率检测，色域覆盖值≥130%；</w:t>
            </w:r>
            <w:r>
              <w:rPr>
                <w:rFonts w:ascii="宋体" w:eastAsia="宋体" w:hAnsi="宋体" w:cs="宋体" w:hint="eastAsia"/>
                <w:color w:val="000000" w:themeColor="text1"/>
                <w:kern w:val="0"/>
                <w:sz w:val="18"/>
                <w:szCs w:val="18"/>
              </w:rPr>
              <w:br/>
              <w:t>10，产品支持自动感光功能,根据外界光源强弱,无需手动操作，自动调整屏幕亮度，每间教室在不同时段，外界光源强弱不同，通过自动感光自动调整屏幕亮度，保障屏幕的清晰度；</w:t>
            </w:r>
            <w:r>
              <w:rPr>
                <w:rFonts w:ascii="宋体" w:eastAsia="宋体" w:hAnsi="宋体" w:cs="宋体" w:hint="eastAsia"/>
                <w:color w:val="000000" w:themeColor="text1"/>
                <w:kern w:val="0"/>
                <w:sz w:val="18"/>
                <w:szCs w:val="18"/>
              </w:rPr>
              <w:br/>
              <w:t>11，整机支持连接一根网线，实现Windows及系统同时联网；</w:t>
            </w:r>
            <w:r>
              <w:rPr>
                <w:rFonts w:ascii="宋体" w:eastAsia="宋体" w:hAnsi="宋体" w:cs="宋体" w:hint="eastAsia"/>
                <w:color w:val="000000" w:themeColor="text1"/>
                <w:kern w:val="0"/>
                <w:sz w:val="18"/>
                <w:szCs w:val="18"/>
              </w:rPr>
              <w:br/>
              <w:t>12，嵌入式系统版本为现行主流操作系统，内存RAM≥3GB，存储ROM≥8GB；</w:t>
            </w:r>
            <w:r>
              <w:rPr>
                <w:rFonts w:ascii="宋体" w:eastAsia="宋体" w:hAnsi="宋体" w:cs="宋体" w:hint="eastAsia"/>
                <w:color w:val="000000" w:themeColor="text1"/>
                <w:kern w:val="0"/>
                <w:sz w:val="18"/>
                <w:szCs w:val="18"/>
              </w:rPr>
              <w:br/>
              <w:t>13，多点触控：设备支持双系统下20点同时书写触控功能；</w:t>
            </w:r>
            <w:r>
              <w:rPr>
                <w:rFonts w:ascii="宋体" w:eastAsia="宋体" w:hAnsi="宋体" w:cs="宋体" w:hint="eastAsia"/>
                <w:color w:val="000000" w:themeColor="text1"/>
                <w:kern w:val="0"/>
                <w:sz w:val="18"/>
                <w:szCs w:val="18"/>
              </w:rPr>
              <w:br/>
              <w:t>14，开机logo设置：支持自定义开机动画功能，可设置为图片或动画形式；</w:t>
            </w:r>
            <w:r>
              <w:rPr>
                <w:rFonts w:ascii="宋体" w:eastAsia="宋体" w:hAnsi="宋体" w:cs="宋体" w:hint="eastAsia"/>
                <w:color w:val="000000" w:themeColor="text1"/>
                <w:kern w:val="0"/>
                <w:sz w:val="18"/>
                <w:szCs w:val="18"/>
              </w:rPr>
              <w:br/>
              <w:t>15，含壁装支架；</w:t>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lastRenderedPageBreak/>
              <w:t>内置教学软件：</w:t>
            </w:r>
            <w:r>
              <w:rPr>
                <w:rFonts w:ascii="宋体" w:eastAsia="宋体" w:hAnsi="宋体" w:cs="宋体" w:hint="eastAsia"/>
                <w:color w:val="000000" w:themeColor="text1"/>
                <w:kern w:val="0"/>
                <w:sz w:val="18"/>
                <w:szCs w:val="18"/>
              </w:rPr>
              <w:br/>
              <w:t>16，支持将校本统一教材、教辅资料、校本教材、习题试卷、经典阅读资源按学科、年级、册别、出版社条件进行归类；</w:t>
            </w:r>
            <w:r>
              <w:rPr>
                <w:rFonts w:ascii="宋体" w:eastAsia="宋体" w:hAnsi="宋体" w:cs="宋体" w:hint="eastAsia"/>
                <w:color w:val="000000" w:themeColor="text1"/>
                <w:kern w:val="0"/>
                <w:sz w:val="18"/>
                <w:szCs w:val="18"/>
              </w:rPr>
              <w:br/>
              <w:t>17，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w:t>
            </w:r>
            <w:r>
              <w:rPr>
                <w:rFonts w:ascii="宋体" w:eastAsia="宋体" w:hAnsi="宋体" w:cs="宋体" w:hint="eastAsia"/>
                <w:color w:val="000000" w:themeColor="text1"/>
                <w:kern w:val="0"/>
                <w:sz w:val="18"/>
                <w:szCs w:val="18"/>
              </w:rPr>
              <w:br/>
              <w:t>18，支持原生Office与WPS环境备课，教师可在熟悉的备课环境下备课，提供Office与WPS插件，老师可将可将课件内容一键上传至个人云空间；</w:t>
            </w:r>
            <w:r>
              <w:rPr>
                <w:rFonts w:ascii="宋体" w:eastAsia="宋体" w:hAnsi="宋体" w:cs="宋体" w:hint="eastAsia"/>
                <w:color w:val="000000" w:themeColor="text1"/>
                <w:kern w:val="0"/>
                <w:sz w:val="18"/>
                <w:szCs w:val="18"/>
              </w:rPr>
              <w:br/>
              <w:t>19，提供学科工具，如平面图形、立体图形、尺规、量角器、函数工具、英文词典、数学动图、诗词卡片、仿真实验；</w:t>
            </w:r>
            <w:r>
              <w:rPr>
                <w:rFonts w:ascii="宋体" w:eastAsia="宋体" w:hAnsi="宋体" w:cs="宋体" w:hint="eastAsia"/>
                <w:color w:val="000000" w:themeColor="text1"/>
                <w:kern w:val="0"/>
                <w:sz w:val="18"/>
                <w:szCs w:val="18"/>
              </w:rPr>
              <w:br/>
              <w:t>20，实现中英文智能转写、智能搜索、图形识别与函数识别功能；</w:t>
            </w:r>
            <w:r>
              <w:rPr>
                <w:rFonts w:ascii="宋体" w:eastAsia="宋体" w:hAnsi="宋体" w:cs="宋体" w:hint="eastAsia"/>
                <w:color w:val="000000" w:themeColor="text1"/>
                <w:kern w:val="0"/>
                <w:sz w:val="18"/>
                <w:szCs w:val="18"/>
              </w:rPr>
              <w:br/>
              <w:t>21，支持将教师手写的中英文字词自动识别并转写为标准印刷体，并支持在线直接搜索的功能；支持对中文生字的手写识别并可实现读音、笔顺、笔画、偏旁部首、组词功能；</w:t>
            </w:r>
            <w:r>
              <w:rPr>
                <w:rFonts w:ascii="宋体" w:eastAsia="宋体" w:hAnsi="宋体" w:cs="宋体" w:hint="eastAsia"/>
                <w:color w:val="000000" w:themeColor="text1"/>
                <w:kern w:val="0"/>
                <w:sz w:val="18"/>
                <w:szCs w:val="18"/>
              </w:rPr>
              <w:br/>
              <w:t>22，无需教师完成额外任务即可获取不限存储的教师云空间，方便老师存储大量教学相关资源，网盘同步资源可帮助老师教学时使用个人已存储的教学资源，方便老师在教学过程中调取使用；</w:t>
            </w:r>
            <w:r>
              <w:rPr>
                <w:rFonts w:ascii="宋体" w:eastAsia="宋体" w:hAnsi="宋体" w:cs="宋体" w:hint="eastAsia"/>
                <w:color w:val="000000" w:themeColor="text1"/>
                <w:kern w:val="0"/>
                <w:sz w:val="18"/>
                <w:szCs w:val="18"/>
              </w:rPr>
              <w:br/>
              <w:t>23，支持第三方网页资源导入，且网页资源绿色无广告，老师可将检索到的相关教学内容一键插入PPT，在授课过程中网页资源可直接播放使用；</w:t>
            </w:r>
            <w:r>
              <w:rPr>
                <w:rFonts w:ascii="宋体" w:eastAsia="宋体" w:hAnsi="宋体" w:cs="宋体" w:hint="eastAsia"/>
                <w:color w:val="000000" w:themeColor="text1"/>
                <w:kern w:val="0"/>
                <w:sz w:val="18"/>
                <w:szCs w:val="18"/>
              </w:rPr>
              <w:br/>
              <w:t>24，支持创建互动游戏，提供不少于10种游戏模板；</w:t>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br/>
              <w:t>OPS一体机参数：</w:t>
            </w:r>
            <w:r>
              <w:rPr>
                <w:rFonts w:ascii="宋体" w:eastAsia="宋体" w:hAnsi="宋体" w:cs="宋体" w:hint="eastAsia"/>
                <w:color w:val="000000" w:themeColor="text1"/>
                <w:kern w:val="0"/>
                <w:sz w:val="18"/>
                <w:szCs w:val="18"/>
              </w:rPr>
              <w:br/>
              <w:t>25，不低于7代Intel Core i5处理器</w:t>
            </w:r>
            <w:r>
              <w:rPr>
                <w:rFonts w:ascii="宋体" w:eastAsia="宋体" w:hAnsi="宋体" w:cs="宋体" w:hint="eastAsia"/>
                <w:color w:val="000000" w:themeColor="text1"/>
                <w:kern w:val="0"/>
                <w:sz w:val="18"/>
                <w:szCs w:val="18"/>
              </w:rPr>
              <w:br/>
              <w:t>内存不低于DDR4 8GB</w:t>
            </w:r>
            <w:r>
              <w:rPr>
                <w:rFonts w:ascii="宋体" w:eastAsia="宋体" w:hAnsi="宋体" w:cs="宋体" w:hint="eastAsia"/>
                <w:color w:val="000000" w:themeColor="text1"/>
                <w:kern w:val="0"/>
                <w:sz w:val="18"/>
                <w:szCs w:val="18"/>
              </w:rPr>
              <w:br/>
              <w:t>硬盘不低于M.2 128GB</w:t>
            </w:r>
            <w:r>
              <w:rPr>
                <w:rFonts w:ascii="宋体" w:eastAsia="宋体" w:hAnsi="宋体" w:cs="宋体" w:hint="eastAsia"/>
                <w:color w:val="000000" w:themeColor="text1"/>
                <w:kern w:val="0"/>
                <w:sz w:val="18"/>
                <w:szCs w:val="18"/>
              </w:rPr>
              <w:br/>
              <w:t>Intel CPU内部集成显卡</w:t>
            </w:r>
            <w:r>
              <w:rPr>
                <w:rFonts w:ascii="宋体" w:eastAsia="宋体" w:hAnsi="宋体" w:cs="宋体" w:hint="eastAsia"/>
                <w:color w:val="000000" w:themeColor="text1"/>
                <w:kern w:val="0"/>
                <w:sz w:val="18"/>
                <w:szCs w:val="18"/>
              </w:rPr>
              <w:br/>
              <w:t>显示接口HDMI接口(out) x1, DP(out) 接口 x1</w:t>
            </w:r>
            <w:r>
              <w:rPr>
                <w:rFonts w:ascii="宋体" w:eastAsia="宋体" w:hAnsi="宋体" w:cs="宋体" w:hint="eastAsia"/>
                <w:color w:val="000000" w:themeColor="text1"/>
                <w:kern w:val="0"/>
                <w:sz w:val="18"/>
                <w:szCs w:val="18"/>
              </w:rPr>
              <w:br/>
              <w:t>网卡，Integrated 10/100/1000M Adaption x1</w:t>
            </w:r>
            <w:r>
              <w:rPr>
                <w:rFonts w:ascii="宋体" w:eastAsia="宋体" w:hAnsi="宋体" w:cs="宋体" w:hint="eastAsia"/>
                <w:color w:val="000000" w:themeColor="text1"/>
                <w:kern w:val="0"/>
                <w:sz w:val="18"/>
                <w:szCs w:val="18"/>
              </w:rPr>
              <w:br/>
              <w:t>具备1个RJ45网口</w:t>
            </w:r>
            <w:r>
              <w:rPr>
                <w:rFonts w:ascii="宋体" w:eastAsia="宋体" w:hAnsi="宋体" w:cs="宋体" w:hint="eastAsia"/>
                <w:color w:val="000000" w:themeColor="text1"/>
                <w:kern w:val="0"/>
                <w:sz w:val="18"/>
                <w:szCs w:val="18"/>
              </w:rPr>
              <w:br/>
              <w:t>2USB3.0 接口; 2个USB2.0 接口</w:t>
            </w:r>
            <w:r>
              <w:rPr>
                <w:rFonts w:ascii="宋体" w:eastAsia="宋体" w:hAnsi="宋体" w:cs="宋体" w:hint="eastAsia"/>
                <w:color w:val="000000" w:themeColor="text1"/>
                <w:kern w:val="0"/>
                <w:sz w:val="18"/>
                <w:szCs w:val="18"/>
              </w:rPr>
              <w:br/>
            </w:r>
            <w:r>
              <w:rPr>
                <w:rFonts w:ascii="宋体" w:eastAsia="宋体" w:hAnsi="宋体" w:cs="宋体" w:hint="eastAsia"/>
                <w:color w:val="000000" w:themeColor="text1"/>
                <w:kern w:val="0"/>
                <w:sz w:val="18"/>
                <w:szCs w:val="18"/>
              </w:rPr>
              <w:br/>
              <w:t>实物展台：</w:t>
            </w:r>
            <w:r>
              <w:rPr>
                <w:rFonts w:ascii="宋体" w:eastAsia="宋体" w:hAnsi="宋体" w:cs="宋体" w:hint="eastAsia"/>
                <w:color w:val="000000" w:themeColor="text1"/>
                <w:kern w:val="0"/>
                <w:sz w:val="18"/>
                <w:szCs w:val="18"/>
              </w:rPr>
              <w:br/>
              <w:t>26，500万像素，拍摄幅面 A4，接口类型 USB 2.0</w:t>
            </w:r>
            <w:r>
              <w:rPr>
                <w:rFonts w:ascii="宋体" w:eastAsia="宋体" w:hAnsi="宋体" w:cs="宋体" w:hint="eastAsia"/>
                <w:color w:val="000000" w:themeColor="text1"/>
                <w:kern w:val="0"/>
                <w:sz w:val="18"/>
                <w:szCs w:val="18"/>
              </w:rPr>
              <w:br/>
              <w:t>27，竖杆长度不低于150mm，横杆长度不低于201mm，拍摄高度295mm</w:t>
            </w:r>
            <w:r>
              <w:rPr>
                <w:rFonts w:ascii="宋体" w:eastAsia="宋体" w:hAnsi="宋体" w:cs="宋体" w:hint="eastAsia"/>
                <w:color w:val="000000" w:themeColor="text1"/>
                <w:kern w:val="0"/>
                <w:sz w:val="18"/>
                <w:szCs w:val="18"/>
              </w:rPr>
              <w:br/>
              <w:t>28，内置麦克风</w:t>
            </w:r>
          </w:p>
        </w:tc>
        <w:tc>
          <w:tcPr>
            <w:tcW w:w="388" w:type="pct"/>
            <w:shd w:val="clear" w:color="auto" w:fill="auto"/>
            <w:noWrap/>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套</w:t>
            </w:r>
          </w:p>
        </w:tc>
        <w:tc>
          <w:tcPr>
            <w:tcW w:w="385" w:type="pct"/>
            <w:shd w:val="clear" w:color="auto" w:fill="auto"/>
            <w:noWrap/>
            <w:vAlign w:val="center"/>
          </w:tcPr>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138</w:t>
            </w:r>
          </w:p>
        </w:tc>
        <w:tc>
          <w:tcPr>
            <w:tcW w:w="384" w:type="pct"/>
          </w:tcPr>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C97500">
            <w:pPr>
              <w:widowControl/>
              <w:jc w:val="center"/>
              <w:rPr>
                <w:rFonts w:ascii="宋体" w:eastAsia="宋体" w:hAnsi="宋体" w:cs="宋体"/>
                <w:color w:val="000000" w:themeColor="text1"/>
                <w:kern w:val="0"/>
                <w:szCs w:val="21"/>
              </w:rPr>
            </w:pPr>
          </w:p>
          <w:p w:rsidR="00C97500" w:rsidRDefault="0029741B">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是</w:t>
            </w:r>
          </w:p>
        </w:tc>
      </w:tr>
    </w:tbl>
    <w:p w:rsidR="00C97500" w:rsidRDefault="0029741B">
      <w:pPr>
        <w:widowControl/>
        <w:shd w:val="clear" w:color="auto" w:fill="FFFFFF"/>
        <w:spacing w:line="360" w:lineRule="auto"/>
        <w:ind w:firstLineChars="200" w:firstLine="562"/>
        <w:rPr>
          <w:rFonts w:asciiTheme="minorEastAsia" w:hAnsiTheme="minorEastAsia" w:cs="宋体"/>
          <w:b/>
          <w:color w:val="FF0000"/>
          <w:kern w:val="0"/>
          <w:sz w:val="28"/>
          <w:szCs w:val="28"/>
        </w:rPr>
      </w:pPr>
      <w:r>
        <w:rPr>
          <w:rFonts w:asciiTheme="minorEastAsia" w:hAnsiTheme="minorEastAsia" w:cs="宋体"/>
          <w:b/>
          <w:color w:val="FF0000"/>
          <w:kern w:val="0"/>
          <w:sz w:val="28"/>
          <w:szCs w:val="28"/>
        </w:rPr>
        <w:lastRenderedPageBreak/>
        <w:t xml:space="preserve">本采购清单中所列技术规格或主要参数为最低要求，不允许负偏离，否则将承担 其投标被视为非实质性响应投标的风险。 </w:t>
      </w:r>
    </w:p>
    <w:p w:rsidR="00C97500" w:rsidRDefault="0029741B">
      <w:pPr>
        <w:widowControl/>
        <w:shd w:val="clear" w:color="auto" w:fill="FFFFFF"/>
        <w:spacing w:line="360" w:lineRule="auto"/>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二、采购标的的其他技术、服务等要求</w:t>
      </w:r>
    </w:p>
    <w:p w:rsidR="00C97500" w:rsidRDefault="0029741B">
      <w:pPr>
        <w:wordWrap w:val="0"/>
        <w:topLinePunct/>
        <w:spacing w:line="360" w:lineRule="auto"/>
        <w:ind w:firstLineChars="200" w:firstLine="420"/>
        <w:rPr>
          <w:rFonts w:ascii="宋体" w:cs="宋体"/>
          <w:szCs w:val="21"/>
          <w:lang w:val="zh-CN"/>
        </w:rPr>
      </w:pPr>
      <w:r>
        <w:rPr>
          <w:rFonts w:ascii="宋体" w:cs="宋体" w:hint="eastAsia"/>
          <w:szCs w:val="21"/>
          <w:lang w:val="zh-CN"/>
        </w:rPr>
        <w:t>1、投标人须明确投标产品的厂家、产地、品牌、型号、详细参数，</w:t>
      </w:r>
      <w:r>
        <w:rPr>
          <w:rFonts w:ascii="宋体" w:cs="宋体" w:hint="eastAsia"/>
          <w:b/>
          <w:szCs w:val="21"/>
          <w:lang w:val="zh-CN"/>
        </w:rPr>
        <w:t>否则为无效投标。</w:t>
      </w:r>
    </w:p>
    <w:p w:rsidR="00C97500" w:rsidRDefault="0029741B">
      <w:pPr>
        <w:wordWrap w:val="0"/>
        <w:topLinePunct/>
        <w:autoSpaceDE w:val="0"/>
        <w:autoSpaceDN w:val="0"/>
        <w:adjustRightInd w:val="0"/>
        <w:spacing w:line="360" w:lineRule="auto"/>
        <w:ind w:firstLineChars="200" w:firstLine="420"/>
        <w:rPr>
          <w:rFonts w:ascii="宋体" w:cs="宋体"/>
          <w:b/>
          <w:szCs w:val="21"/>
          <w:lang w:val="zh-CN"/>
        </w:rPr>
      </w:pPr>
      <w:r>
        <w:rPr>
          <w:rFonts w:ascii="宋体" w:cs="宋体" w:hint="eastAsia"/>
          <w:szCs w:val="21"/>
          <w:lang w:val="zh-CN"/>
        </w:rPr>
        <w:t>2、投标人应就本项目（每包或者标段）完整投标，</w:t>
      </w:r>
      <w:r>
        <w:rPr>
          <w:rFonts w:ascii="宋体" w:cs="宋体" w:hint="eastAsia"/>
          <w:b/>
          <w:szCs w:val="21"/>
          <w:lang w:val="zh-CN"/>
        </w:rPr>
        <w:t>否则为无效投标。</w:t>
      </w:r>
    </w:p>
    <w:p w:rsidR="00C97500" w:rsidRDefault="0029741B">
      <w:pPr>
        <w:wordWrap w:val="0"/>
        <w:topLinePunct/>
        <w:spacing w:line="360" w:lineRule="auto"/>
        <w:ind w:firstLineChars="200" w:firstLine="420"/>
        <w:rPr>
          <w:rFonts w:ascii="宋体" w:cs="宋体"/>
          <w:szCs w:val="21"/>
          <w:lang w:val="zh-CN"/>
        </w:rPr>
      </w:pPr>
      <w:r>
        <w:rPr>
          <w:rFonts w:ascii="宋体" w:cs="宋体" w:hint="eastAsia"/>
          <w:szCs w:val="21"/>
          <w:lang w:val="zh-CN"/>
        </w:rPr>
        <w:t>3、所投产品必须符合国家质量检测标准和本招标文件规定标准的全新正品现货。</w:t>
      </w:r>
    </w:p>
    <w:p w:rsidR="00C97500" w:rsidRDefault="0029741B">
      <w:pPr>
        <w:wordWrap w:val="0"/>
        <w:topLinePunct/>
        <w:spacing w:line="360" w:lineRule="auto"/>
        <w:ind w:firstLineChars="200" w:firstLine="420"/>
        <w:rPr>
          <w:rFonts w:ascii="宋体" w:cs="宋体"/>
          <w:szCs w:val="21"/>
          <w:lang w:val="zh-CN"/>
        </w:rPr>
      </w:pPr>
      <w:r>
        <w:rPr>
          <w:rFonts w:ascii="宋体" w:cs="宋体" w:hint="eastAsia"/>
          <w:szCs w:val="21"/>
          <w:lang w:val="zh-CN"/>
        </w:rPr>
        <w:t>4、本项目为交钥匙工程。</w:t>
      </w:r>
    </w:p>
    <w:p w:rsidR="00C97500" w:rsidRDefault="0029741B">
      <w:pPr>
        <w:autoSpaceDE w:val="0"/>
        <w:autoSpaceDN w:val="0"/>
        <w:adjustRightInd w:val="0"/>
        <w:spacing w:line="360" w:lineRule="auto"/>
        <w:jc w:val="left"/>
        <w:rPr>
          <w:rFonts w:ascii="Calibri" w:eastAsia="宋体" w:hAnsi="Calibri" w:cs="Calibri"/>
          <w:b/>
          <w:bCs/>
          <w:color w:val="000000"/>
          <w:kern w:val="0"/>
          <w:szCs w:val="21"/>
          <w:highlight w:val="white"/>
        </w:rPr>
      </w:pPr>
      <w:r>
        <w:rPr>
          <w:rFonts w:asciiTheme="minorEastAsia" w:hAnsiTheme="minorEastAsia" w:cs="宋体" w:hint="eastAsia"/>
          <w:b/>
          <w:color w:val="000000"/>
          <w:kern w:val="0"/>
          <w:szCs w:val="21"/>
          <w:lang w:val="zh-CN"/>
        </w:rPr>
        <w:t>三、</w:t>
      </w:r>
      <w:r>
        <w:rPr>
          <w:rFonts w:ascii="宋体" w:eastAsia="宋体" w:cs="宋体" w:hint="eastAsia"/>
          <w:b/>
          <w:bCs/>
          <w:color w:val="000000"/>
          <w:kern w:val="0"/>
          <w:szCs w:val="21"/>
          <w:highlight w:val="white"/>
          <w:lang w:val="zh-CN"/>
        </w:rPr>
        <w:t>包装要求</w:t>
      </w:r>
    </w:p>
    <w:p w:rsidR="00C97500" w:rsidRDefault="0029741B">
      <w:pPr>
        <w:widowControl/>
        <w:shd w:val="clear" w:color="auto" w:fill="FFFFFF"/>
        <w:spacing w:line="360" w:lineRule="auto"/>
        <w:ind w:firstLineChars="200" w:firstLine="420"/>
        <w:contextualSpacing/>
        <w:jc w:val="left"/>
        <w:rPr>
          <w:rFonts w:asciiTheme="minorEastAsia" w:hAnsiTheme="minorEastAsia" w:cs="宋体"/>
          <w:b/>
          <w:color w:val="000000"/>
          <w:kern w:val="0"/>
          <w:szCs w:val="21"/>
          <w:lang w:val="zh-CN"/>
        </w:rPr>
      </w:pPr>
      <w:r>
        <w:rPr>
          <w:rFonts w:ascii="宋体" w:eastAsia="宋体" w:hAnsi="Calibri" w:cs="宋体" w:hint="eastAsia"/>
          <w:color w:val="000000"/>
          <w:kern w:val="0"/>
          <w:szCs w:val="21"/>
          <w:highlight w:val="white"/>
          <w:lang w:val="zh-CN"/>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w:t>
      </w:r>
      <w:r>
        <w:rPr>
          <w:rFonts w:asciiTheme="minorEastAsia" w:hAnsiTheme="minorEastAsia" w:cs="宋体" w:hint="eastAsia"/>
          <w:color w:val="000000"/>
          <w:kern w:val="0"/>
          <w:szCs w:val="21"/>
          <w:highlight w:val="white"/>
          <w:lang w:val="zh-CN"/>
        </w:rPr>
        <w:t>办库〔</w:t>
      </w:r>
      <w:r>
        <w:rPr>
          <w:rFonts w:asciiTheme="minorEastAsia" w:hAnsiTheme="minorEastAsia" w:cs="Calibri"/>
          <w:color w:val="000000"/>
          <w:kern w:val="0"/>
          <w:szCs w:val="21"/>
          <w:highlight w:val="white"/>
        </w:rPr>
        <w:t>2020</w:t>
      </w:r>
      <w:r>
        <w:rPr>
          <w:rFonts w:asciiTheme="minorEastAsia" w:hAnsiTheme="minorEastAsia" w:cs="宋体" w:hint="eastAsia"/>
          <w:color w:val="000000"/>
          <w:kern w:val="0"/>
          <w:szCs w:val="21"/>
          <w:highlight w:val="white"/>
          <w:lang w:val="zh-CN"/>
        </w:rPr>
        <w:t>〕</w:t>
      </w:r>
      <w:r>
        <w:rPr>
          <w:rFonts w:asciiTheme="minorEastAsia" w:hAnsiTheme="minorEastAsia" w:cs="Calibri"/>
          <w:color w:val="000000"/>
          <w:kern w:val="0"/>
          <w:szCs w:val="21"/>
          <w:highlight w:val="white"/>
        </w:rPr>
        <w:t>123</w:t>
      </w:r>
      <w:r>
        <w:rPr>
          <w:rFonts w:asciiTheme="minorEastAsia" w:hAnsiTheme="minorEastAsia" w:cs="宋体" w:hint="eastAsia"/>
          <w:color w:val="000000"/>
          <w:kern w:val="0"/>
          <w:szCs w:val="21"/>
          <w:highlight w:val="white"/>
          <w:lang w:val="zh-CN"/>
        </w:rPr>
        <w:t>号）</w:t>
      </w:r>
      <w:r>
        <w:rPr>
          <w:rFonts w:ascii="宋体" w:eastAsia="宋体" w:hAnsi="Calibri" w:cs="宋体" w:hint="eastAsia"/>
          <w:color w:val="000000"/>
          <w:kern w:val="0"/>
          <w:szCs w:val="21"/>
          <w:highlight w:val="white"/>
          <w:lang w:val="zh-CN"/>
        </w:rPr>
        <w:t>的规定。</w:t>
      </w:r>
    </w:p>
    <w:p w:rsidR="00C97500" w:rsidRDefault="0029741B">
      <w:pPr>
        <w:widowControl/>
        <w:shd w:val="clear" w:color="auto" w:fill="FFFFFF"/>
        <w:spacing w:line="360" w:lineRule="auto"/>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四、验收标准</w:t>
      </w:r>
    </w:p>
    <w:p w:rsidR="00C97500" w:rsidRDefault="0029741B">
      <w:pPr>
        <w:widowControl/>
        <w:shd w:val="clear" w:color="auto" w:fill="FFFFFF"/>
        <w:spacing w:line="360" w:lineRule="auto"/>
        <w:ind w:firstLineChars="200" w:firstLine="420"/>
        <w:contextualSpacing/>
        <w:jc w:val="left"/>
        <w:rPr>
          <w:rFonts w:ascii="楷体" w:eastAsia="楷体" w:hAnsi="楷体" w:cs="宋体"/>
          <w:color w:val="000000"/>
          <w:kern w:val="0"/>
          <w:szCs w:val="21"/>
          <w:lang w:val="zh-CN"/>
        </w:rPr>
      </w:pPr>
      <w:r>
        <w:rPr>
          <w:rFonts w:ascii="宋体" w:eastAsia="宋体" w:hAnsi="Calibri" w:cs="宋体" w:hint="eastAsia"/>
          <w:color w:val="000000"/>
          <w:kern w:val="0"/>
          <w:szCs w:val="21"/>
          <w:highlight w:val="white"/>
          <w:lang w:val="zh-CN"/>
        </w:rPr>
        <w:t>1、采购人在收到供应商项目验收建议之日起7个工作日内，由采购人成立验收小组,按照采购合同的约定对中标人履约情况进行实质性验收。</w:t>
      </w:r>
      <w:r>
        <w:rPr>
          <w:rFonts w:ascii="宋体" w:eastAsia="宋体" w:hAnsi="Calibri" w:cs="宋体"/>
          <w:color w:val="000000"/>
          <w:kern w:val="0"/>
          <w:szCs w:val="21"/>
          <w:highlight w:val="white"/>
          <w:lang w:val="zh-CN"/>
        </w:rPr>
        <w:t>验收时,按照采购合同的约定对每一项技术、服务、安全标准的履约情况进行确认。验收结束后,出具验收书,列明各项标准的验收情况及项目总体评价,由验收双方共同签署。</w:t>
      </w:r>
    </w:p>
    <w:p w:rsidR="00C97500" w:rsidRDefault="0029741B">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Pr>
          <w:rFonts w:ascii="宋体" w:eastAsia="宋体" w:hAnsi="Calibri" w:cs="宋体" w:hint="eastAsia"/>
          <w:color w:val="000000"/>
          <w:kern w:val="0"/>
          <w:szCs w:val="21"/>
          <w:highlight w:val="white"/>
          <w:lang w:val="zh-CN"/>
        </w:rPr>
        <w:t>2、按照招标文件要求、投标文件响应和承诺验收。</w:t>
      </w:r>
    </w:p>
    <w:p w:rsidR="00C97500" w:rsidRDefault="0029741B">
      <w:pPr>
        <w:pStyle w:val="ae"/>
        <w:widowControl/>
        <w:shd w:val="clear" w:color="auto" w:fill="FFFFFF"/>
        <w:spacing w:line="360" w:lineRule="auto"/>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五、本项目预算金额：一标段：4215000.00元；二标段：3877800.00元；最高限价：一标段：4215000.00元；二标段：3877800.00元。</w:t>
      </w:r>
      <w:r>
        <w:rPr>
          <w:rFonts w:asciiTheme="minorEastAsia" w:eastAsiaTheme="minorEastAsia" w:hAnsiTheme="minorEastAsia" w:cs="宋体" w:hint="eastAsia"/>
          <w:b/>
          <w:color w:val="000000"/>
          <w:kern w:val="0"/>
          <w:sz w:val="21"/>
          <w:szCs w:val="21"/>
          <w:lang w:val="zh-CN"/>
        </w:rPr>
        <w:t>超出最高限价的投标无效。</w:t>
      </w:r>
    </w:p>
    <w:p w:rsidR="00C97500" w:rsidRDefault="0029741B">
      <w:pPr>
        <w:widowControl/>
        <w:shd w:val="clear" w:color="auto" w:fill="FFFFFF"/>
        <w:spacing w:line="360" w:lineRule="auto"/>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六、资金支付</w:t>
      </w:r>
    </w:p>
    <w:p w:rsidR="00C97500" w:rsidRDefault="0029741B">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Pr>
          <w:rFonts w:ascii="宋体" w:eastAsia="宋体" w:hAnsi="Calibri" w:cs="宋体" w:hint="eastAsia"/>
          <w:color w:val="000000"/>
          <w:kern w:val="0"/>
          <w:szCs w:val="21"/>
          <w:highlight w:val="white"/>
          <w:lang w:val="zh-CN"/>
        </w:rPr>
        <w:t>1、支付方式：银行转账</w:t>
      </w:r>
    </w:p>
    <w:p w:rsidR="00C97500" w:rsidRDefault="0029741B">
      <w:pPr>
        <w:widowControl/>
        <w:shd w:val="clear" w:color="auto" w:fill="FFFFFF"/>
        <w:spacing w:line="360" w:lineRule="auto"/>
        <w:ind w:firstLineChars="200" w:firstLine="420"/>
        <w:contextualSpacing/>
        <w:jc w:val="left"/>
        <w:rPr>
          <w:rFonts w:ascii="宋体" w:eastAsia="宋体" w:hAnsi="Calibri" w:cs="宋体"/>
          <w:color w:val="000000"/>
          <w:kern w:val="0"/>
          <w:szCs w:val="21"/>
        </w:rPr>
      </w:pPr>
      <w:r>
        <w:rPr>
          <w:rFonts w:ascii="宋体" w:eastAsia="宋体" w:hAnsi="Calibri" w:cs="宋体" w:hint="eastAsia"/>
          <w:color w:val="000000"/>
          <w:kern w:val="0"/>
          <w:szCs w:val="21"/>
          <w:highlight w:val="white"/>
          <w:lang w:val="zh-CN"/>
        </w:rPr>
        <w:t>2、支付时间及条件：</w:t>
      </w:r>
      <w:r>
        <w:rPr>
          <w:rFonts w:ascii="宋体" w:eastAsia="宋体" w:hAnsi="Calibri" w:cs="宋体" w:hint="eastAsia"/>
          <w:color w:val="000000"/>
          <w:kern w:val="0"/>
          <w:szCs w:val="21"/>
          <w:lang w:val="zh-CN"/>
        </w:rPr>
        <w:t>安装完毕调试验收完毕支付至90%，剩余10%验收完毕一年后支付。</w:t>
      </w:r>
    </w:p>
    <w:p w:rsidR="00C97500" w:rsidRDefault="00C97500">
      <w:pPr>
        <w:autoSpaceDE w:val="0"/>
        <w:autoSpaceDN w:val="0"/>
        <w:adjustRightInd w:val="0"/>
        <w:rPr>
          <w:rFonts w:asciiTheme="majorEastAsia" w:eastAsiaTheme="majorEastAsia" w:hAnsiTheme="majorEastAsia" w:cs="宋体"/>
          <w:b/>
          <w:kern w:val="0"/>
          <w:sz w:val="32"/>
          <w:szCs w:val="32"/>
        </w:rPr>
      </w:pPr>
    </w:p>
    <w:p w:rsidR="00C97500" w:rsidRPr="00E70D3D" w:rsidRDefault="00C97500" w:rsidP="00E70D3D">
      <w:pPr>
        <w:autoSpaceDE w:val="0"/>
        <w:autoSpaceDN w:val="0"/>
        <w:adjustRightInd w:val="0"/>
        <w:rPr>
          <w:rFonts w:asciiTheme="majorEastAsia" w:eastAsiaTheme="majorEastAsia" w:hAnsiTheme="majorEastAsia" w:cs="宋体"/>
          <w:b/>
          <w:kern w:val="0"/>
          <w:sz w:val="32"/>
          <w:szCs w:val="32"/>
        </w:rPr>
      </w:pPr>
    </w:p>
    <w:p w:rsidR="00C97500" w:rsidRDefault="00C97500">
      <w:pPr>
        <w:autoSpaceDE w:val="0"/>
        <w:autoSpaceDN w:val="0"/>
        <w:adjustRightInd w:val="0"/>
        <w:jc w:val="center"/>
        <w:rPr>
          <w:rFonts w:asciiTheme="majorEastAsia" w:eastAsiaTheme="majorEastAsia" w:hAnsiTheme="majorEastAsia" w:cs="宋体"/>
          <w:b/>
          <w:kern w:val="0"/>
          <w:sz w:val="32"/>
          <w:szCs w:val="32"/>
        </w:rPr>
      </w:pPr>
    </w:p>
    <w:p w:rsidR="00C97500" w:rsidRDefault="0029741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投标人须知前附表</w:t>
      </w:r>
    </w:p>
    <w:p w:rsidR="00C97500" w:rsidRDefault="0029741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97500">
        <w:trPr>
          <w:trHeight w:val="636"/>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97500" w:rsidRDefault="0029741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97500">
        <w:trPr>
          <w:trHeight w:val="84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C97500" w:rsidRDefault="0029741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项目名称：鄢陵县教育体育局2021年第二批义务教育薄弱环节改善与能力提升项目（不见面开标）</w:t>
            </w:r>
          </w:p>
          <w:p w:rsidR="00C97500" w:rsidRDefault="0029741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项目编号：Y2021HZ226</w:t>
            </w:r>
          </w:p>
          <w:p w:rsidR="00C97500" w:rsidRDefault="0029741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项目内容：一标段：智慧黑板150套；二标段：智慧黑板138套；</w:t>
            </w:r>
          </w:p>
          <w:p w:rsidR="00C97500" w:rsidRDefault="0029741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项目地址：鄢陵县教体局</w:t>
            </w:r>
          </w:p>
        </w:tc>
      </w:tr>
      <w:tr w:rsidR="00C97500">
        <w:trPr>
          <w:trHeight w:val="1421"/>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C97500" w:rsidRDefault="002974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 称：鄢陵县教育体育局</w:t>
            </w:r>
          </w:p>
          <w:p w:rsidR="00C97500" w:rsidRDefault="002974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址：河南省鄢陵县人民路西段</w:t>
            </w:r>
          </w:p>
          <w:p w:rsidR="00C97500" w:rsidRDefault="002974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联系人：张先生   电话：</w:t>
            </w:r>
            <w:r>
              <w:rPr>
                <w:rFonts w:asciiTheme="minorEastAsia" w:hAnsiTheme="minorEastAsia" w:cs="仿宋_GB2312"/>
                <w:szCs w:val="21"/>
              </w:rPr>
              <w:t>0374-7107012</w:t>
            </w:r>
          </w:p>
        </w:tc>
      </w:tr>
      <w:tr w:rsidR="00C97500">
        <w:trPr>
          <w:trHeight w:val="323"/>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C97500" w:rsidRDefault="002974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  称：鄢陵县政府采购中心</w:t>
            </w:r>
          </w:p>
          <w:p w:rsidR="00C97500" w:rsidRDefault="002974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址：鄢陵县公共资源交易中心（S219（鄢陶路）与未来大道交叉口，鄢陵创客园院内南楼四楼）</w:t>
            </w:r>
          </w:p>
          <w:p w:rsidR="00C97500" w:rsidRDefault="0029741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 系 人：石女士    电话：0374-7607771</w:t>
            </w:r>
          </w:p>
        </w:tc>
      </w:tr>
      <w:tr w:rsidR="00C97500">
        <w:trPr>
          <w:trHeight w:val="9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C97500" w:rsidRDefault="0029741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C97500" w:rsidRDefault="0029741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C97500" w:rsidRDefault="0029741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C97500" w:rsidRDefault="0029741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w:t>
            </w:r>
            <w:r>
              <w:rPr>
                <w:rFonts w:asciiTheme="minorEastAsia" w:hAnsiTheme="minorEastAsia" w:hint="eastAsia"/>
                <w:bCs/>
                <w:szCs w:val="21"/>
              </w:rPr>
              <w:lastRenderedPageBreak/>
              <w:t>团体法人），提供本单位：</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97500" w:rsidRDefault="0029741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97500" w:rsidRDefault="0029741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C97500" w:rsidRDefault="0029741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97500" w:rsidRDefault="0029741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97500" w:rsidRDefault="0029741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C97500" w:rsidRDefault="0029741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97500" w:rsidRDefault="0029741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97500" w:rsidRDefault="0029741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97500" w:rsidRDefault="0029741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“中国社会组织政务服务平台”网站（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C97500" w:rsidRDefault="0029741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97500" w:rsidRDefault="0029741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C97500" w:rsidRDefault="0029741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97500" w:rsidRDefault="0029741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97500" w:rsidRDefault="0029741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C97500" w:rsidRDefault="0029741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97500" w:rsidRDefault="0029741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C97500" w:rsidRDefault="0029741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C97500" w:rsidRDefault="0029741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3271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3271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C97500" w:rsidRDefault="0029741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szCs w:val="21"/>
              </w:rPr>
              <w:t>一标段：4215000.00元；二标段：3877800.00</w:t>
            </w:r>
            <w:r>
              <w:rPr>
                <w:rFonts w:asciiTheme="minorEastAsia" w:hAnsiTheme="minorEastAsia" w:cs="宋体" w:hint="eastAsia"/>
                <w:bCs/>
                <w:szCs w:val="21"/>
                <w:lang w:val="zh-CN"/>
              </w:rPr>
              <w:t>元。超出最高限价的投标无效</w:t>
            </w:r>
          </w:p>
        </w:tc>
      </w:tr>
      <w:tr w:rsidR="00C97500">
        <w:trPr>
          <w:trHeight w:val="907"/>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97500" w:rsidRDefault="0033271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9741B">
              <w:rPr>
                <w:rFonts w:asciiTheme="minorEastAsia" w:hAnsiTheme="minorEastAsia" w:cs="宋体" w:hint="eastAsia"/>
                <w:b/>
                <w:color w:val="000000"/>
                <w:kern w:val="0"/>
                <w:szCs w:val="21"/>
                <w:lang w:val="zh-CN"/>
              </w:rPr>
              <w:instrText>eq \o\ac(□,</w:instrText>
            </w:r>
            <w:r w:rsidR="0029741B">
              <w:rPr>
                <w:rFonts w:asciiTheme="minorEastAsia" w:hAnsiTheme="minorEastAsia" w:cs="宋体" w:hint="eastAsia"/>
                <w:b/>
                <w:color w:val="000000"/>
                <w:kern w:val="0"/>
                <w:position w:val="2"/>
                <w:szCs w:val="21"/>
                <w:lang w:val="zh-CN"/>
              </w:rPr>
              <w:instrText>√</w:instrText>
            </w:r>
            <w:r w:rsidR="0029741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9741B">
              <w:rPr>
                <w:rFonts w:asciiTheme="minorEastAsia" w:hAnsiTheme="minorEastAsia" w:cs="宋体" w:hint="eastAsia"/>
                <w:bCs/>
                <w:szCs w:val="21"/>
                <w:lang w:val="zh-CN"/>
              </w:rPr>
              <w:t>不组织</w:t>
            </w:r>
          </w:p>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97500">
        <w:trPr>
          <w:trHeight w:val="907"/>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C97500" w:rsidRDefault="0033271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9741B">
              <w:rPr>
                <w:rFonts w:asciiTheme="minorEastAsia" w:hAnsiTheme="minorEastAsia" w:cs="宋体" w:hint="eastAsia"/>
                <w:b/>
                <w:color w:val="000000"/>
                <w:kern w:val="0"/>
                <w:szCs w:val="21"/>
                <w:lang w:val="zh-CN"/>
              </w:rPr>
              <w:instrText>eq \o\ac(□,</w:instrText>
            </w:r>
            <w:r w:rsidR="0029741B">
              <w:rPr>
                <w:rFonts w:asciiTheme="minorEastAsia" w:hAnsiTheme="minorEastAsia" w:cs="宋体" w:hint="eastAsia"/>
                <w:b/>
                <w:color w:val="000000"/>
                <w:kern w:val="0"/>
                <w:position w:val="2"/>
                <w:szCs w:val="21"/>
                <w:lang w:val="zh-CN"/>
              </w:rPr>
              <w:instrText>√</w:instrText>
            </w:r>
            <w:r w:rsidR="0029741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9741B">
              <w:rPr>
                <w:rFonts w:asciiTheme="minorEastAsia" w:hAnsiTheme="minorEastAsia" w:cs="宋体" w:hint="eastAsia"/>
                <w:bCs/>
                <w:szCs w:val="21"/>
                <w:lang w:val="zh-CN"/>
              </w:rPr>
              <w:t>不召开</w:t>
            </w:r>
          </w:p>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97500" w:rsidRDefault="0033271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9741B">
              <w:rPr>
                <w:rFonts w:asciiTheme="minorEastAsia" w:hAnsiTheme="minorEastAsia" w:cs="宋体" w:hint="eastAsia"/>
                <w:b/>
                <w:color w:val="000000"/>
                <w:kern w:val="0"/>
                <w:szCs w:val="21"/>
                <w:lang w:val="zh-CN"/>
              </w:rPr>
              <w:instrText>eq \o\ac(□,</w:instrText>
            </w:r>
            <w:r w:rsidR="0029741B">
              <w:rPr>
                <w:rFonts w:asciiTheme="minorEastAsia" w:hAnsiTheme="minorEastAsia" w:cs="宋体" w:hint="eastAsia"/>
                <w:b/>
                <w:color w:val="000000"/>
                <w:kern w:val="0"/>
                <w:position w:val="2"/>
                <w:szCs w:val="21"/>
                <w:lang w:val="zh-CN"/>
              </w:rPr>
              <w:instrText>√</w:instrText>
            </w:r>
            <w:r w:rsidR="0029741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9741B">
              <w:rPr>
                <w:rFonts w:asciiTheme="minorEastAsia" w:hAnsiTheme="minorEastAsia" w:cs="宋体" w:hint="eastAsia"/>
                <w:bCs/>
                <w:szCs w:val="21"/>
                <w:lang w:val="zh-CN"/>
              </w:rPr>
              <w:t xml:space="preserve">不允许    </w:t>
            </w:r>
            <w:r w:rsidR="0029741B">
              <w:rPr>
                <w:rFonts w:asciiTheme="minorEastAsia" w:hAnsiTheme="minorEastAsia" w:cs="宋体" w:hint="eastAsia"/>
                <w:b/>
                <w:bCs/>
                <w:szCs w:val="21"/>
                <w:lang w:val="zh-CN"/>
              </w:rPr>
              <w:t>□</w:t>
            </w:r>
            <w:r w:rsidR="0029741B">
              <w:rPr>
                <w:rFonts w:asciiTheme="minorEastAsia" w:hAnsiTheme="minorEastAsia" w:hint="eastAsia"/>
                <w:szCs w:val="21"/>
              </w:rPr>
              <w:t>允许</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C97500" w:rsidRDefault="0029741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C97500" w:rsidRDefault="0029741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97500" w:rsidRDefault="0029741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C97500" w:rsidRDefault="0033271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9741B">
              <w:rPr>
                <w:rFonts w:asciiTheme="minorEastAsia" w:hAnsiTheme="minorEastAsia" w:cs="宋体" w:hint="eastAsia"/>
                <w:b/>
                <w:color w:val="000000"/>
                <w:kern w:val="0"/>
                <w:szCs w:val="21"/>
                <w:lang w:val="zh-CN"/>
              </w:rPr>
              <w:instrText>eq \o\ac(□,</w:instrText>
            </w:r>
            <w:r w:rsidR="0029741B">
              <w:rPr>
                <w:rFonts w:asciiTheme="minorEastAsia" w:hAnsiTheme="minorEastAsia" w:cs="宋体" w:hint="eastAsia"/>
                <w:b/>
                <w:color w:val="000000"/>
                <w:kern w:val="0"/>
                <w:position w:val="2"/>
                <w:szCs w:val="21"/>
                <w:lang w:val="zh-CN"/>
              </w:rPr>
              <w:instrText>√</w:instrText>
            </w:r>
            <w:r w:rsidR="0029741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9741B">
              <w:rPr>
                <w:rFonts w:asciiTheme="minorEastAsia" w:hAnsiTheme="minorEastAsia" w:cs="宋体" w:hint="eastAsia"/>
                <w:bCs/>
                <w:szCs w:val="21"/>
                <w:lang w:val="zh-CN"/>
              </w:rPr>
              <w:t xml:space="preserve">不允许   </w:t>
            </w:r>
            <w:r w:rsidR="0029741B">
              <w:rPr>
                <w:rFonts w:asciiTheme="minorEastAsia" w:hAnsiTheme="minorEastAsia" w:cs="宋体" w:hint="eastAsia"/>
                <w:b/>
                <w:bCs/>
                <w:szCs w:val="21"/>
                <w:lang w:val="zh-CN"/>
              </w:rPr>
              <w:t>□</w:t>
            </w:r>
            <w:r w:rsidR="0029741B">
              <w:rPr>
                <w:rFonts w:asciiTheme="minorEastAsia" w:hAnsiTheme="minorEastAsia" w:cs="仿宋_GB2312" w:hint="eastAsia"/>
                <w:szCs w:val="21"/>
              </w:rPr>
              <w:t>允许</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C97500" w:rsidRDefault="0029741B" w:rsidP="007734C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color w:val="FF0000"/>
                <w:szCs w:val="21"/>
                <w:lang w:val="zh-CN"/>
              </w:rPr>
              <w:t>2022年</w:t>
            </w:r>
            <w:r w:rsidR="007734C5">
              <w:rPr>
                <w:rFonts w:asciiTheme="minorEastAsia" w:hAnsiTheme="minorEastAsia" w:cs="宋体" w:hint="eastAsia"/>
                <w:bCs/>
                <w:color w:val="FF0000"/>
                <w:szCs w:val="21"/>
                <w:lang w:val="zh-CN"/>
              </w:rPr>
              <w:t>2</w:t>
            </w:r>
            <w:r>
              <w:rPr>
                <w:rFonts w:asciiTheme="minorEastAsia" w:hAnsiTheme="minorEastAsia" w:cs="宋体" w:hint="eastAsia"/>
                <w:bCs/>
                <w:color w:val="FF0000"/>
                <w:szCs w:val="21"/>
                <w:lang w:val="zh-CN"/>
              </w:rPr>
              <w:t xml:space="preserve"> 月 </w:t>
            </w:r>
            <w:r w:rsidR="007734C5">
              <w:rPr>
                <w:rFonts w:asciiTheme="minorEastAsia" w:hAnsiTheme="minorEastAsia" w:cs="宋体" w:hint="eastAsia"/>
                <w:bCs/>
                <w:color w:val="FF0000"/>
                <w:szCs w:val="21"/>
                <w:lang w:val="zh-CN"/>
              </w:rPr>
              <w:t>10</w:t>
            </w:r>
            <w:r>
              <w:rPr>
                <w:rFonts w:asciiTheme="minorEastAsia" w:hAnsiTheme="minorEastAsia" w:cs="宋体" w:hint="eastAsia"/>
                <w:bCs/>
                <w:color w:val="FF0000"/>
                <w:szCs w:val="21"/>
                <w:lang w:val="zh-CN"/>
              </w:rPr>
              <w:t xml:space="preserve"> 日 8时30 分（北京时</w:t>
            </w:r>
            <w:r>
              <w:rPr>
                <w:rFonts w:asciiTheme="minorEastAsia" w:hAnsiTheme="minorEastAsia" w:cs="宋体" w:hint="eastAsia"/>
                <w:bCs/>
                <w:szCs w:val="21"/>
                <w:lang w:val="zh-CN"/>
              </w:rPr>
              <w:t>间）</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开标地点：鄢陵县公共资源交易中心（本项目采用远程不见面开标，投标人无须到交易中心现场）。</w:t>
            </w:r>
          </w:p>
        </w:tc>
      </w:tr>
      <w:tr w:rsidR="00C97500">
        <w:trPr>
          <w:trHeight w:val="504"/>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C97500" w:rsidRDefault="0029741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C97500" w:rsidRDefault="0029741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C97500">
        <w:trPr>
          <w:trHeight w:val="156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97500" w:rsidRDefault="0029741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C97500" w:rsidRDefault="0029741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C97500" w:rsidRDefault="0029741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C97500" w:rsidRDefault="0033271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9741B">
              <w:rPr>
                <w:rFonts w:ascii="新宋体" w:eastAsia="新宋体" w:hAnsi="新宋体" w:hint="eastAsia"/>
                <w:b/>
                <w:szCs w:val="21"/>
              </w:rPr>
              <w:instrText>eq \o\ac(□,√)</w:instrText>
            </w:r>
            <w:r>
              <w:rPr>
                <w:rFonts w:ascii="新宋体" w:eastAsia="新宋体" w:hAnsi="新宋体"/>
                <w:b/>
                <w:szCs w:val="21"/>
              </w:rPr>
              <w:fldChar w:fldCharType="end"/>
            </w:r>
            <w:r w:rsidR="0029741B">
              <w:rPr>
                <w:rFonts w:ascii="新宋体" w:eastAsia="新宋体" w:hAnsi="新宋体" w:hint="eastAsia"/>
                <w:szCs w:val="21"/>
              </w:rPr>
              <w:t>电子投标文件：成功上传至《全国公共资源交易平台（河南省·许昌市）》公共资源交易系统加密电子投标文件1份</w:t>
            </w:r>
            <w:r w:rsidR="0029741B">
              <w:rPr>
                <w:rFonts w:hAnsi="宋体" w:cs="宋体" w:hint="eastAsia"/>
                <w:szCs w:val="21"/>
                <w:lang w:val="zh-CN"/>
              </w:rPr>
              <w:t>（文件格式为：</w:t>
            </w:r>
            <w:r w:rsidR="0029741B">
              <w:rPr>
                <w:rFonts w:hAnsi="宋体" w:cs="宋体" w:hint="eastAsia"/>
                <w:szCs w:val="21"/>
                <w:lang w:val="zh-CN"/>
              </w:rPr>
              <w:t xml:space="preserve"> XXX</w:t>
            </w:r>
            <w:r w:rsidR="0029741B">
              <w:rPr>
                <w:rFonts w:hAnsi="宋体" w:cs="宋体" w:hint="eastAsia"/>
                <w:szCs w:val="21"/>
                <w:lang w:val="zh-CN"/>
              </w:rPr>
              <w:t>公司</w:t>
            </w:r>
            <w:r w:rsidR="0029741B">
              <w:rPr>
                <w:rFonts w:hAnsi="宋体" w:cs="宋体" w:hint="eastAsia"/>
                <w:szCs w:val="21"/>
                <w:lang w:val="zh-CN"/>
              </w:rPr>
              <w:t>XXX</w:t>
            </w:r>
            <w:r w:rsidR="0029741B">
              <w:rPr>
                <w:rFonts w:hAnsi="宋体" w:cs="宋体" w:hint="eastAsia"/>
                <w:szCs w:val="21"/>
                <w:lang w:val="zh-CN"/>
              </w:rPr>
              <w:t>项目编号</w:t>
            </w:r>
            <w:r w:rsidR="0029741B">
              <w:rPr>
                <w:rFonts w:hAnsi="宋体" w:cs="宋体" w:hint="eastAsia"/>
                <w:szCs w:val="21"/>
                <w:lang w:val="zh-CN"/>
              </w:rPr>
              <w:t>.file</w:t>
            </w:r>
            <w:r w:rsidR="0029741B">
              <w:rPr>
                <w:rFonts w:hAnsi="宋体" w:cs="宋体" w:hint="eastAsia"/>
                <w:szCs w:val="21"/>
                <w:lang w:val="zh-CN"/>
              </w:rPr>
              <w:t>）。</w:t>
            </w:r>
          </w:p>
          <w:p w:rsidR="00C97500" w:rsidRDefault="0029741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w:t>
            </w:r>
            <w:r>
              <w:rPr>
                <w:rFonts w:ascii="新宋体" w:eastAsia="新宋体" w:hAnsi="新宋体" w:hint="eastAsia"/>
                <w:szCs w:val="21"/>
              </w:rPr>
              <w:lastRenderedPageBreak/>
              <w:t>打印）.PDF”的文件。</w:t>
            </w:r>
          </w:p>
          <w:p w:rsidR="00C97500" w:rsidRDefault="0029741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C97500" w:rsidRDefault="0029741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C97500" w:rsidRDefault="0033271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9741B">
              <w:rPr>
                <w:rFonts w:ascii="新宋体" w:eastAsia="新宋体" w:hAnsi="新宋体" w:hint="eastAsia"/>
                <w:b/>
                <w:szCs w:val="21"/>
              </w:rPr>
              <w:instrText>eq \o\ac(□,√)</w:instrText>
            </w:r>
            <w:r>
              <w:rPr>
                <w:rFonts w:ascii="新宋体" w:eastAsia="新宋体" w:hAnsi="新宋体"/>
                <w:b/>
                <w:szCs w:val="21"/>
              </w:rPr>
              <w:fldChar w:fldCharType="end"/>
            </w:r>
            <w:r w:rsidR="0029741B">
              <w:rPr>
                <w:rFonts w:ascii="新宋体" w:eastAsia="新宋体" w:hAnsi="新宋体" w:hint="eastAsia"/>
                <w:szCs w:val="21"/>
              </w:rPr>
              <w:t>电子投标文件：按招标文件要求加盖投标人电子印章和法人电子印章。</w:t>
            </w:r>
          </w:p>
          <w:p w:rsidR="00C97500" w:rsidRDefault="0029741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黑体" w:hint="eastAsia"/>
                <w:color w:val="000000" w:themeColor="text1"/>
                <w:szCs w:val="21"/>
              </w:rPr>
              <w:t>评标委员会组建</w:t>
            </w:r>
          </w:p>
        </w:tc>
        <w:tc>
          <w:tcPr>
            <w:tcW w:w="6813" w:type="dxa"/>
            <w:vAlign w:val="center"/>
          </w:tcPr>
          <w:p w:rsidR="00C97500" w:rsidRDefault="0029741B">
            <w:pPr>
              <w:autoSpaceDE w:val="0"/>
              <w:autoSpaceDN w:val="0"/>
              <w:adjustRightInd w:val="0"/>
              <w:spacing w:line="360" w:lineRule="auto"/>
              <w:contextualSpacing/>
              <w:rPr>
                <w:rFonts w:asciiTheme="minorEastAsia" w:hAnsiTheme="minorEastAsia"/>
              </w:rPr>
            </w:pPr>
            <w:r>
              <w:rPr>
                <w:rFonts w:asciiTheme="minorEastAsia" w:hAnsiTheme="minorEastAsia" w:hint="eastAsia"/>
              </w:rPr>
              <w:t>评标委员会组建：由采购人代表1人和评审专家6人组成。</w:t>
            </w:r>
          </w:p>
          <w:p w:rsidR="00C97500" w:rsidRDefault="0029741B">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hint="eastAsia"/>
              </w:rPr>
              <w:t>确定方式：评审专家评标前在河南省政府采购评审专家库中随机抽取。</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C97500" w:rsidRDefault="0033271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9741B">
              <w:rPr>
                <w:rFonts w:asciiTheme="minorEastAsia" w:hAnsiTheme="minorEastAsia" w:cs="宋体" w:hint="eastAsia"/>
                <w:b/>
                <w:color w:val="000000"/>
                <w:kern w:val="0"/>
                <w:szCs w:val="21"/>
                <w:lang w:val="zh-CN"/>
              </w:rPr>
              <w:instrText>eq \o\ac(□,</w:instrText>
            </w:r>
            <w:r w:rsidR="0029741B">
              <w:rPr>
                <w:rFonts w:asciiTheme="minorEastAsia" w:hAnsiTheme="minorEastAsia" w:cs="宋体" w:hint="eastAsia"/>
                <w:b/>
                <w:color w:val="000000"/>
                <w:kern w:val="0"/>
                <w:position w:val="2"/>
                <w:szCs w:val="21"/>
                <w:lang w:val="zh-CN"/>
              </w:rPr>
              <w:instrText>√</w:instrText>
            </w:r>
            <w:r w:rsidR="0029741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9741B">
              <w:rPr>
                <w:rFonts w:asciiTheme="minorEastAsia" w:hAnsiTheme="minorEastAsia" w:cs="宋体" w:hint="eastAsia"/>
                <w:bCs/>
                <w:szCs w:val="21"/>
                <w:lang w:val="zh-CN"/>
              </w:rPr>
              <w:t>综合评分法</w:t>
            </w:r>
            <w:r w:rsidR="0029741B">
              <w:rPr>
                <w:rFonts w:asciiTheme="minorEastAsia" w:hAnsiTheme="minorEastAsia" w:cs="宋体" w:hint="eastAsia"/>
                <w:b/>
                <w:bCs/>
                <w:szCs w:val="21"/>
                <w:lang w:val="zh-CN"/>
              </w:rPr>
              <w:t>□</w:t>
            </w:r>
            <w:r w:rsidR="0029741B">
              <w:rPr>
                <w:rFonts w:asciiTheme="minorEastAsia" w:hAnsiTheme="minorEastAsia" w:cs="仿宋_GB2312" w:hint="eastAsia"/>
                <w:szCs w:val="21"/>
                <w:lang w:val="zh-CN"/>
              </w:rPr>
              <w:t>最低评标价法</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C97500" w:rsidRDefault="0029741B">
            <w:pPr>
              <w:autoSpaceDE w:val="0"/>
              <w:autoSpaceDN w:val="0"/>
              <w:adjustRightInd w:val="0"/>
              <w:spacing w:line="360" w:lineRule="auto"/>
              <w:contextualSpacing/>
              <w:rPr>
                <w:rFonts w:asciiTheme="minorEastAsia" w:hAnsiTheme="minorEastAsia"/>
              </w:rPr>
            </w:pPr>
            <w:r>
              <w:rPr>
                <w:rFonts w:asciiTheme="minorEastAsia" w:hAnsi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Theme="minorEastAsia" w:hAnsiTheme="minorEastAsia"/>
              </w:rPr>
              <w:t>否则不得享受相关中小企业扶持政策。</w:t>
            </w:r>
          </w:p>
          <w:p w:rsidR="00C97500" w:rsidRDefault="0029741B">
            <w:pPr>
              <w:autoSpaceDE w:val="0"/>
              <w:autoSpaceDN w:val="0"/>
              <w:adjustRightInd w:val="0"/>
              <w:spacing w:line="360" w:lineRule="auto"/>
              <w:contextualSpacing/>
              <w:rPr>
                <w:rFonts w:asciiTheme="minorEastAsia" w:hAnsiTheme="minorEastAsia"/>
                <w:u w:val="single"/>
              </w:rPr>
            </w:pPr>
            <w:r>
              <w:rPr>
                <w:rFonts w:asciiTheme="minorEastAsia" w:hAnsiTheme="minorEastAsia" w:hint="eastAsia"/>
              </w:rPr>
              <w:t>2、本次</w:t>
            </w:r>
            <w:r>
              <w:rPr>
                <w:rFonts w:asciiTheme="minorEastAsia" w:hAnsiTheme="minorEastAsia"/>
              </w:rPr>
              <w:t>采购标的对应的中小企业划分标准所属行业</w:t>
            </w:r>
            <w:r>
              <w:rPr>
                <w:rFonts w:asciiTheme="minorEastAsia" w:hAnsiTheme="minorEastAsia" w:hint="eastAsia"/>
              </w:rPr>
              <w:t>：</w:t>
            </w:r>
          </w:p>
          <w:p w:rsidR="00C97500" w:rsidRDefault="0029741B">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rPr>
              <w:t>3、根据财政部、工业和信息化部发布的《政府采购促进中小企业发展管理办法》（财库〔2020〕46号）规定，对小型和微型企业投标价格给</w:t>
            </w:r>
            <w:r>
              <w:rPr>
                <w:rFonts w:asciiTheme="minorEastAsia" w:hAnsiTheme="minorEastAsia" w:hint="eastAsia"/>
                <w:color w:val="000000" w:themeColor="text1"/>
              </w:rPr>
              <w:t>予10 %（6%-10%）的扣除，用扣除后的价格参与评审。</w:t>
            </w:r>
          </w:p>
          <w:p w:rsidR="00C97500" w:rsidRDefault="0029741B">
            <w:pPr>
              <w:spacing w:line="360" w:lineRule="auto"/>
              <w:contextualSpacing/>
              <w:rPr>
                <w:rFonts w:asciiTheme="minorEastAsia" w:hAnsiTheme="minorEastAsia"/>
              </w:rPr>
            </w:pPr>
            <w:r>
              <w:rPr>
                <w:rFonts w:asciiTheme="minorEastAsia" w:hAnsiTheme="minorEastAsia" w:hint="eastAsia"/>
              </w:rPr>
              <w:t>4、</w:t>
            </w:r>
            <w:r>
              <w:rPr>
                <w:rFonts w:asciiTheme="minorEastAsia" w:hAnsiTheme="minorEastAsia"/>
              </w:rPr>
              <w:t>以联合体形式参加政府采购活动，联合体各方均为中小企业的，联合体视同中小企业。其中，联合体各方均为小微企业的，联合体视同小微企业。</w:t>
            </w:r>
          </w:p>
          <w:p w:rsidR="00C97500" w:rsidRDefault="0029741B">
            <w:pPr>
              <w:autoSpaceDE w:val="0"/>
              <w:autoSpaceDN w:val="0"/>
              <w:adjustRightInd w:val="0"/>
              <w:spacing w:line="360" w:lineRule="auto"/>
              <w:contextualSpacing/>
              <w:rPr>
                <w:rFonts w:asciiTheme="minorEastAsia" w:hAnsiTheme="minorEastAsia"/>
              </w:rPr>
            </w:pPr>
            <w:r>
              <w:rPr>
                <w:rFonts w:asciiTheme="minorEastAsia" w:hAnsiTheme="minorEastAsia" w:hint="eastAsia"/>
              </w:rPr>
              <w:t>5、</w:t>
            </w:r>
            <w:r>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asciiTheme="minorEastAsia" w:hAnsiTheme="minorEastAsia" w:hint="eastAsia"/>
              </w:rPr>
              <w:t>2</w:t>
            </w:r>
            <w:r>
              <w:rPr>
                <w:rFonts w:asciiTheme="minorEastAsia" w:hAnsiTheme="minorEastAsia"/>
              </w:rPr>
              <w:t>—</w:t>
            </w:r>
            <w:r>
              <w:rPr>
                <w:rFonts w:asciiTheme="minorEastAsia" w:hAnsiTheme="minorEastAsia" w:hint="eastAsia"/>
              </w:rPr>
              <w:t>3</w:t>
            </w:r>
            <w:r>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rsidR="00C97500" w:rsidRDefault="0029741B">
            <w:pPr>
              <w:autoSpaceDE w:val="0"/>
              <w:autoSpaceDN w:val="0"/>
              <w:adjustRightInd w:val="0"/>
              <w:spacing w:line="360" w:lineRule="auto"/>
              <w:contextualSpacing/>
              <w:rPr>
                <w:rFonts w:asciiTheme="minorEastAsia" w:hAnsiTheme="minorEastAsia"/>
              </w:rPr>
            </w:pPr>
            <w:r>
              <w:rPr>
                <w:rFonts w:asciiTheme="minorEastAsia" w:hAnsiTheme="minorEastAsia" w:hint="eastAsia"/>
              </w:rPr>
              <w:lastRenderedPageBreak/>
              <w:t>6、提供由省级以上监狱管理局、戒毒管理局（含新疆生产建设兵团）出具的属于监狱企业证明文件的，视同为小型和微型企业。</w:t>
            </w:r>
          </w:p>
          <w:p w:rsidR="00C97500" w:rsidRDefault="0029741B">
            <w:pPr>
              <w:autoSpaceDE w:val="0"/>
              <w:autoSpaceDN w:val="0"/>
              <w:adjustRightInd w:val="0"/>
              <w:spacing w:line="360" w:lineRule="auto"/>
              <w:contextualSpacing/>
              <w:rPr>
                <w:rFonts w:asciiTheme="minorEastAsia" w:hAnsiTheme="minorEastAsia"/>
              </w:rPr>
            </w:pPr>
            <w:r>
              <w:rPr>
                <w:rFonts w:asciiTheme="minorEastAsia" w:hAnsiTheme="minorEastAsia" w:hint="eastAsia"/>
              </w:rPr>
              <w:t>7、符合享受政府采购支持政策的残疾人福利性单位条件且提供《残疾人福利性单位声明函》的，视同为小型和微型企业。</w:t>
            </w:r>
          </w:p>
          <w:p w:rsidR="00C97500" w:rsidRDefault="0029741B">
            <w:pPr>
              <w:autoSpaceDE w:val="0"/>
              <w:autoSpaceDN w:val="0"/>
              <w:adjustRightInd w:val="0"/>
              <w:spacing w:line="360" w:lineRule="auto"/>
              <w:contextualSpacing/>
              <w:rPr>
                <w:rFonts w:asciiTheme="minorEastAsia" w:hAnsiTheme="minorEastAsia" w:cs="宋体"/>
                <w:b/>
                <w:kern w:val="0"/>
                <w:szCs w:val="21"/>
              </w:rPr>
            </w:pPr>
            <w:r>
              <w:rPr>
                <w:rFonts w:asciiTheme="minorEastAsia" w:hAnsiTheme="minorEastAsia"/>
              </w:rPr>
              <w:t>8、我单位确认本项目属于《政府采购促进中心企业发展管理办法》第六条第二款相关情形，不专门面向中小企业。</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C97500" w:rsidRDefault="0029741B">
            <w:pPr>
              <w:autoSpaceDE w:val="0"/>
              <w:autoSpaceDN w:val="0"/>
              <w:adjustRightInd w:val="0"/>
              <w:spacing w:line="360" w:lineRule="auto"/>
              <w:rPr>
                <w:rFonts w:asciiTheme="minorEastAsia" w:hAnsiTheme="minorEastAsia"/>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缴纳形式：基本户转账或履约保函的形式。</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履约担保金额：不得超过中标合同金额的10%（百元取整）</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 xml:space="preserve">开户行：中原银行鄢陵支行 </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户  名：鄢陵县公共资源交易中心</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账  号：411025010190014701</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lastRenderedPageBreak/>
              <w:t>注意事项:</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有下列情形之一的履约担保不予退还:</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lang w:val="zh-CN"/>
              </w:rPr>
              <w:t>中标人向他人转让中标项目或将中标项目肢解后分别向他人转让；</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2、法律法规、规章规定的其它不予退还的情形。</w:t>
            </w:r>
          </w:p>
          <w:p w:rsidR="00C97500" w:rsidRDefault="0029741B">
            <w:pPr>
              <w:autoSpaceDE w:val="0"/>
              <w:autoSpaceDN w:val="0"/>
              <w:adjustRightInd w:val="0"/>
              <w:spacing w:line="360" w:lineRule="auto"/>
              <w:jc w:val="center"/>
              <w:rPr>
                <w:rFonts w:asciiTheme="minorEastAsia" w:hAnsiTheme="minorEastAsia" w:cs="宋体"/>
                <w:color w:val="000000"/>
                <w:kern w:val="0"/>
                <w:szCs w:val="21"/>
                <w:lang w:val="zh-CN"/>
              </w:rPr>
            </w:pP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lang w:val="zh-CN"/>
              </w:rPr>
              <w:t>投标人采用联合体投标的，由联合体牵头人负责履约担保或者履约保</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函的缴纳或提交。</w:t>
            </w:r>
          </w:p>
          <w:p w:rsidR="00C97500" w:rsidRDefault="0029741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联系电话：0374—7363058）</w:t>
            </w:r>
          </w:p>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asciiTheme="minorEastAsia" w:hAnsiTheme="minorEastAsia" w:cs="宋体" w:hint="eastAsia"/>
                <w:color w:val="000000"/>
                <w:kern w:val="0"/>
                <w:szCs w:val="21"/>
                <w:lang w:val="zh-CN"/>
              </w:rPr>
              <w:t>。</w:t>
            </w:r>
          </w:p>
        </w:tc>
      </w:tr>
      <w:tr w:rsidR="00C97500">
        <w:trPr>
          <w:trHeight w:val="997"/>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97500" w:rsidRDefault="0033271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9741B">
              <w:rPr>
                <w:rFonts w:asciiTheme="minorEastAsia" w:hAnsiTheme="minorEastAsia" w:cs="宋体" w:hint="eastAsia"/>
                <w:b/>
                <w:color w:val="000000"/>
                <w:kern w:val="0"/>
                <w:szCs w:val="21"/>
                <w:lang w:val="zh-CN"/>
              </w:rPr>
              <w:instrText>eq \o\ac(□,</w:instrText>
            </w:r>
            <w:r w:rsidR="0029741B">
              <w:rPr>
                <w:rFonts w:asciiTheme="minorEastAsia" w:hAnsiTheme="minorEastAsia" w:cs="宋体" w:hint="eastAsia"/>
                <w:b/>
                <w:color w:val="000000"/>
                <w:kern w:val="0"/>
                <w:position w:val="2"/>
                <w:szCs w:val="21"/>
                <w:lang w:val="zh-CN"/>
              </w:rPr>
              <w:instrText>√</w:instrText>
            </w:r>
            <w:r w:rsidR="0029741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9741B">
              <w:rPr>
                <w:rFonts w:asciiTheme="minorEastAsia" w:hAnsiTheme="minorEastAsia" w:cs="宋体" w:hint="eastAsia"/>
                <w:bCs/>
                <w:szCs w:val="21"/>
                <w:lang w:val="zh-CN"/>
              </w:rPr>
              <w:t>不收取</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w:t>
            </w:r>
            <w:r>
              <w:rPr>
                <w:rFonts w:asciiTheme="minorEastAsia" w:hAnsiTheme="minorEastAsia" w:cs="仿宋_GB2312" w:hint="eastAsia"/>
                <w:color w:val="000000" w:themeColor="text1"/>
                <w:szCs w:val="21"/>
                <w:lang w:val="zh-CN"/>
              </w:rPr>
              <w:t>进入鄢陵县公共资源交易中心三楼楼电子</w:t>
            </w:r>
            <w:r>
              <w:rPr>
                <w:rFonts w:asciiTheme="minorEastAsia" w:hAnsiTheme="minorEastAsia" w:cs="仿宋_GB2312" w:hint="eastAsia"/>
                <w:szCs w:val="21"/>
                <w:lang w:val="zh-CN"/>
              </w:rPr>
              <w:t>监督室进行监督，并向采购代理机构出具授权函，且不得超过2人。</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97500" w:rsidRDefault="0029741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向鄢陵县公共资源交易中心政府采购部发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送投标报价及分项报价一览表（包含主要中标标的的名称、规格型号、数量、单价、服务要求等）电子文档，并同时电话告知政府采购部。联系电话：0374-</w:t>
            </w:r>
            <w:r>
              <w:rPr>
                <w:rFonts w:asciiTheme="minorEastAsia" w:hAnsiTheme="minorEastAsia" w:hint="eastAsia"/>
              </w:rPr>
              <w:t>7607771</w:t>
            </w:r>
            <w:r>
              <w:rPr>
                <w:rFonts w:asciiTheme="minorEastAsia" w:hAnsiTheme="minorEastAsia" w:cs="宋体" w:hint="eastAsia"/>
                <w:bCs/>
                <w:szCs w:val="21"/>
                <w:lang w:val="zh-CN"/>
              </w:rPr>
              <w:t xml:space="preserve">；邮箱：274376309@qq.com。      </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C97500" w:rsidRDefault="0033271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9741B">
              <w:rPr>
                <w:rFonts w:asciiTheme="minorEastAsia" w:hAnsiTheme="minorEastAsia" w:cs="宋体" w:hint="eastAsia"/>
                <w:b/>
                <w:color w:val="000000"/>
                <w:kern w:val="0"/>
                <w:szCs w:val="21"/>
                <w:lang w:val="zh-CN"/>
              </w:rPr>
              <w:instrText>eq \o\ac(□,</w:instrText>
            </w:r>
            <w:r w:rsidR="0029741B">
              <w:rPr>
                <w:rFonts w:asciiTheme="minorEastAsia" w:hAnsiTheme="minorEastAsia" w:cs="宋体" w:hint="eastAsia"/>
                <w:b/>
                <w:color w:val="000000"/>
                <w:kern w:val="0"/>
                <w:position w:val="2"/>
                <w:szCs w:val="21"/>
                <w:lang w:val="zh-CN"/>
              </w:rPr>
              <w:instrText>√</w:instrText>
            </w:r>
            <w:r w:rsidR="0029741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9741B">
              <w:rPr>
                <w:rFonts w:asciiTheme="minorEastAsia" w:hAnsiTheme="minorEastAsia" w:cs="宋体" w:hint="eastAsia"/>
                <w:bCs/>
                <w:szCs w:val="21"/>
                <w:lang w:val="zh-CN"/>
              </w:rPr>
              <w:t>是。</w:t>
            </w:r>
            <w:r w:rsidR="0029741B">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C97500" w:rsidRDefault="0029741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C97500">
        <w:trPr>
          <w:trHeight w:val="510"/>
          <w:jc w:val="center"/>
        </w:trPr>
        <w:tc>
          <w:tcPr>
            <w:tcW w:w="806" w:type="dxa"/>
            <w:vAlign w:val="center"/>
          </w:tcPr>
          <w:p w:rsidR="00C97500" w:rsidRDefault="0029741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C97500" w:rsidRDefault="0029741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C97500" w:rsidRDefault="0029741B">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C97500" w:rsidRDefault="0029741B">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97500" w:rsidRDefault="0029741B">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C97500" w:rsidRDefault="00C9750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29741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97500" w:rsidRDefault="002974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C97500" w:rsidRDefault="00C9750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97500" w:rsidRDefault="0029741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C97500" w:rsidRDefault="0029741B">
      <w:pPr>
        <w:pStyle w:val="af4"/>
        <w:numPr>
          <w:ilvl w:val="0"/>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C97500" w:rsidRDefault="00C97500">
      <w:pPr>
        <w:pStyle w:val="af4"/>
        <w:autoSpaceDE w:val="0"/>
        <w:autoSpaceDN w:val="0"/>
        <w:spacing w:line="360" w:lineRule="auto"/>
        <w:ind w:left="780"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C97500" w:rsidRDefault="0029741B">
      <w:pPr>
        <w:pStyle w:val="af4"/>
        <w:numPr>
          <w:ilvl w:val="0"/>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97500" w:rsidRDefault="0029741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C97500" w:rsidRDefault="0029741B" w:rsidP="006A3B55">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C97500" w:rsidRDefault="0029741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C97500" w:rsidRDefault="0029741B">
      <w:pPr>
        <w:pStyle w:val="af4"/>
        <w:numPr>
          <w:ilvl w:val="1"/>
          <w:numId w:val="19"/>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C97500" w:rsidRDefault="0029741B">
      <w:pPr>
        <w:pStyle w:val="af4"/>
        <w:numPr>
          <w:ilvl w:val="0"/>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C97500" w:rsidRDefault="0029741B">
      <w:pPr>
        <w:pStyle w:val="af4"/>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2"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C97500" w:rsidRDefault="0029741B">
      <w:pPr>
        <w:pStyle w:val="af4"/>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C97500" w:rsidRDefault="0029741B">
      <w:pPr>
        <w:pStyle w:val="af4"/>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97500" w:rsidRDefault="0029741B">
      <w:pPr>
        <w:pStyle w:val="af4"/>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C97500" w:rsidRDefault="0029741B">
      <w:pPr>
        <w:pStyle w:val="af4"/>
        <w:numPr>
          <w:ilvl w:val="0"/>
          <w:numId w:val="2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97500" w:rsidRDefault="0029741B">
      <w:pPr>
        <w:pStyle w:val="af4"/>
        <w:numPr>
          <w:ilvl w:val="1"/>
          <w:numId w:val="19"/>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C97500" w:rsidRDefault="0029741B">
      <w:pPr>
        <w:pStyle w:val="af4"/>
        <w:numPr>
          <w:ilvl w:val="1"/>
          <w:numId w:val="19"/>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97500" w:rsidRDefault="0029741B">
      <w:pPr>
        <w:pStyle w:val="af4"/>
        <w:numPr>
          <w:ilvl w:val="1"/>
          <w:numId w:val="19"/>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C97500" w:rsidRDefault="0029741B">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C97500" w:rsidRDefault="0029741B">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C97500" w:rsidRDefault="0029741B">
      <w:pPr>
        <w:pStyle w:val="af4"/>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97500" w:rsidRDefault="0029741B">
      <w:pPr>
        <w:pStyle w:val="af4"/>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C97500" w:rsidRDefault="0029741B">
      <w:pPr>
        <w:pStyle w:val="af4"/>
        <w:numPr>
          <w:ilvl w:val="0"/>
          <w:numId w:val="2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C97500" w:rsidRDefault="0029741B">
      <w:pPr>
        <w:pStyle w:val="af4"/>
        <w:numPr>
          <w:ilvl w:val="0"/>
          <w:numId w:val="2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C97500" w:rsidRDefault="0029741B">
      <w:pPr>
        <w:pStyle w:val="af4"/>
        <w:numPr>
          <w:ilvl w:val="0"/>
          <w:numId w:val="2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w:t>
      </w:r>
      <w:r>
        <w:rPr>
          <w:rFonts w:asciiTheme="minorEastAsia" w:hAnsiTheme="minorEastAsia" w:cs="宋体"/>
          <w:kern w:val="0"/>
          <w:szCs w:val="21"/>
        </w:rPr>
        <w:lastRenderedPageBreak/>
        <w:t>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C97500" w:rsidRDefault="0029741B">
      <w:pPr>
        <w:pStyle w:val="af4"/>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97500" w:rsidRDefault="00C97500">
      <w:pPr>
        <w:autoSpaceDE w:val="0"/>
        <w:autoSpaceDN w:val="0"/>
        <w:spacing w:line="360" w:lineRule="auto"/>
        <w:contextualSpacing/>
        <w:rPr>
          <w:rFonts w:asciiTheme="minorEastAsia" w:hAnsiTheme="minorEastAsia" w:cs="宋体"/>
          <w:kern w:val="0"/>
          <w:szCs w:val="21"/>
        </w:rPr>
      </w:pPr>
    </w:p>
    <w:p w:rsidR="00C97500" w:rsidRDefault="00C97500">
      <w:pPr>
        <w:autoSpaceDE w:val="0"/>
        <w:autoSpaceDN w:val="0"/>
        <w:spacing w:line="360" w:lineRule="auto"/>
        <w:contextualSpacing/>
        <w:rPr>
          <w:rFonts w:asciiTheme="minorEastAsia" w:hAnsiTheme="minorEastAsia" w:cs="宋体"/>
          <w:kern w:val="0"/>
          <w:szCs w:val="21"/>
        </w:rPr>
      </w:pPr>
    </w:p>
    <w:p w:rsidR="00C97500" w:rsidRDefault="0029741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C97500" w:rsidRDefault="0029741B">
      <w:pPr>
        <w:pStyle w:val="af4"/>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（7）拟签订的合同文本</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C97500" w:rsidRDefault="0029741B">
      <w:pPr>
        <w:pStyle w:val="af4"/>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97500" w:rsidRDefault="0029741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w:t>
      </w:r>
      <w:r>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C97500" w:rsidRDefault="00C97500">
      <w:pPr>
        <w:autoSpaceDE w:val="0"/>
        <w:autoSpaceDN w:val="0"/>
        <w:spacing w:line="360" w:lineRule="auto"/>
        <w:ind w:left="42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C97500" w:rsidRDefault="0029741B">
      <w:pPr>
        <w:pStyle w:val="af4"/>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C97500" w:rsidRDefault="00C97500">
      <w:pPr>
        <w:autoSpaceDE w:val="0"/>
        <w:autoSpaceDN w:val="0"/>
        <w:spacing w:line="360" w:lineRule="auto"/>
        <w:contextualSpacing/>
        <w:rPr>
          <w:rFonts w:asciiTheme="minorEastAsia" w:hAnsiTheme="minorEastAsia" w:cs="宋体"/>
          <w:kern w:val="0"/>
          <w:szCs w:val="21"/>
        </w:rPr>
      </w:pPr>
    </w:p>
    <w:p w:rsidR="00C97500" w:rsidRDefault="00C97500">
      <w:pPr>
        <w:autoSpaceDE w:val="0"/>
        <w:autoSpaceDN w:val="0"/>
        <w:spacing w:line="360" w:lineRule="auto"/>
        <w:contextualSpacing/>
        <w:rPr>
          <w:rFonts w:asciiTheme="minorEastAsia" w:hAnsiTheme="minorEastAsia" w:cs="宋体"/>
          <w:kern w:val="0"/>
          <w:szCs w:val="21"/>
        </w:rPr>
      </w:pPr>
    </w:p>
    <w:p w:rsidR="00C97500" w:rsidRDefault="0029741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C97500" w:rsidRDefault="00C97500">
      <w:pPr>
        <w:autoSpaceDE w:val="0"/>
        <w:autoSpaceDN w:val="0"/>
        <w:spacing w:line="360" w:lineRule="auto"/>
        <w:ind w:left="42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Pr>
          <w:rFonts w:asciiTheme="minorEastAsia" w:hAnsiTheme="minorEastAsia" w:cs="宋体" w:hint="eastAsia"/>
          <w:kern w:val="0"/>
          <w:szCs w:val="21"/>
        </w:rPr>
        <w:lastRenderedPageBreak/>
        <w:t>期内应享之权利及应负之责任也相应延续。</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C97500" w:rsidRDefault="0029741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C97500" w:rsidRDefault="00C97500">
      <w:pPr>
        <w:autoSpaceDE w:val="0"/>
        <w:autoSpaceDN w:val="0"/>
        <w:spacing w:line="360" w:lineRule="auto"/>
        <w:ind w:left="42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投标文件的数量和签署盖章</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97500" w:rsidRDefault="00C97500">
      <w:pPr>
        <w:tabs>
          <w:tab w:val="left" w:pos="1260"/>
        </w:tabs>
        <w:autoSpaceDE w:val="0"/>
        <w:autoSpaceDN w:val="0"/>
        <w:spacing w:line="360" w:lineRule="auto"/>
        <w:contextualSpacing/>
        <w:rPr>
          <w:rFonts w:asciiTheme="minorEastAsia" w:hAnsiTheme="minorEastAsia" w:cs="仿宋_GB2312"/>
          <w:szCs w:val="21"/>
          <w:lang w:val="zh-CN"/>
        </w:rPr>
      </w:pPr>
    </w:p>
    <w:p w:rsidR="00C97500" w:rsidRDefault="00C97500">
      <w:pPr>
        <w:tabs>
          <w:tab w:val="left" w:pos="1260"/>
        </w:tabs>
        <w:autoSpaceDE w:val="0"/>
        <w:autoSpaceDN w:val="0"/>
        <w:spacing w:line="360" w:lineRule="auto"/>
        <w:contextualSpacing/>
        <w:rPr>
          <w:rFonts w:asciiTheme="minorEastAsia" w:hAnsiTheme="minorEastAsia" w:cs="仿宋_GB2312"/>
          <w:szCs w:val="21"/>
          <w:lang w:val="zh-CN"/>
        </w:rPr>
      </w:pPr>
    </w:p>
    <w:p w:rsidR="00C97500" w:rsidRDefault="0029741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C97500" w:rsidRDefault="0029741B">
      <w:pPr>
        <w:pStyle w:val="af4"/>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color w:val="000000"/>
          <w:szCs w:val="21"/>
        </w:rPr>
        <w:t>加密电子投标文件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C97500" w:rsidRDefault="0029741B">
      <w:pPr>
        <w:pStyle w:val="af4"/>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C97500" w:rsidRDefault="0029741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w:t>
      </w:r>
      <w:r>
        <w:rPr>
          <w:rFonts w:asciiTheme="minorEastAsia" w:hAnsiTheme="minorEastAsia" w:cs="宋体" w:hint="eastAsia"/>
          <w:kern w:val="0"/>
          <w:szCs w:val="21"/>
        </w:rPr>
        <w:lastRenderedPageBreak/>
        <w:t>究。</w:t>
      </w:r>
    </w:p>
    <w:p w:rsidR="00C97500" w:rsidRDefault="00C97500">
      <w:pPr>
        <w:autoSpaceDE w:val="0"/>
        <w:autoSpaceDN w:val="0"/>
        <w:spacing w:line="360" w:lineRule="auto"/>
        <w:ind w:left="420"/>
        <w:contextualSpacing/>
        <w:rPr>
          <w:rFonts w:asciiTheme="minorEastAsia" w:hAnsiTheme="minorEastAsia" w:cs="宋体"/>
          <w:kern w:val="0"/>
          <w:szCs w:val="21"/>
        </w:rPr>
      </w:pP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C97500" w:rsidRDefault="00C97500">
      <w:pPr>
        <w:autoSpaceDE w:val="0"/>
        <w:autoSpaceDN w:val="0"/>
        <w:spacing w:line="360" w:lineRule="auto"/>
        <w:contextualSpacing/>
        <w:rPr>
          <w:rFonts w:asciiTheme="minorEastAsia" w:hAnsiTheme="minorEastAsia" w:cs="宋体"/>
          <w:kern w:val="0"/>
          <w:szCs w:val="21"/>
        </w:rPr>
      </w:pPr>
    </w:p>
    <w:p w:rsidR="00C97500" w:rsidRDefault="00C97500">
      <w:pPr>
        <w:autoSpaceDE w:val="0"/>
        <w:autoSpaceDN w:val="0"/>
        <w:spacing w:line="360" w:lineRule="auto"/>
        <w:contextualSpacing/>
        <w:rPr>
          <w:rFonts w:asciiTheme="minorEastAsia" w:hAnsiTheme="minorEastAsia" w:cs="宋体"/>
          <w:kern w:val="0"/>
          <w:szCs w:val="21"/>
        </w:rPr>
      </w:pPr>
    </w:p>
    <w:p w:rsidR="00C97500" w:rsidRDefault="0029741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C97500" w:rsidRDefault="0029741B">
      <w:pPr>
        <w:pStyle w:val="af4"/>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C97500" w:rsidRDefault="0029741B">
      <w:pPr>
        <w:pStyle w:val="af4"/>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C97500" w:rsidRDefault="0029741B">
      <w:pPr>
        <w:pStyle w:val="af4"/>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000000"/>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C97500" w:rsidRDefault="0029741B">
      <w:pPr>
        <w:autoSpaceDE w:val="0"/>
        <w:autoSpaceDN w:val="0"/>
        <w:spacing w:line="360" w:lineRule="auto"/>
        <w:ind w:left="1050" w:hangingChars="500" w:hanging="1050"/>
        <w:contextualSpacing/>
        <w:rPr>
          <w:rFonts w:asciiTheme="minorEastAsia" w:hAnsiTheme="minorEastAsia" w:cs="宋体"/>
          <w:kern w:val="0"/>
          <w:szCs w:val="21"/>
        </w:rPr>
      </w:pPr>
      <w:r>
        <w:rPr>
          <w:rFonts w:asciiTheme="minorEastAsia" w:hAnsiTheme="minorEastAsia" w:cs="宋体" w:hint="eastAsia"/>
          <w:kern w:val="0"/>
          <w:szCs w:val="21"/>
        </w:rPr>
        <w:t>23.3.1   电子投标文件的解密。全流程电子化交易项目电子投标文件采用双重加密。解密需分标段进行两次解密。</w:t>
      </w:r>
    </w:p>
    <w:p w:rsidR="00C97500" w:rsidRDefault="0029741B">
      <w:pPr>
        <w:pStyle w:val="af4"/>
        <w:numPr>
          <w:ilvl w:val="1"/>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C97500" w:rsidRDefault="0029741B" w:rsidP="006A3B55">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C97500" w:rsidRDefault="0029741B">
      <w:pPr>
        <w:pStyle w:val="af4"/>
        <w:numPr>
          <w:ilvl w:val="1"/>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因投标人原因电子投标文件解密失败的，其投标将被拒绝。</w:t>
      </w:r>
    </w:p>
    <w:p w:rsidR="00C97500" w:rsidRDefault="0029741B">
      <w:pPr>
        <w:pStyle w:val="af4"/>
        <w:numPr>
          <w:ilvl w:val="1"/>
          <w:numId w:val="3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C97500" w:rsidRDefault="0029741B">
      <w:pPr>
        <w:pStyle w:val="af4"/>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color w:val="000000"/>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color w:val="000000"/>
          <w:szCs w:val="21"/>
        </w:rPr>
        <w:t>投标人未电子签章的，视同认可开标结果。</w:t>
      </w:r>
    </w:p>
    <w:p w:rsidR="00C97500" w:rsidRDefault="0029741B">
      <w:pPr>
        <w:pStyle w:val="af4"/>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w:t>
      </w:r>
      <w:r>
        <w:rPr>
          <w:rFonts w:asciiTheme="minorEastAsia" w:hAnsiTheme="minorEastAsia" w:cs="宋体" w:hint="eastAsia"/>
          <w:kern w:val="0"/>
          <w:szCs w:val="21"/>
        </w:rPr>
        <w:lastRenderedPageBreak/>
        <w:t>质疑”处在线提出询问或者回避申请。采购人、采购代理机构对投标人代表提出的询问或者回避申请应当及时处理。</w:t>
      </w:r>
    </w:p>
    <w:p w:rsidR="00C97500" w:rsidRDefault="0029741B">
      <w:pPr>
        <w:pStyle w:val="af4"/>
        <w:numPr>
          <w:ilvl w:val="1"/>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项目远程不见面开标活动结束时，投标人应在《开标记录表》上进行电子签章。投标人未签章的，视同认可开标结果。</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C97500" w:rsidRDefault="0029741B">
      <w:pPr>
        <w:pStyle w:val="af4"/>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w:t>
      </w:r>
      <w:r>
        <w:rPr>
          <w:rFonts w:asciiTheme="minorEastAsia" w:hAnsiTheme="minorEastAsia" w:cs="宋体" w:hint="eastAsia"/>
          <w:color w:val="000000" w:themeColor="text1"/>
          <w:kern w:val="0"/>
          <w:szCs w:val="21"/>
        </w:rPr>
        <w:t>当为5人以上单数，</w:t>
      </w:r>
      <w:r>
        <w:rPr>
          <w:rFonts w:asciiTheme="minorEastAsia" w:hAnsiTheme="minorEastAsia" w:cs="宋体" w:hint="eastAsia"/>
          <w:kern w:val="0"/>
          <w:szCs w:val="21"/>
        </w:rPr>
        <w:t>其中评审专家的人数不少于评标委员会成员总数的三分之二。评审专家依法从政府采购评审专家库中随机抽取。</w:t>
      </w:r>
    </w:p>
    <w:p w:rsidR="00C97500" w:rsidRDefault="0029741B">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C97500" w:rsidRDefault="0029741B">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C97500" w:rsidRDefault="0029741B">
      <w:pPr>
        <w:pStyle w:val="af4"/>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C97500" w:rsidRDefault="0029741B">
      <w:pPr>
        <w:pStyle w:val="af4"/>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C97500" w:rsidRDefault="0029741B">
      <w:pPr>
        <w:pStyle w:val="af4"/>
        <w:numPr>
          <w:ilvl w:val="0"/>
          <w:numId w:val="3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C97500" w:rsidRDefault="0029741B">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97500" w:rsidRDefault="0029741B">
      <w:pPr>
        <w:pStyle w:val="af4"/>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C97500" w:rsidRDefault="0029741B">
      <w:pPr>
        <w:pStyle w:val="af4"/>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97500" w:rsidRDefault="0029741B">
      <w:pPr>
        <w:pStyle w:val="af4"/>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C97500" w:rsidRDefault="0029741B">
      <w:pPr>
        <w:pStyle w:val="af4"/>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C97500" w:rsidRDefault="0029741B">
      <w:pPr>
        <w:pStyle w:val="af4"/>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C97500" w:rsidRDefault="0029741B">
      <w:pPr>
        <w:pStyle w:val="af4"/>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C97500" w:rsidRDefault="0029741B">
      <w:pPr>
        <w:pStyle w:val="af4"/>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97500" w:rsidRDefault="0029741B">
      <w:pPr>
        <w:pStyle w:val="af4"/>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C97500" w:rsidRDefault="00C97500">
      <w:pPr>
        <w:autoSpaceDE w:val="0"/>
        <w:autoSpaceDN w:val="0"/>
        <w:spacing w:line="360" w:lineRule="auto"/>
        <w:ind w:left="420"/>
        <w:contextualSpacing/>
        <w:rPr>
          <w:rFonts w:asciiTheme="minorEastAsia" w:hAnsiTheme="minorEastAsia" w:cs="宋体"/>
          <w:kern w:val="0"/>
          <w:szCs w:val="21"/>
        </w:rPr>
      </w:pPr>
    </w:p>
    <w:p w:rsidR="00C97500" w:rsidRDefault="0029741B">
      <w:pPr>
        <w:pStyle w:val="af4"/>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C97500" w:rsidRDefault="0029741B">
      <w:pPr>
        <w:pStyle w:val="af4"/>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97500" w:rsidRDefault="0029741B">
      <w:pPr>
        <w:pStyle w:val="af4"/>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C97500" w:rsidRDefault="0029741B">
      <w:pPr>
        <w:pStyle w:val="af4"/>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27.投标文件的澄清</w:t>
      </w:r>
    </w:p>
    <w:p w:rsidR="00C97500" w:rsidRDefault="0029741B">
      <w:pPr>
        <w:pStyle w:val="af4"/>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97500" w:rsidRDefault="0029741B">
      <w:pPr>
        <w:pStyle w:val="af4"/>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97500" w:rsidRDefault="0029741B">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28.投标文件报价出现前后不一致的修正</w:t>
      </w:r>
    </w:p>
    <w:p w:rsidR="00C97500" w:rsidRDefault="0029741B">
      <w:pPr>
        <w:pStyle w:val="af4"/>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C97500" w:rsidRDefault="0029741B">
      <w:pPr>
        <w:pStyle w:val="af4"/>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C97500" w:rsidRDefault="0029741B">
      <w:pPr>
        <w:pStyle w:val="af4"/>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C97500" w:rsidRDefault="0029741B">
      <w:pPr>
        <w:pStyle w:val="af4"/>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Pr>
          <w:rFonts w:asciiTheme="minorEastAsia" w:hAnsiTheme="minorEastAsia" w:cs="宋体" w:hint="eastAsia"/>
          <w:kern w:val="0"/>
          <w:szCs w:val="21"/>
        </w:rPr>
        <w:lastRenderedPageBreak/>
        <w:t>人确认后产生约束力，投标人不确认的，其投标无效。</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29.投标无效情形</w:t>
      </w:r>
    </w:p>
    <w:p w:rsidR="00C97500" w:rsidRDefault="0029741B">
      <w:pPr>
        <w:pStyle w:val="af4"/>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C97500" w:rsidRDefault="0029741B">
      <w:pPr>
        <w:pStyle w:val="af4"/>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C97500" w:rsidRDefault="0029741B">
      <w:pPr>
        <w:pStyle w:val="af4"/>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C97500" w:rsidRDefault="0029741B">
      <w:pPr>
        <w:pStyle w:val="af4"/>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C97500" w:rsidRDefault="0029741B">
      <w:pPr>
        <w:pStyle w:val="af4"/>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C97500" w:rsidRDefault="0029741B">
      <w:pPr>
        <w:pStyle w:val="af4"/>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C97500" w:rsidRDefault="0029741B">
      <w:pPr>
        <w:pStyle w:val="af4"/>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C97500" w:rsidRDefault="0029741B">
      <w:pPr>
        <w:pStyle w:val="af4"/>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C97500" w:rsidRDefault="0029741B">
      <w:pPr>
        <w:pStyle w:val="af4"/>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C97500" w:rsidRDefault="0029741B">
      <w:pPr>
        <w:pStyle w:val="af4"/>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C97500" w:rsidRDefault="0029741B">
      <w:pPr>
        <w:pStyle w:val="af4"/>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C97500" w:rsidRDefault="0029741B">
      <w:pPr>
        <w:pStyle w:val="af4"/>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C97500" w:rsidRDefault="0029741B">
      <w:pPr>
        <w:pStyle w:val="af4"/>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97500" w:rsidRDefault="0029741B">
      <w:pPr>
        <w:pStyle w:val="af4"/>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C97500" w:rsidRDefault="0029741B">
      <w:pPr>
        <w:pStyle w:val="af4"/>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97500" w:rsidRDefault="0029741B">
      <w:pPr>
        <w:pStyle w:val="af4"/>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30.相同品牌投标人的认定</w:t>
      </w:r>
      <w:r>
        <w:rPr>
          <w:rFonts w:asciiTheme="minorEastAsia" w:hAnsiTheme="minorEastAsia" w:cs="仿宋_GB2312"/>
          <w:b/>
          <w:bCs/>
          <w:szCs w:val="21"/>
          <w:lang w:val="zh-CN"/>
        </w:rPr>
        <w:t>（服务类项目不适用本条款规定）</w:t>
      </w:r>
    </w:p>
    <w:p w:rsidR="00C97500" w:rsidRDefault="0029741B">
      <w:pPr>
        <w:pStyle w:val="af4"/>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97500" w:rsidRDefault="0029741B">
      <w:pPr>
        <w:pStyle w:val="af4"/>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31.投标文件的比较与评价</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32.评标方法、评标标准</w:t>
      </w:r>
    </w:p>
    <w:p w:rsidR="00C97500" w:rsidRDefault="0029741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         评标方法分为最低评标价法和综合评分法。</w:t>
      </w:r>
    </w:p>
    <w:p w:rsidR="00C97500" w:rsidRDefault="0029741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32.1.1       最低评标价法</w:t>
      </w:r>
    </w:p>
    <w:p w:rsidR="00C97500" w:rsidRDefault="0029741B">
      <w:pPr>
        <w:autoSpaceDE w:val="0"/>
        <w:autoSpaceDN w:val="0"/>
        <w:spacing w:line="360" w:lineRule="auto"/>
        <w:ind w:left="1365" w:hangingChars="650" w:hanging="1365"/>
        <w:contextualSpacing/>
        <w:rPr>
          <w:rFonts w:asciiTheme="minorEastAsia" w:hAnsiTheme="minorEastAsia" w:cs="宋体"/>
          <w:kern w:val="0"/>
          <w:szCs w:val="21"/>
        </w:rPr>
      </w:pPr>
      <w:r>
        <w:rPr>
          <w:rFonts w:asciiTheme="minorEastAsia" w:hAnsiTheme="minorEastAsia" w:cs="宋体" w:hint="eastAsia"/>
          <w:kern w:val="0"/>
          <w:szCs w:val="21"/>
        </w:rPr>
        <w:t>32.1.1.1     最低评标价法，是指投标文件满足招标文件全部实质性要求，且投标报价最低的投标人为中标候选人的评标方法。</w:t>
      </w:r>
    </w:p>
    <w:p w:rsidR="00C97500" w:rsidRDefault="0029741B">
      <w:pPr>
        <w:autoSpaceDE w:val="0"/>
        <w:autoSpaceDN w:val="0"/>
        <w:spacing w:line="360" w:lineRule="auto"/>
        <w:ind w:left="1260" w:hangingChars="600" w:hanging="1260"/>
        <w:contextualSpacing/>
        <w:rPr>
          <w:rFonts w:asciiTheme="minorEastAsia" w:hAnsiTheme="minorEastAsia" w:cs="宋体"/>
          <w:kern w:val="0"/>
          <w:szCs w:val="21"/>
        </w:rPr>
      </w:pPr>
      <w:r>
        <w:rPr>
          <w:rFonts w:asciiTheme="minorEastAsia" w:hAnsiTheme="minorEastAsia" w:cs="宋体" w:hint="eastAsia"/>
          <w:kern w:val="0"/>
          <w:szCs w:val="21"/>
        </w:rPr>
        <w:t>32.1.1.2    采用最低评标价法评标时，除了算术修正和落实政府采购政策需进行的价格扣除外，不能对投标人的投标价格进行任何调整。</w:t>
      </w:r>
    </w:p>
    <w:p w:rsidR="00C97500" w:rsidRDefault="0029741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32.1.2      综合评分法，是指投标文件满足招标文件全部实质性要求，且按照评审因素的量化指标评审得分最高的投标人为中标候选人的评标方法。</w:t>
      </w:r>
    </w:p>
    <w:p w:rsidR="00C97500" w:rsidRDefault="0029741B">
      <w:pPr>
        <w:pStyle w:val="af4"/>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 xml:space="preserve">    价格分</w:t>
      </w:r>
    </w:p>
    <w:p w:rsidR="00C97500" w:rsidRDefault="0029741B">
      <w:pPr>
        <w:pStyle w:val="af4"/>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w:t>
      </w:r>
      <w:r>
        <w:rPr>
          <w:rFonts w:asciiTheme="minorEastAsia" w:hAnsiTheme="minorEastAsia" w:cs="宋体" w:hint="eastAsia"/>
          <w:kern w:val="0"/>
          <w:szCs w:val="21"/>
        </w:rPr>
        <w:lastRenderedPageBreak/>
        <w:t>评标基准价，其价格分为满分。其他投标人的价格分统一按照下列公式计算：</w:t>
      </w:r>
    </w:p>
    <w:p w:rsidR="00C97500" w:rsidRDefault="0029741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C97500" w:rsidRDefault="0029741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C97500" w:rsidRDefault="0029741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C97500" w:rsidRDefault="0029741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C97500" w:rsidRDefault="0029741B">
      <w:pPr>
        <w:pStyle w:val="af4"/>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C97500" w:rsidRDefault="0029741B">
      <w:pPr>
        <w:pStyle w:val="af4"/>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C97500" w:rsidRDefault="0029741B">
      <w:pPr>
        <w:pStyle w:val="af4"/>
        <w:numPr>
          <w:ilvl w:val="1"/>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autoSpaceDE w:val="0"/>
        <w:autoSpaceDN w:val="0"/>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33.推荐中标候选人</w:t>
      </w:r>
    </w:p>
    <w:p w:rsidR="00C97500" w:rsidRDefault="0029741B">
      <w:pPr>
        <w:autoSpaceDE w:val="0"/>
        <w:autoSpaceDN w:val="0"/>
        <w:spacing w:line="360" w:lineRule="auto"/>
        <w:ind w:left="945" w:hangingChars="450" w:hanging="945"/>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33.1     采用最低评标价法的，评标结果按投标报价由低到高顺序排列。投标报价相同的并列。投标文件满足招标文件全部实质性要求且投标报价最低的投标人为排名第一的中标候选人。</w:t>
      </w:r>
    </w:p>
    <w:p w:rsidR="00C97500" w:rsidRDefault="0029741B">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5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C97500" w:rsidRDefault="0029741B">
      <w:pPr>
        <w:pStyle w:val="af4"/>
        <w:numPr>
          <w:ilvl w:val="0"/>
          <w:numId w:val="5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C97500" w:rsidRDefault="0029741B">
      <w:pPr>
        <w:pStyle w:val="af4"/>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C97500" w:rsidRDefault="0029741B">
      <w:pPr>
        <w:pStyle w:val="af4"/>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C97500" w:rsidRDefault="0029741B">
      <w:pPr>
        <w:pStyle w:val="af4"/>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C97500" w:rsidRDefault="0029741B">
      <w:pPr>
        <w:pStyle w:val="af4"/>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C97500" w:rsidRDefault="0029741B">
      <w:pPr>
        <w:pStyle w:val="af4"/>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C97500" w:rsidRDefault="0029741B">
      <w:pPr>
        <w:pStyle w:val="af4"/>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记录、复制或者带走任何评标资料；</w:t>
      </w:r>
    </w:p>
    <w:p w:rsidR="00C97500" w:rsidRDefault="0029741B">
      <w:pPr>
        <w:pStyle w:val="af4"/>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C97500" w:rsidRDefault="00C97500">
      <w:pPr>
        <w:pStyle w:val="af4"/>
        <w:autoSpaceDE w:val="0"/>
        <w:autoSpaceDN w:val="0"/>
        <w:spacing w:line="360" w:lineRule="auto"/>
        <w:ind w:left="1384" w:firstLineChars="0" w:firstLine="0"/>
        <w:contextualSpacing/>
        <w:rPr>
          <w:rFonts w:asciiTheme="minorEastAsia" w:hAnsiTheme="minorEastAsia" w:cs="宋体"/>
          <w:kern w:val="0"/>
          <w:szCs w:val="21"/>
        </w:rPr>
      </w:pP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5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C97500" w:rsidRDefault="0029741B">
      <w:pPr>
        <w:pStyle w:val="af4"/>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C97500" w:rsidRDefault="0029741B">
      <w:pPr>
        <w:pStyle w:val="af4"/>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97500" w:rsidRDefault="00C97500">
      <w:pPr>
        <w:tabs>
          <w:tab w:val="left" w:pos="1260"/>
        </w:tabs>
        <w:autoSpaceDE w:val="0"/>
        <w:autoSpaceDN w:val="0"/>
        <w:spacing w:line="360" w:lineRule="auto"/>
        <w:contextualSpacing/>
        <w:rPr>
          <w:rFonts w:asciiTheme="minorEastAsia" w:hAnsiTheme="minorEastAsia" w:cs="仿宋_GB2312"/>
          <w:szCs w:val="21"/>
          <w:lang w:val="zh-CN"/>
        </w:rPr>
      </w:pPr>
    </w:p>
    <w:p w:rsidR="00C97500" w:rsidRDefault="00C97500">
      <w:pPr>
        <w:tabs>
          <w:tab w:val="left" w:pos="1260"/>
        </w:tabs>
        <w:autoSpaceDE w:val="0"/>
        <w:autoSpaceDN w:val="0"/>
        <w:spacing w:line="360" w:lineRule="auto"/>
        <w:contextualSpacing/>
        <w:rPr>
          <w:rFonts w:asciiTheme="minorEastAsia" w:hAnsiTheme="minorEastAsia" w:cs="仿宋_GB2312"/>
          <w:szCs w:val="21"/>
          <w:lang w:val="zh-CN"/>
        </w:rPr>
      </w:pPr>
    </w:p>
    <w:p w:rsidR="00C97500" w:rsidRDefault="0029741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C97500" w:rsidRDefault="0029741B">
      <w:pPr>
        <w:pStyle w:val="af4"/>
        <w:numPr>
          <w:ilvl w:val="0"/>
          <w:numId w:val="5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C97500" w:rsidRDefault="0029741B">
      <w:pPr>
        <w:pStyle w:val="af4"/>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采购人应当自收到评标报告之日起1个工作日内，在评标报告确定的中标候选人名单中按顺序确定中标人。中标候选人并列的，由采购人采取随机抽取的方式确定。</w:t>
      </w:r>
    </w:p>
    <w:p w:rsidR="00C97500" w:rsidRDefault="0029741B">
      <w:pPr>
        <w:pStyle w:val="af4"/>
        <w:numPr>
          <w:ilvl w:val="0"/>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采购人在收到评标报告1个工作日内未按评标报告推荐的中标候选人顺序确定中标人，又不能说明合法理由的，视同按评标报告推荐的顺序确定排名第一的中标候选人为中标人。</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5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C97500" w:rsidRDefault="0029741B">
      <w:pPr>
        <w:pStyle w:val="af4"/>
        <w:numPr>
          <w:ilvl w:val="0"/>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采购人确认中标人后，1个工作日公告中标结果的同时，向中标人发出中标通知书。</w:t>
      </w:r>
    </w:p>
    <w:p w:rsidR="00C97500" w:rsidRDefault="0029741B">
      <w:pPr>
        <w:pStyle w:val="af4"/>
        <w:numPr>
          <w:ilvl w:val="0"/>
          <w:numId w:val="6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C97500" w:rsidRDefault="0029741B">
      <w:pPr>
        <w:pStyle w:val="af4"/>
        <w:numPr>
          <w:ilvl w:val="0"/>
          <w:numId w:val="6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97500" w:rsidRDefault="00C97500">
      <w:pPr>
        <w:pStyle w:val="af4"/>
        <w:autoSpaceDE w:val="0"/>
        <w:autoSpaceDN w:val="0"/>
        <w:spacing w:line="360" w:lineRule="auto"/>
        <w:ind w:left="964" w:firstLineChars="0" w:firstLine="0"/>
        <w:contextualSpacing/>
        <w:rPr>
          <w:rFonts w:asciiTheme="minorEastAsia" w:hAnsiTheme="minorEastAsia" w:cs="宋体"/>
          <w:kern w:val="0"/>
          <w:szCs w:val="21"/>
        </w:rPr>
      </w:pPr>
    </w:p>
    <w:p w:rsidR="00C97500" w:rsidRDefault="0029741B">
      <w:pPr>
        <w:pStyle w:val="af4"/>
        <w:numPr>
          <w:ilvl w:val="0"/>
          <w:numId w:val="5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C97500" w:rsidRDefault="0029741B">
      <w:pPr>
        <w:pStyle w:val="af4"/>
        <w:numPr>
          <w:ilvl w:val="0"/>
          <w:numId w:val="6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C97500" w:rsidRDefault="0029741B">
      <w:pPr>
        <w:pStyle w:val="af4"/>
        <w:numPr>
          <w:ilvl w:val="0"/>
          <w:numId w:val="6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通过《全国公共资源交易平台（河南省·许昌市）》一次性提出，提出时应按照《政府采购质疑和投诉办法》（财政部令第94号）第十二条规定提交质疑函和必要的证明材料，质疑提出后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投标人应及时联系招标公告中集采机构联系人查看。如未提出视为全面接受；</w:t>
      </w:r>
    </w:p>
    <w:p w:rsidR="00C97500" w:rsidRDefault="0029741B">
      <w:pPr>
        <w:pStyle w:val="af4"/>
        <w:numPr>
          <w:ilvl w:val="0"/>
          <w:numId w:val="6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C97500" w:rsidRDefault="0029741B">
      <w:pPr>
        <w:pStyle w:val="af4"/>
        <w:numPr>
          <w:ilvl w:val="0"/>
          <w:numId w:val="6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C97500" w:rsidRDefault="0029741B">
      <w:pPr>
        <w:pStyle w:val="af4"/>
        <w:numPr>
          <w:ilvl w:val="1"/>
          <w:numId w:val="6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97500" w:rsidRDefault="0029741B">
      <w:pPr>
        <w:pStyle w:val="af4"/>
        <w:numPr>
          <w:ilvl w:val="0"/>
          <w:numId w:val="6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97500" w:rsidRDefault="0029741B">
      <w:pPr>
        <w:pStyle w:val="af4"/>
        <w:numPr>
          <w:ilvl w:val="0"/>
          <w:numId w:val="6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6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签订合同与备案</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采购人应当自中标通知书发出之日起7日内，按照招标文件和中标人投标文件的规定，与中标人签订书面合同。所签订的合同不得对招标文件确定的事项和中标人投标文件作实质性修改。</w:t>
      </w:r>
    </w:p>
    <w:p w:rsidR="00C97500" w:rsidRDefault="0029741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到鄢陵县财政局采购办进行合同备案，并登陆“许昌市政府采购网”进行网上备案。</w:t>
      </w:r>
    </w:p>
    <w:p w:rsidR="00C97500" w:rsidRDefault="00C97500">
      <w:pPr>
        <w:autoSpaceDE w:val="0"/>
        <w:autoSpaceDN w:val="0"/>
        <w:spacing w:line="360" w:lineRule="auto"/>
        <w:ind w:left="964"/>
        <w:contextualSpacing/>
        <w:rPr>
          <w:rFonts w:asciiTheme="minorEastAsia" w:hAnsiTheme="minorEastAsia" w:cs="宋体"/>
          <w:kern w:val="0"/>
          <w:szCs w:val="21"/>
        </w:rPr>
      </w:pPr>
    </w:p>
    <w:p w:rsidR="00C97500" w:rsidRDefault="0029741B">
      <w:pPr>
        <w:pStyle w:val="af4"/>
        <w:numPr>
          <w:ilvl w:val="0"/>
          <w:numId w:val="6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C97500" w:rsidRDefault="0029741B">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w:t>
      </w:r>
      <w:r>
        <w:rPr>
          <w:rFonts w:asciiTheme="minorEastAsia" w:hAnsiTheme="minorEastAsia" w:cs="宋体" w:hint="eastAsia"/>
          <w:color w:val="000000" w:themeColor="text1"/>
          <w:kern w:val="0"/>
          <w:szCs w:val="21"/>
        </w:rPr>
        <w:t>中规定中标人提交履约保证金的，中标人应当以支票、汇票、本票或者金融机构、担保机构出具的保函等非现金形式向采购人提交。履约保证金的数额不得超过中标合同金额的10%。</w:t>
      </w:r>
      <w:r>
        <w:rPr>
          <w:rFonts w:ascii="宋体" w:eastAsia="宋体" w:hAnsi="宋体" w:cs="宋体" w:hint="eastAsia"/>
          <w:color w:val="000000" w:themeColor="text1"/>
          <w:sz w:val="24"/>
          <w:szCs w:val="24"/>
        </w:rPr>
        <w:br/>
      </w:r>
    </w:p>
    <w:p w:rsidR="00C97500" w:rsidRDefault="0029741B">
      <w:pPr>
        <w:pStyle w:val="af4"/>
        <w:numPr>
          <w:ilvl w:val="0"/>
          <w:numId w:val="66"/>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C97500" w:rsidRDefault="0029741B">
      <w:pPr>
        <w:pStyle w:val="af4"/>
        <w:numPr>
          <w:ilvl w:val="1"/>
          <w:numId w:val="68"/>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C97500" w:rsidRDefault="0029741B">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C97500" w:rsidRDefault="0029741B">
      <w:pPr>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41.2  合作金融机构（排名不分先后）</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合作金融机构名称：中原银行许昌分行（小微金融部）</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联系人及电话：陈阳 13137407575   方金龙  15836539901</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地址：许昌市建安大道与紫云路交汇处中原银行</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合作金融机构名称：浦发银行许昌分行</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联系人及电话：赵勇  0374-7313569、7313502 18937459920</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地址：许昌市许继大道1163号许继花园</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合作金融机构名称：交通银行许昌分行</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联系人：宋纪刚  0374-2369912  13733951305</w:t>
      </w:r>
    </w:p>
    <w:p w:rsidR="00C97500" w:rsidRDefault="0029741B">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地址：许昌市莲城大道114号</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合作金融机构名称：招商银行许昌分行</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  0374-5376058  18839983051</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C97500" w:rsidRDefault="0029741B">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41.3  “许昌市政府采购合同融资金融产品推介名录”链接</w:t>
      </w:r>
    </w:p>
    <w:p w:rsidR="00C97500" w:rsidRDefault="0029741B">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C97500" w:rsidRDefault="00C9750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97500" w:rsidRDefault="00C9750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97500" w:rsidRDefault="00C9750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97500" w:rsidRDefault="00C9750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97500" w:rsidRDefault="00C9750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97500" w:rsidRDefault="00C97500">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97500" w:rsidRDefault="00C97500">
      <w:pPr>
        <w:autoSpaceDE w:val="0"/>
        <w:autoSpaceDN w:val="0"/>
        <w:spacing w:line="360" w:lineRule="auto"/>
        <w:contextualSpacing/>
        <w:jc w:val="left"/>
        <w:rPr>
          <w:rFonts w:asciiTheme="majorEastAsia" w:eastAsiaTheme="majorEastAsia" w:hAnsiTheme="majorEastAsia" w:cs="宋体"/>
          <w:b/>
          <w:kern w:val="0"/>
          <w:sz w:val="32"/>
          <w:szCs w:val="32"/>
        </w:rPr>
      </w:pPr>
    </w:p>
    <w:p w:rsidR="00C97500" w:rsidRDefault="00C9750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C97500" w:rsidRDefault="0029741B">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C97500" w:rsidRDefault="00C97500">
      <w:pPr>
        <w:jc w:val="center"/>
        <w:rPr>
          <w:rFonts w:asciiTheme="majorEastAsia" w:eastAsiaTheme="majorEastAsia" w:hAnsiTheme="majorEastAsia" w:cs="宋体"/>
          <w:b/>
          <w:kern w:val="0"/>
          <w:sz w:val="36"/>
          <w:szCs w:val="36"/>
        </w:rPr>
      </w:pPr>
    </w:p>
    <w:p w:rsidR="00C97500" w:rsidRDefault="0029741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97500" w:rsidRDefault="0029741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97500" w:rsidRDefault="0029741B">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97500" w:rsidRDefault="0029741B">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C97500" w:rsidRDefault="0029741B">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C97500" w:rsidRDefault="0029741B">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C97500" w:rsidRDefault="0029741B">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C97500" w:rsidRDefault="0029741B">
      <w:pPr>
        <w:topLinePunct/>
        <w:spacing w:line="360" w:lineRule="auto"/>
        <w:ind w:firstLineChars="200" w:firstLine="420"/>
        <w:contextualSpacing/>
        <w:rPr>
          <w:rFonts w:ascii="ˎ̥" w:hAnsi="ˎ̥"/>
        </w:rPr>
      </w:pPr>
      <w:r>
        <w:rPr>
          <w:rFonts w:ascii="ˎ̥" w:hAnsi="ˎ̥" w:hint="eastAsia"/>
        </w:rPr>
        <w:lastRenderedPageBreak/>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rsidR="00C97500" w:rsidRDefault="0029741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97500" w:rsidRDefault="0029741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97500" w:rsidRDefault="0029741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97500" w:rsidRDefault="0029741B">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97500" w:rsidRDefault="00C9750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97500" w:rsidRDefault="00C9750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97500" w:rsidRDefault="00C9750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97500" w:rsidRDefault="00C9750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97500" w:rsidRDefault="00C97500">
      <w:pPr>
        <w:pStyle w:val="a8"/>
        <w:spacing w:line="360" w:lineRule="auto"/>
        <w:contextualSpacing/>
        <w:rPr>
          <w:rFonts w:asciiTheme="majorEastAsia" w:eastAsiaTheme="majorEastAsia" w:hAnsiTheme="majorEastAsia" w:cs="宋体"/>
          <w:b/>
          <w:kern w:val="0"/>
          <w:sz w:val="36"/>
          <w:szCs w:val="36"/>
        </w:rPr>
      </w:pPr>
    </w:p>
    <w:p w:rsidR="00C97500" w:rsidRDefault="002974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C97500" w:rsidRDefault="00C97500">
      <w:pPr>
        <w:pStyle w:val="a8"/>
        <w:spacing w:line="360" w:lineRule="auto"/>
        <w:contextualSpacing/>
        <w:rPr>
          <w:rFonts w:asciiTheme="minorEastAsia" w:hAnsiTheme="minorEastAsia" w:cs="仿宋_GB2312"/>
          <w:lang w:val="zh-CN"/>
        </w:rPr>
      </w:pPr>
    </w:p>
    <w:p w:rsidR="00C97500" w:rsidRDefault="0029741B">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C97500" w:rsidRDefault="0029741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C97500" w:rsidRDefault="0029741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97500" w:rsidRDefault="0029741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97500">
        <w:trPr>
          <w:trHeight w:val="567"/>
        </w:trPr>
        <w:tc>
          <w:tcPr>
            <w:tcW w:w="675" w:type="dxa"/>
            <w:vAlign w:val="center"/>
          </w:tcPr>
          <w:p w:rsidR="00C97500" w:rsidRDefault="0029741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97500" w:rsidRDefault="0029741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97500" w:rsidRDefault="0029741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97500">
        <w:trPr>
          <w:trHeight w:val="567"/>
        </w:trPr>
        <w:tc>
          <w:tcPr>
            <w:tcW w:w="675" w:type="dxa"/>
            <w:vAlign w:val="center"/>
          </w:tcPr>
          <w:p w:rsidR="00C97500" w:rsidRDefault="0029741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97500" w:rsidRDefault="0029741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97500" w:rsidRDefault="0029741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97500">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97500" w:rsidRDefault="0029741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97500" w:rsidRDefault="0029741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97500" w:rsidRDefault="0029741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97500" w:rsidRDefault="0029741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97500" w:rsidRDefault="0029741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97500" w:rsidRDefault="0029741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97500" w:rsidRDefault="0029741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97500">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97500" w:rsidRDefault="0029741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97500" w:rsidRDefault="0029741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97500" w:rsidRDefault="0029741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lastRenderedPageBreak/>
              <w:t>①2020年度经审计的财务报告，包括资产负债表、利润表、现金流量表、所有者权益变动表及其附注；</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97500" w:rsidRDefault="0029741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97500">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97500" w:rsidRDefault="0029741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97500" w:rsidRDefault="0029741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C97500">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97500" w:rsidRDefault="0029741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97500" w:rsidRDefault="0029741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97500">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97500" w:rsidRDefault="0029741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97500" w:rsidRDefault="0029741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97500" w:rsidRDefault="0029741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97500">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97500" w:rsidRDefault="0029741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97500" w:rsidRDefault="0029741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97500">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97500" w:rsidRDefault="0029741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97500" w:rsidRDefault="0029741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“中国社会组织政务服务平台”网站（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（1）查询渠道：</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“中国社会组织政务服务平台”网站（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97500" w:rsidRDefault="0029741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C97500" w:rsidRDefault="0029741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97500">
        <w:trPr>
          <w:trHeight w:val="624"/>
        </w:trPr>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97500" w:rsidRDefault="0029741B">
            <w:pPr>
              <w:spacing w:line="360" w:lineRule="auto"/>
              <w:rPr>
                <w:rFonts w:asciiTheme="minorEastAsia" w:hAnsiTheme="minorEastAsia"/>
                <w:b/>
                <w:szCs w:val="21"/>
              </w:rPr>
            </w:pPr>
            <w:r>
              <w:rPr>
                <w:rFonts w:asciiTheme="minorEastAsia" w:hAnsiTheme="minorEastAsia" w:hint="eastAsia"/>
                <w:b/>
                <w:szCs w:val="21"/>
              </w:rPr>
              <w:t>投标人应具备的特殊</w:t>
            </w:r>
          </w:p>
          <w:p w:rsidR="00C97500" w:rsidRDefault="0029741B">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C97500" w:rsidRDefault="0029741B">
            <w:pPr>
              <w:spacing w:line="360" w:lineRule="auto"/>
              <w:rPr>
                <w:rFonts w:asciiTheme="minorEastAsia" w:hAnsiTheme="minorEastAsia"/>
                <w:b/>
                <w:bCs/>
                <w:szCs w:val="21"/>
              </w:rPr>
            </w:pPr>
            <w:r>
              <w:rPr>
                <w:rFonts w:asciiTheme="minorEastAsia" w:hAnsiTheme="minorEastAsia" w:hint="eastAsia"/>
                <w:b/>
                <w:bCs/>
                <w:szCs w:val="21"/>
              </w:rPr>
              <w:t>无</w:t>
            </w:r>
          </w:p>
        </w:tc>
      </w:tr>
      <w:tr w:rsidR="00C97500">
        <w:trPr>
          <w:trHeight w:val="624"/>
        </w:trPr>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97500" w:rsidRDefault="0029741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97500" w:rsidRDefault="0029741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97500">
        <w:trPr>
          <w:trHeight w:val="624"/>
        </w:trPr>
        <w:tc>
          <w:tcPr>
            <w:tcW w:w="675" w:type="dxa"/>
            <w:vAlign w:val="center"/>
          </w:tcPr>
          <w:p w:rsidR="00C97500" w:rsidRDefault="0029741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97500" w:rsidRDefault="0029741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C97500" w:rsidRDefault="0029741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C97500">
        <w:trPr>
          <w:trHeight w:val="624"/>
        </w:trPr>
        <w:tc>
          <w:tcPr>
            <w:tcW w:w="675" w:type="dxa"/>
            <w:vAlign w:val="center"/>
          </w:tcPr>
          <w:p w:rsidR="00C97500" w:rsidRDefault="0029741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97500" w:rsidRDefault="0029741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97500" w:rsidRDefault="0029741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C97500">
        <w:trPr>
          <w:trHeight w:val="567"/>
        </w:trPr>
        <w:tc>
          <w:tcPr>
            <w:tcW w:w="675" w:type="dxa"/>
            <w:vAlign w:val="center"/>
          </w:tcPr>
          <w:p w:rsidR="00C97500" w:rsidRDefault="0029741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97500" w:rsidRDefault="0029741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97500" w:rsidRDefault="0029741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C97500" w:rsidRDefault="0029741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C97500" w:rsidRDefault="0029741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97500" w:rsidRDefault="0029741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97500" w:rsidRDefault="0029741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97500" w:rsidRDefault="0029741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97500">
        <w:trPr>
          <w:trHeight w:val="567"/>
        </w:trPr>
        <w:tc>
          <w:tcPr>
            <w:tcW w:w="675" w:type="dxa"/>
            <w:vAlign w:val="center"/>
          </w:tcPr>
          <w:p w:rsidR="00C97500" w:rsidRDefault="0029741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97500" w:rsidRDefault="0029741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97500" w:rsidRDefault="0029741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97500" w:rsidRDefault="00C97500">
            <w:pPr>
              <w:spacing w:line="360" w:lineRule="auto"/>
              <w:rPr>
                <w:rFonts w:asciiTheme="minorEastAsia" w:hAnsiTheme="minorEastAsia" w:cs="仿宋_GB2312"/>
                <w:szCs w:val="21"/>
                <w:lang w:val="zh-CN"/>
              </w:rPr>
            </w:pPr>
          </w:p>
        </w:tc>
      </w:tr>
      <w:tr w:rsidR="00C97500">
        <w:trPr>
          <w:trHeight w:val="567"/>
        </w:trPr>
        <w:tc>
          <w:tcPr>
            <w:tcW w:w="675" w:type="dxa"/>
            <w:vAlign w:val="center"/>
          </w:tcPr>
          <w:p w:rsidR="00C97500" w:rsidRDefault="0029741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97500" w:rsidRDefault="0029741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97500" w:rsidRDefault="0029741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C97500" w:rsidRDefault="00C97500">
            <w:pPr>
              <w:spacing w:line="360" w:lineRule="auto"/>
              <w:rPr>
                <w:rFonts w:asciiTheme="minorEastAsia" w:hAnsiTheme="minorEastAsia"/>
                <w:bCs/>
                <w:szCs w:val="21"/>
              </w:rPr>
            </w:pPr>
          </w:p>
        </w:tc>
      </w:tr>
    </w:tbl>
    <w:p w:rsidR="00C97500" w:rsidRDefault="00C97500">
      <w:pPr>
        <w:pStyle w:val="a8"/>
        <w:spacing w:line="360" w:lineRule="auto"/>
        <w:ind w:firstLineChars="200" w:firstLine="482"/>
        <w:contextualSpacing/>
        <w:rPr>
          <w:rFonts w:asciiTheme="minorEastAsia" w:eastAsiaTheme="minorEastAsia" w:hAnsiTheme="minorEastAsia" w:cs="仿宋_GB2312"/>
          <w:b/>
          <w:szCs w:val="24"/>
          <w:lang w:val="zh-CN"/>
        </w:rPr>
      </w:pPr>
    </w:p>
    <w:p w:rsidR="00C97500" w:rsidRDefault="0029741B">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C97500" w:rsidRDefault="0029741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C97500" w:rsidRDefault="0029741B">
      <w:pPr>
        <w:pStyle w:val="a8"/>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97500" w:rsidRDefault="0029741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97500" w:rsidRDefault="0029741B">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97500" w:rsidRDefault="0029741B">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97500" w:rsidRDefault="0029741B">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97500" w:rsidRDefault="0029741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97500" w:rsidRDefault="0029741B">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97500" w:rsidRDefault="0029741B">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97500" w:rsidRDefault="0029741B">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97500" w:rsidRDefault="0029741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97500" w:rsidRDefault="0029741B">
      <w:pPr>
        <w:pStyle w:val="a8"/>
        <w:spacing w:line="360" w:lineRule="auto"/>
        <w:ind w:firstLineChars="200" w:firstLine="420"/>
        <w:contextualSpacing/>
        <w:rPr>
          <w:rFonts w:ascii="ˎ̥" w:hAnsi="ˎ̥"/>
        </w:rPr>
      </w:pPr>
      <w:r>
        <w:rPr>
          <w:rFonts w:asciiTheme="minorEastAsia" w:eastAsiaTheme="minorEastAsia" w:hAnsiTheme="minorEastAsia" w:cs="仿宋_GB2312" w:hint="eastAsia"/>
          <w:sz w:val="21"/>
          <w:szCs w:val="21"/>
          <w:lang w:val="zh-CN"/>
        </w:rPr>
        <w:t>1）</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color w:val="000000" w:themeColor="text1"/>
          <w:sz w:val="21"/>
          <w:szCs w:val="21"/>
        </w:rPr>
        <w:t>10%</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Pr>
          <w:rFonts w:ascii="ˎ̥" w:hAnsi="ˎ̥"/>
          <w:sz w:val="21"/>
          <w:szCs w:val="21"/>
        </w:rPr>
        <w:lastRenderedPageBreak/>
        <w:t>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C97500" w:rsidRDefault="0029741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2）对监狱企业价格给予10%的扣除，用扣除后的价格参与评审。监狱企业应当提供由省级以上监狱管理局、戒毒管理局(含新疆生产建设兵团)出具的属于监狱企业的证明文件。</w:t>
      </w:r>
    </w:p>
    <w:p w:rsidR="00C97500" w:rsidRDefault="0029741B">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C97500" w:rsidRDefault="0029741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C97500" w:rsidRDefault="0029741B">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C97500" w:rsidRDefault="0029741B">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C97500" w:rsidRDefault="0029741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（3）强制采购节能产品和优先采购节能产品、优先采购环保产品</w:t>
      </w:r>
    </w:p>
    <w:p w:rsidR="00C97500" w:rsidRDefault="0029741B">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97500" w:rsidRDefault="0029741B">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w:t>
      </w:r>
      <w:r>
        <w:rPr>
          <w:rFonts w:asciiTheme="minorEastAsia" w:hAnsiTheme="minorEastAsia" w:cs="仿宋_GB2312" w:hint="eastAsia"/>
          <w:sz w:val="21"/>
          <w:szCs w:val="21"/>
          <w:lang w:val="zh-CN"/>
        </w:rPr>
        <w:lastRenderedPageBreak/>
        <w:t>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C97500" w:rsidRDefault="0029741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C97500" w:rsidRDefault="0029741B">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（4）信息产品要求</w:t>
      </w:r>
    </w:p>
    <w:p w:rsidR="00C97500" w:rsidRDefault="0029741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C97500" w:rsidRDefault="0029741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97500" w:rsidRDefault="0029741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C97500" w:rsidRDefault="0029741B">
      <w:pPr>
        <w:widowControl/>
        <w:spacing w:line="560" w:lineRule="atLeast"/>
        <w:ind w:firstLine="600"/>
        <w:rPr>
          <w:rFonts w:asciiTheme="minorEastAsia" w:hAnsiTheme="minorEastAsia" w:cs="仿宋_GB2312"/>
          <w:b/>
          <w:szCs w:val="21"/>
          <w:lang w:val="zh-CN"/>
        </w:rPr>
      </w:pPr>
      <w:r>
        <w:rPr>
          <w:rFonts w:asciiTheme="minorEastAsia" w:hAnsiTheme="minorEastAsia" w:cs="仿宋_GB2312" w:hint="eastAsia"/>
          <w:b/>
          <w:szCs w:val="21"/>
          <w:lang w:val="zh-CN"/>
        </w:rPr>
        <w:t>（6）评标标准</w:t>
      </w:r>
    </w:p>
    <w:p w:rsidR="00C97500" w:rsidRDefault="0029741B">
      <w:pPr>
        <w:pStyle w:val="a3"/>
        <w:spacing w:line="360" w:lineRule="auto"/>
        <w:rPr>
          <w:rFonts w:asciiTheme="minorEastAsia" w:hAnsiTheme="minorEastAsia" w:cs="仿宋_GB2312"/>
          <w:b/>
          <w:color w:val="FF0000"/>
          <w:szCs w:val="21"/>
        </w:rPr>
      </w:pPr>
      <w:r>
        <w:rPr>
          <w:rFonts w:asciiTheme="minorEastAsia" w:hAnsiTheme="minorEastAsia" w:cs="仿宋_GB2312" w:hint="eastAsia"/>
          <w:b/>
          <w:color w:val="FF0000"/>
          <w:szCs w:val="21"/>
        </w:rPr>
        <w:t>一、二标段：</w:t>
      </w:r>
    </w:p>
    <w:p w:rsidR="00C97500" w:rsidRDefault="00C97500">
      <w:pPr>
        <w:rPr>
          <w:rFonts w:asciiTheme="minorEastAsia" w:hAnsiTheme="minorEastAsia" w:cs="仿宋_GB2312"/>
          <w:b/>
          <w:color w:val="FF0000"/>
          <w:szCs w:val="21"/>
        </w:rPr>
      </w:pPr>
    </w:p>
    <w:tbl>
      <w:tblPr>
        <w:tblW w:w="92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5599"/>
        <w:gridCol w:w="2145"/>
      </w:tblGrid>
      <w:tr w:rsidR="00C97500">
        <w:trPr>
          <w:trHeight w:val="1107"/>
        </w:trPr>
        <w:tc>
          <w:tcPr>
            <w:tcW w:w="1327"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rPr>
              <w:lastRenderedPageBreak/>
              <w:t>分值构成</w:t>
            </w:r>
          </w:p>
        </w:tc>
        <w:tc>
          <w:tcPr>
            <w:tcW w:w="7892" w:type="dxa"/>
            <w:gridSpan w:val="4"/>
            <w:shd w:val="clear" w:color="auto" w:fill="auto"/>
            <w:noWrap/>
            <w:tcMar>
              <w:top w:w="0" w:type="dxa"/>
              <w:left w:w="108" w:type="dxa"/>
              <w:bottom w:w="0" w:type="dxa"/>
              <w:right w:w="108" w:type="dxa"/>
            </w:tcMar>
            <w:vAlign w:val="center"/>
          </w:tcPr>
          <w:p w:rsidR="00C97500" w:rsidRDefault="0029741B">
            <w:pPr>
              <w:widowControl/>
              <w:spacing w:line="360" w:lineRule="atLeast"/>
              <w:ind w:firstLine="480"/>
              <w:rPr>
                <w:rFonts w:asciiTheme="minorEastAsia" w:hAnsiTheme="minorEastAsia" w:cs="仿宋"/>
                <w:kern w:val="0"/>
                <w:szCs w:val="21"/>
              </w:rPr>
            </w:pPr>
            <w:r>
              <w:rPr>
                <w:rFonts w:asciiTheme="minorEastAsia" w:hAnsiTheme="minorEastAsia" w:cs="仿宋" w:hint="eastAsia"/>
                <w:kern w:val="0"/>
                <w:szCs w:val="21"/>
              </w:rPr>
              <w:t xml:space="preserve">            价格分值：</w:t>
            </w:r>
            <w:r>
              <w:rPr>
                <w:rFonts w:asciiTheme="minorEastAsia" w:hAnsiTheme="minorEastAsia" w:cs="仿宋" w:hint="eastAsia"/>
                <w:kern w:val="0"/>
                <w:szCs w:val="21"/>
                <w:u w:val="single"/>
              </w:rPr>
              <w:t>40</w:t>
            </w:r>
            <w:r>
              <w:rPr>
                <w:rFonts w:asciiTheme="minorEastAsia" w:hAnsiTheme="minorEastAsia" w:cs="仿宋" w:hint="eastAsia"/>
                <w:kern w:val="0"/>
                <w:szCs w:val="21"/>
              </w:rPr>
              <w:t>分</w:t>
            </w:r>
          </w:p>
          <w:p w:rsidR="00C97500" w:rsidRDefault="0029741B">
            <w:pPr>
              <w:widowControl/>
              <w:spacing w:line="360" w:lineRule="atLeast"/>
              <w:ind w:firstLine="480"/>
              <w:rPr>
                <w:rFonts w:asciiTheme="minorEastAsia" w:hAnsiTheme="minorEastAsia" w:cs="仿宋"/>
                <w:kern w:val="0"/>
                <w:szCs w:val="21"/>
              </w:rPr>
            </w:pPr>
            <w:r>
              <w:rPr>
                <w:rFonts w:asciiTheme="minorEastAsia" w:hAnsiTheme="minorEastAsia" w:cs="仿宋" w:hint="eastAsia"/>
                <w:kern w:val="0"/>
                <w:szCs w:val="21"/>
              </w:rPr>
              <w:t xml:space="preserve">            商务部分：</w:t>
            </w:r>
            <w:r>
              <w:rPr>
                <w:rFonts w:asciiTheme="minorEastAsia" w:hAnsiTheme="minorEastAsia" w:cs="仿宋" w:hint="eastAsia"/>
                <w:kern w:val="0"/>
                <w:szCs w:val="21"/>
                <w:u w:val="single"/>
              </w:rPr>
              <w:t>22</w:t>
            </w:r>
            <w:r>
              <w:rPr>
                <w:rFonts w:asciiTheme="minorEastAsia" w:hAnsiTheme="minorEastAsia" w:cs="仿宋" w:hint="eastAsia"/>
                <w:kern w:val="0"/>
                <w:szCs w:val="21"/>
              </w:rPr>
              <w:t>分</w:t>
            </w:r>
          </w:p>
          <w:p w:rsidR="00C97500" w:rsidRDefault="0029741B">
            <w:pPr>
              <w:widowControl/>
              <w:spacing w:line="360" w:lineRule="atLeast"/>
              <w:rPr>
                <w:rFonts w:asciiTheme="minorEastAsia" w:hAnsiTheme="minorEastAsia" w:cs="仿宋"/>
                <w:kern w:val="0"/>
                <w:szCs w:val="21"/>
              </w:rPr>
            </w:pPr>
            <w:r>
              <w:rPr>
                <w:rFonts w:asciiTheme="minorEastAsia" w:hAnsiTheme="minorEastAsia" w:cs="仿宋" w:hint="eastAsia"/>
                <w:kern w:val="0"/>
                <w:szCs w:val="21"/>
              </w:rPr>
              <w:t xml:space="preserve">                技术部分：</w:t>
            </w:r>
            <w:r>
              <w:rPr>
                <w:rFonts w:asciiTheme="minorEastAsia" w:hAnsiTheme="minorEastAsia" w:cs="仿宋" w:hint="eastAsia"/>
                <w:kern w:val="0"/>
                <w:szCs w:val="21"/>
                <w:u w:val="single"/>
              </w:rPr>
              <w:t>38</w:t>
            </w:r>
            <w:r>
              <w:rPr>
                <w:rFonts w:asciiTheme="minorEastAsia" w:hAnsiTheme="minorEastAsia" w:cs="仿宋" w:hint="eastAsia"/>
                <w:kern w:val="0"/>
                <w:szCs w:val="21"/>
              </w:rPr>
              <w:t>分</w:t>
            </w:r>
          </w:p>
        </w:tc>
      </w:tr>
      <w:tr w:rsidR="00C97500">
        <w:trPr>
          <w:trHeight w:val="536"/>
        </w:trPr>
        <w:tc>
          <w:tcPr>
            <w:tcW w:w="9219" w:type="dxa"/>
            <w:gridSpan w:val="5"/>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b/>
                <w:bCs/>
                <w:kern w:val="0"/>
                <w:szCs w:val="21"/>
              </w:rPr>
              <w:t>一、价格部分（满分40分）</w:t>
            </w:r>
          </w:p>
        </w:tc>
      </w:tr>
      <w:tr w:rsidR="00C97500">
        <w:trPr>
          <w:trHeight w:val="591"/>
        </w:trPr>
        <w:tc>
          <w:tcPr>
            <w:tcW w:w="1401" w:type="dxa"/>
            <w:gridSpan w:val="2"/>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b/>
                <w:bCs/>
                <w:kern w:val="0"/>
                <w:szCs w:val="21"/>
              </w:rPr>
              <w:t>评分因素</w:t>
            </w:r>
          </w:p>
        </w:tc>
        <w:tc>
          <w:tcPr>
            <w:tcW w:w="5673" w:type="dxa"/>
            <w:gridSpan w:val="2"/>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b/>
                <w:bCs/>
                <w:kern w:val="0"/>
                <w:szCs w:val="21"/>
              </w:rPr>
              <w:t>评分标准</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kern w:val="0"/>
                <w:szCs w:val="21"/>
              </w:rPr>
            </w:pPr>
            <w:r>
              <w:rPr>
                <w:rFonts w:ascii="仿宋" w:eastAsia="仿宋" w:hAnsi="仿宋" w:cs="仿宋" w:hint="eastAsia"/>
                <w:b/>
                <w:bCs/>
                <w:kern w:val="0"/>
                <w:szCs w:val="21"/>
              </w:rPr>
              <w:t>分值</w:t>
            </w:r>
          </w:p>
        </w:tc>
      </w:tr>
      <w:tr w:rsidR="00C97500">
        <w:trPr>
          <w:trHeight w:val="90"/>
        </w:trPr>
        <w:tc>
          <w:tcPr>
            <w:tcW w:w="1401" w:type="dxa"/>
            <w:gridSpan w:val="2"/>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rPr>
              <w:t>投标报价</w:t>
            </w:r>
          </w:p>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kern w:val="0"/>
                <w:szCs w:val="21"/>
              </w:rPr>
              <w:t>评分标准</w:t>
            </w:r>
          </w:p>
        </w:tc>
        <w:tc>
          <w:tcPr>
            <w:tcW w:w="5673" w:type="dxa"/>
            <w:gridSpan w:val="2"/>
            <w:shd w:val="clear" w:color="auto" w:fill="auto"/>
            <w:noWrap/>
            <w:tcMar>
              <w:top w:w="0" w:type="dxa"/>
              <w:left w:w="108" w:type="dxa"/>
              <w:bottom w:w="0" w:type="dxa"/>
              <w:right w:w="108" w:type="dxa"/>
            </w:tcMar>
            <w:vAlign w:val="center"/>
          </w:tcPr>
          <w:p w:rsidR="00C97500" w:rsidRDefault="0029741B">
            <w:pPr>
              <w:widowControl/>
              <w:spacing w:line="330" w:lineRule="atLeast"/>
              <w:jc w:val="left"/>
              <w:rPr>
                <w:rFonts w:asciiTheme="minorEastAsia" w:hAnsiTheme="minorEastAsia" w:cs="仿宋"/>
                <w:kern w:val="0"/>
                <w:szCs w:val="21"/>
              </w:rPr>
            </w:pPr>
            <w:r>
              <w:rPr>
                <w:rFonts w:asciiTheme="minorEastAsia" w:hAnsiTheme="minorEastAsia" w:cs="仿宋" w:hint="eastAsia"/>
                <w:kern w:val="0"/>
                <w:szCs w:val="21"/>
              </w:rPr>
              <w:t>评标基准价：满足招标文件要求的有效投标报价中，最低的投标报价为评标基准价。</w:t>
            </w:r>
          </w:p>
          <w:p w:rsidR="00C97500" w:rsidRDefault="0029741B">
            <w:pPr>
              <w:widowControl/>
              <w:spacing w:line="330" w:lineRule="atLeast"/>
              <w:jc w:val="left"/>
              <w:rPr>
                <w:rFonts w:asciiTheme="minorEastAsia" w:hAnsiTheme="minorEastAsia" w:cs="仿宋"/>
                <w:kern w:val="0"/>
                <w:szCs w:val="21"/>
              </w:rPr>
            </w:pPr>
            <w:r>
              <w:rPr>
                <w:rFonts w:asciiTheme="minorEastAsia" w:hAnsiTheme="minorEastAsia" w:cs="仿宋" w:hint="eastAsia"/>
                <w:kern w:val="0"/>
                <w:szCs w:val="21"/>
              </w:rPr>
              <w:t>投标报价得分=（评标基准价/投标报价）×40</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kern w:val="0"/>
                <w:szCs w:val="21"/>
              </w:rPr>
            </w:pPr>
            <w:r>
              <w:rPr>
                <w:rFonts w:ascii="仿宋" w:eastAsia="仿宋" w:hAnsi="仿宋" w:cs="仿宋" w:hint="eastAsia"/>
                <w:kern w:val="0"/>
                <w:szCs w:val="21"/>
                <w:u w:val="single"/>
              </w:rPr>
              <w:t>40</w:t>
            </w:r>
            <w:r>
              <w:rPr>
                <w:rFonts w:ascii="仿宋" w:eastAsia="仿宋" w:hAnsi="仿宋" w:cs="仿宋" w:hint="eastAsia"/>
                <w:kern w:val="0"/>
                <w:szCs w:val="21"/>
              </w:rPr>
              <w:t>分</w:t>
            </w:r>
          </w:p>
        </w:tc>
      </w:tr>
      <w:tr w:rsidR="00C97500">
        <w:trPr>
          <w:trHeight w:val="591"/>
        </w:trPr>
        <w:tc>
          <w:tcPr>
            <w:tcW w:w="9219" w:type="dxa"/>
            <w:gridSpan w:val="5"/>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b/>
                <w:bCs/>
                <w:kern w:val="0"/>
                <w:szCs w:val="21"/>
              </w:rPr>
              <w:t>二、商务部分（满分22分）</w:t>
            </w:r>
          </w:p>
        </w:tc>
      </w:tr>
      <w:tr w:rsidR="00C97500">
        <w:trPr>
          <w:trHeight w:val="591"/>
        </w:trPr>
        <w:tc>
          <w:tcPr>
            <w:tcW w:w="1401" w:type="dxa"/>
            <w:gridSpan w:val="2"/>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b/>
                <w:bCs/>
                <w:kern w:val="0"/>
                <w:szCs w:val="21"/>
              </w:rPr>
              <w:t>评分因素</w:t>
            </w:r>
          </w:p>
        </w:tc>
        <w:tc>
          <w:tcPr>
            <w:tcW w:w="5673" w:type="dxa"/>
            <w:gridSpan w:val="2"/>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b/>
                <w:bCs/>
                <w:kern w:val="0"/>
                <w:szCs w:val="21"/>
              </w:rPr>
              <w:t>评分标准</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kern w:val="0"/>
                <w:szCs w:val="21"/>
              </w:rPr>
            </w:pPr>
            <w:r>
              <w:rPr>
                <w:rFonts w:ascii="仿宋" w:eastAsia="仿宋" w:hAnsi="仿宋" w:cs="仿宋" w:hint="eastAsia"/>
                <w:b/>
                <w:bCs/>
                <w:kern w:val="0"/>
                <w:szCs w:val="21"/>
              </w:rPr>
              <w:t>分值</w:t>
            </w:r>
          </w:p>
        </w:tc>
      </w:tr>
      <w:tr w:rsidR="00C97500">
        <w:trPr>
          <w:trHeight w:val="745"/>
        </w:trPr>
        <w:tc>
          <w:tcPr>
            <w:tcW w:w="1401" w:type="dxa"/>
            <w:gridSpan w:val="2"/>
            <w:shd w:val="clear" w:color="auto" w:fill="auto"/>
            <w:noWrap/>
            <w:tcMar>
              <w:top w:w="0" w:type="dxa"/>
              <w:left w:w="108" w:type="dxa"/>
              <w:bottom w:w="0" w:type="dxa"/>
              <w:right w:w="108" w:type="dxa"/>
            </w:tcMar>
            <w:vAlign w:val="center"/>
          </w:tcPr>
          <w:p w:rsidR="00C97500" w:rsidRDefault="0029741B">
            <w:pPr>
              <w:widowControl/>
              <w:spacing w:line="360" w:lineRule="atLeast"/>
              <w:jc w:val="center"/>
              <w:rPr>
                <w:rFonts w:asciiTheme="minorEastAsia" w:hAnsiTheme="minorEastAsia" w:cs="仿宋"/>
                <w:kern w:val="0"/>
                <w:szCs w:val="21"/>
              </w:rPr>
            </w:pPr>
            <w:r>
              <w:rPr>
                <w:rFonts w:asciiTheme="minorEastAsia" w:hAnsiTheme="minorEastAsia" w:cs="仿宋" w:hint="eastAsia"/>
                <w:kern w:val="0"/>
                <w:szCs w:val="21"/>
              </w:rPr>
              <w:t>企业实力</w:t>
            </w:r>
          </w:p>
        </w:tc>
        <w:tc>
          <w:tcPr>
            <w:tcW w:w="5673" w:type="dxa"/>
            <w:gridSpan w:val="2"/>
            <w:shd w:val="clear" w:color="auto" w:fill="auto"/>
            <w:noWrap/>
            <w:tcMar>
              <w:top w:w="0" w:type="dxa"/>
              <w:left w:w="108" w:type="dxa"/>
              <w:bottom w:w="0" w:type="dxa"/>
              <w:right w:w="108" w:type="dxa"/>
            </w:tcMar>
            <w:vAlign w:val="center"/>
          </w:tcPr>
          <w:p w:rsidR="00C97500" w:rsidRDefault="0029741B">
            <w:pPr>
              <w:widowControl/>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szCs w:val="21"/>
              </w:rPr>
              <w:t>1、</w:t>
            </w:r>
            <w:r>
              <w:rPr>
                <w:rFonts w:asciiTheme="minorEastAsia" w:hAnsiTheme="minorEastAsia" w:cstheme="minorEastAsia" w:hint="eastAsia"/>
                <w:color w:val="000000" w:themeColor="text1"/>
                <w:szCs w:val="21"/>
              </w:rPr>
              <w:t>投标人</w:t>
            </w:r>
            <w:r>
              <w:rPr>
                <w:rFonts w:asciiTheme="minorEastAsia" w:hAnsiTheme="minorEastAsia" w:cstheme="minorEastAsia" w:hint="eastAsia"/>
                <w:color w:val="000000" w:themeColor="text1"/>
                <w:kern w:val="0"/>
                <w:szCs w:val="21"/>
              </w:rPr>
              <w:t>或制造商</w:t>
            </w:r>
            <w:r>
              <w:rPr>
                <w:rFonts w:asciiTheme="minorEastAsia" w:hAnsiTheme="minorEastAsia" w:cstheme="minorEastAsia" w:hint="eastAsia"/>
                <w:color w:val="000000" w:themeColor="text1"/>
                <w:szCs w:val="21"/>
              </w:rPr>
              <w:t>具有国家级工程研究中心的得5分，企业具有省级工程研究中心的得3分，企业具有市级工程研究中心的得2分，</w:t>
            </w:r>
            <w:r>
              <w:rPr>
                <w:rFonts w:asciiTheme="minorEastAsia" w:hAnsiTheme="minorEastAsia" w:cstheme="minorEastAsia" w:hint="eastAsia"/>
                <w:color w:val="000000" w:themeColor="text1"/>
                <w:kern w:val="0"/>
                <w:szCs w:val="21"/>
              </w:rPr>
              <w:t>满分5分</w:t>
            </w:r>
            <w:r>
              <w:rPr>
                <w:rFonts w:asciiTheme="minorEastAsia" w:hAnsiTheme="minorEastAsia" w:cstheme="minorEastAsia" w:hint="eastAsia"/>
                <w:color w:val="000000" w:themeColor="text1"/>
                <w:szCs w:val="21"/>
              </w:rPr>
              <w:t>。</w:t>
            </w:r>
          </w:p>
          <w:p w:rsidR="00C97500" w:rsidRDefault="0029741B">
            <w:pPr>
              <w:widowControl/>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r>
              <w:rPr>
                <w:rFonts w:asciiTheme="minorEastAsia" w:hAnsiTheme="minorEastAsia" w:cstheme="minorEastAsia" w:hint="eastAsia"/>
                <w:szCs w:val="21"/>
              </w:rPr>
              <w:t>投标</w:t>
            </w:r>
            <w:r>
              <w:rPr>
                <w:rFonts w:asciiTheme="minorEastAsia" w:hAnsiTheme="minorEastAsia" w:cstheme="minorEastAsia" w:hint="eastAsia"/>
                <w:color w:val="000000" w:themeColor="text1"/>
                <w:szCs w:val="21"/>
              </w:rPr>
              <w:t>人</w:t>
            </w:r>
            <w:r>
              <w:rPr>
                <w:rFonts w:asciiTheme="minorEastAsia" w:hAnsiTheme="minorEastAsia" w:cstheme="minorEastAsia" w:hint="eastAsia"/>
                <w:color w:val="000000" w:themeColor="text1"/>
                <w:kern w:val="0"/>
                <w:szCs w:val="21"/>
              </w:rPr>
              <w:t>或制造商</w:t>
            </w:r>
            <w:r>
              <w:rPr>
                <w:rFonts w:asciiTheme="minorEastAsia" w:hAnsiTheme="minorEastAsia" w:cstheme="minorEastAsia" w:hint="eastAsia"/>
                <w:color w:val="000000" w:themeColor="text1"/>
                <w:szCs w:val="21"/>
              </w:rPr>
              <w:t>获得</w:t>
            </w:r>
            <w:r>
              <w:rPr>
                <w:rFonts w:asciiTheme="minorEastAsia" w:hAnsiTheme="minorEastAsia" w:cstheme="minorEastAsia" w:hint="eastAsia"/>
                <w:szCs w:val="21"/>
              </w:rPr>
              <w:t>国家级安全测评中心颁发的技术支撑单位等级证书一级证书的得5分，二级证书的得</w:t>
            </w:r>
            <w:r>
              <w:rPr>
                <w:rFonts w:asciiTheme="minorEastAsia" w:hAnsiTheme="minorEastAsia" w:cstheme="minorEastAsia" w:hint="eastAsia"/>
                <w:color w:val="000000" w:themeColor="text1"/>
                <w:szCs w:val="21"/>
              </w:rPr>
              <w:t>3</w:t>
            </w:r>
            <w:r>
              <w:rPr>
                <w:rFonts w:asciiTheme="minorEastAsia" w:hAnsiTheme="minorEastAsia" w:cstheme="minorEastAsia" w:hint="eastAsia"/>
                <w:szCs w:val="21"/>
              </w:rPr>
              <w:t>分，三级证书的得2分，</w:t>
            </w:r>
            <w:r>
              <w:rPr>
                <w:rFonts w:asciiTheme="minorEastAsia" w:hAnsiTheme="minorEastAsia" w:cstheme="minorEastAsia" w:hint="eastAsia"/>
                <w:kern w:val="0"/>
                <w:szCs w:val="21"/>
              </w:rPr>
              <w:t>满分5分。</w:t>
            </w:r>
            <w:bookmarkStart w:id="4" w:name="_GoBack"/>
            <w:bookmarkEnd w:id="4"/>
          </w:p>
          <w:p w:rsidR="00C97500" w:rsidRDefault="0029741B">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szCs w:val="21"/>
              </w:rPr>
              <w:t>3、</w:t>
            </w:r>
            <w:r>
              <w:rPr>
                <w:rFonts w:asciiTheme="minorEastAsia" w:hAnsiTheme="minorEastAsia" w:cstheme="minorEastAsia" w:hint="eastAsia"/>
                <w:color w:val="000000" w:themeColor="text1"/>
                <w:szCs w:val="21"/>
              </w:rPr>
              <w:t>投标人</w:t>
            </w:r>
            <w:r>
              <w:rPr>
                <w:rFonts w:asciiTheme="minorEastAsia" w:hAnsiTheme="minorEastAsia" w:cstheme="minorEastAsia" w:hint="eastAsia"/>
                <w:color w:val="000000" w:themeColor="text1"/>
                <w:kern w:val="0"/>
                <w:szCs w:val="21"/>
              </w:rPr>
              <w:t>或制造商</w:t>
            </w:r>
            <w:r>
              <w:rPr>
                <w:rFonts w:asciiTheme="minorEastAsia" w:hAnsiTheme="minorEastAsia" w:cstheme="minorEastAsia" w:hint="eastAsia"/>
                <w:color w:val="000000" w:themeColor="text1"/>
                <w:szCs w:val="21"/>
              </w:rPr>
              <w:t>具有第</w:t>
            </w:r>
            <w:r>
              <w:rPr>
                <w:rFonts w:asciiTheme="minorEastAsia" w:hAnsiTheme="minorEastAsia" w:cstheme="minorEastAsia" w:hint="eastAsia"/>
                <w:szCs w:val="21"/>
              </w:rPr>
              <w:t>三方认证机构出具的售后服务达标认证证书的，五星级得5分，四星级得3分，三星级的2分，</w:t>
            </w:r>
            <w:r>
              <w:rPr>
                <w:rFonts w:asciiTheme="minorEastAsia" w:hAnsiTheme="minorEastAsia" w:cstheme="minorEastAsia" w:hint="eastAsia"/>
                <w:kern w:val="0"/>
                <w:szCs w:val="21"/>
              </w:rPr>
              <w:t>满分5分。</w:t>
            </w:r>
          </w:p>
          <w:p w:rsidR="00C97500" w:rsidRDefault="0029741B" w:rsidP="00944F8E">
            <w:pPr>
              <w:widowControl/>
              <w:spacing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4、</w:t>
            </w:r>
            <w:r>
              <w:rPr>
                <w:rFonts w:asciiTheme="minorEastAsia" w:hAnsiTheme="minorEastAsia" w:cstheme="minorEastAsia" w:hint="eastAsia"/>
                <w:color w:val="000000" w:themeColor="text1"/>
                <w:szCs w:val="21"/>
              </w:rPr>
              <w:t>投标人或制造商获得国家级工商行政管理单位颁发的“守合同 重信用”企业资格的得5分，获得省级工商行政管理单位颁发的“守合同 重信用”企业资格的得2分</w:t>
            </w:r>
            <w:r w:rsidR="00944F8E">
              <w:rPr>
                <w:rFonts w:asciiTheme="minorEastAsia" w:hAnsiTheme="minorEastAsia" w:cstheme="minorEastAsia" w:hint="eastAsia"/>
                <w:color w:val="000000" w:themeColor="text1"/>
                <w:szCs w:val="21"/>
              </w:rPr>
              <w:t>，满分5分。</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kern w:val="0"/>
                <w:szCs w:val="21"/>
              </w:rPr>
            </w:pPr>
            <w:r>
              <w:rPr>
                <w:rFonts w:ascii="仿宋" w:eastAsia="仿宋" w:hAnsi="仿宋" w:cs="仿宋" w:hint="eastAsia"/>
                <w:kern w:val="0"/>
                <w:szCs w:val="21"/>
                <w:u w:val="single"/>
              </w:rPr>
              <w:t>20</w:t>
            </w:r>
            <w:r>
              <w:rPr>
                <w:rFonts w:ascii="仿宋" w:eastAsia="仿宋" w:hAnsi="仿宋" w:cs="仿宋" w:hint="eastAsia"/>
                <w:kern w:val="0"/>
                <w:szCs w:val="21"/>
              </w:rPr>
              <w:t>分</w:t>
            </w:r>
          </w:p>
        </w:tc>
      </w:tr>
      <w:tr w:rsidR="00C97500">
        <w:trPr>
          <w:trHeight w:val="745"/>
        </w:trPr>
        <w:tc>
          <w:tcPr>
            <w:tcW w:w="1401" w:type="dxa"/>
            <w:gridSpan w:val="2"/>
            <w:shd w:val="clear" w:color="auto" w:fill="auto"/>
            <w:noWrap/>
            <w:tcMar>
              <w:top w:w="0" w:type="dxa"/>
              <w:left w:w="108" w:type="dxa"/>
              <w:bottom w:w="0" w:type="dxa"/>
              <w:right w:w="108" w:type="dxa"/>
            </w:tcMar>
            <w:vAlign w:val="center"/>
          </w:tcPr>
          <w:p w:rsidR="00C97500" w:rsidRDefault="0029741B">
            <w:pPr>
              <w:widowControl/>
              <w:spacing w:line="360" w:lineRule="atLeast"/>
              <w:jc w:val="center"/>
              <w:rPr>
                <w:rFonts w:asciiTheme="minorEastAsia" w:hAnsiTheme="minorEastAsia" w:cs="仿宋"/>
                <w:kern w:val="0"/>
                <w:szCs w:val="21"/>
              </w:rPr>
            </w:pPr>
            <w:r>
              <w:rPr>
                <w:rFonts w:asciiTheme="minorEastAsia" w:hAnsiTheme="minorEastAsia" w:cs="仿宋" w:hint="eastAsia"/>
                <w:kern w:val="0"/>
                <w:szCs w:val="21"/>
              </w:rPr>
              <w:t>业绩</w:t>
            </w:r>
          </w:p>
        </w:tc>
        <w:tc>
          <w:tcPr>
            <w:tcW w:w="5673" w:type="dxa"/>
            <w:gridSpan w:val="2"/>
            <w:shd w:val="clear" w:color="auto" w:fill="auto"/>
            <w:noWrap/>
            <w:tcMar>
              <w:top w:w="0" w:type="dxa"/>
              <w:left w:w="108" w:type="dxa"/>
              <w:bottom w:w="0" w:type="dxa"/>
              <w:right w:w="108" w:type="dxa"/>
            </w:tcMar>
            <w:vAlign w:val="center"/>
          </w:tcPr>
          <w:p w:rsidR="00C97500" w:rsidRDefault="0029741B">
            <w:pPr>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投标人2019年1月1日以来完成类似采购项目业绩，每提供一份得1分，满分2分。</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kern w:val="0"/>
                <w:szCs w:val="21"/>
              </w:rPr>
            </w:pPr>
            <w:r>
              <w:rPr>
                <w:rFonts w:ascii="仿宋" w:eastAsia="仿宋" w:hAnsi="仿宋" w:cs="仿宋" w:hint="eastAsia"/>
                <w:kern w:val="0"/>
                <w:szCs w:val="21"/>
                <w:u w:val="single"/>
              </w:rPr>
              <w:t>2</w:t>
            </w:r>
            <w:r>
              <w:rPr>
                <w:rFonts w:ascii="仿宋" w:eastAsia="仿宋" w:hAnsi="仿宋" w:cs="仿宋" w:hint="eastAsia"/>
                <w:kern w:val="0"/>
                <w:szCs w:val="21"/>
              </w:rPr>
              <w:t>分</w:t>
            </w:r>
          </w:p>
        </w:tc>
      </w:tr>
      <w:tr w:rsidR="00C97500">
        <w:trPr>
          <w:trHeight w:val="623"/>
        </w:trPr>
        <w:tc>
          <w:tcPr>
            <w:tcW w:w="9219" w:type="dxa"/>
            <w:gridSpan w:val="5"/>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kern w:val="0"/>
                <w:szCs w:val="21"/>
              </w:rPr>
            </w:pPr>
            <w:r>
              <w:rPr>
                <w:rFonts w:asciiTheme="minorEastAsia" w:hAnsiTheme="minorEastAsia" w:cs="仿宋" w:hint="eastAsia"/>
                <w:b/>
                <w:bCs/>
                <w:kern w:val="0"/>
                <w:szCs w:val="21"/>
              </w:rPr>
              <w:t>三、技术部分（满分38分）</w:t>
            </w:r>
          </w:p>
        </w:tc>
      </w:tr>
      <w:tr w:rsidR="00C97500">
        <w:trPr>
          <w:trHeight w:val="591"/>
        </w:trPr>
        <w:tc>
          <w:tcPr>
            <w:tcW w:w="1475" w:type="dxa"/>
            <w:gridSpan w:val="3"/>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b/>
                <w:bCs/>
                <w:kern w:val="0"/>
                <w:szCs w:val="21"/>
              </w:rPr>
            </w:pPr>
            <w:r>
              <w:rPr>
                <w:rFonts w:asciiTheme="minorEastAsia" w:hAnsiTheme="minorEastAsia" w:cs="仿宋" w:hint="eastAsia"/>
                <w:b/>
                <w:bCs/>
                <w:kern w:val="0"/>
                <w:szCs w:val="21"/>
              </w:rPr>
              <w:t>评分因素</w:t>
            </w:r>
          </w:p>
        </w:tc>
        <w:tc>
          <w:tcPr>
            <w:tcW w:w="5599"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Theme="minorEastAsia" w:hAnsiTheme="minorEastAsia" w:cs="仿宋"/>
                <w:b/>
                <w:bCs/>
                <w:kern w:val="0"/>
                <w:szCs w:val="21"/>
              </w:rPr>
            </w:pPr>
            <w:r>
              <w:rPr>
                <w:rFonts w:asciiTheme="minorEastAsia" w:hAnsiTheme="minorEastAsia" w:cs="仿宋" w:hint="eastAsia"/>
                <w:b/>
                <w:bCs/>
                <w:kern w:val="0"/>
                <w:szCs w:val="21"/>
              </w:rPr>
              <w:t>评分标准</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b/>
                <w:bCs/>
                <w:kern w:val="0"/>
                <w:szCs w:val="21"/>
              </w:rPr>
            </w:pPr>
            <w:r>
              <w:rPr>
                <w:rFonts w:ascii="仿宋" w:eastAsia="仿宋" w:hAnsi="仿宋" w:cs="仿宋" w:hint="eastAsia"/>
                <w:b/>
                <w:bCs/>
                <w:kern w:val="0"/>
                <w:szCs w:val="21"/>
              </w:rPr>
              <w:t>分值</w:t>
            </w:r>
          </w:p>
        </w:tc>
      </w:tr>
      <w:tr w:rsidR="00C97500">
        <w:trPr>
          <w:trHeight w:val="790"/>
        </w:trPr>
        <w:tc>
          <w:tcPr>
            <w:tcW w:w="1475" w:type="dxa"/>
            <w:gridSpan w:val="3"/>
            <w:shd w:val="clear" w:color="auto" w:fill="auto"/>
            <w:noWrap/>
            <w:tcMar>
              <w:top w:w="0" w:type="dxa"/>
              <w:left w:w="108" w:type="dxa"/>
              <w:bottom w:w="0" w:type="dxa"/>
              <w:right w:w="108" w:type="dxa"/>
            </w:tcMar>
            <w:vAlign w:val="center"/>
          </w:tcPr>
          <w:p w:rsidR="00C97500" w:rsidRDefault="0029741B">
            <w:pPr>
              <w:widowControl/>
              <w:spacing w:line="360" w:lineRule="atLeast"/>
              <w:jc w:val="center"/>
              <w:rPr>
                <w:rFonts w:asciiTheme="minorEastAsia" w:hAnsiTheme="minorEastAsia" w:cs="仿宋"/>
                <w:kern w:val="0"/>
                <w:szCs w:val="21"/>
              </w:rPr>
            </w:pPr>
            <w:r>
              <w:rPr>
                <w:rFonts w:asciiTheme="minorEastAsia" w:hAnsiTheme="minorEastAsia" w:cs="仿宋" w:hint="eastAsia"/>
                <w:kern w:val="0"/>
                <w:szCs w:val="21"/>
              </w:rPr>
              <w:lastRenderedPageBreak/>
              <w:t>实施方案</w:t>
            </w:r>
          </w:p>
        </w:tc>
        <w:tc>
          <w:tcPr>
            <w:tcW w:w="5599" w:type="dxa"/>
            <w:shd w:val="clear" w:color="auto" w:fill="auto"/>
            <w:noWrap/>
            <w:tcMar>
              <w:top w:w="0" w:type="dxa"/>
              <w:left w:w="108" w:type="dxa"/>
              <w:bottom w:w="0" w:type="dxa"/>
              <w:right w:w="108" w:type="dxa"/>
            </w:tcMar>
            <w:vAlign w:val="center"/>
          </w:tcPr>
          <w:p w:rsidR="00C97500" w:rsidRDefault="0029741B">
            <w:pPr>
              <w:pStyle w:val="af4"/>
              <w:numPr>
                <w:ilvl w:val="0"/>
                <w:numId w:val="69"/>
              </w:numPr>
              <w:snapToGrid w:val="0"/>
              <w:spacing w:line="360" w:lineRule="auto"/>
              <w:ind w:firstLineChars="0"/>
              <w:rPr>
                <w:rFonts w:asciiTheme="minorEastAsia" w:hAnsiTheme="minorEastAsia" w:cs="仿宋"/>
                <w:bCs/>
                <w:szCs w:val="21"/>
              </w:rPr>
            </w:pPr>
            <w:r>
              <w:rPr>
                <w:rFonts w:asciiTheme="minorEastAsia" w:hAnsiTheme="minorEastAsia" w:cs="仿宋" w:hint="eastAsia"/>
                <w:bCs/>
                <w:szCs w:val="21"/>
              </w:rPr>
              <w:t>针对项目的合理分析及解决方案；</w:t>
            </w:r>
          </w:p>
          <w:p w:rsidR="00C97500" w:rsidRDefault="0029741B">
            <w:pPr>
              <w:snapToGrid w:val="0"/>
              <w:spacing w:line="360" w:lineRule="auto"/>
              <w:rPr>
                <w:rFonts w:asciiTheme="minorEastAsia" w:hAnsiTheme="minorEastAsia" w:cs="仿宋"/>
                <w:bCs/>
                <w:szCs w:val="21"/>
              </w:rPr>
            </w:pPr>
            <w:r>
              <w:rPr>
                <w:rFonts w:asciiTheme="minorEastAsia" w:hAnsiTheme="minorEastAsia" w:cs="仿宋" w:hint="eastAsia"/>
                <w:bCs/>
                <w:szCs w:val="21"/>
              </w:rPr>
              <w:t>优秀（10分）、良好（</w:t>
            </w:r>
            <w:r w:rsidR="006A3B55">
              <w:rPr>
                <w:rFonts w:asciiTheme="minorEastAsia" w:hAnsiTheme="minorEastAsia" w:cs="仿宋" w:hint="eastAsia"/>
                <w:bCs/>
                <w:szCs w:val="21"/>
              </w:rPr>
              <w:t>7</w:t>
            </w:r>
            <w:r>
              <w:rPr>
                <w:rFonts w:asciiTheme="minorEastAsia" w:hAnsiTheme="minorEastAsia" w:cs="仿宋" w:hint="eastAsia"/>
                <w:bCs/>
                <w:szCs w:val="21"/>
              </w:rPr>
              <w:t>分）、一般（</w:t>
            </w:r>
            <w:r w:rsidR="006A3B55">
              <w:rPr>
                <w:rFonts w:asciiTheme="minorEastAsia" w:hAnsiTheme="minorEastAsia" w:cs="仿宋" w:hint="eastAsia"/>
                <w:bCs/>
                <w:szCs w:val="21"/>
              </w:rPr>
              <w:t>4</w:t>
            </w:r>
            <w:r>
              <w:rPr>
                <w:rFonts w:asciiTheme="minorEastAsia" w:hAnsiTheme="minorEastAsia" w:cs="仿宋" w:hint="eastAsia"/>
                <w:bCs/>
                <w:szCs w:val="21"/>
              </w:rPr>
              <w:t>分）</w:t>
            </w:r>
          </w:p>
          <w:p w:rsidR="00C97500" w:rsidRDefault="0029741B">
            <w:pPr>
              <w:pStyle w:val="af4"/>
              <w:numPr>
                <w:ilvl w:val="0"/>
                <w:numId w:val="69"/>
              </w:numPr>
              <w:snapToGrid w:val="0"/>
              <w:spacing w:line="360" w:lineRule="auto"/>
              <w:ind w:firstLineChars="0"/>
              <w:rPr>
                <w:rFonts w:asciiTheme="minorEastAsia" w:hAnsiTheme="minorEastAsia" w:cs="仿宋"/>
                <w:bCs/>
                <w:szCs w:val="21"/>
              </w:rPr>
            </w:pPr>
            <w:r>
              <w:rPr>
                <w:rFonts w:asciiTheme="minorEastAsia" w:hAnsiTheme="minorEastAsia" w:cs="仿宋" w:hint="eastAsia"/>
                <w:bCs/>
                <w:szCs w:val="21"/>
              </w:rPr>
              <w:t>按照实施方案的优越性，完整性；</w:t>
            </w:r>
          </w:p>
          <w:p w:rsidR="00C97500" w:rsidRDefault="0029741B" w:rsidP="006A3B55">
            <w:pPr>
              <w:snapToGrid w:val="0"/>
              <w:spacing w:line="360" w:lineRule="auto"/>
              <w:rPr>
                <w:rFonts w:asciiTheme="minorEastAsia" w:hAnsiTheme="minorEastAsia" w:cs="仿宋"/>
                <w:bCs/>
                <w:szCs w:val="21"/>
              </w:rPr>
            </w:pPr>
            <w:r>
              <w:rPr>
                <w:rFonts w:asciiTheme="minorEastAsia" w:hAnsiTheme="minorEastAsia" w:cs="仿宋" w:hint="eastAsia"/>
                <w:bCs/>
                <w:szCs w:val="21"/>
              </w:rPr>
              <w:t>优秀（7分）、良好（</w:t>
            </w:r>
            <w:r w:rsidR="006A3B55">
              <w:rPr>
                <w:rFonts w:asciiTheme="minorEastAsia" w:hAnsiTheme="minorEastAsia" w:cs="仿宋" w:hint="eastAsia"/>
                <w:bCs/>
                <w:szCs w:val="21"/>
              </w:rPr>
              <w:t>5</w:t>
            </w:r>
            <w:r>
              <w:rPr>
                <w:rFonts w:asciiTheme="minorEastAsia" w:hAnsiTheme="minorEastAsia" w:cs="仿宋" w:hint="eastAsia"/>
                <w:bCs/>
                <w:szCs w:val="21"/>
              </w:rPr>
              <w:t>分）、一般（</w:t>
            </w:r>
            <w:r w:rsidR="006A3B55">
              <w:rPr>
                <w:rFonts w:asciiTheme="minorEastAsia" w:hAnsiTheme="minorEastAsia" w:cs="仿宋" w:hint="eastAsia"/>
                <w:bCs/>
                <w:szCs w:val="21"/>
              </w:rPr>
              <w:t>3</w:t>
            </w:r>
            <w:r>
              <w:rPr>
                <w:rFonts w:asciiTheme="minorEastAsia" w:hAnsiTheme="minorEastAsia" w:cs="仿宋" w:hint="eastAsia"/>
                <w:bCs/>
                <w:szCs w:val="21"/>
              </w:rPr>
              <w:t>分）</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bCs/>
                <w:szCs w:val="21"/>
                <w:u w:val="single"/>
              </w:rPr>
            </w:pPr>
            <w:r>
              <w:rPr>
                <w:rFonts w:ascii="仿宋" w:eastAsia="仿宋" w:hAnsi="仿宋" w:cs="仿宋" w:hint="eastAsia"/>
                <w:bCs/>
                <w:szCs w:val="21"/>
                <w:u w:val="single"/>
              </w:rPr>
              <w:t>17</w:t>
            </w:r>
            <w:r>
              <w:rPr>
                <w:rFonts w:ascii="仿宋" w:eastAsia="仿宋" w:hAnsi="仿宋" w:cs="仿宋" w:hint="eastAsia"/>
                <w:bCs/>
                <w:szCs w:val="21"/>
              </w:rPr>
              <w:t>分</w:t>
            </w:r>
          </w:p>
        </w:tc>
      </w:tr>
      <w:tr w:rsidR="00C97500">
        <w:trPr>
          <w:trHeight w:val="745"/>
        </w:trPr>
        <w:tc>
          <w:tcPr>
            <w:tcW w:w="1475" w:type="dxa"/>
            <w:gridSpan w:val="3"/>
            <w:shd w:val="clear" w:color="auto" w:fill="auto"/>
            <w:noWrap/>
            <w:tcMar>
              <w:top w:w="0" w:type="dxa"/>
              <w:left w:w="108" w:type="dxa"/>
              <w:bottom w:w="0" w:type="dxa"/>
              <w:right w:w="108" w:type="dxa"/>
            </w:tcMar>
            <w:vAlign w:val="center"/>
          </w:tcPr>
          <w:p w:rsidR="00C97500" w:rsidRDefault="0029741B">
            <w:pPr>
              <w:snapToGrid w:val="0"/>
              <w:spacing w:line="360" w:lineRule="auto"/>
              <w:jc w:val="center"/>
              <w:rPr>
                <w:rFonts w:asciiTheme="minorEastAsia" w:hAnsiTheme="minorEastAsia" w:cs="仿宋"/>
                <w:bCs/>
                <w:szCs w:val="21"/>
              </w:rPr>
            </w:pPr>
            <w:r>
              <w:rPr>
                <w:rFonts w:asciiTheme="minorEastAsia" w:hAnsiTheme="minorEastAsia" w:cs="仿宋" w:hint="eastAsia"/>
                <w:bCs/>
                <w:szCs w:val="21"/>
              </w:rPr>
              <w:t>售后服</w:t>
            </w:r>
          </w:p>
          <w:p w:rsidR="00C97500" w:rsidRDefault="0029741B">
            <w:pPr>
              <w:snapToGrid w:val="0"/>
              <w:spacing w:line="360" w:lineRule="auto"/>
              <w:jc w:val="center"/>
              <w:rPr>
                <w:rFonts w:asciiTheme="minorEastAsia" w:hAnsiTheme="minorEastAsia" w:cs="仿宋"/>
                <w:bCs/>
                <w:szCs w:val="21"/>
              </w:rPr>
            </w:pPr>
            <w:r>
              <w:rPr>
                <w:rFonts w:asciiTheme="minorEastAsia" w:hAnsiTheme="minorEastAsia" w:cs="仿宋" w:hint="eastAsia"/>
                <w:bCs/>
                <w:szCs w:val="21"/>
              </w:rPr>
              <w:t>务保障</w:t>
            </w:r>
          </w:p>
        </w:tc>
        <w:tc>
          <w:tcPr>
            <w:tcW w:w="5599" w:type="dxa"/>
            <w:shd w:val="clear" w:color="auto" w:fill="auto"/>
            <w:noWrap/>
            <w:tcMar>
              <w:top w:w="0" w:type="dxa"/>
              <w:left w:w="108" w:type="dxa"/>
              <w:bottom w:w="0" w:type="dxa"/>
              <w:right w:w="108" w:type="dxa"/>
            </w:tcMar>
            <w:vAlign w:val="center"/>
          </w:tcPr>
          <w:p w:rsidR="00C97500" w:rsidRDefault="0029741B">
            <w:pPr>
              <w:pStyle w:val="af4"/>
              <w:numPr>
                <w:ilvl w:val="0"/>
                <w:numId w:val="70"/>
              </w:numPr>
              <w:snapToGrid w:val="0"/>
              <w:spacing w:line="360" w:lineRule="auto"/>
              <w:ind w:firstLineChars="0"/>
              <w:rPr>
                <w:rFonts w:asciiTheme="minorEastAsia" w:hAnsiTheme="minorEastAsia" w:cs="仿宋"/>
                <w:bCs/>
                <w:szCs w:val="21"/>
              </w:rPr>
            </w:pPr>
            <w:r>
              <w:rPr>
                <w:rFonts w:asciiTheme="minorEastAsia" w:hAnsiTheme="minorEastAsia" w:cs="仿宋" w:hint="eastAsia"/>
                <w:bCs/>
                <w:szCs w:val="21"/>
              </w:rPr>
              <w:t>售后服务响应情况、售后服务方案计划等；</w:t>
            </w:r>
          </w:p>
          <w:p w:rsidR="00C97500" w:rsidRDefault="0029741B">
            <w:pPr>
              <w:snapToGrid w:val="0"/>
              <w:spacing w:line="360" w:lineRule="auto"/>
              <w:rPr>
                <w:rFonts w:asciiTheme="minorEastAsia" w:hAnsiTheme="minorEastAsia" w:cs="仿宋"/>
                <w:bCs/>
                <w:szCs w:val="21"/>
              </w:rPr>
            </w:pPr>
            <w:r>
              <w:rPr>
                <w:rFonts w:asciiTheme="minorEastAsia" w:hAnsiTheme="minorEastAsia" w:cs="仿宋" w:hint="eastAsia"/>
                <w:bCs/>
                <w:szCs w:val="21"/>
              </w:rPr>
              <w:t>优秀（8分）、良好（</w:t>
            </w:r>
            <w:r w:rsidR="006A3B55">
              <w:rPr>
                <w:rFonts w:asciiTheme="minorEastAsia" w:hAnsiTheme="minorEastAsia" w:cs="仿宋" w:hint="eastAsia"/>
                <w:bCs/>
                <w:szCs w:val="21"/>
              </w:rPr>
              <w:t>5</w:t>
            </w:r>
            <w:r>
              <w:rPr>
                <w:rFonts w:asciiTheme="minorEastAsia" w:hAnsiTheme="minorEastAsia" w:cs="仿宋" w:hint="eastAsia"/>
                <w:bCs/>
                <w:szCs w:val="21"/>
              </w:rPr>
              <w:t>分）、一般（</w:t>
            </w:r>
            <w:r w:rsidR="006A3B55">
              <w:rPr>
                <w:rFonts w:asciiTheme="minorEastAsia" w:hAnsiTheme="minorEastAsia" w:cs="仿宋" w:hint="eastAsia"/>
                <w:bCs/>
                <w:szCs w:val="21"/>
              </w:rPr>
              <w:t>2</w:t>
            </w:r>
            <w:r>
              <w:rPr>
                <w:rFonts w:asciiTheme="minorEastAsia" w:hAnsiTheme="minorEastAsia" w:cs="仿宋" w:hint="eastAsia"/>
                <w:bCs/>
                <w:szCs w:val="21"/>
              </w:rPr>
              <w:t>分）</w:t>
            </w:r>
          </w:p>
          <w:p w:rsidR="00C97500" w:rsidRDefault="0029741B">
            <w:pPr>
              <w:snapToGrid w:val="0"/>
              <w:spacing w:line="360" w:lineRule="auto"/>
              <w:rPr>
                <w:rFonts w:asciiTheme="minorEastAsia" w:hAnsiTheme="minorEastAsia" w:cs="仿宋"/>
                <w:bCs/>
                <w:szCs w:val="21"/>
              </w:rPr>
            </w:pPr>
            <w:r>
              <w:rPr>
                <w:rFonts w:asciiTheme="minorEastAsia" w:hAnsiTheme="minorEastAsia" w:cs="仿宋" w:hint="eastAsia"/>
                <w:bCs/>
                <w:szCs w:val="21"/>
              </w:rPr>
              <w:t>2、针对工作人员安排、培训方案及培训计划完整、周密;</w:t>
            </w:r>
          </w:p>
          <w:p w:rsidR="00C97500" w:rsidRDefault="0029741B">
            <w:pPr>
              <w:snapToGrid w:val="0"/>
              <w:spacing w:line="360" w:lineRule="auto"/>
              <w:rPr>
                <w:rFonts w:asciiTheme="minorEastAsia" w:hAnsiTheme="minorEastAsia" w:cs="仿宋"/>
                <w:bCs/>
                <w:szCs w:val="21"/>
              </w:rPr>
            </w:pPr>
            <w:r>
              <w:rPr>
                <w:rFonts w:asciiTheme="minorEastAsia" w:hAnsiTheme="minorEastAsia" w:cs="仿宋" w:hint="eastAsia"/>
                <w:bCs/>
                <w:szCs w:val="21"/>
              </w:rPr>
              <w:t>优秀（8分）、良好（</w:t>
            </w:r>
            <w:r w:rsidR="006A3B55">
              <w:rPr>
                <w:rFonts w:asciiTheme="minorEastAsia" w:hAnsiTheme="minorEastAsia" w:cs="仿宋" w:hint="eastAsia"/>
                <w:bCs/>
                <w:szCs w:val="21"/>
              </w:rPr>
              <w:t>5</w:t>
            </w:r>
            <w:r>
              <w:rPr>
                <w:rFonts w:asciiTheme="minorEastAsia" w:hAnsiTheme="minorEastAsia" w:cs="仿宋" w:hint="eastAsia"/>
                <w:bCs/>
                <w:szCs w:val="21"/>
              </w:rPr>
              <w:t>分）、一般（</w:t>
            </w:r>
            <w:r w:rsidR="006A3B55">
              <w:rPr>
                <w:rFonts w:asciiTheme="minorEastAsia" w:hAnsiTheme="minorEastAsia" w:cs="仿宋" w:hint="eastAsia"/>
                <w:bCs/>
                <w:szCs w:val="21"/>
              </w:rPr>
              <w:t>2</w:t>
            </w:r>
            <w:r>
              <w:rPr>
                <w:rFonts w:asciiTheme="minorEastAsia" w:hAnsiTheme="minorEastAsia" w:cs="仿宋" w:hint="eastAsia"/>
                <w:bCs/>
                <w:szCs w:val="21"/>
              </w:rPr>
              <w:t>分）</w:t>
            </w:r>
          </w:p>
          <w:p w:rsidR="00C97500" w:rsidRDefault="0029741B">
            <w:pPr>
              <w:snapToGrid w:val="0"/>
              <w:spacing w:line="360" w:lineRule="auto"/>
              <w:rPr>
                <w:rFonts w:asciiTheme="minorEastAsia" w:hAnsiTheme="minorEastAsia" w:cs="仿宋"/>
                <w:bCs/>
                <w:szCs w:val="21"/>
              </w:rPr>
            </w:pPr>
            <w:r>
              <w:rPr>
                <w:rFonts w:asciiTheme="minorEastAsia" w:hAnsiTheme="minorEastAsia" w:cs="仿宋" w:hint="eastAsia"/>
                <w:bCs/>
                <w:szCs w:val="21"/>
              </w:rPr>
              <w:t>3、技术支持、售后服务程序合理，人员配备技术力量强，故障响应时间小于2小时，上门时间小于8小时，维修和更换时间小于24小时，得5分；</w:t>
            </w:r>
          </w:p>
          <w:p w:rsidR="00C97500" w:rsidRDefault="0029741B">
            <w:pPr>
              <w:pStyle w:val="16"/>
              <w:spacing w:line="360" w:lineRule="auto"/>
              <w:rPr>
                <w:rFonts w:asciiTheme="minorEastAsia" w:hAnsiTheme="minorEastAsia"/>
                <w:sz w:val="21"/>
                <w:szCs w:val="21"/>
              </w:rPr>
            </w:pPr>
            <w:r>
              <w:rPr>
                <w:rFonts w:asciiTheme="minorEastAsia" w:hAnsiTheme="minorEastAsia" w:cs="仿宋" w:hint="eastAsia"/>
                <w:bCs/>
                <w:sz w:val="21"/>
                <w:szCs w:val="21"/>
              </w:rPr>
              <w:t>故障响应时间大于2小时，上门时间大于8小时，维修和更换时间大于36小时，得3分，不满足不得分。</w:t>
            </w:r>
          </w:p>
        </w:tc>
        <w:tc>
          <w:tcPr>
            <w:tcW w:w="2145" w:type="dxa"/>
            <w:shd w:val="clear" w:color="auto" w:fill="auto"/>
            <w:noWrap/>
            <w:tcMar>
              <w:top w:w="0" w:type="dxa"/>
              <w:left w:w="108" w:type="dxa"/>
              <w:bottom w:w="0" w:type="dxa"/>
              <w:right w:w="108" w:type="dxa"/>
            </w:tcMar>
            <w:vAlign w:val="center"/>
          </w:tcPr>
          <w:p w:rsidR="00C97500" w:rsidRDefault="0029741B">
            <w:pPr>
              <w:widowControl/>
              <w:spacing w:line="330" w:lineRule="atLeast"/>
              <w:jc w:val="center"/>
              <w:rPr>
                <w:rFonts w:ascii="仿宋" w:eastAsia="仿宋" w:hAnsi="仿宋" w:cs="仿宋"/>
                <w:kern w:val="0"/>
                <w:szCs w:val="21"/>
                <w:u w:val="single"/>
              </w:rPr>
            </w:pPr>
            <w:r>
              <w:rPr>
                <w:rFonts w:ascii="仿宋" w:eastAsia="仿宋" w:hAnsi="仿宋" w:cs="仿宋" w:hint="eastAsia"/>
                <w:bCs/>
                <w:szCs w:val="21"/>
                <w:u w:val="single"/>
              </w:rPr>
              <w:t>21</w:t>
            </w:r>
            <w:r>
              <w:rPr>
                <w:rFonts w:ascii="仿宋" w:eastAsia="仿宋" w:hAnsi="仿宋" w:cs="仿宋" w:hint="eastAsia"/>
                <w:bCs/>
                <w:szCs w:val="21"/>
              </w:rPr>
              <w:t>分</w:t>
            </w:r>
          </w:p>
        </w:tc>
      </w:tr>
      <w:tr w:rsidR="00C97500">
        <w:trPr>
          <w:trHeight w:val="745"/>
        </w:trPr>
        <w:tc>
          <w:tcPr>
            <w:tcW w:w="9219" w:type="dxa"/>
            <w:gridSpan w:val="5"/>
            <w:shd w:val="clear" w:color="auto" w:fill="auto"/>
            <w:noWrap/>
            <w:tcMar>
              <w:top w:w="0" w:type="dxa"/>
              <w:left w:w="108" w:type="dxa"/>
              <w:bottom w:w="0" w:type="dxa"/>
              <w:right w:w="108" w:type="dxa"/>
            </w:tcMar>
            <w:vAlign w:val="center"/>
          </w:tcPr>
          <w:p w:rsidR="00C97500" w:rsidRDefault="0029741B">
            <w:pPr>
              <w:widowControl/>
              <w:spacing w:line="330" w:lineRule="atLeast"/>
              <w:jc w:val="left"/>
              <w:rPr>
                <w:rFonts w:ascii="仿宋" w:eastAsia="仿宋" w:hAnsi="仿宋" w:cs="仿宋"/>
                <w:bCs/>
                <w:sz w:val="24"/>
                <w:u w:val="single"/>
              </w:rPr>
            </w:pPr>
            <w:r>
              <w:rPr>
                <w:rFonts w:asciiTheme="minorEastAsia" w:hAnsiTheme="minorEastAsia" w:hint="eastAsia"/>
                <w:color w:val="000000"/>
                <w:szCs w:val="21"/>
              </w:rPr>
              <w:t>注：评标标准中所涉及到的证书及材料，均须在电子投标文件中提供原件扫描件（或图片</w:t>
            </w:r>
            <w:r>
              <w:rPr>
                <w:rFonts w:asciiTheme="minorEastAsia" w:hAnsiTheme="minorEastAsia"/>
                <w:color w:val="000000"/>
                <w:szCs w:val="21"/>
              </w:rPr>
              <w:t>）</w:t>
            </w:r>
            <w:r>
              <w:rPr>
                <w:rFonts w:asciiTheme="minorEastAsia" w:hAnsiTheme="minorEastAsia" w:hint="eastAsia"/>
                <w:color w:val="000000"/>
                <w:szCs w:val="21"/>
              </w:rPr>
              <w:t>，否则不得分。</w:t>
            </w:r>
          </w:p>
        </w:tc>
      </w:tr>
    </w:tbl>
    <w:p w:rsidR="00C97500" w:rsidRDefault="00C97500">
      <w:pPr>
        <w:widowControl/>
        <w:spacing w:line="560" w:lineRule="atLeast"/>
        <w:rPr>
          <w:rFonts w:asciiTheme="minorEastAsia" w:hAnsiTheme="minorEastAsia" w:cs="仿宋_GB2312"/>
          <w:b/>
          <w:szCs w:val="21"/>
          <w:lang w:val="zh-CN"/>
        </w:rPr>
      </w:pPr>
    </w:p>
    <w:p w:rsidR="00C97500" w:rsidRDefault="0029741B">
      <w:pPr>
        <w:widowControl/>
        <w:spacing w:line="560" w:lineRule="atLeast"/>
        <w:ind w:firstLine="600"/>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97500">
        <w:trPr>
          <w:trHeight w:val="557"/>
        </w:trPr>
        <w:tc>
          <w:tcPr>
            <w:tcW w:w="721"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t>计算公式</w:t>
            </w:r>
          </w:p>
        </w:tc>
      </w:tr>
      <w:tr w:rsidR="00C97500">
        <w:trPr>
          <w:trHeight w:val="891"/>
        </w:trPr>
        <w:tc>
          <w:tcPr>
            <w:tcW w:w="721"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C97500" w:rsidRDefault="0029741B">
            <w:pPr>
              <w:jc w:val="center"/>
              <w:rPr>
                <w:rFonts w:ascii="宋体" w:hAnsi="宋体"/>
                <w:b/>
                <w:szCs w:val="21"/>
                <w:lang w:val="en-GB"/>
              </w:rPr>
            </w:pPr>
            <w:r>
              <w:rPr>
                <w:rFonts w:ascii="宋体" w:hAnsi="宋体" w:hint="eastAsia"/>
                <w:szCs w:val="21"/>
                <w:lang w:val="en-GB"/>
              </w:rPr>
              <w:t>非联合体投标人</w:t>
            </w:r>
          </w:p>
        </w:tc>
        <w:tc>
          <w:tcPr>
            <w:tcW w:w="2552" w:type="dxa"/>
            <w:vAlign w:val="center"/>
          </w:tcPr>
          <w:p w:rsidR="00C97500" w:rsidRDefault="0029741B">
            <w:pPr>
              <w:jc w:val="center"/>
              <w:rPr>
                <w:rFonts w:ascii="ˎ̥" w:eastAsia="宋体" w:hAnsi="ˎ̥"/>
                <w:color w:val="000000" w:themeColor="text1"/>
                <w:szCs w:val="21"/>
              </w:rPr>
            </w:pPr>
            <w:r>
              <w:rPr>
                <w:rFonts w:ascii="ˎ̥" w:eastAsia="宋体" w:hAnsi="ˎ̥" w:hint="eastAsia"/>
                <w:color w:val="000000" w:themeColor="text1"/>
                <w:szCs w:val="21"/>
              </w:rPr>
              <w:t>对小型和微型企业报价</w:t>
            </w:r>
          </w:p>
          <w:p w:rsidR="00C97500" w:rsidRDefault="0029741B">
            <w:pPr>
              <w:jc w:val="center"/>
              <w:rPr>
                <w:rFonts w:ascii="宋体" w:hAnsi="宋体"/>
                <w:b/>
                <w:color w:val="000000" w:themeColor="text1"/>
                <w:szCs w:val="21"/>
                <w:lang w:val="en-GB"/>
              </w:rPr>
            </w:pPr>
            <w:r>
              <w:rPr>
                <w:rFonts w:ascii="ˎ̥" w:eastAsia="宋体" w:hAnsi="ˎ̥" w:hint="eastAsia"/>
                <w:color w:val="000000" w:themeColor="text1"/>
                <w:szCs w:val="21"/>
              </w:rPr>
              <w:t>扣除</w:t>
            </w:r>
            <w:r>
              <w:rPr>
                <w:rFonts w:ascii="ˎ̥" w:eastAsia="宋体" w:hAnsi="ˎ̥" w:hint="eastAsia"/>
                <w:color w:val="000000" w:themeColor="text1"/>
                <w:szCs w:val="21"/>
              </w:rPr>
              <w:t>10%</w:t>
            </w:r>
          </w:p>
        </w:tc>
        <w:tc>
          <w:tcPr>
            <w:tcW w:w="2835" w:type="dxa"/>
            <w:vMerge w:val="restart"/>
            <w:shd w:val="clear" w:color="auto" w:fill="auto"/>
            <w:vAlign w:val="center"/>
          </w:tcPr>
          <w:p w:rsidR="00C97500" w:rsidRDefault="0029741B">
            <w:pPr>
              <w:jc w:val="center"/>
              <w:rPr>
                <w:color w:val="000000" w:themeColor="text1"/>
                <w:szCs w:val="21"/>
                <w:lang w:val="en-GB"/>
              </w:rPr>
            </w:pPr>
            <w:r>
              <w:rPr>
                <w:rFonts w:hint="eastAsia"/>
                <w:color w:val="000000" w:themeColor="text1"/>
                <w:szCs w:val="21"/>
                <w:lang w:val="en-GB"/>
              </w:rPr>
              <w:t>评标价格＝</w:t>
            </w:r>
            <w:r>
              <w:rPr>
                <w:rFonts w:ascii="ˎ̥" w:eastAsia="宋体" w:hAnsi="ˎ̥" w:hint="eastAsia"/>
                <w:color w:val="000000" w:themeColor="text1"/>
                <w:szCs w:val="21"/>
              </w:rPr>
              <w:t>小型和微型企业报价</w:t>
            </w:r>
            <w:r>
              <w:rPr>
                <w:rFonts w:ascii="宋体" w:hAnsi="宋体" w:hint="eastAsia"/>
                <w:color w:val="000000" w:themeColor="text1"/>
                <w:szCs w:val="21"/>
                <w:lang w:val="en-GB"/>
              </w:rPr>
              <w:t>×（1-</w:t>
            </w:r>
            <w:r>
              <w:rPr>
                <w:rFonts w:hint="eastAsia"/>
                <w:color w:val="000000" w:themeColor="text1"/>
                <w:szCs w:val="21"/>
                <w:lang w:val="en-GB"/>
              </w:rPr>
              <w:t>10%</w:t>
            </w:r>
            <w:r>
              <w:rPr>
                <w:rFonts w:ascii="宋体" w:hAnsi="宋体" w:hint="eastAsia"/>
                <w:color w:val="000000" w:themeColor="text1"/>
                <w:szCs w:val="21"/>
                <w:lang w:val="en-GB"/>
              </w:rPr>
              <w:t>）</w:t>
            </w:r>
          </w:p>
          <w:p w:rsidR="00C97500" w:rsidRDefault="00C97500">
            <w:pPr>
              <w:jc w:val="center"/>
              <w:rPr>
                <w:rFonts w:ascii="宋体" w:hAnsi="宋体"/>
                <w:b/>
                <w:color w:val="000000" w:themeColor="text1"/>
                <w:szCs w:val="21"/>
                <w:lang w:val="en-GB"/>
              </w:rPr>
            </w:pPr>
          </w:p>
        </w:tc>
      </w:tr>
      <w:tr w:rsidR="00C97500">
        <w:trPr>
          <w:trHeight w:val="1414"/>
        </w:trPr>
        <w:tc>
          <w:tcPr>
            <w:tcW w:w="721"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C97500" w:rsidRDefault="0029741B">
            <w:pPr>
              <w:jc w:val="center"/>
              <w:rPr>
                <w:rFonts w:ascii="宋体" w:hAnsi="宋体"/>
                <w:szCs w:val="21"/>
                <w:lang w:val="en-GB"/>
              </w:rPr>
            </w:pPr>
            <w:r>
              <w:rPr>
                <w:rFonts w:ascii="宋体" w:hAnsi="宋体" w:hint="eastAsia"/>
                <w:szCs w:val="21"/>
                <w:lang w:val="en-GB"/>
              </w:rPr>
              <w:t>联合体各方均为</w:t>
            </w:r>
          </w:p>
          <w:p w:rsidR="00C97500" w:rsidRDefault="0029741B">
            <w:pPr>
              <w:jc w:val="center"/>
              <w:rPr>
                <w:rFonts w:ascii="宋体" w:hAnsi="宋体"/>
                <w:b/>
                <w:szCs w:val="21"/>
              </w:rPr>
            </w:pPr>
            <w:r>
              <w:rPr>
                <w:rFonts w:ascii="宋体" w:hAnsi="宋体" w:hint="eastAsia"/>
                <w:szCs w:val="21"/>
                <w:lang w:val="en-GB"/>
              </w:rPr>
              <w:t>小型、微型企业</w:t>
            </w:r>
          </w:p>
        </w:tc>
        <w:tc>
          <w:tcPr>
            <w:tcW w:w="2552" w:type="dxa"/>
            <w:vAlign w:val="center"/>
          </w:tcPr>
          <w:p w:rsidR="00C97500" w:rsidRDefault="0029741B">
            <w:pPr>
              <w:jc w:val="center"/>
              <w:rPr>
                <w:rFonts w:ascii="宋体" w:hAnsi="宋体"/>
                <w:szCs w:val="21"/>
              </w:rPr>
            </w:pPr>
            <w:r>
              <w:rPr>
                <w:rFonts w:ascii="ˎ̥" w:eastAsia="宋体" w:hAnsi="ˎ̥" w:hint="eastAsia"/>
                <w:szCs w:val="21"/>
              </w:rPr>
              <w:t>对小型和微型企业报价</w:t>
            </w:r>
          </w:p>
          <w:p w:rsidR="00C97500" w:rsidRDefault="0029741B">
            <w:pPr>
              <w:jc w:val="center"/>
              <w:rPr>
                <w:rFonts w:ascii="宋体" w:hAnsi="宋体"/>
                <w:color w:val="000000" w:themeColor="text1"/>
                <w:szCs w:val="21"/>
              </w:rPr>
            </w:pPr>
            <w:r>
              <w:rPr>
                <w:rFonts w:ascii="宋体" w:hAnsi="宋体" w:hint="eastAsia"/>
                <w:szCs w:val="21"/>
              </w:rPr>
              <w:t>扣除</w:t>
            </w:r>
            <w:r>
              <w:rPr>
                <w:rFonts w:ascii="宋体" w:hAnsi="宋体" w:hint="eastAsia"/>
                <w:color w:val="000000" w:themeColor="text1"/>
                <w:szCs w:val="21"/>
              </w:rPr>
              <w:t>10%</w:t>
            </w:r>
          </w:p>
          <w:p w:rsidR="00C97500" w:rsidRDefault="0029741B">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C97500" w:rsidRDefault="00C97500">
            <w:pPr>
              <w:rPr>
                <w:rFonts w:ascii="宋体" w:hAnsi="宋体"/>
                <w:szCs w:val="21"/>
                <w:lang w:val="en-GB"/>
              </w:rPr>
            </w:pPr>
          </w:p>
        </w:tc>
      </w:tr>
      <w:tr w:rsidR="00C97500">
        <w:trPr>
          <w:trHeight w:val="707"/>
        </w:trPr>
        <w:tc>
          <w:tcPr>
            <w:tcW w:w="721"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97500" w:rsidRDefault="0029741B">
            <w:pPr>
              <w:jc w:val="center"/>
              <w:rPr>
                <w:rFonts w:ascii="宋体" w:hAnsi="宋体"/>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552" w:type="dxa"/>
            <w:vAlign w:val="center"/>
          </w:tcPr>
          <w:p w:rsidR="00C97500" w:rsidRDefault="0029741B">
            <w:pPr>
              <w:jc w:val="center"/>
              <w:rPr>
                <w:rFonts w:ascii="宋体" w:hAnsi="宋体"/>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rsidR="00C97500" w:rsidRDefault="0029741B">
            <w:pPr>
              <w:jc w:val="center"/>
              <w:rPr>
                <w:rFonts w:ascii="宋体" w:hAnsi="宋体"/>
                <w:b/>
                <w:szCs w:val="21"/>
                <w:lang w:val="en-GB"/>
              </w:rPr>
            </w:pPr>
            <w:r>
              <w:rPr>
                <w:rFonts w:ascii="宋体" w:hAnsi="宋体" w:hint="eastAsia"/>
                <w:szCs w:val="21"/>
                <w:lang w:val="en-GB"/>
              </w:rPr>
              <w:t>评标价格＝投标报价×</w:t>
            </w:r>
            <w:r>
              <w:rPr>
                <w:rFonts w:ascii="宋体" w:hAnsi="宋体" w:hint="eastAsia"/>
                <w:szCs w:val="21"/>
              </w:rPr>
              <w:t>(1-</w:t>
            </w:r>
            <w:r>
              <w:rPr>
                <w:szCs w:val="21"/>
                <w:lang w:val="en-GB"/>
              </w:rPr>
              <w:t>2</w:t>
            </w:r>
            <w:r>
              <w:rPr>
                <w:rFonts w:hint="eastAsia"/>
                <w:szCs w:val="21"/>
                <w:lang w:val="en-GB"/>
              </w:rPr>
              <w:t>%)</w:t>
            </w:r>
          </w:p>
        </w:tc>
      </w:tr>
      <w:tr w:rsidR="00C97500">
        <w:trPr>
          <w:trHeight w:val="707"/>
        </w:trPr>
        <w:tc>
          <w:tcPr>
            <w:tcW w:w="721"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C97500" w:rsidRDefault="0029741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97500" w:rsidRDefault="0029741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hint="eastAsia"/>
                <w:szCs w:val="21"/>
              </w:rPr>
              <w:t>10%</w:t>
            </w:r>
          </w:p>
        </w:tc>
        <w:tc>
          <w:tcPr>
            <w:tcW w:w="2835" w:type="dxa"/>
            <w:shd w:val="clear" w:color="auto" w:fill="auto"/>
            <w:vAlign w:val="center"/>
          </w:tcPr>
          <w:p w:rsidR="00C97500" w:rsidRDefault="0029741B">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10%</w:t>
            </w:r>
          </w:p>
        </w:tc>
      </w:tr>
      <w:tr w:rsidR="00C97500">
        <w:trPr>
          <w:trHeight w:val="707"/>
        </w:trPr>
        <w:tc>
          <w:tcPr>
            <w:tcW w:w="721" w:type="dxa"/>
            <w:vAlign w:val="center"/>
          </w:tcPr>
          <w:p w:rsidR="00C97500" w:rsidRDefault="0029741B">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C97500" w:rsidRDefault="0029741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97500" w:rsidRDefault="0029741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hint="eastAsia"/>
                <w:szCs w:val="21"/>
                <w:u w:val="single"/>
              </w:rPr>
              <w:t>10</w:t>
            </w:r>
            <w:r>
              <w:rPr>
                <w:rFonts w:ascii="宋体" w:hAnsi="宋体" w:hint="eastAsia"/>
                <w:szCs w:val="21"/>
              </w:rPr>
              <w:t>%</w:t>
            </w:r>
          </w:p>
        </w:tc>
        <w:tc>
          <w:tcPr>
            <w:tcW w:w="2835" w:type="dxa"/>
            <w:shd w:val="clear" w:color="auto" w:fill="auto"/>
            <w:vAlign w:val="center"/>
          </w:tcPr>
          <w:p w:rsidR="00C97500" w:rsidRDefault="0029741B">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10%</w:t>
            </w:r>
          </w:p>
        </w:tc>
      </w:tr>
      <w:tr w:rsidR="00C97500">
        <w:trPr>
          <w:trHeight w:val="2582"/>
        </w:trPr>
        <w:tc>
          <w:tcPr>
            <w:tcW w:w="8931" w:type="dxa"/>
            <w:gridSpan w:val="4"/>
            <w:vAlign w:val="center"/>
          </w:tcPr>
          <w:p w:rsidR="00C97500" w:rsidRDefault="0029741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97500" w:rsidRDefault="0029741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C97500" w:rsidRDefault="0029741B">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C97500" w:rsidRDefault="0029741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C97500" w:rsidRDefault="0029741B">
      <w:pPr>
        <w:spacing w:line="360" w:lineRule="auto"/>
        <w:rPr>
          <w:rFonts w:ascii="宋体" w:hAnsi="宋体"/>
          <w:bCs/>
          <w:szCs w:val="21"/>
          <w:lang w:val="en-GB"/>
        </w:rPr>
      </w:pPr>
      <w:r>
        <w:rPr>
          <w:rFonts w:ascii="宋体" w:hAnsi="宋体" w:hint="eastAsia"/>
          <w:bCs/>
          <w:szCs w:val="21"/>
          <w:lang w:val="en-GB"/>
        </w:rPr>
        <w:t>备注：</w:t>
      </w:r>
    </w:p>
    <w:p w:rsidR="00C97500" w:rsidRDefault="0029741B">
      <w:pPr>
        <w:spacing w:line="360" w:lineRule="auto"/>
        <w:ind w:firstLineChars="200" w:firstLine="420"/>
      </w:pPr>
      <w:r>
        <w:rPr>
          <w:rFonts w:ascii="宋体" w:hAnsi="宋体" w:hint="eastAsia"/>
          <w:bCs/>
          <w:szCs w:val="21"/>
          <w:lang w:val="en-GB"/>
        </w:rPr>
        <w:t>a、不接受联合体投标的项目，</w:t>
      </w:r>
      <w:r>
        <w:rPr>
          <w:rFonts w:hint="eastAsia"/>
        </w:rPr>
        <w:t>本表中第</w:t>
      </w:r>
      <w:r>
        <w:rPr>
          <w:rFonts w:hint="eastAsia"/>
        </w:rPr>
        <w:t>2</w:t>
      </w:r>
      <w:r>
        <w:rPr>
          <w:rFonts w:hint="eastAsia"/>
        </w:rPr>
        <w:t>项、第</w:t>
      </w:r>
      <w:r>
        <w:rPr>
          <w:rFonts w:hint="eastAsia"/>
        </w:rPr>
        <w:t>3</w:t>
      </w:r>
      <w:r>
        <w:rPr>
          <w:rFonts w:hint="eastAsia"/>
        </w:rPr>
        <w:t>项情形不适用。</w:t>
      </w:r>
    </w:p>
    <w:p w:rsidR="00C97500" w:rsidRDefault="0029741B">
      <w:pPr>
        <w:spacing w:line="360" w:lineRule="auto"/>
        <w:ind w:firstLineChars="200" w:firstLine="420"/>
        <w:rPr>
          <w:rFonts w:ascii="宋体" w:hAnsi="宋体"/>
          <w:bCs/>
          <w:szCs w:val="21"/>
          <w:lang w:val="en-GB"/>
        </w:rPr>
      </w:pPr>
      <w:r>
        <w:rPr>
          <w:rFonts w:ascii="宋体" w:hAnsi="宋体" w:hint="eastAsia"/>
          <w:bCs/>
          <w:szCs w:val="21"/>
          <w:lang w:val="en-GB"/>
        </w:rPr>
        <w:t>b、</w:t>
      </w:r>
      <w:r>
        <w:t>在货物采购项目中，货物由中小企业制造，即货物由中小企业生产且使用该中小企业商号或者注册商标</w:t>
      </w:r>
      <w:r>
        <w:rPr>
          <w:rFonts w:ascii="宋体" w:hAnsi="宋体" w:hint="eastAsia"/>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C97500" w:rsidRDefault="0029741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C97500" w:rsidRDefault="0029741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C97500" w:rsidRDefault="0029741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C97500" w:rsidRDefault="0029741B">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4） </w:t>
      </w:r>
      <w:r>
        <w:rPr>
          <w:rFonts w:asciiTheme="minorEastAsia" w:hAnsiTheme="minorEastAsia" w:cs="仿宋_GB2312"/>
          <w:szCs w:val="21"/>
          <w:lang w:val="zh-CN"/>
        </w:rPr>
        <w:t>经评标委员会认定评分畸高、畸低的。</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97500" w:rsidRDefault="0029741B">
      <w:pPr>
        <w:wordWrap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szCs w:val="21"/>
          <w:lang w:val="zh-CN"/>
        </w:rPr>
        <w:t>（8）</w:t>
      </w:r>
      <w:r>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97500" w:rsidRDefault="0029741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（9）</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C97500" w:rsidRDefault="0029741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97500" w:rsidRDefault="0029741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C97500" w:rsidRDefault="00C9750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C975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7500" w:rsidRDefault="002974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拟签订的合同文本</w:t>
      </w:r>
    </w:p>
    <w:p w:rsidR="00C97500" w:rsidRDefault="00C97500">
      <w:pPr>
        <w:pStyle w:val="a8"/>
        <w:spacing w:line="360" w:lineRule="auto"/>
        <w:contextualSpacing/>
        <w:jc w:val="center"/>
        <w:rPr>
          <w:rFonts w:asciiTheme="majorEastAsia" w:eastAsiaTheme="majorEastAsia" w:hAnsiTheme="majorEastAsia" w:cs="宋体"/>
          <w:b/>
          <w:kern w:val="0"/>
          <w:sz w:val="36"/>
          <w:szCs w:val="36"/>
        </w:rPr>
      </w:pPr>
    </w:p>
    <w:p w:rsidR="00C97500" w:rsidRDefault="0029741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97500" w:rsidRDefault="0029741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97500" w:rsidRDefault="0029741B">
      <w:pPr>
        <w:autoSpaceDE w:val="0"/>
        <w:autoSpaceDN w:val="0"/>
        <w:adjustRightInd w:val="0"/>
        <w:spacing w:line="360" w:lineRule="auto"/>
        <w:rPr>
          <w:rFonts w:ascii="宋体" w:cs="宋体"/>
          <w:szCs w:val="21"/>
          <w:lang w:val="zh-CN"/>
        </w:rPr>
      </w:pPr>
      <w:r>
        <w:rPr>
          <w:rFonts w:ascii="宋体" w:cs="宋体" w:hint="eastAsia"/>
          <w:szCs w:val="21"/>
          <w:lang w:val="zh-CN"/>
        </w:rPr>
        <w:t>供方：</w:t>
      </w:r>
    </w:p>
    <w:p w:rsidR="00C97500" w:rsidRDefault="0029741B">
      <w:pPr>
        <w:autoSpaceDE w:val="0"/>
        <w:autoSpaceDN w:val="0"/>
        <w:adjustRightInd w:val="0"/>
        <w:spacing w:line="360" w:lineRule="auto"/>
        <w:rPr>
          <w:rFonts w:ascii="宋体" w:cs="宋体"/>
          <w:szCs w:val="21"/>
          <w:lang w:val="zh-CN"/>
        </w:rPr>
      </w:pPr>
      <w:r>
        <w:rPr>
          <w:rFonts w:ascii="宋体" w:cs="宋体" w:hint="eastAsia"/>
          <w:szCs w:val="21"/>
          <w:lang w:val="zh-CN"/>
        </w:rPr>
        <w:t>需方：</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供、需双方根据年月日鄢陵县公共资源交易中心签发的号项目(不见面开标)中标通知书和招投标文件，并经双方协商一致，在平等互利的基础上，达成以下合同条款：</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一、招标文件、投标文件、澄清文件及材料（如果有的话）、成交通知书、合同条款、补充协议（如果有的话）均为合同不可分割的部分。如本合同与招标文件存在不一致的情况，以招标文件为准。</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二、货物名称、数量、规格、型号、金额及交货期</w:t>
      </w:r>
    </w:p>
    <w:tbl>
      <w:tblPr>
        <w:tblW w:w="8897" w:type="dxa"/>
        <w:tblLayout w:type="fixed"/>
        <w:tblLook w:val="04A0"/>
      </w:tblPr>
      <w:tblGrid>
        <w:gridCol w:w="796"/>
        <w:gridCol w:w="509"/>
        <w:gridCol w:w="1061"/>
        <w:gridCol w:w="2668"/>
        <w:gridCol w:w="817"/>
        <w:gridCol w:w="916"/>
        <w:gridCol w:w="1034"/>
        <w:gridCol w:w="1096"/>
      </w:tblGrid>
      <w:tr w:rsidR="00C97500">
        <w:trPr>
          <w:trHeight w:val="463"/>
        </w:trPr>
        <w:tc>
          <w:tcPr>
            <w:tcW w:w="79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lang w:val="zh-CN"/>
              </w:rPr>
              <w:t>序号</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lang w:val="zh-CN"/>
              </w:rPr>
              <w:t>名称</w:t>
            </w:r>
          </w:p>
        </w:tc>
        <w:tc>
          <w:tcPr>
            <w:tcW w:w="2668" w:type="dxa"/>
            <w:tcBorders>
              <w:top w:val="single" w:sz="6" w:space="0" w:color="auto"/>
              <w:left w:val="single" w:sz="4"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lang w:val="zh-CN"/>
              </w:rPr>
            </w:pPr>
            <w:r>
              <w:rPr>
                <w:rStyle w:val="NormalCharacter"/>
                <w:rFonts w:ascii="宋体" w:hAnsi="宋体" w:hint="eastAsia"/>
                <w:szCs w:val="21"/>
                <w:lang w:val="zh-CN"/>
              </w:rPr>
              <w:t>规格型号</w:t>
            </w:r>
          </w:p>
        </w:tc>
        <w:tc>
          <w:tcPr>
            <w:tcW w:w="817"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lang w:val="zh-CN"/>
              </w:rPr>
              <w:t>单位</w:t>
            </w:r>
          </w:p>
        </w:tc>
        <w:tc>
          <w:tcPr>
            <w:tcW w:w="91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lang w:val="zh-CN"/>
              </w:rPr>
              <w:t>数量</w:t>
            </w:r>
          </w:p>
        </w:tc>
        <w:tc>
          <w:tcPr>
            <w:tcW w:w="1034"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lang w:val="zh-CN"/>
              </w:rPr>
              <w:t>单价</w:t>
            </w:r>
          </w:p>
        </w:tc>
        <w:tc>
          <w:tcPr>
            <w:tcW w:w="109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lang w:val="zh-CN"/>
              </w:rPr>
              <w:t>总价</w:t>
            </w:r>
          </w:p>
        </w:tc>
      </w:tr>
      <w:tr w:rsidR="00C97500">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rPr>
              <w:t>1</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97500" w:rsidRDefault="00C97500">
            <w:pPr>
              <w:autoSpaceDE w:val="0"/>
              <w:autoSpaceDN w:val="0"/>
              <w:jc w:val="left"/>
              <w:rPr>
                <w:rStyle w:val="NormalCharacter"/>
                <w:rFonts w:ascii="宋体" w:hAnsi="宋体"/>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r>
      <w:tr w:rsidR="00C97500">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rPr>
              <w:t>2</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97500" w:rsidRDefault="00C97500">
            <w:pPr>
              <w:autoSpaceDE w:val="0"/>
              <w:autoSpaceDN w:val="0"/>
              <w:jc w:val="left"/>
              <w:rPr>
                <w:rStyle w:val="NormalCharacter"/>
                <w:rFonts w:ascii="宋体" w:hAnsi="宋体"/>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r>
      <w:tr w:rsidR="00C97500">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rPr>
              <w:t>3</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97500" w:rsidRDefault="00C97500">
            <w:pPr>
              <w:autoSpaceDE w:val="0"/>
              <w:autoSpaceDN w:val="0"/>
              <w:jc w:val="left"/>
              <w:rPr>
                <w:rStyle w:val="NormalCharacter"/>
                <w:rFonts w:ascii="宋体" w:hAnsi="宋体"/>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Style w:val="NormalCharacter"/>
                <w:rFonts w:ascii="宋体" w:hAnsi="宋体"/>
                <w:szCs w:val="21"/>
              </w:rPr>
            </w:pPr>
          </w:p>
        </w:tc>
      </w:tr>
      <w:tr w:rsidR="00C97500">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rPr>
              <w:t>……</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rPr>
              <w:t>……</w:t>
            </w:r>
          </w:p>
        </w:tc>
        <w:tc>
          <w:tcPr>
            <w:tcW w:w="2668" w:type="dxa"/>
            <w:tcBorders>
              <w:top w:val="single" w:sz="6" w:space="0" w:color="auto"/>
              <w:left w:val="single" w:sz="4" w:space="0" w:color="auto"/>
              <w:bottom w:val="single" w:sz="6" w:space="0" w:color="auto"/>
              <w:right w:val="single" w:sz="6" w:space="0" w:color="auto"/>
            </w:tcBorders>
            <w:vAlign w:val="center"/>
          </w:tcPr>
          <w:p w:rsidR="00C97500" w:rsidRDefault="0029741B">
            <w:pPr>
              <w:autoSpaceDE w:val="0"/>
              <w:autoSpaceDN w:val="0"/>
              <w:jc w:val="left"/>
              <w:rPr>
                <w:rFonts w:ascii="宋体" w:hAnsi="宋体"/>
                <w:szCs w:val="21"/>
              </w:rPr>
            </w:pPr>
            <w:r>
              <w:rPr>
                <w:rStyle w:val="NormalCharacter"/>
                <w:rFonts w:ascii="宋体" w:hAnsi="宋体" w:hint="eastAsia"/>
                <w:szCs w:val="21"/>
              </w:rPr>
              <w:t>……</w:t>
            </w:r>
          </w:p>
        </w:tc>
        <w:tc>
          <w:tcPr>
            <w:tcW w:w="817"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Fonts w:ascii="宋体" w:hAnsi="宋体"/>
                <w:szCs w:val="21"/>
              </w:rPr>
            </w:pPr>
            <w:r>
              <w:rPr>
                <w:rStyle w:val="NormalCharacter"/>
                <w:rFonts w:ascii="宋体" w:hAnsi="宋体" w:hint="eastAsia"/>
                <w:szCs w:val="21"/>
              </w:rPr>
              <w:t>……</w:t>
            </w:r>
          </w:p>
        </w:tc>
        <w:tc>
          <w:tcPr>
            <w:tcW w:w="91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Fonts w:ascii="宋体" w:hAnsi="宋体"/>
                <w:szCs w:val="21"/>
              </w:rPr>
            </w:pPr>
            <w:r>
              <w:rPr>
                <w:rStyle w:val="NormalCharacter"/>
                <w:rFonts w:ascii="宋体" w:hAnsi="宋体" w:hint="eastAsia"/>
                <w:szCs w:val="21"/>
              </w:rPr>
              <w:t>……</w:t>
            </w:r>
          </w:p>
        </w:tc>
        <w:tc>
          <w:tcPr>
            <w:tcW w:w="1034"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Fonts w:ascii="宋体" w:hAnsi="宋体"/>
                <w:szCs w:val="21"/>
              </w:rPr>
            </w:pPr>
            <w:r>
              <w:rPr>
                <w:rStyle w:val="NormalCharacter"/>
                <w:rFonts w:ascii="宋体" w:hAnsi="宋体" w:hint="eastAsia"/>
                <w:szCs w:val="21"/>
              </w:rPr>
              <w:t>……</w:t>
            </w:r>
          </w:p>
        </w:tc>
        <w:tc>
          <w:tcPr>
            <w:tcW w:w="1096"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rPr>
            </w:pPr>
            <w:r>
              <w:rPr>
                <w:rStyle w:val="NormalCharacter"/>
                <w:rFonts w:ascii="宋体" w:hAnsi="宋体" w:hint="eastAsia"/>
                <w:szCs w:val="21"/>
              </w:rPr>
              <w:t>……</w:t>
            </w:r>
          </w:p>
        </w:tc>
      </w:tr>
      <w:tr w:rsidR="00C97500">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lang w:val="zh-CN"/>
              </w:rPr>
            </w:pPr>
            <w:r>
              <w:rPr>
                <w:rStyle w:val="NormalCharacter"/>
                <w:rFonts w:ascii="宋体" w:hAnsi="宋体" w:hint="eastAsia"/>
                <w:szCs w:val="21"/>
                <w:lang w:val="zh-CN"/>
              </w:rPr>
              <w:t>合计</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C97500" w:rsidRDefault="0029741B">
            <w:pPr>
              <w:autoSpaceDE w:val="0"/>
              <w:autoSpaceDN w:val="0"/>
              <w:jc w:val="left"/>
              <w:rPr>
                <w:rStyle w:val="NormalCharacter"/>
                <w:rFonts w:ascii="宋体" w:hAnsi="宋体"/>
                <w:szCs w:val="21"/>
                <w:lang w:val="zh-CN"/>
              </w:rPr>
            </w:pPr>
            <w:r>
              <w:rPr>
                <w:rStyle w:val="NormalCharacter"/>
                <w:rFonts w:ascii="宋体" w:hAnsi="宋体" w:hint="eastAsia"/>
                <w:szCs w:val="21"/>
                <w:lang w:val="zh-CN"/>
              </w:rPr>
              <w:t>大写：整  小写：元</w:t>
            </w:r>
          </w:p>
        </w:tc>
      </w:tr>
      <w:tr w:rsidR="00C97500">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Style w:val="NormalCharacter"/>
                <w:rFonts w:ascii="宋体" w:hAnsi="宋体"/>
                <w:szCs w:val="21"/>
                <w:lang w:val="zh-CN"/>
              </w:rPr>
            </w:pPr>
            <w:r>
              <w:rPr>
                <w:rStyle w:val="NormalCharacter"/>
                <w:rFonts w:ascii="宋体" w:hAnsi="宋体" w:hint="eastAsia"/>
                <w:szCs w:val="21"/>
                <w:lang w:val="zh-CN"/>
              </w:rPr>
              <w:t>交货期</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C97500" w:rsidRDefault="0029741B">
            <w:pPr>
              <w:autoSpaceDE w:val="0"/>
              <w:autoSpaceDN w:val="0"/>
              <w:jc w:val="left"/>
              <w:rPr>
                <w:rStyle w:val="NormalCharacter"/>
                <w:rFonts w:ascii="宋体" w:hAnsi="宋体"/>
                <w:szCs w:val="21"/>
                <w:lang w:val="zh-CN"/>
              </w:rPr>
            </w:pPr>
            <w:r>
              <w:rPr>
                <w:rStyle w:val="NormalCharacter"/>
                <w:rFonts w:ascii="宋体" w:hAnsi="宋体" w:hint="eastAsia"/>
                <w:szCs w:val="21"/>
                <w:lang w:val="zh-CN"/>
              </w:rPr>
              <w:t>自合同生效之日起天</w:t>
            </w:r>
          </w:p>
        </w:tc>
      </w:tr>
    </w:tbl>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三、设备质量要求及供方对质量负责的条件和期限</w:t>
      </w:r>
    </w:p>
    <w:p w:rsidR="00C97500" w:rsidRDefault="0029741B">
      <w:pPr>
        <w:autoSpaceDE w:val="0"/>
        <w:autoSpaceDN w:val="0"/>
        <w:adjustRightInd w:val="0"/>
        <w:spacing w:line="360" w:lineRule="auto"/>
        <w:rPr>
          <w:rFonts w:ascii="宋体" w:cs="宋体"/>
          <w:szCs w:val="21"/>
          <w:lang w:val="zh-CN"/>
        </w:rPr>
      </w:pPr>
      <w:r>
        <w:rPr>
          <w:rFonts w:ascii="宋体" w:cs="宋体"/>
          <w:szCs w:val="21"/>
          <w:lang w:val="zh-CN"/>
        </w:rPr>
        <w:t xml:space="preserve">    1</w:t>
      </w:r>
      <w:r>
        <w:rPr>
          <w:rFonts w:ascii="宋体" w:cs="宋体" w:hint="eastAsia"/>
          <w:szCs w:val="21"/>
          <w:lang w:val="zh-CN"/>
        </w:rPr>
        <w:t>、供方提供的货物须是全新的且保证不是库存或积压品</w:t>
      </w:r>
      <w:r>
        <w:rPr>
          <w:rFonts w:ascii="宋体" w:cs="宋体"/>
          <w:szCs w:val="21"/>
          <w:lang w:val="zh-CN"/>
        </w:rPr>
        <w:t>(</w:t>
      </w:r>
      <w:r>
        <w:rPr>
          <w:rFonts w:ascii="宋体" w:cs="宋体" w:hint="eastAsia"/>
          <w:szCs w:val="21"/>
          <w:lang w:val="zh-CN"/>
        </w:rPr>
        <w:t>包括零部件</w:t>
      </w:r>
      <w:r>
        <w:rPr>
          <w:rFonts w:ascii="宋体" w:cs="宋体"/>
          <w:szCs w:val="21"/>
          <w:lang w:val="zh-CN"/>
        </w:rPr>
        <w:t>)</w:t>
      </w:r>
      <w:r>
        <w:rPr>
          <w:rFonts w:ascii="宋体" w:cs="宋体" w:hint="eastAsia"/>
          <w:szCs w:val="21"/>
          <w:lang w:val="zh-CN"/>
        </w:rPr>
        <w:t>，符合国家、部委或地方相关标准以及该产品的出厂标准。</w:t>
      </w:r>
    </w:p>
    <w:p w:rsidR="00C97500" w:rsidRDefault="0029741B">
      <w:pPr>
        <w:autoSpaceDE w:val="0"/>
        <w:autoSpaceDN w:val="0"/>
        <w:adjustRightInd w:val="0"/>
        <w:spacing w:line="360" w:lineRule="auto"/>
        <w:rPr>
          <w:rFonts w:ascii="宋体" w:cs="宋体"/>
          <w:szCs w:val="21"/>
          <w:lang w:val="zh-CN"/>
        </w:rPr>
      </w:pPr>
      <w:r>
        <w:rPr>
          <w:rFonts w:ascii="宋体" w:cs="宋体"/>
          <w:szCs w:val="21"/>
          <w:lang w:val="zh-CN"/>
        </w:rPr>
        <w:t>2</w:t>
      </w:r>
      <w:r>
        <w:rPr>
          <w:rFonts w:ascii="宋体" w:cs="宋体" w:hint="eastAsia"/>
          <w:szCs w:val="21"/>
          <w:lang w:val="zh-CN"/>
        </w:rPr>
        <w:t>、需方在货物及服务使用期限内，如有第三方提出侵犯其知识产权主张的，供方承担所提供的货物及服务因知识产权产生的责任。</w:t>
      </w:r>
    </w:p>
    <w:p w:rsidR="00C97500" w:rsidRDefault="0029741B">
      <w:pPr>
        <w:autoSpaceDE w:val="0"/>
        <w:autoSpaceDN w:val="0"/>
        <w:adjustRightInd w:val="0"/>
        <w:spacing w:line="360" w:lineRule="auto"/>
        <w:ind w:firstLine="570"/>
        <w:rPr>
          <w:rFonts w:ascii="宋体" w:cs="宋体"/>
          <w:szCs w:val="21"/>
          <w:lang w:val="zh-CN"/>
        </w:rPr>
      </w:pPr>
      <w:r>
        <w:rPr>
          <w:rFonts w:ascii="宋体" w:cs="宋体" w:hint="eastAsia"/>
          <w:szCs w:val="21"/>
          <w:lang w:val="zh-CN"/>
        </w:rPr>
        <w:t>四、交货时间、地点、方式：自合同生效之日起天，供方负责按招投标文件及合同要求将项目实施完毕，并具备验收条件。</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lastRenderedPageBreak/>
        <w:t>五、货物标志、包装、运输：按招标文件办理。</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六、技术资料及技术服务：供方在交货时应执行招标文件中有关技术资料、技术服务的规定。</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七、货物验收：验收标准按招标文件规定执行。需方有权对供方所交货物抽样做运行实验、实验室检查。</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八、售后服务：按招标文件及投标文件相应条款执行。</w:t>
      </w:r>
    </w:p>
    <w:p w:rsidR="00C97500" w:rsidRDefault="0029741B">
      <w:pPr>
        <w:spacing w:line="360" w:lineRule="auto"/>
        <w:ind w:firstLineChars="200" w:firstLine="420"/>
        <w:rPr>
          <w:rFonts w:ascii="宋体" w:cs="宋体"/>
          <w:szCs w:val="21"/>
          <w:lang w:val="zh-CN"/>
        </w:rPr>
      </w:pPr>
      <w:r>
        <w:rPr>
          <w:rFonts w:ascii="宋体" w:cs="宋体" w:hint="eastAsia"/>
          <w:szCs w:val="21"/>
          <w:lang w:val="zh-CN"/>
        </w:rPr>
        <w:t>1、供方提供自合同生效之日起年免费质保期限。质保期内发生的相关费用由供方承担，因损坏而更换的部件质保期顺延。质保期自设备安装调试验收签署书面验收书之日起算。</w:t>
      </w:r>
    </w:p>
    <w:p w:rsidR="00C97500" w:rsidRDefault="0029741B">
      <w:pPr>
        <w:spacing w:line="360" w:lineRule="auto"/>
        <w:ind w:firstLineChars="200" w:firstLine="420"/>
        <w:rPr>
          <w:rFonts w:ascii="宋体" w:hAnsi="宋体" w:cs="宋体"/>
          <w:szCs w:val="21"/>
        </w:rPr>
      </w:pPr>
      <w:r>
        <w:rPr>
          <w:rFonts w:ascii="宋体" w:cs="宋体" w:hint="eastAsia"/>
          <w:szCs w:val="21"/>
        </w:rPr>
        <w:t>2、响应时间：</w:t>
      </w:r>
      <w:r>
        <w:rPr>
          <w:rFonts w:ascii="宋体" w:eastAsia="宋体" w:hAnsi="宋体" w:cs="宋体" w:hint="eastAsia"/>
          <w:szCs w:val="21"/>
        </w:rPr>
        <w:t>。</w:t>
      </w:r>
    </w:p>
    <w:p w:rsidR="00C97500" w:rsidRDefault="0029741B">
      <w:pPr>
        <w:wordWrap w:val="0"/>
        <w:topLinePunct/>
        <w:autoSpaceDE w:val="0"/>
        <w:autoSpaceDN w:val="0"/>
        <w:adjustRightInd w:val="0"/>
        <w:spacing w:line="360" w:lineRule="auto"/>
        <w:ind w:firstLine="482"/>
        <w:rPr>
          <w:rFonts w:ascii="宋体" w:hAnsi="宋体" w:cs="宋体"/>
          <w:szCs w:val="21"/>
        </w:rPr>
      </w:pPr>
      <w:r>
        <w:rPr>
          <w:rFonts w:ascii="宋体" w:eastAsia="宋体" w:hAnsi="宋体" w:cs="宋体" w:hint="eastAsia"/>
          <w:szCs w:val="21"/>
        </w:rPr>
        <w:t>3、维修单位名称：</w:t>
      </w:r>
    </w:p>
    <w:p w:rsidR="00C97500" w:rsidRDefault="0029741B" w:rsidP="006A3B55">
      <w:pPr>
        <w:wordWrap w:val="0"/>
        <w:topLinePunct/>
        <w:autoSpaceDE w:val="0"/>
        <w:autoSpaceDN w:val="0"/>
        <w:adjustRightInd w:val="0"/>
        <w:spacing w:line="360" w:lineRule="auto"/>
        <w:ind w:firstLineChars="329" w:firstLine="691"/>
        <w:rPr>
          <w:rFonts w:ascii="宋体" w:hAnsi="宋体" w:cs="宋体"/>
          <w:szCs w:val="21"/>
        </w:rPr>
      </w:pPr>
      <w:r>
        <w:rPr>
          <w:rFonts w:ascii="宋体" w:eastAsia="宋体" w:hAnsi="宋体" w:cs="宋体" w:hint="eastAsia"/>
          <w:szCs w:val="21"/>
        </w:rPr>
        <w:t>售后服务地点：</w:t>
      </w:r>
    </w:p>
    <w:p w:rsidR="00C97500" w:rsidRDefault="0029741B" w:rsidP="006A3B55">
      <w:pPr>
        <w:wordWrap w:val="0"/>
        <w:topLinePunct/>
        <w:autoSpaceDE w:val="0"/>
        <w:autoSpaceDN w:val="0"/>
        <w:adjustRightInd w:val="0"/>
        <w:spacing w:line="360" w:lineRule="auto"/>
        <w:ind w:firstLineChars="329" w:firstLine="691"/>
        <w:rPr>
          <w:rFonts w:ascii="宋体" w:hAnsi="宋体" w:cs="宋体"/>
          <w:szCs w:val="21"/>
        </w:rPr>
      </w:pPr>
      <w:r>
        <w:rPr>
          <w:rFonts w:ascii="宋体" w:eastAsia="宋体" w:hAnsi="宋体" w:cs="宋体" w:hint="eastAsia"/>
          <w:szCs w:val="21"/>
        </w:rPr>
        <w:t>联系人：联系电话：</w:t>
      </w:r>
    </w:p>
    <w:p w:rsidR="00C97500" w:rsidRDefault="0029741B">
      <w:pPr>
        <w:spacing w:line="360" w:lineRule="auto"/>
        <w:ind w:firstLineChars="200" w:firstLine="420"/>
        <w:rPr>
          <w:rFonts w:ascii="宋体" w:hAnsi="宋体" w:cs="宋体"/>
          <w:szCs w:val="21"/>
        </w:rPr>
      </w:pPr>
      <w:r>
        <w:rPr>
          <w:rFonts w:ascii="宋体" w:eastAsia="宋体" w:hAnsi="宋体" w:cs="宋体" w:hint="eastAsia"/>
          <w:szCs w:val="21"/>
        </w:rPr>
        <w:t>九、结算方式</w:t>
      </w:r>
    </w:p>
    <w:p w:rsidR="00C97500" w:rsidRDefault="0029741B">
      <w:pPr>
        <w:spacing w:line="360" w:lineRule="auto"/>
        <w:ind w:firstLineChars="200" w:firstLine="420"/>
        <w:rPr>
          <w:rFonts w:ascii="宋体" w:hAnsi="宋体" w:cs="宋体"/>
          <w:szCs w:val="21"/>
        </w:rPr>
      </w:pPr>
      <w:r>
        <w:rPr>
          <w:rFonts w:ascii="宋体" w:eastAsia="宋体" w:hAnsi="宋体" w:cs="宋体" w:hint="eastAsia"/>
          <w:szCs w:val="21"/>
        </w:rPr>
        <w:t>（一）支付方式：银行转账</w:t>
      </w:r>
    </w:p>
    <w:p w:rsidR="00C97500" w:rsidRDefault="0029741B">
      <w:pPr>
        <w:autoSpaceDE w:val="0"/>
        <w:autoSpaceDN w:val="0"/>
        <w:adjustRightInd w:val="0"/>
        <w:spacing w:line="360" w:lineRule="auto"/>
        <w:ind w:firstLine="480"/>
        <w:rPr>
          <w:rFonts w:ascii="宋体" w:eastAsia="宋体" w:hAnsi="宋体" w:cs="宋体"/>
          <w:szCs w:val="21"/>
        </w:rPr>
      </w:pPr>
      <w:r>
        <w:rPr>
          <w:rFonts w:ascii="宋体" w:eastAsia="宋体" w:hAnsi="宋体" w:cs="宋体" w:hint="eastAsia"/>
          <w:szCs w:val="21"/>
        </w:rPr>
        <w:t>（二）支付时间及条件：</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十、违约责任</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1、供方所交的货物及服务不符合招、投标文件及本合同规定，需方有权拒收，供方应在本合同规定的交货期内负责更换并承担因更换而支付的费用。因更换而造成的逾期交货，则按逾期交货处理。</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2、供方逾期交付货物，应向需方每日支付逾期交货部分货款总值5%的违约金；在合同规定的交货期满15日仍未全部交货，按不能交货处理。</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3、供方在本合同规定的交货期内不能交货，应向需方支付全部合同金额5%的违约金，需方有权终止合同。</w:t>
      </w:r>
    </w:p>
    <w:p w:rsidR="00C97500" w:rsidRDefault="0029741B">
      <w:pPr>
        <w:autoSpaceDE w:val="0"/>
        <w:autoSpaceDN w:val="0"/>
        <w:adjustRightInd w:val="0"/>
        <w:spacing w:line="360" w:lineRule="auto"/>
        <w:rPr>
          <w:rFonts w:ascii="宋体" w:cs="宋体"/>
          <w:szCs w:val="21"/>
          <w:lang w:val="zh-CN"/>
        </w:rPr>
      </w:pPr>
      <w:r>
        <w:rPr>
          <w:rFonts w:ascii="宋体" w:cs="宋体"/>
          <w:szCs w:val="21"/>
          <w:lang w:val="zh-CN"/>
        </w:rPr>
        <w:t xml:space="preserve">    4</w:t>
      </w:r>
      <w:r>
        <w:rPr>
          <w:rFonts w:ascii="宋体" w:cs="宋体" w:hint="eastAsia"/>
          <w:szCs w:val="21"/>
          <w:lang w:val="zh-CN"/>
        </w:rPr>
        <w:t>、需方无正当理由拒收设备，应向供方支付无正当理由拒收设备金额</w:t>
      </w:r>
      <w:r>
        <w:rPr>
          <w:rFonts w:ascii="宋体" w:cs="宋体"/>
          <w:szCs w:val="21"/>
          <w:lang w:val="zh-CN"/>
        </w:rPr>
        <w:t>5%</w:t>
      </w:r>
      <w:r>
        <w:rPr>
          <w:rFonts w:ascii="宋体" w:cs="宋体" w:hint="eastAsia"/>
          <w:szCs w:val="21"/>
          <w:lang w:val="zh-CN"/>
        </w:rPr>
        <w:t>的违约金。</w:t>
      </w:r>
    </w:p>
    <w:p w:rsidR="00C97500" w:rsidRDefault="0029741B">
      <w:pPr>
        <w:autoSpaceDE w:val="0"/>
        <w:autoSpaceDN w:val="0"/>
        <w:adjustRightInd w:val="0"/>
        <w:spacing w:line="360" w:lineRule="auto"/>
        <w:rPr>
          <w:rFonts w:ascii="宋体" w:cs="宋体"/>
          <w:szCs w:val="21"/>
          <w:lang w:val="zh-CN"/>
        </w:rPr>
      </w:pPr>
      <w:r>
        <w:rPr>
          <w:rFonts w:ascii="宋体" w:cs="宋体"/>
          <w:szCs w:val="21"/>
          <w:lang w:val="zh-CN"/>
        </w:rPr>
        <w:t xml:space="preserve">    5</w:t>
      </w:r>
      <w:r>
        <w:rPr>
          <w:rFonts w:ascii="宋体" w:cs="宋体" w:hint="eastAsia"/>
          <w:szCs w:val="21"/>
          <w:lang w:val="zh-CN"/>
        </w:rPr>
        <w:t>、因供方原因造成逾期付款，需方不承担责任。</w:t>
      </w:r>
    </w:p>
    <w:p w:rsidR="00C97500" w:rsidRDefault="0029741B">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十一、质量鉴定：因质量问题发生争议，由技术监督局或其指定的机构进行质量鉴定，该鉴定结论是终局的，供需双方均应当接受鉴定结论。</w:t>
      </w:r>
    </w:p>
    <w:p w:rsidR="00C97500" w:rsidRDefault="0029741B">
      <w:pPr>
        <w:autoSpaceDE w:val="0"/>
        <w:autoSpaceDN w:val="0"/>
        <w:adjustRightInd w:val="0"/>
        <w:spacing w:line="360" w:lineRule="auto"/>
        <w:ind w:firstLine="360"/>
        <w:rPr>
          <w:rFonts w:ascii="宋体" w:cs="宋体"/>
          <w:szCs w:val="21"/>
          <w:lang w:val="zh-CN"/>
        </w:rPr>
      </w:pPr>
      <w:r>
        <w:rPr>
          <w:rFonts w:ascii="宋体" w:cs="宋体" w:hint="eastAsia"/>
          <w:szCs w:val="21"/>
          <w:lang w:val="zh-CN"/>
        </w:rPr>
        <w:t>十二、合同生效及其它：本合同经双方法定代表人或委托代理人签字并加盖公章后生效。本</w:t>
      </w:r>
      <w:r>
        <w:rPr>
          <w:rFonts w:ascii="宋体" w:cs="宋体" w:hint="eastAsia"/>
          <w:szCs w:val="21"/>
          <w:lang w:val="zh-CN"/>
        </w:rPr>
        <w:lastRenderedPageBreak/>
        <w:t>合同一式</w:t>
      </w:r>
      <w:r>
        <w:rPr>
          <w:rFonts w:ascii="宋体" w:cs="宋体" w:hint="eastAsia"/>
          <w:szCs w:val="21"/>
        </w:rPr>
        <w:t>6</w:t>
      </w:r>
      <w:r>
        <w:rPr>
          <w:rFonts w:ascii="宋体" w:cs="宋体" w:hint="eastAsia"/>
          <w:szCs w:val="21"/>
          <w:lang w:val="zh-CN"/>
        </w:rPr>
        <w:t>份，供需双方各一份、相关部门</w:t>
      </w:r>
      <w:r>
        <w:rPr>
          <w:rFonts w:ascii="宋体" w:cs="宋体" w:hint="eastAsia"/>
          <w:szCs w:val="21"/>
        </w:rPr>
        <w:t>4</w:t>
      </w:r>
      <w:r>
        <w:rPr>
          <w:rFonts w:ascii="宋体" w:cs="宋体" w:hint="eastAsia"/>
          <w:szCs w:val="21"/>
          <w:lang w:val="zh-CN"/>
        </w:rPr>
        <w:t>份。</w:t>
      </w:r>
    </w:p>
    <w:p w:rsidR="00C97500" w:rsidRDefault="0029741B">
      <w:pPr>
        <w:autoSpaceDE w:val="0"/>
        <w:autoSpaceDN w:val="0"/>
        <w:adjustRightInd w:val="0"/>
        <w:spacing w:line="360" w:lineRule="auto"/>
        <w:ind w:firstLine="360"/>
        <w:rPr>
          <w:rFonts w:ascii="宋体" w:cs="宋体"/>
          <w:szCs w:val="21"/>
        </w:rPr>
      </w:pPr>
      <w:r>
        <w:rPr>
          <w:rFonts w:ascii="宋体" w:cs="宋体" w:hint="eastAsia"/>
          <w:szCs w:val="21"/>
          <w:lang w:val="zh-CN"/>
        </w:rPr>
        <w:t>十三、本合同记载的双方信息均为本合同履行期间双方书面材料对接往来的有效信息，如一方发生变更，应提前一个月书面通知，否则</w:t>
      </w:r>
      <w:r>
        <w:rPr>
          <w:rFonts w:ascii="宋体" w:cs="宋体" w:hint="eastAsia"/>
          <w:szCs w:val="21"/>
        </w:rPr>
        <w:t>视为未变更。</w:t>
      </w:r>
    </w:p>
    <w:p w:rsidR="00C97500" w:rsidRDefault="0029741B">
      <w:pPr>
        <w:autoSpaceDE w:val="0"/>
        <w:autoSpaceDN w:val="0"/>
        <w:adjustRightInd w:val="0"/>
        <w:spacing w:line="360" w:lineRule="auto"/>
        <w:ind w:firstLineChars="100" w:firstLine="210"/>
        <w:rPr>
          <w:rFonts w:ascii="宋体" w:cs="宋体"/>
          <w:szCs w:val="21"/>
        </w:rPr>
      </w:pPr>
      <w:r>
        <w:rPr>
          <w:rFonts w:ascii="宋体" w:cs="宋体" w:hint="eastAsia"/>
          <w:szCs w:val="21"/>
          <w:lang w:val="zh-CN"/>
        </w:rPr>
        <w:t>供方</w:t>
      </w:r>
      <w:r>
        <w:rPr>
          <w:rFonts w:ascii="宋体" w:cs="宋体" w:hint="eastAsia"/>
          <w:szCs w:val="21"/>
        </w:rPr>
        <w:t xml:space="preserve">：                                </w:t>
      </w:r>
      <w:r>
        <w:rPr>
          <w:rFonts w:ascii="宋体" w:cs="宋体" w:hint="eastAsia"/>
          <w:szCs w:val="21"/>
          <w:lang w:val="zh-CN"/>
        </w:rPr>
        <w:t>需方</w:t>
      </w:r>
      <w:r>
        <w:rPr>
          <w:rFonts w:ascii="宋体" w:cs="宋体" w:hint="eastAsia"/>
          <w:szCs w:val="21"/>
        </w:rPr>
        <w:t xml:space="preserve">：        </w:t>
      </w:r>
    </w:p>
    <w:p w:rsidR="00C97500" w:rsidRDefault="0029741B">
      <w:pPr>
        <w:autoSpaceDE w:val="0"/>
        <w:autoSpaceDN w:val="0"/>
        <w:adjustRightInd w:val="0"/>
        <w:spacing w:line="360" w:lineRule="auto"/>
        <w:ind w:firstLineChars="100" w:firstLine="210"/>
        <w:rPr>
          <w:rFonts w:asciiTheme="minorEastAsia" w:hAnsiTheme="minorEastAsia"/>
          <w:szCs w:val="21"/>
        </w:rPr>
      </w:pPr>
      <w:r>
        <w:rPr>
          <w:rFonts w:asciiTheme="minorEastAsia" w:hAnsiTheme="minorEastAsia" w:hint="eastAsia"/>
          <w:szCs w:val="21"/>
        </w:rPr>
        <w:t xml:space="preserve">地址：                    </w:t>
      </w:r>
      <w:r>
        <w:rPr>
          <w:rFonts w:ascii="宋体" w:cs="宋体" w:hint="eastAsia"/>
          <w:szCs w:val="21"/>
          <w:lang w:val="zh-CN"/>
        </w:rPr>
        <w:t>地址</w:t>
      </w:r>
      <w:r>
        <w:rPr>
          <w:rFonts w:ascii="宋体" w:cs="宋体" w:hint="eastAsia"/>
          <w:szCs w:val="21"/>
        </w:rPr>
        <w:t xml:space="preserve">： </w:t>
      </w:r>
    </w:p>
    <w:p w:rsidR="00C97500" w:rsidRDefault="0029741B">
      <w:pPr>
        <w:autoSpaceDE w:val="0"/>
        <w:autoSpaceDN w:val="0"/>
        <w:adjustRightInd w:val="0"/>
        <w:spacing w:line="360" w:lineRule="auto"/>
        <w:ind w:firstLineChars="100" w:firstLine="210"/>
        <w:rPr>
          <w:rFonts w:ascii="宋体" w:cs="宋体"/>
          <w:szCs w:val="21"/>
        </w:rPr>
      </w:pPr>
      <w:r>
        <w:rPr>
          <w:rFonts w:ascii="宋体" w:cs="宋体" w:hint="eastAsia"/>
          <w:szCs w:val="21"/>
          <w:lang w:val="zh-CN"/>
        </w:rPr>
        <w:t>法定代表人</w:t>
      </w:r>
      <w:r>
        <w:rPr>
          <w:rFonts w:ascii="宋体" w:cs="宋体" w:hint="eastAsia"/>
          <w:szCs w:val="21"/>
        </w:rPr>
        <w:t xml:space="preserve">：                           </w:t>
      </w:r>
      <w:r>
        <w:rPr>
          <w:rFonts w:ascii="宋体" w:cs="宋体" w:hint="eastAsia"/>
          <w:szCs w:val="21"/>
          <w:lang w:val="zh-CN"/>
        </w:rPr>
        <w:t>法定代表人</w:t>
      </w:r>
      <w:r>
        <w:rPr>
          <w:rFonts w:ascii="宋体" w:cs="宋体" w:hint="eastAsia"/>
          <w:szCs w:val="21"/>
        </w:rPr>
        <w:t xml:space="preserve">：               </w:t>
      </w:r>
    </w:p>
    <w:p w:rsidR="00C97500" w:rsidRDefault="0029741B">
      <w:pPr>
        <w:autoSpaceDE w:val="0"/>
        <w:autoSpaceDN w:val="0"/>
        <w:adjustRightInd w:val="0"/>
        <w:spacing w:line="360" w:lineRule="auto"/>
        <w:ind w:firstLineChars="100" w:firstLine="210"/>
        <w:rPr>
          <w:szCs w:val="21"/>
          <w:lang w:val="zh-CN"/>
        </w:rPr>
      </w:pPr>
      <w:r>
        <w:rPr>
          <w:rFonts w:ascii="宋体" w:cs="宋体" w:hint="eastAsia"/>
          <w:szCs w:val="21"/>
          <w:lang w:val="zh-CN"/>
        </w:rPr>
        <w:t>委托代理人：主管院领导：</w:t>
      </w:r>
    </w:p>
    <w:p w:rsidR="00C97500" w:rsidRDefault="0029741B">
      <w:pPr>
        <w:autoSpaceDE w:val="0"/>
        <w:autoSpaceDN w:val="0"/>
        <w:adjustRightInd w:val="0"/>
        <w:spacing w:line="360" w:lineRule="auto"/>
        <w:ind w:firstLineChars="100" w:firstLine="210"/>
        <w:rPr>
          <w:rFonts w:ascii="宋体" w:cs="宋体"/>
          <w:szCs w:val="21"/>
          <w:lang w:val="zh-CN"/>
        </w:rPr>
      </w:pPr>
      <w:r>
        <w:rPr>
          <w:rFonts w:ascii="宋体" w:cs="宋体" w:hint="eastAsia"/>
          <w:szCs w:val="21"/>
          <w:lang w:val="zh-CN"/>
        </w:rPr>
        <w:t>电话：</w:t>
      </w:r>
      <w:r>
        <w:rPr>
          <w:rFonts w:ascii="宋体" w:cs="宋体" w:hint="eastAsia"/>
          <w:szCs w:val="21"/>
        </w:rPr>
        <w:t xml:space="preserve">   联系人：           </w:t>
      </w:r>
    </w:p>
    <w:p w:rsidR="00C97500" w:rsidRDefault="0029741B">
      <w:pPr>
        <w:autoSpaceDE w:val="0"/>
        <w:autoSpaceDN w:val="0"/>
        <w:adjustRightInd w:val="0"/>
        <w:spacing w:line="360" w:lineRule="auto"/>
        <w:rPr>
          <w:rFonts w:ascii="宋体" w:cs="宋体"/>
          <w:szCs w:val="21"/>
          <w:lang w:val="zh-CN"/>
        </w:rPr>
      </w:pPr>
      <w:r>
        <w:rPr>
          <w:rFonts w:ascii="宋体" w:cs="宋体" w:hint="eastAsia"/>
          <w:szCs w:val="21"/>
          <w:lang w:val="zh-CN"/>
        </w:rPr>
        <w:t>开户银行：开户银行：</w:t>
      </w:r>
    </w:p>
    <w:p w:rsidR="00C97500" w:rsidRDefault="0029741B">
      <w:pPr>
        <w:autoSpaceDE w:val="0"/>
        <w:autoSpaceDN w:val="0"/>
        <w:adjustRightInd w:val="0"/>
        <w:spacing w:line="360" w:lineRule="auto"/>
        <w:rPr>
          <w:rFonts w:ascii="宋体" w:cs="宋体"/>
          <w:szCs w:val="21"/>
          <w:lang w:val="zh-CN"/>
        </w:rPr>
      </w:pPr>
      <w:r>
        <w:rPr>
          <w:rFonts w:ascii="宋体" w:cs="宋体" w:hint="eastAsia"/>
          <w:szCs w:val="21"/>
          <w:lang w:val="zh-CN"/>
        </w:rPr>
        <w:t>帐号：帐号：</w:t>
      </w:r>
    </w:p>
    <w:p w:rsidR="00C97500" w:rsidRDefault="0029741B">
      <w:pPr>
        <w:autoSpaceDE w:val="0"/>
        <w:autoSpaceDN w:val="0"/>
        <w:adjustRightInd w:val="0"/>
        <w:spacing w:line="360" w:lineRule="auto"/>
        <w:ind w:firstLineChars="100" w:firstLine="210"/>
        <w:rPr>
          <w:rFonts w:ascii="宋体" w:cs="宋体"/>
          <w:szCs w:val="21"/>
          <w:lang w:val="zh-CN"/>
        </w:rPr>
      </w:pPr>
      <w:r>
        <w:rPr>
          <w:rFonts w:ascii="宋体" w:cs="宋体" w:hint="eastAsia"/>
          <w:szCs w:val="21"/>
          <w:lang w:val="zh-CN"/>
        </w:rPr>
        <w:t>税务登记证号：签订时间：</w:t>
      </w:r>
    </w:p>
    <w:p w:rsidR="00C97500" w:rsidRDefault="0029741B">
      <w:pPr>
        <w:autoSpaceDE w:val="0"/>
        <w:autoSpaceDN w:val="0"/>
        <w:adjustRightInd w:val="0"/>
        <w:spacing w:line="360" w:lineRule="auto"/>
        <w:ind w:firstLineChars="100" w:firstLine="210"/>
        <w:rPr>
          <w:rFonts w:ascii="宋体" w:cs="宋体"/>
          <w:szCs w:val="21"/>
          <w:lang w:val="zh-CN"/>
        </w:rPr>
      </w:pPr>
      <w:r>
        <w:rPr>
          <w:rFonts w:ascii="宋体" w:cs="宋体" w:hint="eastAsia"/>
          <w:szCs w:val="21"/>
          <w:lang w:val="zh-CN"/>
        </w:rPr>
        <w:t>签订时间：</w:t>
      </w: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C97500">
      <w:pPr>
        <w:pStyle w:val="a6"/>
        <w:rPr>
          <w:b/>
          <w:bCs/>
          <w:sz w:val="24"/>
        </w:rPr>
      </w:pPr>
    </w:p>
    <w:p w:rsidR="00C97500" w:rsidRDefault="0029741B">
      <w:pPr>
        <w:pStyle w:val="a6"/>
        <w:rPr>
          <w:b/>
          <w:bCs/>
          <w:sz w:val="24"/>
        </w:rPr>
      </w:pPr>
      <w:r>
        <w:rPr>
          <w:rFonts w:hint="eastAsia"/>
          <w:b/>
          <w:bCs/>
          <w:sz w:val="24"/>
        </w:rPr>
        <w:t>附件：货物技术参数</w:t>
      </w:r>
    </w:p>
    <w:tbl>
      <w:tblPr>
        <w:tblW w:w="0" w:type="auto"/>
        <w:jc w:val="center"/>
        <w:tblLayout w:type="fixed"/>
        <w:tblLook w:val="04A0"/>
      </w:tblPr>
      <w:tblGrid>
        <w:gridCol w:w="813"/>
        <w:gridCol w:w="697"/>
        <w:gridCol w:w="6983"/>
      </w:tblGrid>
      <w:tr w:rsidR="00C97500">
        <w:trPr>
          <w:trHeight w:val="129"/>
          <w:jc w:val="center"/>
        </w:trPr>
        <w:tc>
          <w:tcPr>
            <w:tcW w:w="813"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center"/>
              <w:rPr>
                <w:rFonts w:ascii="宋体" w:hAnsi="宋体" w:cs="宋体"/>
                <w:b/>
                <w:szCs w:val="21"/>
              </w:rPr>
            </w:pPr>
            <w:r>
              <w:rPr>
                <w:rFonts w:ascii="宋体" w:hAnsi="宋体" w:cs="宋体" w:hint="eastAsia"/>
                <w:b/>
                <w:szCs w:val="21"/>
                <w:lang w:val="zh-CN"/>
              </w:rPr>
              <w:lastRenderedPageBreak/>
              <w:t>序号</w:t>
            </w:r>
          </w:p>
        </w:tc>
        <w:tc>
          <w:tcPr>
            <w:tcW w:w="697"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center"/>
              <w:rPr>
                <w:rFonts w:ascii="宋体" w:hAnsi="宋体" w:cs="宋体"/>
                <w:b/>
                <w:szCs w:val="21"/>
                <w:lang w:val="zh-CN"/>
              </w:rPr>
            </w:pPr>
            <w:r>
              <w:rPr>
                <w:rFonts w:ascii="宋体" w:hAnsi="宋体" w:cs="宋体" w:hint="eastAsia"/>
                <w:b/>
                <w:szCs w:val="21"/>
                <w:lang w:val="zh-CN"/>
              </w:rPr>
              <w:t>名称</w:t>
            </w:r>
          </w:p>
        </w:tc>
        <w:tc>
          <w:tcPr>
            <w:tcW w:w="6983" w:type="dxa"/>
            <w:tcBorders>
              <w:top w:val="single" w:sz="6" w:space="0" w:color="auto"/>
              <w:left w:val="single" w:sz="6" w:space="0" w:color="auto"/>
              <w:bottom w:val="single" w:sz="6" w:space="0" w:color="auto"/>
              <w:right w:val="single" w:sz="6" w:space="0" w:color="auto"/>
            </w:tcBorders>
          </w:tcPr>
          <w:p w:rsidR="00C97500" w:rsidRDefault="0029741B">
            <w:pPr>
              <w:autoSpaceDE w:val="0"/>
              <w:autoSpaceDN w:val="0"/>
              <w:jc w:val="center"/>
              <w:rPr>
                <w:rFonts w:ascii="宋体" w:hAnsi="宋体"/>
                <w:szCs w:val="21"/>
              </w:rPr>
            </w:pPr>
            <w:r>
              <w:rPr>
                <w:rFonts w:ascii="宋体" w:hAnsi="宋体" w:cs="宋体" w:hint="eastAsia"/>
                <w:b/>
                <w:szCs w:val="21"/>
                <w:lang w:val="zh-CN"/>
              </w:rPr>
              <w:t>技术参数</w:t>
            </w:r>
          </w:p>
        </w:tc>
      </w:tr>
      <w:tr w:rsidR="00C97500">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center"/>
              <w:rPr>
                <w:rFonts w:ascii="宋体" w:hAnsi="宋体"/>
                <w:szCs w:val="21"/>
              </w:rPr>
            </w:pPr>
            <w:r>
              <w:rPr>
                <w:rFonts w:ascii="宋体" w:hAnsi="宋体" w:hint="eastAsia"/>
                <w:szCs w:val="21"/>
              </w:rPr>
              <w:t>1</w:t>
            </w:r>
          </w:p>
        </w:tc>
        <w:tc>
          <w:tcPr>
            <w:tcW w:w="697" w:type="dxa"/>
            <w:tcBorders>
              <w:top w:val="single" w:sz="6" w:space="0" w:color="auto"/>
              <w:left w:val="single" w:sz="6" w:space="0" w:color="auto"/>
              <w:bottom w:val="single" w:sz="6" w:space="0" w:color="auto"/>
              <w:right w:val="single" w:sz="6" w:space="0" w:color="auto"/>
            </w:tcBorders>
            <w:vAlign w:val="center"/>
          </w:tcPr>
          <w:p w:rsidR="00C97500" w:rsidRDefault="00C97500">
            <w:pPr>
              <w:pStyle w:val="UserStyle9"/>
              <w:ind w:firstLineChars="0" w:firstLine="0"/>
              <w:rPr>
                <w:rFonts w:ascii="宋体" w:eastAsia="宋体" w:hAnsi="宋体"/>
                <w:sz w:val="21"/>
                <w:szCs w:val="21"/>
              </w:rPr>
            </w:pPr>
          </w:p>
        </w:tc>
        <w:tc>
          <w:tcPr>
            <w:tcW w:w="6983"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jc w:val="left"/>
              <w:rPr>
                <w:rFonts w:ascii="宋体" w:hAnsi="宋体"/>
                <w:szCs w:val="21"/>
              </w:rPr>
            </w:pPr>
          </w:p>
        </w:tc>
      </w:tr>
      <w:tr w:rsidR="00C97500">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center"/>
              <w:rPr>
                <w:rFonts w:ascii="宋体" w:hAnsi="宋体"/>
                <w:szCs w:val="21"/>
              </w:rPr>
            </w:pPr>
            <w:r>
              <w:rPr>
                <w:rFonts w:ascii="宋体" w:hAnsi="宋体" w:hint="eastAsia"/>
                <w:szCs w:val="21"/>
              </w:rPr>
              <w:t>2</w:t>
            </w:r>
          </w:p>
        </w:tc>
        <w:tc>
          <w:tcPr>
            <w:tcW w:w="69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rPr>
                <w:rFonts w:ascii="宋体" w:hAnsi="宋体"/>
                <w:szCs w:val="21"/>
              </w:rPr>
            </w:pPr>
          </w:p>
        </w:tc>
      </w:tr>
      <w:tr w:rsidR="00C97500">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center"/>
              <w:rPr>
                <w:rFonts w:ascii="宋体" w:hAnsi="宋体"/>
                <w:szCs w:val="21"/>
              </w:rPr>
            </w:pPr>
            <w:r>
              <w:rPr>
                <w:rFonts w:ascii="宋体" w:hAnsi="宋体" w:hint="eastAsia"/>
                <w:szCs w:val="21"/>
              </w:rPr>
              <w:t>3</w:t>
            </w:r>
          </w:p>
        </w:tc>
        <w:tc>
          <w:tcPr>
            <w:tcW w:w="69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rPr>
                <w:rFonts w:ascii="宋体" w:hAnsi="宋体"/>
                <w:szCs w:val="21"/>
              </w:rPr>
            </w:pPr>
          </w:p>
        </w:tc>
      </w:tr>
      <w:tr w:rsidR="00C97500">
        <w:trPr>
          <w:trHeight w:val="305"/>
          <w:jc w:val="center"/>
        </w:trPr>
        <w:tc>
          <w:tcPr>
            <w:tcW w:w="813"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center"/>
              <w:rPr>
                <w:rFonts w:ascii="宋体" w:hAnsi="宋体"/>
                <w:szCs w:val="21"/>
              </w:rPr>
            </w:pPr>
            <w:r>
              <w:rPr>
                <w:rStyle w:val="NormalCharacter"/>
                <w:rFonts w:ascii="宋体" w:hAnsi="宋体" w:hint="eastAsia"/>
                <w:szCs w:val="24"/>
              </w:rPr>
              <w:t>…</w:t>
            </w:r>
          </w:p>
        </w:tc>
        <w:tc>
          <w:tcPr>
            <w:tcW w:w="697"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jc w:val="left"/>
              <w:rPr>
                <w:rFonts w:ascii="宋体" w:hAnsi="宋体"/>
                <w:szCs w:val="21"/>
              </w:rPr>
            </w:pPr>
            <w:r>
              <w:rPr>
                <w:rStyle w:val="NormalCharacter"/>
                <w:rFonts w:ascii="宋体" w:hAnsi="宋体" w:hint="eastAsia"/>
                <w:szCs w:val="24"/>
              </w:rPr>
              <w:t>…</w:t>
            </w:r>
          </w:p>
        </w:tc>
        <w:tc>
          <w:tcPr>
            <w:tcW w:w="6983" w:type="dxa"/>
            <w:tcBorders>
              <w:top w:val="single" w:sz="6" w:space="0" w:color="auto"/>
              <w:left w:val="single" w:sz="6" w:space="0" w:color="auto"/>
              <w:bottom w:val="single" w:sz="6" w:space="0" w:color="auto"/>
              <w:right w:val="single" w:sz="6" w:space="0" w:color="auto"/>
            </w:tcBorders>
          </w:tcPr>
          <w:p w:rsidR="00C97500" w:rsidRDefault="0029741B">
            <w:pPr>
              <w:autoSpaceDE w:val="0"/>
              <w:autoSpaceDN w:val="0"/>
              <w:rPr>
                <w:rFonts w:ascii="宋体" w:hAnsi="宋体"/>
                <w:szCs w:val="21"/>
              </w:rPr>
            </w:pPr>
            <w:r>
              <w:rPr>
                <w:rStyle w:val="NormalCharacter"/>
                <w:rFonts w:ascii="宋体" w:hAnsi="宋体" w:hint="eastAsia"/>
                <w:szCs w:val="24"/>
              </w:rPr>
              <w:t>……</w:t>
            </w:r>
          </w:p>
        </w:tc>
      </w:tr>
    </w:tbl>
    <w:p w:rsidR="00C97500" w:rsidRDefault="00C97500">
      <w:pPr>
        <w:pStyle w:val="20"/>
        <w:rPr>
          <w:b/>
          <w:bCs/>
        </w:rPr>
      </w:pPr>
    </w:p>
    <w:p w:rsidR="00C97500" w:rsidRDefault="00C97500">
      <w:pPr>
        <w:pStyle w:val="a8"/>
        <w:spacing w:line="360" w:lineRule="auto"/>
        <w:contextualSpacing/>
        <w:jc w:val="center"/>
        <w:rPr>
          <w:rFonts w:asciiTheme="majorEastAsia" w:eastAsiaTheme="majorEastAsia" w:hAnsiTheme="majorEastAsia" w:cs="宋体"/>
          <w:b/>
          <w:kern w:val="0"/>
          <w:sz w:val="36"/>
          <w:szCs w:val="36"/>
        </w:rPr>
      </w:pPr>
    </w:p>
    <w:p w:rsidR="00C97500" w:rsidRDefault="00C9750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97500" w:rsidRDefault="0029741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97500" w:rsidRDefault="002974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C97500" w:rsidRDefault="0029741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6274126"/>
      <w:bookmarkStart w:id="7" w:name="_Toc184023138"/>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97500">
        <w:tc>
          <w:tcPr>
            <w:tcW w:w="468" w:type="dxa"/>
            <w:vAlign w:val="center"/>
          </w:tcPr>
          <w:p w:rsidR="00C97500" w:rsidRDefault="0029741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C97500" w:rsidRDefault="0029741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97500" w:rsidRDefault="0029741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97500" w:rsidRDefault="0029741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97500" w:rsidRDefault="0029741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97500" w:rsidRDefault="0029741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97500" w:rsidRDefault="0029741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97500" w:rsidRDefault="0029741B">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97500" w:rsidRDefault="0029741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97500" w:rsidRDefault="0029741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C97500" w:rsidRDefault="0029741B">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restart"/>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97500" w:rsidRDefault="0029741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500" w:rsidRDefault="00C9750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97500" w:rsidRDefault="00C97500">
            <w:pPr>
              <w:snapToGrid w:val="0"/>
              <w:spacing w:line="400" w:lineRule="exact"/>
              <w:rPr>
                <w:rFonts w:ascii="宋体" w:hAnsi="宋体" w:cs="微软雅黑"/>
                <w:szCs w:val="21"/>
              </w:rPr>
            </w:pPr>
          </w:p>
        </w:tc>
        <w:tc>
          <w:tcPr>
            <w:tcW w:w="2268" w:type="dxa"/>
            <w:tcBorders>
              <w:left w:val="single" w:sz="6"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500" w:rsidRDefault="00C9750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97500" w:rsidRDefault="00C97500">
            <w:pPr>
              <w:snapToGrid w:val="0"/>
              <w:spacing w:line="400" w:lineRule="exact"/>
              <w:rPr>
                <w:rFonts w:ascii="宋体" w:hAnsi="宋体" w:cs="微软雅黑"/>
                <w:szCs w:val="21"/>
              </w:rPr>
            </w:pPr>
          </w:p>
        </w:tc>
        <w:tc>
          <w:tcPr>
            <w:tcW w:w="2268" w:type="dxa"/>
            <w:tcBorders>
              <w:left w:val="single" w:sz="6"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500" w:rsidRDefault="00C9750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97500" w:rsidRDefault="00C97500">
            <w:pPr>
              <w:snapToGrid w:val="0"/>
              <w:spacing w:line="400" w:lineRule="exact"/>
              <w:rPr>
                <w:rFonts w:ascii="宋体" w:hAnsi="宋体" w:cs="微软雅黑"/>
                <w:szCs w:val="21"/>
              </w:rPr>
            </w:pPr>
          </w:p>
        </w:tc>
        <w:tc>
          <w:tcPr>
            <w:tcW w:w="2268" w:type="dxa"/>
            <w:tcBorders>
              <w:left w:val="single" w:sz="6"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500" w:rsidRDefault="00C9750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97500" w:rsidRDefault="00C97500">
            <w:pPr>
              <w:snapToGrid w:val="0"/>
              <w:spacing w:line="400" w:lineRule="exact"/>
              <w:rPr>
                <w:rFonts w:ascii="宋体" w:hAnsi="宋体" w:cs="微软雅黑"/>
                <w:szCs w:val="21"/>
              </w:rPr>
            </w:pPr>
          </w:p>
        </w:tc>
        <w:tc>
          <w:tcPr>
            <w:tcW w:w="2268" w:type="dxa"/>
            <w:tcBorders>
              <w:left w:val="single" w:sz="6"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500" w:rsidRDefault="00C9750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500" w:rsidRDefault="00C9750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97500" w:rsidRDefault="00C9750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hRule="exac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97500" w:rsidRDefault="0029741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C97500" w:rsidRDefault="00C97500">
            <w:pPr>
              <w:snapToGrid w:val="0"/>
              <w:spacing w:line="400" w:lineRule="exact"/>
              <w:jc w:val="center"/>
              <w:rPr>
                <w:rFonts w:ascii="宋体" w:hAnsi="宋体" w:cs="微软雅黑"/>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c>
          <w:tcPr>
            <w:tcW w:w="468" w:type="dxa"/>
            <w:vMerge w:val="restart"/>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97500" w:rsidRDefault="0029741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C97500" w:rsidRDefault="0029741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97500" w:rsidRDefault="0029741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97500" w:rsidRDefault="00C97500">
            <w:pPr>
              <w:pStyle w:val="a8"/>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97500" w:rsidRDefault="00C97500">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97500" w:rsidRDefault="00C97500">
            <w:pPr>
              <w:pStyle w:val="a8"/>
              <w:rPr>
                <w:sz w:val="21"/>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pStyle w:val="a8"/>
              <w:kinsoku w:val="0"/>
              <w:overflowPunct w:val="0"/>
              <w:autoSpaceDE w:val="0"/>
              <w:autoSpaceDN w:val="0"/>
              <w:spacing w:line="320" w:lineRule="exact"/>
              <w:rPr>
                <w:rFonts w:hAnsi="宋体" w:cs="微软雅黑"/>
                <w:bCs/>
                <w:kern w:val="0"/>
                <w:sz w:val="21"/>
                <w:szCs w:val="21"/>
              </w:rPr>
            </w:pPr>
          </w:p>
        </w:tc>
      </w:tr>
      <w:tr w:rsidR="00C97500">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97500" w:rsidRDefault="00C97500">
            <w:pPr>
              <w:pStyle w:val="a8"/>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97500" w:rsidRDefault="00C97500">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97500" w:rsidRDefault="00C97500">
            <w:pPr>
              <w:pStyle w:val="a8"/>
              <w:rPr>
                <w:sz w:val="21"/>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pStyle w:val="a8"/>
              <w:kinsoku w:val="0"/>
              <w:overflowPunct w:val="0"/>
              <w:autoSpaceDE w:val="0"/>
              <w:autoSpaceDN w:val="0"/>
              <w:spacing w:line="320" w:lineRule="exact"/>
              <w:rPr>
                <w:rFonts w:hAnsi="宋体" w:cs="微软雅黑"/>
                <w:bCs/>
                <w:kern w:val="0"/>
                <w:sz w:val="21"/>
                <w:szCs w:val="21"/>
              </w:rPr>
            </w:pPr>
          </w:p>
        </w:tc>
      </w:tr>
      <w:tr w:rsidR="00C97500">
        <w:tc>
          <w:tcPr>
            <w:tcW w:w="468" w:type="dxa"/>
            <w:vMerge/>
            <w:vAlign w:val="center"/>
          </w:tcPr>
          <w:p w:rsidR="00C97500" w:rsidRDefault="00C97500">
            <w:pPr>
              <w:numPr>
                <w:ilvl w:val="0"/>
                <w:numId w:val="7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97500" w:rsidRDefault="00C97500">
            <w:pPr>
              <w:pStyle w:val="a8"/>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97500" w:rsidRDefault="00C97500">
            <w:pPr>
              <w:pStyle w:val="a8"/>
              <w:rPr>
                <w:sz w:val="21"/>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97500" w:rsidRDefault="0029741B">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投标人应具备的特殊要求</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C97500" w:rsidRDefault="0029741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C97500" w:rsidRDefault="0029741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C97500" w:rsidRDefault="0029741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tcBorders>
              <w:top w:val="double" w:sz="4" w:space="0" w:color="auto"/>
            </w:tcBorders>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97500" w:rsidRDefault="00C97500">
            <w:pPr>
              <w:jc w:val="center"/>
              <w:rPr>
                <w:szCs w:val="21"/>
              </w:rPr>
            </w:pPr>
          </w:p>
        </w:tc>
        <w:tc>
          <w:tcPr>
            <w:tcW w:w="1560" w:type="dxa"/>
            <w:tcBorders>
              <w:top w:val="double" w:sz="4" w:space="0" w:color="auto"/>
            </w:tcBorders>
            <w:vAlign w:val="center"/>
          </w:tcPr>
          <w:p w:rsidR="00C97500" w:rsidRDefault="00C97500">
            <w:pPr>
              <w:snapToGrid w:val="0"/>
              <w:spacing w:line="400" w:lineRule="exact"/>
              <w:rPr>
                <w:rFonts w:ascii="宋体" w:hAnsi="宋体" w:cs="微软雅黑"/>
                <w:szCs w:val="21"/>
              </w:rPr>
            </w:pPr>
          </w:p>
        </w:tc>
        <w:tc>
          <w:tcPr>
            <w:tcW w:w="2018" w:type="dxa"/>
            <w:tcBorders>
              <w:top w:val="double" w:sz="4" w:space="0" w:color="auto"/>
            </w:tcBorders>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97500" w:rsidRDefault="00C97500">
            <w:pPr>
              <w:jc w:val="center"/>
              <w:rPr>
                <w:szCs w:val="21"/>
              </w:rPr>
            </w:pPr>
          </w:p>
        </w:tc>
        <w:tc>
          <w:tcPr>
            <w:tcW w:w="1560" w:type="dxa"/>
            <w:tcBorders>
              <w:top w:val="single" w:sz="4" w:space="0" w:color="auto"/>
            </w:tcBorders>
            <w:vAlign w:val="center"/>
          </w:tcPr>
          <w:p w:rsidR="00C97500" w:rsidRDefault="00C97500">
            <w:pPr>
              <w:snapToGrid w:val="0"/>
              <w:spacing w:line="400" w:lineRule="exact"/>
              <w:rPr>
                <w:rFonts w:ascii="宋体" w:hAnsi="宋体" w:cs="微软雅黑"/>
                <w:szCs w:val="21"/>
              </w:rPr>
            </w:pPr>
          </w:p>
        </w:tc>
        <w:tc>
          <w:tcPr>
            <w:tcW w:w="2018" w:type="dxa"/>
            <w:tcBorders>
              <w:top w:val="single" w:sz="4" w:space="0" w:color="auto"/>
            </w:tcBorders>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服务承诺</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814"/>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97500" w:rsidRDefault="0029741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C97500" w:rsidRDefault="00C97500">
            <w:pPr>
              <w:pStyle w:val="a8"/>
              <w:rPr>
                <w:sz w:val="21"/>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r w:rsidR="00C97500">
        <w:trPr>
          <w:trHeight w:val="510"/>
        </w:trPr>
        <w:tc>
          <w:tcPr>
            <w:tcW w:w="468" w:type="dxa"/>
            <w:vAlign w:val="center"/>
          </w:tcPr>
          <w:p w:rsidR="00C97500" w:rsidRDefault="002974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vAlign w:val="center"/>
          </w:tcPr>
          <w:p w:rsidR="00C97500" w:rsidRDefault="0029741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97500" w:rsidRDefault="00C97500">
            <w:pPr>
              <w:jc w:val="center"/>
              <w:rPr>
                <w:szCs w:val="21"/>
              </w:rPr>
            </w:pPr>
          </w:p>
        </w:tc>
        <w:tc>
          <w:tcPr>
            <w:tcW w:w="1560" w:type="dxa"/>
            <w:vAlign w:val="center"/>
          </w:tcPr>
          <w:p w:rsidR="00C97500" w:rsidRDefault="00C97500">
            <w:pPr>
              <w:snapToGrid w:val="0"/>
              <w:spacing w:line="400" w:lineRule="exact"/>
              <w:rPr>
                <w:rFonts w:ascii="宋体" w:hAnsi="宋体" w:cs="微软雅黑"/>
                <w:szCs w:val="21"/>
              </w:rPr>
            </w:pPr>
          </w:p>
        </w:tc>
        <w:tc>
          <w:tcPr>
            <w:tcW w:w="2018" w:type="dxa"/>
            <w:vAlign w:val="center"/>
          </w:tcPr>
          <w:p w:rsidR="00C97500" w:rsidRDefault="00C97500">
            <w:pPr>
              <w:snapToGrid w:val="0"/>
              <w:spacing w:line="400" w:lineRule="exact"/>
              <w:rPr>
                <w:rFonts w:ascii="宋体" w:hAnsi="宋体" w:cs="微软雅黑"/>
                <w:szCs w:val="21"/>
              </w:rPr>
            </w:pPr>
          </w:p>
        </w:tc>
      </w:tr>
    </w:tbl>
    <w:p w:rsidR="00C97500" w:rsidRDefault="002974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C97500" w:rsidRDefault="0029741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97500" w:rsidRDefault="0029741B">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C97500" w:rsidRDefault="00C97500">
      <w:pPr>
        <w:pStyle w:val="a8"/>
        <w:spacing w:line="360" w:lineRule="auto"/>
        <w:jc w:val="center"/>
        <w:rPr>
          <w:rFonts w:asciiTheme="majorEastAsia" w:eastAsiaTheme="majorEastAsia" w:hAnsiTheme="majorEastAsia"/>
          <w:b/>
          <w:snapToGrid w:val="0"/>
          <w:kern w:val="0"/>
          <w:sz w:val="28"/>
          <w:szCs w:val="28"/>
        </w:rPr>
      </w:pPr>
    </w:p>
    <w:p w:rsidR="00C97500" w:rsidRDefault="0029741B" w:rsidP="003327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97500" w:rsidRDefault="0029741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788" w:type="dxa"/>
        <w:tblLayout w:type="fixed"/>
        <w:tblLook w:val="04A0"/>
      </w:tblPr>
      <w:tblGrid>
        <w:gridCol w:w="1970"/>
        <w:gridCol w:w="3939"/>
        <w:gridCol w:w="1970"/>
        <w:gridCol w:w="909"/>
      </w:tblGrid>
      <w:tr w:rsidR="00C97500">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97500">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adjustRightInd w:val="0"/>
              <w:spacing w:line="480" w:lineRule="exact"/>
              <w:ind w:firstLine="240"/>
              <w:rPr>
                <w:rFonts w:asciiTheme="minorEastAsia" w:hAnsi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adjustRightInd w:val="0"/>
              <w:spacing w:line="480" w:lineRule="exact"/>
              <w:ind w:firstLine="240"/>
              <w:rPr>
                <w:rFonts w:asciiTheme="minorEastAsia" w:hAnsiTheme="minorEastAsia" w:cs="宋体"/>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adjustRightInd w:val="0"/>
              <w:spacing w:line="480" w:lineRule="exact"/>
              <w:ind w:firstLine="240"/>
              <w:rPr>
                <w:rFonts w:asciiTheme="minorEastAsia" w:hAnsiTheme="minorEastAsia" w:cs="宋体"/>
                <w:szCs w:val="21"/>
                <w:lang w:val="zh-CN"/>
              </w:rPr>
            </w:pPr>
          </w:p>
        </w:tc>
      </w:tr>
    </w:tbl>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97500" w:rsidRDefault="0029741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宋体" w:cs="宋体"/>
          <w:sz w:val="24"/>
          <w:lang w:val="zh-CN"/>
        </w:rPr>
      </w:pPr>
    </w:p>
    <w:p w:rsidR="00C97500" w:rsidRDefault="00C97500">
      <w:pPr>
        <w:autoSpaceDE w:val="0"/>
        <w:autoSpaceDN w:val="0"/>
        <w:adjustRightInd w:val="0"/>
        <w:spacing w:line="360" w:lineRule="auto"/>
        <w:rPr>
          <w:rFonts w:asciiTheme="minorEastAsia" w:hAnsiTheme="minorEastAsia" w:cs="黑体"/>
          <w:b/>
          <w:bCs/>
          <w:sz w:val="28"/>
          <w:szCs w:val="28"/>
          <w:lang w:val="zh-CN"/>
        </w:rPr>
      </w:pPr>
    </w:p>
    <w:p w:rsidR="00C97500" w:rsidRDefault="00C97500">
      <w:pPr>
        <w:autoSpaceDE w:val="0"/>
        <w:autoSpaceDN w:val="0"/>
        <w:adjustRightInd w:val="0"/>
        <w:spacing w:line="360" w:lineRule="auto"/>
        <w:jc w:val="center"/>
        <w:rPr>
          <w:rFonts w:asciiTheme="minorEastAsia" w:hAnsiTheme="minorEastAsia" w:cs="黑体"/>
          <w:b/>
          <w:bCs/>
          <w:sz w:val="28"/>
          <w:szCs w:val="28"/>
          <w:lang w:val="zh-CN"/>
        </w:rPr>
      </w:pPr>
    </w:p>
    <w:p w:rsidR="00C97500" w:rsidRDefault="00C97500">
      <w:pPr>
        <w:autoSpaceDE w:val="0"/>
        <w:autoSpaceDN w:val="0"/>
        <w:adjustRightInd w:val="0"/>
        <w:spacing w:line="360" w:lineRule="auto"/>
        <w:jc w:val="center"/>
        <w:rPr>
          <w:rFonts w:asciiTheme="minorEastAsia" w:hAnsiTheme="minorEastAsia" w:cs="黑体"/>
          <w:b/>
          <w:bCs/>
          <w:sz w:val="28"/>
          <w:szCs w:val="28"/>
          <w:lang w:val="zh-CN"/>
        </w:rPr>
      </w:pPr>
    </w:p>
    <w:p w:rsidR="00C97500" w:rsidRDefault="0029741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97500" w:rsidRDefault="0029741B">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97500" w:rsidRDefault="00C97500">
      <w:pPr>
        <w:pStyle w:val="a8"/>
        <w:spacing w:line="360" w:lineRule="auto"/>
        <w:jc w:val="center"/>
        <w:rPr>
          <w:rFonts w:asciiTheme="majorEastAsia" w:eastAsiaTheme="majorEastAsia" w:hAnsiTheme="majorEastAsia"/>
          <w:b/>
          <w:snapToGrid w:val="0"/>
          <w:kern w:val="0"/>
          <w:sz w:val="28"/>
          <w:szCs w:val="28"/>
        </w:rPr>
      </w:pPr>
    </w:p>
    <w:p w:rsidR="00C97500" w:rsidRDefault="0029741B">
      <w:pPr>
        <w:adjustRightInd w:val="0"/>
        <w:spacing w:line="360" w:lineRule="auto"/>
        <w:contextualSpacing/>
        <w:rPr>
          <w:rFonts w:asciiTheme="minorEastAsia" w:hAnsiTheme="minorEastAsia"/>
          <w:b/>
          <w:snapToGrid w:val="0"/>
          <w:color w:val="000000" w:themeColor="text1"/>
          <w:kern w:val="0"/>
          <w:szCs w:val="21"/>
        </w:rPr>
      </w:pPr>
      <w:r>
        <w:rPr>
          <w:rFonts w:asciiTheme="minorEastAsia" w:hAnsiTheme="minorEastAsia" w:hint="eastAsia"/>
          <w:snapToGrid w:val="0"/>
          <w:kern w:val="0"/>
          <w:szCs w:val="21"/>
        </w:rPr>
        <w:t>致：</w:t>
      </w:r>
      <w:r>
        <w:rPr>
          <w:rFonts w:asciiTheme="minorEastAsia" w:hAnsiTheme="minorEastAsia" w:hint="eastAsia"/>
          <w:snapToGrid w:val="0"/>
          <w:color w:val="000000" w:themeColor="text1"/>
          <w:kern w:val="0"/>
          <w:szCs w:val="21"/>
        </w:rPr>
        <w:t>鄢陵县政府采购中心</w:t>
      </w:r>
    </w:p>
    <w:p w:rsidR="00C97500" w:rsidRDefault="0029741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C97500" w:rsidRDefault="0029741B">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C97500" w:rsidRDefault="0029741B">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C97500" w:rsidRDefault="0029741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szCs w:val="21"/>
        </w:rPr>
        <w:t>我方已完全明白招标文件的所有条款要求，并申明如下：</w:t>
      </w:r>
    </w:p>
    <w:p w:rsidR="00C97500" w:rsidRDefault="0029741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97500" w:rsidRDefault="0029741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97500" w:rsidRDefault="0029741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97500" w:rsidRDefault="0029741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97500" w:rsidRDefault="0029741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97500" w:rsidRDefault="0029741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97500" w:rsidRDefault="0029741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97500" w:rsidRDefault="0029741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C97500" w:rsidRDefault="0029741B">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97500" w:rsidRDefault="0029741B">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97500" w:rsidRDefault="0029741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97500" w:rsidRDefault="0029741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97500" w:rsidRDefault="00C97500">
      <w:pPr>
        <w:pStyle w:val="a8"/>
        <w:adjustRightInd w:val="0"/>
        <w:snapToGrid w:val="0"/>
        <w:spacing w:line="360" w:lineRule="auto"/>
        <w:rPr>
          <w:rFonts w:asciiTheme="minorEastAsia" w:eastAsiaTheme="minorEastAsia" w:hAnsiTheme="minorEastAsia"/>
          <w:sz w:val="21"/>
          <w:szCs w:val="21"/>
        </w:rPr>
      </w:pPr>
    </w:p>
    <w:p w:rsidR="00C97500" w:rsidRDefault="00C97500">
      <w:pPr>
        <w:pStyle w:val="a8"/>
        <w:adjustRightInd w:val="0"/>
        <w:snapToGrid w:val="0"/>
        <w:spacing w:line="360" w:lineRule="auto"/>
        <w:rPr>
          <w:rFonts w:asciiTheme="minorEastAsia" w:eastAsiaTheme="minorEastAsia" w:hAnsiTheme="minorEastAsia"/>
          <w:sz w:val="21"/>
          <w:szCs w:val="21"/>
        </w:rPr>
      </w:pPr>
    </w:p>
    <w:p w:rsidR="00C97500" w:rsidRDefault="0029741B">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C97500" w:rsidRDefault="0029741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C97500" w:rsidRDefault="0029741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C97500" w:rsidRDefault="0029741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C97500" w:rsidRDefault="00C97500">
      <w:pPr>
        <w:adjustRightInd w:val="0"/>
        <w:snapToGrid w:val="0"/>
        <w:spacing w:line="360" w:lineRule="auto"/>
        <w:rPr>
          <w:rFonts w:asciiTheme="minorEastAsia" w:hAnsiTheme="minorEastAsia" w:cs="宋体"/>
          <w:szCs w:val="21"/>
          <w:u w:val="single"/>
        </w:rPr>
      </w:pPr>
    </w:p>
    <w:p w:rsidR="00C97500" w:rsidRDefault="00C97500">
      <w:pPr>
        <w:adjustRightInd w:val="0"/>
        <w:snapToGrid w:val="0"/>
        <w:spacing w:line="360" w:lineRule="auto"/>
        <w:ind w:firstLineChars="2050" w:firstLine="4305"/>
        <w:rPr>
          <w:rFonts w:asciiTheme="minorEastAsia" w:hAnsiTheme="minorEastAsia" w:cs="宋体"/>
          <w:szCs w:val="21"/>
        </w:rPr>
      </w:pPr>
    </w:p>
    <w:p w:rsidR="00C97500" w:rsidRDefault="00C97500">
      <w:pPr>
        <w:adjustRightInd w:val="0"/>
        <w:snapToGrid w:val="0"/>
        <w:spacing w:line="360" w:lineRule="auto"/>
        <w:ind w:firstLineChars="2050" w:firstLine="4305"/>
        <w:rPr>
          <w:rFonts w:asciiTheme="minorEastAsia" w:hAnsiTheme="minorEastAsia" w:cs="宋体"/>
          <w:szCs w:val="21"/>
        </w:rPr>
      </w:pPr>
    </w:p>
    <w:p w:rsidR="00C97500" w:rsidRDefault="0029741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C97500" w:rsidRDefault="00C97500">
      <w:pPr>
        <w:adjustRightInd w:val="0"/>
        <w:snapToGrid w:val="0"/>
        <w:spacing w:line="360" w:lineRule="auto"/>
        <w:ind w:firstLineChars="2050" w:firstLine="4305"/>
        <w:rPr>
          <w:rFonts w:asciiTheme="minorEastAsia" w:hAnsiTheme="minorEastAsia" w:cs="宋体"/>
          <w:szCs w:val="21"/>
        </w:rPr>
      </w:pPr>
    </w:p>
    <w:p w:rsidR="00C97500" w:rsidRDefault="0029741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C97500" w:rsidRDefault="00C97500">
      <w:pPr>
        <w:adjustRightInd w:val="0"/>
        <w:snapToGrid w:val="0"/>
        <w:spacing w:line="360" w:lineRule="auto"/>
        <w:ind w:firstLineChars="2050" w:firstLine="4305"/>
        <w:rPr>
          <w:rFonts w:asciiTheme="minorEastAsia" w:hAnsiTheme="minorEastAsia" w:cs="宋体"/>
          <w:szCs w:val="21"/>
        </w:rPr>
      </w:pPr>
    </w:p>
    <w:p w:rsidR="00C97500" w:rsidRDefault="00C97500">
      <w:pPr>
        <w:adjustRightInd w:val="0"/>
        <w:snapToGrid w:val="0"/>
        <w:spacing w:line="360" w:lineRule="auto"/>
        <w:rPr>
          <w:rFonts w:asciiTheme="minorEastAsia" w:hAnsiTheme="minorEastAsia" w:cs="宋体"/>
          <w:szCs w:val="21"/>
        </w:rPr>
      </w:pPr>
    </w:p>
    <w:p w:rsidR="00C97500" w:rsidRDefault="0029741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97500" w:rsidRDefault="00C97500" w:rsidP="006A3B55">
      <w:pPr>
        <w:autoSpaceDE w:val="0"/>
        <w:autoSpaceDN w:val="0"/>
        <w:adjustRightInd w:val="0"/>
        <w:spacing w:line="480" w:lineRule="auto"/>
        <w:ind w:firstLineChars="257" w:firstLine="617"/>
        <w:rPr>
          <w:rFonts w:ascii="宋体" w:hAnsi="宋体"/>
          <w:color w:val="000000"/>
          <w:sz w:val="24"/>
          <w:szCs w:val="24"/>
        </w:rPr>
      </w:pPr>
    </w:p>
    <w:p w:rsidR="00C97500" w:rsidRDefault="0029741B" w:rsidP="006A3B5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97500" w:rsidRDefault="0029741B" w:rsidP="006A3B5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97500" w:rsidRDefault="0029741B" w:rsidP="006A3B5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C97500" w:rsidRDefault="0029741B" w:rsidP="006A3B5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97500" w:rsidRDefault="0029741B" w:rsidP="006A3B5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97500" w:rsidRDefault="0029741B" w:rsidP="006A3B5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C97500" w:rsidRDefault="00C97500" w:rsidP="006A3B55">
      <w:pPr>
        <w:pStyle w:val="13"/>
        <w:spacing w:line="480" w:lineRule="auto"/>
        <w:ind w:firstLineChars="225" w:firstLine="473"/>
        <w:jc w:val="left"/>
        <w:rPr>
          <w:rFonts w:asciiTheme="minorEastAsia" w:hAnsiTheme="minorEastAsia"/>
          <w:color w:val="000000"/>
          <w:sz w:val="21"/>
          <w:szCs w:val="21"/>
        </w:rPr>
      </w:pPr>
    </w:p>
    <w:p w:rsidR="00C97500" w:rsidRDefault="00C97500" w:rsidP="006A3B55">
      <w:pPr>
        <w:pStyle w:val="13"/>
        <w:spacing w:line="480" w:lineRule="auto"/>
        <w:ind w:firstLineChars="225" w:firstLine="473"/>
        <w:jc w:val="left"/>
        <w:rPr>
          <w:rFonts w:asciiTheme="minorEastAsia" w:hAnsiTheme="minorEastAsia"/>
          <w:color w:val="000000"/>
          <w:sz w:val="21"/>
          <w:szCs w:val="21"/>
        </w:rPr>
      </w:pPr>
    </w:p>
    <w:p w:rsidR="00C97500" w:rsidRDefault="0029741B" w:rsidP="006A3B5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97500" w:rsidRDefault="00C97500" w:rsidP="006A3B55">
      <w:pPr>
        <w:pStyle w:val="13"/>
        <w:spacing w:line="480" w:lineRule="auto"/>
        <w:ind w:leftChars="-256" w:left="-538" w:firstLineChars="257" w:firstLine="540"/>
        <w:jc w:val="center"/>
        <w:rPr>
          <w:rFonts w:asciiTheme="minorEastAsia" w:hAnsiTheme="minorEastAsia"/>
          <w:bCs/>
          <w:color w:val="000000"/>
          <w:sz w:val="21"/>
          <w:szCs w:val="21"/>
        </w:rPr>
      </w:pPr>
    </w:p>
    <w:p w:rsidR="00C97500" w:rsidRDefault="00C97500">
      <w:pPr>
        <w:autoSpaceDE w:val="0"/>
        <w:autoSpaceDN w:val="0"/>
        <w:adjustRightInd w:val="0"/>
        <w:spacing w:line="360" w:lineRule="auto"/>
        <w:ind w:right="-11"/>
        <w:rPr>
          <w:rFonts w:asciiTheme="minorEastAsia" w:hAnsiTheme="minorEastAsia" w:cs="宋体"/>
          <w:szCs w:val="21"/>
          <w:lang w:val="zh-CN"/>
        </w:rPr>
      </w:pPr>
    </w:p>
    <w:p w:rsidR="00C97500" w:rsidRDefault="00C97500">
      <w:pPr>
        <w:autoSpaceDE w:val="0"/>
        <w:autoSpaceDN w:val="0"/>
        <w:adjustRightInd w:val="0"/>
        <w:spacing w:line="360" w:lineRule="auto"/>
        <w:ind w:right="-11"/>
        <w:rPr>
          <w:rFonts w:asciiTheme="minorEastAsia" w:hAnsiTheme="minorEastAsia" w:cs="宋体"/>
          <w:szCs w:val="21"/>
          <w:lang w:val="zh-CN"/>
        </w:rPr>
      </w:pPr>
    </w:p>
    <w:p w:rsidR="00C97500" w:rsidRDefault="0029741B" w:rsidP="006A3B55">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97500" w:rsidRDefault="0029741B" w:rsidP="006A3B55">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97500" w:rsidRDefault="00C97500">
      <w:pPr>
        <w:pStyle w:val="14"/>
        <w:spacing w:line="480" w:lineRule="auto"/>
        <w:rPr>
          <w:rFonts w:asciiTheme="minorEastAsia" w:hAnsiTheme="minorEastAsia" w:cs="Arial"/>
          <w:color w:val="000000"/>
          <w:sz w:val="21"/>
          <w:szCs w:val="21"/>
        </w:rPr>
      </w:pPr>
    </w:p>
    <w:p w:rsidR="00C97500" w:rsidRDefault="00C97500">
      <w:pPr>
        <w:rPr>
          <w:szCs w:val="21"/>
        </w:rPr>
      </w:pPr>
    </w:p>
    <w:p w:rsidR="00C97500" w:rsidRDefault="0029741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97500" w:rsidRDefault="00C97500">
      <w:pPr>
        <w:spacing w:line="480" w:lineRule="exact"/>
        <w:jc w:val="center"/>
        <w:rPr>
          <w:rFonts w:ascii="宋体" w:hAnsi="宋体"/>
          <w:b/>
          <w:bCs/>
          <w:color w:val="000000"/>
          <w:sz w:val="36"/>
          <w:szCs w:val="36"/>
        </w:rPr>
      </w:pPr>
    </w:p>
    <w:p w:rsidR="00C97500" w:rsidRDefault="0029741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C97500" w:rsidRDefault="00C97500">
      <w:pPr>
        <w:spacing w:line="480" w:lineRule="exact"/>
        <w:jc w:val="center"/>
        <w:rPr>
          <w:rFonts w:ascii="宋体" w:hAnsi="宋体"/>
          <w:b/>
          <w:bCs/>
          <w:color w:val="000000"/>
          <w:sz w:val="36"/>
          <w:szCs w:val="36"/>
        </w:rPr>
      </w:pP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97500" w:rsidRDefault="0029741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97500" w:rsidRDefault="0029741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97500" w:rsidRDefault="0029741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C97500" w:rsidRDefault="0029741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C97500" w:rsidRDefault="0029741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97500">
        <w:trPr>
          <w:gridAfter w:val="1"/>
          <w:wAfter w:w="14" w:type="dxa"/>
          <w:trHeight w:val="2636"/>
        </w:trPr>
        <w:tc>
          <w:tcPr>
            <w:tcW w:w="4484" w:type="dxa"/>
            <w:vAlign w:val="center"/>
          </w:tcPr>
          <w:p w:rsidR="00C97500" w:rsidRDefault="0029741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97500" w:rsidRDefault="0029741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97500">
        <w:trPr>
          <w:trHeight w:val="2781"/>
        </w:trPr>
        <w:tc>
          <w:tcPr>
            <w:tcW w:w="4491" w:type="dxa"/>
            <w:gridSpan w:val="2"/>
            <w:vAlign w:val="center"/>
          </w:tcPr>
          <w:p w:rsidR="00C97500" w:rsidRDefault="0029741B">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C97500" w:rsidRDefault="0029741B">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C97500" w:rsidRDefault="0029741B">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C97500" w:rsidRDefault="0029741B">
            <w:pPr>
              <w:jc w:val="center"/>
              <w:rPr>
                <w:rFonts w:asciiTheme="minorEastAsia" w:hAnsiTheme="minorEastAsia"/>
                <w:szCs w:val="21"/>
              </w:rPr>
            </w:pPr>
            <w:r>
              <w:rPr>
                <w:rFonts w:asciiTheme="minorEastAsia" w:hAnsiTheme="minorEastAsia" w:hint="eastAsia"/>
                <w:szCs w:val="21"/>
              </w:rPr>
              <w:t>（反面）</w:t>
            </w:r>
            <w:bookmarkEnd w:id="10"/>
          </w:p>
        </w:tc>
      </w:tr>
    </w:tbl>
    <w:p w:rsidR="00C97500" w:rsidRDefault="0029741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C97500" w:rsidRDefault="0029741B" w:rsidP="0033271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97500" w:rsidRDefault="0029741B" w:rsidP="003327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97500" w:rsidRDefault="0029741B" w:rsidP="003327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97500" w:rsidRDefault="0029741B" w:rsidP="003327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97500" w:rsidRDefault="00C97500" w:rsidP="00332719">
      <w:pPr>
        <w:spacing w:beforeLines="50" w:afterLines="50" w:line="360" w:lineRule="auto"/>
        <w:ind w:firstLineChars="236" w:firstLine="496"/>
        <w:rPr>
          <w:rFonts w:asciiTheme="minorEastAsia" w:hAnsiTheme="minorEastAsia" w:cs="宋体"/>
          <w:szCs w:val="21"/>
          <w:lang w:val="zh-CN"/>
        </w:rPr>
      </w:pPr>
    </w:p>
    <w:p w:rsidR="00C97500" w:rsidRDefault="0029741B" w:rsidP="0033271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投标人名称（并加盖公章）：</w:t>
      </w:r>
    </w:p>
    <w:p w:rsidR="00C97500" w:rsidRDefault="0029741B" w:rsidP="0033271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C97500" w:rsidP="00332719">
      <w:pPr>
        <w:spacing w:beforeLines="50" w:afterLines="50" w:line="360" w:lineRule="auto"/>
        <w:ind w:right="420" w:firstLineChars="2286" w:firstLine="5486"/>
        <w:rPr>
          <w:rFonts w:asciiTheme="minorEastAsia" w:hAnsiTheme="minorEastAsia" w:cs="宋体"/>
          <w:sz w:val="24"/>
          <w:szCs w:val="24"/>
          <w:lang w:val="zh-CN"/>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C97500" w:rsidRDefault="00C97500">
      <w:pPr>
        <w:autoSpaceDE w:val="0"/>
        <w:autoSpaceDN w:val="0"/>
        <w:snapToGrid w:val="0"/>
        <w:spacing w:line="360" w:lineRule="auto"/>
        <w:jc w:val="center"/>
        <w:rPr>
          <w:rFonts w:ascii="宋体" w:hAnsi="宋体"/>
          <w:b/>
          <w:bCs/>
          <w:color w:val="000000"/>
          <w:sz w:val="24"/>
          <w:szCs w:val="24"/>
        </w:rPr>
      </w:pPr>
    </w:p>
    <w:p w:rsidR="00C97500" w:rsidRDefault="0029741B" w:rsidP="0033271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鄢陵县政府采购服务中心</w:t>
      </w:r>
      <w:r>
        <w:rPr>
          <w:rFonts w:ascii="宋体" w:eastAsia="宋体" w:hAnsi="宋体" w:cs="宋体"/>
          <w:szCs w:val="21"/>
          <w:lang w:val="zh-CN"/>
        </w:rPr>
        <w:t>：</w:t>
      </w:r>
    </w:p>
    <w:p w:rsidR="00C97500" w:rsidRDefault="0029741B" w:rsidP="0033271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年____年____月____日________</w:t>
      </w:r>
      <w:r>
        <w:rPr>
          <w:rFonts w:asciiTheme="minorEastAsia" w:hAnsiTheme="minorEastAsia" w:cs="宋体" w:hint="eastAsia"/>
          <w:i/>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C97500" w:rsidRDefault="0029741B" w:rsidP="003327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C97500" w:rsidRDefault="0029741B" w:rsidP="003327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C97500" w:rsidRDefault="0029741B" w:rsidP="003327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C97500" w:rsidRDefault="0029741B" w:rsidP="003327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C97500" w:rsidRDefault="0029741B" w:rsidP="003327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C97500" w:rsidRDefault="00C97500">
      <w:pPr>
        <w:rPr>
          <w:color w:val="000000"/>
          <w:sz w:val="28"/>
          <w:szCs w:val="28"/>
          <w:u w:val="single"/>
        </w:rPr>
      </w:pPr>
    </w:p>
    <w:p w:rsidR="00C97500" w:rsidRDefault="00C97500">
      <w:pPr>
        <w:rPr>
          <w:color w:val="000000"/>
          <w:sz w:val="28"/>
          <w:szCs w:val="28"/>
          <w:u w:val="single"/>
        </w:rPr>
      </w:pPr>
    </w:p>
    <w:p w:rsidR="00C97500" w:rsidRDefault="0029741B" w:rsidP="006A3B55">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投标人名称（并加盖公章）：　　　　　　　　　</w:t>
      </w:r>
    </w:p>
    <w:p w:rsidR="00C97500" w:rsidRDefault="0029741B" w:rsidP="006A3B55">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C97500" w:rsidRDefault="00C97500">
      <w:pPr>
        <w:autoSpaceDE w:val="0"/>
        <w:autoSpaceDN w:val="0"/>
        <w:adjustRightInd w:val="0"/>
        <w:spacing w:line="360" w:lineRule="auto"/>
        <w:jc w:val="center"/>
        <w:outlineLvl w:val="0"/>
        <w:rPr>
          <w:rFonts w:eastAsia="宋体" w:hAnsi="宋体"/>
          <w:b/>
          <w:snapToGrid w:val="0"/>
          <w:kern w:val="0"/>
          <w:sz w:val="36"/>
          <w:szCs w:val="36"/>
        </w:rPr>
      </w:pPr>
    </w:p>
    <w:p w:rsidR="00C97500" w:rsidRDefault="00C97500">
      <w:pPr>
        <w:autoSpaceDE w:val="0"/>
        <w:autoSpaceDN w:val="0"/>
        <w:adjustRightInd w:val="0"/>
        <w:spacing w:line="360" w:lineRule="auto"/>
        <w:jc w:val="center"/>
        <w:rPr>
          <w:rFonts w:ascii="宋体" w:cs="宋体"/>
          <w:szCs w:val="21"/>
          <w:lang w:val="zh-CN"/>
        </w:rPr>
      </w:pPr>
    </w:p>
    <w:p w:rsidR="00C97500" w:rsidRDefault="00C97500">
      <w:pPr>
        <w:autoSpaceDE w:val="0"/>
        <w:autoSpaceDN w:val="0"/>
        <w:adjustRightInd w:val="0"/>
        <w:spacing w:line="360" w:lineRule="auto"/>
        <w:jc w:val="center"/>
        <w:rPr>
          <w:rFonts w:ascii="宋体" w:cs="宋体"/>
          <w:szCs w:val="21"/>
          <w:lang w:val="zh-CN"/>
        </w:rPr>
      </w:pPr>
    </w:p>
    <w:p w:rsidR="00C97500" w:rsidRDefault="00C97500">
      <w:pPr>
        <w:autoSpaceDE w:val="0"/>
        <w:autoSpaceDN w:val="0"/>
        <w:adjustRightInd w:val="0"/>
        <w:spacing w:line="360" w:lineRule="auto"/>
        <w:jc w:val="center"/>
        <w:rPr>
          <w:rFonts w:ascii="宋体" w:cs="宋体"/>
          <w:szCs w:val="21"/>
          <w:lang w:val="zh-CN"/>
        </w:rPr>
      </w:pPr>
    </w:p>
    <w:p w:rsidR="00C97500" w:rsidRDefault="00C97500">
      <w:pPr>
        <w:autoSpaceDE w:val="0"/>
        <w:autoSpaceDN w:val="0"/>
        <w:adjustRightInd w:val="0"/>
        <w:spacing w:line="360" w:lineRule="auto"/>
        <w:jc w:val="center"/>
        <w:rPr>
          <w:rFonts w:ascii="宋体" w:cs="宋体"/>
          <w:szCs w:val="21"/>
          <w:lang w:val="zh-CN"/>
        </w:rPr>
      </w:pPr>
    </w:p>
    <w:p w:rsidR="00C97500" w:rsidRDefault="00C97500">
      <w:pPr>
        <w:autoSpaceDE w:val="0"/>
        <w:autoSpaceDN w:val="0"/>
        <w:adjustRightInd w:val="0"/>
        <w:spacing w:line="360" w:lineRule="auto"/>
        <w:jc w:val="center"/>
        <w:rPr>
          <w:rFonts w:ascii="宋体" w:cs="宋体"/>
          <w:szCs w:val="21"/>
          <w:lang w:val="zh-CN"/>
        </w:rPr>
      </w:pPr>
    </w:p>
    <w:p w:rsidR="00C97500" w:rsidRDefault="00C97500">
      <w:pPr>
        <w:autoSpaceDE w:val="0"/>
        <w:autoSpaceDN w:val="0"/>
        <w:adjustRightInd w:val="0"/>
        <w:spacing w:line="360" w:lineRule="auto"/>
        <w:ind w:right="-11"/>
        <w:rPr>
          <w:rFonts w:ascii="宋体" w:cs="宋体"/>
          <w:szCs w:val="21"/>
          <w:lang w:val="zh-CN"/>
        </w:rPr>
      </w:pPr>
    </w:p>
    <w:p w:rsidR="00C97500" w:rsidRDefault="00C97500">
      <w:pPr>
        <w:autoSpaceDE w:val="0"/>
        <w:autoSpaceDN w:val="0"/>
        <w:adjustRightInd w:val="0"/>
        <w:spacing w:line="360" w:lineRule="auto"/>
        <w:jc w:val="center"/>
        <w:rPr>
          <w:rFonts w:asciiTheme="minorEastAsia" w:hAnsiTheme="minorEastAsia" w:cs="宋体"/>
          <w:sz w:val="24"/>
          <w:szCs w:val="24"/>
          <w:lang w:val="zh-CN"/>
        </w:rPr>
      </w:pPr>
    </w:p>
    <w:p w:rsidR="00C97500" w:rsidRDefault="00C97500">
      <w:pPr>
        <w:autoSpaceDE w:val="0"/>
        <w:autoSpaceDN w:val="0"/>
        <w:adjustRightInd w:val="0"/>
        <w:spacing w:line="360" w:lineRule="auto"/>
        <w:jc w:val="center"/>
        <w:rPr>
          <w:rFonts w:asciiTheme="minorEastAsia" w:hAnsiTheme="minorEastAsia" w:cs="宋体"/>
          <w:sz w:val="24"/>
          <w:szCs w:val="24"/>
          <w:lang w:val="zh-CN"/>
        </w:rPr>
      </w:pPr>
    </w:p>
    <w:p w:rsidR="00C97500" w:rsidRDefault="0029741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C97500" w:rsidRDefault="0029741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29741B">
      <w:pPr>
        <w:widowControl/>
        <w:jc w:val="left"/>
        <w:rPr>
          <w:rFonts w:ascii="宋体" w:hAnsi="宋体"/>
          <w:b/>
          <w:bCs/>
          <w:color w:val="000000"/>
          <w:sz w:val="24"/>
          <w:szCs w:val="24"/>
        </w:rPr>
      </w:pPr>
      <w:r>
        <w:rPr>
          <w:rFonts w:ascii="宋体" w:hAnsi="宋体"/>
          <w:b/>
          <w:bCs/>
          <w:color w:val="000000"/>
          <w:sz w:val="24"/>
          <w:szCs w:val="24"/>
        </w:rPr>
        <w:br w:type="page"/>
      </w:r>
    </w:p>
    <w:p w:rsidR="00C97500" w:rsidRDefault="0029741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C97500" w:rsidRDefault="0029741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C97500">
      <w:pPr>
        <w:spacing w:line="360" w:lineRule="auto"/>
        <w:jc w:val="center"/>
        <w:rPr>
          <w:rFonts w:ascii="宋体" w:hAnsi="宋体"/>
          <w:bCs/>
          <w:color w:val="000000"/>
          <w:sz w:val="24"/>
          <w:szCs w:val="24"/>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C97500" w:rsidRDefault="00C97500">
      <w:pPr>
        <w:autoSpaceDE w:val="0"/>
        <w:autoSpaceDN w:val="0"/>
        <w:adjustRightInd w:val="0"/>
        <w:spacing w:line="360" w:lineRule="auto"/>
        <w:jc w:val="center"/>
        <w:outlineLvl w:val="0"/>
        <w:rPr>
          <w:rFonts w:eastAsia="宋体" w:hAnsi="宋体"/>
          <w:b/>
          <w:snapToGrid w:val="0"/>
          <w:kern w:val="0"/>
          <w:sz w:val="36"/>
          <w:szCs w:val="36"/>
        </w:rPr>
      </w:pPr>
    </w:p>
    <w:p w:rsidR="00C97500" w:rsidRDefault="00C97500">
      <w:pPr>
        <w:autoSpaceDE w:val="0"/>
        <w:autoSpaceDN w:val="0"/>
        <w:adjustRightInd w:val="0"/>
        <w:spacing w:line="360" w:lineRule="auto"/>
        <w:jc w:val="center"/>
        <w:outlineLvl w:val="0"/>
        <w:rPr>
          <w:rFonts w:eastAsia="宋体" w:hAnsi="宋体"/>
          <w:b/>
          <w:snapToGrid w:val="0"/>
          <w:kern w:val="0"/>
          <w:sz w:val="36"/>
          <w:szCs w:val="36"/>
        </w:rPr>
      </w:pPr>
    </w:p>
    <w:p w:rsidR="00C97500" w:rsidRDefault="00C97500">
      <w:pPr>
        <w:autoSpaceDE w:val="0"/>
        <w:autoSpaceDN w:val="0"/>
        <w:adjustRightInd w:val="0"/>
        <w:spacing w:line="360" w:lineRule="auto"/>
        <w:jc w:val="center"/>
        <w:outlineLvl w:val="0"/>
        <w:rPr>
          <w:rFonts w:eastAsia="宋体" w:hAnsi="宋体"/>
          <w:b/>
          <w:snapToGrid w:val="0"/>
          <w:kern w:val="0"/>
          <w:sz w:val="36"/>
          <w:szCs w:val="36"/>
        </w:rPr>
      </w:pPr>
    </w:p>
    <w:p w:rsidR="00C97500" w:rsidRDefault="00C97500">
      <w:pPr>
        <w:autoSpaceDE w:val="0"/>
        <w:autoSpaceDN w:val="0"/>
        <w:adjustRightInd w:val="0"/>
        <w:spacing w:line="360" w:lineRule="auto"/>
        <w:jc w:val="center"/>
        <w:outlineLvl w:val="0"/>
        <w:rPr>
          <w:rFonts w:eastAsia="宋体" w:hAnsi="宋体"/>
          <w:b/>
          <w:snapToGrid w:val="0"/>
          <w:kern w:val="0"/>
          <w:sz w:val="36"/>
          <w:szCs w:val="36"/>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jc w:val="center"/>
        <w:rPr>
          <w:rFonts w:asciiTheme="minorEastAsia" w:hAnsiTheme="minorEastAsia" w:cs="黑体"/>
          <w:b/>
          <w:bCs/>
          <w:sz w:val="44"/>
          <w:szCs w:val="44"/>
          <w:lang w:val="zh-CN"/>
        </w:rPr>
      </w:pPr>
    </w:p>
    <w:p w:rsidR="00C97500" w:rsidRDefault="00C97500">
      <w:pPr>
        <w:autoSpaceDE w:val="0"/>
        <w:autoSpaceDN w:val="0"/>
        <w:adjustRightInd w:val="0"/>
        <w:spacing w:line="360" w:lineRule="auto"/>
        <w:rPr>
          <w:rFonts w:asciiTheme="minorEastAsia" w:hAnsiTheme="minorEastAsia" w:cs="黑体"/>
          <w:b/>
          <w:bCs/>
          <w:sz w:val="44"/>
          <w:szCs w:val="44"/>
          <w:lang w:val="zh-CN"/>
        </w:rPr>
      </w:pPr>
    </w:p>
    <w:p w:rsidR="00C97500" w:rsidRDefault="0029741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C97500" w:rsidRDefault="0029741B" w:rsidP="003327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97500" w:rsidRDefault="0029741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975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品牌</w:t>
            </w:r>
          </w:p>
          <w:p w:rsidR="00C97500" w:rsidRDefault="0029741B">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C97500" w:rsidRDefault="0029741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产地及厂家</w:t>
            </w:r>
          </w:p>
        </w:tc>
      </w:tr>
      <w:tr w:rsidR="00C975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r>
      <w:tr w:rsidR="00C975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r>
      <w:tr w:rsidR="00C975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360" w:lineRule="auto"/>
              <w:rPr>
                <w:rFonts w:asciiTheme="minorEastAsia" w:hAnsiTheme="minorEastAsia"/>
                <w:szCs w:val="21"/>
              </w:rPr>
            </w:pPr>
          </w:p>
        </w:tc>
      </w:tr>
      <w:tr w:rsidR="00C9750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C97500" w:rsidRDefault="0029741B" w:rsidP="003327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97500" w:rsidRDefault="0029741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C97500" w:rsidRDefault="00C97500">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C9750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C97500" w:rsidRDefault="0029741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9750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adjustRightInd w:val="0"/>
              <w:spacing w:line="480" w:lineRule="exact"/>
              <w:jc w:val="center"/>
              <w:rPr>
                <w:rFonts w:asciiTheme="minorEastAsia" w:hAnsiTheme="minorEastAsia"/>
                <w:b/>
                <w:bCs/>
                <w:szCs w:val="21"/>
              </w:rPr>
            </w:pPr>
          </w:p>
        </w:tc>
      </w:tr>
      <w:tr w:rsidR="00C9750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adjustRightInd w:val="0"/>
              <w:spacing w:line="480" w:lineRule="exact"/>
              <w:jc w:val="center"/>
              <w:rPr>
                <w:rFonts w:asciiTheme="minorEastAsia" w:hAnsiTheme="minorEastAsia"/>
                <w:b/>
                <w:bCs/>
                <w:szCs w:val="21"/>
              </w:rPr>
            </w:pPr>
          </w:p>
        </w:tc>
      </w:tr>
      <w:tr w:rsidR="00C9750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97500" w:rsidRDefault="0029741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97500" w:rsidRDefault="00C9750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97500" w:rsidRDefault="00C97500">
            <w:pPr>
              <w:autoSpaceDE w:val="0"/>
              <w:autoSpaceDN w:val="0"/>
              <w:adjustRightInd w:val="0"/>
              <w:spacing w:line="480" w:lineRule="exact"/>
              <w:jc w:val="center"/>
              <w:rPr>
                <w:rFonts w:asciiTheme="minorEastAsia" w:hAnsiTheme="minorEastAsia"/>
                <w:b/>
                <w:bCs/>
                <w:szCs w:val="21"/>
              </w:rPr>
            </w:pPr>
          </w:p>
        </w:tc>
      </w:tr>
    </w:tbl>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97500" w:rsidRDefault="00C97500">
      <w:pPr>
        <w:snapToGrid w:val="0"/>
        <w:spacing w:line="360" w:lineRule="auto"/>
        <w:rPr>
          <w:rFonts w:eastAsia="宋体" w:hAnsi="宋体"/>
          <w:b/>
          <w:snapToGrid w:val="0"/>
          <w:kern w:val="0"/>
          <w:sz w:val="36"/>
          <w:szCs w:val="36"/>
        </w:rPr>
      </w:pPr>
    </w:p>
    <w:p w:rsidR="00C97500" w:rsidRDefault="0029741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snapToGrid w:val="0"/>
        <w:spacing w:line="360" w:lineRule="auto"/>
        <w:rPr>
          <w:rFonts w:eastAsia="宋体" w:hAnsi="宋体"/>
          <w:b/>
          <w:snapToGrid w:val="0"/>
          <w:kern w:val="0"/>
          <w:sz w:val="36"/>
          <w:szCs w:val="36"/>
        </w:rPr>
      </w:pPr>
    </w:p>
    <w:p w:rsidR="00C97500" w:rsidRDefault="00C97500">
      <w:pPr>
        <w:snapToGrid w:val="0"/>
        <w:spacing w:line="360" w:lineRule="auto"/>
        <w:jc w:val="center"/>
        <w:rPr>
          <w:rFonts w:eastAsia="宋体" w:hAnsi="宋体"/>
          <w:b/>
          <w:snapToGrid w:val="0"/>
          <w:kern w:val="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C97500" w:rsidRDefault="00C97500">
      <w:pPr>
        <w:autoSpaceDE w:val="0"/>
        <w:autoSpaceDN w:val="0"/>
        <w:adjustRightInd w:val="0"/>
        <w:spacing w:line="360" w:lineRule="auto"/>
        <w:jc w:val="center"/>
        <w:outlineLvl w:val="0"/>
        <w:rPr>
          <w:rFonts w:ascii="宋体" w:hAnsi="宋体"/>
          <w:b/>
          <w:bCs/>
          <w:color w:val="000000"/>
          <w:sz w:val="28"/>
          <w:szCs w:val="28"/>
        </w:rPr>
      </w:pPr>
    </w:p>
    <w:p w:rsidR="00C97500" w:rsidRDefault="0029741B" w:rsidP="003327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97500" w:rsidRDefault="0029741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C97500" w:rsidRDefault="00C97500">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97500">
        <w:trPr>
          <w:trHeight w:val="777"/>
        </w:trPr>
        <w:tc>
          <w:tcPr>
            <w:tcW w:w="712" w:type="dxa"/>
            <w:shd w:val="clear" w:color="auto" w:fill="F3F3F3"/>
            <w:vAlign w:val="center"/>
          </w:tcPr>
          <w:p w:rsidR="00C97500" w:rsidRDefault="0029741B">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97500" w:rsidRDefault="0029741B">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97500" w:rsidRDefault="0029741B">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C97500" w:rsidRDefault="0029741B">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97500" w:rsidRDefault="0029741B">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97500">
        <w:trPr>
          <w:trHeight w:val="680"/>
        </w:trPr>
        <w:tc>
          <w:tcPr>
            <w:tcW w:w="712" w:type="dxa"/>
            <w:vAlign w:val="center"/>
          </w:tcPr>
          <w:p w:rsidR="00C97500" w:rsidRDefault="0029741B">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97500" w:rsidRDefault="00C97500">
            <w:pPr>
              <w:pStyle w:val="a5"/>
              <w:spacing w:line="360" w:lineRule="auto"/>
              <w:rPr>
                <w:rFonts w:ascii="宋体" w:eastAsia="宋体" w:hAnsi="宋体" w:cs="Times New Roman"/>
                <w:sz w:val="21"/>
                <w:szCs w:val="21"/>
              </w:rPr>
            </w:pPr>
          </w:p>
        </w:tc>
        <w:tc>
          <w:tcPr>
            <w:tcW w:w="3579" w:type="dxa"/>
            <w:vAlign w:val="center"/>
          </w:tcPr>
          <w:p w:rsidR="00C97500" w:rsidRDefault="00C97500">
            <w:pPr>
              <w:pStyle w:val="a5"/>
              <w:spacing w:line="360" w:lineRule="auto"/>
              <w:rPr>
                <w:rFonts w:ascii="宋体" w:eastAsia="宋体" w:hAnsi="宋体" w:cs="Times New Roman"/>
                <w:sz w:val="21"/>
                <w:szCs w:val="21"/>
              </w:rPr>
            </w:pPr>
          </w:p>
        </w:tc>
        <w:tc>
          <w:tcPr>
            <w:tcW w:w="1440" w:type="dxa"/>
            <w:vAlign w:val="center"/>
          </w:tcPr>
          <w:p w:rsidR="00C97500" w:rsidRDefault="00C97500">
            <w:pPr>
              <w:pStyle w:val="a5"/>
              <w:spacing w:line="360" w:lineRule="auto"/>
              <w:rPr>
                <w:rFonts w:ascii="宋体" w:eastAsia="宋体" w:hAnsi="宋体" w:cs="Times New Roman"/>
                <w:sz w:val="21"/>
                <w:szCs w:val="21"/>
              </w:rPr>
            </w:pPr>
          </w:p>
        </w:tc>
        <w:tc>
          <w:tcPr>
            <w:tcW w:w="1706" w:type="dxa"/>
            <w:vAlign w:val="center"/>
          </w:tcPr>
          <w:p w:rsidR="00C97500" w:rsidRDefault="00C97500">
            <w:pPr>
              <w:pStyle w:val="a5"/>
              <w:spacing w:line="360" w:lineRule="auto"/>
              <w:rPr>
                <w:rFonts w:ascii="宋体" w:eastAsia="宋体" w:hAnsi="宋体" w:cs="Times New Roman"/>
                <w:sz w:val="21"/>
                <w:szCs w:val="21"/>
              </w:rPr>
            </w:pPr>
          </w:p>
        </w:tc>
      </w:tr>
      <w:tr w:rsidR="00C97500">
        <w:trPr>
          <w:trHeight w:val="680"/>
        </w:trPr>
        <w:tc>
          <w:tcPr>
            <w:tcW w:w="712" w:type="dxa"/>
            <w:vAlign w:val="center"/>
          </w:tcPr>
          <w:p w:rsidR="00C97500" w:rsidRDefault="0029741B">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97500" w:rsidRDefault="00C97500">
            <w:pPr>
              <w:pStyle w:val="a5"/>
              <w:spacing w:line="360" w:lineRule="auto"/>
              <w:rPr>
                <w:rFonts w:ascii="宋体" w:eastAsia="宋体" w:hAnsi="宋体" w:cs="Times New Roman"/>
                <w:sz w:val="21"/>
                <w:szCs w:val="21"/>
              </w:rPr>
            </w:pPr>
          </w:p>
        </w:tc>
        <w:tc>
          <w:tcPr>
            <w:tcW w:w="3579" w:type="dxa"/>
            <w:vAlign w:val="center"/>
          </w:tcPr>
          <w:p w:rsidR="00C97500" w:rsidRDefault="00C97500">
            <w:pPr>
              <w:pStyle w:val="a5"/>
              <w:spacing w:line="360" w:lineRule="auto"/>
              <w:rPr>
                <w:rFonts w:ascii="宋体" w:eastAsia="宋体" w:hAnsi="宋体" w:cs="Times New Roman"/>
                <w:sz w:val="21"/>
                <w:szCs w:val="21"/>
              </w:rPr>
            </w:pPr>
          </w:p>
        </w:tc>
        <w:tc>
          <w:tcPr>
            <w:tcW w:w="1440" w:type="dxa"/>
            <w:vAlign w:val="center"/>
          </w:tcPr>
          <w:p w:rsidR="00C97500" w:rsidRDefault="00C97500">
            <w:pPr>
              <w:pStyle w:val="a5"/>
              <w:spacing w:line="360" w:lineRule="auto"/>
              <w:rPr>
                <w:rFonts w:ascii="宋体" w:eastAsia="宋体" w:hAnsi="宋体" w:cs="Times New Roman"/>
                <w:sz w:val="21"/>
                <w:szCs w:val="21"/>
              </w:rPr>
            </w:pPr>
          </w:p>
        </w:tc>
        <w:tc>
          <w:tcPr>
            <w:tcW w:w="1706" w:type="dxa"/>
            <w:vAlign w:val="center"/>
          </w:tcPr>
          <w:p w:rsidR="00C97500" w:rsidRDefault="00C97500">
            <w:pPr>
              <w:pStyle w:val="a5"/>
              <w:spacing w:line="360" w:lineRule="auto"/>
              <w:rPr>
                <w:rFonts w:ascii="宋体" w:eastAsia="宋体" w:hAnsi="宋体" w:cs="Times New Roman"/>
                <w:sz w:val="21"/>
                <w:szCs w:val="21"/>
              </w:rPr>
            </w:pPr>
          </w:p>
        </w:tc>
      </w:tr>
      <w:tr w:rsidR="00C97500">
        <w:trPr>
          <w:trHeight w:val="680"/>
        </w:trPr>
        <w:tc>
          <w:tcPr>
            <w:tcW w:w="712" w:type="dxa"/>
            <w:vAlign w:val="center"/>
          </w:tcPr>
          <w:p w:rsidR="00C97500" w:rsidRDefault="0029741B">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97500" w:rsidRDefault="00C97500">
            <w:pPr>
              <w:pStyle w:val="a5"/>
              <w:spacing w:line="360" w:lineRule="auto"/>
              <w:rPr>
                <w:rFonts w:ascii="宋体" w:eastAsia="宋体" w:hAnsi="宋体" w:cs="Times New Roman"/>
                <w:sz w:val="21"/>
                <w:szCs w:val="21"/>
              </w:rPr>
            </w:pPr>
          </w:p>
        </w:tc>
        <w:tc>
          <w:tcPr>
            <w:tcW w:w="3579" w:type="dxa"/>
            <w:vAlign w:val="center"/>
          </w:tcPr>
          <w:p w:rsidR="00C97500" w:rsidRDefault="00C97500">
            <w:pPr>
              <w:pStyle w:val="a5"/>
              <w:spacing w:line="360" w:lineRule="auto"/>
              <w:rPr>
                <w:rFonts w:ascii="宋体" w:eastAsia="宋体" w:hAnsi="宋体" w:cs="Times New Roman"/>
                <w:sz w:val="21"/>
                <w:szCs w:val="21"/>
              </w:rPr>
            </w:pPr>
          </w:p>
        </w:tc>
        <w:tc>
          <w:tcPr>
            <w:tcW w:w="1440" w:type="dxa"/>
            <w:vAlign w:val="center"/>
          </w:tcPr>
          <w:p w:rsidR="00C97500" w:rsidRDefault="00C97500">
            <w:pPr>
              <w:pStyle w:val="a5"/>
              <w:spacing w:line="360" w:lineRule="auto"/>
              <w:rPr>
                <w:rFonts w:ascii="宋体" w:eastAsia="宋体" w:hAnsi="宋体" w:cs="Times New Roman"/>
                <w:sz w:val="21"/>
                <w:szCs w:val="21"/>
              </w:rPr>
            </w:pPr>
          </w:p>
        </w:tc>
        <w:tc>
          <w:tcPr>
            <w:tcW w:w="1706" w:type="dxa"/>
            <w:vAlign w:val="center"/>
          </w:tcPr>
          <w:p w:rsidR="00C97500" w:rsidRDefault="00C97500">
            <w:pPr>
              <w:pStyle w:val="a5"/>
              <w:spacing w:line="360" w:lineRule="auto"/>
              <w:rPr>
                <w:rFonts w:ascii="宋体" w:eastAsia="宋体" w:hAnsi="宋体" w:cs="Times New Roman"/>
                <w:sz w:val="21"/>
                <w:szCs w:val="21"/>
              </w:rPr>
            </w:pPr>
          </w:p>
        </w:tc>
      </w:tr>
      <w:tr w:rsidR="00C97500">
        <w:trPr>
          <w:trHeight w:val="680"/>
        </w:trPr>
        <w:tc>
          <w:tcPr>
            <w:tcW w:w="712" w:type="dxa"/>
            <w:vAlign w:val="center"/>
          </w:tcPr>
          <w:p w:rsidR="00C97500" w:rsidRDefault="0029741B">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97500" w:rsidRDefault="00C97500">
            <w:pPr>
              <w:rPr>
                <w:rFonts w:ascii="宋体"/>
                <w:szCs w:val="21"/>
              </w:rPr>
            </w:pPr>
          </w:p>
        </w:tc>
        <w:tc>
          <w:tcPr>
            <w:tcW w:w="3579" w:type="dxa"/>
            <w:vAlign w:val="center"/>
          </w:tcPr>
          <w:p w:rsidR="00C97500" w:rsidRDefault="00C97500">
            <w:pPr>
              <w:rPr>
                <w:rFonts w:ascii="宋体"/>
                <w:szCs w:val="21"/>
              </w:rPr>
            </w:pPr>
          </w:p>
        </w:tc>
        <w:tc>
          <w:tcPr>
            <w:tcW w:w="1440" w:type="dxa"/>
            <w:vAlign w:val="center"/>
          </w:tcPr>
          <w:p w:rsidR="00C97500" w:rsidRDefault="00C97500">
            <w:pPr>
              <w:rPr>
                <w:rFonts w:ascii="宋体"/>
                <w:szCs w:val="21"/>
              </w:rPr>
            </w:pPr>
          </w:p>
        </w:tc>
        <w:tc>
          <w:tcPr>
            <w:tcW w:w="1706" w:type="dxa"/>
            <w:vAlign w:val="center"/>
          </w:tcPr>
          <w:p w:rsidR="00C97500" w:rsidRDefault="00C97500">
            <w:pPr>
              <w:rPr>
                <w:rFonts w:ascii="宋体"/>
                <w:szCs w:val="21"/>
              </w:rPr>
            </w:pPr>
          </w:p>
        </w:tc>
      </w:tr>
      <w:tr w:rsidR="00C97500">
        <w:trPr>
          <w:trHeight w:val="680"/>
        </w:trPr>
        <w:tc>
          <w:tcPr>
            <w:tcW w:w="712" w:type="dxa"/>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97500" w:rsidRDefault="00C97500">
            <w:pPr>
              <w:rPr>
                <w:rFonts w:ascii="宋体"/>
                <w:szCs w:val="21"/>
              </w:rPr>
            </w:pPr>
          </w:p>
        </w:tc>
        <w:tc>
          <w:tcPr>
            <w:tcW w:w="3579" w:type="dxa"/>
            <w:vAlign w:val="center"/>
          </w:tcPr>
          <w:p w:rsidR="00C97500" w:rsidRDefault="00C97500">
            <w:pPr>
              <w:rPr>
                <w:rFonts w:ascii="宋体"/>
                <w:szCs w:val="21"/>
              </w:rPr>
            </w:pPr>
          </w:p>
        </w:tc>
        <w:tc>
          <w:tcPr>
            <w:tcW w:w="1440" w:type="dxa"/>
            <w:vAlign w:val="center"/>
          </w:tcPr>
          <w:p w:rsidR="00C97500" w:rsidRDefault="00C97500">
            <w:pPr>
              <w:rPr>
                <w:rFonts w:ascii="宋体"/>
                <w:szCs w:val="21"/>
              </w:rPr>
            </w:pPr>
          </w:p>
        </w:tc>
        <w:tc>
          <w:tcPr>
            <w:tcW w:w="1706" w:type="dxa"/>
            <w:vAlign w:val="center"/>
          </w:tcPr>
          <w:p w:rsidR="00C97500" w:rsidRDefault="00C97500">
            <w:pPr>
              <w:rPr>
                <w:rFonts w:ascii="宋体"/>
                <w:szCs w:val="21"/>
              </w:rPr>
            </w:pPr>
          </w:p>
        </w:tc>
      </w:tr>
    </w:tbl>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C97500">
      <w:pPr>
        <w:autoSpaceDE w:val="0"/>
        <w:autoSpaceDN w:val="0"/>
        <w:adjustRightInd w:val="0"/>
        <w:spacing w:line="480" w:lineRule="auto"/>
        <w:rPr>
          <w:rFonts w:asciiTheme="minorEastAsia" w:hAnsiTheme="minorEastAsia" w:cs="宋体"/>
          <w:sz w:val="24"/>
          <w:szCs w:val="24"/>
          <w:lang w:val="zh-CN"/>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4.5服务承诺</w:t>
      </w:r>
    </w:p>
    <w:p w:rsidR="00C97500" w:rsidRDefault="0029741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36"/>
          <w:szCs w:val="36"/>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C97500" w:rsidRDefault="00C97500">
      <w:pPr>
        <w:autoSpaceDE w:val="0"/>
        <w:autoSpaceDN w:val="0"/>
        <w:adjustRightInd w:val="0"/>
        <w:spacing w:line="360" w:lineRule="auto"/>
        <w:jc w:val="center"/>
        <w:outlineLvl w:val="0"/>
        <w:rPr>
          <w:rFonts w:ascii="宋体" w:hAnsi="宋体"/>
          <w:b/>
          <w:bCs/>
          <w:color w:val="000000"/>
          <w:sz w:val="28"/>
          <w:szCs w:val="28"/>
        </w:rPr>
      </w:pPr>
    </w:p>
    <w:p w:rsidR="00C97500" w:rsidRDefault="0029741B" w:rsidP="003327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97500" w:rsidRDefault="0029741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97500" w:rsidRDefault="00C9750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97500">
        <w:trPr>
          <w:trHeight w:val="225"/>
          <w:tblHeader/>
        </w:trPr>
        <w:tc>
          <w:tcPr>
            <w:tcW w:w="282"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bl>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C97500">
      <w:pPr>
        <w:snapToGrid w:val="0"/>
        <w:spacing w:line="500" w:lineRule="exact"/>
        <w:rPr>
          <w:rFonts w:asciiTheme="minorEastAsia" w:hAnsiTheme="minorEastAsia" w:cs="宋体"/>
          <w:szCs w:val="21"/>
          <w:lang w:val="zh-CN"/>
        </w:rPr>
      </w:pPr>
    </w:p>
    <w:p w:rsidR="00C97500" w:rsidRDefault="0029741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C97500">
      <w:pPr>
        <w:autoSpaceDE w:val="0"/>
        <w:autoSpaceDN w:val="0"/>
        <w:adjustRightInd w:val="0"/>
        <w:spacing w:line="360" w:lineRule="auto"/>
        <w:jc w:val="center"/>
        <w:outlineLvl w:val="0"/>
        <w:rPr>
          <w:rFonts w:ascii="宋体" w:hAnsi="宋体"/>
          <w:b/>
          <w:bCs/>
          <w:color w:val="000000"/>
          <w:sz w:val="24"/>
          <w:szCs w:val="24"/>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C97500" w:rsidRDefault="00C97500">
      <w:pPr>
        <w:autoSpaceDE w:val="0"/>
        <w:autoSpaceDN w:val="0"/>
        <w:adjustRightInd w:val="0"/>
        <w:spacing w:line="360" w:lineRule="auto"/>
        <w:jc w:val="center"/>
        <w:outlineLvl w:val="0"/>
        <w:rPr>
          <w:rFonts w:ascii="宋体" w:hAnsi="宋体"/>
          <w:b/>
          <w:bCs/>
          <w:color w:val="000000"/>
          <w:sz w:val="28"/>
          <w:szCs w:val="28"/>
        </w:rPr>
      </w:pPr>
    </w:p>
    <w:p w:rsidR="00C97500" w:rsidRDefault="0029741B" w:rsidP="003327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97500" w:rsidRDefault="0029741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97500" w:rsidRDefault="00C9750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97500">
        <w:trPr>
          <w:trHeight w:val="225"/>
          <w:tblHeader/>
        </w:trPr>
        <w:tc>
          <w:tcPr>
            <w:tcW w:w="282"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bl>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C97500">
      <w:pPr>
        <w:snapToGrid w:val="0"/>
        <w:spacing w:line="500" w:lineRule="exact"/>
        <w:rPr>
          <w:rFonts w:asciiTheme="minorEastAsia" w:hAnsiTheme="minorEastAsia" w:cs="宋体"/>
          <w:szCs w:val="21"/>
          <w:lang w:val="zh-CN"/>
        </w:rPr>
      </w:pPr>
    </w:p>
    <w:p w:rsidR="00C97500" w:rsidRDefault="0029741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C97500">
      <w:pPr>
        <w:rPr>
          <w:rFonts w:asciiTheme="minorEastAsia" w:hAnsiTheme="minorEastAsia" w:cs="宋体"/>
          <w:szCs w:val="21"/>
          <w:lang w:val="zh-CN"/>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C97500" w:rsidRDefault="00C97500">
      <w:pPr>
        <w:autoSpaceDE w:val="0"/>
        <w:autoSpaceDN w:val="0"/>
        <w:adjustRightInd w:val="0"/>
        <w:spacing w:line="360" w:lineRule="auto"/>
        <w:jc w:val="center"/>
        <w:outlineLvl w:val="0"/>
        <w:rPr>
          <w:rFonts w:ascii="宋体" w:hAnsi="宋体"/>
          <w:b/>
          <w:bCs/>
          <w:color w:val="000000"/>
          <w:sz w:val="28"/>
          <w:szCs w:val="28"/>
        </w:rPr>
      </w:pPr>
    </w:p>
    <w:p w:rsidR="00C97500" w:rsidRDefault="0029741B" w:rsidP="003327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97500" w:rsidRDefault="0029741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97500" w:rsidRDefault="00C97500">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97500">
        <w:trPr>
          <w:trHeight w:val="225"/>
          <w:tblHeader/>
        </w:trPr>
        <w:tc>
          <w:tcPr>
            <w:tcW w:w="282"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97500" w:rsidRDefault="0029741B">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r w:rsidR="00C97500">
        <w:trPr>
          <w:trHeight w:val="851"/>
        </w:trPr>
        <w:tc>
          <w:tcPr>
            <w:tcW w:w="282" w:type="pct"/>
            <w:vAlign w:val="center"/>
          </w:tcPr>
          <w:p w:rsidR="00C97500" w:rsidRDefault="0029741B">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97500" w:rsidRDefault="00C97500">
            <w:pPr>
              <w:pStyle w:val="a5"/>
              <w:spacing w:line="360" w:lineRule="auto"/>
              <w:rPr>
                <w:rFonts w:ascii="宋体" w:eastAsia="宋体" w:hAnsi="宋体" w:cs="Times New Roman"/>
                <w:sz w:val="21"/>
                <w:szCs w:val="21"/>
              </w:rPr>
            </w:pPr>
          </w:p>
        </w:tc>
        <w:tc>
          <w:tcPr>
            <w:tcW w:w="814" w:type="pct"/>
            <w:vAlign w:val="center"/>
          </w:tcPr>
          <w:p w:rsidR="00C97500" w:rsidRDefault="00C97500">
            <w:pPr>
              <w:pStyle w:val="a5"/>
              <w:spacing w:line="360" w:lineRule="auto"/>
              <w:rPr>
                <w:rFonts w:ascii="宋体" w:eastAsia="宋体" w:hAnsi="宋体" w:cs="Times New Roman"/>
                <w:sz w:val="21"/>
                <w:szCs w:val="21"/>
              </w:rPr>
            </w:pPr>
          </w:p>
        </w:tc>
        <w:tc>
          <w:tcPr>
            <w:tcW w:w="665" w:type="pct"/>
          </w:tcPr>
          <w:p w:rsidR="00C97500" w:rsidRDefault="00C97500">
            <w:pPr>
              <w:pStyle w:val="a5"/>
              <w:spacing w:line="360" w:lineRule="auto"/>
              <w:rPr>
                <w:rFonts w:ascii="宋体" w:eastAsia="宋体" w:hAnsi="宋体" w:cs="Times New Roman"/>
                <w:sz w:val="21"/>
                <w:szCs w:val="21"/>
              </w:rPr>
            </w:pPr>
          </w:p>
        </w:tc>
        <w:tc>
          <w:tcPr>
            <w:tcW w:w="884" w:type="pct"/>
          </w:tcPr>
          <w:p w:rsidR="00C97500" w:rsidRDefault="00C97500">
            <w:pPr>
              <w:pStyle w:val="a5"/>
              <w:spacing w:line="360" w:lineRule="auto"/>
              <w:rPr>
                <w:rFonts w:ascii="宋体" w:eastAsia="宋体" w:hAnsi="宋体" w:cs="Times New Roman"/>
                <w:sz w:val="21"/>
                <w:szCs w:val="21"/>
              </w:rPr>
            </w:pPr>
          </w:p>
        </w:tc>
        <w:tc>
          <w:tcPr>
            <w:tcW w:w="858" w:type="pct"/>
          </w:tcPr>
          <w:p w:rsidR="00C97500" w:rsidRDefault="00C97500">
            <w:pPr>
              <w:pStyle w:val="a5"/>
              <w:spacing w:line="360" w:lineRule="auto"/>
              <w:rPr>
                <w:rFonts w:ascii="宋体" w:eastAsia="宋体" w:hAnsi="宋体" w:cs="Times New Roman"/>
                <w:sz w:val="21"/>
                <w:szCs w:val="21"/>
              </w:rPr>
            </w:pPr>
          </w:p>
        </w:tc>
        <w:tc>
          <w:tcPr>
            <w:tcW w:w="760" w:type="pct"/>
          </w:tcPr>
          <w:p w:rsidR="00C97500" w:rsidRDefault="00C97500">
            <w:pPr>
              <w:pStyle w:val="a5"/>
              <w:spacing w:line="360" w:lineRule="auto"/>
              <w:rPr>
                <w:rFonts w:ascii="宋体" w:eastAsia="宋体" w:hAnsi="宋体" w:cs="Times New Roman"/>
                <w:sz w:val="21"/>
                <w:szCs w:val="21"/>
              </w:rPr>
            </w:pPr>
          </w:p>
        </w:tc>
      </w:tr>
    </w:tbl>
    <w:p w:rsidR="00C97500" w:rsidRDefault="0029741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97500" w:rsidRDefault="00C97500">
      <w:pPr>
        <w:autoSpaceDE w:val="0"/>
        <w:autoSpaceDN w:val="0"/>
        <w:adjustRightInd w:val="0"/>
        <w:spacing w:line="480" w:lineRule="auto"/>
        <w:rPr>
          <w:rFonts w:asciiTheme="minorEastAsia" w:hAnsiTheme="minorEastAsia" w:cs="宋体"/>
          <w:szCs w:val="21"/>
          <w:lang w:val="zh-CN"/>
        </w:rPr>
      </w:pPr>
    </w:p>
    <w:p w:rsidR="00C97500" w:rsidRDefault="00C97500">
      <w:pPr>
        <w:snapToGrid w:val="0"/>
        <w:spacing w:line="500" w:lineRule="exact"/>
        <w:rPr>
          <w:rFonts w:asciiTheme="minorEastAsia" w:hAnsiTheme="minorEastAsia" w:cs="宋体"/>
          <w:szCs w:val="21"/>
          <w:lang w:val="zh-CN"/>
        </w:rPr>
      </w:pPr>
    </w:p>
    <w:p w:rsidR="00C97500" w:rsidRDefault="0029741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spacing w:line="360" w:lineRule="auto"/>
        <w:jc w:val="center"/>
        <w:rPr>
          <w:rFonts w:asciiTheme="minorEastAsia" w:hAnsiTheme="minorEastAsia" w:cs="宋体"/>
          <w:szCs w:val="21"/>
          <w:lang w:val="zh-CN"/>
        </w:rPr>
      </w:pPr>
    </w:p>
    <w:p w:rsidR="00C97500" w:rsidRDefault="00C97500">
      <w:pPr>
        <w:autoSpaceDE w:val="0"/>
        <w:autoSpaceDN w:val="0"/>
        <w:adjustRightInd w:val="0"/>
        <w:spacing w:line="360" w:lineRule="auto"/>
        <w:outlineLvl w:val="0"/>
        <w:rPr>
          <w:rFonts w:ascii="宋体" w:hAnsi="宋体"/>
          <w:b/>
          <w:bCs/>
          <w:color w:val="000000"/>
          <w:sz w:val="24"/>
          <w:szCs w:val="24"/>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b/>
          <w:bCs/>
          <w:color w:val="000000"/>
          <w:sz w:val="24"/>
          <w:szCs w:val="24"/>
        </w:rPr>
        <w:t>中小企业声明函（货物）</w:t>
      </w:r>
    </w:p>
    <w:p w:rsidR="00C97500" w:rsidRDefault="00C97500">
      <w:pPr>
        <w:spacing w:line="360" w:lineRule="auto"/>
        <w:jc w:val="center"/>
        <w:rPr>
          <w:rFonts w:ascii="宋体" w:hAnsi="宋体"/>
          <w:b/>
          <w:bCs/>
          <w:color w:val="000000"/>
          <w:szCs w:val="21"/>
        </w:rPr>
      </w:pPr>
    </w:p>
    <w:p w:rsidR="00C97500" w:rsidRDefault="0029741B" w:rsidP="006A3B55">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C97500" w:rsidRDefault="0029741B" w:rsidP="006A3B55">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C97500" w:rsidRDefault="0029741B" w:rsidP="006A3B55">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C97500" w:rsidRDefault="0029741B" w:rsidP="006A3B55">
      <w:pPr>
        <w:spacing w:line="360" w:lineRule="auto"/>
        <w:ind w:firstLineChars="337" w:firstLine="708"/>
        <w:jc w:val="left"/>
      </w:pPr>
      <w:r>
        <w:t xml:space="preserve">…… </w:t>
      </w:r>
    </w:p>
    <w:p w:rsidR="00C97500" w:rsidRDefault="0029741B" w:rsidP="006A3B55">
      <w:pPr>
        <w:spacing w:line="360" w:lineRule="auto"/>
        <w:ind w:firstLineChars="337" w:firstLine="708"/>
        <w:jc w:val="left"/>
      </w:pPr>
      <w:r>
        <w:t>以上企业，不属于大企业的分支机构，不存在控股股东为大企业的情形，也不存在与大企业的负责人为同一人的情形。</w:t>
      </w:r>
    </w:p>
    <w:p w:rsidR="00C97500" w:rsidRDefault="0029741B" w:rsidP="006A3B55">
      <w:pPr>
        <w:spacing w:line="360" w:lineRule="auto"/>
        <w:ind w:firstLineChars="337" w:firstLine="708"/>
        <w:jc w:val="left"/>
      </w:pPr>
      <w:r>
        <w:t>本企业对上述声明内容的真实性负责。如有虚假，将依法承担相应责任。</w:t>
      </w:r>
    </w:p>
    <w:p w:rsidR="00C97500" w:rsidRDefault="00C97500" w:rsidP="006A3B55">
      <w:pPr>
        <w:spacing w:line="360" w:lineRule="auto"/>
        <w:ind w:firstLineChars="337" w:firstLine="708"/>
        <w:jc w:val="left"/>
      </w:pPr>
    </w:p>
    <w:p w:rsidR="00C97500" w:rsidRDefault="00C97500" w:rsidP="006A3B55">
      <w:pPr>
        <w:spacing w:line="360" w:lineRule="auto"/>
        <w:ind w:firstLineChars="337" w:firstLine="708"/>
        <w:jc w:val="left"/>
      </w:pPr>
    </w:p>
    <w:p w:rsidR="00C97500" w:rsidRDefault="0029741B" w:rsidP="006A3B55">
      <w:pPr>
        <w:spacing w:line="480" w:lineRule="auto"/>
        <w:ind w:firstLineChars="2837" w:firstLine="5958"/>
        <w:jc w:val="left"/>
      </w:pPr>
      <w:r>
        <w:t>企业名称（盖章）：</w:t>
      </w:r>
    </w:p>
    <w:p w:rsidR="00C97500" w:rsidRDefault="0029741B" w:rsidP="006A3B55">
      <w:pPr>
        <w:spacing w:line="480" w:lineRule="auto"/>
        <w:ind w:firstLineChars="2837" w:firstLine="5958"/>
        <w:jc w:val="left"/>
        <w:rPr>
          <w:rFonts w:asciiTheme="minorEastAsia" w:hAnsiTheme="minorEastAsia" w:cs="Arial"/>
          <w:color w:val="000000"/>
          <w:szCs w:val="21"/>
        </w:rPr>
      </w:pPr>
      <w:r>
        <w:t>日期：</w:t>
      </w:r>
    </w:p>
    <w:p w:rsidR="00C97500" w:rsidRDefault="00C97500">
      <w:pPr>
        <w:spacing w:line="480" w:lineRule="auto"/>
        <w:ind w:leftChars="2075" w:left="4358"/>
        <w:rPr>
          <w:rFonts w:asciiTheme="minorEastAsia" w:hAnsiTheme="minorEastAsia" w:cs="Arial"/>
          <w:color w:val="000000"/>
          <w:szCs w:val="21"/>
        </w:rPr>
      </w:pPr>
    </w:p>
    <w:p w:rsidR="00C97500" w:rsidRDefault="0029741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97500" w:rsidRDefault="0029741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C97500" w:rsidRDefault="0029741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C97500" w:rsidRDefault="00C97500">
      <w:pPr>
        <w:widowControl/>
        <w:spacing w:before="100" w:beforeAutospacing="1" w:after="100" w:afterAutospacing="1" w:line="360" w:lineRule="auto"/>
        <w:contextualSpacing/>
        <w:jc w:val="left"/>
        <w:rPr>
          <w:rFonts w:ascii="宋体" w:hAnsi="宋体" w:cs="Arial"/>
          <w:color w:val="000000"/>
          <w:kern w:val="0"/>
          <w:szCs w:val="21"/>
        </w:rPr>
      </w:pPr>
    </w:p>
    <w:p w:rsidR="00C97500" w:rsidRDefault="0029741B">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t>4.10 残疾人福利性单位声明函</w:t>
      </w:r>
    </w:p>
    <w:bookmarkEnd w:id="11"/>
    <w:bookmarkEnd w:id="12"/>
    <w:p w:rsidR="00C97500" w:rsidRDefault="00C97500">
      <w:pPr>
        <w:spacing w:line="360" w:lineRule="auto"/>
        <w:rPr>
          <w:rFonts w:ascii="宋体" w:hAnsi="宋体"/>
          <w:szCs w:val="21"/>
        </w:rPr>
      </w:pPr>
    </w:p>
    <w:p w:rsidR="00C97500" w:rsidRDefault="0029741B">
      <w:pPr>
        <w:spacing w:line="360" w:lineRule="auto"/>
        <w:ind w:firstLineChars="200" w:firstLine="420"/>
        <w:rPr>
          <w:rFonts w:ascii="宋体" w:hAnsi="宋体"/>
          <w:szCs w:val="21"/>
        </w:rPr>
      </w:pPr>
      <w:r>
        <w:rPr>
          <w:rFonts w:ascii="宋体" w:hAnsi="宋体" w:hint="eastAsia"/>
          <w:szCs w:val="21"/>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97500" w:rsidRDefault="0029741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97500" w:rsidRDefault="00C97500">
      <w:pPr>
        <w:spacing w:line="360" w:lineRule="auto"/>
        <w:rPr>
          <w:rFonts w:ascii="宋体" w:hAnsi="宋体"/>
          <w:szCs w:val="21"/>
        </w:rPr>
      </w:pPr>
    </w:p>
    <w:p w:rsidR="00C97500" w:rsidRDefault="00C97500">
      <w:pPr>
        <w:spacing w:line="360" w:lineRule="auto"/>
        <w:rPr>
          <w:rFonts w:ascii="宋体" w:hAnsi="宋体"/>
          <w:szCs w:val="21"/>
        </w:rPr>
      </w:pPr>
    </w:p>
    <w:p w:rsidR="00C97500" w:rsidRDefault="00C97500">
      <w:pPr>
        <w:spacing w:line="360" w:lineRule="auto"/>
        <w:rPr>
          <w:rFonts w:ascii="宋体" w:hAnsi="宋体"/>
          <w:szCs w:val="21"/>
        </w:rPr>
      </w:pPr>
    </w:p>
    <w:p w:rsidR="00C97500" w:rsidRDefault="0029741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C97500" w:rsidRDefault="0029741B">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C97500" w:rsidRDefault="00C97500">
      <w:pPr>
        <w:spacing w:line="480" w:lineRule="auto"/>
        <w:ind w:leftChars="2075" w:left="4358"/>
        <w:rPr>
          <w:rFonts w:asciiTheme="minorEastAsia" w:hAnsiTheme="minorEastAsia" w:cs="Arial"/>
          <w:color w:val="000000"/>
          <w:szCs w:val="21"/>
        </w:rPr>
      </w:pPr>
    </w:p>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Pr>
        <w:autoSpaceDE w:val="0"/>
        <w:autoSpaceDN w:val="0"/>
        <w:adjustRightInd w:val="0"/>
        <w:spacing w:line="360" w:lineRule="auto"/>
        <w:jc w:val="center"/>
        <w:rPr>
          <w:rFonts w:asciiTheme="minorEastAsia" w:hAnsiTheme="minorEastAsia" w:cs="黑体"/>
          <w:b/>
          <w:bCs/>
          <w:sz w:val="15"/>
          <w:szCs w:val="15"/>
          <w:lang w:val="zh-CN"/>
        </w:rPr>
      </w:pPr>
    </w:p>
    <w:p w:rsidR="00C97500" w:rsidRDefault="00C97500">
      <w:pPr>
        <w:autoSpaceDE w:val="0"/>
        <w:autoSpaceDN w:val="0"/>
        <w:adjustRightInd w:val="0"/>
        <w:spacing w:line="360" w:lineRule="auto"/>
        <w:jc w:val="center"/>
        <w:rPr>
          <w:rFonts w:asciiTheme="minorEastAsia" w:hAnsiTheme="minorEastAsia" w:cs="黑体"/>
          <w:b/>
          <w:bCs/>
          <w:sz w:val="15"/>
          <w:szCs w:val="15"/>
          <w:lang w:val="zh-CN"/>
        </w:rPr>
      </w:pPr>
    </w:p>
    <w:p w:rsidR="00C97500" w:rsidRDefault="0029741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97500" w:rsidRDefault="00C97500"/>
    <w:p w:rsidR="00C97500" w:rsidRDefault="00C97500"/>
    <w:p w:rsidR="00C97500" w:rsidRDefault="00C97500"/>
    <w:p w:rsidR="00C97500" w:rsidRDefault="0029741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C97500" w:rsidRDefault="0029741B">
      <w:pPr>
        <w:spacing w:line="360" w:lineRule="auto"/>
        <w:jc w:val="center"/>
        <w:rPr>
          <w:rFonts w:ascii="宋体" w:hAnsi="宋体"/>
          <w:b/>
          <w:bCs/>
          <w:color w:val="000000"/>
          <w:sz w:val="28"/>
          <w:szCs w:val="28"/>
        </w:rPr>
      </w:pPr>
      <w:r>
        <w:rPr>
          <w:rFonts w:ascii="宋体" w:hAnsi="宋体"/>
          <w:b/>
          <w:bCs/>
          <w:color w:val="000000"/>
          <w:sz w:val="28"/>
          <w:szCs w:val="28"/>
        </w:rPr>
        <w:t> </w:t>
      </w:r>
    </w:p>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p w:rsidR="00C97500" w:rsidRDefault="00C97500"/>
    <w:sectPr w:rsidR="00C97500" w:rsidSect="00C97500">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500" w:rsidRDefault="00C97500" w:rsidP="00C97500">
      <w:r>
        <w:separator/>
      </w:r>
    </w:p>
  </w:endnote>
  <w:endnote w:type="continuationSeparator" w:id="1">
    <w:p w:rsidR="00C97500" w:rsidRDefault="00C97500" w:rsidP="00C97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500" w:rsidRDefault="00332719">
    <w:pPr>
      <w:pStyle w:val="ab"/>
    </w:pPr>
    <w:r>
      <w:pict>
        <v:shapetype id="_x0000_t202" coordsize="21600,21600" o:spt="202" path="m,l,21600r21600,l21600,xe">
          <v:stroke joinstyle="miter"/>
          <v:path gradientshapeok="t" o:connecttype="rect"/>
        </v:shapetype>
        <v:shape id="Text Box 1" o:spid="_x0000_s1026" type="#_x0000_t202" style="position:absolute;margin-left:0;margin-top:0;width:9.15pt;height:11pt;z-index:251659264;mso-wrap-style:none;mso-position-horizontal:center;mso-position-horizontal-relative:margin;mso-width-relative:page;mso-height-relative:page"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filled="f" stroked="f">
          <v:textbox style="mso-fit-shape-to-text:t" inset="0,0,0,0">
            <w:txbxContent>
              <w:p w:rsidR="00C97500" w:rsidRDefault="00332719">
                <w:pPr>
                  <w:pStyle w:val="ab"/>
                </w:pPr>
                <w:r>
                  <w:fldChar w:fldCharType="begin"/>
                </w:r>
                <w:r w:rsidR="0029741B">
                  <w:instrText xml:space="preserve"> PAGE  \* MERGEFORMAT </w:instrText>
                </w:r>
                <w:r>
                  <w:fldChar w:fldCharType="separate"/>
                </w:r>
                <w:r w:rsidR="007734C5">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500" w:rsidRDefault="00C97500" w:rsidP="00C97500">
      <w:r>
        <w:separator/>
      </w:r>
    </w:p>
  </w:footnote>
  <w:footnote w:type="continuationSeparator" w:id="1">
    <w:p w:rsidR="00C97500" w:rsidRDefault="00C97500" w:rsidP="00C97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0152F7F"/>
    <w:multiLevelType w:val="multilevel"/>
    <w:tmpl w:val="10152F7F"/>
    <w:lvl w:ilvl="0">
      <w:start w:val="4"/>
      <w:numFmt w:val="japaneseCounting"/>
      <w:lvlText w:val="%1、"/>
      <w:lvlJc w:val="left"/>
      <w:pPr>
        <w:ind w:left="876" w:hanging="456"/>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4">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64718C"/>
    <w:multiLevelType w:val="multilevel"/>
    <w:tmpl w:val="1864718C"/>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1">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A329CD"/>
    <w:multiLevelType w:val="multilevel"/>
    <w:tmpl w:val="37A329CD"/>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38135F2"/>
    <w:multiLevelType w:val="multilevel"/>
    <w:tmpl w:val="538135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9F817C2"/>
    <w:multiLevelType w:val="singleLevel"/>
    <w:tmpl w:val="59F817C2"/>
    <w:lvl w:ilvl="0">
      <w:start w:val="2"/>
      <w:numFmt w:val="chineseCounting"/>
      <w:suff w:val="space"/>
      <w:lvlText w:val="第%1章"/>
      <w:lvlJc w:val="left"/>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257418E"/>
    <w:multiLevelType w:val="multilevel"/>
    <w:tmpl w:val="725741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5">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5"/>
  </w:num>
  <w:num w:numId="4">
    <w:abstractNumId w:val="18"/>
  </w:num>
  <w:num w:numId="5">
    <w:abstractNumId w:val="11"/>
  </w:num>
  <w:num w:numId="6">
    <w:abstractNumId w:val="15"/>
  </w:num>
  <w:num w:numId="7">
    <w:abstractNumId w:val="13"/>
  </w:num>
  <w:num w:numId="8">
    <w:abstractNumId w:val="7"/>
  </w:num>
  <w:num w:numId="9">
    <w:abstractNumId w:val="51"/>
  </w:num>
  <w:num w:numId="10">
    <w:abstractNumId w:val="66"/>
  </w:num>
  <w:num w:numId="11">
    <w:abstractNumId w:val="70"/>
  </w:num>
  <w:num w:numId="12">
    <w:abstractNumId w:val="38"/>
  </w:num>
  <w:num w:numId="13">
    <w:abstractNumId w:val="41"/>
  </w:num>
  <w:num w:numId="14">
    <w:abstractNumId w:val="43"/>
  </w:num>
  <w:num w:numId="15">
    <w:abstractNumId w:val="62"/>
  </w:num>
  <w:num w:numId="16">
    <w:abstractNumId w:val="34"/>
  </w:num>
  <w:num w:numId="17">
    <w:abstractNumId w:val="32"/>
  </w:num>
  <w:num w:numId="18">
    <w:abstractNumId w:val="44"/>
  </w:num>
  <w:num w:numId="19">
    <w:abstractNumId w:val="26"/>
  </w:num>
  <w:num w:numId="20">
    <w:abstractNumId w:val="57"/>
  </w:num>
  <w:num w:numId="21">
    <w:abstractNumId w:val="30"/>
  </w:num>
  <w:num w:numId="22">
    <w:abstractNumId w:val="33"/>
  </w:num>
  <w:num w:numId="23">
    <w:abstractNumId w:val="54"/>
  </w:num>
  <w:num w:numId="24">
    <w:abstractNumId w:val="19"/>
  </w:num>
  <w:num w:numId="25">
    <w:abstractNumId w:val="21"/>
  </w:num>
  <w:num w:numId="26">
    <w:abstractNumId w:val="69"/>
  </w:num>
  <w:num w:numId="27">
    <w:abstractNumId w:val="50"/>
  </w:num>
  <w:num w:numId="28">
    <w:abstractNumId w:val="67"/>
  </w:num>
  <w:num w:numId="29">
    <w:abstractNumId w:val="10"/>
  </w:num>
  <w:num w:numId="30">
    <w:abstractNumId w:val="48"/>
  </w:num>
  <w:num w:numId="31">
    <w:abstractNumId w:val="8"/>
  </w:num>
  <w:num w:numId="32">
    <w:abstractNumId w:val="28"/>
  </w:num>
  <w:num w:numId="33">
    <w:abstractNumId w:val="46"/>
  </w:num>
  <w:num w:numId="34">
    <w:abstractNumId w:val="56"/>
  </w:num>
  <w:num w:numId="35">
    <w:abstractNumId w:val="35"/>
  </w:num>
  <w:num w:numId="36">
    <w:abstractNumId w:val="29"/>
  </w:num>
  <w:num w:numId="37">
    <w:abstractNumId w:val="4"/>
  </w:num>
  <w:num w:numId="38">
    <w:abstractNumId w:val="23"/>
  </w:num>
  <w:num w:numId="39">
    <w:abstractNumId w:val="22"/>
  </w:num>
  <w:num w:numId="40">
    <w:abstractNumId w:val="58"/>
  </w:num>
  <w:num w:numId="41">
    <w:abstractNumId w:val="53"/>
  </w:num>
  <w:num w:numId="42">
    <w:abstractNumId w:val="60"/>
  </w:num>
  <w:num w:numId="43">
    <w:abstractNumId w:val="42"/>
  </w:num>
  <w:num w:numId="44">
    <w:abstractNumId w:val="12"/>
  </w:num>
  <w:num w:numId="45">
    <w:abstractNumId w:val="25"/>
  </w:num>
  <w:num w:numId="46">
    <w:abstractNumId w:val="65"/>
  </w:num>
  <w:num w:numId="47">
    <w:abstractNumId w:val="24"/>
  </w:num>
  <w:num w:numId="48">
    <w:abstractNumId w:val="27"/>
  </w:num>
  <w:num w:numId="49">
    <w:abstractNumId w:val="5"/>
  </w:num>
  <w:num w:numId="50">
    <w:abstractNumId w:val="20"/>
  </w:num>
  <w:num w:numId="51">
    <w:abstractNumId w:val="52"/>
  </w:num>
  <w:num w:numId="52">
    <w:abstractNumId w:val="37"/>
  </w:num>
  <w:num w:numId="53">
    <w:abstractNumId w:val="14"/>
  </w:num>
  <w:num w:numId="54">
    <w:abstractNumId w:val="39"/>
  </w:num>
  <w:num w:numId="55">
    <w:abstractNumId w:val="63"/>
  </w:num>
  <w:num w:numId="56">
    <w:abstractNumId w:val="59"/>
  </w:num>
  <w:num w:numId="57">
    <w:abstractNumId w:val="49"/>
  </w:num>
  <w:num w:numId="58">
    <w:abstractNumId w:val="3"/>
  </w:num>
  <w:num w:numId="59">
    <w:abstractNumId w:val="64"/>
  </w:num>
  <w:num w:numId="60">
    <w:abstractNumId w:val="17"/>
  </w:num>
  <w:num w:numId="61">
    <w:abstractNumId w:val="2"/>
  </w:num>
  <w:num w:numId="62">
    <w:abstractNumId w:val="47"/>
  </w:num>
  <w:num w:numId="63">
    <w:abstractNumId w:val="16"/>
  </w:num>
  <w:num w:numId="64">
    <w:abstractNumId w:val="6"/>
  </w:num>
  <w:num w:numId="65">
    <w:abstractNumId w:val="55"/>
  </w:num>
  <w:num w:numId="66">
    <w:abstractNumId w:val="36"/>
  </w:num>
  <w:num w:numId="67">
    <w:abstractNumId w:val="31"/>
  </w:num>
  <w:num w:numId="68">
    <w:abstractNumId w:val="68"/>
  </w:num>
  <w:num w:numId="69">
    <w:abstractNumId w:val="61"/>
  </w:num>
  <w:num w:numId="70">
    <w:abstractNumId w:val="40"/>
  </w:num>
  <w:num w:numId="71">
    <w:abstractNumId w:val="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EBB"/>
    <w:rsid w:val="00004E60"/>
    <w:rsid w:val="00005193"/>
    <w:rsid w:val="00005E59"/>
    <w:rsid w:val="000067F7"/>
    <w:rsid w:val="0000762E"/>
    <w:rsid w:val="0001005B"/>
    <w:rsid w:val="0001503A"/>
    <w:rsid w:val="0001554A"/>
    <w:rsid w:val="00017C0D"/>
    <w:rsid w:val="00021B1B"/>
    <w:rsid w:val="0002380F"/>
    <w:rsid w:val="0002390B"/>
    <w:rsid w:val="0002486A"/>
    <w:rsid w:val="00027D6C"/>
    <w:rsid w:val="00030573"/>
    <w:rsid w:val="00030B71"/>
    <w:rsid w:val="00031724"/>
    <w:rsid w:val="00033378"/>
    <w:rsid w:val="000360CC"/>
    <w:rsid w:val="00037B58"/>
    <w:rsid w:val="000412CD"/>
    <w:rsid w:val="000413FE"/>
    <w:rsid w:val="00043C89"/>
    <w:rsid w:val="00047EEF"/>
    <w:rsid w:val="000513F0"/>
    <w:rsid w:val="00053050"/>
    <w:rsid w:val="000627F3"/>
    <w:rsid w:val="00063009"/>
    <w:rsid w:val="00073FD3"/>
    <w:rsid w:val="0007454D"/>
    <w:rsid w:val="00075A38"/>
    <w:rsid w:val="000829B1"/>
    <w:rsid w:val="00082BFE"/>
    <w:rsid w:val="000852C0"/>
    <w:rsid w:val="00085367"/>
    <w:rsid w:val="00085B7C"/>
    <w:rsid w:val="00087C61"/>
    <w:rsid w:val="00091532"/>
    <w:rsid w:val="00091AA2"/>
    <w:rsid w:val="00091BE3"/>
    <w:rsid w:val="00093DD4"/>
    <w:rsid w:val="00097B58"/>
    <w:rsid w:val="000A5824"/>
    <w:rsid w:val="000B01E8"/>
    <w:rsid w:val="000B331E"/>
    <w:rsid w:val="000B458E"/>
    <w:rsid w:val="000B50BB"/>
    <w:rsid w:val="000B7958"/>
    <w:rsid w:val="000B7AE5"/>
    <w:rsid w:val="000C0B7C"/>
    <w:rsid w:val="000C4635"/>
    <w:rsid w:val="000C6642"/>
    <w:rsid w:val="000C6D2B"/>
    <w:rsid w:val="000C743E"/>
    <w:rsid w:val="000D0496"/>
    <w:rsid w:val="000D2C47"/>
    <w:rsid w:val="000D418C"/>
    <w:rsid w:val="000D6452"/>
    <w:rsid w:val="000D701D"/>
    <w:rsid w:val="000E0886"/>
    <w:rsid w:val="000E20C1"/>
    <w:rsid w:val="000E2BB7"/>
    <w:rsid w:val="000E2F82"/>
    <w:rsid w:val="000E3A73"/>
    <w:rsid w:val="000E5786"/>
    <w:rsid w:val="000F04EC"/>
    <w:rsid w:val="000F2CA3"/>
    <w:rsid w:val="000F2DC9"/>
    <w:rsid w:val="000F7A95"/>
    <w:rsid w:val="00101F5A"/>
    <w:rsid w:val="00107C01"/>
    <w:rsid w:val="00116592"/>
    <w:rsid w:val="001210D8"/>
    <w:rsid w:val="001219A0"/>
    <w:rsid w:val="00122118"/>
    <w:rsid w:val="001254CD"/>
    <w:rsid w:val="001260AF"/>
    <w:rsid w:val="00135915"/>
    <w:rsid w:val="0013710D"/>
    <w:rsid w:val="0013773C"/>
    <w:rsid w:val="0014473A"/>
    <w:rsid w:val="0014672D"/>
    <w:rsid w:val="00150141"/>
    <w:rsid w:val="00150E10"/>
    <w:rsid w:val="0015261C"/>
    <w:rsid w:val="00152D83"/>
    <w:rsid w:val="0015415E"/>
    <w:rsid w:val="00155371"/>
    <w:rsid w:val="0015641F"/>
    <w:rsid w:val="0015672E"/>
    <w:rsid w:val="00157527"/>
    <w:rsid w:val="00164643"/>
    <w:rsid w:val="00166B39"/>
    <w:rsid w:val="001671D4"/>
    <w:rsid w:val="001720AE"/>
    <w:rsid w:val="001756C9"/>
    <w:rsid w:val="001820A5"/>
    <w:rsid w:val="00186162"/>
    <w:rsid w:val="001877B3"/>
    <w:rsid w:val="001902F4"/>
    <w:rsid w:val="001906C8"/>
    <w:rsid w:val="00194F54"/>
    <w:rsid w:val="001B0BC8"/>
    <w:rsid w:val="001B5936"/>
    <w:rsid w:val="001B6192"/>
    <w:rsid w:val="001C04A6"/>
    <w:rsid w:val="001C0705"/>
    <w:rsid w:val="001C08C7"/>
    <w:rsid w:val="001C2898"/>
    <w:rsid w:val="001C5D9B"/>
    <w:rsid w:val="001D0C0F"/>
    <w:rsid w:val="001D0D47"/>
    <w:rsid w:val="001D4830"/>
    <w:rsid w:val="001D71DA"/>
    <w:rsid w:val="001E0A89"/>
    <w:rsid w:val="001E1827"/>
    <w:rsid w:val="001E1D52"/>
    <w:rsid w:val="001E295D"/>
    <w:rsid w:val="001E4AC6"/>
    <w:rsid w:val="001E7FF7"/>
    <w:rsid w:val="001F2433"/>
    <w:rsid w:val="001F5CCE"/>
    <w:rsid w:val="001F6B5B"/>
    <w:rsid w:val="002020BE"/>
    <w:rsid w:val="0020324B"/>
    <w:rsid w:val="002077DC"/>
    <w:rsid w:val="00207BB7"/>
    <w:rsid w:val="00211824"/>
    <w:rsid w:val="00211CDF"/>
    <w:rsid w:val="00212051"/>
    <w:rsid w:val="00214EED"/>
    <w:rsid w:val="002159CB"/>
    <w:rsid w:val="00215A9C"/>
    <w:rsid w:val="00221033"/>
    <w:rsid w:val="00223F76"/>
    <w:rsid w:val="002350F6"/>
    <w:rsid w:val="0024377B"/>
    <w:rsid w:val="00244DAE"/>
    <w:rsid w:val="00245D09"/>
    <w:rsid w:val="00247A03"/>
    <w:rsid w:val="0025077F"/>
    <w:rsid w:val="00252AB5"/>
    <w:rsid w:val="00253A60"/>
    <w:rsid w:val="002608AD"/>
    <w:rsid w:val="00264ABE"/>
    <w:rsid w:val="00264B40"/>
    <w:rsid w:val="002669E7"/>
    <w:rsid w:val="00272AF0"/>
    <w:rsid w:val="00275783"/>
    <w:rsid w:val="00277E39"/>
    <w:rsid w:val="002804DF"/>
    <w:rsid w:val="0028086E"/>
    <w:rsid w:val="00283E3B"/>
    <w:rsid w:val="00286795"/>
    <w:rsid w:val="00291601"/>
    <w:rsid w:val="002920EB"/>
    <w:rsid w:val="002923A5"/>
    <w:rsid w:val="0029518B"/>
    <w:rsid w:val="00296423"/>
    <w:rsid w:val="0029741B"/>
    <w:rsid w:val="002A0CF6"/>
    <w:rsid w:val="002A24E1"/>
    <w:rsid w:val="002A3649"/>
    <w:rsid w:val="002A467B"/>
    <w:rsid w:val="002A57A5"/>
    <w:rsid w:val="002B253E"/>
    <w:rsid w:val="002B343D"/>
    <w:rsid w:val="002B4184"/>
    <w:rsid w:val="002B43F5"/>
    <w:rsid w:val="002B4562"/>
    <w:rsid w:val="002B4FE5"/>
    <w:rsid w:val="002B57DB"/>
    <w:rsid w:val="002B613D"/>
    <w:rsid w:val="002C096D"/>
    <w:rsid w:val="002C1752"/>
    <w:rsid w:val="002D2213"/>
    <w:rsid w:val="002D22A0"/>
    <w:rsid w:val="002D403F"/>
    <w:rsid w:val="002D639A"/>
    <w:rsid w:val="002D63DB"/>
    <w:rsid w:val="002E12BE"/>
    <w:rsid w:val="002E2869"/>
    <w:rsid w:val="002E3C0A"/>
    <w:rsid w:val="002F2477"/>
    <w:rsid w:val="002F37A8"/>
    <w:rsid w:val="002F432C"/>
    <w:rsid w:val="002F5B40"/>
    <w:rsid w:val="002F6BDF"/>
    <w:rsid w:val="002F6F77"/>
    <w:rsid w:val="00301822"/>
    <w:rsid w:val="00311959"/>
    <w:rsid w:val="0031334E"/>
    <w:rsid w:val="00314120"/>
    <w:rsid w:val="00317289"/>
    <w:rsid w:val="00317E88"/>
    <w:rsid w:val="003218E1"/>
    <w:rsid w:val="00322BFC"/>
    <w:rsid w:val="00323FD9"/>
    <w:rsid w:val="00325FC8"/>
    <w:rsid w:val="003306BF"/>
    <w:rsid w:val="00330E30"/>
    <w:rsid w:val="00331FCA"/>
    <w:rsid w:val="00332719"/>
    <w:rsid w:val="00333544"/>
    <w:rsid w:val="00335D77"/>
    <w:rsid w:val="00335F02"/>
    <w:rsid w:val="00336610"/>
    <w:rsid w:val="0034195F"/>
    <w:rsid w:val="003462B9"/>
    <w:rsid w:val="0035062D"/>
    <w:rsid w:val="003515AF"/>
    <w:rsid w:val="00353E56"/>
    <w:rsid w:val="00354107"/>
    <w:rsid w:val="003543EB"/>
    <w:rsid w:val="00355D5C"/>
    <w:rsid w:val="00360063"/>
    <w:rsid w:val="00360D4E"/>
    <w:rsid w:val="0036134B"/>
    <w:rsid w:val="003615F3"/>
    <w:rsid w:val="0036340D"/>
    <w:rsid w:val="00366A6E"/>
    <w:rsid w:val="0037259D"/>
    <w:rsid w:val="00372C66"/>
    <w:rsid w:val="003740C8"/>
    <w:rsid w:val="003744DE"/>
    <w:rsid w:val="0037479D"/>
    <w:rsid w:val="00374DEC"/>
    <w:rsid w:val="0038090C"/>
    <w:rsid w:val="00383991"/>
    <w:rsid w:val="00386ECD"/>
    <w:rsid w:val="00391455"/>
    <w:rsid w:val="00392509"/>
    <w:rsid w:val="003930CF"/>
    <w:rsid w:val="003943EE"/>
    <w:rsid w:val="00394C40"/>
    <w:rsid w:val="003A0781"/>
    <w:rsid w:val="003A1163"/>
    <w:rsid w:val="003A2250"/>
    <w:rsid w:val="003A5EB9"/>
    <w:rsid w:val="003B0E5A"/>
    <w:rsid w:val="003C2767"/>
    <w:rsid w:val="003C774F"/>
    <w:rsid w:val="003D1856"/>
    <w:rsid w:val="003D1D85"/>
    <w:rsid w:val="003D4558"/>
    <w:rsid w:val="003D5E5D"/>
    <w:rsid w:val="003D6558"/>
    <w:rsid w:val="003D6DCB"/>
    <w:rsid w:val="003D7355"/>
    <w:rsid w:val="003E2203"/>
    <w:rsid w:val="003E25B5"/>
    <w:rsid w:val="003E2F38"/>
    <w:rsid w:val="003E4FF4"/>
    <w:rsid w:val="003F1243"/>
    <w:rsid w:val="003F3973"/>
    <w:rsid w:val="00404733"/>
    <w:rsid w:val="00412C83"/>
    <w:rsid w:val="00414B05"/>
    <w:rsid w:val="004173DF"/>
    <w:rsid w:val="00427EB5"/>
    <w:rsid w:val="004355F3"/>
    <w:rsid w:val="004363F9"/>
    <w:rsid w:val="004365DB"/>
    <w:rsid w:val="00437DF0"/>
    <w:rsid w:val="0044249D"/>
    <w:rsid w:val="00446A9B"/>
    <w:rsid w:val="00456809"/>
    <w:rsid w:val="00457979"/>
    <w:rsid w:val="00463817"/>
    <w:rsid w:val="0046559B"/>
    <w:rsid w:val="0046649F"/>
    <w:rsid w:val="00466A5F"/>
    <w:rsid w:val="00470B31"/>
    <w:rsid w:val="00470F5A"/>
    <w:rsid w:val="00473A62"/>
    <w:rsid w:val="00473CE1"/>
    <w:rsid w:val="00475CC1"/>
    <w:rsid w:val="004763F8"/>
    <w:rsid w:val="00476A53"/>
    <w:rsid w:val="0048170A"/>
    <w:rsid w:val="00485698"/>
    <w:rsid w:val="00486A57"/>
    <w:rsid w:val="00490D74"/>
    <w:rsid w:val="00492FC7"/>
    <w:rsid w:val="00493947"/>
    <w:rsid w:val="004945AA"/>
    <w:rsid w:val="00494638"/>
    <w:rsid w:val="00495CAB"/>
    <w:rsid w:val="0049709E"/>
    <w:rsid w:val="00497576"/>
    <w:rsid w:val="004A3C33"/>
    <w:rsid w:val="004A72BC"/>
    <w:rsid w:val="004B1433"/>
    <w:rsid w:val="004B5733"/>
    <w:rsid w:val="004B6D04"/>
    <w:rsid w:val="004C4FEA"/>
    <w:rsid w:val="004C62EF"/>
    <w:rsid w:val="004E2110"/>
    <w:rsid w:val="004E5203"/>
    <w:rsid w:val="004F41DA"/>
    <w:rsid w:val="004F54D3"/>
    <w:rsid w:val="004F7266"/>
    <w:rsid w:val="004F7AF6"/>
    <w:rsid w:val="0050265D"/>
    <w:rsid w:val="00503482"/>
    <w:rsid w:val="005073F0"/>
    <w:rsid w:val="00507941"/>
    <w:rsid w:val="00511257"/>
    <w:rsid w:val="00514BC5"/>
    <w:rsid w:val="00520B5E"/>
    <w:rsid w:val="00520D23"/>
    <w:rsid w:val="00521137"/>
    <w:rsid w:val="005212AF"/>
    <w:rsid w:val="00523A81"/>
    <w:rsid w:val="00523A8A"/>
    <w:rsid w:val="00527C1F"/>
    <w:rsid w:val="00531936"/>
    <w:rsid w:val="00532E5C"/>
    <w:rsid w:val="00535CF9"/>
    <w:rsid w:val="00541303"/>
    <w:rsid w:val="0054371A"/>
    <w:rsid w:val="00544071"/>
    <w:rsid w:val="00544902"/>
    <w:rsid w:val="005449F0"/>
    <w:rsid w:val="00544F5E"/>
    <w:rsid w:val="005456D2"/>
    <w:rsid w:val="0054618E"/>
    <w:rsid w:val="00547FD4"/>
    <w:rsid w:val="00550C25"/>
    <w:rsid w:val="00550D34"/>
    <w:rsid w:val="005512A0"/>
    <w:rsid w:val="00551FEE"/>
    <w:rsid w:val="00556952"/>
    <w:rsid w:val="00557D15"/>
    <w:rsid w:val="0056006B"/>
    <w:rsid w:val="005645FA"/>
    <w:rsid w:val="00564C20"/>
    <w:rsid w:val="00567C4E"/>
    <w:rsid w:val="005700EA"/>
    <w:rsid w:val="0057283F"/>
    <w:rsid w:val="00574B52"/>
    <w:rsid w:val="00576330"/>
    <w:rsid w:val="00576EE5"/>
    <w:rsid w:val="005772EB"/>
    <w:rsid w:val="00581053"/>
    <w:rsid w:val="00585C77"/>
    <w:rsid w:val="0058664B"/>
    <w:rsid w:val="00591383"/>
    <w:rsid w:val="00591AC7"/>
    <w:rsid w:val="00592981"/>
    <w:rsid w:val="00595024"/>
    <w:rsid w:val="005A1AE7"/>
    <w:rsid w:val="005A1E30"/>
    <w:rsid w:val="005A4446"/>
    <w:rsid w:val="005A5FD8"/>
    <w:rsid w:val="005B174D"/>
    <w:rsid w:val="005B34FD"/>
    <w:rsid w:val="005B6677"/>
    <w:rsid w:val="005C2A47"/>
    <w:rsid w:val="005C51BA"/>
    <w:rsid w:val="005C5A33"/>
    <w:rsid w:val="005C7060"/>
    <w:rsid w:val="005D0B34"/>
    <w:rsid w:val="005D18DA"/>
    <w:rsid w:val="005D5162"/>
    <w:rsid w:val="005D546B"/>
    <w:rsid w:val="005E1203"/>
    <w:rsid w:val="005E1F28"/>
    <w:rsid w:val="005E239F"/>
    <w:rsid w:val="005E65DA"/>
    <w:rsid w:val="005F2E08"/>
    <w:rsid w:val="005F376C"/>
    <w:rsid w:val="005F51B9"/>
    <w:rsid w:val="00603987"/>
    <w:rsid w:val="00607496"/>
    <w:rsid w:val="006103BD"/>
    <w:rsid w:val="00610C20"/>
    <w:rsid w:val="006135EE"/>
    <w:rsid w:val="00616F06"/>
    <w:rsid w:val="006170AE"/>
    <w:rsid w:val="00623E7D"/>
    <w:rsid w:val="0062412C"/>
    <w:rsid w:val="00626DB4"/>
    <w:rsid w:val="00626E26"/>
    <w:rsid w:val="00630A50"/>
    <w:rsid w:val="006325E6"/>
    <w:rsid w:val="00636AAD"/>
    <w:rsid w:val="006377E5"/>
    <w:rsid w:val="0064000F"/>
    <w:rsid w:val="006436FD"/>
    <w:rsid w:val="00644568"/>
    <w:rsid w:val="00645E74"/>
    <w:rsid w:val="0064732B"/>
    <w:rsid w:val="00654205"/>
    <w:rsid w:val="00657C59"/>
    <w:rsid w:val="00657DAF"/>
    <w:rsid w:val="00665202"/>
    <w:rsid w:val="00665472"/>
    <w:rsid w:val="00666BF2"/>
    <w:rsid w:val="006720EC"/>
    <w:rsid w:val="006721E4"/>
    <w:rsid w:val="006744FF"/>
    <w:rsid w:val="0067593C"/>
    <w:rsid w:val="00675D3F"/>
    <w:rsid w:val="0068257C"/>
    <w:rsid w:val="00683D86"/>
    <w:rsid w:val="00683E55"/>
    <w:rsid w:val="00684851"/>
    <w:rsid w:val="00687B79"/>
    <w:rsid w:val="00690DC9"/>
    <w:rsid w:val="006960CC"/>
    <w:rsid w:val="006A0B28"/>
    <w:rsid w:val="006A0B99"/>
    <w:rsid w:val="006A103B"/>
    <w:rsid w:val="006A3B55"/>
    <w:rsid w:val="006A3F52"/>
    <w:rsid w:val="006A691F"/>
    <w:rsid w:val="006B25B7"/>
    <w:rsid w:val="006B42F0"/>
    <w:rsid w:val="006B6310"/>
    <w:rsid w:val="006B7D1E"/>
    <w:rsid w:val="006C21D7"/>
    <w:rsid w:val="006C247C"/>
    <w:rsid w:val="006C54E2"/>
    <w:rsid w:val="006C6283"/>
    <w:rsid w:val="006C690F"/>
    <w:rsid w:val="006C77E9"/>
    <w:rsid w:val="006C7DCF"/>
    <w:rsid w:val="006D24AA"/>
    <w:rsid w:val="006D391C"/>
    <w:rsid w:val="006D6F04"/>
    <w:rsid w:val="006E005D"/>
    <w:rsid w:val="006E2316"/>
    <w:rsid w:val="006E31FA"/>
    <w:rsid w:val="006E320E"/>
    <w:rsid w:val="006F010A"/>
    <w:rsid w:val="006F16B2"/>
    <w:rsid w:val="006F2CA9"/>
    <w:rsid w:val="006F309E"/>
    <w:rsid w:val="006F3CDE"/>
    <w:rsid w:val="006F525B"/>
    <w:rsid w:val="007025DC"/>
    <w:rsid w:val="007035B2"/>
    <w:rsid w:val="00703D57"/>
    <w:rsid w:val="0070414D"/>
    <w:rsid w:val="007060F2"/>
    <w:rsid w:val="00706CD5"/>
    <w:rsid w:val="007172B6"/>
    <w:rsid w:val="007177D6"/>
    <w:rsid w:val="00720A57"/>
    <w:rsid w:val="00721C78"/>
    <w:rsid w:val="00724DD6"/>
    <w:rsid w:val="007273D3"/>
    <w:rsid w:val="007302C5"/>
    <w:rsid w:val="00737F38"/>
    <w:rsid w:val="0074067C"/>
    <w:rsid w:val="0074103B"/>
    <w:rsid w:val="00742622"/>
    <w:rsid w:val="0074497F"/>
    <w:rsid w:val="00744B64"/>
    <w:rsid w:val="00751617"/>
    <w:rsid w:val="00751E61"/>
    <w:rsid w:val="00752B8A"/>
    <w:rsid w:val="0075325B"/>
    <w:rsid w:val="00755DAE"/>
    <w:rsid w:val="00762A78"/>
    <w:rsid w:val="00764379"/>
    <w:rsid w:val="00766C83"/>
    <w:rsid w:val="007716D8"/>
    <w:rsid w:val="0077284D"/>
    <w:rsid w:val="0077324A"/>
    <w:rsid w:val="007734C5"/>
    <w:rsid w:val="00780776"/>
    <w:rsid w:val="00783D70"/>
    <w:rsid w:val="00786062"/>
    <w:rsid w:val="0078628A"/>
    <w:rsid w:val="007919B9"/>
    <w:rsid w:val="00791C13"/>
    <w:rsid w:val="007944B5"/>
    <w:rsid w:val="00795EF6"/>
    <w:rsid w:val="00797834"/>
    <w:rsid w:val="007A1BA4"/>
    <w:rsid w:val="007A2C47"/>
    <w:rsid w:val="007A4D71"/>
    <w:rsid w:val="007A5574"/>
    <w:rsid w:val="007A6C88"/>
    <w:rsid w:val="007B1F5A"/>
    <w:rsid w:val="007B504E"/>
    <w:rsid w:val="007B76FD"/>
    <w:rsid w:val="007C3B4E"/>
    <w:rsid w:val="007C58F6"/>
    <w:rsid w:val="007C5BA1"/>
    <w:rsid w:val="007D2D78"/>
    <w:rsid w:val="007D3A59"/>
    <w:rsid w:val="007D6248"/>
    <w:rsid w:val="007E57F3"/>
    <w:rsid w:val="007E5995"/>
    <w:rsid w:val="007F1F77"/>
    <w:rsid w:val="007F2012"/>
    <w:rsid w:val="007F22EC"/>
    <w:rsid w:val="007F2A1A"/>
    <w:rsid w:val="00800F3D"/>
    <w:rsid w:val="008039A7"/>
    <w:rsid w:val="00803FF3"/>
    <w:rsid w:val="008065D4"/>
    <w:rsid w:val="0081197D"/>
    <w:rsid w:val="00814376"/>
    <w:rsid w:val="008146C7"/>
    <w:rsid w:val="00815A7C"/>
    <w:rsid w:val="00816802"/>
    <w:rsid w:val="00817D38"/>
    <w:rsid w:val="00824937"/>
    <w:rsid w:val="008278B7"/>
    <w:rsid w:val="00830B83"/>
    <w:rsid w:val="0083127B"/>
    <w:rsid w:val="00833FA0"/>
    <w:rsid w:val="008347E6"/>
    <w:rsid w:val="00836461"/>
    <w:rsid w:val="00841A94"/>
    <w:rsid w:val="008428C0"/>
    <w:rsid w:val="00843AD4"/>
    <w:rsid w:val="00843E90"/>
    <w:rsid w:val="008442F5"/>
    <w:rsid w:val="008479C6"/>
    <w:rsid w:val="008500B0"/>
    <w:rsid w:val="00852B8D"/>
    <w:rsid w:val="0085304F"/>
    <w:rsid w:val="00853F01"/>
    <w:rsid w:val="00857EF3"/>
    <w:rsid w:val="00862E35"/>
    <w:rsid w:val="00863C7C"/>
    <w:rsid w:val="0086439E"/>
    <w:rsid w:val="00870428"/>
    <w:rsid w:val="00874148"/>
    <w:rsid w:val="00876267"/>
    <w:rsid w:val="00880A98"/>
    <w:rsid w:val="00882315"/>
    <w:rsid w:val="00886347"/>
    <w:rsid w:val="00891842"/>
    <w:rsid w:val="00891ADA"/>
    <w:rsid w:val="008A0FC7"/>
    <w:rsid w:val="008A161C"/>
    <w:rsid w:val="008A190C"/>
    <w:rsid w:val="008A58EA"/>
    <w:rsid w:val="008A6862"/>
    <w:rsid w:val="008A7751"/>
    <w:rsid w:val="008A7931"/>
    <w:rsid w:val="008A7B2A"/>
    <w:rsid w:val="008B4C42"/>
    <w:rsid w:val="008B7E77"/>
    <w:rsid w:val="008C3ECD"/>
    <w:rsid w:val="008C45D9"/>
    <w:rsid w:val="008C70F7"/>
    <w:rsid w:val="008C7375"/>
    <w:rsid w:val="008D1E69"/>
    <w:rsid w:val="008D32F4"/>
    <w:rsid w:val="008D6657"/>
    <w:rsid w:val="008D6FD5"/>
    <w:rsid w:val="008E176A"/>
    <w:rsid w:val="008E1B72"/>
    <w:rsid w:val="008E71B8"/>
    <w:rsid w:val="008E7405"/>
    <w:rsid w:val="008F062A"/>
    <w:rsid w:val="008F0E46"/>
    <w:rsid w:val="008F652A"/>
    <w:rsid w:val="008F7D05"/>
    <w:rsid w:val="009001D5"/>
    <w:rsid w:val="0090089E"/>
    <w:rsid w:val="00902E2F"/>
    <w:rsid w:val="00905274"/>
    <w:rsid w:val="00910FF7"/>
    <w:rsid w:val="009115A3"/>
    <w:rsid w:val="00911F61"/>
    <w:rsid w:val="00913C29"/>
    <w:rsid w:val="009145B3"/>
    <w:rsid w:val="00916FDF"/>
    <w:rsid w:val="00921462"/>
    <w:rsid w:val="00921EED"/>
    <w:rsid w:val="0092368A"/>
    <w:rsid w:val="00923C65"/>
    <w:rsid w:val="0092644B"/>
    <w:rsid w:val="0093004A"/>
    <w:rsid w:val="00932EE8"/>
    <w:rsid w:val="00940491"/>
    <w:rsid w:val="00941599"/>
    <w:rsid w:val="009420E0"/>
    <w:rsid w:val="009435FF"/>
    <w:rsid w:val="009444BC"/>
    <w:rsid w:val="00944F8E"/>
    <w:rsid w:val="009456A8"/>
    <w:rsid w:val="00945A84"/>
    <w:rsid w:val="00946757"/>
    <w:rsid w:val="00947A25"/>
    <w:rsid w:val="009536FD"/>
    <w:rsid w:val="00954850"/>
    <w:rsid w:val="009553EF"/>
    <w:rsid w:val="00956026"/>
    <w:rsid w:val="00956A04"/>
    <w:rsid w:val="00962DEE"/>
    <w:rsid w:val="00965577"/>
    <w:rsid w:val="00966B04"/>
    <w:rsid w:val="00967A34"/>
    <w:rsid w:val="0097093A"/>
    <w:rsid w:val="00970F9C"/>
    <w:rsid w:val="00971122"/>
    <w:rsid w:val="0097173C"/>
    <w:rsid w:val="009717B8"/>
    <w:rsid w:val="00971C3B"/>
    <w:rsid w:val="009754D6"/>
    <w:rsid w:val="00980FDD"/>
    <w:rsid w:val="0098227D"/>
    <w:rsid w:val="009836D1"/>
    <w:rsid w:val="0098472D"/>
    <w:rsid w:val="00985DC8"/>
    <w:rsid w:val="00986B3B"/>
    <w:rsid w:val="00986F47"/>
    <w:rsid w:val="0099027D"/>
    <w:rsid w:val="00994F3A"/>
    <w:rsid w:val="009A2F1F"/>
    <w:rsid w:val="009A74AA"/>
    <w:rsid w:val="009B0624"/>
    <w:rsid w:val="009B7264"/>
    <w:rsid w:val="009B7B2E"/>
    <w:rsid w:val="009C12AB"/>
    <w:rsid w:val="009D14E9"/>
    <w:rsid w:val="009D2532"/>
    <w:rsid w:val="009D4668"/>
    <w:rsid w:val="009D6095"/>
    <w:rsid w:val="009E082E"/>
    <w:rsid w:val="009E157A"/>
    <w:rsid w:val="009E1C57"/>
    <w:rsid w:val="009E2933"/>
    <w:rsid w:val="009E2B75"/>
    <w:rsid w:val="009E4E1E"/>
    <w:rsid w:val="009E5DAD"/>
    <w:rsid w:val="009E66B0"/>
    <w:rsid w:val="009E7732"/>
    <w:rsid w:val="009F216B"/>
    <w:rsid w:val="009F384B"/>
    <w:rsid w:val="009F52D6"/>
    <w:rsid w:val="009F5C0E"/>
    <w:rsid w:val="00A00709"/>
    <w:rsid w:val="00A00980"/>
    <w:rsid w:val="00A02702"/>
    <w:rsid w:val="00A02E92"/>
    <w:rsid w:val="00A048C0"/>
    <w:rsid w:val="00A04B39"/>
    <w:rsid w:val="00A06138"/>
    <w:rsid w:val="00A10D23"/>
    <w:rsid w:val="00A11AF7"/>
    <w:rsid w:val="00A1315B"/>
    <w:rsid w:val="00A15E63"/>
    <w:rsid w:val="00A20BB5"/>
    <w:rsid w:val="00A23605"/>
    <w:rsid w:val="00A23DC7"/>
    <w:rsid w:val="00A26645"/>
    <w:rsid w:val="00A372D4"/>
    <w:rsid w:val="00A41F6E"/>
    <w:rsid w:val="00A43D39"/>
    <w:rsid w:val="00A46AAB"/>
    <w:rsid w:val="00A55A65"/>
    <w:rsid w:val="00A62E96"/>
    <w:rsid w:val="00A64564"/>
    <w:rsid w:val="00A700DE"/>
    <w:rsid w:val="00A7041E"/>
    <w:rsid w:val="00A711B9"/>
    <w:rsid w:val="00A73AD9"/>
    <w:rsid w:val="00A749B4"/>
    <w:rsid w:val="00A75974"/>
    <w:rsid w:val="00A75BE8"/>
    <w:rsid w:val="00A768D5"/>
    <w:rsid w:val="00A819A9"/>
    <w:rsid w:val="00A84DAF"/>
    <w:rsid w:val="00A91203"/>
    <w:rsid w:val="00A9198F"/>
    <w:rsid w:val="00A955C2"/>
    <w:rsid w:val="00AA0D70"/>
    <w:rsid w:val="00AA1DDA"/>
    <w:rsid w:val="00AA2282"/>
    <w:rsid w:val="00AA6DE7"/>
    <w:rsid w:val="00AB284A"/>
    <w:rsid w:val="00AB64A7"/>
    <w:rsid w:val="00AB69CC"/>
    <w:rsid w:val="00AC033F"/>
    <w:rsid w:val="00AC27F9"/>
    <w:rsid w:val="00AD0D3A"/>
    <w:rsid w:val="00AD0F7D"/>
    <w:rsid w:val="00AD1434"/>
    <w:rsid w:val="00AD3678"/>
    <w:rsid w:val="00AD729F"/>
    <w:rsid w:val="00AE03B0"/>
    <w:rsid w:val="00AF0A3A"/>
    <w:rsid w:val="00AF0D42"/>
    <w:rsid w:val="00B00C81"/>
    <w:rsid w:val="00B05AFE"/>
    <w:rsid w:val="00B06924"/>
    <w:rsid w:val="00B12374"/>
    <w:rsid w:val="00B164EF"/>
    <w:rsid w:val="00B1733D"/>
    <w:rsid w:val="00B17F54"/>
    <w:rsid w:val="00B23F61"/>
    <w:rsid w:val="00B31395"/>
    <w:rsid w:val="00B37B6C"/>
    <w:rsid w:val="00B40359"/>
    <w:rsid w:val="00B42563"/>
    <w:rsid w:val="00B46D1A"/>
    <w:rsid w:val="00B472A6"/>
    <w:rsid w:val="00B5003A"/>
    <w:rsid w:val="00B50A76"/>
    <w:rsid w:val="00B54F8C"/>
    <w:rsid w:val="00B55A8B"/>
    <w:rsid w:val="00B61B65"/>
    <w:rsid w:val="00B61B76"/>
    <w:rsid w:val="00B61DE3"/>
    <w:rsid w:val="00B63C69"/>
    <w:rsid w:val="00B6576E"/>
    <w:rsid w:val="00B66F3F"/>
    <w:rsid w:val="00B77515"/>
    <w:rsid w:val="00B80882"/>
    <w:rsid w:val="00B82013"/>
    <w:rsid w:val="00B82828"/>
    <w:rsid w:val="00B9068C"/>
    <w:rsid w:val="00B9101A"/>
    <w:rsid w:val="00B91A5A"/>
    <w:rsid w:val="00B92203"/>
    <w:rsid w:val="00B92981"/>
    <w:rsid w:val="00B951DD"/>
    <w:rsid w:val="00B95885"/>
    <w:rsid w:val="00B9764B"/>
    <w:rsid w:val="00BA7B11"/>
    <w:rsid w:val="00BB7FA8"/>
    <w:rsid w:val="00BC40EE"/>
    <w:rsid w:val="00BC7A35"/>
    <w:rsid w:val="00BD6B08"/>
    <w:rsid w:val="00BE2BB0"/>
    <w:rsid w:val="00BE2FCB"/>
    <w:rsid w:val="00BE3428"/>
    <w:rsid w:val="00BE4C3E"/>
    <w:rsid w:val="00BE5699"/>
    <w:rsid w:val="00BE6836"/>
    <w:rsid w:val="00BE7BF7"/>
    <w:rsid w:val="00BF144E"/>
    <w:rsid w:val="00BF1EA5"/>
    <w:rsid w:val="00BF234C"/>
    <w:rsid w:val="00BF6497"/>
    <w:rsid w:val="00BF7D43"/>
    <w:rsid w:val="00C010D9"/>
    <w:rsid w:val="00C0228F"/>
    <w:rsid w:val="00C0331F"/>
    <w:rsid w:val="00C041E1"/>
    <w:rsid w:val="00C04DE4"/>
    <w:rsid w:val="00C10587"/>
    <w:rsid w:val="00C138DF"/>
    <w:rsid w:val="00C17114"/>
    <w:rsid w:val="00C206BC"/>
    <w:rsid w:val="00C2320A"/>
    <w:rsid w:val="00C233B2"/>
    <w:rsid w:val="00C248C6"/>
    <w:rsid w:val="00C24E26"/>
    <w:rsid w:val="00C30923"/>
    <w:rsid w:val="00C3421D"/>
    <w:rsid w:val="00C365AE"/>
    <w:rsid w:val="00C37638"/>
    <w:rsid w:val="00C453F8"/>
    <w:rsid w:val="00C45734"/>
    <w:rsid w:val="00C45FCD"/>
    <w:rsid w:val="00C47086"/>
    <w:rsid w:val="00C47970"/>
    <w:rsid w:val="00C501F1"/>
    <w:rsid w:val="00C515A0"/>
    <w:rsid w:val="00C51E4E"/>
    <w:rsid w:val="00C55436"/>
    <w:rsid w:val="00C725B2"/>
    <w:rsid w:val="00C746D7"/>
    <w:rsid w:val="00C75662"/>
    <w:rsid w:val="00C82B35"/>
    <w:rsid w:val="00C83E60"/>
    <w:rsid w:val="00C849DF"/>
    <w:rsid w:val="00C87C62"/>
    <w:rsid w:val="00C907D2"/>
    <w:rsid w:val="00C9179D"/>
    <w:rsid w:val="00C93FA4"/>
    <w:rsid w:val="00C9538B"/>
    <w:rsid w:val="00C97500"/>
    <w:rsid w:val="00CA6663"/>
    <w:rsid w:val="00CA6C5D"/>
    <w:rsid w:val="00CB169F"/>
    <w:rsid w:val="00CB27E7"/>
    <w:rsid w:val="00CB32DA"/>
    <w:rsid w:val="00CB392D"/>
    <w:rsid w:val="00CC10CA"/>
    <w:rsid w:val="00CC55D9"/>
    <w:rsid w:val="00CC65A1"/>
    <w:rsid w:val="00CC75EE"/>
    <w:rsid w:val="00CD01AA"/>
    <w:rsid w:val="00CD7637"/>
    <w:rsid w:val="00CE268B"/>
    <w:rsid w:val="00CE6F0C"/>
    <w:rsid w:val="00CF186C"/>
    <w:rsid w:val="00CF1EB3"/>
    <w:rsid w:val="00CF7C61"/>
    <w:rsid w:val="00D000F5"/>
    <w:rsid w:val="00D00583"/>
    <w:rsid w:val="00D01EA7"/>
    <w:rsid w:val="00D055A5"/>
    <w:rsid w:val="00D06034"/>
    <w:rsid w:val="00D06239"/>
    <w:rsid w:val="00D0632B"/>
    <w:rsid w:val="00D07117"/>
    <w:rsid w:val="00D07DAD"/>
    <w:rsid w:val="00D10949"/>
    <w:rsid w:val="00D171DF"/>
    <w:rsid w:val="00D241BA"/>
    <w:rsid w:val="00D24F6E"/>
    <w:rsid w:val="00D25406"/>
    <w:rsid w:val="00D2620D"/>
    <w:rsid w:val="00D267B1"/>
    <w:rsid w:val="00D27188"/>
    <w:rsid w:val="00D33DAE"/>
    <w:rsid w:val="00D34ED2"/>
    <w:rsid w:val="00D35FB6"/>
    <w:rsid w:val="00D36905"/>
    <w:rsid w:val="00D37FC3"/>
    <w:rsid w:val="00D4000A"/>
    <w:rsid w:val="00D44BF6"/>
    <w:rsid w:val="00D45EBD"/>
    <w:rsid w:val="00D464DC"/>
    <w:rsid w:val="00D5502F"/>
    <w:rsid w:val="00D56411"/>
    <w:rsid w:val="00D57605"/>
    <w:rsid w:val="00D606D3"/>
    <w:rsid w:val="00D62D52"/>
    <w:rsid w:val="00D71FFE"/>
    <w:rsid w:val="00D733F2"/>
    <w:rsid w:val="00D744C2"/>
    <w:rsid w:val="00D77F59"/>
    <w:rsid w:val="00D80814"/>
    <w:rsid w:val="00D808AD"/>
    <w:rsid w:val="00D80D9F"/>
    <w:rsid w:val="00D837B0"/>
    <w:rsid w:val="00D849E9"/>
    <w:rsid w:val="00D8518A"/>
    <w:rsid w:val="00D90E84"/>
    <w:rsid w:val="00DA1C96"/>
    <w:rsid w:val="00DA29F2"/>
    <w:rsid w:val="00DA44C0"/>
    <w:rsid w:val="00DA50B8"/>
    <w:rsid w:val="00DB1726"/>
    <w:rsid w:val="00DB190E"/>
    <w:rsid w:val="00DB38C6"/>
    <w:rsid w:val="00DB4E0D"/>
    <w:rsid w:val="00DC2A58"/>
    <w:rsid w:val="00DC30A3"/>
    <w:rsid w:val="00DC3AF4"/>
    <w:rsid w:val="00DC5952"/>
    <w:rsid w:val="00DC676E"/>
    <w:rsid w:val="00DC7D53"/>
    <w:rsid w:val="00DD16DD"/>
    <w:rsid w:val="00DD1A5C"/>
    <w:rsid w:val="00DD25EC"/>
    <w:rsid w:val="00DD3F05"/>
    <w:rsid w:val="00DD5DA3"/>
    <w:rsid w:val="00DD70B6"/>
    <w:rsid w:val="00DE1709"/>
    <w:rsid w:val="00DE46D9"/>
    <w:rsid w:val="00DF04F3"/>
    <w:rsid w:val="00DF0D38"/>
    <w:rsid w:val="00DF2453"/>
    <w:rsid w:val="00E00020"/>
    <w:rsid w:val="00E05282"/>
    <w:rsid w:val="00E05BE2"/>
    <w:rsid w:val="00E10B25"/>
    <w:rsid w:val="00E1110A"/>
    <w:rsid w:val="00E16C5D"/>
    <w:rsid w:val="00E2076F"/>
    <w:rsid w:val="00E23886"/>
    <w:rsid w:val="00E24130"/>
    <w:rsid w:val="00E24519"/>
    <w:rsid w:val="00E27FD9"/>
    <w:rsid w:val="00E310C0"/>
    <w:rsid w:val="00E31971"/>
    <w:rsid w:val="00E339DD"/>
    <w:rsid w:val="00E34B2B"/>
    <w:rsid w:val="00E35B22"/>
    <w:rsid w:val="00E40071"/>
    <w:rsid w:val="00E40E3C"/>
    <w:rsid w:val="00E4251C"/>
    <w:rsid w:val="00E458EF"/>
    <w:rsid w:val="00E460B3"/>
    <w:rsid w:val="00E466AD"/>
    <w:rsid w:val="00E51F5F"/>
    <w:rsid w:val="00E539D0"/>
    <w:rsid w:val="00E55744"/>
    <w:rsid w:val="00E558E3"/>
    <w:rsid w:val="00E5768C"/>
    <w:rsid w:val="00E6320D"/>
    <w:rsid w:val="00E66288"/>
    <w:rsid w:val="00E70D3D"/>
    <w:rsid w:val="00E70F05"/>
    <w:rsid w:val="00E73258"/>
    <w:rsid w:val="00E733ED"/>
    <w:rsid w:val="00E73928"/>
    <w:rsid w:val="00E74721"/>
    <w:rsid w:val="00E77BF1"/>
    <w:rsid w:val="00E82070"/>
    <w:rsid w:val="00E92193"/>
    <w:rsid w:val="00E92F97"/>
    <w:rsid w:val="00E96905"/>
    <w:rsid w:val="00EA08B2"/>
    <w:rsid w:val="00EA2676"/>
    <w:rsid w:val="00EA3673"/>
    <w:rsid w:val="00EA37E1"/>
    <w:rsid w:val="00EA42DD"/>
    <w:rsid w:val="00EA5C18"/>
    <w:rsid w:val="00EB5572"/>
    <w:rsid w:val="00EC126D"/>
    <w:rsid w:val="00ED0B38"/>
    <w:rsid w:val="00ED2AAD"/>
    <w:rsid w:val="00ED31D4"/>
    <w:rsid w:val="00ED5055"/>
    <w:rsid w:val="00ED73A3"/>
    <w:rsid w:val="00ED7AA8"/>
    <w:rsid w:val="00EE4BC4"/>
    <w:rsid w:val="00EE7AEA"/>
    <w:rsid w:val="00EE7CF2"/>
    <w:rsid w:val="00EE7FAE"/>
    <w:rsid w:val="00EF285A"/>
    <w:rsid w:val="00EF45FD"/>
    <w:rsid w:val="00F00F2B"/>
    <w:rsid w:val="00F01A9F"/>
    <w:rsid w:val="00F02222"/>
    <w:rsid w:val="00F0368E"/>
    <w:rsid w:val="00F14EC4"/>
    <w:rsid w:val="00F1785E"/>
    <w:rsid w:val="00F24F9A"/>
    <w:rsid w:val="00F25F99"/>
    <w:rsid w:val="00F2675A"/>
    <w:rsid w:val="00F26D8B"/>
    <w:rsid w:val="00F27BEE"/>
    <w:rsid w:val="00F321F5"/>
    <w:rsid w:val="00F36540"/>
    <w:rsid w:val="00F4113E"/>
    <w:rsid w:val="00F444B2"/>
    <w:rsid w:val="00F44A80"/>
    <w:rsid w:val="00F50C3A"/>
    <w:rsid w:val="00F51096"/>
    <w:rsid w:val="00F55489"/>
    <w:rsid w:val="00F56D39"/>
    <w:rsid w:val="00F56E8F"/>
    <w:rsid w:val="00F604C2"/>
    <w:rsid w:val="00F64FE5"/>
    <w:rsid w:val="00F66334"/>
    <w:rsid w:val="00F70C76"/>
    <w:rsid w:val="00F7709D"/>
    <w:rsid w:val="00F807F3"/>
    <w:rsid w:val="00F822E0"/>
    <w:rsid w:val="00F8281B"/>
    <w:rsid w:val="00F857E5"/>
    <w:rsid w:val="00F90838"/>
    <w:rsid w:val="00F95855"/>
    <w:rsid w:val="00FA1241"/>
    <w:rsid w:val="00FA12D3"/>
    <w:rsid w:val="00FA1790"/>
    <w:rsid w:val="00FA3274"/>
    <w:rsid w:val="00FA7AF5"/>
    <w:rsid w:val="00FB6BF6"/>
    <w:rsid w:val="00FC0E4C"/>
    <w:rsid w:val="00FC47DB"/>
    <w:rsid w:val="00FC49AF"/>
    <w:rsid w:val="00FD5735"/>
    <w:rsid w:val="00FE25CA"/>
    <w:rsid w:val="00FF001C"/>
    <w:rsid w:val="090F3D89"/>
    <w:rsid w:val="0F0A0E33"/>
    <w:rsid w:val="23C776A1"/>
    <w:rsid w:val="44473B0E"/>
    <w:rsid w:val="69317154"/>
    <w:rsid w:val="7BD82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2"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00"/>
    <w:pPr>
      <w:widowControl w:val="0"/>
      <w:jc w:val="both"/>
    </w:pPr>
    <w:rPr>
      <w:kern w:val="2"/>
      <w:sz w:val="21"/>
      <w:szCs w:val="22"/>
    </w:rPr>
  </w:style>
  <w:style w:type="paragraph" w:styleId="1">
    <w:name w:val="heading 1"/>
    <w:basedOn w:val="a"/>
    <w:next w:val="a"/>
    <w:link w:val="1Char"/>
    <w:qFormat/>
    <w:rsid w:val="00C9750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9750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C9750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9750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C97500"/>
    <w:pPr>
      <w:ind w:leftChars="200" w:left="420"/>
    </w:pPr>
  </w:style>
  <w:style w:type="paragraph" w:styleId="a4">
    <w:name w:val="Normal Indent"/>
    <w:basedOn w:val="a"/>
    <w:qFormat/>
    <w:rsid w:val="00C97500"/>
    <w:pPr>
      <w:ind w:firstLine="425"/>
    </w:pPr>
    <w:rPr>
      <w:rFonts w:ascii="Times New Roman" w:eastAsia="宋体" w:hAnsi="Times New Roman" w:cs="Times New Roman"/>
      <w:szCs w:val="20"/>
    </w:rPr>
  </w:style>
  <w:style w:type="paragraph" w:styleId="a5">
    <w:name w:val="caption"/>
    <w:basedOn w:val="a"/>
    <w:next w:val="a"/>
    <w:qFormat/>
    <w:rsid w:val="00C97500"/>
    <w:rPr>
      <w:rFonts w:ascii="Arial" w:eastAsia="黑体" w:hAnsi="Arial" w:cs="Arial"/>
      <w:sz w:val="20"/>
      <w:szCs w:val="20"/>
    </w:rPr>
  </w:style>
  <w:style w:type="paragraph" w:styleId="30">
    <w:name w:val="Body Text 3"/>
    <w:basedOn w:val="a"/>
    <w:link w:val="3Char0"/>
    <w:qFormat/>
    <w:rsid w:val="00C97500"/>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rsid w:val="00C97500"/>
    <w:pPr>
      <w:spacing w:after="120"/>
    </w:pPr>
  </w:style>
  <w:style w:type="paragraph" w:styleId="a7">
    <w:name w:val="Body Text Indent"/>
    <w:basedOn w:val="a"/>
    <w:link w:val="Char1"/>
    <w:qFormat/>
    <w:rsid w:val="00C97500"/>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C9750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97500"/>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C97500"/>
    <w:rPr>
      <w:rFonts w:eastAsia="宋体"/>
      <w:sz w:val="24"/>
    </w:rPr>
  </w:style>
  <w:style w:type="paragraph" w:styleId="a9">
    <w:name w:val="Date"/>
    <w:basedOn w:val="a"/>
    <w:next w:val="a"/>
    <w:link w:val="Char2"/>
    <w:uiPriority w:val="99"/>
    <w:unhideWhenUsed/>
    <w:qFormat/>
    <w:rsid w:val="00C97500"/>
    <w:pPr>
      <w:ind w:leftChars="2500" w:left="100"/>
    </w:pPr>
  </w:style>
  <w:style w:type="paragraph" w:styleId="aa">
    <w:name w:val="Balloon Text"/>
    <w:basedOn w:val="a"/>
    <w:link w:val="Char10"/>
    <w:uiPriority w:val="99"/>
    <w:semiHidden/>
    <w:unhideWhenUsed/>
    <w:qFormat/>
    <w:rsid w:val="00C97500"/>
    <w:rPr>
      <w:sz w:val="18"/>
      <w:szCs w:val="18"/>
    </w:rPr>
  </w:style>
  <w:style w:type="paragraph" w:styleId="ab">
    <w:name w:val="footer"/>
    <w:basedOn w:val="a"/>
    <w:link w:val="Char3"/>
    <w:unhideWhenUsed/>
    <w:qFormat/>
    <w:rsid w:val="00C97500"/>
    <w:pPr>
      <w:tabs>
        <w:tab w:val="center" w:pos="4153"/>
        <w:tab w:val="right" w:pos="8306"/>
      </w:tabs>
      <w:snapToGrid w:val="0"/>
      <w:jc w:val="left"/>
    </w:pPr>
    <w:rPr>
      <w:sz w:val="18"/>
      <w:szCs w:val="18"/>
    </w:rPr>
  </w:style>
  <w:style w:type="paragraph" w:styleId="ac">
    <w:name w:val="header"/>
    <w:basedOn w:val="a"/>
    <w:link w:val="Char4"/>
    <w:unhideWhenUsed/>
    <w:qFormat/>
    <w:rsid w:val="00C9750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97500"/>
    <w:pPr>
      <w:spacing w:before="120" w:after="120"/>
      <w:jc w:val="left"/>
    </w:pPr>
    <w:rPr>
      <w:rFonts w:ascii="Times New Roman" w:eastAsia="宋体" w:hAnsi="Times New Roman" w:cs="Times New Roman"/>
      <w:b/>
      <w:bCs/>
      <w:caps/>
      <w:color w:val="0000FF"/>
      <w:sz w:val="20"/>
      <w:szCs w:val="20"/>
    </w:rPr>
  </w:style>
  <w:style w:type="paragraph" w:styleId="20">
    <w:name w:val="Body Text 2"/>
    <w:basedOn w:val="a"/>
    <w:link w:val="2Char0"/>
    <w:uiPriority w:val="99"/>
    <w:semiHidden/>
    <w:unhideWhenUsed/>
    <w:qFormat/>
    <w:rsid w:val="00C97500"/>
    <w:pPr>
      <w:spacing w:after="120" w:line="480" w:lineRule="auto"/>
    </w:pPr>
  </w:style>
  <w:style w:type="paragraph" w:styleId="ad">
    <w:name w:val="Message Header"/>
    <w:basedOn w:val="a"/>
    <w:link w:val="Char5"/>
    <w:uiPriority w:val="99"/>
    <w:unhideWhenUsed/>
    <w:qFormat/>
    <w:rsid w:val="00C97500"/>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paragraph" w:styleId="HTML">
    <w:name w:val="HTML Preformatted"/>
    <w:basedOn w:val="a"/>
    <w:link w:val="HTMLChar1"/>
    <w:uiPriority w:val="99"/>
    <w:semiHidden/>
    <w:unhideWhenUsed/>
    <w:qFormat/>
    <w:rsid w:val="00C97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C97500"/>
    <w:rPr>
      <w:rFonts w:ascii="Calibri" w:eastAsia="宋体" w:hAnsi="Calibri" w:cs="Times New Roman"/>
      <w:sz w:val="24"/>
      <w:szCs w:val="24"/>
    </w:rPr>
  </w:style>
  <w:style w:type="paragraph" w:styleId="af">
    <w:name w:val="Body Text First Indent"/>
    <w:basedOn w:val="a6"/>
    <w:link w:val="Char6"/>
    <w:qFormat/>
    <w:rsid w:val="00C97500"/>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C9750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C97500"/>
    <w:rPr>
      <w:b/>
      <w:bCs/>
    </w:rPr>
  </w:style>
  <w:style w:type="character" w:styleId="af2">
    <w:name w:val="FollowedHyperlink"/>
    <w:basedOn w:val="a0"/>
    <w:uiPriority w:val="99"/>
    <w:semiHidden/>
    <w:unhideWhenUsed/>
    <w:qFormat/>
    <w:rsid w:val="00C97500"/>
    <w:rPr>
      <w:color w:val="800080" w:themeColor="followedHyperlink"/>
      <w:u w:val="single"/>
    </w:rPr>
  </w:style>
  <w:style w:type="character" w:styleId="af3">
    <w:name w:val="Hyperlink"/>
    <w:basedOn w:val="a0"/>
    <w:uiPriority w:val="99"/>
    <w:unhideWhenUsed/>
    <w:qFormat/>
    <w:rsid w:val="00C97500"/>
    <w:rPr>
      <w:color w:val="0000FF"/>
      <w:u w:val="single"/>
    </w:rPr>
  </w:style>
  <w:style w:type="character" w:customStyle="1" w:styleId="1Char">
    <w:name w:val="标题 1 Char"/>
    <w:basedOn w:val="a0"/>
    <w:link w:val="1"/>
    <w:qFormat/>
    <w:rsid w:val="00C97500"/>
    <w:rPr>
      <w:rFonts w:ascii="Calibri" w:eastAsia="宋体" w:hAnsi="Calibri" w:cs="Times New Roman"/>
      <w:b/>
      <w:bCs/>
      <w:kern w:val="44"/>
      <w:sz w:val="44"/>
      <w:szCs w:val="44"/>
    </w:rPr>
  </w:style>
  <w:style w:type="character" w:customStyle="1" w:styleId="2Char">
    <w:name w:val="标题 2 Char"/>
    <w:basedOn w:val="a0"/>
    <w:link w:val="2"/>
    <w:qFormat/>
    <w:rsid w:val="00C97500"/>
    <w:rPr>
      <w:rFonts w:ascii="Arial" w:eastAsia="黑体" w:hAnsi="Arial" w:cs="Times New Roman"/>
      <w:b/>
      <w:bCs/>
      <w:sz w:val="32"/>
      <w:szCs w:val="32"/>
    </w:rPr>
  </w:style>
  <w:style w:type="character" w:customStyle="1" w:styleId="3Char">
    <w:name w:val="标题 3 Char"/>
    <w:basedOn w:val="a0"/>
    <w:link w:val="3"/>
    <w:uiPriority w:val="9"/>
    <w:qFormat/>
    <w:rsid w:val="00C9750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97500"/>
    <w:rPr>
      <w:rFonts w:ascii="Arial" w:eastAsia="黑体" w:hAnsi="Arial" w:cs="Times New Roman"/>
      <w:b/>
      <w:bCs/>
      <w:sz w:val="28"/>
      <w:szCs w:val="28"/>
    </w:rPr>
  </w:style>
  <w:style w:type="character" w:customStyle="1" w:styleId="Char0">
    <w:name w:val="纯文本 Char"/>
    <w:basedOn w:val="a0"/>
    <w:link w:val="a8"/>
    <w:qFormat/>
    <w:rsid w:val="00C97500"/>
    <w:rPr>
      <w:rFonts w:eastAsia="宋体"/>
      <w:sz w:val="24"/>
    </w:rPr>
  </w:style>
  <w:style w:type="character" w:customStyle="1" w:styleId="Char2">
    <w:name w:val="日期 Char"/>
    <w:basedOn w:val="a0"/>
    <w:link w:val="a9"/>
    <w:uiPriority w:val="99"/>
    <w:qFormat/>
    <w:rsid w:val="00C97500"/>
  </w:style>
  <w:style w:type="character" w:customStyle="1" w:styleId="Char3">
    <w:name w:val="页脚 Char"/>
    <w:basedOn w:val="a0"/>
    <w:link w:val="ab"/>
    <w:qFormat/>
    <w:rsid w:val="00C97500"/>
    <w:rPr>
      <w:sz w:val="18"/>
      <w:szCs w:val="18"/>
    </w:rPr>
  </w:style>
  <w:style w:type="character" w:customStyle="1" w:styleId="Char4">
    <w:name w:val="页眉 Char"/>
    <w:basedOn w:val="a0"/>
    <w:link w:val="ac"/>
    <w:qFormat/>
    <w:rsid w:val="00C97500"/>
    <w:rPr>
      <w:sz w:val="18"/>
      <w:szCs w:val="18"/>
    </w:rPr>
  </w:style>
  <w:style w:type="character" w:customStyle="1" w:styleId="Char11">
    <w:name w:val="纯文本 Char1"/>
    <w:qFormat/>
    <w:rsid w:val="00C97500"/>
    <w:rPr>
      <w:rFonts w:eastAsia="宋体"/>
      <w:sz w:val="24"/>
    </w:rPr>
  </w:style>
  <w:style w:type="paragraph" w:customStyle="1" w:styleId="Default">
    <w:name w:val="Default"/>
    <w:qFormat/>
    <w:rsid w:val="00C9750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rsid w:val="00C97500"/>
    <w:pPr>
      <w:ind w:firstLineChars="200" w:firstLine="420"/>
    </w:pPr>
  </w:style>
  <w:style w:type="paragraph" w:styleId="af4">
    <w:name w:val="List Paragraph"/>
    <w:basedOn w:val="a"/>
    <w:uiPriority w:val="99"/>
    <w:unhideWhenUsed/>
    <w:qFormat/>
    <w:rsid w:val="00C97500"/>
    <w:pPr>
      <w:ind w:firstLineChars="200" w:firstLine="420"/>
    </w:pPr>
  </w:style>
  <w:style w:type="character" w:customStyle="1" w:styleId="CharChar">
    <w:name w:val="正文文本缩进 Char Char"/>
    <w:link w:val="13"/>
    <w:qFormat/>
    <w:rsid w:val="00C97500"/>
    <w:rPr>
      <w:rFonts w:ascii="宋体"/>
      <w:sz w:val="24"/>
    </w:rPr>
  </w:style>
  <w:style w:type="paragraph" w:customStyle="1" w:styleId="13">
    <w:name w:val="正文文本缩进1"/>
    <w:basedOn w:val="a"/>
    <w:link w:val="CharChar"/>
    <w:qFormat/>
    <w:rsid w:val="00C97500"/>
    <w:pPr>
      <w:spacing w:line="360" w:lineRule="auto"/>
      <w:ind w:firstLineChars="200" w:firstLine="480"/>
    </w:pPr>
    <w:rPr>
      <w:rFonts w:ascii="宋体"/>
      <w:sz w:val="24"/>
    </w:rPr>
  </w:style>
  <w:style w:type="character" w:customStyle="1" w:styleId="CharChar0">
    <w:name w:val="日期 Char Char"/>
    <w:link w:val="14"/>
    <w:qFormat/>
    <w:rsid w:val="00C97500"/>
    <w:rPr>
      <w:sz w:val="24"/>
    </w:rPr>
  </w:style>
  <w:style w:type="paragraph" w:customStyle="1" w:styleId="14">
    <w:name w:val="日期1"/>
    <w:basedOn w:val="a"/>
    <w:next w:val="a"/>
    <w:link w:val="CharChar0"/>
    <w:qFormat/>
    <w:rsid w:val="00C97500"/>
    <w:rPr>
      <w:sz w:val="24"/>
    </w:rPr>
  </w:style>
  <w:style w:type="paragraph" w:customStyle="1" w:styleId="15">
    <w:name w:val="正文缩进1"/>
    <w:basedOn w:val="a"/>
    <w:rsid w:val="00C9750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97500"/>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C9750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97500"/>
    <w:rPr>
      <w:rFonts w:ascii="Times New Roman" w:eastAsia="宋体" w:hAnsi="Times New Roman" w:cs="Times New Roman"/>
      <w:color w:val="FF0000"/>
      <w:sz w:val="24"/>
      <w:szCs w:val="24"/>
    </w:rPr>
  </w:style>
  <w:style w:type="character" w:customStyle="1" w:styleId="edittexttarea">
    <w:name w:val="edittexttarea"/>
    <w:basedOn w:val="a0"/>
    <w:qFormat/>
    <w:rsid w:val="00C97500"/>
  </w:style>
  <w:style w:type="paragraph" w:customStyle="1" w:styleId="11212">
    <w:name w:val="样式 标题 1 + 四号 居中 段前: 12 磅 段后: 12 磅 行距: 单倍行距"/>
    <w:basedOn w:val="1"/>
    <w:qFormat/>
    <w:rsid w:val="00C9750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9750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6"/>
    <w:uiPriority w:val="99"/>
    <w:semiHidden/>
    <w:qFormat/>
    <w:rsid w:val="00C97500"/>
  </w:style>
  <w:style w:type="character" w:customStyle="1" w:styleId="Char6">
    <w:name w:val="正文首行缩进 Char"/>
    <w:basedOn w:val="Char"/>
    <w:link w:val="af"/>
    <w:qFormat/>
    <w:rsid w:val="00C97500"/>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97500"/>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97500"/>
    <w:rPr>
      <w:rFonts w:ascii="Courier New" w:hAnsi="Courier New" w:cs="Courier New"/>
      <w:sz w:val="20"/>
      <w:szCs w:val="20"/>
    </w:rPr>
  </w:style>
  <w:style w:type="character" w:customStyle="1" w:styleId="Char7">
    <w:name w:val="正文文本缩进 Char"/>
    <w:qFormat/>
    <w:rsid w:val="00C97500"/>
    <w:rPr>
      <w:sz w:val="24"/>
    </w:rPr>
  </w:style>
  <w:style w:type="character" w:customStyle="1" w:styleId="Char1">
    <w:name w:val="正文文本缩进 Char1"/>
    <w:basedOn w:val="a0"/>
    <w:link w:val="a7"/>
    <w:uiPriority w:val="99"/>
    <w:semiHidden/>
    <w:qFormat/>
    <w:rsid w:val="00C97500"/>
  </w:style>
  <w:style w:type="character" w:customStyle="1" w:styleId="Char8">
    <w:name w:val="批注框文本 Char"/>
    <w:basedOn w:val="a0"/>
    <w:uiPriority w:val="99"/>
    <w:semiHidden/>
    <w:qFormat/>
    <w:rsid w:val="00C97500"/>
    <w:rPr>
      <w:sz w:val="18"/>
      <w:szCs w:val="18"/>
    </w:rPr>
  </w:style>
  <w:style w:type="character" w:customStyle="1" w:styleId="Char10">
    <w:name w:val="批注框文本 Char1"/>
    <w:basedOn w:val="a0"/>
    <w:link w:val="aa"/>
    <w:uiPriority w:val="99"/>
    <w:semiHidden/>
    <w:qFormat/>
    <w:rsid w:val="00C97500"/>
    <w:rPr>
      <w:sz w:val="18"/>
      <w:szCs w:val="18"/>
    </w:rPr>
  </w:style>
  <w:style w:type="character" w:customStyle="1" w:styleId="2Char0">
    <w:name w:val="正文文本 2 Char"/>
    <w:basedOn w:val="a0"/>
    <w:link w:val="20"/>
    <w:uiPriority w:val="99"/>
    <w:semiHidden/>
    <w:qFormat/>
    <w:rsid w:val="00C97500"/>
    <w:rPr>
      <w:kern w:val="2"/>
      <w:sz w:val="21"/>
      <w:szCs w:val="22"/>
    </w:rPr>
  </w:style>
  <w:style w:type="character" w:customStyle="1" w:styleId="Char5">
    <w:name w:val="信息标题 Char"/>
    <w:basedOn w:val="a0"/>
    <w:link w:val="ad"/>
    <w:uiPriority w:val="99"/>
    <w:qFormat/>
    <w:rsid w:val="00C97500"/>
    <w:rPr>
      <w:rFonts w:ascii="Courier New" w:eastAsia="宋体" w:hAnsi="Courier New" w:cs="Times New Roman"/>
      <w:kern w:val="2"/>
      <w:sz w:val="21"/>
      <w:szCs w:val="24"/>
    </w:rPr>
  </w:style>
  <w:style w:type="paragraph" w:customStyle="1" w:styleId="UserStyle9">
    <w:name w:val="UserStyle_9"/>
    <w:basedOn w:val="a"/>
    <w:qFormat/>
    <w:rsid w:val="00C97500"/>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semiHidden/>
    <w:qFormat/>
    <w:rsid w:val="00C97500"/>
  </w:style>
  <w:style w:type="table" w:customStyle="1" w:styleId="TableGrid">
    <w:name w:val="TableGrid"/>
    <w:qFormat/>
    <w:rsid w:val="00C97500"/>
    <w:tblPr>
      <w:tblCellMar>
        <w:top w:w="0" w:type="dxa"/>
        <w:left w:w="0" w:type="dxa"/>
        <w:bottom w:w="0" w:type="dxa"/>
        <w:right w:w="0" w:type="dxa"/>
      </w:tblCellMar>
    </w:tblPr>
  </w:style>
  <w:style w:type="paragraph" w:customStyle="1" w:styleId="16">
    <w:name w:val="无间隔1"/>
    <w:basedOn w:val="a"/>
    <w:uiPriority w:val="1"/>
    <w:qFormat/>
    <w:rsid w:val="00C97500"/>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C9C5A-5AB3-4A27-9E63-792D4A3E3AC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6192</Words>
  <Characters>35296</Characters>
  <Application>Microsoft Office Word</Application>
  <DocSecurity>0</DocSecurity>
  <Lines>294</Lines>
  <Paragraphs>82</Paragraphs>
  <ScaleCrop>false</ScaleCrop>
  <Company>Microsoft</Company>
  <LinksUpToDate>false</LinksUpToDate>
  <CharactersWithSpaces>41406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7</cp:revision>
  <cp:lastPrinted>2022-01-07T05:47:00Z</cp:lastPrinted>
  <dcterms:created xsi:type="dcterms:W3CDTF">2022-01-21T09:40:00Z</dcterms:created>
  <dcterms:modified xsi:type="dcterms:W3CDTF">2022-01-21T09:57:00Z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951C61241AE9470892000AA6885914E7</vt:lpwstr>
  </property>
</Properties>
</file>