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sz w:val="48"/>
          <w:szCs w:val="48"/>
        </w:rPr>
      </w:pPr>
      <w:r>
        <w:rPr>
          <w:rFonts w:hint="eastAsia" w:ascii="宋体" w:hAnsi="宋体" w:cs="宋体"/>
          <w:b/>
          <w:bCs/>
          <w:sz w:val="52"/>
          <w:szCs w:val="52"/>
        </w:rPr>
        <w:t xml:space="preserve"> 长葛市社会福利中心关于城镇精神残疾集中特困供养人员托养服务项目</w:t>
      </w:r>
      <w:r>
        <w:rPr>
          <w:rFonts w:hint="eastAsia" w:ascii="宋体" w:hAnsi="宋体" w:cs="宋体"/>
          <w:b/>
          <w:bCs/>
          <w:sz w:val="52"/>
          <w:szCs w:val="52"/>
          <w:lang w:eastAsia="zh-CN"/>
        </w:rPr>
        <w:t>二次</w:t>
      </w:r>
      <w:r>
        <w:rPr>
          <w:rFonts w:hint="eastAsia" w:hAnsi="宋体" w:cs="宋体"/>
          <w:b/>
          <w:sz w:val="48"/>
          <w:szCs w:val="48"/>
          <w:lang w:eastAsia="zh-CN"/>
        </w:rPr>
        <w:t>（不见面开标）</w:t>
      </w:r>
    </w:p>
    <w:p>
      <w:pPr>
        <w:pStyle w:val="34"/>
        <w:rPr>
          <w:rFonts w:hint="eastAsia" w:hAnsi="宋体"/>
          <w:b/>
          <w:color w:val="auto"/>
          <w:sz w:val="44"/>
        </w:rPr>
      </w:pPr>
    </w:p>
    <w:p>
      <w:pPr>
        <w:pStyle w:val="34"/>
        <w:jc w:val="both"/>
        <w:rPr>
          <w:rFonts w:hint="eastAsia" w:hAnsi="宋体"/>
          <w:b/>
          <w:sz w:val="72"/>
          <w:szCs w:val="72"/>
        </w:rPr>
      </w:pPr>
    </w:p>
    <w:p>
      <w:pPr>
        <w:jc w:val="center"/>
        <w:rPr>
          <w:rFonts w:ascii="宋体" w:hAnsi="宋体" w:cs="宋体"/>
          <w:b/>
          <w:bCs/>
          <w:sz w:val="72"/>
          <w:szCs w:val="72"/>
        </w:rPr>
      </w:pPr>
      <w:r>
        <w:rPr>
          <w:rFonts w:hint="eastAsia" w:ascii="宋体" w:hAnsi="宋体" w:cs="宋体"/>
          <w:b/>
          <w:color w:val="000000"/>
          <w:w w:val="90"/>
          <w:sz w:val="72"/>
          <w:szCs w:val="72"/>
        </w:rPr>
        <w:t>竞争性谈判文件</w:t>
      </w:r>
      <w:r>
        <w:rPr>
          <w:rFonts w:hint="eastAsia" w:ascii="宋体" w:hAnsi="宋体" w:cs="宋体"/>
          <w:color w:val="000000"/>
          <w:sz w:val="72"/>
          <w:szCs w:val="72"/>
        </w:rPr>
        <w:br w:type="textWrapping"/>
      </w:r>
      <w:r>
        <w:rPr>
          <w:rFonts w:hint="eastAsia" w:ascii="宋体" w:hAnsi="宋体" w:cs="宋体"/>
          <w:b/>
          <w:bCs/>
          <w:sz w:val="72"/>
          <w:szCs w:val="72"/>
        </w:rPr>
        <w:t xml:space="preserve">    </w:t>
      </w:r>
    </w:p>
    <w:p>
      <w:pPr>
        <w:adjustRightInd w:val="0"/>
        <w:snapToGrid w:val="0"/>
        <w:spacing w:line="276" w:lineRule="auto"/>
        <w:jc w:val="center"/>
        <w:rPr>
          <w:rFonts w:hint="eastAsia" w:hAnsi="宋体" w:cs="宋体"/>
          <w:b/>
          <w:sz w:val="96"/>
          <w:szCs w:val="32"/>
        </w:rPr>
      </w:pPr>
      <w:r>
        <w:rPr>
          <w:rFonts w:hint="eastAsia" w:ascii="宋体" w:hAnsi="宋体" w:cs="宋体"/>
          <w:b/>
          <w:bCs/>
          <w:sz w:val="32"/>
          <w:szCs w:val="32"/>
        </w:rPr>
        <w:t>项目编号：长招采竞字【2021】</w:t>
      </w:r>
      <w:r>
        <w:rPr>
          <w:rFonts w:hint="eastAsia" w:ascii="宋体" w:hAnsi="宋体" w:cs="宋体"/>
          <w:b/>
          <w:bCs/>
          <w:sz w:val="32"/>
          <w:szCs w:val="32"/>
          <w:lang w:val="en-US" w:eastAsia="zh-CN"/>
        </w:rPr>
        <w:t>073</w:t>
      </w:r>
      <w:r>
        <w:rPr>
          <w:rFonts w:hint="eastAsia" w:ascii="宋体" w:hAnsi="宋体" w:cs="宋体"/>
          <w:b/>
          <w:bCs/>
          <w:sz w:val="32"/>
          <w:szCs w:val="32"/>
        </w:rPr>
        <w:t>号</w:t>
      </w:r>
    </w:p>
    <w:p>
      <w:pPr>
        <w:pStyle w:val="34"/>
        <w:rPr>
          <w:rFonts w:hint="eastAsia"/>
          <w:color w:val="auto"/>
        </w:rPr>
      </w:pPr>
    </w:p>
    <w:p>
      <w:pPr>
        <w:pStyle w:val="34"/>
        <w:rPr>
          <w:rFonts w:hint="eastAsia"/>
          <w:color w:val="auto"/>
        </w:rPr>
      </w:pPr>
    </w:p>
    <w:p>
      <w:pPr>
        <w:rPr>
          <w:rFonts w:hint="eastAsia"/>
          <w:color w:val="auto"/>
        </w:rPr>
      </w:pPr>
    </w:p>
    <w:p>
      <w:pPr>
        <w:pStyle w:val="2"/>
        <w:rPr>
          <w:rFonts w:hint="eastAsia"/>
          <w:color w:val="auto"/>
        </w:rPr>
      </w:pPr>
    </w:p>
    <w:p>
      <w:pPr>
        <w:pStyle w:val="5"/>
        <w:rPr>
          <w:rFonts w:hint="eastAsia"/>
        </w:rPr>
      </w:pPr>
    </w:p>
    <w:p>
      <w:pPr>
        <w:pStyle w:val="34"/>
        <w:rPr>
          <w:rFonts w:hint="eastAsia"/>
          <w:color w:val="auto"/>
        </w:rPr>
      </w:pPr>
    </w:p>
    <w:p>
      <w:pPr>
        <w:spacing w:line="360" w:lineRule="auto"/>
        <w:rPr>
          <w:rFonts w:hint="eastAsia" w:hAnsi="宋体" w:eastAsia="宋体" w:cs="宋体"/>
          <w:b/>
          <w:sz w:val="32"/>
          <w:szCs w:val="15"/>
          <w:lang w:val="en-US" w:eastAsia="zh-CN"/>
        </w:rPr>
      </w:pPr>
      <w:r>
        <w:rPr>
          <w:rFonts w:hint="eastAsia" w:hAnsi="宋体" w:cs="宋体"/>
          <w:b/>
          <w:sz w:val="32"/>
          <w:szCs w:val="15"/>
        </w:rPr>
        <w:t xml:space="preserve">      </w:t>
      </w:r>
      <w:r>
        <w:rPr>
          <w:rFonts w:hint="eastAsia" w:hAnsi="宋体" w:cs="宋体"/>
          <w:b/>
          <w:sz w:val="32"/>
          <w:szCs w:val="15"/>
          <w:lang w:val="en-US" w:eastAsia="zh-CN"/>
        </w:rPr>
        <w:t xml:space="preserve">   </w:t>
      </w:r>
      <w:r>
        <w:rPr>
          <w:rFonts w:hint="eastAsia" w:hAnsi="宋体" w:cs="宋体"/>
          <w:b/>
          <w:sz w:val="32"/>
          <w:szCs w:val="15"/>
        </w:rPr>
        <w:t>招  标  人：</w:t>
      </w:r>
      <w:r>
        <w:rPr>
          <w:rFonts w:hint="eastAsia" w:hAnsi="宋体" w:cs="宋体"/>
          <w:b/>
          <w:sz w:val="32"/>
          <w:szCs w:val="15"/>
          <w:lang w:eastAsia="zh-CN"/>
        </w:rPr>
        <w:t>长葛市社会福利中心</w:t>
      </w:r>
    </w:p>
    <w:p>
      <w:pPr>
        <w:pStyle w:val="34"/>
        <w:spacing w:line="360" w:lineRule="auto"/>
        <w:rPr>
          <w:rFonts w:hint="eastAsia" w:hAnsi="宋体"/>
          <w:b/>
          <w:color w:val="auto"/>
          <w:sz w:val="32"/>
          <w:szCs w:val="15"/>
        </w:rPr>
      </w:pPr>
      <w:r>
        <w:rPr>
          <w:rFonts w:hint="eastAsia" w:hAnsi="宋体"/>
          <w:b/>
          <w:color w:val="auto"/>
          <w:sz w:val="32"/>
          <w:szCs w:val="15"/>
        </w:rPr>
        <w:t xml:space="preserve">       </w:t>
      </w:r>
    </w:p>
    <w:p>
      <w:pPr>
        <w:pStyle w:val="34"/>
        <w:spacing w:line="360" w:lineRule="auto"/>
        <w:ind w:firstLine="1285" w:firstLineChars="400"/>
        <w:rPr>
          <w:rFonts w:hint="eastAsia" w:hAnsi="宋体" w:cs="宋体"/>
          <w:b/>
          <w:sz w:val="32"/>
          <w:szCs w:val="15"/>
        </w:rPr>
      </w:pPr>
      <w:r>
        <w:rPr>
          <w:rFonts w:hint="eastAsia" w:hAnsi="宋体"/>
          <w:b/>
          <w:color w:val="auto"/>
          <w:sz w:val="32"/>
          <w:szCs w:val="15"/>
        </w:rPr>
        <w:t>招标代理公司：</w:t>
      </w:r>
      <w:r>
        <w:rPr>
          <w:rFonts w:hint="eastAsia" w:hAnsi="宋体"/>
          <w:b/>
          <w:color w:val="auto"/>
          <w:sz w:val="32"/>
          <w:szCs w:val="15"/>
          <w:lang w:eastAsia="zh-CN"/>
        </w:rPr>
        <w:t>智远工程管理</w:t>
      </w:r>
      <w:r>
        <w:rPr>
          <w:rFonts w:hint="eastAsia" w:hAnsi="宋体"/>
          <w:b/>
          <w:color w:val="auto"/>
          <w:sz w:val="32"/>
          <w:szCs w:val="15"/>
        </w:rPr>
        <w:t>有限公司</w:t>
      </w:r>
      <w:r>
        <w:rPr>
          <w:rFonts w:hint="eastAsia"/>
          <w:color w:val="auto"/>
        </w:rPr>
        <w:t xml:space="preserve"> </w:t>
      </w:r>
    </w:p>
    <w:p>
      <w:pPr>
        <w:spacing w:line="360" w:lineRule="auto"/>
        <w:jc w:val="center"/>
        <w:rPr>
          <w:rFonts w:hint="eastAsia" w:hAnsi="宋体" w:cs="宋体"/>
          <w:b/>
          <w:sz w:val="32"/>
          <w:szCs w:val="15"/>
        </w:rPr>
      </w:pPr>
    </w:p>
    <w:p>
      <w:pPr>
        <w:spacing w:line="360" w:lineRule="auto"/>
        <w:jc w:val="center"/>
        <w:rPr>
          <w:rFonts w:hint="eastAsia" w:hAnsi="宋体" w:cs="宋体"/>
          <w:b/>
          <w:sz w:val="32"/>
          <w:szCs w:val="15"/>
        </w:rPr>
      </w:pPr>
      <w:r>
        <w:rPr>
          <w:rFonts w:hint="eastAsia" w:hAnsi="宋体" w:cs="宋体"/>
          <w:b/>
          <w:sz w:val="32"/>
          <w:szCs w:val="15"/>
        </w:rPr>
        <w:t>二〇二</w:t>
      </w:r>
      <w:r>
        <w:rPr>
          <w:rFonts w:hint="eastAsia" w:hAnsi="宋体" w:cs="宋体"/>
          <w:b/>
          <w:sz w:val="32"/>
          <w:szCs w:val="15"/>
          <w:lang w:eastAsia="zh-CN"/>
        </w:rPr>
        <w:t>二</w:t>
      </w:r>
      <w:r>
        <w:rPr>
          <w:rFonts w:hint="eastAsia" w:hAnsi="宋体" w:cs="宋体"/>
          <w:b/>
          <w:sz w:val="32"/>
          <w:szCs w:val="15"/>
        </w:rPr>
        <w:t>年</w:t>
      </w:r>
      <w:r>
        <w:rPr>
          <w:rFonts w:hint="eastAsia" w:hAnsi="宋体" w:cs="宋体"/>
          <w:b/>
          <w:sz w:val="32"/>
          <w:szCs w:val="15"/>
          <w:lang w:eastAsia="zh-CN"/>
        </w:rPr>
        <w:t>一</w:t>
      </w:r>
      <w:r>
        <w:rPr>
          <w:rFonts w:hint="eastAsia" w:hAnsi="宋体" w:cs="宋体"/>
          <w:b/>
          <w:sz w:val="32"/>
          <w:szCs w:val="15"/>
        </w:rPr>
        <w:t>月</w:t>
      </w:r>
    </w:p>
    <w:p>
      <w:pPr>
        <w:adjustRightInd w:val="0"/>
        <w:snapToGrid w:val="0"/>
        <w:spacing w:line="276" w:lineRule="auto"/>
        <w:jc w:val="center"/>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br w:type="textWrapping"/>
      </w: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ascii="宋体" w:cs="宋体"/>
          <w:b/>
          <w:kern w:val="0"/>
          <w:sz w:val="32"/>
          <w:szCs w:val="32"/>
        </w:rPr>
      </w:pPr>
      <w:r>
        <w:rPr>
          <w:rFonts w:hint="eastAsia" w:ascii="宋体" w:cs="宋体"/>
          <w:b/>
          <w:kern w:val="0"/>
          <w:sz w:val="32"/>
          <w:szCs w:val="32"/>
        </w:rPr>
        <w:t xml:space="preserve">   </w:t>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p>
    <w:p>
      <w:pPr>
        <w:rPr>
          <w:rFonts w:hint="eastAsia" w:ascii="宋体" w:cs="宋体"/>
          <w:b/>
          <w:kern w:val="0"/>
          <w:sz w:val="32"/>
          <w:szCs w:val="32"/>
        </w:rPr>
      </w:pPr>
      <w:r>
        <w:rPr>
          <w:rFonts w:hint="eastAsia" w:ascii="宋体" w:cs="宋体"/>
          <w:b/>
          <w:kern w:val="0"/>
          <w:sz w:val="32"/>
          <w:szCs w:val="32"/>
        </w:rPr>
        <w:br w:type="textWrapping"/>
      </w:r>
      <w:r>
        <w:rPr>
          <w:rFonts w:hint="eastAsia" w:ascii="宋体" w:cs="宋体"/>
          <w:b/>
          <w:kern w:val="0"/>
          <w:sz w:val="32"/>
          <w:szCs w:val="32"/>
        </w:rPr>
        <w:br w:type="textWrapping"/>
      </w:r>
    </w:p>
    <w:p>
      <w:pPr>
        <w:pStyle w:val="2"/>
        <w:ind w:left="0" w:leftChars="0" w:firstLine="0" w:firstLineChars="0"/>
      </w:pPr>
    </w:p>
    <w:p>
      <w:pPr>
        <w:pStyle w:val="5"/>
      </w:pPr>
    </w:p>
    <w:p/>
    <w:p>
      <w:pPr>
        <w:numPr>
          <w:ilvl w:val="0"/>
          <w:numId w:val="4"/>
        </w:numPr>
        <w:spacing w:line="460" w:lineRule="exact"/>
        <w:jc w:val="center"/>
        <w:rPr>
          <w:b/>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lang w:val="zh-CN"/>
        </w:rPr>
        <w:t>长葛市社会福利中心关于城镇精神残疾集中特困供养人员托养服务项目二次</w:t>
      </w:r>
      <w:r>
        <w:rPr>
          <w:rFonts w:hint="eastAsia" w:ascii="宋体" w:hAnsi="宋体" w:cs="宋体"/>
          <w:b/>
          <w:bCs/>
          <w:kern w:val="0"/>
          <w:sz w:val="32"/>
          <w:szCs w:val="32"/>
        </w:rPr>
        <w:t>（不见面开标）竞争性谈判公告</w:t>
      </w:r>
    </w:p>
    <w:p>
      <w:pPr>
        <w:pStyle w:val="26"/>
        <w:widowControl/>
        <w:spacing w:line="460" w:lineRule="exact"/>
        <w:ind w:firstLine="480" w:firstLineChars="200"/>
        <w:contextualSpacing/>
        <w:jc w:val="left"/>
        <w:rPr>
          <w:rFonts w:hint="eastAsia" w:ascii="宋体" w:hAnsi="宋体" w:cs="宋体"/>
        </w:rPr>
      </w:pPr>
      <w:r>
        <w:rPr>
          <w:rFonts w:hint="eastAsia" w:ascii="宋体" w:hAnsi="宋体" w:cs="宋体"/>
          <w:lang w:eastAsia="zh-CN"/>
        </w:rPr>
        <w:t>智远工程管理有限公司</w:t>
      </w:r>
      <w:r>
        <w:rPr>
          <w:rFonts w:hint="eastAsia" w:ascii="宋体" w:hAnsi="宋体" w:cs="宋体"/>
        </w:rPr>
        <w:t>受</w:t>
      </w:r>
      <w:r>
        <w:rPr>
          <w:rFonts w:hint="eastAsia" w:ascii="宋体" w:hAnsi="宋体" w:cs="宋体"/>
          <w:lang w:val="zh-CN" w:eastAsia="zh-CN"/>
        </w:rPr>
        <w:t>长葛市社会福利中心</w:t>
      </w:r>
      <w:r>
        <w:rPr>
          <w:rFonts w:hint="eastAsia" w:ascii="宋体" w:hAnsi="宋体" w:cs="宋体"/>
        </w:rPr>
        <w:t>的委托，对长葛市社会福利中心关于城镇精神残疾集中特困供养人员托养服务项目</w:t>
      </w:r>
      <w:r>
        <w:rPr>
          <w:rFonts w:hint="eastAsia" w:ascii="宋体" w:hAnsi="宋体" w:cs="宋体"/>
          <w:lang w:eastAsia="zh-CN"/>
        </w:rPr>
        <w:t>二次</w:t>
      </w:r>
      <w:r>
        <w:rPr>
          <w:rFonts w:hint="eastAsia" w:ascii="宋体" w:hAnsi="宋体" w:cs="宋体"/>
        </w:rPr>
        <w:t>（不见面开标）进行竞争性谈判采购，现邀请符合本谈判文件规定条件的供应商前来谈判。</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一、项目基本情况</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（一）项目名称：长葛市社会福利中心关于城镇精神残疾集中特困供养人员托养服务项目二次（不见面开标）</w:t>
      </w:r>
    </w:p>
    <w:p>
      <w:pPr>
        <w:pStyle w:val="26"/>
        <w:widowControl/>
        <w:spacing w:line="460" w:lineRule="exact"/>
        <w:ind w:firstLine="480" w:firstLineChars="200"/>
        <w:contextualSpacing/>
        <w:jc w:val="left"/>
        <w:rPr>
          <w:rFonts w:hint="eastAsia" w:ascii="宋体" w:hAnsi="宋体" w:cs="宋体"/>
          <w:lang w:val="en-US" w:eastAsia="zh-CN"/>
        </w:rPr>
      </w:pPr>
      <w:r>
        <w:rPr>
          <w:rFonts w:hint="eastAsia" w:ascii="宋体" w:hAnsi="宋体" w:cs="宋体"/>
          <w:lang w:eastAsia="zh-CN"/>
        </w:rPr>
        <w:t>（二）项目编号：</w:t>
      </w:r>
      <w:r>
        <w:rPr>
          <w:rFonts w:hint="eastAsia" w:ascii="宋体" w:hAnsi="宋体" w:cs="宋体"/>
          <w:lang w:val="zh-CN" w:eastAsia="zh-CN"/>
        </w:rPr>
        <w:t>长招采竞字【2021】</w:t>
      </w:r>
      <w:r>
        <w:rPr>
          <w:rFonts w:hint="eastAsia" w:ascii="宋体" w:hAnsi="宋体" w:cs="宋体"/>
          <w:lang w:val="en-US" w:eastAsia="zh-CN"/>
        </w:rPr>
        <w:t xml:space="preserve">073 号     </w:t>
      </w:r>
    </w:p>
    <w:p>
      <w:pPr>
        <w:pStyle w:val="26"/>
        <w:widowControl/>
        <w:spacing w:line="460" w:lineRule="exact"/>
        <w:ind w:firstLine="480" w:firstLineChars="200"/>
        <w:contextualSpacing/>
        <w:jc w:val="left"/>
        <w:rPr>
          <w:rFonts w:hint="eastAsia" w:ascii="宋体" w:hAnsi="宋体" w:cs="宋体"/>
          <w:lang w:val="zh-CN" w:eastAsia="zh-CN"/>
        </w:rPr>
      </w:pPr>
      <w:r>
        <w:rPr>
          <w:rFonts w:hint="eastAsia" w:ascii="宋体" w:hAnsi="宋体" w:cs="宋体"/>
          <w:lang w:val="zh-CN" w:eastAsia="zh-CN"/>
        </w:rPr>
        <w:t>（三）采购方式：竞争性谈判</w:t>
      </w:r>
    </w:p>
    <w:p>
      <w:pPr>
        <w:pStyle w:val="26"/>
        <w:widowControl/>
        <w:spacing w:line="460" w:lineRule="exact"/>
        <w:ind w:firstLine="480" w:firstLineChars="200"/>
        <w:contextualSpacing/>
        <w:jc w:val="left"/>
        <w:rPr>
          <w:rFonts w:hint="eastAsia" w:ascii="宋体" w:hAnsi="宋体" w:cs="宋体"/>
          <w:lang w:val="zh-CN" w:eastAsia="zh-CN"/>
        </w:rPr>
      </w:pPr>
      <w:r>
        <w:rPr>
          <w:rFonts w:hint="eastAsia" w:ascii="宋体" w:hAnsi="宋体" w:cs="宋体"/>
          <w:lang w:val="zh-CN" w:eastAsia="zh-CN"/>
        </w:rPr>
        <w:t>（四）项目服务需求：为城镇精神残疾集中特困供养人员提供托养服务，做好入住机构的城镇精神残疾集中特困供养人员基本生活服务，做好城镇精神残疾集中特困供养人员健康管理工作，做好城镇精神残疾集中特困供养人员常见病及多发病的护理工作，提供适合城镇精神残疾集中特困供养人员的病理服务工作等。详细服务内容见采购文件</w:t>
      </w:r>
      <w:r>
        <w:rPr>
          <w:rFonts w:hint="eastAsia" w:ascii="宋体" w:hAnsi="宋体" w:cs="宋体"/>
          <w:lang w:val="en-US" w:eastAsia="zh-CN"/>
        </w:rPr>
        <w:t>。</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（五）标包划分：本项目划分为一个标包；</w:t>
      </w:r>
    </w:p>
    <w:p>
      <w:pPr>
        <w:pStyle w:val="26"/>
        <w:widowControl/>
        <w:spacing w:line="460" w:lineRule="exact"/>
        <w:ind w:firstLine="480" w:firstLineChars="200"/>
        <w:contextualSpacing/>
        <w:jc w:val="left"/>
        <w:rPr>
          <w:rFonts w:hint="default" w:ascii="宋体" w:hAnsi="宋体" w:eastAsia="宋体" w:cs="宋体"/>
          <w:lang w:val="en-US" w:eastAsia="zh-CN"/>
        </w:rPr>
      </w:pPr>
      <w:r>
        <w:rPr>
          <w:rFonts w:hint="eastAsia" w:ascii="宋体" w:hAnsi="宋体" w:cs="宋体"/>
          <w:lang w:eastAsia="zh-CN"/>
        </w:rPr>
        <w:t>（六）采购预算（</w:t>
      </w:r>
      <w:r>
        <w:rPr>
          <w:rFonts w:hint="eastAsia" w:ascii="宋体" w:hAnsi="宋体" w:cs="宋体"/>
          <w:lang w:val="zh-CN" w:eastAsia="zh-CN"/>
        </w:rPr>
        <w:t>最高限价</w:t>
      </w:r>
      <w:r>
        <w:rPr>
          <w:rFonts w:hint="eastAsia" w:ascii="宋体" w:hAnsi="宋体" w:cs="宋体"/>
          <w:lang w:eastAsia="zh-CN"/>
        </w:rPr>
        <w:t>）：每年</w:t>
      </w:r>
      <w:r>
        <w:rPr>
          <w:rFonts w:hint="eastAsia" w:ascii="宋体" w:hAnsi="宋体" w:cs="宋体"/>
          <w:lang w:val="en-US" w:eastAsia="zh-CN"/>
        </w:rPr>
        <w:t>375000.00</w:t>
      </w:r>
      <w:r>
        <w:rPr>
          <w:rFonts w:hint="eastAsia" w:ascii="宋体" w:hAnsi="宋体" w:cs="宋体"/>
          <w:lang w:eastAsia="zh-CN"/>
        </w:rPr>
        <w:t>元，共</w:t>
      </w:r>
      <w:r>
        <w:rPr>
          <w:rFonts w:hint="eastAsia" w:ascii="宋体" w:hAnsi="宋体" w:cs="宋体"/>
          <w:lang w:val="en-US" w:eastAsia="zh-CN"/>
        </w:rPr>
        <w:t>1125000</w:t>
      </w:r>
      <w:r>
        <w:rPr>
          <w:rFonts w:hint="eastAsia" w:ascii="宋体" w:hAnsi="宋体" w:cs="宋体"/>
          <w:lang w:eastAsia="zh-CN"/>
        </w:rPr>
        <w:t>.00元。</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（七）服务期限：合同签订后三年；</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（八）资金来源：财政资金。</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二、需要落实的政府采购政策</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本项目落实节能环保、中小微型企业、监狱企业、残疾人福利性单位扶持等相关政府采购政策。</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三、供应商资格要求</w:t>
      </w:r>
    </w:p>
    <w:p>
      <w:pPr>
        <w:pStyle w:val="26"/>
        <w:widowControl/>
        <w:spacing w:line="360" w:lineRule="auto"/>
        <w:ind w:left="479" w:leftChars="228" w:firstLine="0" w:firstLineChars="0"/>
        <w:contextualSpacing/>
        <w:jc w:val="left"/>
        <w:rPr>
          <w:rFonts w:hint="eastAsia" w:ascii="宋体" w:hAnsi="宋体" w:cs="宋体"/>
          <w:kern w:val="0"/>
          <w:lang w:val="en-US" w:eastAsia="zh-CN"/>
        </w:rPr>
      </w:pPr>
      <w:r>
        <w:rPr>
          <w:rFonts w:hint="eastAsia" w:ascii="宋体" w:hAnsi="宋体" w:cs="宋体"/>
          <w:kern w:val="0"/>
          <w:lang w:val="en-US" w:eastAsia="zh-CN"/>
        </w:rPr>
        <w:t>1、符合《中华人民共和国政府采购法》第二十二条之规定；</w:t>
      </w:r>
    </w:p>
    <w:p>
      <w:pPr>
        <w:pStyle w:val="26"/>
        <w:widowControl/>
        <w:spacing w:line="440" w:lineRule="exact"/>
        <w:ind w:firstLine="420"/>
        <w:contextualSpacing/>
        <w:jc w:val="left"/>
        <w:rPr>
          <w:rFonts w:hint="eastAsia" w:ascii="宋体" w:hAnsi="宋体" w:cs="宋体"/>
          <w:kern w:val="0"/>
          <w:lang w:val="en-US" w:eastAsia="zh-CN"/>
        </w:rPr>
      </w:pPr>
      <w:r>
        <w:rPr>
          <w:rFonts w:hint="eastAsia" w:ascii="宋体" w:hAnsi="宋体" w:cs="宋体"/>
          <w:kern w:val="0"/>
          <w:lang w:val="en-US" w:eastAsia="zh-CN"/>
        </w:rPr>
        <w:t>2、在中华人民共和国境内注册，具有精神科经营范围，有提供本次采购内容的能力。</w:t>
      </w:r>
    </w:p>
    <w:p>
      <w:pPr>
        <w:pStyle w:val="26"/>
        <w:widowControl/>
        <w:spacing w:line="360" w:lineRule="auto"/>
        <w:ind w:firstLine="480" w:firstLineChars="200"/>
        <w:contextualSpacing/>
        <w:jc w:val="left"/>
        <w:rPr>
          <w:rFonts w:hint="eastAsia" w:ascii="宋体" w:hAnsi="宋体" w:cs="宋体"/>
          <w:kern w:val="0"/>
          <w:lang w:val="en-US" w:eastAsia="zh-CN"/>
        </w:rPr>
      </w:pPr>
      <w:r>
        <w:rPr>
          <w:rFonts w:hint="eastAsia" w:ascii="宋体" w:hAnsi="宋体" w:cs="宋体"/>
          <w:kern w:val="0"/>
          <w:lang w:val="en-US" w:eastAsia="zh-CN"/>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pStyle w:val="26"/>
        <w:widowControl/>
        <w:spacing w:line="360" w:lineRule="auto"/>
        <w:ind w:firstLine="480" w:firstLineChars="200"/>
        <w:contextualSpacing/>
        <w:jc w:val="left"/>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6"/>
        <w:widowControl/>
        <w:spacing w:line="440" w:lineRule="exact"/>
        <w:ind w:firstLine="420"/>
        <w:contextualSpacing/>
        <w:jc w:val="left"/>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、本项目不接受联合体投标。</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四、谈判文件的获取</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6"/>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宋体" w:hAnsi="宋体" w:cs="宋体"/>
          <w:kern w:val="0"/>
        </w:rPr>
        <w:t>2、在投标截止时间前均可登录《全国公共资源交易平台（河南省·许昌市）》“供应商/供应商登录”入口（http://ggzy.xuchang.gov.cn:8088/ggzy/）自行下载谈判文件（详见“常见问题解答-交易系统操作手册”）。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 xml:space="preserve"> </w:t>
      </w:r>
      <w:r>
        <w:rPr>
          <w:rFonts w:hint="eastAsia" w:ascii="宋体" w:hAnsi="宋体" w:eastAsia="宋体" w:cs="宋体"/>
          <w:b/>
          <w:bCs/>
          <w:kern w:val="0"/>
          <w:sz w:val="24"/>
          <w:szCs w:val="24"/>
          <w:lang w:val="en-US" w:eastAsia="zh-CN" w:bidi="ar-SA"/>
        </w:rPr>
        <w:t xml:space="preserve">   五、响应文件提交截止时间及谈判响应截止时间、谈判时间</w:t>
      </w:r>
    </w:p>
    <w:p>
      <w:pPr>
        <w:pStyle w:val="26"/>
        <w:widowControl/>
        <w:wordWrap w:val="0"/>
        <w:spacing w:line="360" w:lineRule="auto"/>
        <w:ind w:left="719" w:leftChars="228" w:hanging="240" w:hangingChars="100"/>
        <w:contextualSpacing/>
        <w:jc w:val="left"/>
        <w:rPr>
          <w:rFonts w:hint="eastAsia" w:ascii="宋体" w:hAnsi="宋体" w:cs="宋体"/>
          <w:kern w:val="0"/>
        </w:rPr>
      </w:pPr>
      <w:r>
        <w:rPr>
          <w:rFonts w:hint="eastAsia" w:ascii="宋体" w:hAnsi="宋体" w:cs="宋体"/>
          <w:kern w:val="0"/>
        </w:rPr>
        <w:t>（一）响应文件提交截止时间及谈判响应截止时间、谈判时间：202</w:t>
      </w:r>
      <w:r>
        <w:rPr>
          <w:rFonts w:hint="eastAsia" w:ascii="宋体" w:hAnsi="宋体" w:cs="宋体"/>
          <w:kern w:val="0"/>
          <w:lang w:val="en-US" w:eastAsia="zh-CN"/>
        </w:rPr>
        <w:t>2</w:t>
      </w:r>
      <w:r>
        <w:rPr>
          <w:rFonts w:hint="eastAsia" w:ascii="宋体" w:hAnsi="宋体" w:cs="宋体"/>
          <w:kern w:val="0"/>
        </w:rPr>
        <w:t>年</w:t>
      </w:r>
      <w:r>
        <w:rPr>
          <w:rFonts w:hint="eastAsia" w:ascii="宋体" w:hAnsi="宋体" w:cs="宋体"/>
          <w:kern w:val="0"/>
          <w:lang w:val="en-US" w:eastAsia="zh-CN"/>
        </w:rPr>
        <w:t>2</w:t>
      </w:r>
      <w:r>
        <w:rPr>
          <w:rFonts w:hint="eastAsia" w:ascii="宋体" w:hAnsi="宋体" w:cs="宋体"/>
          <w:kern w:val="0"/>
        </w:rPr>
        <w:t>月</w:t>
      </w:r>
      <w:r>
        <w:rPr>
          <w:rFonts w:hint="eastAsia" w:ascii="宋体" w:hAnsi="宋体" w:cs="宋体"/>
          <w:color w:val="0000FF"/>
          <w:kern w:val="0"/>
          <w:lang w:val="en-US" w:eastAsia="zh-CN"/>
        </w:rPr>
        <w:t>17</w:t>
      </w:r>
      <w:r>
        <w:rPr>
          <w:rFonts w:hint="eastAsia" w:ascii="宋体" w:hAnsi="宋体" w:cs="宋体"/>
          <w:kern w:val="0"/>
        </w:rPr>
        <w:t>日</w:t>
      </w:r>
      <w:r>
        <w:rPr>
          <w:rFonts w:hint="eastAsia" w:ascii="宋体" w:hAnsi="宋体" w:cs="宋体"/>
          <w:kern w:val="0"/>
          <w:lang w:val="en-US" w:eastAsia="zh-CN"/>
        </w:rPr>
        <w:t xml:space="preserve">9 </w:t>
      </w:r>
      <w:r>
        <w:rPr>
          <w:rFonts w:hint="eastAsia" w:ascii="宋体" w:hAnsi="宋体" w:cs="宋体"/>
          <w:color w:val="auto"/>
          <w:kern w:val="0"/>
        </w:rPr>
        <w:t>时</w:t>
      </w:r>
      <w:r>
        <w:rPr>
          <w:rFonts w:hint="eastAsia" w:ascii="宋体" w:hAnsi="宋体" w:cs="宋体"/>
          <w:color w:val="auto"/>
          <w:kern w:val="0"/>
          <w:lang w:val="en-US" w:eastAsia="zh-CN"/>
        </w:rPr>
        <w:t xml:space="preserve"> 30 </w:t>
      </w:r>
      <w:r>
        <w:rPr>
          <w:rFonts w:hint="eastAsia" w:ascii="宋体" w:hAnsi="宋体" w:cs="宋体"/>
          <w:color w:val="auto"/>
          <w:kern w:val="0"/>
        </w:rPr>
        <w:t>分（</w:t>
      </w:r>
      <w:r>
        <w:rPr>
          <w:rFonts w:hint="eastAsia" w:ascii="宋体" w:hAnsi="宋体" w:cs="宋体"/>
          <w:kern w:val="0"/>
        </w:rPr>
        <w:t>北京时间），逾期送达或不符合规定的响应文件恕不接受。</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rPr>
        <w:t>（二）响应文件开启时间：同响应文件提交截止时间。</w:t>
      </w:r>
    </w:p>
    <w:p>
      <w:pPr>
        <w:spacing w:line="360" w:lineRule="auto"/>
        <w:ind w:firstLine="602" w:firstLine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（一）谈判响应文件开启地点：长葛市公共资源交易中心开标</w:t>
      </w:r>
      <w:r>
        <w:rPr>
          <w:rFonts w:hint="eastAsia" w:ascii="宋体" w:hAnsi="宋体" w:cs="宋体"/>
          <w:kern w:val="0"/>
          <w:sz w:val="24"/>
          <w:szCs w:val="24"/>
          <w:lang w:eastAsia="zh-CN"/>
        </w:rPr>
        <w:t>三室</w:t>
      </w:r>
      <w:r>
        <w:rPr>
          <w:rFonts w:hint="eastAsia" w:ascii="宋体" w:hAnsi="宋体" w:cs="宋体"/>
          <w:kern w:val="0"/>
          <w:sz w:val="24"/>
          <w:szCs w:val="24"/>
        </w:rPr>
        <w:t>（长葛市葛天大道东段商务区6号楼</w:t>
      </w:r>
      <w:r>
        <w:rPr>
          <w:rFonts w:hint="eastAsia" w:ascii="宋体" w:hAnsi="宋体" w:cs="宋体"/>
          <w:kern w:val="0"/>
          <w:sz w:val="24"/>
          <w:szCs w:val="24"/>
          <w:lang w:val="en-US" w:eastAsia="zh-CN"/>
        </w:rPr>
        <w:t xml:space="preserve"> 4</w:t>
      </w:r>
      <w:r>
        <w:rPr>
          <w:rFonts w:hint="eastAsia" w:ascii="宋体" w:hAnsi="宋体" w:cs="宋体"/>
          <w:kern w:val="0"/>
          <w:sz w:val="24"/>
          <w:szCs w:val="24"/>
          <w:lang w:eastAsia="zh-CN"/>
        </w:rPr>
        <w:t>楼</w:t>
      </w:r>
      <w:r>
        <w:rPr>
          <w:rFonts w:hint="eastAsia" w:ascii="宋体" w:hAnsi="宋体" w:cs="宋体"/>
          <w:kern w:val="0"/>
          <w:sz w:val="24"/>
          <w:szCs w:val="24"/>
          <w:lang w:val="en-US" w:eastAsia="zh-CN"/>
        </w:rPr>
        <w:t xml:space="preserve">418 </w:t>
      </w:r>
      <w:r>
        <w:rPr>
          <w:rFonts w:hint="eastAsia" w:ascii="宋体" w:hAnsi="宋体" w:cs="宋体"/>
          <w:kern w:val="0"/>
          <w:sz w:val="24"/>
          <w:szCs w:val="24"/>
        </w:rPr>
        <w:t>室）。（本项目采用远程不见面谈判，供应商无须到达现场）。</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360" w:lineRule="auto"/>
        <w:ind w:firstLine="602" w:firstLineChars="250"/>
        <w:jc w:val="left"/>
        <w:rPr>
          <w:rFonts w:hint="eastAsia" w:ascii="宋体" w:hAnsi="宋体" w:cs="宋体"/>
          <w:b/>
          <w:bCs/>
          <w:kern w:val="0"/>
          <w:sz w:val="24"/>
          <w:szCs w:val="24"/>
        </w:rPr>
      </w:pPr>
      <w:bookmarkStart w:id="0" w:name="_Hlk17379885"/>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360" w:lineRule="auto"/>
        <w:ind w:firstLine="602" w:firstLineChars="250"/>
        <w:jc w:val="left"/>
        <w:rPr>
          <w:rFonts w:hint="eastAsia"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360" w:lineRule="auto"/>
        <w:ind w:firstLine="602" w:firstLineChars="250"/>
        <w:jc w:val="left"/>
        <w:rPr>
          <w:rFonts w:hint="eastAsia" w:ascii="宋体" w:hAnsi="宋体" w:cs="宋体"/>
          <w:b/>
          <w:bCs/>
          <w:kern w:val="0"/>
          <w:sz w:val="24"/>
          <w:szCs w:val="24"/>
        </w:rPr>
      </w:pPr>
      <w:r>
        <w:rPr>
          <w:rFonts w:hint="eastAsia" w:ascii="宋体" w:hAnsi="宋体" w:cs="宋体"/>
          <w:b/>
          <w:bCs/>
          <w:kern w:val="0"/>
          <w:sz w:val="24"/>
          <w:szCs w:val="24"/>
        </w:rPr>
        <w:t>九、采购代理机构及采购人信息</w:t>
      </w:r>
    </w:p>
    <w:p>
      <w:pPr>
        <w:spacing w:line="360" w:lineRule="auto"/>
        <w:ind w:firstLine="600" w:firstLineChars="2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采购人：</w:t>
      </w:r>
      <w:r>
        <w:rPr>
          <w:rFonts w:hint="eastAsia" w:ascii="宋体" w:hAnsi="宋体" w:cs="宋体"/>
          <w:kern w:val="0"/>
          <w:sz w:val="24"/>
          <w:szCs w:val="24"/>
          <w:lang w:val="en-US" w:eastAsia="zh-CN"/>
        </w:rPr>
        <w:t>长葛市社会福利中心</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w:t>
      </w:r>
      <w:r>
        <w:rPr>
          <w:rFonts w:hint="eastAsia" w:ascii="宋体" w:hAnsi="宋体" w:cs="宋体"/>
          <w:kern w:val="0"/>
          <w:sz w:val="24"/>
          <w:szCs w:val="24"/>
          <w:lang w:val="en-US" w:eastAsia="zh-CN"/>
        </w:rPr>
        <w:t>田</w:t>
      </w:r>
      <w:r>
        <w:rPr>
          <w:rFonts w:hint="eastAsia" w:ascii="宋体" w:hAnsi="宋体" w:eastAsia="宋体" w:cs="宋体"/>
          <w:kern w:val="0"/>
          <w:sz w:val="24"/>
          <w:szCs w:val="24"/>
          <w:lang w:val="en-US" w:eastAsia="zh-CN"/>
        </w:rPr>
        <w:t>先生  联系电话：</w:t>
      </w:r>
      <w:r>
        <w:rPr>
          <w:rFonts w:hint="eastAsia" w:ascii="宋体" w:hAnsi="宋体" w:cs="宋体"/>
          <w:kern w:val="0"/>
          <w:sz w:val="24"/>
          <w:szCs w:val="24"/>
          <w:lang w:val="en-US" w:eastAsia="zh-CN"/>
        </w:rPr>
        <w:t>13460510239</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地址：长葛市葛天路</w:t>
      </w:r>
      <w:r>
        <w:rPr>
          <w:rFonts w:hint="eastAsia" w:ascii="宋体" w:hAnsi="宋体" w:cs="宋体"/>
          <w:kern w:val="0"/>
          <w:sz w:val="24"/>
          <w:szCs w:val="24"/>
          <w:lang w:val="en-US" w:eastAsia="zh-CN"/>
        </w:rPr>
        <w:t>大道东段</w:t>
      </w:r>
    </w:p>
    <w:p>
      <w:pPr>
        <w:spacing w:line="360" w:lineRule="auto"/>
        <w:ind w:firstLine="600" w:firstLineChars="25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招标代理机构：</w:t>
      </w:r>
      <w:r>
        <w:rPr>
          <w:rFonts w:hint="eastAsia" w:ascii="宋体" w:hAnsi="宋体" w:cs="宋体"/>
          <w:kern w:val="0"/>
          <w:sz w:val="24"/>
          <w:szCs w:val="24"/>
          <w:lang w:eastAsia="zh-CN"/>
        </w:rPr>
        <w:t xml:space="preserve">智远工程管理有限公司 </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cs="宋体"/>
          <w:kern w:val="0"/>
          <w:sz w:val="24"/>
          <w:szCs w:val="24"/>
          <w:lang w:eastAsia="zh-CN"/>
        </w:rPr>
        <w:t>王</w:t>
      </w:r>
      <w:r>
        <w:rPr>
          <w:rFonts w:hint="eastAsia" w:ascii="宋体" w:hAnsi="宋体" w:eastAsia="宋体" w:cs="宋体"/>
          <w:kern w:val="0"/>
          <w:sz w:val="24"/>
          <w:szCs w:val="24"/>
        </w:rPr>
        <w:t xml:space="preserve">女士 </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联系方式：</w:t>
      </w:r>
      <w:r>
        <w:rPr>
          <w:rFonts w:hint="eastAsia" w:ascii="宋体" w:hAnsi="宋体" w:cs="宋体"/>
          <w:kern w:val="0"/>
          <w:sz w:val="24"/>
          <w:szCs w:val="24"/>
          <w:lang w:val="en-US" w:eastAsia="zh-CN"/>
        </w:rPr>
        <w:t>13569926910</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地址：郑州市高新区莲花街11号纽科企业1号楼</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长葛市公共资源交易中心业务科室联系电话：0374-6189</w:t>
      </w:r>
      <w:r>
        <w:rPr>
          <w:rFonts w:hint="eastAsia" w:ascii="宋体" w:hAnsi="宋体" w:cs="宋体"/>
          <w:kern w:val="0"/>
          <w:sz w:val="24"/>
          <w:szCs w:val="24"/>
          <w:lang w:val="en-US" w:eastAsia="zh-CN"/>
        </w:rPr>
        <w:t>379</w:t>
      </w:r>
    </w:p>
    <w:p>
      <w:pPr>
        <w:spacing w:line="360" w:lineRule="auto"/>
        <w:ind w:firstLine="602" w:firstLine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温馨提示：</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3.电子响应文件的制作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电子响应文件的制作，参考《全国公共资源交易平台(河南省▪许昌市)》公共资源交易系统——组件下载——交易系统操作手册（供应商、供应商）。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360" w:lineRule="auto"/>
        <w:contextualSpacing/>
        <w:rPr>
          <w:rFonts w:hint="eastAsia" w:ascii="宋体" w:hAnsi="宋体" w:cs="宋体"/>
          <w:kern w:val="0"/>
          <w:sz w:val="24"/>
          <w:szCs w:val="24"/>
        </w:rPr>
      </w:pPr>
      <w:r>
        <w:rPr>
          <w:rFonts w:hint="eastAsia" w:ascii="宋体" w:hAnsi="宋体" w:cs="宋体"/>
          <w:szCs w:val="21"/>
        </w:rPr>
        <w:t xml:space="preserve">   </w:t>
      </w: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6.评审依据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after="312" w:afterLines="100"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6.3有多轮报价的，各供应商应提前准备好分项报价，为多轮报价做好准备，在谈判小组发起报价通知后，在规定时间内提交有效报价。</w:t>
      </w:r>
    </w:p>
    <w:p>
      <w:pPr>
        <w:bidi w:val="0"/>
      </w:pPr>
    </w:p>
    <w:p>
      <w:pPr>
        <w:spacing w:after="312" w:afterLines="100" w:line="360" w:lineRule="auto"/>
        <w:jc w:val="both"/>
        <w:rPr>
          <w:rFonts w:hint="eastAsia" w:ascii="宋体" w:hAnsi="宋体" w:cs="宋体"/>
          <w:b/>
          <w:sz w:val="32"/>
          <w:szCs w:val="32"/>
        </w:rPr>
      </w:pPr>
    </w:p>
    <w:p>
      <w:pPr>
        <w:spacing w:after="312" w:afterLines="100" w:line="360" w:lineRule="auto"/>
        <w:jc w:val="center"/>
        <w:rPr>
          <w:rFonts w:hint="eastAsia" w:ascii="宋体" w:hAnsi="宋体" w:cs="宋体"/>
          <w:b/>
          <w:sz w:val="32"/>
          <w:szCs w:val="32"/>
        </w:rPr>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pStyle w:val="54"/>
        <w:adjustRightInd w:val="0"/>
        <w:snapToGrid w:val="0"/>
        <w:spacing w:line="440" w:lineRule="exact"/>
        <w:ind w:left="0" w:leftChars="0" w:firstLine="0" w:firstLineChars="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一、</w:t>
      </w:r>
      <w:r>
        <w:rPr>
          <w:rFonts w:hint="eastAsia" w:ascii="宋体" w:hAnsi="宋体" w:cs="Times New Roman"/>
          <w:b/>
          <w:kern w:val="2"/>
          <w:sz w:val="24"/>
          <w:szCs w:val="24"/>
          <w:lang w:val="en-US" w:eastAsia="zh-CN" w:bidi="ar-SA"/>
        </w:rPr>
        <w:t>服务需求</w:t>
      </w:r>
    </w:p>
    <w:bookmarkEnd w:id="0"/>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1、受益对象∶长葛市社会福利中心城镇精神残疾特困集中供养人员</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2、受益人数∶</w:t>
      </w:r>
      <w:r>
        <w:rPr>
          <w:rFonts w:hint="eastAsia" w:ascii="宋体" w:hAnsi="宋体" w:cs="宋体"/>
          <w:color w:val="000000"/>
          <w:kern w:val="0"/>
          <w:sz w:val="24"/>
          <w:szCs w:val="24"/>
          <w:lang w:val="en-US" w:eastAsia="zh-CN" w:bidi="ar-SA"/>
        </w:rPr>
        <w:t>预计</w:t>
      </w:r>
      <w:r>
        <w:rPr>
          <w:rFonts w:hint="eastAsia" w:ascii="宋体" w:hAnsi="宋体" w:eastAsia="宋体" w:cs="宋体"/>
          <w:color w:val="000000"/>
          <w:kern w:val="0"/>
          <w:sz w:val="24"/>
          <w:szCs w:val="24"/>
          <w:lang w:val="en-US" w:eastAsia="zh-CN" w:bidi="ar-SA"/>
        </w:rPr>
        <w:t>10人</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3、服务时间∶三年</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4、服务地点∶长葛市域内</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5、目标任务∶为特殊困难精神病人提供集中托养服务，做好入住机构的精神病人基本生活服务，做好精神病人健康管理工作，做好精神病人的护理工作，提供适合精神病的病理服务工作。</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6、服务内容</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6.1开展健康体检。对入驻的精神病人进行全面体检，建立健康档案，纳入健康管理。</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6.2提供护理照料。托养机构建设适合居住条件的住房，配备冷暖设备，确保安全舒适。根据功能需要，配备责任心强且具有护理能力的护工人员，为入驻精神病人提供优质规范化服务。</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提供医疗服务。入驻集中托养精神病人患病时，由医疗机构就近及时予以治疗，按政策规定享受医保补偿、医疗求助等建档立卡贫困人口医疗保障综合政策。</w:t>
      </w:r>
    </w:p>
    <w:p>
      <w:pPr>
        <w:pStyle w:val="82"/>
        <w:adjustRightInd w:val="0"/>
        <w:snapToGrid w:val="0"/>
        <w:spacing w:line="440" w:lineRule="exact"/>
        <w:ind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提供生活服务。每天清洁房间卫生，定时整理床铺，保持室内无异味;每周对房间内的空气、设施设备及各类物件消毒;每日三餐协助精神病人用餐或喂餐。</w:t>
      </w:r>
    </w:p>
    <w:p>
      <w:pPr>
        <w:pStyle w:val="82"/>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二</w:t>
      </w:r>
      <w:r>
        <w:rPr>
          <w:rFonts w:hint="eastAsia" w:ascii="宋体" w:hAnsi="宋体" w:eastAsia="宋体" w:cs="宋体"/>
          <w:b/>
          <w:bCs/>
          <w:color w:val="000000"/>
          <w:kern w:val="0"/>
          <w:sz w:val="24"/>
          <w:szCs w:val="24"/>
        </w:rPr>
        <w:t>、验收标准</w:t>
      </w:r>
    </w:p>
    <w:p>
      <w:pPr>
        <w:pStyle w:val="82"/>
        <w:adjustRightInd w:val="0"/>
        <w:snapToGrid w:val="0"/>
        <w:spacing w:line="440" w:lineRule="exact"/>
        <w:ind w:left="0" w:leftChars="0"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82"/>
        <w:adjustRightInd w:val="0"/>
        <w:snapToGrid w:val="0"/>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82"/>
        <w:adjustRightInd w:val="0"/>
        <w:snapToGrid w:val="0"/>
        <w:spacing w:line="440" w:lineRule="exact"/>
        <w:ind w:left="0" w:leftChars="0" w:firstLine="0" w:firstLineChars="0"/>
        <w:rPr>
          <w:rFonts w:ascii="宋体" w:hAnsi="宋体" w:eastAsia="宋体" w:cs="宋体"/>
          <w:b/>
          <w:color w:val="000000"/>
          <w:kern w:val="0"/>
          <w:sz w:val="24"/>
          <w:szCs w:val="24"/>
        </w:rPr>
      </w:pPr>
      <w:r>
        <w:rPr>
          <w:rFonts w:hint="eastAsia" w:ascii="宋体" w:hAnsi="宋体" w:cs="宋体"/>
          <w:color w:val="000000"/>
          <w:kern w:val="0"/>
          <w:sz w:val="24"/>
          <w:szCs w:val="24"/>
          <w:lang w:eastAsia="zh-CN"/>
        </w:rPr>
        <w:t>三</w:t>
      </w:r>
      <w:r>
        <w:rPr>
          <w:rFonts w:hint="eastAsia" w:ascii="宋体" w:hAnsi="宋体" w:eastAsia="宋体" w:cs="宋体"/>
          <w:b/>
          <w:color w:val="000000"/>
          <w:kern w:val="0"/>
          <w:sz w:val="24"/>
          <w:szCs w:val="24"/>
        </w:rPr>
        <w:t>、预算价：每年</w:t>
      </w:r>
      <w:r>
        <w:rPr>
          <w:rFonts w:hint="eastAsia" w:ascii="宋体" w:hAnsi="宋体" w:cs="宋体"/>
          <w:b/>
          <w:color w:val="000000"/>
          <w:kern w:val="0"/>
          <w:sz w:val="24"/>
          <w:szCs w:val="24"/>
          <w:lang w:val="en-US" w:eastAsia="zh-CN"/>
        </w:rPr>
        <w:t>375000</w:t>
      </w:r>
      <w:r>
        <w:rPr>
          <w:rFonts w:hint="eastAsia" w:ascii="宋体" w:hAnsi="宋体" w:eastAsia="宋体" w:cs="宋体"/>
          <w:b/>
          <w:color w:val="000000"/>
          <w:kern w:val="0"/>
          <w:sz w:val="24"/>
          <w:szCs w:val="24"/>
        </w:rPr>
        <w:t>.00元，共</w:t>
      </w:r>
      <w:r>
        <w:rPr>
          <w:rFonts w:hint="eastAsia" w:ascii="宋体" w:hAnsi="宋体" w:cs="宋体"/>
          <w:b/>
          <w:color w:val="000000"/>
          <w:kern w:val="0"/>
          <w:sz w:val="24"/>
          <w:szCs w:val="24"/>
          <w:lang w:val="en-US" w:eastAsia="zh-CN"/>
        </w:rPr>
        <w:t>1125000</w:t>
      </w:r>
      <w:r>
        <w:rPr>
          <w:rFonts w:hint="eastAsia" w:ascii="宋体" w:hAnsi="宋体" w:eastAsia="宋体" w:cs="宋体"/>
          <w:b/>
          <w:color w:val="000000"/>
          <w:kern w:val="0"/>
          <w:sz w:val="24"/>
          <w:szCs w:val="24"/>
        </w:rPr>
        <w:t>.00元</w:t>
      </w:r>
      <w:r>
        <w:rPr>
          <w:rFonts w:hint="eastAsia" w:ascii="宋体" w:hAnsi="宋体" w:cs="宋体"/>
          <w:b/>
          <w:color w:val="000000"/>
          <w:kern w:val="0"/>
          <w:sz w:val="24"/>
          <w:szCs w:val="24"/>
          <w:lang w:eastAsia="zh-CN"/>
        </w:rPr>
        <w:t>，</w:t>
      </w:r>
      <w:r>
        <w:rPr>
          <w:rFonts w:hint="eastAsia" w:ascii="宋体" w:hAnsi="宋体" w:eastAsia="宋体" w:cs="宋体"/>
          <w:b/>
          <w:color w:val="FF0000"/>
          <w:kern w:val="0"/>
          <w:sz w:val="24"/>
          <w:szCs w:val="24"/>
        </w:rPr>
        <w:t>超出最高限价的投标无效。</w:t>
      </w:r>
    </w:p>
    <w:p>
      <w:pPr>
        <w:pStyle w:val="8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cs="宋体"/>
          <w:b/>
          <w:color w:val="000000"/>
          <w:kern w:val="0"/>
          <w:sz w:val="24"/>
          <w:szCs w:val="24"/>
          <w:lang w:eastAsia="zh-CN"/>
        </w:rPr>
        <w:t>四</w:t>
      </w:r>
      <w:r>
        <w:rPr>
          <w:rFonts w:hint="eastAsia" w:ascii="宋体" w:hAnsi="宋体" w:eastAsia="宋体" w:cs="宋体"/>
          <w:b/>
          <w:color w:val="000000"/>
          <w:kern w:val="0"/>
          <w:sz w:val="24"/>
          <w:szCs w:val="24"/>
        </w:rPr>
        <w:t>、资金支付</w:t>
      </w:r>
    </w:p>
    <w:p>
      <w:pPr>
        <w:pStyle w:val="82"/>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1、支付方式：以签订合同为准。</w:t>
      </w:r>
    </w:p>
    <w:p>
      <w:pPr>
        <w:pStyle w:val="8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2、支付时间及条件：以签订合同为准。</w:t>
      </w:r>
    </w:p>
    <w:p>
      <w:pPr>
        <w:pStyle w:val="82"/>
        <w:adjustRightInd w:val="0"/>
        <w:snapToGrid w:val="0"/>
        <w:spacing w:line="440" w:lineRule="exact"/>
        <w:ind w:firstLine="480"/>
        <w:rPr>
          <w:rFonts w:hint="eastAsia" w:ascii="宋体" w:hAnsi="宋体" w:cs="宋体"/>
          <w:b/>
          <w:kern w:val="0"/>
          <w:sz w:val="32"/>
          <w:szCs w:val="32"/>
        </w:rPr>
      </w:pPr>
      <w:r>
        <w:rPr>
          <w:rFonts w:hint="eastAsia" w:ascii="宋体" w:hAnsi="宋体" w:eastAsia="宋体" w:cs="宋体"/>
          <w:color w:val="000000"/>
          <w:kern w:val="0"/>
          <w:sz w:val="24"/>
          <w:szCs w:val="24"/>
        </w:rPr>
        <w:t>3、资金来源：财政资金</w:t>
      </w:r>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14:textFill>
            <w14:solidFill>
              <w14:schemeClr w14:val="tx1"/>
            </w14:solidFill>
          </w14:textFill>
        </w:rPr>
        <w:t>。</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76"/>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7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05"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7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05" w:type="dxa"/>
            <w:vAlign w:val="center"/>
          </w:tcPr>
          <w:p>
            <w:pPr>
              <w:autoSpaceDE w:val="0"/>
              <w:autoSpaceDN w:val="0"/>
              <w:adjustRightInd w:val="0"/>
              <w:spacing w:line="500" w:lineRule="exact"/>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sz w:val="22"/>
              </w:rPr>
              <w:t>项目名称：长葛市社会福利中心关于城镇精神残疾集中特困供养人员托养服务项目</w:t>
            </w:r>
            <w:r>
              <w:rPr>
                <w:rFonts w:hint="eastAsia" w:asciiTheme="minorEastAsia" w:hAnsiTheme="minorEastAsia" w:eastAsiaTheme="minorEastAsia" w:cstheme="minorEastAsia"/>
                <w:sz w:val="22"/>
                <w:lang w:eastAsia="zh-CN"/>
              </w:rPr>
              <w:t>二次</w:t>
            </w:r>
            <w:r>
              <w:rPr>
                <w:rFonts w:hint="eastAsia" w:asciiTheme="minorEastAsia" w:hAnsiTheme="minorEastAsia" w:eastAsiaTheme="minorEastAsia" w:cstheme="minorEastAsia"/>
                <w:sz w:val="22"/>
              </w:rPr>
              <w:t>（不见面开标）</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eastAsia="zh-CN"/>
              </w:rPr>
              <w:t>项目编号：</w:t>
            </w:r>
            <w:r>
              <w:rPr>
                <w:rFonts w:hint="eastAsia" w:asciiTheme="minorEastAsia" w:hAnsiTheme="minorEastAsia" w:eastAsiaTheme="minorEastAsia" w:cstheme="minorEastAsia"/>
                <w:color w:val="auto"/>
                <w:sz w:val="22"/>
                <w:lang w:eastAsia="zh-CN"/>
              </w:rPr>
              <w:t>长招采竞字【2021】</w:t>
            </w:r>
            <w:r>
              <w:rPr>
                <w:rFonts w:hint="eastAsia" w:asciiTheme="minorEastAsia" w:hAnsiTheme="minorEastAsia" w:eastAsiaTheme="minorEastAsia" w:cstheme="minorEastAsia"/>
                <w:color w:val="auto"/>
                <w:sz w:val="22"/>
                <w:lang w:val="en-US" w:eastAsia="zh-CN"/>
              </w:rPr>
              <w:t>073</w:t>
            </w:r>
            <w:r>
              <w:rPr>
                <w:rFonts w:hint="eastAsia" w:asciiTheme="minorEastAsia" w:hAnsiTheme="minorEastAsia" w:eastAsiaTheme="minorEastAsia" w:cstheme="minorEastAsia"/>
                <w:color w:val="auto"/>
                <w:sz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7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05" w:type="dxa"/>
            <w:vAlign w:val="center"/>
          </w:tcPr>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采购人：长葛市社会福利中心</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联系人：田先生  联系电话：13460510239</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地址：长葛市葛天路大道东段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7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05" w:type="dxa"/>
            <w:vAlign w:val="center"/>
          </w:tcPr>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 xml:space="preserve">招标代理机构：智远工程管理有限公司 </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 xml:space="preserve">联系人：王女士 </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default" w:asciiTheme="minorEastAsia" w:hAnsiTheme="minorEastAsia" w:eastAsiaTheme="minorEastAsia" w:cstheme="minorEastAsia"/>
                <w:sz w:val="22"/>
                <w:lang w:val="en-US" w:eastAsia="zh-CN"/>
              </w:rPr>
              <w:t>联系方式：13569926910</w:t>
            </w:r>
          </w:p>
          <w:p>
            <w:pPr>
              <w:autoSpaceDE w:val="0"/>
              <w:autoSpaceDN w:val="0"/>
              <w:adjustRightInd w:val="0"/>
              <w:spacing w:line="500" w:lineRule="exact"/>
              <w:rPr>
                <w:rFonts w:asciiTheme="minorEastAsia" w:hAnsiTheme="minorEastAsia" w:eastAsiaTheme="minorEastAsia" w:cstheme="minorEastAsia"/>
                <w:kern w:val="0"/>
                <w:sz w:val="22"/>
              </w:rPr>
            </w:pPr>
            <w:r>
              <w:rPr>
                <w:rFonts w:hint="default" w:asciiTheme="minorEastAsia" w:hAnsiTheme="minorEastAsia" w:eastAsiaTheme="minorEastAsia" w:cstheme="minorEastAsia"/>
                <w:sz w:val="22"/>
                <w:lang w:val="en-US" w:eastAsia="zh-CN"/>
              </w:rPr>
              <w:t>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7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FF0000"/>
                <w:sz w:val="22"/>
              </w:rPr>
              <w:t>★</w:t>
            </w:r>
            <w:r>
              <w:rPr>
                <w:rFonts w:hint="eastAsia" w:asciiTheme="minorEastAsia" w:hAnsiTheme="minorEastAsia" w:eastAsiaTheme="minorEastAsia" w:cstheme="minorEastAsia"/>
                <w:sz w:val="22"/>
              </w:rPr>
              <w:t>供应商资格</w:t>
            </w:r>
          </w:p>
        </w:tc>
        <w:tc>
          <w:tcPr>
            <w:tcW w:w="7305"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lang w:eastAsia="zh-CN"/>
              </w:rPr>
              <w:t>二</w:t>
            </w:r>
            <w:r>
              <w:rPr>
                <w:rFonts w:hint="eastAsia" w:ascii="宋体" w:hAnsi="宋体" w:cs="仿宋_GB2312"/>
                <w:b/>
                <w:sz w:val="22"/>
              </w:rPr>
              <w:t>、财务状况报告相关材料</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（1）供应商是法人（法人包括企业法人、机关法人、事业单位法人和社会团体法人），提供本单位：</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 xml:space="preserve">① 2020年度经审计的财务报告，包括资产负债表、利润表、现金流量表、所有者权益变动表及其附注； </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②基本开户银行出具的资信证明；</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③财政部门认可的政府采购专业担保机构的证明文件和担保机构出具的投标担保函。</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zh-CN" w:eastAsia="zh-CN"/>
              </w:rPr>
              <w:t>注：仅需提供序号</w:t>
            </w:r>
            <w:r>
              <w:rPr>
                <w:rFonts w:hint="eastAsia" w:asciiTheme="minorEastAsia" w:hAnsiTheme="minorEastAsia" w:eastAsiaTheme="minorEastAsia" w:cstheme="minorEastAsia"/>
                <w:sz w:val="22"/>
                <w:lang w:val="en-US" w:eastAsia="zh-CN"/>
              </w:rPr>
              <w:t>①～③其中之一即可。</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（2）供应商（其他组织和自然人）提供本单位：</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 xml:space="preserve">①2020年度经审计的财务报告，包括资产负债表、利润表、现金流量表、所有者权益变动表及其附注； </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②银行出具的资信证明；</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③财政部门认可的政府采购专业担保机构的证明文件和担保机构出具的投标担保函。</w:t>
            </w:r>
          </w:p>
          <w:p>
            <w:pPr>
              <w:autoSpaceDE w:val="0"/>
              <w:autoSpaceDN w:val="0"/>
              <w:adjustRightInd w:val="0"/>
              <w:spacing w:line="500" w:lineRule="exact"/>
              <w:rPr>
                <w:rFonts w:hint="eastAsia"/>
                <w:sz w:val="24"/>
                <w:szCs w:val="24"/>
              </w:rPr>
            </w:pPr>
            <w:r>
              <w:rPr>
                <w:rFonts w:hint="eastAsia" w:asciiTheme="minorEastAsia" w:hAnsiTheme="minorEastAsia" w:eastAsiaTheme="minorEastAsia" w:cstheme="minorEastAsia"/>
                <w:sz w:val="22"/>
                <w:lang w:val="zh-CN" w:eastAsia="zh-CN"/>
              </w:rPr>
              <w:t>注：仅需提供序号</w:t>
            </w:r>
            <w:r>
              <w:rPr>
                <w:rFonts w:hint="eastAsia" w:asciiTheme="minorEastAsia" w:hAnsiTheme="minorEastAsia" w:eastAsiaTheme="minorEastAsia" w:cstheme="minorEastAsia"/>
                <w:sz w:val="22"/>
                <w:lang w:val="en-US" w:eastAsia="zh-CN"/>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
                <w:bCs/>
                <w:sz w:val="22"/>
                <w:lang w:val="zh-CN"/>
              </w:rPr>
              <w:t>三</w:t>
            </w:r>
            <w:r>
              <w:rPr>
                <w:rFonts w:hint="eastAsia" w:ascii="宋体" w:hAnsi="宋体" w:cs="仿宋_GB2312"/>
                <w:b/>
                <w:sz w:val="22"/>
              </w:rPr>
              <w:t>、依法缴纳税收相关材料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四、依法缴纳社会保障资金的证明材料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五、履行合同所必须的设备和专业技术能力的证明材料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lang w:eastAsia="zh-CN"/>
              </w:rPr>
              <w:t>六</w:t>
            </w:r>
            <w:r>
              <w:rPr>
                <w:rFonts w:hint="eastAsia" w:ascii="宋体" w:hAnsi="宋体" w:cs="宋体"/>
                <w:b/>
                <w:kern w:val="0"/>
                <w:sz w:val="22"/>
              </w:rPr>
              <w:t>、</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autoSpaceDE w:val="0"/>
              <w:autoSpaceDN w:val="0"/>
              <w:adjustRightInd w:val="0"/>
              <w:spacing w:line="420" w:lineRule="exact"/>
              <w:ind w:right="-11"/>
              <w:rPr>
                <w:rFonts w:hint="eastAsia" w:ascii="宋体" w:hAnsi="宋体" w:eastAsia="宋体" w:cs="宋体"/>
                <w:b/>
                <w:bCs/>
                <w:sz w:val="22"/>
                <w:lang w:val="zh-CN"/>
              </w:rPr>
            </w:pPr>
            <w:r>
              <w:rPr>
                <w:rFonts w:hint="eastAsia" w:ascii="宋体" w:hAnsi="宋体" w:cs="宋体"/>
                <w:b/>
                <w:bCs/>
                <w:sz w:val="22"/>
                <w:lang w:val="zh-CN"/>
              </w:rPr>
              <w:t>七</w:t>
            </w:r>
            <w:r>
              <w:rPr>
                <w:rFonts w:hint="eastAsia" w:ascii="宋体" w:hAnsi="宋体" w:eastAsia="宋体" w:cs="宋体"/>
                <w:b/>
                <w:bCs/>
                <w:sz w:val="22"/>
                <w:lang w:val="zh-CN"/>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（联合体形式响应的，联合体成员存在不良信用记录，视同联合体存在不良信用记录）。</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1、查询渠道：</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①“信用中国”网站（</w:t>
            </w:r>
            <w:r>
              <w:rPr>
                <w:rFonts w:hint="eastAsia" w:ascii="宋体" w:hAnsi="宋体" w:eastAsia="宋体" w:cs="宋体"/>
                <w:bCs/>
                <w:sz w:val="22"/>
                <w:lang w:val="zh-CN"/>
              </w:rPr>
              <w:fldChar w:fldCharType="begin"/>
            </w:r>
            <w:r>
              <w:rPr>
                <w:rFonts w:hint="eastAsia" w:ascii="宋体" w:hAnsi="宋体" w:eastAsia="宋体" w:cs="宋体"/>
                <w:bCs/>
                <w:sz w:val="22"/>
                <w:lang w:val="zh-CN"/>
              </w:rPr>
              <w:instrText xml:space="preserve"> HYPERLINK "http://www.creditchina.gov.cn" </w:instrText>
            </w:r>
            <w:r>
              <w:rPr>
                <w:rFonts w:hint="eastAsia" w:ascii="宋体" w:hAnsi="宋体" w:eastAsia="宋体" w:cs="宋体"/>
                <w:bCs/>
                <w:sz w:val="22"/>
                <w:lang w:val="zh-CN"/>
              </w:rPr>
              <w:fldChar w:fldCharType="separate"/>
            </w:r>
            <w:r>
              <w:rPr>
                <w:rFonts w:hint="eastAsia" w:ascii="宋体" w:hAnsi="宋体" w:eastAsia="宋体" w:cs="宋体"/>
                <w:bCs/>
                <w:sz w:val="22"/>
                <w:lang w:val="zh-CN"/>
              </w:rPr>
              <w:t>www.creditchina.gov.cn</w:t>
            </w:r>
            <w:r>
              <w:rPr>
                <w:rFonts w:hint="eastAsia" w:ascii="宋体" w:hAnsi="宋体" w:eastAsia="宋体" w:cs="宋体"/>
                <w:bCs/>
                <w:sz w:val="22"/>
                <w:lang w:val="zh-CN"/>
              </w:rPr>
              <w:fldChar w:fldCharType="end"/>
            </w:r>
            <w:r>
              <w:rPr>
                <w:rFonts w:hint="eastAsia" w:ascii="宋体" w:hAnsi="宋体" w:eastAsia="宋体" w:cs="宋体"/>
                <w:bCs/>
                <w:sz w:val="22"/>
                <w:lang w:val="zh-CN"/>
              </w:rPr>
              <w:t>）</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②“中国政府采购网”（www.ccgp.gov.cn）</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③“中国社会组织公共服务平台”网站（www.chinanpo.gov.cn）</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2、截止时间：同谈判响应截止时间；</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3、信用信息查询记录和证据留存具体方式：经谈判小组确认的查询结果网页截图作为查询记录和证据，与其他采购文件一并保存；</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20" w:lineRule="exact"/>
              <w:contextualSpacing/>
              <w:jc w:val="left"/>
              <w:rPr>
                <w:rFonts w:ascii="宋体" w:cs="宋体"/>
                <w:kern w:val="0"/>
                <w:sz w:val="22"/>
              </w:rPr>
            </w:pPr>
            <w:r>
              <w:rPr>
                <w:rFonts w:hint="eastAsia" w:ascii="宋体" w:hAnsi="宋体" w:eastAsia="宋体" w:cs="宋体"/>
                <w:bCs/>
                <w:sz w:val="22"/>
                <w:lang w:val="zh-CN"/>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76"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05"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76"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05" w:type="dxa"/>
            <w:vAlign w:val="center"/>
          </w:tcPr>
          <w:p>
            <w:pPr>
              <w:autoSpaceDE w:val="0"/>
              <w:autoSpaceDN w:val="0"/>
              <w:adjustRightInd w:val="0"/>
              <w:spacing w:line="276" w:lineRule="auto"/>
              <w:rPr>
                <w:rFonts w:ascii="宋体" w:cs="宋体"/>
                <w:bCs/>
                <w:sz w:val="22"/>
                <w:lang w:val="zh-CN"/>
              </w:rPr>
            </w:pPr>
            <w:r>
              <w:rPr>
                <w:rFonts w:hint="eastAsia" w:ascii="宋体" w:hAnsi="宋体" w:cs="宋体"/>
                <w:lang w:eastAsia="zh-CN"/>
              </w:rPr>
              <w:t>每年</w:t>
            </w:r>
            <w:r>
              <w:rPr>
                <w:rFonts w:hint="eastAsia" w:ascii="宋体" w:hAnsi="宋体" w:cs="宋体"/>
                <w:lang w:val="en-US" w:eastAsia="zh-CN"/>
              </w:rPr>
              <w:t>375000.00</w:t>
            </w:r>
            <w:r>
              <w:rPr>
                <w:rFonts w:hint="eastAsia" w:ascii="宋体" w:hAnsi="宋体" w:cs="宋体"/>
                <w:lang w:eastAsia="zh-CN"/>
              </w:rPr>
              <w:t>元，共</w:t>
            </w:r>
            <w:r>
              <w:rPr>
                <w:rFonts w:hint="eastAsia" w:ascii="宋体" w:hAnsi="宋体" w:cs="宋体"/>
                <w:lang w:val="en-US" w:eastAsia="zh-CN"/>
              </w:rPr>
              <w:t>1125000</w:t>
            </w:r>
            <w:r>
              <w:rPr>
                <w:rFonts w:hint="eastAsia" w:ascii="宋体" w:hAnsi="宋体" w:cs="宋体"/>
                <w:lang w:eastAsia="zh-CN"/>
              </w:rPr>
              <w:t>.00元</w:t>
            </w:r>
            <w:r>
              <w:rPr>
                <w:rFonts w:hint="eastAsia" w:ascii="宋体" w:hAnsi="宋体" w:cs="宋体"/>
                <w:bCs/>
                <w:sz w:val="22"/>
                <w:lang w:val="zh-CN" w:eastAsia="zh-CN"/>
              </w:rPr>
              <w:t>。</w:t>
            </w:r>
            <w:r>
              <w:rPr>
                <w:rFonts w:hint="eastAsia" w:ascii="宋体" w:hAnsi="宋体" w:cs="宋体"/>
                <w:bCs/>
                <w:sz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76"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05"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p>
          <w:p>
            <w:pPr>
              <w:autoSpaceDE w:val="0"/>
              <w:autoSpaceDN w:val="0"/>
              <w:adjustRightInd w:val="0"/>
              <w:spacing w:line="360" w:lineRule="auto"/>
              <w:rPr>
                <w:rFonts w:ascii="宋体" w:cs="宋体"/>
                <w:color w:val="000000" w:themeColor="text1"/>
                <w:kern w:val="0"/>
                <w:sz w:val="22"/>
                <w:lang w:val="zh-CN"/>
                <w14:textFill>
                  <w14:solidFill>
                    <w14:schemeClr w14:val="tx1"/>
                  </w14:solidFill>
                </w14:textFill>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76"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05"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14:textFill>
                  <w14:solidFill>
                    <w14:schemeClr w14:val="tx1"/>
                  </w14:solidFill>
                </w14:textFill>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76"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05" w:type="dxa"/>
            <w:vAlign w:val="center"/>
          </w:tcPr>
          <w:p>
            <w:pPr>
              <w:autoSpaceDE w:val="0"/>
              <w:autoSpaceDN w:val="0"/>
              <w:adjustRightInd w:val="0"/>
              <w:spacing w:line="276" w:lineRule="auto"/>
              <w:rPr>
                <w:rFonts w:ascii="宋体"/>
                <w:color w:val="000000" w:themeColor="text1"/>
                <w:sz w:val="22"/>
                <w14:textFill>
                  <w14:solidFill>
                    <w14:schemeClr w14:val="tx1"/>
                  </w14:solidFill>
                </w14:textFill>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76"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05"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76"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05"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12</w:t>
            </w:r>
          </w:p>
        </w:tc>
        <w:tc>
          <w:tcPr>
            <w:tcW w:w="1776"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lang w:val="zh-CN"/>
                <w14:textFill>
                  <w14:solidFill>
                    <w14:schemeClr w14:val="tx1"/>
                  </w14:solidFill>
                </w14:textFill>
              </w:rPr>
              <w:t>响应文件提交截止、谈判响应截止及谈判时间</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宋体" w:hAnsi="宋体" w:cs="宋体"/>
                <w:color w:val="auto"/>
                <w:kern w:val="0"/>
              </w:rPr>
              <w:t>202</w:t>
            </w:r>
            <w:r>
              <w:rPr>
                <w:rFonts w:hint="eastAsia" w:ascii="宋体" w:hAnsi="宋体" w:cs="宋体"/>
                <w:color w:val="auto"/>
                <w:kern w:val="0"/>
                <w:lang w:val="en-US" w:eastAsia="zh-CN"/>
              </w:rPr>
              <w:t>2</w:t>
            </w:r>
            <w:r>
              <w:rPr>
                <w:rFonts w:hint="eastAsia" w:ascii="宋体" w:hAnsi="宋体" w:cs="宋体"/>
                <w:color w:val="auto"/>
                <w:kern w:val="0"/>
              </w:rPr>
              <w:t>年</w:t>
            </w:r>
            <w:r>
              <w:rPr>
                <w:rFonts w:hint="eastAsia" w:ascii="宋体" w:hAnsi="宋体" w:cs="宋体"/>
                <w:color w:val="auto"/>
                <w:kern w:val="0"/>
                <w:lang w:val="en-US" w:eastAsia="zh-CN"/>
              </w:rPr>
              <w:t>2</w:t>
            </w:r>
            <w:r>
              <w:rPr>
                <w:rFonts w:hint="eastAsia" w:ascii="宋体" w:hAnsi="宋体" w:cs="宋体"/>
                <w:color w:val="auto"/>
                <w:kern w:val="0"/>
              </w:rPr>
              <w:t>月</w:t>
            </w:r>
            <w:r>
              <w:rPr>
                <w:rFonts w:hint="eastAsia" w:ascii="宋体" w:hAnsi="宋体" w:cs="宋体"/>
                <w:color w:val="auto"/>
                <w:kern w:val="0"/>
                <w:lang w:val="en-US" w:eastAsia="zh-CN"/>
              </w:rPr>
              <w:t xml:space="preserve">17 </w:t>
            </w:r>
            <w:r>
              <w:rPr>
                <w:rFonts w:hint="eastAsia" w:ascii="宋体" w:hAnsi="宋体" w:cs="宋体"/>
                <w:color w:val="auto"/>
                <w:kern w:val="0"/>
              </w:rPr>
              <w:t>日</w:t>
            </w:r>
            <w:r>
              <w:rPr>
                <w:rFonts w:hint="eastAsia" w:ascii="宋体" w:hAnsi="宋体" w:cs="宋体"/>
                <w:color w:val="auto"/>
                <w:kern w:val="0"/>
                <w:lang w:val="en-US" w:eastAsia="zh-CN"/>
              </w:rPr>
              <w:t xml:space="preserve"> 9 </w:t>
            </w:r>
            <w:r>
              <w:rPr>
                <w:rFonts w:hint="eastAsia" w:ascii="宋体" w:hAnsi="宋体" w:cs="宋体"/>
                <w:color w:val="auto"/>
                <w:kern w:val="0"/>
              </w:rPr>
              <w:t>时</w:t>
            </w:r>
            <w:r>
              <w:rPr>
                <w:rFonts w:hint="eastAsia" w:ascii="宋体" w:hAnsi="宋体" w:cs="宋体"/>
                <w:color w:val="auto"/>
                <w:kern w:val="0"/>
                <w:lang w:val="en-US" w:eastAsia="zh-CN"/>
              </w:rPr>
              <w:t xml:space="preserve">30  </w:t>
            </w:r>
            <w:r>
              <w:rPr>
                <w:rFonts w:hint="eastAsia" w:ascii="宋体" w:hAnsi="宋体" w:cs="宋体"/>
                <w:color w:val="auto"/>
                <w:kern w:val="0"/>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13</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响应文件</w:t>
            </w:r>
          </w:p>
          <w:p>
            <w:pPr>
              <w:autoSpaceDE w:val="0"/>
              <w:autoSpaceDN w:val="0"/>
              <w:adjustRightInd w:val="0"/>
              <w:spacing w:line="360" w:lineRule="auto"/>
              <w:jc w:val="center"/>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开启地点</w:t>
            </w:r>
          </w:p>
        </w:tc>
        <w:tc>
          <w:tcPr>
            <w:tcW w:w="7305" w:type="dxa"/>
            <w:vAlign w:val="center"/>
          </w:tcPr>
          <w:p>
            <w:pPr>
              <w:autoSpaceDE w:val="0"/>
              <w:autoSpaceDN w:val="0"/>
              <w:adjustRightInd w:val="0"/>
              <w:spacing w:line="360" w:lineRule="auto"/>
              <w:ind w:left="220" w:hanging="210" w:hangingChars="100"/>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宋体" w:hAnsi="宋体" w:cs="宋体"/>
                <w:kern w:val="0"/>
              </w:rPr>
              <w:t>长葛市公共资源交易中心开标</w:t>
            </w:r>
            <w:r>
              <w:rPr>
                <w:rFonts w:hint="eastAsia" w:ascii="宋体" w:hAnsi="宋体" w:cs="宋体"/>
                <w:kern w:val="0"/>
                <w:lang w:val="en-US" w:eastAsia="zh-CN"/>
              </w:rPr>
              <w:t>三</w:t>
            </w:r>
            <w:r>
              <w:rPr>
                <w:rFonts w:hint="eastAsia" w:ascii="宋体" w:hAnsi="宋体" w:cs="宋体"/>
                <w:color w:val="auto"/>
                <w:kern w:val="0"/>
              </w:rPr>
              <w:t>室</w:t>
            </w:r>
            <w:r>
              <w:rPr>
                <w:rFonts w:hint="eastAsia" w:asciiTheme="minorEastAsia" w:hAnsiTheme="minorEastAsia" w:eastAsiaTheme="minorEastAsia" w:cstheme="minorEastAsia"/>
                <w:color w:val="000000" w:themeColor="text1"/>
                <w:sz w:val="22"/>
                <w14:textFill>
                  <w14:solidFill>
                    <w14:schemeClr w14:val="tx1"/>
                  </w14:solidFill>
                </w14:textFill>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76"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2"/>
                <w14:textFill>
                  <w14:solidFill>
                    <w14:schemeClr w14:val="tx1"/>
                  </w14:solidFill>
                </w14:textFill>
              </w:rPr>
              <w:t>谈判保证金</w:t>
            </w:r>
          </w:p>
        </w:tc>
        <w:tc>
          <w:tcPr>
            <w:tcW w:w="7305"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lang w:val="zh-CN"/>
                <w14:textFill>
                  <w14:solidFill>
                    <w14:schemeClr w14:val="tx1"/>
                  </w14:solidFill>
                </w14:textFill>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7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05"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76"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05" w:type="dxa"/>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开户行：河南长葛农村商业银行股份有限公司营业部</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号：13201001800000552</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Theme="minorEastAsia" w:hAnsiTheme="minorEastAsia" w:eastAsiaTheme="minorEastAsia" w:cstheme="minorEastAsia"/>
                <w:color w:val="0D0D0D" w:themeColor="text1" w:themeTint="F2"/>
                <w:kern w:val="0"/>
                <w:sz w:val="22"/>
                <w:lang w:val="zh-CN"/>
                <w14:textFill>
                  <w14:solidFill>
                    <w14:schemeClr w14:val="tx1">
                      <w14:lumMod w14:val="95000"/>
                      <w14:lumOff w14:val="5000"/>
                    </w14:schemeClr>
                  </w14:solidFill>
                </w14:textFill>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投标保证金不予退还。注：履约担保缴纳时需备注项目编号：长招采竞字【2021】</w:t>
            </w:r>
            <w:r>
              <w:rPr>
                <w:rFonts w:hint="eastAsia" w:ascii="宋体" w:hAnsi="宋体" w:eastAsia="宋体" w:cs="宋体"/>
                <w:szCs w:val="21"/>
                <w:lang w:val="en-US" w:eastAsia="zh-CN"/>
              </w:rPr>
              <w:t>073</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05" w:type="dxa"/>
            <w:vAlign w:val="center"/>
          </w:tcPr>
          <w:p>
            <w:pPr>
              <w:pStyle w:val="3"/>
              <w:rPr>
                <w:rFonts w:asciiTheme="minorEastAsia" w:hAnsiTheme="minorEastAsia" w:eastAsiaTheme="minorEastAsia" w:cstheme="minorEastAsia"/>
                <w:bCs/>
                <w:color w:val="0D0D0D" w:themeColor="text1" w:themeTint="F2"/>
                <w:sz w:val="2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fldChar w:fldCharType="begin"/>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instrText xml:space="preserve"> eq \o\ac(□,√)</w:instrText>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fldChar w:fldCharType="end"/>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05"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w:t>
            </w:r>
            <w:r>
              <w:rPr>
                <w:rFonts w:hint="eastAsia" w:asciiTheme="minorEastAsia" w:hAnsiTheme="minorEastAsia" w:eastAsiaTheme="minorEastAsia" w:cstheme="minorEastAsia"/>
                <w:bCs/>
                <w:sz w:val="22"/>
                <w:lang w:val="en-US" w:eastAsia="zh-CN"/>
              </w:rPr>
              <w:t>13569926910</w:t>
            </w:r>
            <w:r>
              <w:rPr>
                <w:rFonts w:hint="eastAsia" w:asciiTheme="minorEastAsia" w:hAnsiTheme="minorEastAsia" w:eastAsiaTheme="minorEastAsia" w:cstheme="minorEastAsia"/>
                <w:bCs/>
                <w:sz w:val="22"/>
                <w:lang w:val="zh-CN"/>
              </w:rPr>
              <w:t>；邮箱：</w:t>
            </w:r>
            <w:r>
              <w:rPr>
                <w:rFonts w:hint="eastAsia" w:asciiTheme="minorEastAsia" w:hAnsiTheme="minorEastAsia" w:eastAsiaTheme="minorEastAsia" w:cstheme="minorEastAsia"/>
                <w:bCs/>
                <w:sz w:val="22"/>
                <w:lang w:val="en-US" w:eastAsia="zh-CN"/>
              </w:rPr>
              <w:t>4859619395</w:t>
            </w:r>
            <w:r>
              <w:rPr>
                <w:rFonts w:hint="eastAsia" w:asciiTheme="minorEastAsia" w:hAnsiTheme="minorEastAsia" w:eastAsiaTheme="minorEastAsia" w:cstheme="minorEastAsia"/>
                <w:bCs/>
                <w:sz w:val="22"/>
              </w:rPr>
              <w:t>@</w:t>
            </w:r>
            <w:r>
              <w:rPr>
                <w:rFonts w:hint="eastAsia" w:asciiTheme="minorEastAsia" w:hAnsiTheme="minorEastAsia" w:eastAsiaTheme="minorEastAsia" w:cstheme="minorEastAsia"/>
                <w:bCs/>
                <w:sz w:val="22"/>
                <w:lang w:val="en-US" w:eastAsia="zh-CN"/>
              </w:rPr>
              <w:t>qq</w:t>
            </w:r>
            <w:r>
              <w:rPr>
                <w:rFonts w:hint="eastAsia" w:asciiTheme="minorEastAsia" w:hAnsiTheme="minorEastAsia" w:eastAsiaTheme="minorEastAsia" w:cstheme="minorEastAsia"/>
                <w:bCs/>
                <w:sz w:val="22"/>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05"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05"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76"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05"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台(河南省▪许昌市)》公共资源交易系统（http://ggzy.xuchang.gov.cn:8088/ggzy/）进行最后报价，最后报价应包括：总报价</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注：</w:t>
            </w:r>
            <w:r>
              <w:rPr>
                <w:rFonts w:hint="eastAsia" w:asciiTheme="minorEastAsia" w:hAnsiTheme="minorEastAsia" w:eastAsiaTheme="minorEastAsia" w:cstheme="minorEastAsia"/>
                <w:sz w:val="22"/>
              </w:rPr>
              <w:t>谈判小组要求供应商提交最后报价时，</w:t>
            </w:r>
            <w:r>
              <w:rPr>
                <w:rFonts w:hint="eastAsia" w:asciiTheme="minorEastAsia" w:hAnsiTheme="minorEastAsia" w:eastAsiaTheme="minorEastAsia" w:cstheme="minorEastAsia"/>
                <w:sz w:val="22"/>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b/>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hint="eastAsia"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4"/>
        <w:numPr>
          <w:ilvl w:val="0"/>
          <w:numId w:val="6"/>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ind w:left="420" w:firstLine="0" w:firstLineChars="0"/>
        <w:contextualSpacing/>
        <w:rPr>
          <w:rFonts w:hint="eastAsia"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both"/>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54"/>
        <w:numPr>
          <w:ilvl w:val="1"/>
          <w:numId w:val="5"/>
        </w:numPr>
        <w:autoSpaceDE w:val="0"/>
        <w:autoSpaceDN w:val="0"/>
        <w:spacing w:line="360" w:lineRule="auto"/>
        <w:ind w:firstLineChars="0"/>
        <w:contextualSpacing/>
        <w:rPr>
          <w:rFonts w:hint="eastAsia"/>
        </w:rPr>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bookmarkStart w:id="4" w:name="_GoBack"/>
      <w:bookmarkEnd w:id="4"/>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54"/>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54"/>
        <w:autoSpaceDE w:val="0"/>
        <w:autoSpaceDN w:val="0"/>
        <w:spacing w:line="360" w:lineRule="auto"/>
        <w:ind w:firstLine="0" w:firstLineChars="0"/>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54"/>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54"/>
        <w:autoSpaceDE w:val="0"/>
        <w:autoSpaceDN w:val="0"/>
        <w:spacing w:line="360" w:lineRule="auto"/>
        <w:ind w:firstLine="442"/>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54"/>
        <w:autoSpaceDE w:val="0"/>
        <w:autoSpaceDN w:val="0"/>
        <w:spacing w:line="360" w:lineRule="auto"/>
        <w:contextualSpacing/>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w:t>
      </w:r>
      <w:r>
        <w:rPr>
          <w:rFonts w:hint="eastAsia" w:asciiTheme="minorEastAsia" w:hAnsiTheme="minorEastAsia" w:eastAsiaTheme="minorEastAsia" w:cstheme="minorEastAsia"/>
          <w:sz w:val="22"/>
          <w:lang w:eastAsia="zh-CN"/>
        </w:rPr>
        <w:t>为确保后期施工措施合理，施工方案的编制需要项目负责人及技术负责人审核予以签字确认，否则投标无效</w:t>
      </w:r>
    </w:p>
    <w:p>
      <w:pPr>
        <w:pStyle w:val="54"/>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54"/>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54"/>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54"/>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54"/>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54"/>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宋体" w:hAnsi="宋体" w:cs="宋体"/>
          <w:b/>
          <w:kern w:val="0"/>
          <w:sz w:val="32"/>
          <w:szCs w:val="3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1" w:name="OLE_LINK6"/>
      <w:r>
        <w:rPr>
          <w:rFonts w:hint="eastAsia" w:ascii="宋体" w:hAnsi="宋体" w:cs="宋体"/>
          <w:bCs/>
          <w:sz w:val="22"/>
          <w:lang w:val="zh-CN"/>
        </w:rPr>
        <w:t>财库[2014]68号</w:t>
      </w:r>
      <w:bookmarkEnd w:id="1"/>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7"/>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7"/>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（三）资格审查中所涉及到的证书及材料，均须在电子投标文件中提供原件扫描件（或图片）。</w:t>
      </w:r>
    </w:p>
    <w:tbl>
      <w:tblPr>
        <w:tblStyle w:val="27"/>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3</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表及其附注；</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②银行出具的资信证明；</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t>注：仅需提供序号</w:t>
            </w:r>
            <w:r>
              <w:rPr>
                <w:rFonts w:hint="eastAsia" w:asciiTheme="minorEastAsia" w:hAnsiTheme="minorEastAsia" w:eastAsiaTheme="minorEastAsia" w:cstheme="minorEastAsia"/>
                <w:color w:val="0D0D0D" w:themeColor="text1" w:themeTint="F2"/>
                <w:sz w:val="22"/>
                <w14:textFill>
                  <w14:solidFill>
                    <w14:schemeClr w14:val="tx1">
                      <w14:lumMod w14:val="95000"/>
                      <w14:lumOff w14:val="5000"/>
                    </w14:schemeClr>
                  </w14:solidFill>
                </w14:textFill>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5</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6</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7</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hint="eastAsia" w:asciiTheme="minorEastAsia" w:hAnsiTheme="minorEastAsia" w:eastAsiaTheme="minorEastAsia" w:cstheme="minorEastAsia"/>
                <w:b/>
                <w:bCs/>
                <w:sz w:val="22"/>
                <w:lang w:eastAsia="zh-CN"/>
              </w:rPr>
            </w:pPr>
            <w:r>
              <w:rPr>
                <w:rFonts w:hint="eastAsia" w:asciiTheme="minorEastAsia" w:hAnsiTheme="minorEastAsia" w:eastAsiaTheme="minorEastAsia" w:cstheme="minorEastAsia"/>
                <w:b/>
                <w:bCs/>
                <w:sz w:val="22"/>
                <w:lang w:val="en-US" w:eastAsia="zh-CN"/>
              </w:rPr>
              <w:t>8</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w:t>
            </w:r>
            <w:r>
              <w:rPr>
                <w:rFonts w:hint="eastAsia" w:asciiTheme="minorEastAsia" w:hAnsiTheme="minorEastAsia" w:eastAsiaTheme="minorEastAsia" w:cstheme="minorEastAsia"/>
                <w:b w:val="0"/>
                <w:bCs/>
                <w:sz w:val="22"/>
              </w:rPr>
              <w:t>投标的，</w:t>
            </w:r>
            <w:r>
              <w:rPr>
                <w:rFonts w:hint="eastAsia" w:asciiTheme="minorEastAsia" w:hAnsiTheme="minorEastAsia" w:eastAsiaTheme="minorEastAsia" w:cstheme="minorEastAsia"/>
                <w:bCs/>
                <w:sz w:val="22"/>
              </w:rPr>
              <w:t>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hint="eastAsia" w:asciiTheme="minorEastAsia" w:hAnsiTheme="minorEastAsia" w:eastAsiaTheme="minorEastAsia" w:cstheme="minorEastAsia"/>
                <w:b w:val="0"/>
                <w:bCs/>
                <w:sz w:val="22"/>
              </w:rPr>
            </w:pPr>
            <w:r>
              <w:rPr>
                <w:rFonts w:hint="eastAsia" w:asciiTheme="minorEastAsia" w:hAnsiTheme="minorEastAsia" w:eastAsiaTheme="minorEastAsia" w:cstheme="minorEastAsia"/>
                <w:bCs/>
                <w:sz w:val="22"/>
              </w:rPr>
              <w:t>①“信用中国”网站</w:t>
            </w:r>
            <w:r>
              <w:rPr>
                <w:rFonts w:hint="eastAsia" w:asciiTheme="minorEastAsia" w:hAnsiTheme="minorEastAsia" w:eastAsiaTheme="minorEastAsia" w:cstheme="minorEastAsia"/>
                <w:b w:val="0"/>
                <w:bCs/>
                <w:sz w:val="22"/>
              </w:rPr>
              <w:t>（</w:t>
            </w:r>
            <w:r>
              <w:rPr>
                <w:rFonts w:hint="eastAsia" w:asciiTheme="minorEastAsia" w:hAnsiTheme="minorEastAsia" w:eastAsiaTheme="minorEastAsia" w:cstheme="minorEastAsia"/>
                <w:b w:val="0"/>
                <w:bCs/>
                <w:sz w:val="22"/>
              </w:rPr>
              <w:fldChar w:fldCharType="begin"/>
            </w:r>
            <w:r>
              <w:rPr>
                <w:rFonts w:hint="eastAsia" w:asciiTheme="minorEastAsia" w:hAnsiTheme="minorEastAsia" w:eastAsiaTheme="minorEastAsia" w:cstheme="minorEastAsia"/>
                <w:b w:val="0"/>
                <w:bCs/>
                <w:sz w:val="22"/>
              </w:rPr>
              <w:instrText xml:space="preserve"> HYPERLINK "http://www.creditchina.gov.cn" </w:instrText>
            </w:r>
            <w:r>
              <w:rPr>
                <w:rFonts w:hint="eastAsia" w:asciiTheme="minorEastAsia" w:hAnsiTheme="minorEastAsia" w:eastAsiaTheme="minorEastAsia" w:cstheme="minorEastAsia"/>
                <w:b w:val="0"/>
                <w:bCs/>
                <w:sz w:val="22"/>
              </w:rPr>
              <w:fldChar w:fldCharType="separate"/>
            </w:r>
            <w:r>
              <w:rPr>
                <w:rFonts w:hint="eastAsia" w:asciiTheme="minorEastAsia" w:hAnsiTheme="minorEastAsia" w:eastAsiaTheme="minorEastAsia" w:cstheme="minorEastAsia"/>
                <w:b w:val="0"/>
                <w:bCs/>
                <w:sz w:val="22"/>
              </w:rPr>
              <w:t>www.creditchina.gov.cn</w:t>
            </w:r>
            <w:r>
              <w:rPr>
                <w:rFonts w:hint="eastAsia" w:asciiTheme="minorEastAsia" w:hAnsiTheme="minorEastAsia" w:eastAsiaTheme="minorEastAsia" w:cstheme="minorEastAsia"/>
                <w:b w:val="0"/>
                <w:bCs/>
                <w:sz w:val="22"/>
              </w:rPr>
              <w:fldChar w:fldCharType="end"/>
            </w:r>
            <w:r>
              <w:rPr>
                <w:rFonts w:hint="eastAsia" w:asciiTheme="minorEastAsia" w:hAnsiTheme="minorEastAsia" w:eastAsiaTheme="minorEastAsia" w:cstheme="minorEastAsia"/>
                <w:b w:val="0"/>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Align w:val="center"/>
          </w:tcPr>
          <w:p>
            <w:pPr>
              <w:spacing w:line="360" w:lineRule="auto"/>
              <w:jc w:val="center"/>
              <w:rPr>
                <w:rFonts w:hint="default" w:asciiTheme="minorEastAsia" w:hAnsiTheme="minorEastAsia" w:eastAsiaTheme="minorEastAsia" w:cstheme="minorEastAsia"/>
                <w:b/>
                <w:bCs/>
                <w:sz w:val="22"/>
                <w:lang w:val="en-US" w:eastAsia="zh-CN"/>
              </w:rPr>
            </w:pPr>
            <w:r>
              <w:rPr>
                <w:rFonts w:hint="eastAsia" w:ascii="宋体" w:hAnsi="宋体"/>
                <w:b/>
                <w:color w:val="000000"/>
                <w:sz w:val="24"/>
                <w:szCs w:val="24"/>
              </w:rPr>
              <w:t>9</w:t>
            </w:r>
          </w:p>
        </w:tc>
        <w:tc>
          <w:tcPr>
            <w:tcW w:w="2408" w:type="dxa"/>
            <w:vAlign w:val="center"/>
          </w:tcPr>
          <w:p>
            <w:pPr>
              <w:spacing w:line="360" w:lineRule="auto"/>
              <w:rPr>
                <w:rFonts w:hint="eastAsia" w:asciiTheme="minorEastAsia" w:hAnsiTheme="minorEastAsia" w:eastAsiaTheme="minorEastAsia" w:cstheme="minorEastAsia"/>
                <w:b/>
                <w:bCs/>
                <w:sz w:val="22"/>
                <w:lang w:val="zh-CN"/>
              </w:rPr>
            </w:pPr>
            <w:r>
              <w:rPr>
                <w:rFonts w:hint="eastAsia" w:asciiTheme="minorEastAsia" w:hAnsiTheme="minorEastAsia" w:eastAsiaTheme="minorEastAsia" w:cstheme="minorEastAsia"/>
                <w:b/>
                <w:bCs/>
                <w:sz w:val="22"/>
                <w:lang w:val="zh-CN"/>
              </w:rPr>
              <w:t>供应商须具备的特殊</w:t>
            </w:r>
          </w:p>
          <w:p>
            <w:pPr>
              <w:spacing w:line="360" w:lineRule="auto"/>
              <w:rPr>
                <w:rFonts w:hint="eastAsia" w:asciiTheme="minorEastAsia" w:hAnsiTheme="minorEastAsia" w:eastAsiaTheme="minorEastAsia" w:cstheme="minorEastAsia"/>
                <w:sz w:val="22"/>
                <w:lang w:val="zh-CN"/>
              </w:rPr>
            </w:pPr>
            <w:r>
              <w:rPr>
                <w:rFonts w:hint="eastAsia" w:asciiTheme="minorEastAsia" w:hAnsiTheme="minorEastAsia" w:eastAsiaTheme="minorEastAsia" w:cstheme="minorEastAsia"/>
                <w:b/>
                <w:bCs/>
                <w:sz w:val="22"/>
                <w:lang w:val="zh-CN"/>
              </w:rPr>
              <w:t>资质证书</w:t>
            </w:r>
          </w:p>
        </w:tc>
        <w:tc>
          <w:tcPr>
            <w:tcW w:w="5957" w:type="dxa"/>
            <w:vAlign w:val="center"/>
          </w:tcPr>
          <w:p>
            <w:pPr>
              <w:spacing w:line="360" w:lineRule="auto"/>
              <w:rPr>
                <w:rFonts w:hint="eastAsia"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在中华人民共和国境内注册，具有精神科经营范围，有提供本次采购内容的能力。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Align w:val="center"/>
          </w:tcPr>
          <w:p>
            <w:pPr>
              <w:spacing w:line="360" w:lineRule="auto"/>
              <w:jc w:val="center"/>
              <w:rPr>
                <w:rFonts w:hint="default" w:asciiTheme="minorEastAsia" w:hAnsiTheme="minorEastAsia" w:eastAsiaTheme="minorEastAsia" w:cstheme="minorEastAsia"/>
                <w:b/>
                <w:bCs/>
                <w:sz w:val="22"/>
                <w:lang w:val="en-US" w:eastAsia="zh-CN"/>
              </w:rPr>
            </w:pPr>
            <w:r>
              <w:rPr>
                <w:rFonts w:hint="eastAsia" w:asciiTheme="minorEastAsia" w:hAnsiTheme="minorEastAsia" w:eastAsiaTheme="minorEastAsia" w:cstheme="minorEastAsia"/>
                <w:b/>
                <w:bCs/>
                <w:sz w:val="22"/>
                <w:lang w:val="en-US" w:eastAsia="zh-CN"/>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11</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12</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13</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pPr>
              <w:spacing w:line="360" w:lineRule="auto"/>
              <w:contextualSpacing/>
              <w:jc w:val="center"/>
              <w:rPr>
                <w:rFonts w:hint="default" w:asciiTheme="minorEastAsia" w:hAnsiTheme="minorEastAsia" w:eastAsiaTheme="minorEastAsia" w:cstheme="minorEastAsia"/>
                <w:b/>
                <w:sz w:val="22"/>
                <w:lang w:val="en-US" w:eastAsia="zh-CN"/>
              </w:rPr>
            </w:pPr>
            <w:r>
              <w:rPr>
                <w:rFonts w:hint="eastAsia" w:asciiTheme="minorEastAsia" w:hAnsiTheme="minorEastAsia" w:eastAsiaTheme="minorEastAsia" w:cstheme="minorEastAsia"/>
                <w:b/>
                <w:sz w:val="22"/>
                <w:lang w:val="en-US" w:eastAsia="zh-CN"/>
              </w:rPr>
              <w:t>15</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17"/>
        <w:spacing w:line="460" w:lineRule="exact"/>
        <w:contextualSpacing/>
        <w:rPr>
          <w:rFonts w:ascii="宋体" w:hAnsi="宋体" w:cs="宋体"/>
          <w:b/>
          <w:kern w:val="0"/>
          <w:sz w:val="22"/>
          <w:lang w:val="zh-CN"/>
        </w:rPr>
      </w:pPr>
      <w:r>
        <w:rPr>
          <w:rFonts w:hint="eastAsia" w:asciiTheme="minorEastAsia" w:hAnsiTheme="minorEastAsia" w:eastAsiaTheme="minorEastAsia" w:cstheme="minorEastAsia"/>
          <w:sz w:val="22"/>
          <w:lang w:val="zh-CN"/>
        </w:rPr>
        <w:t>二、评审</w:t>
      </w: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66"/>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17"/>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spacing w:line="460" w:lineRule="exact"/>
        <w:ind w:firstLine="440" w:firstLineChars="200"/>
        <w:contextualSpacing/>
        <w:rPr>
          <w:rFonts w:hint="eastAsia" w:ascii="宋体" w:hAnsi="宋体" w:cs="宋体"/>
          <w:sz w:val="22"/>
          <w:lang w:val="zh-CN"/>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2"/>
      </w:pPr>
    </w:p>
    <w:p>
      <w:pPr>
        <w:pStyle w:val="2"/>
      </w:pPr>
    </w:p>
    <w:p/>
    <w:p>
      <w:pPr>
        <w:pStyle w:val="2"/>
      </w:pPr>
    </w:p>
    <w:p>
      <w:pPr>
        <w:pStyle w:val="5"/>
      </w:pPr>
    </w:p>
    <w:p/>
    <w:p>
      <w:pPr>
        <w:pStyle w:val="2"/>
      </w:pPr>
    </w:p>
    <w:p>
      <w:pPr>
        <w:pStyle w:val="5"/>
      </w:pPr>
    </w:p>
    <w:p/>
    <w:p>
      <w:pPr>
        <w:pStyle w:val="2"/>
      </w:pPr>
    </w:p>
    <w:p>
      <w:pPr>
        <w:pStyle w:val="5"/>
      </w:pPr>
    </w:p>
    <w:p>
      <w:pPr>
        <w:pStyle w:val="5"/>
        <w:ind w:left="0" w:leftChars="0" w:firstLine="0" w:firstLineChars="0"/>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26"/>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26"/>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contextualSpacing/>
        <w:rPr>
          <w:rFonts w:ascii="宋体" w:hAnsi="宋体" w:cs="宋体"/>
          <w:sz w:val="22"/>
          <w:szCs w:val="22"/>
        </w:rPr>
      </w:pPr>
      <w:r>
        <w:rPr>
          <w:rFonts w:hint="eastAsia" w:ascii="宋体" w:hAnsi="宋体" w:cs="宋体"/>
          <w:sz w:val="22"/>
          <w:szCs w:val="22"/>
        </w:rPr>
        <w:t> </w:t>
      </w:r>
    </w:p>
    <w:p>
      <w:pPr>
        <w:pStyle w:val="26"/>
        <w:contextualSpacing/>
        <w:rPr>
          <w:rFonts w:ascii="宋体" w:hAnsi="宋体" w:cs="宋体"/>
          <w:sz w:val="22"/>
          <w:szCs w:val="22"/>
        </w:rPr>
      </w:pPr>
    </w:p>
    <w:p>
      <w:pPr>
        <w:pStyle w:val="26"/>
        <w:spacing w:line="360" w:lineRule="auto"/>
        <w:contextualSpacing/>
        <w:rPr>
          <w:rFonts w:ascii="宋体" w:hAnsi="宋体" w:cs="宋体"/>
          <w:sz w:val="22"/>
          <w:szCs w:val="22"/>
        </w:rPr>
      </w:pPr>
      <w:r>
        <w:rPr>
          <w:rFonts w:hint="eastAsia" w:ascii="宋体" w:hAnsi="宋体" w:cs="宋体"/>
          <w:sz w:val="22"/>
          <w:szCs w:val="22"/>
        </w:rPr>
        <w:t>甲方：                        乙方：</w:t>
      </w:r>
    </w:p>
    <w:p>
      <w:pPr>
        <w:pStyle w:val="26"/>
        <w:spacing w:line="360" w:lineRule="auto"/>
        <w:contextualSpacing/>
        <w:rPr>
          <w:rFonts w:ascii="宋体" w:hAnsi="宋体" w:cs="宋体"/>
          <w:sz w:val="22"/>
          <w:szCs w:val="22"/>
        </w:rPr>
      </w:pPr>
      <w:r>
        <w:rPr>
          <w:rFonts w:hint="eastAsia" w:ascii="宋体" w:hAnsi="宋体" w:cs="宋体"/>
          <w:sz w:val="22"/>
          <w:szCs w:val="22"/>
        </w:rPr>
        <w:t>住所：                        住所：</w:t>
      </w:r>
    </w:p>
    <w:p>
      <w:pPr>
        <w:pStyle w:val="26"/>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26"/>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26"/>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26"/>
        <w:spacing w:line="360" w:lineRule="auto"/>
        <w:contextualSpacing/>
        <w:rPr>
          <w:rFonts w:ascii="宋体" w:hAnsi="宋体" w:cs="宋体"/>
          <w:sz w:val="22"/>
          <w:szCs w:val="22"/>
        </w:rPr>
      </w:pPr>
      <w:r>
        <w:rPr>
          <w:rFonts w:hint="eastAsia" w:ascii="宋体" w:hAnsi="宋体" w:cs="宋体"/>
          <w:sz w:val="22"/>
          <w:szCs w:val="22"/>
        </w:rPr>
        <w:t>账号：                        账号：</w:t>
      </w:r>
    </w:p>
    <w:p>
      <w:pPr>
        <w:pStyle w:val="26"/>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26"/>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17"/>
        <w:spacing w:line="360" w:lineRule="auto"/>
        <w:contextualSpacing/>
        <w:rPr>
          <w:rFonts w:ascii="宋体" w:hAnsi="宋体" w:cs="宋体"/>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right"/>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日期：</w:t>
      </w:r>
      <w:r>
        <w:rPr>
          <w:rFonts w:hint="eastAsia" w:ascii="宋体" w:hAnsi="宋体" w:cs="宋体"/>
          <w:b/>
          <w:sz w:val="32"/>
          <w:szCs w:val="32"/>
        </w:rPr>
        <w:t xml:space="preserve">                        </w:t>
      </w:r>
    </w:p>
    <w:p>
      <w:pPr>
        <w:spacing w:line="360" w:lineRule="auto"/>
        <w:rPr>
          <w:rFonts w:ascii="宋体" w:hAnsi="宋体" w:cs="宋体"/>
          <w:sz w:val="28"/>
        </w:rPr>
      </w:pPr>
    </w:p>
    <w:p>
      <w:pPr>
        <w:pStyle w:val="64"/>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color w:val="auto"/>
        </w:rPr>
        <w:t xml:space="preserve"> </w:t>
      </w:r>
      <w:r>
        <w:rPr>
          <w:rFonts w:hint="eastAsia" w:cs="黑体"/>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宋体"/>
                <w:b/>
                <w:sz w:val="22"/>
              </w:rPr>
            </w:pPr>
            <w:r>
              <w:rPr>
                <w:rFonts w:hint="eastAsia" w:ascii="宋体" w:hAnsi="宋体" w:cs="宋体"/>
                <w:b/>
                <w:sz w:val="22"/>
              </w:rPr>
              <w:t>序号</w:t>
            </w:r>
          </w:p>
        </w:tc>
        <w:tc>
          <w:tcPr>
            <w:tcW w:w="3987" w:type="dxa"/>
            <w:gridSpan w:val="4"/>
            <w:vAlign w:val="center"/>
          </w:tcPr>
          <w:p>
            <w:pPr>
              <w:snapToGrid w:val="0"/>
              <w:spacing w:line="400" w:lineRule="exact"/>
              <w:jc w:val="center"/>
              <w:rPr>
                <w:rFonts w:ascii="宋体" w:hAnsi="宋体" w:cs="宋体"/>
                <w:b/>
                <w:sz w:val="22"/>
              </w:rPr>
            </w:pPr>
            <w:r>
              <w:rPr>
                <w:rFonts w:hint="eastAsia" w:ascii="宋体" w:hAnsi="宋体" w:cs="宋体"/>
                <w:b/>
                <w:sz w:val="22"/>
              </w:rPr>
              <w:t>项  目</w:t>
            </w:r>
          </w:p>
        </w:tc>
        <w:tc>
          <w:tcPr>
            <w:tcW w:w="1323" w:type="dxa"/>
            <w:vAlign w:val="center"/>
          </w:tcPr>
          <w:p>
            <w:pPr>
              <w:snapToGrid w:val="0"/>
              <w:spacing w:line="400" w:lineRule="exact"/>
              <w:jc w:val="center"/>
              <w:rPr>
                <w:rFonts w:ascii="宋体" w:hAnsi="宋体" w:cs="宋体"/>
                <w:b/>
                <w:sz w:val="22"/>
              </w:rPr>
            </w:pPr>
            <w:r>
              <w:rPr>
                <w:rFonts w:hint="eastAsia" w:ascii="宋体" w:hAnsi="宋体" w:cs="宋体"/>
                <w:b/>
                <w:sz w:val="22"/>
              </w:rPr>
              <w:t>供应商应答</w:t>
            </w:r>
          </w:p>
          <w:p>
            <w:pPr>
              <w:snapToGrid w:val="0"/>
              <w:spacing w:line="400" w:lineRule="exact"/>
              <w:jc w:val="center"/>
              <w:rPr>
                <w:rFonts w:ascii="宋体" w:hAnsi="宋体" w:cs="宋体"/>
                <w:b/>
                <w:sz w:val="22"/>
              </w:rPr>
            </w:pPr>
            <w:r>
              <w:rPr>
                <w:rFonts w:hint="eastAsia" w:ascii="宋体" w:hAnsi="宋体" w:cs="宋体"/>
                <w:b/>
                <w:sz w:val="22"/>
              </w:rPr>
              <w:t>（有/没有）</w:t>
            </w:r>
          </w:p>
        </w:tc>
        <w:tc>
          <w:tcPr>
            <w:tcW w:w="1560" w:type="dxa"/>
            <w:vAlign w:val="center"/>
          </w:tcPr>
          <w:p>
            <w:pPr>
              <w:snapToGrid w:val="0"/>
              <w:spacing w:line="400" w:lineRule="exact"/>
              <w:jc w:val="center"/>
              <w:rPr>
                <w:rFonts w:ascii="宋体" w:hAnsi="宋体" w:cs="宋体"/>
                <w:b/>
                <w:sz w:val="22"/>
              </w:rPr>
            </w:pPr>
            <w:r>
              <w:rPr>
                <w:rFonts w:hint="eastAsia" w:ascii="宋体" w:hAnsi="宋体" w:cs="宋体"/>
                <w:b/>
                <w:sz w:val="22"/>
              </w:rPr>
              <w:t>投标文件中所在页码</w:t>
            </w:r>
          </w:p>
        </w:tc>
        <w:tc>
          <w:tcPr>
            <w:tcW w:w="2018" w:type="dxa"/>
            <w:vAlign w:val="center"/>
          </w:tcPr>
          <w:p>
            <w:pPr>
              <w:snapToGrid w:val="0"/>
              <w:spacing w:line="400" w:lineRule="exact"/>
              <w:jc w:val="center"/>
              <w:rPr>
                <w:rFonts w:ascii="宋体" w:hAnsi="宋体" w:cs="宋体"/>
                <w:b/>
                <w:sz w:val="22"/>
              </w:rPr>
            </w:pPr>
            <w:r>
              <w:rPr>
                <w:rFonts w:hint="eastAsia" w:ascii="宋体" w:hAnsi="宋体" w:cs="宋体"/>
                <w:b/>
                <w:sz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供应商应答索引表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报价一览表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3</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投标函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4</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lang w:val="zh-CN"/>
              </w:rPr>
              <w:t>法定代表人（单位负责人）资格证明书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5</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法定代表人（单位负责人）授权书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6</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营业执照等证明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7</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依法纳税凭据复印件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8</w:t>
            </w:r>
          </w:p>
        </w:tc>
        <w:tc>
          <w:tcPr>
            <w:tcW w:w="774" w:type="dxa"/>
            <w:vMerge w:val="restart"/>
            <w:tcBorders>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经审计财务报告</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资产负债表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利润表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现金流量表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所有者权益变动表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附注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基本开户银行资信证明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政府采购投标担保函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9</w:t>
            </w:r>
          </w:p>
        </w:tc>
        <w:tc>
          <w:tcPr>
            <w:tcW w:w="3987" w:type="dxa"/>
            <w:gridSpan w:val="4"/>
            <w:vAlign w:val="center"/>
          </w:tcPr>
          <w:p>
            <w:pPr>
              <w:snapToGrid w:val="0"/>
              <w:spacing w:line="400" w:lineRule="exact"/>
              <w:rPr>
                <w:rFonts w:ascii="宋体" w:hAnsi="宋体" w:cs="宋体"/>
                <w:sz w:val="22"/>
              </w:rPr>
            </w:pPr>
            <w:r>
              <w:rPr>
                <w:rFonts w:hint="eastAsia" w:ascii="宋体" w:hAnsi="宋体" w:cs="宋体"/>
                <w:bCs/>
                <w:sz w:val="22"/>
              </w:rPr>
              <w:t>依法缴纳社会保险凭据复印件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10</w:t>
            </w:r>
          </w:p>
        </w:tc>
        <w:tc>
          <w:tcPr>
            <w:tcW w:w="774" w:type="dxa"/>
            <w:vMerge w:val="restart"/>
            <w:tcBorders>
              <w:right w:val="single" w:color="auto" w:sz="6" w:space="0"/>
            </w:tcBorders>
            <w:vAlign w:val="center"/>
          </w:tcPr>
          <w:p>
            <w:pPr>
              <w:snapToGrid w:val="0"/>
              <w:spacing w:line="400" w:lineRule="exact"/>
              <w:jc w:val="center"/>
              <w:rPr>
                <w:rFonts w:ascii="宋体" w:hAnsi="宋体" w:cs="宋体"/>
                <w:sz w:val="22"/>
              </w:rPr>
            </w:pPr>
            <w:r>
              <w:rPr>
                <w:rFonts w:hint="eastAsia" w:ascii="宋体" w:hAnsi="宋体" w:cs="宋体"/>
                <w:sz w:val="22"/>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宋体"/>
                <w:sz w:val="22"/>
              </w:rPr>
            </w:pPr>
            <w:r>
              <w:rPr>
                <w:rFonts w:hint="eastAsia" w:ascii="宋体" w:hAnsi="宋体" w:cs="宋体"/>
                <w:sz w:val="22"/>
              </w:rPr>
              <w:t>证明材料</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设备购置发票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技术人员职称证书</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7"/>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用工合同</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7"/>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3213" w:type="dxa"/>
            <w:gridSpan w:val="3"/>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供应商相关承诺函或声明</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11</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没有重大违法记录的声明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12</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bCs/>
                <w:sz w:val="22"/>
              </w:rPr>
              <w:t>供应商须具备的特殊资质证书</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13</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lang w:val="zh-CN"/>
              </w:rPr>
              <w:t>投标承诺函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14</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联合体协议</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15</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供应商与参加本项目投标的其他供应商之间，单位负责人不为同一人并且不存在直接控股、管理关系承诺函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16</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供应商未为本项目提供整体设计、规范编制或者项目管理、监理、检测等服务承诺函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17</w:t>
            </w:r>
          </w:p>
        </w:tc>
        <w:tc>
          <w:tcPr>
            <w:tcW w:w="3987" w:type="dxa"/>
            <w:gridSpan w:val="4"/>
            <w:tcBorders>
              <w:top w:val="double" w:color="auto" w:sz="4" w:space="0"/>
            </w:tcBorders>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投标分项报价表</w:t>
            </w:r>
          </w:p>
        </w:tc>
        <w:tc>
          <w:tcPr>
            <w:tcW w:w="1323" w:type="dxa"/>
            <w:tcBorders>
              <w:top w:val="double" w:color="auto" w:sz="4" w:space="0"/>
            </w:tcBorders>
            <w:vAlign w:val="center"/>
          </w:tcPr>
          <w:p>
            <w:pPr>
              <w:jc w:val="center"/>
              <w:rPr>
                <w:rFonts w:ascii="宋体" w:hAnsi="宋体" w:cs="宋体"/>
                <w:sz w:val="22"/>
              </w:rPr>
            </w:pPr>
          </w:p>
        </w:tc>
        <w:tc>
          <w:tcPr>
            <w:tcW w:w="1560" w:type="dxa"/>
            <w:tcBorders>
              <w:top w:val="double" w:color="auto" w:sz="4" w:space="0"/>
            </w:tcBorders>
            <w:vAlign w:val="center"/>
          </w:tcPr>
          <w:p>
            <w:pPr>
              <w:snapToGrid w:val="0"/>
              <w:spacing w:line="400" w:lineRule="exact"/>
              <w:rPr>
                <w:rFonts w:ascii="宋体" w:hAnsi="宋体" w:cs="宋体"/>
                <w:sz w:val="22"/>
              </w:rPr>
            </w:pPr>
          </w:p>
        </w:tc>
        <w:tc>
          <w:tcPr>
            <w:tcW w:w="2018" w:type="dxa"/>
            <w:tcBorders>
              <w:top w:val="doub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18</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技术规格偏离表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19</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技术方案（施工方案）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20</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服务方案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21</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业绩情况表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22</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政府强制采购节能产品品目清单情况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23</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优先采购节能产品政府采购品目清单情况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24</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优先采购环境标志产品政府采购品目清单情况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25</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中小企业声明函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26</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残疾人福利性单位声明函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27</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监狱企业证明文件</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28</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CCC强制性产品认证</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29</w:t>
            </w:r>
          </w:p>
        </w:tc>
        <w:tc>
          <w:tcPr>
            <w:tcW w:w="1767" w:type="dxa"/>
            <w:gridSpan w:val="3"/>
            <w:vMerge w:val="restart"/>
            <w:vAlign w:val="center"/>
          </w:tcPr>
          <w:p>
            <w:pPr>
              <w:rPr>
                <w:rFonts w:ascii="宋体" w:hAnsi="宋体" w:cs="宋体"/>
                <w:sz w:val="22"/>
              </w:rPr>
            </w:pPr>
            <w:r>
              <w:rPr>
                <w:rFonts w:hint="eastAsia" w:ascii="宋体" w:hAnsi="宋体" w:cs="宋体"/>
                <w:kern w:val="0"/>
                <w:sz w:val="22"/>
              </w:rPr>
              <w:t>信息安全产品强制性认证</w:t>
            </w:r>
          </w:p>
        </w:tc>
        <w:tc>
          <w:tcPr>
            <w:tcW w:w="2220" w:type="dxa"/>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认证机构颁发的认证证书</w:t>
            </w:r>
          </w:p>
        </w:tc>
        <w:tc>
          <w:tcPr>
            <w:tcW w:w="1323" w:type="dxa"/>
            <w:vMerge w:val="restart"/>
            <w:vAlign w:val="center"/>
          </w:tcPr>
          <w:p>
            <w:pPr>
              <w:jc w:val="center"/>
              <w:rPr>
                <w:rFonts w:ascii="宋体" w:hAnsi="宋体" w:cs="宋体"/>
                <w:sz w:val="22"/>
              </w:rPr>
            </w:pPr>
          </w:p>
        </w:tc>
        <w:tc>
          <w:tcPr>
            <w:tcW w:w="1560" w:type="dxa"/>
            <w:vMerge w:val="restart"/>
            <w:tcBorders>
              <w:top w:val="single" w:color="auto" w:sz="4" w:space="0"/>
            </w:tcBorders>
            <w:vAlign w:val="center"/>
          </w:tcPr>
          <w:p>
            <w:pPr>
              <w:snapToGrid w:val="0"/>
              <w:spacing w:line="400" w:lineRule="exact"/>
              <w:rPr>
                <w:rFonts w:ascii="宋体" w:hAnsi="宋体" w:cs="宋体"/>
                <w:sz w:val="22"/>
              </w:rPr>
            </w:pPr>
          </w:p>
        </w:tc>
        <w:tc>
          <w:tcPr>
            <w:tcW w:w="2018" w:type="dxa"/>
            <w:vMerge w:val="restart"/>
            <w:tcBorders>
              <w:top w:val="sing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宋体"/>
                <w:sz w:val="22"/>
              </w:rPr>
            </w:pPr>
          </w:p>
        </w:tc>
        <w:tc>
          <w:tcPr>
            <w:tcW w:w="1767" w:type="dxa"/>
            <w:gridSpan w:val="3"/>
            <w:vMerge w:val="continue"/>
            <w:vAlign w:val="center"/>
          </w:tcPr>
          <w:p>
            <w:pPr>
              <w:rPr>
                <w:rFonts w:ascii="宋体" w:hAnsi="宋体" w:cs="宋体"/>
                <w:kern w:val="0"/>
                <w:sz w:val="22"/>
              </w:rPr>
            </w:pPr>
          </w:p>
        </w:tc>
        <w:tc>
          <w:tcPr>
            <w:tcW w:w="2220" w:type="dxa"/>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中国信息安全认证中心官网产品查询结果截图</w:t>
            </w:r>
          </w:p>
        </w:tc>
        <w:tc>
          <w:tcPr>
            <w:tcW w:w="1323" w:type="dxa"/>
            <w:vMerge w:val="continue"/>
            <w:vAlign w:val="center"/>
          </w:tcPr>
          <w:p>
            <w:pPr>
              <w:jc w:val="center"/>
              <w:rPr>
                <w:rFonts w:ascii="宋体" w:hAnsi="宋体" w:cs="宋体"/>
                <w:sz w:val="22"/>
              </w:rPr>
            </w:pPr>
          </w:p>
        </w:tc>
        <w:tc>
          <w:tcPr>
            <w:tcW w:w="1560" w:type="dxa"/>
            <w:vMerge w:val="continue"/>
            <w:vAlign w:val="center"/>
          </w:tcPr>
          <w:p>
            <w:pPr>
              <w:snapToGrid w:val="0"/>
              <w:spacing w:line="400" w:lineRule="exact"/>
              <w:rPr>
                <w:rFonts w:ascii="宋体" w:hAnsi="宋体" w:cs="宋体"/>
                <w:sz w:val="22"/>
              </w:rPr>
            </w:pPr>
          </w:p>
        </w:tc>
        <w:tc>
          <w:tcPr>
            <w:tcW w:w="2018" w:type="dxa"/>
            <w:vMerge w:val="continue"/>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30</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国家级贫困县域注册地证明材料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31</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扶贫部门出具的聘用建档立卡贫困人员身份证明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32</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建档立卡贫困人员社保材料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33</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其它资料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bl>
    <w:p>
      <w:pPr>
        <w:tabs>
          <w:tab w:val="left" w:pos="1260"/>
        </w:tabs>
        <w:autoSpaceDE w:val="0"/>
        <w:autoSpaceDN w:val="0"/>
        <w:adjustRightInd w:val="0"/>
        <w:spacing w:line="360" w:lineRule="auto"/>
        <w:ind w:left="385" w:leftChars="-1" w:hanging="387" w:hangingChars="176"/>
        <w:contextualSpacing/>
        <w:jc w:val="left"/>
        <w:rPr>
          <w:rFonts w:ascii="宋体" w:hAnsi="宋体" w:cs="宋体"/>
          <w:sz w:val="22"/>
        </w:rPr>
      </w:pPr>
      <w:r>
        <w:rPr>
          <w:rFonts w:hint="eastAsia" w:ascii="宋体" w:hAnsi="宋体" w:cs="宋体"/>
          <w:sz w:val="22"/>
        </w:rPr>
        <w:t>注：①本表序号8请按照本采购文件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4 \* GB3</w:instrText>
      </w:r>
      <w:r>
        <w:rPr>
          <w:rFonts w:hint="eastAsia" w:ascii="宋体" w:hAnsi="宋体" w:cs="宋体"/>
          <w:sz w:val="22"/>
        </w:rPr>
        <w:fldChar w:fldCharType="separate"/>
      </w:r>
      <w:r>
        <w:rPr>
          <w:rFonts w:hint="eastAsia" w:ascii="宋体" w:hAnsi="宋体" w:cs="宋体"/>
          <w:sz w:val="22"/>
        </w:rPr>
        <w:t>④</w:t>
      </w:r>
      <w:r>
        <w:rPr>
          <w:rFonts w:hint="eastAsia" w:ascii="宋体" w:hAnsi="宋体" w:cs="宋体"/>
          <w:sz w:val="22"/>
        </w:rPr>
        <w:fldChar w:fldCharType="end"/>
      </w:r>
      <w:r>
        <w:rPr>
          <w:rFonts w:hint="eastAsia" w:ascii="宋体" w:hAnsi="宋体" w:cs="宋体"/>
          <w:sz w:val="22"/>
        </w:rPr>
        <w:t>本表序号30-32仅适用于物业项目。</w:t>
      </w:r>
    </w:p>
    <w:p>
      <w:pPr>
        <w:pStyle w:val="17"/>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ascii="等线 Light" w:hAnsi="等线 Light" w:eastAsia="等线 Light"/>
          <w:b/>
          <w:bCs/>
          <w:snapToGrid w:val="0"/>
          <w:sz w:val="28"/>
          <w:szCs w:val="28"/>
        </w:rPr>
        <w:t>报价一览表</w:t>
      </w:r>
    </w:p>
    <w:p>
      <w:pPr>
        <w:pStyle w:val="17"/>
        <w:spacing w:line="360" w:lineRule="auto"/>
        <w:jc w:val="center"/>
        <w:rPr>
          <w:rFonts w:ascii="等线 Light" w:hAnsi="等线 Light" w:eastAsia="等线 Light"/>
          <w:snapToGrid w:val="0"/>
          <w:sz w:val="28"/>
          <w:szCs w:val="28"/>
        </w:rPr>
      </w:pPr>
    </w:p>
    <w:p>
      <w:pPr>
        <w:spacing w:before="50" w:after="156" w:afterLines="50" w:line="360" w:lineRule="auto"/>
        <w:contextualSpacing/>
        <w:jc w:val="left"/>
        <w:rPr>
          <w:rFonts w:ascii="等线" w:hAnsi="等线"/>
          <w:sz w:val="22"/>
        </w:rPr>
      </w:pPr>
      <w:r>
        <w:rPr>
          <w:rFonts w:hint="eastAsia" w:ascii="等线" w:hAnsi="等线"/>
          <w:sz w:val="22"/>
        </w:rPr>
        <w:t>项目编号：</w:t>
      </w:r>
    </w:p>
    <w:p>
      <w:pPr>
        <w:spacing w:line="360" w:lineRule="auto"/>
        <w:contextualSpacing/>
        <w:rPr>
          <w:rFonts w:ascii="等线" w:hAnsi="等线"/>
          <w:sz w:val="22"/>
        </w:rPr>
      </w:pPr>
      <w:r>
        <w:rPr>
          <w:rFonts w:hint="eastAsia" w:ascii="等线" w:hAnsi="等线"/>
          <w:sz w:val="22"/>
        </w:rPr>
        <w:t xml:space="preserve">项目名称：                                     </w:t>
      </w:r>
      <w:r>
        <w:rPr>
          <w:rFonts w:ascii="等线" w:hAnsi="等线"/>
          <w:sz w:val="22"/>
        </w:rPr>
        <w:t xml:space="preserve">   </w:t>
      </w:r>
      <w:r>
        <w:rPr>
          <w:rFonts w:hint="eastAsia" w:ascii="等线" w:hAnsi="等线" w:cs="Arial"/>
          <w:sz w:val="22"/>
        </w:rPr>
        <w:t>单位：元（人民币）</w:t>
      </w:r>
    </w:p>
    <w:tbl>
      <w:tblPr>
        <w:tblStyle w:val="27"/>
        <w:tblW w:w="8221" w:type="dxa"/>
        <w:tblInd w:w="8" w:type="dxa"/>
        <w:tblLayout w:type="fixed"/>
        <w:tblCellMar>
          <w:top w:w="0" w:type="dxa"/>
          <w:left w:w="0" w:type="dxa"/>
          <w:bottom w:w="0" w:type="dxa"/>
          <w:right w:w="0" w:type="dxa"/>
        </w:tblCellMar>
      </w:tblPr>
      <w:tblGrid>
        <w:gridCol w:w="1843"/>
        <w:gridCol w:w="3685"/>
        <w:gridCol w:w="1843"/>
        <w:gridCol w:w="850"/>
      </w:tblGrid>
      <w:tr>
        <w:tblPrEx>
          <w:tblCellMar>
            <w:top w:w="0" w:type="dxa"/>
            <w:left w:w="0" w:type="dxa"/>
            <w:bottom w:w="0" w:type="dxa"/>
            <w:right w:w="0" w:type="dxa"/>
          </w:tblCellMar>
        </w:tblPrEx>
        <w:trPr>
          <w:trHeight w:val="851" w:hRule="atLeast"/>
        </w:trPr>
        <w:tc>
          <w:tcPr>
            <w:tcW w:w="1843"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hint="eastAsia" w:ascii="宋体" w:hAnsi="宋体"/>
                <w:b/>
                <w:szCs w:val="21"/>
                <w:lang w:val="zh-CN"/>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auto" w:fill="F1F1F1"/>
            <w:noWrap w:val="0"/>
            <w:vAlign w:val="center"/>
          </w:tcPr>
          <w:p>
            <w:pPr>
              <w:spacing w:line="480" w:lineRule="exact"/>
              <w:jc w:val="center"/>
              <w:textAlignment w:val="baseline"/>
              <w:rPr>
                <w:rStyle w:val="83"/>
                <w:rFonts w:ascii="宋体" w:hAnsi="宋体"/>
                <w:b/>
                <w:szCs w:val="21"/>
                <w:lang w:val="zh-CN"/>
              </w:rPr>
            </w:pPr>
            <w:r>
              <w:rPr>
                <w:rStyle w:val="8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1843"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ind w:firstLine="240"/>
              <w:textAlignment w:val="baseline"/>
              <w:rPr>
                <w:rStyle w:val="8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textAlignment w:val="baseline"/>
              <w:rPr>
                <w:rStyle w:val="83"/>
                <w:rFonts w:ascii="宋体" w:hAnsi="宋体"/>
                <w:szCs w:val="21"/>
                <w:lang w:val="zh-CN"/>
              </w:rPr>
            </w:pPr>
            <w:r>
              <w:rPr>
                <w:rStyle w:val="8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ind w:firstLine="240"/>
              <w:textAlignment w:val="baseline"/>
              <w:rPr>
                <w:rStyle w:val="8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ind w:firstLine="240"/>
              <w:textAlignment w:val="baseline"/>
              <w:rPr>
                <w:rStyle w:val="83"/>
                <w:rFonts w:ascii="宋体" w:hAnsi="宋体"/>
                <w:szCs w:val="21"/>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r>
        <w:rPr>
          <w:rFonts w:hint="eastAsia" w:ascii="等线" w:hAnsi="等线" w:cs="宋体"/>
          <w:sz w:val="28"/>
          <w:szCs w:val="28"/>
          <w:lang w:val="zh-CN"/>
        </w:rPr>
        <w:t xml:space="preserve"> </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供应商名称：</w:t>
      </w:r>
      <w:r>
        <w:rPr>
          <w:rFonts w:hint="eastAsia" w:ascii="等线" w:hAnsi="等线" w:cs="宋体"/>
          <w:sz w:val="22"/>
          <w:u w:val="single"/>
          <w:lang w:val="zh-CN"/>
        </w:rPr>
        <w:t xml:space="preserve">     （全称）   </w:t>
      </w:r>
      <w:r>
        <w:rPr>
          <w:rFonts w:hint="eastAsia" w:ascii="等线" w:hAnsi="等线" w:cs="宋体"/>
          <w:sz w:val="22"/>
          <w:lang w:val="zh-CN"/>
        </w:rPr>
        <w:t>（公章）</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供应商法定代表人（或授权代表）签字：</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 xml:space="preserve">日期： </w:t>
      </w:r>
      <w:r>
        <w:rPr>
          <w:rFonts w:ascii="等线" w:hAnsi="等线" w:cs="宋体"/>
          <w:sz w:val="22"/>
          <w:lang w:val="zh-CN"/>
        </w:rPr>
        <w:t xml:space="preserve"> </w:t>
      </w:r>
      <w:r>
        <w:rPr>
          <w:rFonts w:hint="eastAsia" w:ascii="等线" w:hAnsi="等线" w:cs="宋体"/>
          <w:sz w:val="22"/>
          <w:lang w:val="zh-CN"/>
        </w:rPr>
        <w:t xml:space="preserve">年 </w:t>
      </w:r>
      <w:r>
        <w:rPr>
          <w:rFonts w:ascii="等线" w:hAnsi="等线" w:cs="宋体"/>
          <w:sz w:val="22"/>
          <w:lang w:val="zh-CN"/>
        </w:rPr>
        <w:t xml:space="preserve"> </w:t>
      </w:r>
      <w:r>
        <w:rPr>
          <w:rFonts w:hint="eastAsia" w:ascii="等线" w:hAnsi="等线" w:cs="宋体"/>
          <w:sz w:val="22"/>
          <w:lang w:val="zh-CN"/>
        </w:rPr>
        <w:t xml:space="preserve">月 </w:t>
      </w:r>
      <w:r>
        <w:rPr>
          <w:rFonts w:ascii="等线" w:hAnsi="等线" w:cs="宋体"/>
          <w:sz w:val="22"/>
          <w:lang w:val="zh-CN"/>
        </w:rPr>
        <w:t xml:space="preserve"> </w:t>
      </w:r>
      <w:r>
        <w:rPr>
          <w:rFonts w:hint="eastAsia" w:ascii="等线" w:hAnsi="等线" w:cs="宋体"/>
          <w:sz w:val="22"/>
          <w:lang w:val="zh-CN"/>
        </w:rPr>
        <w:t>日</w:t>
      </w:r>
    </w:p>
    <w:p>
      <w:pPr>
        <w:pStyle w:val="17"/>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pStyle w:val="2"/>
        <w:rPr>
          <w:rFonts w:ascii="宋体" w:hAnsi="宋体" w:cs="黑体"/>
          <w:b/>
          <w:bCs/>
          <w:sz w:val="28"/>
          <w:szCs w:val="28"/>
          <w:lang w:val="zh-CN"/>
        </w:rPr>
      </w:pPr>
    </w:p>
    <w:p>
      <w:pPr>
        <w:pStyle w:val="5"/>
        <w:rPr>
          <w:lang w:val="zh-CN"/>
        </w:rPr>
      </w:pPr>
    </w:p>
    <w:p>
      <w:pPr>
        <w:jc w:val="center"/>
        <w:rPr>
          <w:rFonts w:hint="eastAsia" w:ascii="宋体" w:hAnsi="宋体" w:cs="黑体"/>
          <w:b/>
          <w:bCs/>
          <w:sz w:val="28"/>
          <w:szCs w:val="28"/>
          <w:lang w:val="zh-CN"/>
        </w:rPr>
      </w:pPr>
    </w:p>
    <w:p>
      <w:pPr>
        <w:jc w:val="center"/>
        <w:rPr>
          <w:rFonts w:hAnsi="宋体"/>
          <w:b/>
          <w:snapToGrid w:val="0"/>
          <w:sz w:val="36"/>
          <w:szCs w:val="36"/>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2"/>
        </w:rPr>
      </w:pPr>
      <w:r>
        <w:rPr>
          <w:rFonts w:hint="eastAsia" w:ascii="宋体" w:hAnsi="宋体"/>
          <w:b/>
          <w:sz w:val="22"/>
        </w:rPr>
        <w:t>3.1 谈判响应函</w:t>
      </w:r>
    </w:p>
    <w:p>
      <w:pPr>
        <w:autoSpaceDE w:val="0"/>
        <w:autoSpaceDN w:val="0"/>
        <w:adjustRightInd w:val="0"/>
        <w:spacing w:line="480" w:lineRule="auto"/>
        <w:rPr>
          <w:rFonts w:ascii="宋体" w:hAnsi="宋体" w:cs="宋体"/>
          <w:sz w:val="22"/>
          <w:u w:val="single"/>
        </w:rPr>
      </w:pPr>
      <w:r>
        <w:rPr>
          <w:rFonts w:hint="eastAsia" w:ascii="宋体" w:hAnsi="宋体" w:cs="宋体"/>
          <w:sz w:val="22"/>
        </w:rPr>
        <w:t>致：</w:t>
      </w:r>
      <w:r>
        <w:rPr>
          <w:rFonts w:hint="eastAsia" w:ascii="宋体" w:hAnsi="宋体" w:cs="宋体"/>
          <w:sz w:val="22"/>
          <w:u w:val="single"/>
        </w:rPr>
        <w:t>（采购人）</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 xml:space="preserve"> 根据贵方</w:t>
      </w:r>
      <w:r>
        <w:rPr>
          <w:rFonts w:hint="eastAsia" w:ascii="宋体" w:hAnsi="宋体" w:cs="宋体"/>
          <w:sz w:val="22"/>
          <w:u w:val="single"/>
          <w:lang w:val="zh-CN"/>
        </w:rPr>
        <w:t>（项目名称、项目编号）</w:t>
      </w:r>
      <w:r>
        <w:rPr>
          <w:rFonts w:hint="eastAsia" w:ascii="宋体" w:hAnsi="宋体" w:cs="宋体"/>
          <w:sz w:val="22"/>
          <w:lang w:val="zh-CN"/>
        </w:rPr>
        <w:t>采购的采购公告及谈判邀请，</w:t>
      </w:r>
      <w:r>
        <w:rPr>
          <w:rFonts w:hint="eastAsia" w:ascii="宋体" w:hAnsi="宋体" w:cs="宋体"/>
          <w:sz w:val="22"/>
          <w:u w:val="single"/>
          <w:lang w:val="zh-CN"/>
        </w:rPr>
        <w:t>（姓名和职务）</w:t>
      </w:r>
      <w:r>
        <w:rPr>
          <w:rFonts w:hint="eastAsia" w:ascii="宋体" w:hAnsi="宋体" w:cs="宋体"/>
          <w:sz w:val="22"/>
          <w:lang w:val="zh-CN"/>
        </w:rPr>
        <w:t>被正式授权并代表供应商</w:t>
      </w:r>
      <w:r>
        <w:rPr>
          <w:rFonts w:hint="eastAsia" w:ascii="宋体" w:hAnsi="宋体" w:cs="宋体"/>
          <w:sz w:val="22"/>
          <w:u w:val="single"/>
          <w:lang w:val="zh-CN"/>
        </w:rPr>
        <w:t>（供应商名称、地址）</w:t>
      </w:r>
      <w:r>
        <w:rPr>
          <w:rFonts w:hint="eastAsia" w:ascii="宋体" w:hAnsi="宋体" w:cs="宋体"/>
          <w:sz w:val="22"/>
          <w:lang w:val="zh-CN"/>
        </w:rPr>
        <w:t>提交。</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我方确认收到贵方提供的</w:t>
      </w:r>
      <w:r>
        <w:rPr>
          <w:rFonts w:hint="eastAsia" w:ascii="宋体" w:hAnsi="宋体" w:cs="宋体"/>
          <w:sz w:val="22"/>
          <w:u w:val="single"/>
          <w:lang w:val="zh-CN"/>
        </w:rPr>
        <w:t>（项目名称、项目编号）</w:t>
      </w:r>
      <w:r>
        <w:rPr>
          <w:rFonts w:hint="eastAsia" w:ascii="宋体" w:hAnsi="宋体" w:cs="宋体"/>
          <w:sz w:val="22"/>
          <w:lang w:val="zh-CN"/>
        </w:rPr>
        <w:t>采购文件的全部内容。</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lang w:val="zh-CN"/>
        </w:rPr>
        <w:br w:type="textWrapping"/>
      </w:r>
      <w:r>
        <w:rPr>
          <w:rFonts w:hint="eastAsia" w:ascii="宋体" w:hAnsi="宋体" w:cs="宋体"/>
          <w:sz w:val="22"/>
        </w:rPr>
        <w:t xml:space="preserve">  </w:t>
      </w:r>
      <w:r>
        <w:rPr>
          <w:rFonts w:hint="eastAsia" w:ascii="宋体" w:hAnsi="宋体" w:cs="宋体"/>
          <w:sz w:val="22"/>
          <w:lang w:val="zh-CN"/>
        </w:rPr>
        <w:t xml:space="preserve">  </w:t>
      </w:r>
      <w:r>
        <w:rPr>
          <w:rFonts w:hint="eastAsia" w:ascii="宋体" w:hAnsi="宋体" w:cs="宋体"/>
          <w:sz w:val="22"/>
          <w:u w:val="single"/>
          <w:lang w:val="zh-CN"/>
        </w:rPr>
        <w:t>（供应商名称）</w:t>
      </w:r>
      <w:r>
        <w:rPr>
          <w:rFonts w:hint="eastAsia" w:ascii="宋体" w:hAnsi="宋体" w:cs="宋体"/>
          <w:sz w:val="22"/>
          <w:lang w:val="zh-CN"/>
        </w:rPr>
        <w:t>作为供应商正式授权</w:t>
      </w:r>
      <w:r>
        <w:rPr>
          <w:rFonts w:hint="eastAsia" w:ascii="宋体" w:hAnsi="宋体" w:cs="宋体"/>
          <w:sz w:val="22"/>
          <w:u w:val="single"/>
          <w:lang w:val="zh-CN"/>
        </w:rPr>
        <w:t>(授权代表全名, 职务)</w:t>
      </w:r>
      <w:r>
        <w:rPr>
          <w:rFonts w:hint="eastAsia" w:ascii="宋体" w:hAnsi="宋体" w:cs="宋体"/>
          <w:sz w:val="22"/>
          <w:lang w:val="zh-CN"/>
        </w:rPr>
        <w:t>代表我方全权处理有关本投标的一切事宜。</w:t>
      </w:r>
      <w:r>
        <w:rPr>
          <w:rFonts w:hint="eastAsia" w:ascii="宋体" w:hAnsi="宋体" w:cs="宋体"/>
          <w:sz w:val="22"/>
          <w:lang w:val="zh-CN"/>
        </w:rPr>
        <w:br w:type="textWrapping"/>
      </w:r>
      <w:r>
        <w:rPr>
          <w:rFonts w:hint="eastAsia" w:ascii="宋体" w:hAnsi="宋体" w:cs="宋体"/>
          <w:sz w:val="22"/>
          <w:lang w:val="zh-CN"/>
        </w:rPr>
        <w:t>我方已完全明白采购文件的所有条款要求，并申明如下：</w:t>
      </w:r>
      <w:r>
        <w:rPr>
          <w:rFonts w:hint="eastAsia" w:ascii="宋体" w:hAnsi="宋体" w:cs="宋体"/>
          <w:sz w:val="22"/>
          <w:lang w:val="zh-CN"/>
        </w:rPr>
        <w:br w:type="textWrapping"/>
      </w:r>
      <w:r>
        <w:rPr>
          <w:rFonts w:hint="eastAsia" w:ascii="宋体" w:hAnsi="宋体" w:cs="宋体"/>
          <w:sz w:val="22"/>
          <w:lang w:val="zh-CN"/>
        </w:rPr>
        <w:t>一、按采购文件提供的全部货物与相关服务的投标总价大写</w:t>
      </w:r>
      <w:r>
        <w:rPr>
          <w:rFonts w:hint="eastAsia" w:ascii="宋体" w:hAnsi="宋体" w:cs="宋体"/>
          <w:sz w:val="22"/>
          <w:u w:val="single"/>
          <w:lang w:val="zh-CN"/>
        </w:rPr>
        <w:t xml:space="preserve">     </w:t>
      </w:r>
      <w:r>
        <w:rPr>
          <w:rFonts w:hint="eastAsia" w:ascii="宋体" w:hAnsi="宋体" w:cs="宋体"/>
          <w:sz w:val="22"/>
          <w:lang w:val="zh-CN"/>
        </w:rPr>
        <w:t>，小写</w:t>
      </w:r>
      <w:r>
        <w:rPr>
          <w:rFonts w:hint="eastAsia" w:ascii="宋体" w:hAnsi="宋体" w:cs="宋体"/>
          <w:sz w:val="22"/>
          <w:u w:val="single"/>
          <w:lang w:val="zh-CN"/>
        </w:rPr>
        <w:t xml:space="preserve">     </w:t>
      </w:r>
      <w:r>
        <w:rPr>
          <w:rFonts w:hint="eastAsia" w:ascii="宋体" w:hAnsi="宋体" w:cs="宋体"/>
          <w:sz w:val="22"/>
          <w:lang w:val="zh-CN"/>
        </w:rPr>
        <w:t>元。</w:t>
      </w:r>
      <w:r>
        <w:rPr>
          <w:rFonts w:hint="eastAsia" w:ascii="宋体" w:hAnsi="宋体" w:cs="宋体"/>
          <w:sz w:val="22"/>
          <w:lang w:val="zh-CN"/>
        </w:rPr>
        <w:br w:type="textWrapping"/>
      </w:r>
      <w:r>
        <w:rPr>
          <w:rFonts w:hint="eastAsia" w:ascii="宋体" w:hAnsi="宋体" w:cs="宋体"/>
          <w:sz w:val="22"/>
          <w:lang w:val="zh-CN"/>
        </w:rPr>
        <w:t>二、本投标文件的有效期为投标截止时间起</w:t>
      </w:r>
      <w:r>
        <w:rPr>
          <w:rFonts w:hint="eastAsia" w:ascii="宋体" w:hAnsi="宋体" w:cs="宋体"/>
          <w:sz w:val="22"/>
          <w:lang w:val="en-US" w:eastAsia="zh-CN"/>
        </w:rPr>
        <w:t xml:space="preserve"> </w:t>
      </w:r>
      <w:r>
        <w:rPr>
          <w:rFonts w:hint="eastAsia" w:ascii="宋体" w:hAnsi="宋体" w:cs="宋体"/>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lang w:val="zh-CN"/>
        </w:rPr>
        <w:br w:type="textWrapping"/>
      </w:r>
      <w:r>
        <w:rPr>
          <w:rFonts w:hint="eastAsia" w:ascii="宋体" w:hAnsi="宋体" w:cs="宋体"/>
          <w:sz w:val="22"/>
          <w:lang w:val="zh-CN"/>
        </w:rPr>
        <w:t>三、我方同意按照贵方可能提出的要求而提供与投标有关的任何其它数据、信息或资料。</w:t>
      </w:r>
      <w:r>
        <w:rPr>
          <w:rFonts w:hint="eastAsia" w:ascii="宋体" w:hAnsi="宋体" w:cs="宋体"/>
          <w:sz w:val="22"/>
          <w:lang w:val="zh-CN"/>
        </w:rPr>
        <w:br w:type="textWrapping"/>
      </w:r>
      <w:r>
        <w:rPr>
          <w:rFonts w:hint="eastAsia" w:ascii="宋体" w:hAnsi="宋体" w:cs="宋体"/>
          <w:sz w:val="22"/>
          <w:lang w:val="zh-CN"/>
        </w:rPr>
        <w:t>四、我方明白并同意，在规定的开标日之后，投标有效期之内撤销投标的，将承担相应责任。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五、我方理解贵方不一定接受最低投标价或任何贵方可能收到的投标。</w:t>
      </w:r>
      <w:r>
        <w:rPr>
          <w:rFonts w:hint="eastAsia" w:ascii="宋体" w:hAnsi="宋体" w:cs="宋体"/>
          <w:sz w:val="22"/>
          <w:lang w:val="zh-CN"/>
        </w:rPr>
        <w:br w:type="textWrapping"/>
      </w:r>
      <w:r>
        <w:rPr>
          <w:rFonts w:hint="eastAsia" w:ascii="宋体" w:hAnsi="宋体" w:cs="宋体"/>
          <w:sz w:val="22"/>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lang w:val="zh-CN"/>
        </w:rPr>
        <w:br w:type="textWrapping"/>
      </w:r>
      <w:r>
        <w:rPr>
          <w:rFonts w:hint="eastAsia" w:ascii="宋体" w:hAnsi="宋体" w:cs="宋体"/>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lang w:val="zh-CN"/>
        </w:rPr>
        <w:br w:type="textWrapping"/>
      </w:r>
      <w:r>
        <w:rPr>
          <w:rFonts w:hint="eastAsia" w:ascii="宋体" w:hAnsi="宋体" w:cs="宋体"/>
          <w:sz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lang w:val="zh-CN"/>
        </w:rPr>
        <w:br w:type="textWrapping"/>
      </w:r>
      <w:r>
        <w:rPr>
          <w:rFonts w:hint="eastAsia" w:ascii="宋体" w:hAnsi="宋体" w:cs="宋体"/>
          <w:sz w:val="22"/>
          <w:lang w:val="zh-CN"/>
        </w:rPr>
        <w:t>九、我方具备《政府采购法》第二十二条规定的条件；承诺如下：</w:t>
      </w:r>
      <w:r>
        <w:rPr>
          <w:rFonts w:hint="eastAsia" w:ascii="宋体" w:hAnsi="宋体" w:cs="宋体"/>
          <w:sz w:val="22"/>
          <w:lang w:val="zh-CN"/>
        </w:rPr>
        <w:br w:type="textWrapping"/>
      </w:r>
      <w:r>
        <w:rPr>
          <w:rFonts w:hint="eastAsia" w:ascii="宋体" w:hAnsi="宋体" w:cs="宋体"/>
          <w:sz w:val="22"/>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lang w:val="zh-CN"/>
        </w:rPr>
        <w:br w:type="textWrapping"/>
      </w:r>
      <w:r>
        <w:rPr>
          <w:rFonts w:hint="eastAsia" w:ascii="宋体" w:hAnsi="宋体" w:cs="宋体"/>
          <w:sz w:val="22"/>
          <w:lang w:val="zh-CN"/>
        </w:rPr>
        <w:t>（2）我方已依法缴纳了各项税费及社会保险费用，如有需要，可随时向采购人提供近六个月内的相关缴费证明，以便核查。</w:t>
      </w:r>
      <w:r>
        <w:rPr>
          <w:rFonts w:hint="eastAsia" w:ascii="宋体" w:hAnsi="宋体" w:cs="宋体"/>
          <w:sz w:val="22"/>
          <w:lang w:val="zh-CN"/>
        </w:rPr>
        <w:br w:type="textWrapping"/>
      </w:r>
      <w:r>
        <w:rPr>
          <w:rFonts w:hint="eastAsia" w:ascii="宋体" w:hAnsi="宋体" w:cs="宋体"/>
          <w:sz w:val="22"/>
          <w:lang w:val="zh-CN"/>
        </w:rPr>
        <w:t>（3）我方已依法建立健全的财务会计制度，如有需要，可随时向采购人提供相关证明材料，以便核查。</w:t>
      </w:r>
      <w:r>
        <w:rPr>
          <w:rFonts w:hint="eastAsia" w:ascii="宋体" w:hAnsi="宋体" w:cs="宋体"/>
          <w:sz w:val="22"/>
          <w:lang w:val="zh-CN"/>
        </w:rPr>
        <w:br w:type="textWrapping"/>
      </w:r>
      <w:r>
        <w:rPr>
          <w:rFonts w:hint="eastAsia" w:ascii="宋体" w:hAnsi="宋体" w:cs="宋体"/>
          <w:sz w:val="22"/>
          <w:lang w:val="zh-CN"/>
        </w:rPr>
        <w:t>（4）参加政府采购活动前三年内，在经营活动中没有重大违法记录。</w:t>
      </w:r>
      <w:r>
        <w:rPr>
          <w:rFonts w:hint="eastAsia" w:ascii="宋体" w:hAnsi="宋体" w:cs="宋体"/>
          <w:sz w:val="22"/>
          <w:lang w:val="zh-CN"/>
        </w:rPr>
        <w:br w:type="textWrapping"/>
      </w:r>
      <w:r>
        <w:rPr>
          <w:rFonts w:hint="eastAsia" w:ascii="宋体" w:hAnsi="宋体" w:cs="宋体"/>
          <w:sz w:val="22"/>
          <w:lang w:val="zh-CN"/>
        </w:rPr>
        <w:t>（5）符合法律、行政法规规定的其他条件。</w:t>
      </w:r>
      <w:r>
        <w:rPr>
          <w:rFonts w:hint="eastAsia" w:ascii="宋体" w:hAnsi="宋体" w:cs="宋体"/>
          <w:sz w:val="22"/>
          <w:lang w:val="zh-CN"/>
        </w:rPr>
        <w:br w:type="textWrapping"/>
      </w:r>
      <w:r>
        <w:rPr>
          <w:rFonts w:hint="eastAsia" w:ascii="宋体" w:hAnsi="宋体" w:cs="宋体"/>
          <w:sz w:val="22"/>
          <w:lang w:val="zh-CN"/>
        </w:rPr>
        <w:t>以上内容如有虚假或与事实不符的，评审委员会可将我方做无效投标处理，我方愿意承担相应的法律责任。</w:t>
      </w:r>
      <w:r>
        <w:rPr>
          <w:rFonts w:hint="eastAsia" w:ascii="宋体" w:hAnsi="宋体" w:cs="宋体"/>
          <w:sz w:val="22"/>
          <w:lang w:val="zh-CN"/>
        </w:rPr>
        <w:br w:type="textWrapping"/>
      </w:r>
      <w:r>
        <w:rPr>
          <w:rFonts w:hint="eastAsia" w:ascii="宋体" w:hAnsi="宋体" w:cs="宋体"/>
          <w:sz w:val="22"/>
          <w:lang w:val="zh-CN"/>
        </w:rPr>
        <w:t>十、我方具备履行合同所必需的设备和专业技术能力。</w:t>
      </w:r>
      <w:r>
        <w:rPr>
          <w:rFonts w:hint="eastAsia" w:ascii="宋体" w:hAnsi="宋体" w:cs="宋体"/>
          <w:sz w:val="22"/>
          <w:lang w:val="zh-CN"/>
        </w:rPr>
        <w:br w:type="textWrapping"/>
      </w:r>
      <w:r>
        <w:rPr>
          <w:rFonts w:hint="eastAsia" w:ascii="宋体" w:hAnsi="宋体" w:cs="宋体"/>
          <w:sz w:val="22"/>
          <w:lang w:val="zh-CN"/>
        </w:rPr>
        <w:t>十一、我方对在本函及投标文件中所作的所有承诺承担法律责任。</w:t>
      </w:r>
      <w:r>
        <w:rPr>
          <w:rFonts w:hint="eastAsia" w:ascii="宋体" w:hAnsi="宋体" w:cs="宋体"/>
          <w:sz w:val="22"/>
          <w:lang w:val="zh-CN"/>
        </w:rPr>
        <w:br w:type="textWrapping"/>
      </w:r>
      <w:r>
        <w:rPr>
          <w:rFonts w:hint="eastAsia" w:ascii="宋体" w:hAnsi="宋体" w:cs="宋体"/>
          <w:sz w:val="22"/>
          <w:lang w:val="zh-CN"/>
        </w:rPr>
        <w:t>所有与本招标有关的一切正式往来请寄：</w:t>
      </w:r>
      <w:r>
        <w:rPr>
          <w:rFonts w:hint="eastAsia" w:ascii="宋体" w:hAnsi="宋体" w:cs="宋体"/>
          <w:sz w:val="22"/>
          <w:lang w:val="zh-CN"/>
        </w:rPr>
        <w:br w:type="textWrapping"/>
      </w:r>
      <w:r>
        <w:rPr>
          <w:rFonts w:hint="eastAsia" w:ascii="宋体" w:hAnsi="宋体" w:cs="宋体"/>
          <w:sz w:val="22"/>
          <w:lang w:val="zh-CN"/>
        </w:rPr>
        <w:t xml:space="preserve">地    址：                     邮政编码：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电    话：                     传   真：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供应商代表姓名：                   职  务：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供应商法定代表人（或法定代表人授权代表）签字：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供应商名称（盖章）：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日期：     </w:t>
      </w:r>
      <w:r>
        <w:rPr>
          <w:rFonts w:hint="eastAsia" w:ascii="宋体" w:hAnsi="宋体" w:cs="宋体"/>
          <w:sz w:val="22"/>
        </w:rPr>
        <w:t xml:space="preserve"> 年     月   日   </w:t>
      </w:r>
    </w:p>
    <w:p>
      <w:pPr>
        <w:rPr>
          <w:sz w:val="22"/>
        </w:rPr>
      </w:pPr>
    </w:p>
    <w:p>
      <w:pPr>
        <w:spacing w:line="480" w:lineRule="exact"/>
        <w:jc w:val="center"/>
        <w:rPr>
          <w:rFonts w:ascii="宋体" w:hAnsi="宋体"/>
          <w:b/>
          <w:bCs/>
          <w:sz w:val="24"/>
          <w:szCs w:val="24"/>
        </w:rPr>
      </w:pPr>
      <w:r>
        <w:rPr>
          <w:rFonts w:ascii="宋体" w:hAnsi="宋体"/>
          <w:b/>
          <w:bCs/>
          <w:sz w:val="22"/>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6"/>
        <w:spacing w:line="480" w:lineRule="auto"/>
        <w:ind w:firstLine="495" w:firstLineChars="225"/>
        <w:jc w:val="left"/>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地址：</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姓名：</w:t>
      </w:r>
      <w:r>
        <w:rPr>
          <w:rFonts w:hint="eastAsia" w:hAnsi="宋体"/>
          <w:sz w:val="22"/>
          <w:u w:val="single"/>
        </w:rPr>
        <w:t xml:space="preserve">        </w:t>
      </w:r>
      <w:r>
        <w:rPr>
          <w:rFonts w:hint="eastAsia" w:hAnsi="宋体"/>
          <w:sz w:val="22"/>
        </w:rPr>
        <w:t xml:space="preserve">  性</w:t>
      </w:r>
      <w:r>
        <w:rPr>
          <w:rFonts w:hAnsi="宋体"/>
          <w:sz w:val="22"/>
        </w:rPr>
        <w:t>别</w:t>
      </w:r>
      <w:r>
        <w:rPr>
          <w:rFonts w:hint="eastAsia" w:hAnsi="宋体"/>
          <w:sz w:val="22"/>
        </w:rPr>
        <w:t>：</w:t>
      </w:r>
      <w:r>
        <w:rPr>
          <w:rFonts w:hint="eastAsia" w:hAnsi="宋体"/>
          <w:sz w:val="22"/>
          <w:u w:val="single"/>
        </w:rPr>
        <w:t xml:space="preserve">        </w:t>
      </w:r>
      <w:r>
        <w:rPr>
          <w:rFonts w:hint="eastAsia" w:hAnsi="宋体"/>
          <w:sz w:val="22"/>
        </w:rPr>
        <w:t xml:space="preserve"> 年</w:t>
      </w:r>
      <w:r>
        <w:rPr>
          <w:rFonts w:hAnsi="宋体"/>
          <w:sz w:val="22"/>
        </w:rPr>
        <w:t>龄</w:t>
      </w:r>
      <w:r>
        <w:rPr>
          <w:rFonts w:hint="eastAsia" w:hAnsi="宋体"/>
          <w:sz w:val="22"/>
        </w:rPr>
        <w:t>：</w:t>
      </w:r>
      <w:r>
        <w:rPr>
          <w:rFonts w:hint="eastAsia" w:hAnsi="宋体"/>
          <w:sz w:val="22"/>
          <w:u w:val="single"/>
        </w:rPr>
        <w:t xml:space="preserve">        </w:t>
      </w:r>
      <w:r>
        <w:rPr>
          <w:rFonts w:hAnsi="宋体"/>
          <w:sz w:val="22"/>
        </w:rPr>
        <w:t xml:space="preserve">  职务</w:t>
      </w:r>
      <w:r>
        <w:rPr>
          <w:rFonts w:hint="eastAsia" w:hAnsi="宋体"/>
          <w:sz w:val="22"/>
        </w:rPr>
        <w:t>：</w:t>
      </w:r>
      <w:r>
        <w:rPr>
          <w:rFonts w:hint="eastAsia" w:hAnsi="宋体"/>
          <w:sz w:val="22"/>
          <w:u w:val="single"/>
        </w:rPr>
        <w:t xml:space="preserve">        </w:t>
      </w:r>
      <w:r>
        <w:rPr>
          <w:rFonts w:hint="eastAsia" w:hAnsi="宋体"/>
          <w:sz w:val="22"/>
        </w:rPr>
        <w:t xml:space="preserve">        </w:t>
      </w:r>
    </w:p>
    <w:p>
      <w:pPr>
        <w:pStyle w:val="56"/>
        <w:spacing w:line="480" w:lineRule="auto"/>
        <w:ind w:firstLine="495" w:firstLineChars="225"/>
        <w:jc w:val="left"/>
        <w:rPr>
          <w:rFonts w:hAnsi="宋体"/>
          <w:sz w:val="22"/>
        </w:rPr>
      </w:pPr>
      <w:r>
        <w:rPr>
          <w:rFonts w:hint="eastAsia" w:hAnsi="宋体"/>
          <w:sz w:val="22"/>
        </w:rPr>
        <w:t>本人系</w:t>
      </w:r>
      <w:r>
        <w:rPr>
          <w:rFonts w:hint="eastAsia" w:hAnsi="宋体"/>
          <w:sz w:val="22"/>
          <w:u w:val="single"/>
        </w:rPr>
        <w:t xml:space="preserve">  </w:t>
      </w:r>
      <w:r>
        <w:rPr>
          <w:rFonts w:hint="eastAsia" w:hAnsi="宋体"/>
          <w:snapToGrid w:val="0"/>
          <w:sz w:val="22"/>
          <w:u w:val="single"/>
        </w:rPr>
        <w:t>供应商名</w:t>
      </w:r>
      <w:r>
        <w:rPr>
          <w:rFonts w:hAnsi="宋体"/>
          <w:snapToGrid w:val="0"/>
          <w:sz w:val="22"/>
          <w:u w:val="single"/>
        </w:rPr>
        <w:t>称</w:t>
      </w:r>
      <w:r>
        <w:rPr>
          <w:rFonts w:hint="eastAsia" w:hAnsi="宋体"/>
          <w:snapToGrid w:val="0"/>
          <w:sz w:val="22"/>
          <w:u w:val="single"/>
        </w:rPr>
        <w:t xml:space="preserve">  </w:t>
      </w:r>
      <w:r>
        <w:rPr>
          <w:rFonts w:hint="eastAsia" w:hAnsi="宋体"/>
          <w:sz w:val="22"/>
        </w:rPr>
        <w:t>的法定代表人（单位负责人）。就</w:t>
      </w:r>
      <w:r>
        <w:rPr>
          <w:rFonts w:hAnsi="宋体"/>
          <w:sz w:val="22"/>
        </w:rPr>
        <w:t>参</w:t>
      </w:r>
      <w:r>
        <w:rPr>
          <w:rFonts w:hint="eastAsia" w:hAnsi="宋体"/>
          <w:sz w:val="22"/>
        </w:rPr>
        <w:t>加贵方招</w:t>
      </w:r>
      <w:r>
        <w:rPr>
          <w:rFonts w:hAnsi="宋体"/>
          <w:sz w:val="22"/>
        </w:rPr>
        <w:t>标编号为</w:t>
      </w:r>
      <w:r>
        <w:rPr>
          <w:rFonts w:hint="eastAsia" w:hAnsi="宋体"/>
          <w:sz w:val="22"/>
          <w:u w:val="single"/>
        </w:rPr>
        <w:t xml:space="preserve">  </w:t>
      </w:r>
      <w:r>
        <w:rPr>
          <w:rFonts w:hAnsi="宋体"/>
          <w:sz w:val="22"/>
          <w:u w:val="single"/>
        </w:rPr>
        <w:t>项目编号</w:t>
      </w:r>
      <w:r>
        <w:rPr>
          <w:rFonts w:hint="eastAsia" w:hAnsi="宋体"/>
          <w:sz w:val="22"/>
          <w:u w:val="single"/>
        </w:rPr>
        <w:t xml:space="preserve">   </w:t>
      </w:r>
      <w:r>
        <w:rPr>
          <w:rFonts w:hint="eastAsia" w:hAnsi="宋体"/>
          <w:sz w:val="22"/>
        </w:rPr>
        <w:t>的</w:t>
      </w:r>
      <w:r>
        <w:rPr>
          <w:rFonts w:hint="eastAsia" w:hAnsi="宋体"/>
          <w:sz w:val="22"/>
          <w:u w:val="single"/>
        </w:rPr>
        <w:t xml:space="preserve">  </w:t>
      </w:r>
      <w:r>
        <w:rPr>
          <w:rFonts w:hAnsi="宋体"/>
          <w:sz w:val="22"/>
          <w:u w:val="single"/>
        </w:rPr>
        <w:t>项目</w:t>
      </w:r>
      <w:r>
        <w:rPr>
          <w:rFonts w:hint="eastAsia" w:hAnsi="宋体"/>
          <w:sz w:val="22"/>
          <w:u w:val="single"/>
        </w:rPr>
        <w:t>名</w:t>
      </w:r>
      <w:r>
        <w:rPr>
          <w:rFonts w:hAnsi="宋体"/>
          <w:sz w:val="22"/>
          <w:u w:val="single"/>
        </w:rPr>
        <w:t>称</w:t>
      </w:r>
      <w:r>
        <w:rPr>
          <w:rFonts w:hint="eastAsia" w:hAnsi="宋体"/>
          <w:sz w:val="22"/>
          <w:u w:val="single"/>
        </w:rPr>
        <w:t xml:space="preserve">    </w:t>
      </w:r>
      <w:r>
        <w:rPr>
          <w:rFonts w:hint="eastAsia" w:hAnsi="宋体"/>
          <w:sz w:val="22"/>
        </w:rPr>
        <w:t>采购</w:t>
      </w:r>
      <w:r>
        <w:rPr>
          <w:rFonts w:hAnsi="宋体"/>
          <w:sz w:val="22"/>
        </w:rPr>
        <w:t>项目</w:t>
      </w:r>
      <w:r>
        <w:rPr>
          <w:rFonts w:hint="eastAsia" w:hAnsi="宋体"/>
          <w:sz w:val="22"/>
        </w:rPr>
        <w:t>的投标</w:t>
      </w:r>
      <w:r>
        <w:rPr>
          <w:rFonts w:hAnsi="宋体"/>
          <w:sz w:val="22"/>
        </w:rPr>
        <w:t>报价</w:t>
      </w:r>
      <w:r>
        <w:rPr>
          <w:rFonts w:hint="eastAsia" w:hAnsi="宋体"/>
          <w:sz w:val="22"/>
        </w:rPr>
        <w:t>，</w:t>
      </w:r>
      <w:r>
        <w:rPr>
          <w:rFonts w:hAnsi="宋体"/>
          <w:sz w:val="22"/>
        </w:rPr>
        <w:t>签</w:t>
      </w:r>
      <w:r>
        <w:rPr>
          <w:rFonts w:hint="eastAsia" w:hAnsi="宋体"/>
          <w:sz w:val="22"/>
        </w:rPr>
        <w:t>署上</w:t>
      </w:r>
      <w:r>
        <w:rPr>
          <w:rFonts w:hAnsi="宋体"/>
          <w:sz w:val="22"/>
        </w:rPr>
        <w:t>述项目</w:t>
      </w:r>
      <w:r>
        <w:rPr>
          <w:rFonts w:hint="eastAsia" w:hAnsi="宋体"/>
          <w:sz w:val="22"/>
        </w:rPr>
        <w:t>的投标文件及合同的</w:t>
      </w:r>
      <w:r>
        <w:rPr>
          <w:rFonts w:hAnsi="宋体"/>
          <w:sz w:val="22"/>
        </w:rPr>
        <w:t>执</w:t>
      </w:r>
      <w:r>
        <w:rPr>
          <w:rFonts w:hint="eastAsia" w:hAnsi="宋体"/>
          <w:sz w:val="22"/>
        </w:rPr>
        <w:t>行、完成、服</w:t>
      </w:r>
      <w:r>
        <w:rPr>
          <w:rFonts w:hAnsi="宋体"/>
          <w:sz w:val="22"/>
        </w:rPr>
        <w:t>务</w:t>
      </w:r>
      <w:r>
        <w:rPr>
          <w:rFonts w:hint="eastAsia" w:hAnsi="宋体"/>
          <w:sz w:val="22"/>
        </w:rPr>
        <w:t>和保修，</w:t>
      </w:r>
      <w:r>
        <w:rPr>
          <w:rFonts w:hAnsi="宋体"/>
          <w:sz w:val="22"/>
        </w:rPr>
        <w:t>签</w:t>
      </w:r>
      <w:r>
        <w:rPr>
          <w:rFonts w:hint="eastAsia" w:hAnsi="宋体"/>
          <w:sz w:val="22"/>
        </w:rPr>
        <w:t>署合同和</w:t>
      </w:r>
      <w:r>
        <w:rPr>
          <w:rFonts w:hAnsi="宋体"/>
          <w:sz w:val="22"/>
        </w:rPr>
        <w:t>处</w:t>
      </w:r>
      <w:r>
        <w:rPr>
          <w:rFonts w:hint="eastAsia" w:hAnsi="宋体"/>
          <w:sz w:val="22"/>
        </w:rPr>
        <w:t>理与之有</w:t>
      </w:r>
      <w:r>
        <w:rPr>
          <w:rFonts w:hAnsi="宋体"/>
          <w:sz w:val="22"/>
        </w:rPr>
        <w:t>关的</w:t>
      </w:r>
      <w:r>
        <w:rPr>
          <w:rFonts w:hint="eastAsia" w:hAnsi="宋体"/>
          <w:sz w:val="22"/>
        </w:rPr>
        <w:t>一切事</w:t>
      </w:r>
      <w:r>
        <w:rPr>
          <w:rFonts w:hAnsi="宋体"/>
          <w:sz w:val="22"/>
        </w:rPr>
        <w:t>务</w:t>
      </w:r>
      <w:r>
        <w:rPr>
          <w:rFonts w:hint="eastAsia" w:hAnsi="宋体"/>
          <w:sz w:val="22"/>
        </w:rPr>
        <w:t>。</w:t>
      </w:r>
    </w:p>
    <w:p>
      <w:pPr>
        <w:pStyle w:val="56"/>
        <w:spacing w:line="480" w:lineRule="auto"/>
        <w:ind w:firstLine="495" w:firstLineChars="225"/>
        <w:jc w:val="left"/>
        <w:rPr>
          <w:rFonts w:hAnsi="宋体"/>
          <w:sz w:val="22"/>
        </w:rPr>
      </w:pPr>
      <w:r>
        <w:rPr>
          <w:rFonts w:hint="eastAsia" w:hAnsi="宋体"/>
          <w:sz w:val="22"/>
        </w:rPr>
        <w:t>特此</w:t>
      </w:r>
      <w:r>
        <w:rPr>
          <w:rFonts w:hAnsi="宋体"/>
          <w:sz w:val="22"/>
        </w:rPr>
        <w:t>证</w:t>
      </w:r>
      <w:r>
        <w:rPr>
          <w:rFonts w:hint="eastAsia" w:hAnsi="宋体"/>
          <w:sz w:val="22"/>
        </w:rPr>
        <w:t>明。</w:t>
      </w:r>
    </w:p>
    <w:p>
      <w:pPr>
        <w:pStyle w:val="56"/>
        <w:spacing w:line="480" w:lineRule="auto"/>
        <w:ind w:firstLine="495" w:firstLineChars="225"/>
        <w:jc w:val="left"/>
        <w:rPr>
          <w:rFonts w:hAnsi="宋体"/>
          <w:sz w:val="22"/>
        </w:rPr>
      </w:pPr>
    </w:p>
    <w:p>
      <w:pPr>
        <w:pStyle w:val="56"/>
        <w:spacing w:line="480" w:lineRule="auto"/>
        <w:ind w:firstLine="495" w:firstLineChars="225"/>
        <w:jc w:val="left"/>
        <w:rPr>
          <w:rFonts w:hAnsi="宋体"/>
          <w:sz w:val="22"/>
        </w:rPr>
      </w:pPr>
    </w:p>
    <w:p>
      <w:pPr>
        <w:pStyle w:val="56"/>
        <w:spacing w:line="480" w:lineRule="auto"/>
        <w:ind w:left="-538" w:leftChars="-256" w:firstLine="565" w:firstLineChars="257"/>
        <w:jc w:val="center"/>
        <w:rPr>
          <w:rFonts w:hAnsi="宋体"/>
          <w:bCs/>
          <w:sz w:val="21"/>
          <w:szCs w:val="21"/>
        </w:rPr>
      </w:pPr>
      <w:r>
        <w:rPr>
          <w:rFonts w:hint="eastAsia" w:hAnsi="宋体"/>
          <w:bCs/>
          <w:sz w:val="22"/>
        </w:rPr>
        <w:t>【此</w:t>
      </w:r>
      <w:r>
        <w:rPr>
          <w:rFonts w:hAnsi="宋体"/>
          <w:bCs/>
          <w:sz w:val="22"/>
        </w:rPr>
        <w:t>处请</w:t>
      </w:r>
      <w:r>
        <w:rPr>
          <w:rFonts w:hint="eastAsia" w:hAnsi="宋体"/>
          <w:bCs/>
          <w:sz w:val="22"/>
        </w:rPr>
        <w:t>粘</w:t>
      </w:r>
      <w:r>
        <w:rPr>
          <w:rFonts w:hAnsi="宋体"/>
          <w:bCs/>
          <w:sz w:val="22"/>
        </w:rPr>
        <w:t>贴</w:t>
      </w:r>
      <w:r>
        <w:rPr>
          <w:rFonts w:hint="eastAsia" w:hAnsi="宋体"/>
          <w:bCs/>
          <w:sz w:val="22"/>
        </w:rPr>
        <w:t>法定代表人（单位负责人）身份</w:t>
      </w:r>
      <w:r>
        <w:rPr>
          <w:rFonts w:hAnsi="宋体"/>
          <w:bCs/>
          <w:sz w:val="22"/>
        </w:rPr>
        <w:t>证复</w:t>
      </w:r>
      <w:r>
        <w:rPr>
          <w:rFonts w:hint="eastAsia" w:hAnsi="宋体"/>
          <w:bCs/>
          <w:sz w:val="22"/>
        </w:rPr>
        <w:t>印件，需清晰反映身份证有效期限】</w:t>
      </w:r>
    </w:p>
    <w:p>
      <w:pPr>
        <w:pStyle w:val="56"/>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4125" w:firstLineChars="1875"/>
        <w:rPr>
          <w:rFonts w:ascii="宋体" w:hAnsi="宋体" w:cs="Arial"/>
          <w:sz w:val="22"/>
          <w:u w:val="single"/>
        </w:rPr>
      </w:pPr>
      <w:r>
        <w:rPr>
          <w:rFonts w:hint="eastAsia" w:ascii="宋体" w:hAnsi="宋体" w:cs="Arial"/>
          <w:sz w:val="22"/>
        </w:rPr>
        <w:t>供应商名称（并加盖公章）：</w:t>
      </w:r>
    </w:p>
    <w:p>
      <w:pPr>
        <w:pStyle w:val="59"/>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58"/>
        <w:spacing w:line="480" w:lineRule="auto"/>
        <w:rPr>
          <w:rFonts w:ascii="宋体" w:hAnsi="宋体" w:cs="Arial"/>
          <w:sz w:val="21"/>
          <w:szCs w:val="21"/>
        </w:rPr>
      </w:pPr>
    </w:p>
    <w:p>
      <w:pPr>
        <w:rPr>
          <w:szCs w:val="21"/>
        </w:rPr>
      </w:pPr>
    </w:p>
    <w:p>
      <w:pPr>
        <w:spacing w:line="320" w:lineRule="exact"/>
        <w:ind w:firstLine="440" w:firstLineChars="200"/>
        <w:rPr>
          <w:rFonts w:ascii="宋体" w:hAnsi="宋体"/>
          <w:bCs/>
          <w:kern w:val="12"/>
          <w:sz w:val="22"/>
        </w:rPr>
      </w:pPr>
      <w:r>
        <w:rPr>
          <w:rFonts w:hint="eastAsia" w:ascii="宋体" w:hAnsi="宋体"/>
          <w:bCs/>
          <w:kern w:val="12"/>
          <w:sz w:val="22"/>
        </w:rPr>
        <w:t>说明：法定代表人（单位负责人）</w:t>
      </w:r>
      <w:r>
        <w:rPr>
          <w:rFonts w:ascii="宋体" w:hAnsi="宋体"/>
          <w:bCs/>
          <w:kern w:val="12"/>
          <w:sz w:val="22"/>
        </w:rPr>
        <w:t>参</w:t>
      </w:r>
      <w:r>
        <w:rPr>
          <w:rFonts w:hint="eastAsia" w:ascii="宋体" w:hAnsi="宋体"/>
          <w:bCs/>
          <w:kern w:val="12"/>
          <w:sz w:val="22"/>
        </w:rPr>
        <w:t>加本采购</w:t>
      </w:r>
      <w:r>
        <w:rPr>
          <w:rFonts w:ascii="宋体" w:hAnsi="宋体"/>
          <w:bCs/>
          <w:kern w:val="12"/>
          <w:sz w:val="22"/>
        </w:rPr>
        <w:t>项目</w:t>
      </w:r>
      <w:r>
        <w:rPr>
          <w:rFonts w:hint="eastAsia" w:ascii="宋体" w:hAnsi="宋体"/>
          <w:bCs/>
          <w:kern w:val="12"/>
          <w:sz w:val="22"/>
        </w:rPr>
        <w:t>投标的，</w:t>
      </w:r>
      <w:r>
        <w:rPr>
          <w:rFonts w:ascii="宋体" w:hAnsi="宋体"/>
          <w:bCs/>
          <w:kern w:val="12"/>
          <w:sz w:val="22"/>
        </w:rPr>
        <w:t>仅须</w:t>
      </w:r>
      <w:r>
        <w:rPr>
          <w:rFonts w:hint="eastAsia" w:ascii="宋体" w:hAnsi="宋体"/>
          <w:bCs/>
          <w:kern w:val="12"/>
          <w:sz w:val="22"/>
        </w:rPr>
        <w:t>出具此</w:t>
      </w:r>
      <w:r>
        <w:rPr>
          <w:rFonts w:ascii="宋体" w:hAnsi="宋体"/>
          <w:bCs/>
          <w:kern w:val="12"/>
          <w:sz w:val="22"/>
        </w:rPr>
        <w:t>证</w:t>
      </w:r>
      <w:r>
        <w:rPr>
          <w:rFonts w:hint="eastAsia" w:ascii="宋体" w:hAnsi="宋体"/>
          <w:bCs/>
          <w:kern w:val="12"/>
          <w:sz w:val="22"/>
        </w:rPr>
        <w:t>明</w:t>
      </w:r>
      <w:r>
        <w:rPr>
          <w:rFonts w:ascii="宋体" w:hAnsi="宋体"/>
          <w:bCs/>
          <w:kern w:val="12"/>
          <w:sz w:val="22"/>
        </w:rPr>
        <w:t>书</w:t>
      </w:r>
      <w:r>
        <w:rPr>
          <w:rFonts w:hint="eastAsia" w:ascii="宋体" w:hAnsi="宋体"/>
          <w:bCs/>
          <w:kern w:val="12"/>
          <w:sz w:val="2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rPr>
      </w:pPr>
      <w:r>
        <w:rPr>
          <w:rFonts w:hint="eastAsia" w:ascii="宋体" w:hAnsi="宋体"/>
          <w:sz w:val="22"/>
        </w:rPr>
        <w:t xml:space="preserve"> </w:t>
      </w:r>
      <w:r>
        <w:rPr>
          <w:rFonts w:hint="eastAsia" w:ascii="宋体" w:hAnsi="宋体" w:cs="Arial"/>
          <w:sz w:val="22"/>
        </w:rPr>
        <w:t>本人</w:t>
      </w:r>
      <w:r>
        <w:rPr>
          <w:rFonts w:hint="eastAsia" w:ascii="宋体" w:hAnsi="宋体" w:cs="Arial"/>
          <w:sz w:val="22"/>
          <w:u w:val="single"/>
        </w:rPr>
        <w:t xml:space="preserve">　 </w:t>
      </w:r>
      <w:r>
        <w:rPr>
          <w:rFonts w:hint="eastAsia" w:ascii="宋体" w:hAnsi="宋体"/>
          <w:snapToGrid w:val="0"/>
          <w:sz w:val="22"/>
          <w:u w:val="single"/>
        </w:rPr>
        <w:t>法人姓名</w:t>
      </w:r>
      <w:r>
        <w:rPr>
          <w:rFonts w:hint="eastAsia" w:ascii="宋体" w:hAnsi="宋体" w:cs="Arial"/>
          <w:sz w:val="22"/>
          <w:u w:val="single"/>
        </w:rPr>
        <w:t xml:space="preserve">  </w:t>
      </w:r>
      <w:r>
        <w:rPr>
          <w:rFonts w:hint="eastAsia" w:ascii="宋体" w:hAnsi="宋体" w:cs="Arial"/>
          <w:sz w:val="22"/>
        </w:rPr>
        <w:t>系</w:t>
      </w:r>
      <w:r>
        <w:rPr>
          <w:rFonts w:hint="eastAsia" w:ascii="宋体" w:hAnsi="宋体" w:cs="Arial"/>
          <w:sz w:val="22"/>
          <w:u w:val="single"/>
        </w:rPr>
        <w:t>　</w:t>
      </w:r>
      <w:r>
        <w:rPr>
          <w:rFonts w:hint="eastAsia" w:ascii="宋体" w:hAnsi="宋体"/>
          <w:snapToGrid w:val="0"/>
          <w:sz w:val="22"/>
          <w:u w:val="single"/>
        </w:rPr>
        <w:t xml:space="preserve">供应商名称  </w:t>
      </w:r>
      <w:r>
        <w:rPr>
          <w:rFonts w:hint="eastAsia" w:ascii="宋体" w:hAnsi="宋体" w:cs="Arial"/>
          <w:sz w:val="22"/>
          <w:u w:val="single"/>
        </w:rPr>
        <w:t xml:space="preserve"> </w:t>
      </w:r>
      <w:r>
        <w:rPr>
          <w:rFonts w:hint="eastAsia" w:ascii="宋体" w:hAnsi="宋体" w:cs="Arial"/>
          <w:sz w:val="22"/>
        </w:rPr>
        <w:t>的法定代表人（单位负责人），现委托</w:t>
      </w:r>
      <w:r>
        <w:rPr>
          <w:rFonts w:hint="eastAsia" w:ascii="宋体" w:hAnsi="宋体" w:cs="Arial"/>
          <w:sz w:val="22"/>
          <w:u w:val="single"/>
        </w:rPr>
        <w:t xml:space="preserve">　 </w:t>
      </w:r>
      <w:r>
        <w:rPr>
          <w:rFonts w:hint="eastAsia" w:ascii="宋体" w:hAnsi="宋体"/>
          <w:snapToGrid w:val="0"/>
          <w:sz w:val="22"/>
          <w:u w:val="single"/>
        </w:rPr>
        <w:t>姓名，职务</w:t>
      </w:r>
      <w:r>
        <w:rPr>
          <w:rFonts w:hint="eastAsia" w:ascii="宋体" w:hAnsi="宋体" w:cs="Arial"/>
          <w:sz w:val="22"/>
          <w:u w:val="single"/>
        </w:rPr>
        <w:t xml:space="preserve">    </w:t>
      </w:r>
      <w:r>
        <w:rPr>
          <w:rFonts w:hint="eastAsia" w:ascii="宋体" w:hAnsi="宋体" w:cs="Arial"/>
          <w:sz w:val="22"/>
        </w:rPr>
        <w:t>以我方的名义参加贵方</w:t>
      </w:r>
      <w:r>
        <w:rPr>
          <w:rFonts w:hint="eastAsia" w:ascii="宋体" w:hAnsi="宋体" w:cs="Arial"/>
          <w:sz w:val="22"/>
          <w:u w:val="single"/>
        </w:rPr>
        <w:t xml:space="preserve">                 </w:t>
      </w:r>
      <w:r>
        <w:rPr>
          <w:rFonts w:hint="eastAsia" w:ascii="宋体" w:hAnsi="宋体" w:cs="Arial"/>
          <w:sz w:val="22"/>
        </w:rPr>
        <w:t>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我方对被授权人的签名事项负全部责任。</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被授权人无转委托权，特此委托。</w:t>
      </w:r>
    </w:p>
    <w:p>
      <w:pPr>
        <w:spacing w:line="480" w:lineRule="auto"/>
        <w:ind w:firstLine="440" w:firstLineChars="200"/>
        <w:rPr>
          <w:rFonts w:ascii="宋体" w:hAnsi="宋体"/>
          <w:sz w:val="22"/>
        </w:rPr>
      </w:pPr>
      <w:r>
        <w:rPr>
          <w:rFonts w:hint="eastAsia" w:ascii="宋体" w:hAnsi="宋体"/>
          <w:sz w:val="22"/>
        </w:rPr>
        <w:t xml:space="preserve">供应商名称： </w:t>
      </w:r>
      <w:r>
        <w:rPr>
          <w:rFonts w:hint="eastAsia" w:ascii="宋体" w:hAnsi="宋体"/>
          <w:sz w:val="22"/>
          <w:u w:val="single"/>
        </w:rPr>
        <w:t xml:space="preserve">       （全称）                            </w:t>
      </w:r>
      <w:r>
        <w:rPr>
          <w:rFonts w:hint="eastAsia" w:ascii="宋体" w:hAnsi="宋体"/>
          <w:sz w:val="22"/>
        </w:rPr>
        <w:t xml:space="preserve"> （盖单位公章）</w:t>
      </w:r>
    </w:p>
    <w:p>
      <w:pPr>
        <w:spacing w:line="480" w:lineRule="auto"/>
        <w:ind w:firstLine="440" w:firstLineChars="200"/>
        <w:rPr>
          <w:rFonts w:ascii="宋体" w:hAnsi="宋体" w:cs="Arial"/>
          <w:sz w:val="22"/>
        </w:rPr>
      </w:pPr>
      <w:r>
        <w:rPr>
          <w:rFonts w:hint="eastAsia" w:ascii="宋体" w:hAnsi="宋体" w:cs="Arial"/>
          <w:sz w:val="22"/>
        </w:rPr>
        <w:t>法定代表人（单位负责人）：</w:t>
      </w:r>
      <w:r>
        <w:rPr>
          <w:rFonts w:hint="eastAsia" w:ascii="宋体" w:hAnsi="宋体" w:cs="Arial"/>
          <w:sz w:val="22"/>
          <w:u w:val="single"/>
        </w:rPr>
        <w:t xml:space="preserve">                              </w:t>
      </w:r>
      <w:r>
        <w:rPr>
          <w:rFonts w:hint="eastAsia" w:ascii="宋体" w:hAnsi="宋体" w:cs="Arial"/>
          <w:sz w:val="22"/>
        </w:rPr>
        <w:t>（签字或加盖名章）</w:t>
      </w:r>
    </w:p>
    <w:p>
      <w:pPr>
        <w:spacing w:line="480" w:lineRule="auto"/>
        <w:ind w:firstLine="440" w:firstLineChars="200"/>
        <w:rPr>
          <w:rFonts w:ascii="宋体" w:hAnsi="宋体"/>
          <w:sz w:val="22"/>
        </w:rPr>
      </w:pPr>
      <w:r>
        <w:rPr>
          <w:rFonts w:hint="eastAsia" w:ascii="宋体" w:hAnsi="宋体" w:cs="Arial"/>
          <w:sz w:val="22"/>
        </w:rPr>
        <w:t>法定代表人（单位负责人）</w:t>
      </w:r>
      <w:r>
        <w:rPr>
          <w:rFonts w:hint="eastAsia" w:ascii="宋体" w:hAnsi="宋体"/>
          <w:sz w:val="22"/>
        </w:rPr>
        <w:t xml:space="preserve">授权代表： </w:t>
      </w:r>
      <w:r>
        <w:rPr>
          <w:rFonts w:hint="eastAsia" w:ascii="宋体" w:hAnsi="宋体"/>
          <w:sz w:val="22"/>
          <w:u w:val="single"/>
        </w:rPr>
        <w:t xml:space="preserve">                     </w:t>
      </w:r>
      <w:r>
        <w:rPr>
          <w:rFonts w:hint="eastAsia" w:ascii="宋体" w:hAnsi="宋体"/>
          <w:sz w:val="22"/>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vAlign w:val="center"/>
          </w:tcPr>
          <w:p>
            <w:pPr>
              <w:jc w:val="center"/>
              <w:rPr>
                <w:rFonts w:ascii="宋体" w:hAnsi="宋体"/>
                <w:sz w:val="22"/>
              </w:rPr>
            </w:pPr>
            <w:r>
              <w:rPr>
                <w:rFonts w:hint="eastAsia" w:ascii="宋体" w:hAnsi="宋体"/>
                <w:sz w:val="22"/>
              </w:rPr>
              <w:t>法定代表人（单位负责人）身份证（正面）</w:t>
            </w:r>
          </w:p>
        </w:tc>
        <w:tc>
          <w:tcPr>
            <w:tcW w:w="4485" w:type="dxa"/>
            <w:gridSpan w:val="2"/>
            <w:vAlign w:val="center"/>
          </w:tcPr>
          <w:p>
            <w:pPr>
              <w:jc w:val="center"/>
              <w:rPr>
                <w:rFonts w:ascii="宋体" w:hAnsi="宋体"/>
                <w:sz w:val="22"/>
              </w:rPr>
            </w:pPr>
            <w:r>
              <w:rPr>
                <w:rFonts w:hint="eastAsia" w:ascii="宋体" w:hAnsi="宋体"/>
                <w:sz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（正面）</w:t>
            </w:r>
          </w:p>
        </w:tc>
        <w:tc>
          <w:tcPr>
            <w:tcW w:w="4492"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3.4 没有重大违法记录的声明</w:t>
      </w:r>
    </w:p>
    <w:p>
      <w:pPr>
        <w:spacing w:before="156" w:beforeLines="50" w:after="156"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特此声明。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本公司对上述声明的真实性负责。如有虚假，将依法承担相应责任。</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11"/>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11"/>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r>
        <w:rPr>
          <w:b/>
          <w:sz w:val="30"/>
          <w:szCs w:val="30"/>
        </w:rPr>
        <w:br w:type="textWrapping"/>
      </w:r>
      <w:r>
        <w:rPr>
          <w:b/>
          <w:sz w:val="30"/>
          <w:szCs w:val="30"/>
        </w:rPr>
        <w:br w:type="textWrapping"/>
      </w: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2"/>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156" w:afterLines="50" w:line="320" w:lineRule="exact"/>
        <w:rPr>
          <w:rFonts w:ascii="宋体" w:hAnsi="宋体"/>
          <w:sz w:val="24"/>
        </w:rPr>
      </w:pPr>
    </w:p>
    <w:p>
      <w:pPr>
        <w:spacing w:after="156" w:afterLines="50" w:line="320" w:lineRule="exact"/>
        <w:rPr>
          <w:rFonts w:ascii="宋体" w:hAnsi="宋体"/>
          <w:b/>
          <w:bCs/>
          <w:sz w:val="24"/>
        </w:rPr>
      </w:pPr>
      <w:r>
        <w:rPr>
          <w:rFonts w:hint="eastAsia" w:ascii="宋体" w:hAnsi="宋体"/>
          <w:b/>
          <w:sz w:val="24"/>
        </w:rPr>
        <w:t>致：</w:t>
      </w:r>
      <w:r>
        <w:rPr>
          <w:rFonts w:hint="eastAsia" w:ascii="宋体" w:hAnsi="宋体"/>
          <w:b/>
          <w:sz w:val="24"/>
          <w:u w:val="single"/>
        </w:rPr>
        <w:t xml:space="preserve">          （采购人）          </w:t>
      </w:r>
    </w:p>
    <w:p>
      <w:pPr>
        <w:spacing w:line="360" w:lineRule="auto"/>
        <w:ind w:firstLine="635"/>
        <w:rPr>
          <w:rFonts w:ascii="宋体" w:hAnsi="宋体"/>
          <w:sz w:val="22"/>
          <w:szCs w:val="21"/>
        </w:rPr>
      </w:pPr>
      <w:r>
        <w:rPr>
          <w:rFonts w:hint="eastAsia" w:ascii="宋体" w:hAnsi="宋体"/>
          <w:sz w:val="22"/>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1"/>
        </w:rPr>
      </w:pPr>
      <w:r>
        <w:rPr>
          <w:rFonts w:hint="eastAsia" w:ascii="宋体" w:hAnsi="宋体"/>
          <w:sz w:val="22"/>
          <w:szCs w:val="21"/>
        </w:rPr>
        <w:t>一、依法参与政府采购活动，遵纪守法，诚信经营，公平竞争。</w:t>
      </w:r>
    </w:p>
    <w:p>
      <w:pPr>
        <w:spacing w:line="360" w:lineRule="auto"/>
        <w:ind w:firstLine="635"/>
        <w:rPr>
          <w:rFonts w:ascii="宋体" w:hAnsi="宋体"/>
          <w:sz w:val="22"/>
          <w:szCs w:val="21"/>
        </w:rPr>
      </w:pPr>
      <w:r>
        <w:rPr>
          <w:rFonts w:hint="eastAsia" w:ascii="宋体" w:hAnsi="宋体"/>
          <w:sz w:val="22"/>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1"/>
        </w:rPr>
      </w:pPr>
      <w:r>
        <w:rPr>
          <w:rFonts w:hint="eastAsia" w:ascii="宋体" w:hAnsi="宋体"/>
          <w:sz w:val="22"/>
          <w:szCs w:val="21"/>
        </w:rPr>
        <w:t>三、不以提供虚假资质文件等形式参与政府采购活动，不以虚假材料谋取成交。</w:t>
      </w:r>
    </w:p>
    <w:p>
      <w:pPr>
        <w:spacing w:line="360" w:lineRule="auto"/>
        <w:ind w:firstLine="635"/>
        <w:rPr>
          <w:rFonts w:ascii="宋体" w:hAnsi="宋体"/>
          <w:sz w:val="22"/>
          <w:szCs w:val="21"/>
        </w:rPr>
      </w:pPr>
      <w:r>
        <w:rPr>
          <w:rFonts w:hint="eastAsia" w:ascii="宋体" w:hAnsi="宋体"/>
          <w:sz w:val="22"/>
          <w:szCs w:val="21"/>
        </w:rPr>
        <w:t>四、不采取不正当手段诋毁、排挤其他供应商，与其他参与政府采购活动供应商保持良性的竞争关系。</w:t>
      </w:r>
    </w:p>
    <w:p>
      <w:pPr>
        <w:spacing w:line="360" w:lineRule="auto"/>
        <w:ind w:firstLine="635"/>
        <w:rPr>
          <w:rFonts w:ascii="宋体" w:hAnsi="宋体"/>
          <w:sz w:val="22"/>
          <w:szCs w:val="21"/>
        </w:rPr>
      </w:pPr>
      <w:r>
        <w:rPr>
          <w:rFonts w:hint="eastAsia" w:ascii="宋体" w:hAnsi="宋体"/>
          <w:sz w:val="22"/>
          <w:szCs w:val="21"/>
        </w:rPr>
        <w:t>五、不与采购单位、采购机构和政府采购评审专家恶意串通，自觉维护政府采购公平竞争的市场秩序。</w:t>
      </w:r>
    </w:p>
    <w:p>
      <w:pPr>
        <w:spacing w:line="360" w:lineRule="auto"/>
        <w:ind w:firstLine="635"/>
        <w:rPr>
          <w:rFonts w:ascii="宋体" w:hAnsi="宋体"/>
          <w:sz w:val="22"/>
          <w:szCs w:val="21"/>
        </w:rPr>
      </w:pPr>
      <w:r>
        <w:rPr>
          <w:rFonts w:hint="eastAsia" w:ascii="宋体" w:hAnsi="宋体"/>
          <w:sz w:val="22"/>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1"/>
        </w:rPr>
      </w:pPr>
      <w:r>
        <w:rPr>
          <w:rFonts w:hint="eastAsia" w:ascii="宋体" w:hAnsi="宋体"/>
          <w:sz w:val="22"/>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1"/>
        </w:rPr>
      </w:pPr>
      <w:r>
        <w:rPr>
          <w:rFonts w:hint="eastAsia" w:ascii="宋体" w:hAnsi="宋体"/>
          <w:sz w:val="22"/>
          <w:szCs w:val="21"/>
        </w:rPr>
        <w:t>八、自觉接受并积极配合财政部门和纪检监察机关依法实施的监督检查，如实反映情况，及时提供有关证明材料。</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11"/>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11"/>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pStyle w:val="11"/>
        <w:spacing w:before="60" w:after="156" w:afterLines="50" w:line="360" w:lineRule="auto"/>
        <w:ind w:firstLine="0"/>
        <w:rPr>
          <w:rFonts w:hint="eastAsia" w:ascii="宋体" w:hAnsi="宋体" w:cs="Arial"/>
          <w:sz w:val="22"/>
          <w:szCs w:val="22"/>
        </w:rPr>
      </w:pPr>
    </w:p>
    <w:p>
      <w:pPr>
        <w:pStyle w:val="11"/>
        <w:spacing w:before="60" w:after="156" w:afterLines="50" w:line="360" w:lineRule="auto"/>
        <w:ind w:firstLine="0"/>
        <w:rPr>
          <w:rFonts w:hint="eastAsia" w:ascii="宋体" w:hAnsi="宋体" w:cs="Arial"/>
          <w:sz w:val="22"/>
          <w:szCs w:val="22"/>
        </w:rPr>
      </w:pPr>
    </w:p>
    <w:p>
      <w:pPr>
        <w:pStyle w:val="11"/>
        <w:spacing w:before="60" w:after="156" w:afterLines="50" w:line="360" w:lineRule="auto"/>
        <w:ind w:firstLine="0"/>
        <w:rPr>
          <w:rFonts w:ascii="宋体" w:hAnsi="宋体" w:cs="Arial"/>
          <w:sz w:val="22"/>
          <w:szCs w:val="22"/>
        </w:rPr>
      </w:pPr>
      <w:r>
        <w:rPr>
          <w:rFonts w:hint="eastAsia" w:ascii="宋体" w:hAnsi="宋体" w:cs="Arial"/>
          <w:sz w:val="22"/>
          <w:szCs w:val="22"/>
        </w:rPr>
        <w:br w:type="textWrapping"/>
      </w:r>
    </w:p>
    <w:p>
      <w:pPr>
        <w:spacing w:before="156" w:beforeLines="50" w:after="156"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本企业郑重承诺：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一、将遵循公开、公平、公正和诚实信用的原则参加</w:t>
      </w:r>
      <w:r>
        <w:rPr>
          <w:rFonts w:hint="eastAsia" w:ascii="宋体" w:hAnsi="宋体" w:cs="宋体"/>
          <w:sz w:val="22"/>
          <w:u w:val="single"/>
        </w:rPr>
        <w:t>(</w:t>
      </w:r>
      <w:r>
        <w:rPr>
          <w:rFonts w:hint="eastAsia" w:ascii="宋体" w:hAnsi="宋体" w:cs="宋体"/>
          <w:sz w:val="22"/>
          <w:u w:val="single"/>
          <w:lang w:val="zh-CN"/>
        </w:rPr>
        <w:t>具体政府采购项目名称）</w:t>
      </w:r>
      <w:r>
        <w:rPr>
          <w:rFonts w:hint="eastAsia" w:ascii="宋体" w:hAnsi="宋体" w:cs="宋体"/>
          <w:sz w:val="22"/>
          <w:lang w:val="zh-CN"/>
        </w:rPr>
        <w:t>的投标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二、本次投标所提供的一切材料都是真实、有效、合法的</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三、不与其他供应商相互串通投标报价，不排挤其他供应商的公平竞争，不损害采购人或其他供应商的合法权益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四、不与采购人或采购机构串通投标，不损害国家利益、社会公共利益或者他人的合法权益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b/>
          <w:bCs/>
          <w:sz w:val="22"/>
        </w:rPr>
      </w:pPr>
      <w:r>
        <w:rPr>
          <w:rFonts w:hint="eastAsia" w:ascii="宋体" w:hAnsi="宋体" w:cs="宋体"/>
          <w:sz w:val="22"/>
          <w:lang w:val="zh-CN"/>
        </w:rPr>
        <w:t>五、不向采购人或者</w:t>
      </w:r>
      <w:r>
        <w:fldChar w:fldCharType="begin"/>
      </w:r>
      <w:r>
        <w:instrText xml:space="preserve"> HYPERLINK "http://www.cbi360.net/hyjd/1zt102.html" \t "https://www.cbi360.net/hyjd/20170619/_blank" </w:instrText>
      </w:r>
      <w:r>
        <w:fldChar w:fldCharType="separate"/>
      </w:r>
      <w:r>
        <w:rPr>
          <w:rStyle w:val="33"/>
          <w:rFonts w:hint="eastAsia" w:ascii="宋体" w:hAnsi="宋体" w:cs="宋体"/>
          <w:bCs/>
          <w:color w:val="auto"/>
          <w:sz w:val="22"/>
        </w:rPr>
        <w:t>评标</w:t>
      </w:r>
      <w:r>
        <w:rPr>
          <w:rStyle w:val="33"/>
          <w:rFonts w:hint="eastAsia" w:ascii="宋体" w:hAnsi="宋体" w:cs="宋体"/>
          <w:bCs/>
          <w:color w:val="auto"/>
          <w:sz w:val="22"/>
        </w:rPr>
        <w:fldChar w:fldCharType="end"/>
      </w:r>
      <w:r>
        <w:rPr>
          <w:rFonts w:hint="eastAsia" w:ascii="宋体" w:hAnsi="宋体" w:cs="宋体"/>
          <w:sz w:val="22"/>
          <w:lang w:val="zh-CN"/>
        </w:rPr>
        <w:t>委员会成员行贿以牟取</w:t>
      </w:r>
      <w:r>
        <w:fldChar w:fldCharType="begin"/>
      </w:r>
      <w:r>
        <w:instrText xml:space="preserve"> HYPERLINK "http://hhb.cbi360.net/TenderBangSoso.aspx" \t "https://www.cbi360.net/hyjd/20170619/_blank" </w:instrText>
      </w:r>
      <w:r>
        <w:fldChar w:fldCharType="separate"/>
      </w:r>
      <w:r>
        <w:rPr>
          <w:rStyle w:val="33"/>
          <w:rFonts w:hint="eastAsia" w:ascii="宋体" w:hAnsi="宋体" w:cs="宋体"/>
          <w:bCs/>
          <w:color w:val="auto"/>
          <w:sz w:val="22"/>
        </w:rPr>
        <w:t>中标</w:t>
      </w:r>
      <w:r>
        <w:rPr>
          <w:rStyle w:val="33"/>
          <w:rFonts w:hint="eastAsia" w:ascii="宋体" w:hAnsi="宋体" w:cs="宋体"/>
          <w:bCs/>
          <w:color w:val="auto"/>
          <w:sz w:val="22"/>
        </w:rPr>
        <w:fldChar w:fldCharType="end"/>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六、不以他人名义投标或者以其他方式弄虚作假，骗取中标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七、不扰乱长葛市政府采购市场秩序</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八、不在</w:t>
      </w:r>
      <w:r>
        <w:fldChar w:fldCharType="begin"/>
      </w:r>
      <w:r>
        <w:instrText xml:space="preserve"> HYPERLINK "http://www.cbi360.net/hyjd/1zt99.html" \t "https://www.cbi360.net/hyjd/20170619/_blank" </w:instrText>
      </w:r>
      <w:r>
        <w:fldChar w:fldCharType="separate"/>
      </w:r>
      <w:r>
        <w:rPr>
          <w:rStyle w:val="33"/>
          <w:rFonts w:hint="eastAsia" w:ascii="宋体" w:hAnsi="宋体" w:cs="宋体"/>
          <w:bCs/>
          <w:color w:val="auto"/>
          <w:sz w:val="22"/>
        </w:rPr>
        <w:t>开标</w:t>
      </w:r>
      <w:r>
        <w:rPr>
          <w:rStyle w:val="33"/>
          <w:rFonts w:hint="eastAsia" w:ascii="宋体" w:hAnsi="宋体" w:cs="宋体"/>
          <w:bCs/>
          <w:color w:val="auto"/>
          <w:sz w:val="22"/>
        </w:rPr>
        <w:fldChar w:fldCharType="end"/>
      </w:r>
      <w:r>
        <w:rPr>
          <w:rFonts w:hint="eastAsia" w:ascii="宋体" w:hAnsi="宋体" w:cs="宋体"/>
          <w:sz w:val="22"/>
          <w:lang w:val="zh-CN"/>
        </w:rPr>
        <w:t>后进行虚假恶意投诉</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九、中标后不得将</w:t>
      </w:r>
      <w:r>
        <w:fldChar w:fldCharType="begin"/>
      </w:r>
      <w:r>
        <w:instrText xml:space="preserve"> HYPERLINK "http://www.cbi360.net/hyjd/1zt49.html" \t "https://www.cbi360.net/hyjd/20170619/_blank" </w:instrText>
      </w:r>
      <w:r>
        <w:fldChar w:fldCharType="separate"/>
      </w:r>
      <w:r>
        <w:rPr>
          <w:rStyle w:val="33"/>
          <w:rFonts w:hint="eastAsia" w:ascii="宋体" w:hAnsi="宋体" w:cs="宋体"/>
          <w:bCs/>
          <w:color w:val="auto"/>
          <w:sz w:val="22"/>
        </w:rPr>
        <w:t>招标文件</w:t>
      </w:r>
      <w:r>
        <w:rPr>
          <w:rStyle w:val="33"/>
          <w:rFonts w:hint="eastAsia" w:ascii="宋体" w:hAnsi="宋体" w:cs="宋体"/>
          <w:bCs/>
          <w:color w:val="auto"/>
          <w:sz w:val="22"/>
        </w:rPr>
        <w:fldChar w:fldCharType="end"/>
      </w:r>
      <w:r>
        <w:rPr>
          <w:rFonts w:hint="eastAsia" w:ascii="宋体" w:hAnsi="宋体" w:cs="宋体"/>
          <w:sz w:val="22"/>
          <w:lang w:val="zh-CN"/>
        </w:rPr>
        <w:t>规定不予转包、分包的项目转包、分包于他人。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40" w:firstLineChars="200"/>
        <w:rPr>
          <w:rFonts w:ascii="宋体" w:hAnsi="宋体" w:cs="宋体"/>
          <w:sz w:val="22"/>
        </w:rPr>
      </w:pPr>
    </w:p>
    <w:p>
      <w:pPr>
        <w:spacing w:before="156" w:beforeLines="50" w:after="156" w:afterLines="50" w:line="360" w:lineRule="auto"/>
        <w:ind w:right="960"/>
        <w:rPr>
          <w:rFonts w:ascii="宋体" w:hAnsi="宋体" w:cs="宋体"/>
          <w:sz w:val="22"/>
        </w:rPr>
      </w:pPr>
      <w:r>
        <w:rPr>
          <w:rFonts w:hint="eastAsia" w:ascii="宋体" w:hAnsi="宋体" w:cs="宋体"/>
          <w:sz w:val="22"/>
          <w:lang w:val="zh-CN"/>
        </w:rPr>
        <w:t>法定代表人或者被委托人（签字</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960"/>
        <w:rPr>
          <w:rFonts w:ascii="宋体" w:hAnsi="宋体" w:cs="宋体"/>
          <w:sz w:val="22"/>
        </w:rPr>
      </w:pPr>
      <w:r>
        <w:rPr>
          <w:rFonts w:hint="eastAsia" w:ascii="宋体" w:hAnsi="宋体" w:cs="宋体"/>
          <w:sz w:val="22"/>
          <w:lang w:val="zh-CN"/>
        </w:rPr>
        <w:t>供应商商名称</w:t>
      </w:r>
      <w:r>
        <w:rPr>
          <w:rFonts w:hint="eastAsia" w:ascii="宋体" w:hAnsi="宋体" w:cs="宋体"/>
          <w:sz w:val="22"/>
        </w:rPr>
        <w:t>(</w:t>
      </w:r>
      <w:r>
        <w:rPr>
          <w:rFonts w:hint="eastAsia" w:ascii="宋体" w:hAnsi="宋体" w:cs="宋体"/>
          <w:sz w:val="22"/>
          <w:lang w:val="zh-CN"/>
        </w:rPr>
        <w:t>盖章</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420"/>
        <w:rPr>
          <w:rFonts w:ascii="宋体" w:hAnsi="宋体" w:cs="宋体"/>
          <w:sz w:val="22"/>
          <w:lang w:val="zh-CN"/>
        </w:rPr>
      </w:pPr>
      <w:r>
        <w:rPr>
          <w:rFonts w:hint="eastAsia" w:ascii="宋体" w:hAnsi="宋体" w:cs="宋体"/>
          <w:sz w:val="22"/>
          <w:lang w:val="zh-CN"/>
        </w:rPr>
        <w:t>日期：</w:t>
      </w:r>
      <w:r>
        <w:rPr>
          <w:rFonts w:hint="eastAsia" w:ascii="宋体" w:hAnsi="宋体" w:cs="宋体"/>
          <w:sz w:val="22"/>
          <w:u w:val="single"/>
          <w:lang w:val="zh-CN"/>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pPr>
        <w:autoSpaceDE w:val="0"/>
        <w:autoSpaceDN w:val="0"/>
        <w:adjustRightInd w:val="0"/>
        <w:spacing w:line="360" w:lineRule="auto"/>
        <w:jc w:val="center"/>
        <w:rPr>
          <w:rFonts w:ascii="等线" w:hAnsi="等线" w:cs="宋体"/>
          <w:sz w:val="24"/>
          <w:szCs w:val="24"/>
          <w:lang w:val="zh-CN"/>
        </w:rPr>
      </w:pPr>
    </w:p>
    <w:p>
      <w:pPr>
        <w:autoSpaceDE w:val="0"/>
        <w:autoSpaceDN w:val="0"/>
        <w:adjustRightInd w:val="0"/>
        <w:spacing w:line="360" w:lineRule="auto"/>
        <w:jc w:val="center"/>
        <w:outlineLvl w:val="0"/>
        <w:rPr>
          <w:rFonts w:ascii="宋体" w:cs="宋体"/>
          <w:szCs w:val="21"/>
          <w:lang w:val="zh-CN"/>
        </w:rPr>
      </w:pPr>
    </w:p>
    <w:p>
      <w:pPr>
        <w:autoSpaceDE w:val="0"/>
        <w:autoSpaceDN w:val="0"/>
        <w:adjustRightInd w:val="0"/>
        <w:spacing w:line="360" w:lineRule="auto"/>
        <w:jc w:val="both"/>
        <w:rPr>
          <w:rFonts w:ascii="宋体" w:hAnsi="宋体" w:cs="宋体"/>
          <w:sz w:val="24"/>
          <w:szCs w:val="24"/>
          <w:lang w:val="zh-CN"/>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jc w:val="center"/>
        <w:rPr>
          <w:rFonts w:hint="eastAsia" w:ascii="宋体" w:hAnsi="宋体" w:cs="黑体"/>
          <w:b/>
          <w:bCs/>
          <w:sz w:val="28"/>
          <w:szCs w:val="28"/>
          <w:lang w:val="zh-CN"/>
        </w:rPr>
      </w:pPr>
      <w:r>
        <w:rPr>
          <w:rFonts w:hint="eastAsia"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eastAsia="宋体" w:cs="宋体"/>
          <w:b/>
          <w:bCs/>
          <w:sz w:val="24"/>
          <w:lang w:eastAsia="zh-CN"/>
        </w:rPr>
      </w:pPr>
      <w:bookmarkStart w:id="2" w:name="_Hlk60320772"/>
      <w:r>
        <w:rPr>
          <w:rFonts w:hint="eastAsia" w:ascii="宋体" w:hAnsi="宋体" w:eastAsia="宋体" w:cs="宋体"/>
          <w:b/>
          <w:bCs/>
          <w:sz w:val="24"/>
        </w:rPr>
        <w:t>4.1 投标分项报价表</w:t>
      </w:r>
      <w:r>
        <w:rPr>
          <w:rFonts w:hint="eastAsia" w:ascii="宋体" w:hAnsi="宋体" w:cs="宋体"/>
          <w:b/>
          <w:bCs/>
          <w:sz w:val="24"/>
          <w:lang w:eastAsia="zh-CN"/>
        </w:rPr>
        <w:t>（货物类）</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pStyle w:val="2"/>
        <w:rPr>
          <w:rFonts w:ascii="宋体" w:hAnsi="宋体"/>
          <w:sz w:val="24"/>
        </w:rPr>
      </w:pPr>
    </w:p>
    <w:p>
      <w:pPr>
        <w:pStyle w:val="5"/>
      </w:pPr>
    </w:p>
    <w:p>
      <w:pPr>
        <w:autoSpaceDE w:val="0"/>
        <w:autoSpaceDN w:val="0"/>
        <w:adjustRightInd w:val="0"/>
        <w:spacing w:line="360" w:lineRule="auto"/>
        <w:jc w:val="center"/>
        <w:outlineLvl w:val="0"/>
        <w:rPr>
          <w:rFonts w:hint="eastAsia" w:ascii="宋体" w:hAnsi="宋体" w:eastAsia="宋体" w:cs="宋体"/>
          <w:b/>
          <w:bCs/>
          <w:sz w:val="24"/>
          <w:lang w:eastAsia="zh-CN"/>
        </w:rPr>
      </w:pPr>
      <w:r>
        <w:rPr>
          <w:rFonts w:hint="eastAsia" w:ascii="宋体" w:hAnsi="宋体" w:eastAsia="宋体" w:cs="宋体"/>
          <w:b/>
          <w:bCs/>
          <w:sz w:val="24"/>
        </w:rPr>
        <w:t>4.2 技术规格偏离表</w:t>
      </w:r>
      <w:r>
        <w:rPr>
          <w:rFonts w:hint="eastAsia" w:ascii="宋体" w:hAnsi="宋体" w:cs="宋体"/>
          <w:b/>
          <w:bCs/>
          <w:sz w:val="24"/>
          <w:lang w:eastAsia="zh-CN"/>
        </w:rPr>
        <w:t>（货物类）</w:t>
      </w:r>
    </w:p>
    <w:p>
      <w:pPr>
        <w:autoSpaceDE w:val="0"/>
        <w:autoSpaceDN w:val="0"/>
        <w:adjustRightInd w:val="0"/>
        <w:spacing w:line="360" w:lineRule="auto"/>
        <w:jc w:val="center"/>
        <w:outlineLvl w:val="0"/>
        <w:rPr>
          <w:rFonts w:ascii="宋体" w:hAnsi="宋体" w:eastAsia="宋体" w:cs="宋体"/>
          <w:b/>
          <w:bCs/>
          <w:sz w:val="24"/>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both"/>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 xml:space="preserve">4.3 </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2"/>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noWrap w:val="0"/>
            <w:vAlign w:val="center"/>
          </w:tcPr>
          <w:p>
            <w:pPr>
              <w:pStyle w:val="12"/>
              <w:spacing w:line="360" w:lineRule="auto"/>
              <w:ind w:firstLine="210"/>
              <w:rPr>
                <w:rFonts w:ascii="宋体" w:hAnsi="宋体" w:eastAsia="宋体" w:cs="宋体"/>
                <w:sz w:val="21"/>
                <w:szCs w:val="21"/>
              </w:rPr>
            </w:pPr>
          </w:p>
        </w:tc>
        <w:tc>
          <w:tcPr>
            <w:tcW w:w="3579" w:type="dxa"/>
            <w:noWrap w:val="0"/>
            <w:vAlign w:val="center"/>
          </w:tcPr>
          <w:p>
            <w:pPr>
              <w:pStyle w:val="12"/>
              <w:spacing w:line="360" w:lineRule="auto"/>
              <w:ind w:firstLine="210"/>
              <w:rPr>
                <w:rFonts w:ascii="宋体" w:hAnsi="宋体" w:eastAsia="宋体" w:cs="宋体"/>
                <w:sz w:val="21"/>
                <w:szCs w:val="21"/>
              </w:rPr>
            </w:pPr>
          </w:p>
        </w:tc>
        <w:tc>
          <w:tcPr>
            <w:tcW w:w="1440" w:type="dxa"/>
            <w:noWrap w:val="0"/>
            <w:vAlign w:val="center"/>
          </w:tcPr>
          <w:p>
            <w:pPr>
              <w:pStyle w:val="12"/>
              <w:spacing w:line="360" w:lineRule="auto"/>
              <w:ind w:firstLine="210"/>
              <w:rPr>
                <w:rFonts w:ascii="宋体" w:hAnsi="宋体" w:eastAsia="宋体" w:cs="宋体"/>
                <w:sz w:val="21"/>
                <w:szCs w:val="21"/>
              </w:rPr>
            </w:pPr>
          </w:p>
        </w:tc>
        <w:tc>
          <w:tcPr>
            <w:tcW w:w="1706" w:type="dxa"/>
            <w:noWrap w:val="0"/>
            <w:vAlign w:val="center"/>
          </w:tcPr>
          <w:p>
            <w:pPr>
              <w:pStyle w:val="12"/>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noWrap w:val="0"/>
            <w:vAlign w:val="center"/>
          </w:tcPr>
          <w:p>
            <w:pPr>
              <w:pStyle w:val="12"/>
              <w:spacing w:line="360" w:lineRule="auto"/>
              <w:ind w:firstLine="210"/>
              <w:rPr>
                <w:rFonts w:ascii="宋体" w:hAnsi="宋体" w:eastAsia="宋体" w:cs="宋体"/>
                <w:sz w:val="21"/>
                <w:szCs w:val="21"/>
              </w:rPr>
            </w:pPr>
          </w:p>
        </w:tc>
        <w:tc>
          <w:tcPr>
            <w:tcW w:w="3579" w:type="dxa"/>
            <w:noWrap w:val="0"/>
            <w:vAlign w:val="center"/>
          </w:tcPr>
          <w:p>
            <w:pPr>
              <w:pStyle w:val="12"/>
              <w:spacing w:line="360" w:lineRule="auto"/>
              <w:ind w:firstLine="210"/>
              <w:rPr>
                <w:rFonts w:ascii="宋体" w:hAnsi="宋体" w:eastAsia="宋体" w:cs="宋体"/>
                <w:sz w:val="21"/>
                <w:szCs w:val="21"/>
              </w:rPr>
            </w:pPr>
          </w:p>
        </w:tc>
        <w:tc>
          <w:tcPr>
            <w:tcW w:w="1440" w:type="dxa"/>
            <w:noWrap w:val="0"/>
            <w:vAlign w:val="center"/>
          </w:tcPr>
          <w:p>
            <w:pPr>
              <w:pStyle w:val="12"/>
              <w:spacing w:line="360" w:lineRule="auto"/>
              <w:ind w:firstLine="210"/>
              <w:rPr>
                <w:rFonts w:ascii="宋体" w:hAnsi="宋体" w:eastAsia="宋体" w:cs="宋体"/>
                <w:sz w:val="21"/>
                <w:szCs w:val="21"/>
              </w:rPr>
            </w:pPr>
          </w:p>
        </w:tc>
        <w:tc>
          <w:tcPr>
            <w:tcW w:w="1706" w:type="dxa"/>
            <w:noWrap w:val="0"/>
            <w:vAlign w:val="center"/>
          </w:tcPr>
          <w:p>
            <w:pPr>
              <w:pStyle w:val="12"/>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noWrap w:val="0"/>
            <w:vAlign w:val="center"/>
          </w:tcPr>
          <w:p>
            <w:pPr>
              <w:pStyle w:val="12"/>
              <w:spacing w:line="360" w:lineRule="auto"/>
              <w:ind w:firstLine="210"/>
              <w:rPr>
                <w:rFonts w:ascii="宋体" w:hAnsi="宋体" w:eastAsia="宋体" w:cs="宋体"/>
                <w:sz w:val="21"/>
                <w:szCs w:val="21"/>
              </w:rPr>
            </w:pPr>
          </w:p>
        </w:tc>
        <w:tc>
          <w:tcPr>
            <w:tcW w:w="3579" w:type="dxa"/>
            <w:noWrap w:val="0"/>
            <w:vAlign w:val="center"/>
          </w:tcPr>
          <w:p>
            <w:pPr>
              <w:pStyle w:val="12"/>
              <w:spacing w:line="360" w:lineRule="auto"/>
              <w:ind w:firstLine="210"/>
              <w:rPr>
                <w:rFonts w:ascii="宋体" w:hAnsi="宋体" w:eastAsia="宋体" w:cs="宋体"/>
                <w:sz w:val="21"/>
                <w:szCs w:val="21"/>
              </w:rPr>
            </w:pPr>
          </w:p>
        </w:tc>
        <w:tc>
          <w:tcPr>
            <w:tcW w:w="1440" w:type="dxa"/>
            <w:noWrap w:val="0"/>
            <w:vAlign w:val="center"/>
          </w:tcPr>
          <w:p>
            <w:pPr>
              <w:pStyle w:val="12"/>
              <w:spacing w:line="360" w:lineRule="auto"/>
              <w:ind w:firstLine="210"/>
              <w:rPr>
                <w:rFonts w:ascii="宋体" w:hAnsi="宋体" w:eastAsia="宋体" w:cs="宋体"/>
                <w:sz w:val="21"/>
                <w:szCs w:val="21"/>
              </w:rPr>
            </w:pPr>
          </w:p>
        </w:tc>
        <w:tc>
          <w:tcPr>
            <w:tcW w:w="1706" w:type="dxa"/>
            <w:noWrap w:val="0"/>
            <w:vAlign w:val="center"/>
          </w:tcPr>
          <w:p>
            <w:pPr>
              <w:pStyle w:val="12"/>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noWrap w:val="0"/>
            <w:vAlign w:val="center"/>
          </w:tcPr>
          <w:p>
            <w:pPr>
              <w:rPr>
                <w:rFonts w:ascii="宋体" w:hAnsi="宋体" w:eastAsia="宋体" w:cs="宋体"/>
                <w:szCs w:val="21"/>
              </w:rPr>
            </w:pPr>
          </w:p>
        </w:tc>
        <w:tc>
          <w:tcPr>
            <w:tcW w:w="3579" w:type="dxa"/>
            <w:noWrap w:val="0"/>
            <w:vAlign w:val="center"/>
          </w:tcPr>
          <w:p>
            <w:pPr>
              <w:rPr>
                <w:rFonts w:ascii="宋体" w:hAnsi="宋体" w:eastAsia="宋体" w:cs="宋体"/>
                <w:szCs w:val="21"/>
              </w:rPr>
            </w:pPr>
          </w:p>
        </w:tc>
        <w:tc>
          <w:tcPr>
            <w:tcW w:w="1440" w:type="dxa"/>
            <w:noWrap w:val="0"/>
            <w:vAlign w:val="center"/>
          </w:tcPr>
          <w:p>
            <w:pPr>
              <w:rPr>
                <w:rFonts w:ascii="宋体" w:hAnsi="宋体" w:eastAsia="宋体" w:cs="宋体"/>
                <w:szCs w:val="21"/>
              </w:rPr>
            </w:pPr>
          </w:p>
        </w:tc>
        <w:tc>
          <w:tcPr>
            <w:tcW w:w="1706" w:type="dxa"/>
            <w:noWrap w:val="0"/>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hAnsi="宋体" w:eastAsia="宋体" w:cs="宋体"/>
                <w:szCs w:val="21"/>
              </w:rPr>
            </w:pPr>
          </w:p>
        </w:tc>
        <w:tc>
          <w:tcPr>
            <w:tcW w:w="3579" w:type="dxa"/>
            <w:noWrap w:val="0"/>
            <w:vAlign w:val="center"/>
          </w:tcPr>
          <w:p>
            <w:pPr>
              <w:rPr>
                <w:rFonts w:ascii="宋体" w:hAnsi="宋体" w:eastAsia="宋体" w:cs="宋体"/>
                <w:szCs w:val="21"/>
              </w:rPr>
            </w:pPr>
          </w:p>
        </w:tc>
        <w:tc>
          <w:tcPr>
            <w:tcW w:w="1440" w:type="dxa"/>
            <w:noWrap w:val="0"/>
            <w:vAlign w:val="center"/>
          </w:tcPr>
          <w:p>
            <w:pPr>
              <w:rPr>
                <w:rFonts w:ascii="宋体" w:hAnsi="宋体" w:eastAsia="宋体" w:cs="宋体"/>
                <w:szCs w:val="21"/>
              </w:rPr>
            </w:pPr>
          </w:p>
        </w:tc>
        <w:tc>
          <w:tcPr>
            <w:tcW w:w="1706" w:type="dxa"/>
            <w:noWrap w:val="0"/>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both"/>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both"/>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8"/>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8"/>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spacing w:line="360" w:lineRule="auto"/>
        <w:ind w:firstLine="3373" w:firstLineChars="1200"/>
        <w:textAlignment w:val="baseline"/>
        <w:rPr>
          <w:rStyle w:val="83"/>
          <w:rFonts w:ascii="宋体" w:hAnsi="宋体" w:eastAsia="宋体" w:cs="宋体"/>
          <w:b/>
          <w:bCs/>
          <w:sz w:val="28"/>
          <w:szCs w:val="28"/>
          <w:lang w:val="zh-CN"/>
        </w:rPr>
      </w:pPr>
    </w:p>
    <w:p>
      <w:pPr>
        <w:spacing w:line="360" w:lineRule="auto"/>
        <w:ind w:firstLine="3373" w:firstLineChars="1200"/>
        <w:textAlignment w:val="baseline"/>
        <w:rPr>
          <w:rStyle w:val="83"/>
          <w:rFonts w:ascii="宋体" w:hAnsi="宋体" w:eastAsia="宋体" w:cs="宋体"/>
          <w:b/>
          <w:bCs/>
          <w:sz w:val="28"/>
          <w:szCs w:val="28"/>
          <w:lang w:val="zh-CN"/>
        </w:rPr>
      </w:pPr>
    </w:p>
    <w:bookmarkEnd w:id="2"/>
    <w:p>
      <w:pPr>
        <w:spacing w:line="360" w:lineRule="auto"/>
        <w:ind w:firstLine="3373" w:firstLineChars="1200"/>
        <w:textAlignment w:val="baseline"/>
        <w:rPr>
          <w:rStyle w:val="83"/>
          <w:rFonts w:ascii="宋体" w:hAnsi="宋体" w:eastAsia="宋体" w:cs="宋体"/>
          <w:b/>
          <w:bCs/>
          <w:sz w:val="28"/>
          <w:szCs w:val="28"/>
          <w:lang w:val="zh-CN"/>
        </w:rPr>
      </w:pPr>
    </w:p>
    <w:p>
      <w:pPr>
        <w:spacing w:line="360" w:lineRule="auto"/>
        <w:ind w:firstLine="3373" w:firstLineChars="1200"/>
        <w:textAlignment w:val="baseline"/>
        <w:rPr>
          <w:rStyle w:val="83"/>
          <w:rFonts w:ascii="宋体" w:hAnsi="宋体" w:eastAsia="宋体" w:cs="宋体"/>
          <w:b/>
          <w:bCs/>
          <w:sz w:val="28"/>
          <w:szCs w:val="28"/>
          <w:lang w:val="zh-CN"/>
        </w:rPr>
      </w:pPr>
      <w:bookmarkStart w:id="3" w:name="_Hlk60320958"/>
    </w:p>
    <w:p>
      <w:pPr>
        <w:spacing w:line="360" w:lineRule="auto"/>
        <w:ind w:firstLine="3373" w:firstLineChars="1200"/>
        <w:textAlignment w:val="baseline"/>
        <w:rPr>
          <w:rStyle w:val="83"/>
          <w:rFonts w:ascii="宋体" w:hAnsi="宋体" w:eastAsia="宋体" w:cs="宋体"/>
          <w:b/>
          <w:bCs/>
          <w:sz w:val="28"/>
          <w:szCs w:val="28"/>
          <w:lang w:val="zh-CN"/>
        </w:rPr>
      </w:pPr>
      <w:r>
        <w:rPr>
          <w:rStyle w:val="83"/>
          <w:rFonts w:ascii="宋体" w:hAnsi="宋体" w:eastAsia="宋体" w:cs="宋体"/>
          <w:b/>
          <w:bCs/>
          <w:sz w:val="28"/>
          <w:szCs w:val="28"/>
          <w:lang w:val="zh-CN"/>
        </w:rPr>
        <w:t>五、其他资料（若有）</w:t>
      </w:r>
    </w:p>
    <w:p>
      <w:pPr>
        <w:textAlignment w:val="baseline"/>
        <w:rPr>
          <w:rStyle w:val="83"/>
          <w:rFonts w:ascii="宋体" w:hAnsi="宋体" w:eastAsia="宋体"/>
        </w:rPr>
      </w:pPr>
    </w:p>
    <w:p>
      <w:pPr>
        <w:textAlignment w:val="baseline"/>
        <w:rPr>
          <w:rStyle w:val="83"/>
          <w:rFonts w:ascii="宋体" w:hAnsi="宋体" w:eastAsia="宋体"/>
        </w:rPr>
      </w:pPr>
    </w:p>
    <w:p>
      <w:pPr>
        <w:textAlignment w:val="baseline"/>
        <w:rPr>
          <w:rStyle w:val="83"/>
          <w:rFonts w:ascii="宋体" w:hAnsi="宋体" w:eastAsia="宋体"/>
        </w:rPr>
      </w:pPr>
    </w:p>
    <w:p>
      <w:pPr>
        <w:spacing w:line="360" w:lineRule="auto"/>
        <w:jc w:val="center"/>
        <w:textAlignment w:val="baseline"/>
        <w:rPr>
          <w:rStyle w:val="83"/>
          <w:rFonts w:ascii="宋体" w:hAnsi="宋体" w:eastAsia="宋体" w:cs="宋体"/>
          <w:b/>
          <w:bCs/>
          <w:sz w:val="28"/>
          <w:szCs w:val="28"/>
        </w:rPr>
      </w:pPr>
      <w:r>
        <w:rPr>
          <w:rStyle w:val="8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83"/>
          <w:rFonts w:ascii="宋体" w:hAnsi="宋体" w:eastAsia="宋体" w:cs="宋体"/>
          <w:b/>
          <w:bCs/>
          <w:sz w:val="28"/>
          <w:szCs w:val="28"/>
        </w:rPr>
      </w:pPr>
      <w:r>
        <w:rPr>
          <w:rStyle w:val="83"/>
          <w:rFonts w:ascii="宋体" w:hAnsi="宋体" w:eastAsia="宋体" w:cs="宋体"/>
          <w:b/>
          <w:bCs/>
          <w:sz w:val="28"/>
          <w:szCs w:val="28"/>
        </w:rPr>
        <w:t> </w:t>
      </w:r>
    </w:p>
    <w:bookmarkEnd w:id="3"/>
    <w:p>
      <w:pPr>
        <w:pStyle w:val="7"/>
        <w:numPr>
          <w:ilvl w:val="0"/>
          <w:numId w:val="0"/>
        </w:numPr>
        <w:ind w:left="288" w:leftChars="0"/>
      </w:pPr>
    </w:p>
    <w:sectPr>
      <w:headerReference r:id="rId4" w:type="default"/>
      <w:footerReference r:id="rId5"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posOffset>2925445</wp:posOffset>
              </wp:positionH>
              <wp:positionV relativeFrom="paragraph">
                <wp:posOffset>81915</wp:posOffset>
              </wp:positionV>
              <wp:extent cx="161925" cy="225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1925" cy="225425"/>
                      </a:xfrm>
                      <a:prstGeom prst="rect">
                        <a:avLst/>
                      </a:prstGeom>
                      <a:noFill/>
                      <a:ln>
                        <a:noFill/>
                      </a:ln>
                    </wps:spPr>
                    <wps:txbx>
                      <w:txbxContent>
                        <w:p>
                          <w:pPr>
                            <w:pStyle w:val="20"/>
                          </w:pPr>
                          <w:r>
                            <w:fldChar w:fldCharType="begin"/>
                          </w:r>
                          <w:r>
                            <w:instrText xml:space="preserve"> PAGE  \* MERGEFORMAT </w:instrText>
                          </w:r>
                          <w:r>
                            <w:fldChar w:fldCharType="separate"/>
                          </w:r>
                          <w:r>
                            <w:t>62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30.35pt;margin-top:6.45pt;height:17.75pt;width:12.75pt;mso-position-horizontal-relative:margin;z-index:251659264;mso-width-relative:page;mso-height-relative:page;" filled="f" stroked="f" coordsize="21600,21600" o:gfxdata="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dYZw1wAAAAkBAAAPAAAAAAAAAAEAIAAAACIAAABkcnMvZG93bnJldi54bWxQSwECFAAU&#10;AAAACACHTuJAHB3VgrkBAABxAwAADgAAAAAAAAABACAAAAAmAQAAZHJzL2Uyb0RvYy54bWxQSwUG&#10;AAAAAAYABgBZAQAAUQUAAAAA&#10;">
              <v:fill on="f" focussize="0,0"/>
              <v:stroke on="f"/>
              <v:imagedata o:title=""/>
              <o:lock v:ext="edit" aspectratio="f"/>
              <v:textbox inset="0mm,0mm,0mm,0mm">
                <w:txbxContent>
                  <w:p>
                    <w:pPr>
                      <w:pStyle w:val="2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cs="Times New Roman"/>
        <w:sz w:val="28"/>
        <w:szCs w:val="28"/>
      </w:rPr>
    </w:lvl>
    <w:lvl w:ilvl="1" w:tentative="0">
      <w:start w:val="1"/>
      <w:numFmt w:val="chineseCountingThousand"/>
      <w:pStyle w:val="8"/>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10"/>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446D1699"/>
    <w:multiLevelType w:val="singleLevel"/>
    <w:tmpl w:val="446D1699"/>
    <w:lvl w:ilvl="0" w:tentative="0">
      <w:start w:val="1"/>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64"/>
      <w:suff w:val="nothing"/>
      <w:lvlText w:val="%1、"/>
      <w:lvlJc w:val="left"/>
      <w:rPr>
        <w:rFonts w:cs="Times New Roman"/>
      </w:rPr>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E21D95"/>
    <w:rsid w:val="00E634D2"/>
    <w:rsid w:val="00E94369"/>
    <w:rsid w:val="00EC287B"/>
    <w:rsid w:val="00ED725E"/>
    <w:rsid w:val="00EF20FE"/>
    <w:rsid w:val="00F363EF"/>
    <w:rsid w:val="00F575EC"/>
    <w:rsid w:val="00F725C1"/>
    <w:rsid w:val="00FF4663"/>
    <w:rsid w:val="01246982"/>
    <w:rsid w:val="01A02A94"/>
    <w:rsid w:val="01AC31B1"/>
    <w:rsid w:val="01C153FC"/>
    <w:rsid w:val="01EA1616"/>
    <w:rsid w:val="01F3521E"/>
    <w:rsid w:val="02806F31"/>
    <w:rsid w:val="038F71C9"/>
    <w:rsid w:val="03A437FE"/>
    <w:rsid w:val="03B22F62"/>
    <w:rsid w:val="03D97C15"/>
    <w:rsid w:val="04583D74"/>
    <w:rsid w:val="047A6154"/>
    <w:rsid w:val="04AE3290"/>
    <w:rsid w:val="050D0599"/>
    <w:rsid w:val="056401E1"/>
    <w:rsid w:val="05FF28D6"/>
    <w:rsid w:val="074C40B7"/>
    <w:rsid w:val="07717942"/>
    <w:rsid w:val="07D9524A"/>
    <w:rsid w:val="07DA0FDF"/>
    <w:rsid w:val="07FB0D49"/>
    <w:rsid w:val="08115AA5"/>
    <w:rsid w:val="08123A40"/>
    <w:rsid w:val="085239FB"/>
    <w:rsid w:val="08604655"/>
    <w:rsid w:val="0877703C"/>
    <w:rsid w:val="092E38AA"/>
    <w:rsid w:val="094F448D"/>
    <w:rsid w:val="09D6345E"/>
    <w:rsid w:val="0A522FD8"/>
    <w:rsid w:val="0A5C29EA"/>
    <w:rsid w:val="0B817FB6"/>
    <w:rsid w:val="0B8F4643"/>
    <w:rsid w:val="0C282BE5"/>
    <w:rsid w:val="0C42078A"/>
    <w:rsid w:val="0C4830C7"/>
    <w:rsid w:val="0C5B67E0"/>
    <w:rsid w:val="0CE35D43"/>
    <w:rsid w:val="0D425DF9"/>
    <w:rsid w:val="0D5278D7"/>
    <w:rsid w:val="0DB65FA8"/>
    <w:rsid w:val="0DCD14E0"/>
    <w:rsid w:val="0E0A45D0"/>
    <w:rsid w:val="0E887611"/>
    <w:rsid w:val="0EBE44A9"/>
    <w:rsid w:val="0FF2710B"/>
    <w:rsid w:val="0FFF7AAE"/>
    <w:rsid w:val="10580C95"/>
    <w:rsid w:val="10D421D8"/>
    <w:rsid w:val="117F0911"/>
    <w:rsid w:val="121C56E3"/>
    <w:rsid w:val="126C63BF"/>
    <w:rsid w:val="129A546C"/>
    <w:rsid w:val="12AF03CB"/>
    <w:rsid w:val="12B4351F"/>
    <w:rsid w:val="12BC6C01"/>
    <w:rsid w:val="12C32453"/>
    <w:rsid w:val="130754EC"/>
    <w:rsid w:val="133362C6"/>
    <w:rsid w:val="13E55BDD"/>
    <w:rsid w:val="158E2F7F"/>
    <w:rsid w:val="15BE0354"/>
    <w:rsid w:val="15C154CF"/>
    <w:rsid w:val="15F11D54"/>
    <w:rsid w:val="161F7636"/>
    <w:rsid w:val="16305282"/>
    <w:rsid w:val="169C3242"/>
    <w:rsid w:val="170D0E52"/>
    <w:rsid w:val="173E725A"/>
    <w:rsid w:val="17F44312"/>
    <w:rsid w:val="18E12910"/>
    <w:rsid w:val="19614B79"/>
    <w:rsid w:val="198F5595"/>
    <w:rsid w:val="19A12A25"/>
    <w:rsid w:val="1A591A7D"/>
    <w:rsid w:val="1A941DD2"/>
    <w:rsid w:val="1A9613E3"/>
    <w:rsid w:val="1ADA0C71"/>
    <w:rsid w:val="1AE12D29"/>
    <w:rsid w:val="1B736DC1"/>
    <w:rsid w:val="1B7E079B"/>
    <w:rsid w:val="1B8F348E"/>
    <w:rsid w:val="1BA540D8"/>
    <w:rsid w:val="1BD67EAD"/>
    <w:rsid w:val="1C546150"/>
    <w:rsid w:val="1C9F05EB"/>
    <w:rsid w:val="1D146DC9"/>
    <w:rsid w:val="1D1B0859"/>
    <w:rsid w:val="1D1B19B4"/>
    <w:rsid w:val="1D9B4285"/>
    <w:rsid w:val="1E4520FA"/>
    <w:rsid w:val="1F8716B6"/>
    <w:rsid w:val="1F953559"/>
    <w:rsid w:val="1FB375B1"/>
    <w:rsid w:val="20335A75"/>
    <w:rsid w:val="20F4015F"/>
    <w:rsid w:val="21067D7E"/>
    <w:rsid w:val="2111598A"/>
    <w:rsid w:val="21CB2A59"/>
    <w:rsid w:val="21F32FD1"/>
    <w:rsid w:val="22016A4E"/>
    <w:rsid w:val="223464FF"/>
    <w:rsid w:val="22683196"/>
    <w:rsid w:val="22693F3E"/>
    <w:rsid w:val="2289797D"/>
    <w:rsid w:val="22CA39DD"/>
    <w:rsid w:val="22CB49FD"/>
    <w:rsid w:val="233D2787"/>
    <w:rsid w:val="234C020E"/>
    <w:rsid w:val="23581D78"/>
    <w:rsid w:val="239A03DF"/>
    <w:rsid w:val="23BE4453"/>
    <w:rsid w:val="242023AB"/>
    <w:rsid w:val="24475F6D"/>
    <w:rsid w:val="244D3B33"/>
    <w:rsid w:val="249A7BB3"/>
    <w:rsid w:val="25567BAC"/>
    <w:rsid w:val="256D4127"/>
    <w:rsid w:val="258F22E2"/>
    <w:rsid w:val="26DC04F6"/>
    <w:rsid w:val="27206089"/>
    <w:rsid w:val="27763BBF"/>
    <w:rsid w:val="27912631"/>
    <w:rsid w:val="281F5DC5"/>
    <w:rsid w:val="283412D0"/>
    <w:rsid w:val="28644B42"/>
    <w:rsid w:val="28A66D41"/>
    <w:rsid w:val="28CD5F1A"/>
    <w:rsid w:val="28DF6C67"/>
    <w:rsid w:val="2A9906BA"/>
    <w:rsid w:val="2AD35917"/>
    <w:rsid w:val="2B5D29B1"/>
    <w:rsid w:val="2B896E67"/>
    <w:rsid w:val="2B9968AE"/>
    <w:rsid w:val="2C461E53"/>
    <w:rsid w:val="2CA97A40"/>
    <w:rsid w:val="2CB8154C"/>
    <w:rsid w:val="2CCE648E"/>
    <w:rsid w:val="2D784A0D"/>
    <w:rsid w:val="2D930B49"/>
    <w:rsid w:val="2DD51FDC"/>
    <w:rsid w:val="2DD76432"/>
    <w:rsid w:val="2E9059B5"/>
    <w:rsid w:val="2F744043"/>
    <w:rsid w:val="2FA36C0B"/>
    <w:rsid w:val="2FAE10A5"/>
    <w:rsid w:val="3005525F"/>
    <w:rsid w:val="31190B06"/>
    <w:rsid w:val="317F2A90"/>
    <w:rsid w:val="31BC2D6C"/>
    <w:rsid w:val="31C36937"/>
    <w:rsid w:val="31E57D91"/>
    <w:rsid w:val="32236447"/>
    <w:rsid w:val="325E4230"/>
    <w:rsid w:val="328A5B1E"/>
    <w:rsid w:val="329E1613"/>
    <w:rsid w:val="32A369AE"/>
    <w:rsid w:val="32C076FE"/>
    <w:rsid w:val="32F8757B"/>
    <w:rsid w:val="33382256"/>
    <w:rsid w:val="33BA4938"/>
    <w:rsid w:val="33D44BAC"/>
    <w:rsid w:val="33F57F6D"/>
    <w:rsid w:val="34AD65CB"/>
    <w:rsid w:val="34C018BC"/>
    <w:rsid w:val="34C757F5"/>
    <w:rsid w:val="35936C52"/>
    <w:rsid w:val="35F12700"/>
    <w:rsid w:val="36482FF5"/>
    <w:rsid w:val="36E3664F"/>
    <w:rsid w:val="37172CE9"/>
    <w:rsid w:val="379D073A"/>
    <w:rsid w:val="37D76FEB"/>
    <w:rsid w:val="385A2912"/>
    <w:rsid w:val="3875384E"/>
    <w:rsid w:val="38987E07"/>
    <w:rsid w:val="38B67222"/>
    <w:rsid w:val="38E2185C"/>
    <w:rsid w:val="3902576C"/>
    <w:rsid w:val="392E2D7B"/>
    <w:rsid w:val="397772A8"/>
    <w:rsid w:val="3A39549C"/>
    <w:rsid w:val="3A5F4A36"/>
    <w:rsid w:val="3AB15668"/>
    <w:rsid w:val="3AB57694"/>
    <w:rsid w:val="3B412643"/>
    <w:rsid w:val="3B446AB5"/>
    <w:rsid w:val="3B527466"/>
    <w:rsid w:val="3C481EE6"/>
    <w:rsid w:val="3D4F1889"/>
    <w:rsid w:val="3DB160B7"/>
    <w:rsid w:val="3DB63943"/>
    <w:rsid w:val="3DDE60F1"/>
    <w:rsid w:val="3E521939"/>
    <w:rsid w:val="3E9E1506"/>
    <w:rsid w:val="3EF91B63"/>
    <w:rsid w:val="3F1A52DA"/>
    <w:rsid w:val="3FA23805"/>
    <w:rsid w:val="40163CA4"/>
    <w:rsid w:val="40165776"/>
    <w:rsid w:val="403574C3"/>
    <w:rsid w:val="40EA7FF8"/>
    <w:rsid w:val="41552E68"/>
    <w:rsid w:val="416C40CA"/>
    <w:rsid w:val="417B4EDB"/>
    <w:rsid w:val="422B310C"/>
    <w:rsid w:val="426B0C0C"/>
    <w:rsid w:val="428D64D1"/>
    <w:rsid w:val="42E245CC"/>
    <w:rsid w:val="43486762"/>
    <w:rsid w:val="43943739"/>
    <w:rsid w:val="43A7763B"/>
    <w:rsid w:val="43AC61D7"/>
    <w:rsid w:val="43AF64B2"/>
    <w:rsid w:val="43B66993"/>
    <w:rsid w:val="43B76880"/>
    <w:rsid w:val="454C5392"/>
    <w:rsid w:val="455A4ABA"/>
    <w:rsid w:val="45A6768B"/>
    <w:rsid w:val="45E76AD6"/>
    <w:rsid w:val="462036D5"/>
    <w:rsid w:val="4678706D"/>
    <w:rsid w:val="46E226B3"/>
    <w:rsid w:val="47354F5E"/>
    <w:rsid w:val="47BC3D6B"/>
    <w:rsid w:val="47C05A15"/>
    <w:rsid w:val="47F040C0"/>
    <w:rsid w:val="481F1C68"/>
    <w:rsid w:val="48412845"/>
    <w:rsid w:val="48BE489B"/>
    <w:rsid w:val="48C83DC8"/>
    <w:rsid w:val="48E034E5"/>
    <w:rsid w:val="49606F16"/>
    <w:rsid w:val="497F4D50"/>
    <w:rsid w:val="4AF35B5D"/>
    <w:rsid w:val="4B9D5CAF"/>
    <w:rsid w:val="4C3521E7"/>
    <w:rsid w:val="4D166117"/>
    <w:rsid w:val="4D9C587A"/>
    <w:rsid w:val="4DD533DE"/>
    <w:rsid w:val="4E30460C"/>
    <w:rsid w:val="4E5F1F2A"/>
    <w:rsid w:val="4F0B02F1"/>
    <w:rsid w:val="4F141433"/>
    <w:rsid w:val="4F1B2C8C"/>
    <w:rsid w:val="4F6F418E"/>
    <w:rsid w:val="4F90694C"/>
    <w:rsid w:val="4F9B010F"/>
    <w:rsid w:val="506B45D7"/>
    <w:rsid w:val="5129210E"/>
    <w:rsid w:val="515642F1"/>
    <w:rsid w:val="51622DF4"/>
    <w:rsid w:val="51E601A6"/>
    <w:rsid w:val="52413F67"/>
    <w:rsid w:val="528D6D98"/>
    <w:rsid w:val="52A94796"/>
    <w:rsid w:val="52C330C1"/>
    <w:rsid w:val="5382484A"/>
    <w:rsid w:val="53E957BB"/>
    <w:rsid w:val="54180620"/>
    <w:rsid w:val="548168ED"/>
    <w:rsid w:val="54D1276A"/>
    <w:rsid w:val="54F72AF7"/>
    <w:rsid w:val="558E2C91"/>
    <w:rsid w:val="55D83E4C"/>
    <w:rsid w:val="560014EF"/>
    <w:rsid w:val="562E5C81"/>
    <w:rsid w:val="567113C3"/>
    <w:rsid w:val="56A875A0"/>
    <w:rsid w:val="56B80103"/>
    <w:rsid w:val="56F52AAD"/>
    <w:rsid w:val="5796096D"/>
    <w:rsid w:val="57A72D93"/>
    <w:rsid w:val="57CB1F57"/>
    <w:rsid w:val="582B159A"/>
    <w:rsid w:val="58647451"/>
    <w:rsid w:val="58661B79"/>
    <w:rsid w:val="58D442D9"/>
    <w:rsid w:val="58E55643"/>
    <w:rsid w:val="592D0716"/>
    <w:rsid w:val="59A83DD7"/>
    <w:rsid w:val="59A9514D"/>
    <w:rsid w:val="59F44A01"/>
    <w:rsid w:val="5A5D2819"/>
    <w:rsid w:val="5A955FE8"/>
    <w:rsid w:val="5B1A4C16"/>
    <w:rsid w:val="5BF32635"/>
    <w:rsid w:val="5C027D99"/>
    <w:rsid w:val="5C2D5FA8"/>
    <w:rsid w:val="5C3F04AD"/>
    <w:rsid w:val="5C833DC8"/>
    <w:rsid w:val="5C873201"/>
    <w:rsid w:val="5CA6089A"/>
    <w:rsid w:val="5CE40742"/>
    <w:rsid w:val="5D0956C7"/>
    <w:rsid w:val="5D2519C3"/>
    <w:rsid w:val="5D3C6BEF"/>
    <w:rsid w:val="5D663C6C"/>
    <w:rsid w:val="5D8818F8"/>
    <w:rsid w:val="5DE70898"/>
    <w:rsid w:val="5E5B41CC"/>
    <w:rsid w:val="5E743DE0"/>
    <w:rsid w:val="5E8E2CBE"/>
    <w:rsid w:val="5F002962"/>
    <w:rsid w:val="5F1815FA"/>
    <w:rsid w:val="5F246842"/>
    <w:rsid w:val="5F9A7BFD"/>
    <w:rsid w:val="5FE208E4"/>
    <w:rsid w:val="5FE90EC1"/>
    <w:rsid w:val="600A722C"/>
    <w:rsid w:val="607A2BE3"/>
    <w:rsid w:val="60880B60"/>
    <w:rsid w:val="609B2652"/>
    <w:rsid w:val="60C40D24"/>
    <w:rsid w:val="610211EC"/>
    <w:rsid w:val="612B3065"/>
    <w:rsid w:val="614C7B44"/>
    <w:rsid w:val="618B053A"/>
    <w:rsid w:val="618C3A02"/>
    <w:rsid w:val="61C5521F"/>
    <w:rsid w:val="61E2076F"/>
    <w:rsid w:val="61FC511F"/>
    <w:rsid w:val="628C405D"/>
    <w:rsid w:val="62A97224"/>
    <w:rsid w:val="62D11F6F"/>
    <w:rsid w:val="63047E08"/>
    <w:rsid w:val="639A7729"/>
    <w:rsid w:val="63BF70CB"/>
    <w:rsid w:val="63E93DBD"/>
    <w:rsid w:val="64111908"/>
    <w:rsid w:val="641164D5"/>
    <w:rsid w:val="642E2B4F"/>
    <w:rsid w:val="64484268"/>
    <w:rsid w:val="64860556"/>
    <w:rsid w:val="64B82A98"/>
    <w:rsid w:val="6500503F"/>
    <w:rsid w:val="650E5231"/>
    <w:rsid w:val="65906760"/>
    <w:rsid w:val="66192CE4"/>
    <w:rsid w:val="661E572F"/>
    <w:rsid w:val="66252B0F"/>
    <w:rsid w:val="667F1D31"/>
    <w:rsid w:val="66985D72"/>
    <w:rsid w:val="66DA3F66"/>
    <w:rsid w:val="67A07EE2"/>
    <w:rsid w:val="67F605FD"/>
    <w:rsid w:val="682F0926"/>
    <w:rsid w:val="68A13DAA"/>
    <w:rsid w:val="68A20F0D"/>
    <w:rsid w:val="69105721"/>
    <w:rsid w:val="695B6781"/>
    <w:rsid w:val="69AF5E67"/>
    <w:rsid w:val="6A1B6D3D"/>
    <w:rsid w:val="6A543A11"/>
    <w:rsid w:val="6A8E0023"/>
    <w:rsid w:val="6A9D6F55"/>
    <w:rsid w:val="6B1E5B86"/>
    <w:rsid w:val="6B261F1B"/>
    <w:rsid w:val="6B5216D3"/>
    <w:rsid w:val="6B8A7DA0"/>
    <w:rsid w:val="6C7F40C0"/>
    <w:rsid w:val="6C8B2EEB"/>
    <w:rsid w:val="6D6A3224"/>
    <w:rsid w:val="6D73457A"/>
    <w:rsid w:val="6E1F5B04"/>
    <w:rsid w:val="6E405038"/>
    <w:rsid w:val="6E827091"/>
    <w:rsid w:val="6F204569"/>
    <w:rsid w:val="6F4E768E"/>
    <w:rsid w:val="6F633DD2"/>
    <w:rsid w:val="6FD55A8E"/>
    <w:rsid w:val="70051368"/>
    <w:rsid w:val="70660DDC"/>
    <w:rsid w:val="70BE7EA2"/>
    <w:rsid w:val="712C1500"/>
    <w:rsid w:val="7138040B"/>
    <w:rsid w:val="71402A93"/>
    <w:rsid w:val="71666FE0"/>
    <w:rsid w:val="71900E5F"/>
    <w:rsid w:val="71BC27A1"/>
    <w:rsid w:val="72B75AC2"/>
    <w:rsid w:val="72CE19C0"/>
    <w:rsid w:val="72D8486C"/>
    <w:rsid w:val="73C76532"/>
    <w:rsid w:val="74584D60"/>
    <w:rsid w:val="74C443C8"/>
    <w:rsid w:val="74CD4857"/>
    <w:rsid w:val="753E1E47"/>
    <w:rsid w:val="75DF3FFD"/>
    <w:rsid w:val="76A63D46"/>
    <w:rsid w:val="76B93758"/>
    <w:rsid w:val="7727074C"/>
    <w:rsid w:val="77303571"/>
    <w:rsid w:val="774438AE"/>
    <w:rsid w:val="784648AE"/>
    <w:rsid w:val="78FC4D67"/>
    <w:rsid w:val="790329C2"/>
    <w:rsid w:val="79161613"/>
    <w:rsid w:val="79173FF5"/>
    <w:rsid w:val="794013BD"/>
    <w:rsid w:val="794C79CE"/>
    <w:rsid w:val="7956473D"/>
    <w:rsid w:val="79E15D83"/>
    <w:rsid w:val="79EE6EC4"/>
    <w:rsid w:val="7A6D3989"/>
    <w:rsid w:val="7ABB63B4"/>
    <w:rsid w:val="7B430305"/>
    <w:rsid w:val="7B834DA9"/>
    <w:rsid w:val="7B853779"/>
    <w:rsid w:val="7BD3644A"/>
    <w:rsid w:val="7BD50696"/>
    <w:rsid w:val="7BEC5E44"/>
    <w:rsid w:val="7C5A2AF3"/>
    <w:rsid w:val="7C6B5467"/>
    <w:rsid w:val="7C7D614F"/>
    <w:rsid w:val="7C97094A"/>
    <w:rsid w:val="7CD429CD"/>
    <w:rsid w:val="7CD95AAE"/>
    <w:rsid w:val="7CFA4C8B"/>
    <w:rsid w:val="7D132EC2"/>
    <w:rsid w:val="7D7C0D07"/>
    <w:rsid w:val="7DA8638F"/>
    <w:rsid w:val="7DF6768C"/>
    <w:rsid w:val="7E485A2C"/>
    <w:rsid w:val="7E503BFB"/>
    <w:rsid w:val="7E8D4E82"/>
    <w:rsid w:val="7EA77143"/>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35"/>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8">
    <w:name w:val="heading 2"/>
    <w:basedOn w:val="1"/>
    <w:next w:val="1"/>
    <w:link w:val="3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9">
    <w:name w:val="heading 3"/>
    <w:basedOn w:val="1"/>
    <w:next w:val="1"/>
    <w:link w:val="37"/>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10">
    <w:name w:val="heading 4"/>
    <w:basedOn w:val="1"/>
    <w:next w:val="1"/>
    <w:link w:val="38"/>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link w:val="40"/>
    <w:qFormat/>
    <w:uiPriority w:val="99"/>
    <w:pPr>
      <w:ind w:firstLine="420" w:firstLineChars="100"/>
    </w:pPr>
    <w:rPr>
      <w:rFonts w:ascii="宋体" w:hAnsi="Times New Roman"/>
      <w:kern w:val="0"/>
      <w:sz w:val="34"/>
      <w:szCs w:val="20"/>
    </w:rPr>
  </w:style>
  <w:style w:type="paragraph" w:styleId="3">
    <w:name w:val="Body Text"/>
    <w:basedOn w:val="1"/>
    <w:next w:val="4"/>
    <w:link w:val="39"/>
    <w:unhideWhenUsed/>
    <w:qFormat/>
    <w:uiPriority w:val="99"/>
    <w:pPr>
      <w:spacing w:after="120"/>
    </w:pPr>
  </w:style>
  <w:style w:type="paragraph" w:styleId="4">
    <w:name w:val="Body Text 2"/>
    <w:basedOn w:val="1"/>
    <w:link w:val="49"/>
    <w:qFormat/>
    <w:uiPriority w:val="0"/>
    <w:pPr>
      <w:spacing w:line="480" w:lineRule="auto"/>
    </w:pPr>
    <w:rPr>
      <w:rFonts w:ascii="Times New Roman" w:hAnsi="Times New Roman"/>
    </w:rPr>
  </w:style>
  <w:style w:type="paragraph" w:styleId="5">
    <w:name w:val="Body Text First Indent 2"/>
    <w:basedOn w:val="6"/>
    <w:next w:val="1"/>
    <w:link w:val="47"/>
    <w:qFormat/>
    <w:uiPriority w:val="99"/>
    <w:pPr>
      <w:ind w:firstLine="420" w:firstLineChars="200"/>
    </w:pPr>
  </w:style>
  <w:style w:type="paragraph" w:styleId="6">
    <w:name w:val="Body Text Indent"/>
    <w:basedOn w:val="1"/>
    <w:next w:val="5"/>
    <w:link w:val="42"/>
    <w:qFormat/>
    <w:uiPriority w:val="99"/>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99"/>
    <w:pPr>
      <w:ind w:firstLine="425"/>
    </w:pPr>
    <w:rPr>
      <w:rFonts w:ascii="Times New Roman" w:hAnsi="Times New Roman"/>
      <w:szCs w:val="20"/>
    </w:rPr>
  </w:style>
  <w:style w:type="paragraph" w:styleId="12">
    <w:name w:val="caption"/>
    <w:basedOn w:val="1"/>
    <w:next w:val="1"/>
    <w:qFormat/>
    <w:uiPriority w:val="99"/>
    <w:rPr>
      <w:rFonts w:ascii="Arial" w:hAnsi="Arial" w:eastAsia="黑体" w:cs="Arial"/>
      <w:sz w:val="20"/>
      <w:szCs w:val="20"/>
    </w:rPr>
  </w:style>
  <w:style w:type="paragraph" w:styleId="13">
    <w:name w:val="Body Text 3"/>
    <w:basedOn w:val="1"/>
    <w:link w:val="41"/>
    <w:qFormat/>
    <w:uiPriority w:val="99"/>
    <w:rPr>
      <w:rFonts w:ascii="Times New Roman" w:hAnsi="Times New Roman"/>
      <w:color w:val="FF0000"/>
      <w:sz w:val="24"/>
      <w:szCs w:val="24"/>
    </w:rPr>
  </w:style>
  <w:style w:type="paragraph" w:styleId="14">
    <w:name w:val="Block Text"/>
    <w:basedOn w:val="1"/>
    <w:unhideWhenUsed/>
    <w:qFormat/>
    <w:uiPriority w:val="99"/>
    <w:pPr>
      <w:spacing w:after="120"/>
      <w:ind w:left="1440" w:leftChars="700" w:right="1440" w:rightChars="700"/>
    </w:pPr>
  </w:style>
  <w:style w:type="paragraph" w:styleId="15">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6">
    <w:name w:val="toc 3"/>
    <w:basedOn w:val="1"/>
    <w:next w:val="1"/>
    <w:qFormat/>
    <w:uiPriority w:val="99"/>
    <w:pPr>
      <w:ind w:left="480"/>
      <w:jc w:val="left"/>
    </w:pPr>
    <w:rPr>
      <w:rFonts w:ascii="Times New Roman" w:hAnsi="Times New Roman"/>
      <w:i/>
      <w:iCs/>
      <w:color w:val="0000FF"/>
      <w:sz w:val="20"/>
      <w:szCs w:val="20"/>
    </w:rPr>
  </w:style>
  <w:style w:type="paragraph" w:styleId="17">
    <w:name w:val="Plain Text"/>
    <w:basedOn w:val="1"/>
    <w:link w:val="43"/>
    <w:qFormat/>
    <w:uiPriority w:val="0"/>
    <w:rPr>
      <w:sz w:val="24"/>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3">
    <w:name w:val="toc 2"/>
    <w:basedOn w:val="1"/>
    <w:next w:val="1"/>
    <w:qFormat/>
    <w:uiPriority w:val="0"/>
    <w:pPr>
      <w:spacing w:before="120"/>
      <w:ind w:left="210"/>
      <w:jc w:val="left"/>
    </w:pPr>
    <w:rPr>
      <w:rFonts w:ascii="Times New Roman" w:hAnsi="Times New Roman"/>
      <w:i/>
      <w:iCs/>
      <w:sz w:val="20"/>
      <w:szCs w:val="24"/>
    </w:rPr>
  </w:style>
  <w:style w:type="paragraph" w:styleId="24">
    <w:name w:val="Message Header"/>
    <w:basedOn w:val="1"/>
    <w:link w:val="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5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rPr>
      <w:sz w:val="24"/>
      <w:szCs w:val="24"/>
    </w:rPr>
  </w:style>
  <w:style w:type="table" w:styleId="28">
    <w:name w:val="Table Grid"/>
    <w:basedOn w:val="27"/>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rFonts w:cs="Times New Roman"/>
      <w:b/>
      <w:bCs/>
    </w:rPr>
  </w:style>
  <w:style w:type="character" w:styleId="31">
    <w:name w:val="FollowedHyperlink"/>
    <w:basedOn w:val="29"/>
    <w:unhideWhenUsed/>
    <w:qFormat/>
    <w:uiPriority w:val="99"/>
    <w:rPr>
      <w:color w:val="000000"/>
      <w:u w:val="none"/>
    </w:rPr>
  </w:style>
  <w:style w:type="character" w:styleId="32">
    <w:name w:val="Emphasis"/>
    <w:basedOn w:val="29"/>
    <w:qFormat/>
    <w:uiPriority w:val="0"/>
  </w:style>
  <w:style w:type="character" w:styleId="33">
    <w:name w:val="Hyperlink"/>
    <w:basedOn w:val="29"/>
    <w:qFormat/>
    <w:uiPriority w:val="99"/>
    <w:rPr>
      <w:rFonts w:cs="Times New Roman"/>
      <w:color w:val="0000FF"/>
      <w:u w:val="single"/>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标题 1 字符"/>
    <w:basedOn w:val="29"/>
    <w:link w:val="7"/>
    <w:qFormat/>
    <w:uiPriority w:val="99"/>
    <w:rPr>
      <w:rFonts w:ascii="Calibri" w:hAnsi="Calibri" w:eastAsia="宋体" w:cs="Times New Roman"/>
      <w:b/>
      <w:bCs/>
      <w:kern w:val="44"/>
      <w:sz w:val="44"/>
      <w:szCs w:val="44"/>
    </w:rPr>
  </w:style>
  <w:style w:type="character" w:customStyle="1" w:styleId="36">
    <w:name w:val="标题 2 字符"/>
    <w:basedOn w:val="29"/>
    <w:link w:val="8"/>
    <w:qFormat/>
    <w:uiPriority w:val="99"/>
    <w:rPr>
      <w:rFonts w:ascii="Arial" w:hAnsi="Arial" w:eastAsia="黑体" w:cs="Times New Roman"/>
      <w:b/>
      <w:bCs/>
      <w:kern w:val="0"/>
      <w:sz w:val="32"/>
      <w:szCs w:val="32"/>
    </w:rPr>
  </w:style>
  <w:style w:type="character" w:customStyle="1" w:styleId="37">
    <w:name w:val="标题 3 字符"/>
    <w:basedOn w:val="29"/>
    <w:link w:val="9"/>
    <w:qFormat/>
    <w:uiPriority w:val="99"/>
    <w:rPr>
      <w:rFonts w:ascii="宋体" w:hAnsi="宋体" w:eastAsia="宋体" w:cs="Times New Roman"/>
      <w:b/>
      <w:color w:val="000000"/>
      <w:kern w:val="0"/>
      <w:sz w:val="24"/>
      <w:szCs w:val="20"/>
      <w:lang w:val="en-GB"/>
    </w:rPr>
  </w:style>
  <w:style w:type="character" w:customStyle="1" w:styleId="38">
    <w:name w:val="标题 4 字符"/>
    <w:basedOn w:val="29"/>
    <w:link w:val="10"/>
    <w:qFormat/>
    <w:uiPriority w:val="99"/>
    <w:rPr>
      <w:rFonts w:ascii="Arial" w:hAnsi="Arial" w:eastAsia="黑体" w:cs="Times New Roman"/>
      <w:b/>
      <w:bCs/>
      <w:kern w:val="0"/>
      <w:sz w:val="28"/>
      <w:szCs w:val="28"/>
    </w:rPr>
  </w:style>
  <w:style w:type="character" w:customStyle="1" w:styleId="39">
    <w:name w:val="正文文本 字符"/>
    <w:basedOn w:val="29"/>
    <w:link w:val="3"/>
    <w:semiHidden/>
    <w:qFormat/>
    <w:uiPriority w:val="99"/>
    <w:rPr>
      <w:rFonts w:ascii="Calibri" w:hAnsi="Calibri" w:eastAsia="宋体" w:cs="Times New Roman"/>
    </w:rPr>
  </w:style>
  <w:style w:type="character" w:customStyle="1" w:styleId="40">
    <w:name w:val="正文文本首行缩进 字符"/>
    <w:basedOn w:val="39"/>
    <w:link w:val="2"/>
    <w:qFormat/>
    <w:uiPriority w:val="99"/>
    <w:rPr>
      <w:rFonts w:ascii="宋体" w:hAnsi="Times New Roman" w:eastAsia="宋体" w:cs="Times New Roman"/>
      <w:kern w:val="0"/>
      <w:sz w:val="34"/>
      <w:szCs w:val="20"/>
    </w:rPr>
  </w:style>
  <w:style w:type="character" w:customStyle="1" w:styleId="41">
    <w:name w:val="正文文本 3 字符"/>
    <w:basedOn w:val="29"/>
    <w:link w:val="13"/>
    <w:qFormat/>
    <w:uiPriority w:val="99"/>
    <w:rPr>
      <w:rFonts w:ascii="Times New Roman" w:hAnsi="Times New Roman" w:eastAsia="宋体" w:cs="Times New Roman"/>
      <w:color w:val="FF0000"/>
      <w:sz w:val="24"/>
      <w:szCs w:val="24"/>
    </w:rPr>
  </w:style>
  <w:style w:type="character" w:customStyle="1" w:styleId="42">
    <w:name w:val="正文文本缩进 字符"/>
    <w:basedOn w:val="29"/>
    <w:link w:val="6"/>
    <w:qFormat/>
    <w:uiPriority w:val="99"/>
    <w:rPr>
      <w:rFonts w:ascii="Calibri" w:hAnsi="Calibri" w:eastAsia="宋体" w:cs="Times New Roman"/>
      <w:kern w:val="0"/>
      <w:sz w:val="24"/>
      <w:szCs w:val="20"/>
    </w:rPr>
  </w:style>
  <w:style w:type="character" w:customStyle="1" w:styleId="43">
    <w:name w:val="纯文本 字符"/>
    <w:basedOn w:val="29"/>
    <w:link w:val="17"/>
    <w:qFormat/>
    <w:uiPriority w:val="0"/>
    <w:rPr>
      <w:rFonts w:ascii="Calibri" w:hAnsi="Calibri" w:eastAsia="宋体" w:cs="Times New Roman"/>
      <w:sz w:val="24"/>
    </w:rPr>
  </w:style>
  <w:style w:type="character" w:customStyle="1" w:styleId="44">
    <w:name w:val="日期 字符"/>
    <w:basedOn w:val="29"/>
    <w:link w:val="18"/>
    <w:qFormat/>
    <w:uiPriority w:val="99"/>
    <w:rPr>
      <w:rFonts w:ascii="Calibri" w:hAnsi="Calibri" w:eastAsia="宋体" w:cs="Times New Roman"/>
    </w:rPr>
  </w:style>
  <w:style w:type="character" w:customStyle="1" w:styleId="45">
    <w:name w:val="批注框文本 字符"/>
    <w:basedOn w:val="29"/>
    <w:link w:val="19"/>
    <w:semiHidden/>
    <w:qFormat/>
    <w:uiPriority w:val="99"/>
    <w:rPr>
      <w:rFonts w:ascii="Calibri" w:hAnsi="Calibri" w:eastAsia="宋体" w:cs="Times New Roman"/>
      <w:sz w:val="18"/>
      <w:szCs w:val="18"/>
    </w:rPr>
  </w:style>
  <w:style w:type="character" w:customStyle="1" w:styleId="46">
    <w:name w:val="页脚 字符"/>
    <w:basedOn w:val="29"/>
    <w:link w:val="20"/>
    <w:qFormat/>
    <w:uiPriority w:val="99"/>
    <w:rPr>
      <w:rFonts w:ascii="Calibri" w:hAnsi="Calibri" w:eastAsia="宋体" w:cs="Times New Roman"/>
      <w:sz w:val="18"/>
      <w:szCs w:val="18"/>
    </w:rPr>
  </w:style>
  <w:style w:type="character" w:customStyle="1" w:styleId="47">
    <w:name w:val="正文文本首行缩进 2 字符"/>
    <w:basedOn w:val="42"/>
    <w:link w:val="5"/>
    <w:qFormat/>
    <w:uiPriority w:val="99"/>
    <w:rPr>
      <w:rFonts w:ascii="Calibri" w:hAnsi="Calibri" w:eastAsia="宋体" w:cs="Times New Roman"/>
      <w:kern w:val="0"/>
      <w:sz w:val="24"/>
      <w:szCs w:val="20"/>
    </w:rPr>
  </w:style>
  <w:style w:type="character" w:customStyle="1" w:styleId="48">
    <w:name w:val="页眉 字符"/>
    <w:basedOn w:val="29"/>
    <w:link w:val="21"/>
    <w:qFormat/>
    <w:uiPriority w:val="99"/>
    <w:rPr>
      <w:rFonts w:ascii="Calibri" w:hAnsi="Calibri" w:eastAsia="宋体" w:cs="Times New Roman"/>
      <w:sz w:val="18"/>
      <w:szCs w:val="18"/>
    </w:rPr>
  </w:style>
  <w:style w:type="character" w:customStyle="1" w:styleId="49">
    <w:name w:val="正文文本 2 字符"/>
    <w:basedOn w:val="29"/>
    <w:link w:val="4"/>
    <w:qFormat/>
    <w:uiPriority w:val="0"/>
    <w:rPr>
      <w:rFonts w:ascii="Times New Roman" w:hAnsi="Times New Roman" w:eastAsia="宋体" w:cs="Times New Roman"/>
    </w:rPr>
  </w:style>
  <w:style w:type="character" w:customStyle="1" w:styleId="50">
    <w:name w:val="信息标题 字符"/>
    <w:basedOn w:val="29"/>
    <w:link w:val="24"/>
    <w:qFormat/>
    <w:uiPriority w:val="0"/>
    <w:rPr>
      <w:rFonts w:ascii="Arial" w:hAnsi="Arial" w:eastAsia="宋体" w:cs="Times New Roman"/>
      <w:sz w:val="24"/>
      <w:shd w:val="pct20" w:color="auto" w:fill="auto"/>
    </w:rPr>
  </w:style>
  <w:style w:type="character" w:customStyle="1" w:styleId="51">
    <w:name w:val="HTML 预设格式 字符"/>
    <w:basedOn w:val="29"/>
    <w:link w:val="25"/>
    <w:semiHidden/>
    <w:qFormat/>
    <w:uiPriority w:val="99"/>
    <w:rPr>
      <w:rFonts w:ascii="宋体" w:hAnsi="宋体" w:eastAsia="宋体" w:cs="宋体"/>
      <w:kern w:val="0"/>
      <w:sz w:val="24"/>
      <w:szCs w:val="24"/>
    </w:rPr>
  </w:style>
  <w:style w:type="paragraph" w:customStyle="1" w:styleId="52">
    <w:name w:val="列出段落1"/>
    <w:basedOn w:val="1"/>
    <w:qFormat/>
    <w:uiPriority w:val="99"/>
    <w:pPr>
      <w:ind w:firstLine="420" w:firstLineChars="200"/>
    </w:pPr>
  </w:style>
  <w:style w:type="character" w:customStyle="1" w:styleId="53">
    <w:name w:val="纯文本 Char1"/>
    <w:qFormat/>
    <w:uiPriority w:val="99"/>
    <w:rPr>
      <w:rFonts w:eastAsia="宋体"/>
      <w:sz w:val="24"/>
    </w:rPr>
  </w:style>
  <w:style w:type="paragraph" w:customStyle="1" w:styleId="54">
    <w:name w:val="List Paragraph"/>
    <w:basedOn w:val="1"/>
    <w:qFormat/>
    <w:uiPriority w:val="99"/>
    <w:pPr>
      <w:ind w:firstLine="420" w:firstLineChars="200"/>
    </w:pPr>
  </w:style>
  <w:style w:type="character" w:customStyle="1" w:styleId="55">
    <w:name w:val="正文文本缩进 Char Char"/>
    <w:link w:val="56"/>
    <w:qFormat/>
    <w:locked/>
    <w:uiPriority w:val="99"/>
    <w:rPr>
      <w:rFonts w:ascii="宋体"/>
      <w:sz w:val="24"/>
    </w:rPr>
  </w:style>
  <w:style w:type="paragraph" w:customStyle="1" w:styleId="56">
    <w:name w:val="正文文本缩进1"/>
    <w:basedOn w:val="1"/>
    <w:link w:val="55"/>
    <w:qFormat/>
    <w:uiPriority w:val="99"/>
    <w:pPr>
      <w:spacing w:line="360" w:lineRule="auto"/>
      <w:ind w:firstLine="480" w:firstLineChars="200"/>
    </w:pPr>
    <w:rPr>
      <w:rFonts w:ascii="宋体" w:hAnsiTheme="minorHAnsi" w:eastAsiaTheme="minorEastAsia" w:cstheme="minorBidi"/>
      <w:sz w:val="24"/>
    </w:rPr>
  </w:style>
  <w:style w:type="character" w:customStyle="1" w:styleId="57">
    <w:name w:val="日期 Char Char"/>
    <w:link w:val="58"/>
    <w:qFormat/>
    <w:locked/>
    <w:uiPriority w:val="99"/>
    <w:rPr>
      <w:sz w:val="24"/>
    </w:rPr>
  </w:style>
  <w:style w:type="paragraph" w:customStyle="1" w:styleId="58">
    <w:name w:val="日期1"/>
    <w:basedOn w:val="1"/>
    <w:next w:val="1"/>
    <w:link w:val="57"/>
    <w:qFormat/>
    <w:uiPriority w:val="99"/>
    <w:rPr>
      <w:rFonts w:asciiTheme="minorHAnsi" w:hAnsiTheme="minorHAnsi" w:eastAsiaTheme="minorEastAsia" w:cstheme="minorBidi"/>
      <w:sz w:val="24"/>
    </w:rPr>
  </w:style>
  <w:style w:type="paragraph" w:customStyle="1" w:styleId="5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2">
    <w:name w:val="edittexttarea"/>
    <w:basedOn w:val="29"/>
    <w:qFormat/>
    <w:uiPriority w:val="99"/>
    <w:rPr>
      <w:rFonts w:cs="Times New Roman"/>
    </w:rPr>
  </w:style>
  <w:style w:type="paragraph" w:customStyle="1" w:styleId="63">
    <w:name w:val="样式 标题 1 + 四号 居中 段前: 12 磅 段后: 12 磅 行距: 单倍行距"/>
    <w:basedOn w:val="7"/>
    <w:qFormat/>
    <w:uiPriority w:val="99"/>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5">
    <w:name w:val="正文文本缩进 Char1"/>
    <w:basedOn w:val="29"/>
    <w:semiHidden/>
    <w:qFormat/>
    <w:uiPriority w:val="99"/>
    <w:rPr>
      <w:rFonts w:cs="Times New Roman"/>
    </w:rPr>
  </w:style>
  <w:style w:type="paragraph" w:customStyle="1" w:styleId="66">
    <w:name w:val="纯文本1"/>
    <w:basedOn w:val="1"/>
    <w:qFormat/>
    <w:uiPriority w:val="99"/>
    <w:rPr>
      <w:rFonts w:cs="黑体"/>
      <w:sz w:val="24"/>
      <w:szCs w:val="24"/>
    </w:rPr>
  </w:style>
  <w:style w:type="paragraph" w:customStyle="1" w:styleId="67">
    <w:name w:val="样式 标题 3 + (中文) 黑体 小四 非加粗 段前: 7.8 磅 段后: 0 磅 行距: 固定值 20 磅"/>
    <w:basedOn w:val="9"/>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8">
    <w:name w:val="green"/>
    <w:basedOn w:val="29"/>
    <w:qFormat/>
    <w:uiPriority w:val="0"/>
    <w:rPr>
      <w:color w:val="66AE00"/>
      <w:sz w:val="18"/>
      <w:szCs w:val="18"/>
    </w:rPr>
  </w:style>
  <w:style w:type="character" w:customStyle="1" w:styleId="69">
    <w:name w:val="green1"/>
    <w:basedOn w:val="29"/>
    <w:qFormat/>
    <w:uiPriority w:val="0"/>
    <w:rPr>
      <w:color w:val="66AE00"/>
      <w:sz w:val="18"/>
      <w:szCs w:val="18"/>
    </w:rPr>
  </w:style>
  <w:style w:type="character" w:customStyle="1" w:styleId="70">
    <w:name w:val="blue"/>
    <w:basedOn w:val="29"/>
    <w:qFormat/>
    <w:uiPriority w:val="0"/>
    <w:rPr>
      <w:color w:val="0371C6"/>
      <w:sz w:val="21"/>
      <w:szCs w:val="21"/>
    </w:rPr>
  </w:style>
  <w:style w:type="character" w:customStyle="1" w:styleId="71">
    <w:name w:val="right"/>
    <w:basedOn w:val="29"/>
    <w:qFormat/>
    <w:uiPriority w:val="0"/>
    <w:rPr>
      <w:color w:val="999999"/>
      <w:sz w:val="18"/>
      <w:szCs w:val="18"/>
    </w:rPr>
  </w:style>
  <w:style w:type="character" w:customStyle="1" w:styleId="72">
    <w:name w:val="red"/>
    <w:basedOn w:val="29"/>
    <w:qFormat/>
    <w:uiPriority w:val="0"/>
    <w:rPr>
      <w:color w:val="FF0000"/>
      <w:sz w:val="18"/>
      <w:szCs w:val="18"/>
    </w:rPr>
  </w:style>
  <w:style w:type="character" w:customStyle="1" w:styleId="73">
    <w:name w:val="red1"/>
    <w:basedOn w:val="29"/>
    <w:qFormat/>
    <w:uiPriority w:val="0"/>
    <w:rPr>
      <w:color w:val="FF0000"/>
      <w:sz w:val="18"/>
      <w:szCs w:val="18"/>
    </w:rPr>
  </w:style>
  <w:style w:type="character" w:customStyle="1" w:styleId="74">
    <w:name w:val="red2"/>
    <w:basedOn w:val="29"/>
    <w:qFormat/>
    <w:uiPriority w:val="0"/>
    <w:rPr>
      <w:color w:val="CC0000"/>
    </w:rPr>
  </w:style>
  <w:style w:type="character" w:customStyle="1" w:styleId="75">
    <w:name w:val="red3"/>
    <w:basedOn w:val="29"/>
    <w:qFormat/>
    <w:uiPriority w:val="0"/>
    <w:rPr>
      <w:color w:val="FF0000"/>
    </w:rPr>
  </w:style>
  <w:style w:type="character" w:customStyle="1" w:styleId="76">
    <w:name w:val="hover25"/>
    <w:basedOn w:val="29"/>
    <w:qFormat/>
    <w:uiPriority w:val="0"/>
  </w:style>
  <w:style w:type="character" w:customStyle="1" w:styleId="77">
    <w:name w:val="gb-jt"/>
    <w:basedOn w:val="29"/>
    <w:qFormat/>
    <w:uiPriority w:val="0"/>
  </w:style>
  <w:style w:type="character" w:customStyle="1" w:styleId="78">
    <w:name w:val="hover"/>
    <w:basedOn w:val="29"/>
    <w:qFormat/>
    <w:uiPriority w:val="0"/>
  </w:style>
  <w:style w:type="character" w:customStyle="1" w:styleId="79">
    <w:name w:val="hover24"/>
    <w:basedOn w:val="29"/>
    <w:qFormat/>
    <w:uiPriority w:val="0"/>
  </w:style>
  <w:style w:type="character" w:customStyle="1" w:styleId="80">
    <w:name w:val="active4"/>
    <w:basedOn w:val="29"/>
    <w:qFormat/>
    <w:uiPriority w:val="0"/>
    <w:rPr>
      <w:color w:val="FFFFFF"/>
      <w:shd w:val="clear" w:fill="2B7AFC"/>
    </w:rPr>
  </w:style>
  <w:style w:type="paragraph" w:customStyle="1" w:styleId="81">
    <w:name w:val="！正文"/>
    <w:basedOn w:val="1"/>
    <w:qFormat/>
    <w:uiPriority w:val="0"/>
    <w:pPr>
      <w:spacing w:line="360" w:lineRule="auto"/>
    </w:pPr>
    <w:rPr>
      <w:rFonts w:ascii="Times New Roman"/>
      <w:sz w:val="20"/>
      <w:szCs w:val="24"/>
    </w:rPr>
  </w:style>
  <w:style w:type="paragraph" w:customStyle="1" w:styleId="82">
    <w:name w:val="列出段落11"/>
    <w:basedOn w:val="1"/>
    <w:qFormat/>
    <w:uiPriority w:val="0"/>
    <w:pPr>
      <w:ind w:firstLine="420" w:firstLineChars="200"/>
    </w:pPr>
    <w:rPr>
      <w:rFonts w:ascii="Times New Roman" w:hAnsi="Times New Roman"/>
      <w:szCs w:val="20"/>
    </w:rPr>
  </w:style>
  <w:style w:type="character" w:customStyle="1" w:styleId="83">
    <w:name w:val="NormalCharacter"/>
    <w:semiHidden/>
    <w:qFormat/>
    <w:uiPriority w:val="0"/>
    <w:rPr>
      <w:rFonts w:ascii="Calibri" w:hAnsi="Calibri" w:eastAsia="等线" w:cs="Times New Roman"/>
      <w:kern w:val="2"/>
      <w:sz w:val="21"/>
      <w:szCs w:val="22"/>
      <w:lang w:val="en-US" w:eastAsia="zh-CN" w:bidi="ar-SA"/>
    </w:rPr>
  </w:style>
  <w:style w:type="character" w:customStyle="1" w:styleId="84">
    <w:name w:val="red4"/>
    <w:basedOn w:val="29"/>
    <w:qFormat/>
    <w:uiPriority w:val="0"/>
    <w:rPr>
      <w:color w:val="FF0000"/>
      <w:sz w:val="18"/>
      <w:szCs w:val="18"/>
    </w:rPr>
  </w:style>
  <w:style w:type="character" w:customStyle="1" w:styleId="85">
    <w:name w:val="red5"/>
    <w:basedOn w:val="29"/>
    <w:uiPriority w:val="0"/>
    <w:rPr>
      <w:color w:val="FF0000"/>
      <w:sz w:val="18"/>
      <w:szCs w:val="18"/>
    </w:rPr>
  </w:style>
  <w:style w:type="character" w:customStyle="1" w:styleId="86">
    <w:name w:val="red6"/>
    <w:basedOn w:val="29"/>
    <w:qFormat/>
    <w:uiPriority w:val="0"/>
    <w:rPr>
      <w:color w:val="CC0000"/>
    </w:rPr>
  </w:style>
  <w:style w:type="character" w:customStyle="1" w:styleId="87">
    <w:name w:val="red7"/>
    <w:basedOn w:val="29"/>
    <w:qFormat/>
    <w:uiPriority w:val="0"/>
    <w:rPr>
      <w:color w:val="FF0000"/>
    </w:rPr>
  </w:style>
  <w:style w:type="character" w:customStyle="1" w:styleId="88">
    <w:name w:val="active3"/>
    <w:basedOn w:val="29"/>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61</Pages>
  <Words>5458</Words>
  <Characters>31115</Characters>
  <Lines>259</Lines>
  <Paragraphs>72</Paragraphs>
  <TotalTime>5</TotalTime>
  <ScaleCrop>false</ScaleCrop>
  <LinksUpToDate>false</LinksUpToDate>
  <CharactersWithSpaces>36501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郭老师</cp:lastModifiedBy>
  <cp:lastPrinted>2022-02-07T02:53:00Z</cp:lastPrinted>
  <dcterms:modified xsi:type="dcterms:W3CDTF">2022-02-10T07:29:00Z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0FF79F49E42F4EFFAE3EF13D31292DDC</vt:lpwstr>
  </property>
</Properties>
</file>