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/>
        <w:jc w:val="center"/>
        <w:outlineLvl w:val="0"/>
        <w:rPr>
          <w:rFonts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建安政采公字〔2022〕6号（不见面开标）</w:t>
      </w:r>
    </w:p>
    <w:p>
      <w:pPr>
        <w:ind w:right="-153"/>
        <w:jc w:val="center"/>
        <w:outlineLvl w:val="0"/>
        <w:rPr>
          <w:rFonts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许昌市自然资源和规划局建安区分局</w:t>
      </w:r>
    </w:p>
    <w:p>
      <w:pPr>
        <w:ind w:right="-153"/>
        <w:jc w:val="center"/>
        <w:outlineLvl w:val="0"/>
        <w:rPr>
          <w:rFonts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许昌市建安区中心城区航空摄影（正摄影像）项目</w:t>
      </w:r>
    </w:p>
    <w:p>
      <w:pPr>
        <w:ind w:right="-153"/>
        <w:jc w:val="center"/>
        <w:outlineLvl w:val="0"/>
        <w:rPr>
          <w:rFonts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公开招标公告</w:t>
      </w:r>
    </w:p>
    <w:p>
      <w:pPr>
        <w:jc w:val="center"/>
        <w:rPr>
          <w:rFonts w:ascii="长城小标宋体" w:hAnsi="仿宋" w:eastAsia="长城小标宋体" w:cs="Times New Roman"/>
          <w:b/>
          <w:sz w:val="15"/>
          <w:szCs w:val="15"/>
        </w:rPr>
      </w:pPr>
    </w:p>
    <w:p>
      <w:pPr>
        <w:spacing w:line="500" w:lineRule="exact"/>
        <w:rPr>
          <w:rFonts w:ascii="宋体" w:hAnsi="宋体" w:cs="宋体"/>
          <w:bCs/>
          <w:sz w:val="28"/>
          <w:szCs w:val="28"/>
          <w:lang w:val="zh-CN"/>
        </w:rPr>
      </w:pPr>
      <w:r>
        <w:rPr>
          <w:rFonts w:hint="eastAsia" w:ascii="宋体" w:hAnsi="宋体" w:cs="宋体"/>
          <w:bCs/>
          <w:sz w:val="28"/>
          <w:szCs w:val="28"/>
          <w:lang w:val="zh-CN"/>
        </w:rPr>
        <w:t>项目概况：</w:t>
      </w:r>
    </w:p>
    <w:p>
      <w:pPr>
        <w:spacing w:line="500" w:lineRule="exact"/>
        <w:ind w:firstLine="560" w:firstLineChars="200"/>
        <w:rPr>
          <w:rFonts w:ascii="宋体" w:hAnsi="宋体" w:cs="仿宋_GB2312"/>
          <w:bCs/>
          <w:sz w:val="28"/>
          <w:szCs w:val="28"/>
        </w:rPr>
      </w:pPr>
      <w:r>
        <w:rPr>
          <w:rFonts w:hint="eastAsia" w:ascii="宋体" w:hAnsi="宋体" w:cs="仿宋_GB2312"/>
          <w:bCs/>
          <w:sz w:val="28"/>
          <w:szCs w:val="28"/>
        </w:rPr>
        <w:t>许昌市建安区中心城区航空摄影（正摄影像）项目的潜在投标人应在《全国公共资源交易平台（河南省·许昌市）》（http://ggzy.xuchang.gov.cn/）获取招标文件，并于 2022年3月15日09点30分（北京时间）前递交投标文件。</w:t>
      </w:r>
    </w:p>
    <w:p>
      <w:pPr>
        <w:pStyle w:val="2"/>
        <w:spacing w:before="0" w:after="0" w:line="500" w:lineRule="exact"/>
        <w:jc w:val="left"/>
        <w:rPr>
          <w:rFonts w:ascii="宋体" w:hAnsi="宋体" w:cs="宋体"/>
          <w:b w:val="0"/>
          <w:bCs w:val="0"/>
          <w:sz w:val="28"/>
          <w:szCs w:val="28"/>
        </w:rPr>
      </w:pPr>
      <w:bookmarkStart w:id="0" w:name="_Toc28359079"/>
      <w:bookmarkStart w:id="1" w:name="_Toc35393621"/>
      <w:bookmarkStart w:id="2" w:name="_Toc28359002"/>
      <w:bookmarkStart w:id="3" w:name="_Toc35393790"/>
      <w:bookmarkStart w:id="4" w:name="_Hlk24379207"/>
      <w:r>
        <w:rPr>
          <w:rFonts w:hint="eastAsia" w:ascii="宋体" w:hAnsi="宋体" w:cs="宋体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1.项目编号：2022-01-7。</w:t>
      </w:r>
    </w:p>
    <w:p>
      <w:pPr>
        <w:spacing w:line="50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2.项目名称：</w:t>
      </w:r>
      <w:bookmarkEnd w:id="4"/>
      <w:r>
        <w:rPr>
          <w:rFonts w:hint="eastAsia" w:ascii="宋体" w:hAnsi="宋体"/>
          <w:sz w:val="28"/>
          <w:szCs w:val="28"/>
        </w:rPr>
        <w:t>许昌市建安区中心城区航空摄影（正摄影像）项目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3.采购方式：公开招标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4.预算金额：660000.00元</w:t>
      </w:r>
    </w:p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最高限价：660000.00元</w:t>
      </w:r>
    </w:p>
    <w:tbl>
      <w:tblPr>
        <w:tblStyle w:val="6"/>
        <w:tblW w:w="477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974"/>
        <w:gridCol w:w="1417"/>
        <w:gridCol w:w="1559"/>
        <w:gridCol w:w="1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包号</w:t>
            </w:r>
          </w:p>
        </w:tc>
        <w:tc>
          <w:tcPr>
            <w:tcW w:w="8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包名称</w:t>
            </w:r>
          </w:p>
        </w:tc>
        <w:tc>
          <w:tcPr>
            <w:tcW w:w="9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包预算（元）</w:t>
            </w:r>
          </w:p>
        </w:tc>
        <w:tc>
          <w:tcPr>
            <w:tcW w:w="8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包最高限价（元）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8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建安政采公字〔2022〕6号</w:t>
            </w:r>
          </w:p>
        </w:tc>
        <w:tc>
          <w:tcPr>
            <w:tcW w:w="8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第一标段</w:t>
            </w:r>
          </w:p>
        </w:tc>
        <w:tc>
          <w:tcPr>
            <w:tcW w:w="9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660000.00</w:t>
            </w:r>
          </w:p>
        </w:tc>
        <w:tc>
          <w:tcPr>
            <w:tcW w:w="8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660000.00</w:t>
            </w:r>
          </w:p>
        </w:tc>
      </w:tr>
    </w:tbl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5.采购需求（包括但不限于标的的名称、数量、简要技术需求或服务要求等）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（1）、航摄像片控制点联测1:1000影像。（2）、航空摄影1:1000影像。（3）、航片数字正摄影像图（DOM）1:1000影像。其它详细内容详见第二章采购需求。</w:t>
      </w:r>
    </w:p>
    <w:p>
      <w:pPr>
        <w:spacing w:line="50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6.交付（服务、完工）时间：7日历天。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7.本项目是否接受联合体投标：否</w:t>
      </w:r>
      <w:bookmarkStart w:id="5" w:name="_Toc28359080"/>
      <w:bookmarkStart w:id="6" w:name="_Toc35393622"/>
      <w:bookmarkStart w:id="7" w:name="_Toc28359003"/>
      <w:bookmarkStart w:id="8" w:name="_Toc35393791"/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8.是否接受进口产品：否</w:t>
      </w:r>
    </w:p>
    <w:p>
      <w:pPr>
        <w:pStyle w:val="2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二、申请人的资格要求：</w:t>
      </w:r>
      <w:bookmarkEnd w:id="5"/>
      <w:bookmarkEnd w:id="6"/>
      <w:bookmarkEnd w:id="7"/>
      <w:bookmarkEnd w:id="8"/>
      <w:bookmarkStart w:id="9" w:name="_Toc35393623"/>
      <w:bookmarkStart w:id="10" w:name="_Toc28359081"/>
      <w:bookmarkStart w:id="11" w:name="_Toc35393792"/>
      <w:bookmarkStart w:id="12" w:name="_Toc28359004"/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1．满足《中华人民共和国政府采购法》第二十二条规定；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2．落实政府采购政策满足的资格要求：</w:t>
      </w:r>
    </w:p>
    <w:p>
      <w:pPr>
        <w:spacing w:line="5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本项目落实节能环保、中小微型企业、残疾人福利性单位扶持等相关政府采购政策；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3．未被列入“信用中国”网站(www.creditchina.gov.cn)失信被执行人、重大税收违法案件当事人名单；“中国政府采购网” (www.ccgp.gov.cn)政府采购严重违法失信行为记录名单的投标人；“中国社会组织公共服务平台”网站（www.chinanpo.gov.cn）严重违法失信名单的社会组织；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4.根据采购项目特殊要求，规定投标人的特定条件：</w:t>
      </w:r>
    </w:p>
    <w:p>
      <w:pPr>
        <w:spacing w:line="50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具备测绘地理信息行政主管部门颁发的测绘乙级及以上资质，测绘资质的专业须包括测绘航空摄影、摄影测量与遥感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工程测量、地理信息系统工程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2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三、获取招标文件</w:t>
      </w:r>
      <w:bookmarkEnd w:id="9"/>
      <w:bookmarkEnd w:id="10"/>
      <w:bookmarkEnd w:id="11"/>
      <w:bookmarkEnd w:id="12"/>
    </w:p>
    <w:p>
      <w:pPr>
        <w:spacing w:line="500" w:lineRule="exact"/>
        <w:jc w:val="left"/>
        <w:rPr>
          <w:rFonts w:ascii="宋体" w:hAnsi="宋体" w:eastAsia="宋体" w:cs="Cambria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1.时间：即日起至投标截止时间止。</w:t>
      </w:r>
    </w:p>
    <w:p>
      <w:pPr>
        <w:spacing w:line="500" w:lineRule="exact"/>
        <w:rPr>
          <w:rFonts w:ascii="宋体" w:hAnsi="宋体" w:cs="Cambria"/>
          <w:sz w:val="28"/>
          <w:szCs w:val="28"/>
          <w:u w:val="single"/>
        </w:rPr>
      </w:pPr>
      <w:r>
        <w:rPr>
          <w:rFonts w:hint="eastAsia" w:ascii="宋体" w:hAnsi="宋体" w:cs="Cambria"/>
          <w:sz w:val="28"/>
          <w:szCs w:val="28"/>
        </w:rPr>
        <w:t>2.地点：《全国公共资源交易平台（河南省·许昌市）》（http://ggzy.xuchang.gov.cn/）</w:t>
      </w:r>
    </w:p>
    <w:p>
      <w:pPr>
        <w:spacing w:line="500" w:lineRule="exact"/>
        <w:rPr>
          <w:rFonts w:ascii="宋体" w:hAnsi="宋体" w:cs="Cambria"/>
          <w:sz w:val="28"/>
          <w:szCs w:val="28"/>
          <w:u w:val="single"/>
        </w:rPr>
      </w:pPr>
      <w:r>
        <w:rPr>
          <w:rFonts w:hint="eastAsia" w:ascii="宋体" w:hAnsi="宋体" w:cs="Cambria"/>
          <w:sz w:val="28"/>
          <w:szCs w:val="28"/>
        </w:rPr>
        <w:t>3.方式：在线下载</w:t>
      </w:r>
    </w:p>
    <w:p>
      <w:pPr>
        <w:spacing w:line="500" w:lineRule="exact"/>
        <w:rPr>
          <w:rFonts w:ascii="宋体" w:hAnsi="宋体" w:cs="Cambria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4.售价：0元</w:t>
      </w:r>
    </w:p>
    <w:p>
      <w:pPr>
        <w:pStyle w:val="2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bookmarkStart w:id="13" w:name="_Toc35393793"/>
      <w:bookmarkStart w:id="14" w:name="_Toc28359005"/>
      <w:bookmarkStart w:id="15" w:name="_Toc35393624"/>
      <w:bookmarkStart w:id="16" w:name="_Toc28359082"/>
      <w:r>
        <w:rPr>
          <w:rFonts w:hint="eastAsia" w:ascii="宋体" w:hAnsi="宋体" w:cs="宋体"/>
          <w:b w:val="0"/>
          <w:bCs w:val="0"/>
          <w:sz w:val="28"/>
          <w:szCs w:val="28"/>
        </w:rPr>
        <w:t>四、</w:t>
      </w:r>
      <w:bookmarkEnd w:id="13"/>
      <w:bookmarkEnd w:id="14"/>
      <w:bookmarkEnd w:id="15"/>
      <w:bookmarkEnd w:id="16"/>
      <w:r>
        <w:rPr>
          <w:rFonts w:hint="eastAsia" w:ascii="宋体" w:hAnsi="宋体" w:cs="宋体"/>
          <w:b w:val="0"/>
          <w:bCs w:val="0"/>
          <w:sz w:val="28"/>
          <w:szCs w:val="28"/>
        </w:rPr>
        <w:t>投标截止时间及地点</w:t>
      </w:r>
    </w:p>
    <w:p>
      <w:pPr>
        <w:spacing w:line="5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1.时间：2022年3月15日9点30分（北京时间）</w:t>
      </w:r>
    </w:p>
    <w:p>
      <w:pPr>
        <w:spacing w:line="50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bCs/>
          <w:sz w:val="28"/>
          <w:szCs w:val="28"/>
        </w:rPr>
        <w:t>地点：建安区公共资源交易中心四楼开标二室。（本项目采用远程不见面开标，投标人无须到现场）。</w:t>
      </w:r>
    </w:p>
    <w:p>
      <w:pPr>
        <w:pStyle w:val="2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五、开标时间及地点</w:t>
      </w:r>
    </w:p>
    <w:p>
      <w:pPr>
        <w:spacing w:line="5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1.时间：2022年3月15日9点30分（北京时间）</w:t>
      </w:r>
    </w:p>
    <w:p>
      <w:pPr>
        <w:spacing w:line="50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bCs/>
          <w:sz w:val="28"/>
          <w:szCs w:val="28"/>
        </w:rPr>
        <w:t>地点：建安区公共资源交易中心四楼开标二室。（本项目采用远程不见面开标，投标人无须到现场）。</w:t>
      </w:r>
    </w:p>
    <w:p>
      <w:pPr>
        <w:pStyle w:val="2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bookmarkStart w:id="17" w:name="_Toc28359084"/>
      <w:bookmarkStart w:id="18" w:name="_Toc35393625"/>
      <w:bookmarkStart w:id="19" w:name="_Toc35393794"/>
      <w:bookmarkStart w:id="20" w:name="_Toc28359007"/>
      <w:r>
        <w:rPr>
          <w:rFonts w:hint="eastAsia" w:ascii="宋体" w:hAnsi="宋体" w:cs="宋体"/>
          <w:b w:val="0"/>
          <w:bCs w:val="0"/>
          <w:sz w:val="28"/>
          <w:szCs w:val="28"/>
        </w:rPr>
        <w:t>六、</w:t>
      </w:r>
      <w:bookmarkEnd w:id="17"/>
      <w:bookmarkEnd w:id="18"/>
      <w:bookmarkEnd w:id="19"/>
      <w:bookmarkEnd w:id="20"/>
      <w:r>
        <w:rPr>
          <w:rFonts w:hint="eastAsia" w:ascii="宋体" w:hAnsi="宋体" w:cs="宋体"/>
          <w:b w:val="0"/>
          <w:bCs w:val="0"/>
          <w:sz w:val="28"/>
          <w:szCs w:val="28"/>
        </w:rPr>
        <w:t>发布公告的媒介及招标公告期限</w:t>
      </w:r>
    </w:p>
    <w:p>
      <w:pPr>
        <w:spacing w:line="500" w:lineRule="exact"/>
        <w:ind w:firstLine="560" w:firstLineChars="200"/>
        <w:rPr>
          <w:rFonts w:ascii="宋体" w:hAnsi="宋体" w:cs="Cambria"/>
          <w:kern w:val="0"/>
          <w:sz w:val="28"/>
          <w:szCs w:val="28"/>
        </w:rPr>
      </w:pPr>
      <w:r>
        <w:rPr>
          <w:rFonts w:hint="eastAsia" w:ascii="宋体" w:hAnsi="宋体" w:cs="Cambria"/>
          <w:kern w:val="0"/>
          <w:sz w:val="28"/>
          <w:szCs w:val="28"/>
        </w:rPr>
        <w:t>本次招标公告在《河南省政府采购网》、《中国政府采购网》、《许昌市政府采购网》、 《全国公共资源交易平台（河南省·许昌市）》、《许昌市建安区人民政府网》上发布。 招标公告期限为五个工作日2022年2月22日至2022年2月28日。</w:t>
      </w:r>
    </w:p>
    <w:p>
      <w:pPr>
        <w:pStyle w:val="2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bookmarkStart w:id="21" w:name="_Toc35393626"/>
      <w:bookmarkStart w:id="22" w:name="_Toc35393795"/>
      <w:r>
        <w:rPr>
          <w:rFonts w:hint="eastAsia" w:ascii="宋体" w:hAnsi="宋体" w:cs="宋体"/>
          <w:b w:val="0"/>
          <w:bCs w:val="0"/>
          <w:sz w:val="28"/>
          <w:szCs w:val="28"/>
        </w:rPr>
        <w:t>七、其他补充事宜</w:t>
      </w:r>
      <w:bookmarkEnd w:id="21"/>
      <w:bookmarkEnd w:id="22"/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Cambria"/>
          <w:kern w:val="0"/>
          <w:sz w:val="28"/>
          <w:szCs w:val="28"/>
        </w:rPr>
      </w:pPr>
      <w:r>
        <w:rPr>
          <w:rFonts w:hint="eastAsia" w:ascii="宋体" w:hAnsi="宋体" w:cs="Cambria"/>
          <w:kern w:val="0"/>
          <w:sz w:val="28"/>
          <w:szCs w:val="28"/>
        </w:rPr>
        <w:t>1、本项目为全流程电子化交易项目，投标人须提交电子投标文件。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Cambria"/>
          <w:kern w:val="0"/>
          <w:sz w:val="28"/>
          <w:szCs w:val="28"/>
        </w:rPr>
      </w:pPr>
      <w:r>
        <w:rPr>
          <w:rFonts w:hint="eastAsia" w:ascii="宋体" w:hAnsi="宋体" w:cs="Cambria"/>
          <w:kern w:val="0"/>
          <w:sz w:val="28"/>
          <w:szCs w:val="28"/>
        </w:rPr>
        <w:t xml:space="preserve"> （1）加密电子投标文件（.file格式）须在投标截止时间（开标时间）前通过《全国公共资源交易平台(河南省·许昌市)》公共资源交易系统成功上传。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Cambria"/>
          <w:kern w:val="0"/>
          <w:sz w:val="28"/>
          <w:szCs w:val="28"/>
        </w:rPr>
      </w:pPr>
      <w:r>
        <w:rPr>
          <w:rFonts w:hint="eastAsia" w:ascii="宋体" w:hAnsi="宋体" w:cs="Cambria"/>
          <w:kern w:val="0"/>
          <w:sz w:val="28"/>
          <w:szCs w:val="28"/>
        </w:rPr>
        <w:t xml:space="preserve"> （2）开标时间前，投标人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，按照开标时间准时参加线上开标，进行远程解密、在线询问、电子签章等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Cambria"/>
          <w:kern w:val="0"/>
          <w:sz w:val="28"/>
          <w:szCs w:val="28"/>
        </w:rPr>
      </w:pPr>
      <w:r>
        <w:rPr>
          <w:rFonts w:hint="eastAsia" w:ascii="宋体" w:hAnsi="宋体" w:cs="Cambria"/>
          <w:kern w:val="0"/>
          <w:sz w:val="28"/>
          <w:szCs w:val="28"/>
        </w:rPr>
        <w:t>2、本项目采用电子系统进行招投标，请在投标前详细阅读全国公共资源交易平台（河南省·许昌市）首页“资料下载”栏目的《交易系统全电子操作手册（投标人）》及其附件。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Cambria"/>
          <w:kern w:val="0"/>
          <w:sz w:val="24"/>
          <w:szCs w:val="24"/>
        </w:rPr>
      </w:pPr>
      <w:r>
        <w:rPr>
          <w:rFonts w:hint="eastAsia" w:ascii="宋体" w:hAnsi="宋体" w:cs="Cambria"/>
          <w:kern w:val="0"/>
          <w:sz w:val="28"/>
          <w:szCs w:val="28"/>
        </w:rPr>
        <w:t>3、投标供应商在电子系统使用过程中遇到涉及系统使用的问题，可致电0374-2961598进行咨询。</w:t>
      </w:r>
    </w:p>
    <w:p>
      <w:pPr>
        <w:pStyle w:val="2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bookmarkStart w:id="23" w:name="_Toc28359085"/>
      <w:bookmarkStart w:id="24" w:name="_Toc28359008"/>
      <w:bookmarkStart w:id="25" w:name="_Toc35393627"/>
      <w:bookmarkStart w:id="26" w:name="_Toc35393796"/>
      <w:r>
        <w:rPr>
          <w:rFonts w:hint="eastAsia" w:ascii="宋体" w:hAnsi="宋体" w:cs="宋体"/>
          <w:b w:val="0"/>
          <w:bCs w:val="0"/>
          <w:sz w:val="28"/>
          <w:szCs w:val="28"/>
        </w:rPr>
        <w:t>八、</w:t>
      </w:r>
      <w:bookmarkEnd w:id="23"/>
      <w:bookmarkEnd w:id="24"/>
      <w:bookmarkEnd w:id="25"/>
      <w:bookmarkEnd w:id="26"/>
      <w:r>
        <w:rPr>
          <w:rFonts w:hint="eastAsia" w:ascii="宋体" w:hAnsi="宋体" w:cs="宋体"/>
          <w:b w:val="0"/>
          <w:bCs w:val="0"/>
          <w:sz w:val="28"/>
          <w:szCs w:val="28"/>
        </w:rPr>
        <w:t>凡对本次招标提出询问，请按照以下方式联系</w:t>
      </w:r>
    </w:p>
    <w:p>
      <w:pPr>
        <w:widowControl/>
        <w:spacing w:line="500" w:lineRule="exact"/>
        <w:ind w:firstLine="140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1.采购人信息</w:t>
      </w:r>
    </w:p>
    <w:p>
      <w:pPr>
        <w:widowControl/>
        <w:spacing w:line="500" w:lineRule="exact"/>
        <w:jc w:val="left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</w:rPr>
        <w:t>名 称：许昌市自然资源和规划局建安区分局</w:t>
      </w:r>
    </w:p>
    <w:p>
      <w:pPr>
        <w:widowControl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址：许昌市建安区兴业大厦</w:t>
      </w:r>
    </w:p>
    <w:p>
      <w:pPr>
        <w:widowControl/>
        <w:spacing w:line="500" w:lineRule="exact"/>
        <w:jc w:val="left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</w:rPr>
        <w:t>联系人：</w:t>
      </w:r>
      <w:bookmarkStart w:id="27" w:name="_Toc28359086"/>
      <w:bookmarkStart w:id="28" w:name="_Toc28359009"/>
      <w:r>
        <w:rPr>
          <w:rFonts w:hint="eastAsia" w:ascii="宋体" w:hAnsi="宋体"/>
          <w:sz w:val="28"/>
          <w:szCs w:val="28"/>
        </w:rPr>
        <w:t>李杏</w:t>
      </w:r>
    </w:p>
    <w:p>
      <w:pPr>
        <w:widowControl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/>
        </w:rPr>
        <w:t>联系方式：</w:t>
      </w:r>
      <w:r>
        <w:rPr>
          <w:rFonts w:hint="eastAsia" w:ascii="宋体" w:hAnsi="宋体"/>
          <w:sz w:val="28"/>
          <w:szCs w:val="28"/>
        </w:rPr>
        <w:t>15939940859</w:t>
      </w:r>
    </w:p>
    <w:p>
      <w:pPr>
        <w:widowControl/>
        <w:spacing w:line="500" w:lineRule="exact"/>
        <w:ind w:firstLine="1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2.采购代理机构信息</w:t>
      </w:r>
      <w:bookmarkEnd w:id="27"/>
      <w:bookmarkEnd w:id="28"/>
    </w:p>
    <w:p>
      <w:pPr>
        <w:spacing w:line="500" w:lineRule="exact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</w:rPr>
        <w:t>名 称：河南方正水利工程咨询有限公司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址：郑州金水区中州大道西、鑫苑路北25号楼1单元18层4号</w:t>
      </w:r>
    </w:p>
    <w:p>
      <w:pPr>
        <w:pStyle w:val="3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bookmarkStart w:id="29" w:name="_Toc28359010"/>
      <w:bookmarkStart w:id="30" w:name="_Toc28359087"/>
      <w:r>
        <w:rPr>
          <w:rFonts w:hint="eastAsia" w:ascii="宋体" w:hAnsi="宋体"/>
          <w:sz w:val="28"/>
          <w:szCs w:val="28"/>
        </w:rPr>
        <w:t>李石磊</w:t>
      </w:r>
    </w:p>
    <w:p>
      <w:pPr>
        <w:pStyle w:val="3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  <w:bookmarkStart w:id="31" w:name="_GoBack"/>
      <w:r>
        <w:rPr>
          <w:rFonts w:hint="eastAsia" w:ascii="宋体" w:hAnsi="宋体"/>
          <w:sz w:val="28"/>
          <w:szCs w:val="28"/>
        </w:rPr>
        <w:t>18937498755</w:t>
      </w:r>
    </w:p>
    <w:bookmarkEnd w:id="31"/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3.项目联系方式</w:t>
      </w:r>
      <w:bookmarkEnd w:id="29"/>
      <w:bookmarkEnd w:id="30"/>
    </w:p>
    <w:p>
      <w:pPr>
        <w:pStyle w:val="3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项目联系人：李石磊</w:t>
      </w:r>
    </w:p>
    <w:p>
      <w:pPr>
        <w:pStyle w:val="3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联系方式：18937498755</w:t>
      </w:r>
    </w:p>
    <w:p>
      <w:pPr>
        <w:pStyle w:val="3"/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pStyle w:val="3"/>
        <w:spacing w:line="500" w:lineRule="exact"/>
        <w:ind w:firstLine="57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许昌市自然资源和规划局建安区分局</w:t>
      </w:r>
    </w:p>
    <w:p>
      <w:pPr>
        <w:spacing w:line="360" w:lineRule="auto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cs="仿宋_GB2312"/>
          <w:sz w:val="28"/>
          <w:szCs w:val="28"/>
        </w:rPr>
        <w:t>2022年2月21日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5D1"/>
    <w:rsid w:val="000D75D1"/>
    <w:rsid w:val="00EC26ED"/>
    <w:rsid w:val="71E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eastAsia="宋体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Arial" w:hAnsi="Arial" w:eastAsia="黑体"/>
      <w:b/>
      <w:bCs/>
      <w:sz w:val="32"/>
      <w:szCs w:val="32"/>
    </w:rPr>
  </w:style>
  <w:style w:type="character" w:customStyle="1" w:styleId="11">
    <w:name w:val="纯文本 Char"/>
    <w:basedOn w:val="7"/>
    <w:link w:val="3"/>
    <w:qFormat/>
    <w:uiPriority w:val="0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290</Words>
  <Characters>1657</Characters>
  <Lines>13</Lines>
  <Paragraphs>3</Paragraphs>
  <TotalTime>60</TotalTime>
  <ScaleCrop>false</ScaleCrop>
  <LinksUpToDate>false</LinksUpToDate>
  <CharactersWithSpaces>1944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2022-02-21T01:58:00Z</dcterms:created>
  <dc:creator>河南方正水利工程咨询有限公司:河南方正水利工程咨询有限公司</dc:creator>
  <cp:lastModifiedBy>麻烦的名字</cp:lastModifiedBy>
  <dcterms:modified xsi:type="dcterms:W3CDTF">2022-02-21T03:38:42Z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9638647A68264CFE8DFA732A574F57BB</vt:lpwstr>
  </property>
</Properties>
</file>