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1EF" w:rsidRDefault="002D03A3">
      <w:pPr>
        <w:widowControl/>
        <w:spacing w:line="240" w:lineRule="atLeast"/>
        <w:jc w:val="center"/>
        <w:rPr>
          <w:rFonts w:ascii="宋体" w:hAnsi="宋体" w:cs="方正小标宋简体"/>
          <w:b/>
          <w:color w:val="000000"/>
          <w:kern w:val="0"/>
          <w:sz w:val="44"/>
          <w:szCs w:val="44"/>
          <w:shd w:val="clear" w:color="auto" w:fill="FFFFFF"/>
        </w:rPr>
      </w:pPr>
      <w:r w:rsidRPr="002D03A3">
        <w:rPr>
          <w:rFonts w:ascii="宋体" w:hAnsi="宋体" w:cs="方正小标宋简体" w:hint="eastAsia"/>
          <w:b/>
          <w:bCs/>
          <w:color w:val="000000"/>
          <w:kern w:val="0"/>
          <w:sz w:val="44"/>
          <w:szCs w:val="44"/>
          <w:shd w:val="clear" w:color="auto" w:fill="FFFFFF"/>
        </w:rPr>
        <w:t>长招采公字【2022】001号</w:t>
      </w:r>
      <w:r>
        <w:rPr>
          <w:rFonts w:ascii="宋体" w:hAnsi="宋体" w:cs="方正小标宋简体" w:hint="eastAsia"/>
          <w:b/>
          <w:color w:val="000000"/>
          <w:kern w:val="0"/>
          <w:sz w:val="44"/>
          <w:szCs w:val="44"/>
          <w:shd w:val="clear" w:color="auto" w:fill="FFFFFF"/>
        </w:rPr>
        <w:t>长葛市人民医院新区分院外网高压项目设计项目</w:t>
      </w:r>
      <w:r w:rsidR="00DC2484">
        <w:rPr>
          <w:rFonts w:ascii="宋体" w:hAnsi="宋体" w:cs="方正小标宋简体" w:hint="eastAsia"/>
          <w:b/>
          <w:color w:val="000000"/>
          <w:kern w:val="0"/>
          <w:sz w:val="44"/>
          <w:szCs w:val="44"/>
          <w:shd w:val="clear" w:color="auto" w:fill="FFFFFF"/>
        </w:rPr>
        <w:t>（不见面开标）</w:t>
      </w:r>
    </w:p>
    <w:p w:rsidR="001F11EF" w:rsidRDefault="00DC2484">
      <w:pPr>
        <w:widowControl/>
        <w:spacing w:before="227"/>
        <w:ind w:left="1928" w:hanging="1928"/>
        <w:jc w:val="center"/>
        <w:rPr>
          <w:rFonts w:ascii="宋体" w:hAnsi="宋体" w:cs="方正小标宋简体"/>
          <w:b/>
          <w:color w:val="000000"/>
          <w:kern w:val="0"/>
          <w:sz w:val="44"/>
          <w:szCs w:val="44"/>
          <w:shd w:val="clear" w:color="auto" w:fill="FFFFFF"/>
        </w:rPr>
      </w:pPr>
      <w:r>
        <w:rPr>
          <w:rFonts w:ascii="宋体" w:hAnsi="宋体" w:cs="方正小标宋简体" w:hint="eastAsia"/>
          <w:b/>
          <w:color w:val="000000"/>
          <w:kern w:val="0"/>
          <w:sz w:val="44"/>
          <w:szCs w:val="44"/>
          <w:shd w:val="clear" w:color="auto" w:fill="FFFFFF"/>
        </w:rPr>
        <w:t>流标公告</w:t>
      </w:r>
    </w:p>
    <w:p w:rsidR="001F11EF" w:rsidRDefault="00DC2484">
      <w:pPr>
        <w:widowControl/>
        <w:spacing w:before="227"/>
        <w:ind w:left="1928" w:hanging="1928"/>
        <w:rPr>
          <w:rFonts w:ascii="黑体" w:eastAsia="黑体" w:hAnsi="黑体" w:cs="黑体"/>
          <w:b/>
          <w:sz w:val="32"/>
          <w:szCs w:val="32"/>
        </w:rPr>
      </w:pPr>
      <w:r>
        <w:rPr>
          <w:rFonts w:ascii="黑体" w:eastAsia="黑体" w:hAnsi="黑体" w:cs="黑体" w:hint="eastAsia"/>
          <w:b/>
          <w:color w:val="000000"/>
          <w:kern w:val="0"/>
          <w:sz w:val="32"/>
          <w:szCs w:val="32"/>
          <w:shd w:val="clear" w:color="auto" w:fill="FFFFFF"/>
        </w:rPr>
        <w:t>一、项目概况</w:t>
      </w:r>
    </w:p>
    <w:p w:rsidR="001F11EF" w:rsidRDefault="00DC2484">
      <w:pPr>
        <w:widowControl/>
        <w:spacing w:before="227"/>
        <w:ind w:firstLine="420"/>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（一）项目名称：</w:t>
      </w:r>
      <w:r w:rsidR="002D03A3">
        <w:rPr>
          <w:rFonts w:ascii="宋体" w:hAnsi="宋体" w:cs="仿宋" w:hint="eastAsia"/>
          <w:color w:val="000000"/>
          <w:kern w:val="0"/>
          <w:sz w:val="30"/>
          <w:szCs w:val="30"/>
          <w:shd w:val="clear" w:color="auto" w:fill="FFFFFF"/>
        </w:rPr>
        <w:t>长葛市人民医院新区分院外网高压项目设计项目</w:t>
      </w:r>
      <w:r>
        <w:rPr>
          <w:rFonts w:ascii="宋体" w:hAnsi="宋体" w:cs="仿宋" w:hint="eastAsia"/>
          <w:color w:val="000000"/>
          <w:kern w:val="0"/>
          <w:sz w:val="30"/>
          <w:szCs w:val="30"/>
          <w:shd w:val="clear" w:color="auto" w:fill="FFFFFF"/>
        </w:rPr>
        <w:t>（不见面开标）</w:t>
      </w:r>
    </w:p>
    <w:p w:rsidR="002D03A3" w:rsidRDefault="00DC2484">
      <w:pPr>
        <w:widowControl/>
        <w:spacing w:before="227"/>
        <w:ind w:firstLine="420"/>
        <w:jc w:val="left"/>
        <w:rPr>
          <w:rFonts w:ascii="宋体" w:hAnsi="宋体" w:cs="仿宋"/>
          <w:b/>
          <w:bCs/>
          <w:color w:val="000000"/>
          <w:kern w:val="0"/>
          <w:sz w:val="30"/>
          <w:szCs w:val="30"/>
          <w:shd w:val="clear" w:color="auto" w:fill="FFFFFF"/>
        </w:rPr>
      </w:pPr>
      <w:r>
        <w:rPr>
          <w:rFonts w:ascii="宋体" w:hAnsi="宋体" w:cs="仿宋" w:hint="eastAsia"/>
          <w:color w:val="000000"/>
          <w:kern w:val="0"/>
          <w:sz w:val="30"/>
          <w:szCs w:val="30"/>
          <w:shd w:val="clear" w:color="auto" w:fill="FFFFFF"/>
        </w:rPr>
        <w:t>（二）项目编号：</w:t>
      </w:r>
      <w:r w:rsidR="002D03A3" w:rsidRPr="002D03A3">
        <w:rPr>
          <w:rFonts w:ascii="宋体" w:hAnsi="宋体" w:cs="仿宋" w:hint="eastAsia"/>
          <w:bCs/>
          <w:color w:val="000000"/>
          <w:kern w:val="0"/>
          <w:sz w:val="30"/>
          <w:szCs w:val="30"/>
          <w:shd w:val="clear" w:color="auto" w:fill="FFFFFF"/>
        </w:rPr>
        <w:t>长招采公字【2022】001号</w:t>
      </w:r>
    </w:p>
    <w:p w:rsidR="001F11EF" w:rsidRDefault="00DC2484">
      <w:pPr>
        <w:widowControl/>
        <w:spacing w:before="227"/>
        <w:ind w:firstLine="420"/>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（三）公告类型：流标公告</w:t>
      </w:r>
    </w:p>
    <w:p w:rsidR="001F11EF" w:rsidRDefault="00DC2484">
      <w:pPr>
        <w:widowControl/>
        <w:spacing w:before="227"/>
        <w:ind w:firstLine="420"/>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（四）开标日期：2022年</w:t>
      </w:r>
      <w:r w:rsidR="002D03A3">
        <w:rPr>
          <w:rFonts w:ascii="宋体" w:hAnsi="宋体" w:cs="仿宋" w:hint="eastAsia"/>
          <w:color w:val="000000"/>
          <w:kern w:val="0"/>
          <w:sz w:val="30"/>
          <w:szCs w:val="30"/>
          <w:shd w:val="clear" w:color="auto" w:fill="FFFFFF"/>
        </w:rPr>
        <w:t>2</w:t>
      </w:r>
      <w:r>
        <w:rPr>
          <w:rFonts w:ascii="宋体" w:hAnsi="宋体" w:cs="仿宋" w:hint="eastAsia"/>
          <w:color w:val="000000"/>
          <w:kern w:val="0"/>
          <w:sz w:val="30"/>
          <w:szCs w:val="30"/>
          <w:shd w:val="clear" w:color="auto" w:fill="FFFFFF"/>
        </w:rPr>
        <w:t>月</w:t>
      </w:r>
      <w:r w:rsidR="002D03A3">
        <w:rPr>
          <w:rFonts w:ascii="宋体" w:hAnsi="宋体" w:cs="仿宋" w:hint="eastAsia"/>
          <w:color w:val="000000"/>
          <w:kern w:val="0"/>
          <w:sz w:val="30"/>
          <w:szCs w:val="30"/>
          <w:shd w:val="clear" w:color="auto" w:fill="FFFFFF"/>
        </w:rPr>
        <w:t>22</w:t>
      </w:r>
      <w:r>
        <w:rPr>
          <w:rFonts w:ascii="宋体" w:hAnsi="宋体" w:cs="仿宋" w:hint="eastAsia"/>
          <w:color w:val="000000"/>
          <w:kern w:val="0"/>
          <w:sz w:val="30"/>
          <w:szCs w:val="30"/>
          <w:shd w:val="clear" w:color="auto" w:fill="FFFFFF"/>
        </w:rPr>
        <w:t>日9时00分（北京时间）；</w:t>
      </w:r>
    </w:p>
    <w:p w:rsidR="001F11EF" w:rsidRDefault="00DC2484">
      <w:pPr>
        <w:widowControl/>
        <w:spacing w:before="227"/>
        <w:ind w:firstLine="420"/>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（五）采购方式：</w:t>
      </w:r>
      <w:r w:rsidR="002D03A3">
        <w:rPr>
          <w:rFonts w:ascii="宋体" w:hAnsi="宋体" w:cs="方正小标宋简体" w:hint="eastAsia"/>
          <w:bCs/>
          <w:color w:val="000000"/>
          <w:kern w:val="0"/>
          <w:sz w:val="30"/>
          <w:szCs w:val="30"/>
          <w:shd w:val="clear" w:color="auto" w:fill="FFFFFF"/>
        </w:rPr>
        <w:t>公开招标</w:t>
      </w:r>
    </w:p>
    <w:p w:rsidR="001F11EF" w:rsidRDefault="00DC2484">
      <w:pPr>
        <w:widowControl/>
        <w:spacing w:before="227"/>
        <w:ind w:firstLine="420"/>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（六）最高限价：</w:t>
      </w:r>
      <w:r w:rsidR="002D03A3" w:rsidRPr="002D03A3">
        <w:rPr>
          <w:rFonts w:ascii="宋体" w:hAnsi="宋体" w:cs="仿宋"/>
          <w:color w:val="000000"/>
          <w:kern w:val="0"/>
          <w:sz w:val="30"/>
          <w:szCs w:val="30"/>
          <w:shd w:val="clear" w:color="auto" w:fill="FFFFFF"/>
        </w:rPr>
        <w:t>6</w:t>
      </w:r>
      <w:r w:rsidR="002D03A3" w:rsidRPr="002D03A3">
        <w:rPr>
          <w:rFonts w:ascii="宋体" w:hAnsi="宋体" w:cs="仿宋" w:hint="eastAsia"/>
          <w:color w:val="000000"/>
          <w:kern w:val="0"/>
          <w:sz w:val="30"/>
          <w:szCs w:val="30"/>
          <w:shd w:val="clear" w:color="auto" w:fill="FFFFFF"/>
        </w:rPr>
        <w:t>0</w:t>
      </w:r>
      <w:r w:rsidR="002D03A3" w:rsidRPr="002D03A3">
        <w:rPr>
          <w:rFonts w:ascii="宋体" w:hAnsi="宋体" w:cs="仿宋"/>
          <w:color w:val="000000"/>
          <w:kern w:val="0"/>
          <w:sz w:val="30"/>
          <w:szCs w:val="30"/>
          <w:shd w:val="clear" w:color="auto" w:fill="FFFFFF"/>
        </w:rPr>
        <w:t>0000</w:t>
      </w:r>
      <w:r w:rsidR="002D03A3" w:rsidRPr="002D03A3">
        <w:rPr>
          <w:rFonts w:ascii="宋体" w:hAnsi="宋体" w:cs="仿宋" w:hint="eastAsia"/>
          <w:color w:val="000000"/>
          <w:kern w:val="0"/>
          <w:sz w:val="30"/>
          <w:szCs w:val="30"/>
          <w:shd w:val="clear" w:color="auto" w:fill="FFFFFF"/>
        </w:rPr>
        <w:t>元</w:t>
      </w:r>
    </w:p>
    <w:p w:rsidR="001F11EF" w:rsidRDefault="00DC2484">
      <w:pPr>
        <w:widowControl/>
        <w:spacing w:before="227"/>
        <w:jc w:val="left"/>
        <w:rPr>
          <w:rFonts w:ascii="黑体" w:eastAsia="黑体" w:hAnsi="黑体" w:cs="黑体"/>
          <w:b/>
          <w:color w:val="000000"/>
          <w:kern w:val="0"/>
          <w:sz w:val="32"/>
          <w:szCs w:val="32"/>
          <w:shd w:val="clear" w:color="auto" w:fill="FFFFFF"/>
        </w:rPr>
      </w:pPr>
      <w:r>
        <w:rPr>
          <w:rFonts w:ascii="黑体" w:eastAsia="黑体" w:hAnsi="黑体" w:cs="黑体" w:hint="eastAsia"/>
          <w:b/>
          <w:color w:val="000000"/>
          <w:kern w:val="0"/>
          <w:sz w:val="32"/>
          <w:szCs w:val="32"/>
          <w:shd w:val="clear" w:color="auto" w:fill="FFFFFF"/>
        </w:rPr>
        <w:t xml:space="preserve">二、流标(终止)原因 </w:t>
      </w:r>
    </w:p>
    <w:p w:rsidR="008B7B63" w:rsidRDefault="008B7B63" w:rsidP="008B7B63">
      <w:pPr>
        <w:widowControl/>
        <w:spacing w:before="227"/>
        <w:ind w:firstLineChars="200" w:firstLine="600"/>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本项目开标后，共计三家投标单位参与</w:t>
      </w:r>
      <w:r w:rsidR="004E6146">
        <w:rPr>
          <w:rFonts w:ascii="宋体" w:hAnsi="宋体" w:cs="仿宋" w:hint="eastAsia"/>
          <w:color w:val="000000"/>
          <w:kern w:val="0"/>
          <w:sz w:val="30"/>
          <w:szCs w:val="30"/>
          <w:shd w:val="clear" w:color="auto" w:fill="FFFFFF"/>
        </w:rPr>
        <w:t>投标</w:t>
      </w:r>
      <w:r w:rsidRPr="008B7B63">
        <w:rPr>
          <w:rFonts w:ascii="宋体" w:hAnsi="宋体" w:cs="仿宋" w:hint="eastAsia"/>
          <w:color w:val="000000"/>
          <w:kern w:val="0"/>
          <w:sz w:val="30"/>
          <w:szCs w:val="30"/>
          <w:shd w:val="clear" w:color="auto" w:fill="FFFFFF"/>
        </w:rPr>
        <w:t>，因投标人河南和谐电力工程设计有限公司未按照招标文件要求提供承诺函，不符合招标文件评标办法资格审查第14项及第15项规定，故该公司资格审查不通过。有效投标人不足3家，本项目流标</w:t>
      </w:r>
      <w:r>
        <w:rPr>
          <w:rFonts w:ascii="宋体" w:hAnsi="宋体" w:cs="仿宋" w:hint="eastAsia"/>
          <w:color w:val="000000"/>
          <w:kern w:val="0"/>
          <w:sz w:val="30"/>
          <w:szCs w:val="30"/>
          <w:shd w:val="clear" w:color="auto" w:fill="FFFFFF"/>
        </w:rPr>
        <w:t>。</w:t>
      </w:r>
    </w:p>
    <w:p w:rsidR="001F11EF" w:rsidRDefault="00DC2484">
      <w:pPr>
        <w:widowControl/>
        <w:spacing w:before="227"/>
        <w:jc w:val="left"/>
        <w:rPr>
          <w:rFonts w:ascii="宋体" w:hAnsi="宋体" w:cs="仿宋"/>
          <w:color w:val="000000"/>
          <w:kern w:val="0"/>
          <w:sz w:val="30"/>
          <w:szCs w:val="30"/>
          <w:shd w:val="clear" w:color="auto" w:fill="FFFFFF"/>
        </w:rPr>
      </w:pPr>
      <w:r>
        <w:rPr>
          <w:rFonts w:ascii="黑体" w:eastAsia="黑体" w:hAnsi="黑体" w:cs="黑体" w:hint="eastAsia"/>
          <w:b/>
          <w:color w:val="000000"/>
          <w:kern w:val="0"/>
          <w:sz w:val="32"/>
          <w:szCs w:val="32"/>
          <w:shd w:val="clear" w:color="auto" w:fill="FFFFFF"/>
        </w:rPr>
        <w:t>三、公告发布媒介：</w:t>
      </w:r>
      <w:r>
        <w:rPr>
          <w:rFonts w:ascii="宋体" w:hAnsi="宋体" w:cs="仿宋" w:hint="eastAsia"/>
          <w:color w:val="000000"/>
          <w:kern w:val="0"/>
          <w:sz w:val="30"/>
          <w:szCs w:val="30"/>
          <w:shd w:val="clear" w:color="auto" w:fill="FFFFFF"/>
        </w:rPr>
        <w:t>《河南省政府采购网》、</w:t>
      </w:r>
      <w:r w:rsidR="002D03A3" w:rsidRPr="002D03A3">
        <w:rPr>
          <w:rFonts w:ascii="宋体" w:hAnsi="宋体" w:cs="仿宋" w:hint="eastAsia"/>
          <w:color w:val="000000"/>
          <w:kern w:val="0"/>
          <w:sz w:val="30"/>
          <w:szCs w:val="30"/>
          <w:shd w:val="clear" w:color="auto" w:fill="FFFFFF"/>
        </w:rPr>
        <w:t>《长葛市人民政府门户网站》、</w:t>
      </w:r>
      <w:r>
        <w:rPr>
          <w:rFonts w:ascii="宋体" w:hAnsi="宋体" w:cs="仿宋" w:hint="eastAsia"/>
          <w:color w:val="000000"/>
          <w:kern w:val="0"/>
          <w:sz w:val="30"/>
          <w:szCs w:val="30"/>
          <w:shd w:val="clear" w:color="auto" w:fill="FFFFFF"/>
        </w:rPr>
        <w:t>《许昌市政府采购网》和《全国公共资源交易平台（河南省·许昌市）》。</w:t>
      </w:r>
    </w:p>
    <w:p w:rsidR="001F11EF" w:rsidRDefault="00DC2484">
      <w:pPr>
        <w:widowControl/>
        <w:spacing w:before="227"/>
        <w:jc w:val="left"/>
        <w:rPr>
          <w:rFonts w:ascii="宋体" w:hAnsi="宋体" w:cs="仿宋"/>
          <w:color w:val="000000"/>
          <w:kern w:val="0"/>
          <w:sz w:val="24"/>
          <w:shd w:val="clear" w:color="auto" w:fill="FFFFFF"/>
        </w:rPr>
      </w:pPr>
      <w:r>
        <w:rPr>
          <w:rFonts w:ascii="黑体" w:eastAsia="黑体" w:hAnsi="黑体" w:cs="黑体" w:hint="eastAsia"/>
          <w:b/>
          <w:color w:val="000000"/>
          <w:kern w:val="0"/>
          <w:sz w:val="32"/>
          <w:szCs w:val="32"/>
          <w:shd w:val="clear" w:color="auto" w:fill="FFFFFF"/>
        </w:rPr>
        <w:lastRenderedPageBreak/>
        <w:t>四、其他补充事宜</w:t>
      </w:r>
      <w:r>
        <w:rPr>
          <w:rFonts w:hint="eastAsia"/>
          <w:color w:val="000000"/>
          <w:sz w:val="30"/>
          <w:szCs w:val="30"/>
        </w:rPr>
        <w:t>：无</w:t>
      </w:r>
      <w:r>
        <w:rPr>
          <w:rFonts w:hint="eastAsia"/>
          <w:color w:val="000000"/>
          <w:sz w:val="30"/>
          <w:szCs w:val="30"/>
        </w:rPr>
        <w:t xml:space="preserve"> </w:t>
      </w:r>
    </w:p>
    <w:p w:rsidR="001F11EF" w:rsidRDefault="00DC2484">
      <w:pPr>
        <w:widowControl/>
        <w:spacing w:before="227"/>
        <w:jc w:val="left"/>
        <w:rPr>
          <w:rFonts w:ascii="宋体" w:hAnsi="宋体" w:cs="仿宋"/>
          <w:color w:val="000000"/>
          <w:kern w:val="0"/>
          <w:sz w:val="24"/>
          <w:shd w:val="clear" w:color="auto" w:fill="FFFFFF"/>
        </w:rPr>
      </w:pPr>
      <w:r>
        <w:rPr>
          <w:rFonts w:ascii="黑体" w:eastAsia="黑体" w:hAnsi="黑体" w:cs="黑体" w:hint="eastAsia"/>
          <w:b/>
          <w:color w:val="000000"/>
          <w:kern w:val="0"/>
          <w:sz w:val="32"/>
          <w:szCs w:val="32"/>
          <w:shd w:val="clear" w:color="auto" w:fill="FFFFFF"/>
        </w:rPr>
        <w:t xml:space="preserve">五、凡对本次公告内容提出询问，请按以下方式联系 </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 xml:space="preserve">1. 采购人信息 </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名称：</w:t>
      </w:r>
      <w:r w:rsidR="002D03A3" w:rsidRPr="002D03A3">
        <w:rPr>
          <w:rFonts w:ascii="宋体" w:hAnsi="宋体" w:cs="仿宋" w:hint="eastAsia"/>
          <w:color w:val="000000"/>
          <w:kern w:val="0"/>
          <w:sz w:val="30"/>
          <w:szCs w:val="30"/>
          <w:shd w:val="clear" w:color="auto" w:fill="FFFFFF"/>
        </w:rPr>
        <w:t>长葛市人民医院</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地址：</w:t>
      </w:r>
      <w:r w:rsidR="002D03A3" w:rsidRPr="002D03A3">
        <w:rPr>
          <w:rFonts w:ascii="宋体" w:hAnsi="宋体" w:cs="仿宋" w:hint="eastAsia"/>
          <w:color w:val="000000"/>
          <w:kern w:val="0"/>
          <w:sz w:val="30"/>
          <w:szCs w:val="30"/>
          <w:shd w:val="clear" w:color="auto" w:fill="FFFFFF"/>
        </w:rPr>
        <w:t>长葛市长社路52号</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联系人：</w:t>
      </w:r>
      <w:r w:rsidR="002D03A3" w:rsidRPr="002D03A3">
        <w:rPr>
          <w:rFonts w:ascii="宋体" w:hAnsi="宋体" w:cs="仿宋" w:hint="eastAsia"/>
          <w:color w:val="000000"/>
          <w:kern w:val="0"/>
          <w:sz w:val="30"/>
          <w:szCs w:val="30"/>
          <w:shd w:val="clear" w:color="auto" w:fill="FFFFFF"/>
        </w:rPr>
        <w:t xml:space="preserve">张先生  </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联系方式：</w:t>
      </w:r>
      <w:r w:rsidR="002D03A3" w:rsidRPr="002D03A3">
        <w:rPr>
          <w:rFonts w:ascii="宋体" w:hAnsi="宋体" w:cs="仿宋" w:hint="eastAsia"/>
          <w:color w:val="000000"/>
          <w:kern w:val="0"/>
          <w:sz w:val="30"/>
          <w:szCs w:val="30"/>
          <w:shd w:val="clear" w:color="auto" w:fill="FFFFFF"/>
        </w:rPr>
        <w:t>13733745828</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 xml:space="preserve">2.采购代理机构信息（如有） </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名称：</w:t>
      </w:r>
      <w:r w:rsidR="002D03A3" w:rsidRPr="002D03A3">
        <w:rPr>
          <w:rFonts w:ascii="宋体" w:hAnsi="宋体" w:cs="仿宋" w:hint="eastAsia"/>
          <w:color w:val="000000"/>
          <w:kern w:val="0"/>
          <w:sz w:val="30"/>
          <w:szCs w:val="30"/>
          <w:shd w:val="clear" w:color="auto" w:fill="FFFFFF"/>
        </w:rPr>
        <w:t>河南英华咨询有限公司</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地址：</w:t>
      </w:r>
      <w:r w:rsidR="002D03A3" w:rsidRPr="002D03A3">
        <w:rPr>
          <w:rFonts w:ascii="宋体" w:hAnsi="宋体" w:cs="仿宋"/>
          <w:color w:val="000000"/>
          <w:kern w:val="0"/>
          <w:sz w:val="30"/>
          <w:szCs w:val="30"/>
          <w:shd w:val="clear" w:color="auto" w:fill="FFFFFF"/>
        </w:rPr>
        <w:t>郑州市电厂路河南省国家大学科技园（东区）16号楼C座21层</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联系人：</w:t>
      </w:r>
      <w:r w:rsidR="00EE433E" w:rsidRPr="00EE433E">
        <w:rPr>
          <w:rFonts w:ascii="宋体" w:hAnsi="宋体" w:cs="仿宋" w:hint="eastAsia"/>
          <w:color w:val="000000"/>
          <w:kern w:val="0"/>
          <w:sz w:val="30"/>
          <w:szCs w:val="30"/>
          <w:shd w:val="clear" w:color="auto" w:fill="FFFFFF"/>
        </w:rPr>
        <w:t>朱连杰</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联系方式：</w:t>
      </w:r>
      <w:r w:rsidR="002D03A3" w:rsidRPr="002D03A3">
        <w:rPr>
          <w:rFonts w:ascii="宋体" w:hAnsi="宋体" w:cs="仿宋" w:hint="eastAsia"/>
          <w:color w:val="000000"/>
          <w:kern w:val="0"/>
          <w:sz w:val="30"/>
          <w:szCs w:val="30"/>
          <w:shd w:val="clear" w:color="auto" w:fill="FFFFFF"/>
        </w:rPr>
        <w:t>15936346697</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 xml:space="preserve">3.项目联系方式 </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项目联系人：</w:t>
      </w:r>
      <w:bookmarkStart w:id="0" w:name="_GoBack"/>
      <w:bookmarkEnd w:id="0"/>
      <w:r w:rsidR="00EE433E" w:rsidRPr="00EE433E">
        <w:rPr>
          <w:rFonts w:ascii="宋体" w:hAnsi="宋体" w:cs="仿宋" w:hint="eastAsia"/>
          <w:color w:val="000000"/>
          <w:kern w:val="0"/>
          <w:sz w:val="30"/>
          <w:szCs w:val="30"/>
          <w:shd w:val="clear" w:color="auto" w:fill="FFFFFF"/>
        </w:rPr>
        <w:t>朱连杰</w:t>
      </w:r>
    </w:p>
    <w:p w:rsidR="001F11EF" w:rsidRDefault="00DC2484">
      <w:pPr>
        <w:widowControl/>
        <w:spacing w:before="227"/>
        <w:jc w:val="left"/>
        <w:rPr>
          <w:rFonts w:ascii="宋体" w:hAnsi="宋体" w:cs="仿宋"/>
          <w:color w:val="000000"/>
          <w:kern w:val="0"/>
          <w:sz w:val="30"/>
          <w:szCs w:val="30"/>
          <w:shd w:val="clear" w:color="auto" w:fill="FFFFFF"/>
        </w:rPr>
      </w:pPr>
      <w:r>
        <w:rPr>
          <w:rFonts w:ascii="宋体" w:hAnsi="宋体" w:cs="仿宋" w:hint="eastAsia"/>
          <w:color w:val="000000"/>
          <w:kern w:val="0"/>
          <w:sz w:val="30"/>
          <w:szCs w:val="30"/>
          <w:shd w:val="clear" w:color="auto" w:fill="FFFFFF"/>
        </w:rPr>
        <w:t>联系方式：</w:t>
      </w:r>
      <w:r w:rsidR="002D03A3" w:rsidRPr="002D03A3">
        <w:rPr>
          <w:rFonts w:ascii="宋体" w:hAnsi="宋体" w:cs="仿宋" w:hint="eastAsia"/>
          <w:color w:val="000000"/>
          <w:kern w:val="0"/>
          <w:sz w:val="30"/>
          <w:szCs w:val="30"/>
          <w:shd w:val="clear" w:color="auto" w:fill="FFFFFF"/>
        </w:rPr>
        <w:t>15936346697</w:t>
      </w:r>
    </w:p>
    <w:p w:rsidR="001F11EF" w:rsidRDefault="001F11EF">
      <w:pPr>
        <w:widowControl/>
        <w:spacing w:before="227"/>
        <w:ind w:firstLineChars="150" w:firstLine="360"/>
        <w:jc w:val="left"/>
        <w:rPr>
          <w:rFonts w:ascii="宋体" w:hAnsi="宋体" w:cs="仿宋"/>
          <w:color w:val="000000"/>
          <w:kern w:val="0"/>
          <w:sz w:val="24"/>
          <w:shd w:val="clear" w:color="auto" w:fill="FFFFFF"/>
        </w:rPr>
      </w:pPr>
    </w:p>
    <w:p w:rsidR="001F11EF" w:rsidRDefault="001F11EF">
      <w:pPr>
        <w:widowControl/>
        <w:spacing w:before="227"/>
        <w:rPr>
          <w:rFonts w:ascii="宋体" w:hAnsi="宋体" w:cs="仿宋"/>
          <w:color w:val="000000"/>
          <w:kern w:val="0"/>
          <w:sz w:val="24"/>
          <w:shd w:val="clear" w:color="auto" w:fill="FFFFFF"/>
        </w:rPr>
      </w:pPr>
    </w:p>
    <w:p w:rsidR="001F11EF" w:rsidRDefault="001F11EF">
      <w:pPr>
        <w:widowControl/>
        <w:spacing w:before="227"/>
        <w:jc w:val="right"/>
        <w:rPr>
          <w:rFonts w:ascii="宋体" w:hAnsi="宋体"/>
          <w:sz w:val="24"/>
        </w:rPr>
      </w:pPr>
    </w:p>
    <w:p w:rsidR="001F11EF" w:rsidRDefault="001F11EF"/>
    <w:sectPr w:rsidR="001F11EF" w:rsidSect="001F11EF">
      <w:headerReference w:type="default" r:id="rId7"/>
      <w:footerReference w:type="default" r:id="rId8"/>
      <w:pgSz w:w="11906" w:h="16838"/>
      <w:pgMar w:top="1246" w:right="1466" w:bottom="109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446" w:rsidRDefault="00E90446" w:rsidP="001F11EF">
      <w:r>
        <w:separator/>
      </w:r>
    </w:p>
  </w:endnote>
  <w:endnote w:type="continuationSeparator" w:id="0">
    <w:p w:rsidR="00E90446" w:rsidRDefault="00E90446" w:rsidP="001F1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1EF" w:rsidRDefault="007D099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1F11EF" w:rsidRDefault="00DC2484">
                <w:pPr>
                  <w:pStyle w:val="a3"/>
                </w:pPr>
                <w:r>
                  <w:rPr>
                    <w:rFonts w:hint="eastAsia"/>
                  </w:rPr>
                  <w:t>第</w:t>
                </w:r>
                <w:r>
                  <w:rPr>
                    <w:rFonts w:hint="eastAsia"/>
                  </w:rPr>
                  <w:t xml:space="preserve"> </w:t>
                </w:r>
                <w:r w:rsidR="007D099B">
                  <w:rPr>
                    <w:rFonts w:hint="eastAsia"/>
                  </w:rPr>
                  <w:fldChar w:fldCharType="begin"/>
                </w:r>
                <w:r>
                  <w:rPr>
                    <w:rFonts w:hint="eastAsia"/>
                  </w:rPr>
                  <w:instrText xml:space="preserve"> PAGE  \* MERGEFORMAT </w:instrText>
                </w:r>
                <w:r w:rsidR="007D099B">
                  <w:rPr>
                    <w:rFonts w:hint="eastAsia"/>
                  </w:rPr>
                  <w:fldChar w:fldCharType="separate"/>
                </w:r>
                <w:r w:rsidR="00EE433E">
                  <w:rPr>
                    <w:noProof/>
                  </w:rPr>
                  <w:t>2</w:t>
                </w:r>
                <w:r w:rsidR="007D099B">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446" w:rsidRDefault="00E90446" w:rsidP="001F11EF">
      <w:r>
        <w:separator/>
      </w:r>
    </w:p>
  </w:footnote>
  <w:footnote w:type="continuationSeparator" w:id="0">
    <w:p w:rsidR="00E90446" w:rsidRDefault="00E90446" w:rsidP="001F1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1EF" w:rsidRDefault="001F11E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F11EF"/>
    <w:rsid w:val="00082553"/>
    <w:rsid w:val="00157E6D"/>
    <w:rsid w:val="001F11EF"/>
    <w:rsid w:val="002D03A3"/>
    <w:rsid w:val="004663E1"/>
    <w:rsid w:val="004E6146"/>
    <w:rsid w:val="0051707C"/>
    <w:rsid w:val="007056CC"/>
    <w:rsid w:val="007D099B"/>
    <w:rsid w:val="008B37BA"/>
    <w:rsid w:val="008B7B63"/>
    <w:rsid w:val="00934CBC"/>
    <w:rsid w:val="00CE690E"/>
    <w:rsid w:val="00DC2484"/>
    <w:rsid w:val="00DE78A0"/>
    <w:rsid w:val="00E90446"/>
    <w:rsid w:val="00EE433E"/>
    <w:rsid w:val="00FE53E6"/>
    <w:rsid w:val="09E10920"/>
    <w:rsid w:val="2E5C5D76"/>
    <w:rsid w:val="507E4E08"/>
    <w:rsid w:val="52F73AAE"/>
    <w:rsid w:val="53905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F11EF"/>
    <w:pPr>
      <w:widowControl w:val="0"/>
      <w:jc w:val="both"/>
    </w:pPr>
    <w:rPr>
      <w:kern w:val="2"/>
      <w:sz w:val="21"/>
      <w:szCs w:val="24"/>
    </w:rPr>
  </w:style>
  <w:style w:type="paragraph" w:styleId="1">
    <w:name w:val="heading 1"/>
    <w:basedOn w:val="a"/>
    <w:next w:val="a"/>
    <w:qFormat/>
    <w:rsid w:val="001F11EF"/>
    <w:pPr>
      <w:jc w:val="left"/>
      <w:outlineLvl w:val="0"/>
    </w:pPr>
    <w:rPr>
      <w:rFonts w:ascii="宋体" w:hAnsi="宋体" w:hint="eastAsia"/>
      <w:kern w:val="44"/>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F11EF"/>
    <w:pPr>
      <w:tabs>
        <w:tab w:val="center" w:pos="4153"/>
        <w:tab w:val="right" w:pos="8306"/>
      </w:tabs>
      <w:snapToGrid w:val="0"/>
      <w:jc w:val="left"/>
    </w:pPr>
    <w:rPr>
      <w:sz w:val="18"/>
      <w:szCs w:val="18"/>
    </w:rPr>
  </w:style>
  <w:style w:type="paragraph" w:styleId="a4">
    <w:name w:val="header"/>
    <w:basedOn w:val="a"/>
    <w:qFormat/>
    <w:rsid w:val="001F11EF"/>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sid w:val="001F11EF"/>
    <w:rPr>
      <w:color w:val="000000"/>
      <w:u w:val="none"/>
    </w:rPr>
  </w:style>
  <w:style w:type="character" w:styleId="a6">
    <w:name w:val="Emphasis"/>
    <w:basedOn w:val="a0"/>
    <w:qFormat/>
    <w:rsid w:val="001F11EF"/>
  </w:style>
  <w:style w:type="character" w:styleId="a7">
    <w:name w:val="Hyperlink"/>
    <w:basedOn w:val="a0"/>
    <w:qFormat/>
    <w:rsid w:val="001F11EF"/>
    <w:rPr>
      <w:color w:val="000000"/>
      <w:u w:val="none"/>
    </w:rPr>
  </w:style>
  <w:style w:type="character" w:customStyle="1" w:styleId="hover">
    <w:name w:val="hover"/>
    <w:basedOn w:val="a0"/>
    <w:qFormat/>
    <w:rsid w:val="001F11EF"/>
  </w:style>
  <w:style w:type="character" w:customStyle="1" w:styleId="blue">
    <w:name w:val="blue"/>
    <w:basedOn w:val="a0"/>
    <w:qFormat/>
    <w:rsid w:val="001F11EF"/>
    <w:rPr>
      <w:color w:val="0371C6"/>
      <w:sz w:val="21"/>
      <w:szCs w:val="21"/>
    </w:rPr>
  </w:style>
  <w:style w:type="character" w:customStyle="1" w:styleId="red">
    <w:name w:val="red"/>
    <w:basedOn w:val="a0"/>
    <w:qFormat/>
    <w:rsid w:val="001F11EF"/>
    <w:rPr>
      <w:color w:val="FF0000"/>
      <w:sz w:val="18"/>
      <w:szCs w:val="18"/>
    </w:rPr>
  </w:style>
  <w:style w:type="character" w:customStyle="1" w:styleId="red1">
    <w:name w:val="red1"/>
    <w:basedOn w:val="a0"/>
    <w:qFormat/>
    <w:rsid w:val="001F11EF"/>
    <w:rPr>
      <w:color w:val="FF0000"/>
      <w:sz w:val="18"/>
      <w:szCs w:val="18"/>
    </w:rPr>
  </w:style>
  <w:style w:type="character" w:customStyle="1" w:styleId="red2">
    <w:name w:val="red2"/>
    <w:basedOn w:val="a0"/>
    <w:qFormat/>
    <w:rsid w:val="001F11EF"/>
    <w:rPr>
      <w:color w:val="CC0000"/>
    </w:rPr>
  </w:style>
  <w:style w:type="character" w:customStyle="1" w:styleId="red3">
    <w:name w:val="red3"/>
    <w:basedOn w:val="a0"/>
    <w:rsid w:val="001F11EF"/>
    <w:rPr>
      <w:color w:val="FF0000"/>
    </w:rPr>
  </w:style>
  <w:style w:type="character" w:customStyle="1" w:styleId="green">
    <w:name w:val="green"/>
    <w:basedOn w:val="a0"/>
    <w:rsid w:val="001F11EF"/>
    <w:rPr>
      <w:color w:val="66AE00"/>
      <w:sz w:val="18"/>
      <w:szCs w:val="18"/>
    </w:rPr>
  </w:style>
  <w:style w:type="character" w:customStyle="1" w:styleId="green1">
    <w:name w:val="green1"/>
    <w:basedOn w:val="a0"/>
    <w:rsid w:val="001F11EF"/>
    <w:rPr>
      <w:color w:val="66AE00"/>
      <w:sz w:val="18"/>
      <w:szCs w:val="18"/>
    </w:rPr>
  </w:style>
  <w:style w:type="character" w:customStyle="1" w:styleId="right">
    <w:name w:val="right"/>
    <w:basedOn w:val="a0"/>
    <w:rsid w:val="001F11EF"/>
    <w:rPr>
      <w:color w:val="999999"/>
      <w:sz w:val="18"/>
      <w:szCs w:val="18"/>
    </w:rPr>
  </w:style>
  <w:style w:type="character" w:customStyle="1" w:styleId="active4">
    <w:name w:val="active4"/>
    <w:basedOn w:val="a0"/>
    <w:rsid w:val="001F11EF"/>
    <w:rPr>
      <w:color w:val="FFFFFF"/>
      <w:shd w:val="clear" w:color="auto" w:fill="2B7AFC"/>
    </w:rPr>
  </w:style>
  <w:style w:type="character" w:customStyle="1" w:styleId="gb-jt">
    <w:name w:val="gb-jt"/>
    <w:basedOn w:val="a0"/>
    <w:rsid w:val="001F11EF"/>
  </w:style>
  <w:style w:type="character" w:customStyle="1" w:styleId="red4">
    <w:name w:val="red4"/>
    <w:basedOn w:val="a0"/>
    <w:rsid w:val="001F11EF"/>
    <w:rPr>
      <w:color w:val="FF0000"/>
      <w:sz w:val="18"/>
      <w:szCs w:val="18"/>
    </w:rPr>
  </w:style>
  <w:style w:type="character" w:customStyle="1" w:styleId="red5">
    <w:name w:val="red5"/>
    <w:basedOn w:val="a0"/>
    <w:rsid w:val="001F11EF"/>
    <w:rPr>
      <w:color w:val="FF0000"/>
      <w:sz w:val="18"/>
      <w:szCs w:val="18"/>
    </w:rPr>
  </w:style>
  <w:style w:type="character" w:customStyle="1" w:styleId="red6">
    <w:name w:val="red6"/>
    <w:basedOn w:val="a0"/>
    <w:rsid w:val="001F11EF"/>
    <w:rPr>
      <w:color w:val="CC0000"/>
    </w:rPr>
  </w:style>
  <w:style w:type="character" w:customStyle="1" w:styleId="red7">
    <w:name w:val="red7"/>
    <w:basedOn w:val="a0"/>
    <w:rsid w:val="001F11EF"/>
    <w:rPr>
      <w:color w:val="FF0000"/>
    </w:rPr>
  </w:style>
  <w:style w:type="character" w:customStyle="1" w:styleId="hover25">
    <w:name w:val="hover25"/>
    <w:basedOn w:val="a0"/>
    <w:rsid w:val="001F11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90</Words>
  <Characters>516</Characters>
  <Application>Microsoft Office Word</Application>
  <DocSecurity>0</DocSecurity>
  <Lines>4</Lines>
  <Paragraphs>1</Paragraphs>
  <ScaleCrop>false</ScaleCrop>
  <Company>微软中国</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河南英华咨询有限公司:郭周亚</cp:lastModifiedBy>
  <cp:revision>9</cp:revision>
  <dcterms:created xsi:type="dcterms:W3CDTF">2014-10-29T12:08:00Z</dcterms:created>
  <dcterms:modified xsi:type="dcterms:W3CDTF">2022-02-23T03:29:00Z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A1FD1429FB584644B36367B550132E3F</vt:lpwstr>
  </property>
</Properties>
</file>