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366635"/>
            <wp:effectExtent l="0" t="0" r="5715" b="571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71135" cy="736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324725"/>
            <wp:effectExtent l="0" t="0" r="5715" b="952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5271135" cy="732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9160"/>
            <wp:effectExtent l="0" t="0" r="6985" b="889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/>
                  </pic:blipFill>
                  <pic:spPr>
                    <a:xfrm>
                      <a:off x="0" y="0"/>
                      <a:ext cx="5269865" cy="724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F1C78"/>
    <w:rsid w:val="2DEF1C78"/>
    <w:rsid w:val="7BF7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2022-03-14T00:24:00Z</dcterms:created>
  <dc:creator>长葛市公共资源交易中心:王丹丹</dc:creator>
  <cp:lastModifiedBy>长葛市公共资源交易中心:王丹丹</cp:lastModifiedBy>
  <dcterms:modified xsi:type="dcterms:W3CDTF">2022-03-14T00:31:00Z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