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CB" w:rsidRPr="00A461CB" w:rsidRDefault="00A461CB" w:rsidP="00A461CB">
      <w:pPr>
        <w:widowControl/>
        <w:spacing w:before="226"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 w:rsidRPr="00A461CB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长招采竞字【2022】003号</w:t>
      </w:r>
    </w:p>
    <w:p w:rsidR="00A461CB" w:rsidRPr="00A461CB" w:rsidRDefault="00A461CB" w:rsidP="00A461CB">
      <w:pPr>
        <w:widowControl/>
        <w:spacing w:before="226"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 w:rsidRPr="00A461CB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长葛市环境监察大队基层生态环境机构大气环境执法能力提升项目（不见面开标）</w:t>
      </w:r>
    </w:p>
    <w:p w:rsidR="008C21CF" w:rsidRDefault="00665FCE">
      <w:pPr>
        <w:widowControl/>
        <w:spacing w:before="226" w:line="560" w:lineRule="exact"/>
        <w:jc w:val="center"/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评标报告</w:t>
      </w:r>
    </w:p>
    <w:p w:rsidR="008C21CF" w:rsidRDefault="00665FCE">
      <w:pPr>
        <w:widowControl/>
        <w:spacing w:before="226" w:line="560" w:lineRule="exact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一、项目概况</w:t>
      </w:r>
    </w:p>
    <w:p w:rsidR="00A461CB" w:rsidRPr="00A461CB" w:rsidRDefault="00665FCE" w:rsidP="00A461CB">
      <w:pPr>
        <w:outlineLvl w:val="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（一）项目名称：</w:t>
      </w:r>
      <w:r w:rsidR="00A461CB" w:rsidRPr="00A461C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长葛市环境监察大队基层生态环境机构大气环境执法能力提升项目（不见面开标）</w:t>
      </w:r>
    </w:p>
    <w:p w:rsidR="00A461CB" w:rsidRPr="00A461CB" w:rsidRDefault="00665FCE" w:rsidP="00A461CB">
      <w:pPr>
        <w:outlineLvl w:val="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（二）项目编号：</w:t>
      </w:r>
      <w:r w:rsidR="00A461CB" w:rsidRPr="00A461C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长招采竞字【2022】003号</w:t>
      </w:r>
    </w:p>
    <w:p w:rsidR="00A461CB" w:rsidRPr="00A461CB" w:rsidRDefault="00665FCE" w:rsidP="00A461CB">
      <w:pPr>
        <w:outlineLvl w:val="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（三）采购人：</w:t>
      </w:r>
      <w:r w:rsidR="00A461CB" w:rsidRPr="00A461C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长葛市环境监察大队</w:t>
      </w:r>
    </w:p>
    <w:p w:rsidR="008C21CF" w:rsidRPr="00A461CB" w:rsidRDefault="00665FCE" w:rsidP="00A461CB">
      <w:pPr>
        <w:outlineLvl w:val="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A461C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（四）采购公告发布日期：202</w:t>
      </w:r>
      <w:r w:rsidR="00A461CB" w:rsidRPr="00A461C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Pr="00A461C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年 </w:t>
      </w:r>
      <w:r w:rsidR="00A461CB" w:rsidRPr="00A461C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3</w:t>
      </w:r>
      <w:r w:rsidRPr="00A461C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月 </w:t>
      </w:r>
      <w:r w:rsidR="00A461CB" w:rsidRPr="00A461C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Pr="00A461C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8日</w:t>
      </w:r>
    </w:p>
    <w:p w:rsidR="008C21CF" w:rsidRPr="00A461CB" w:rsidRDefault="00665FCE" w:rsidP="00A461CB">
      <w:pPr>
        <w:outlineLvl w:val="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（五）开标日期：202</w:t>
      </w:r>
      <w:r w:rsidR="00A461C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</w:t>
      </w:r>
      <w:r w:rsidR="00A461C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A461C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日9时30分</w:t>
      </w:r>
    </w:p>
    <w:p w:rsidR="008C21CF" w:rsidRPr="00A461CB" w:rsidRDefault="00665FCE" w:rsidP="00A461CB">
      <w:pPr>
        <w:outlineLvl w:val="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（六）采购方式：竞争性谈判 </w:t>
      </w:r>
    </w:p>
    <w:p w:rsidR="008C21CF" w:rsidRPr="00A461CB" w:rsidRDefault="00665FCE" w:rsidP="00A461CB">
      <w:pPr>
        <w:outlineLvl w:val="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（七）预算金额(最高限价)：</w:t>
      </w:r>
      <w:r w:rsidR="00A461CB" w:rsidRPr="00A461C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540000.00</w:t>
      </w:r>
      <w:r w:rsidRPr="00A461CB"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  <w:t>元</w:t>
      </w:r>
    </w:p>
    <w:p w:rsidR="008C21CF" w:rsidRPr="00A461CB" w:rsidRDefault="00665FCE" w:rsidP="00A461CB">
      <w:pPr>
        <w:outlineLvl w:val="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（八）评标办法：最低评标价法</w:t>
      </w:r>
    </w:p>
    <w:p w:rsidR="008C21CF" w:rsidRDefault="00665FCE">
      <w:pPr>
        <w:outlineLvl w:val="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（九）资格审查方式：资格后审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br/>
        <w:t>（十）招标公告刊登的媒体：《河南省政府采购网》、《许昌市政府采购网》和《全国公共资源交易平台（河南省·许昌市）》。</w:t>
      </w:r>
    </w:p>
    <w:p w:rsidR="008C21CF" w:rsidRDefault="00665FCE">
      <w:pPr>
        <w:widowControl/>
        <w:spacing w:before="226" w:line="56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二、开标记录</w:t>
      </w:r>
    </w:p>
    <w:tbl>
      <w:tblPr>
        <w:tblW w:w="89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7562"/>
      </w:tblGrid>
      <w:tr w:rsidR="008C21CF">
        <w:trPr>
          <w:trHeight w:val="58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CF" w:rsidRDefault="00665FCE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CF" w:rsidRDefault="00665FCE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供应商名称</w:t>
            </w:r>
          </w:p>
        </w:tc>
      </w:tr>
      <w:tr w:rsidR="008C21CF">
        <w:trPr>
          <w:trHeight w:val="73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CF" w:rsidRDefault="00665FCE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CF" w:rsidRDefault="002B0A60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2B0A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河南省名威汽车销售有限公司</w:t>
            </w:r>
          </w:p>
        </w:tc>
      </w:tr>
      <w:tr w:rsidR="008C21CF">
        <w:trPr>
          <w:trHeight w:val="73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CF" w:rsidRDefault="00665FCE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CF" w:rsidRDefault="002B0A60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2B0A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河南省荣爵汽车销售服务有限责任公司</w:t>
            </w:r>
          </w:p>
        </w:tc>
      </w:tr>
      <w:tr w:rsidR="008C21CF">
        <w:trPr>
          <w:trHeight w:val="73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CF" w:rsidRDefault="00665FCE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CF" w:rsidRDefault="002B0A60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2B0A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河南省爵威汽车服务有限公司</w:t>
            </w:r>
          </w:p>
        </w:tc>
      </w:tr>
    </w:tbl>
    <w:p w:rsidR="008C21CF" w:rsidRDefault="00665FCE">
      <w:pPr>
        <w:widowControl/>
        <w:spacing w:before="226" w:line="560" w:lineRule="exact"/>
        <w:jc w:val="left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三、资格审查情况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260"/>
        <w:gridCol w:w="2410"/>
        <w:gridCol w:w="1942"/>
      </w:tblGrid>
      <w:tr w:rsidR="008C21CF" w:rsidTr="00137BF6">
        <w:trPr>
          <w:trHeight w:val="48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1CF" w:rsidRDefault="00665FCE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1CF" w:rsidRDefault="00665FCE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通过资格审查的投标人</w:t>
            </w:r>
          </w:p>
        </w:tc>
      </w:tr>
      <w:tr w:rsidR="008C21CF" w:rsidTr="00137BF6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1CF" w:rsidRDefault="008C21CF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6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1CF" w:rsidRDefault="00137BF6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8C21CF" w:rsidTr="00137BF6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1CF" w:rsidRDefault="00665FCE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1CF" w:rsidRDefault="00665FCE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未通过资格审查的投标人</w:t>
            </w:r>
          </w:p>
        </w:tc>
      </w:tr>
      <w:tr w:rsidR="008C21CF" w:rsidTr="008E5491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1CF" w:rsidRDefault="008C21CF">
            <w:pPr>
              <w:spacing w:line="560" w:lineRule="exac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1CF" w:rsidRDefault="00665FCE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投标人名称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1CF" w:rsidRDefault="00665FCE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未通过原因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1CF" w:rsidRDefault="00665FCE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招标文件相应条款</w:t>
            </w:r>
          </w:p>
        </w:tc>
      </w:tr>
      <w:tr w:rsidR="00137BF6" w:rsidTr="008E5491">
        <w:trPr>
          <w:trHeight w:val="97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7BF6" w:rsidRPr="00137BF6" w:rsidRDefault="00137BF6">
            <w:pPr>
              <w:widowControl/>
              <w:spacing w:line="560" w:lineRule="exact"/>
              <w:jc w:val="center"/>
              <w:textAlignment w:val="center"/>
              <w:rPr>
                <w:szCs w:val="21"/>
              </w:rPr>
            </w:pPr>
            <w:r w:rsidRPr="00137BF6">
              <w:rPr>
                <w:rFonts w:hint="eastAsia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7BF6" w:rsidRPr="00137BF6" w:rsidRDefault="00137BF6">
            <w:pPr>
              <w:widowControl/>
              <w:spacing w:line="560" w:lineRule="exact"/>
              <w:jc w:val="center"/>
              <w:rPr>
                <w:szCs w:val="21"/>
              </w:rPr>
            </w:pPr>
            <w:r w:rsidRPr="00137BF6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河南省名威汽车销售有限公司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7BF6" w:rsidRPr="00137BF6" w:rsidRDefault="00443458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竞争性谈判响应文件中</w:t>
            </w:r>
            <w:r w:rsidR="00137BF6" w:rsidRPr="00137BF6">
              <w:rPr>
                <w:rFonts w:hint="eastAsia"/>
                <w:szCs w:val="21"/>
              </w:rPr>
              <w:t>报价一览表未按要求签字</w:t>
            </w:r>
            <w:r w:rsidR="00677D35">
              <w:rPr>
                <w:rFonts w:hint="eastAsia"/>
                <w:szCs w:val="21"/>
              </w:rPr>
              <w:t>，投标文件</w:t>
            </w:r>
            <w:r w:rsidR="00677D35">
              <w:rPr>
                <w:rFonts w:hint="eastAsia"/>
                <w:szCs w:val="21"/>
              </w:rPr>
              <w:t>4</w:t>
            </w:r>
            <w:r w:rsidR="00677D35">
              <w:rPr>
                <w:szCs w:val="21"/>
              </w:rPr>
              <w:t>.4</w:t>
            </w:r>
            <w:r w:rsidR="00677D35">
              <w:rPr>
                <w:rFonts w:hint="eastAsia"/>
                <w:szCs w:val="21"/>
              </w:rPr>
              <w:t>、</w:t>
            </w:r>
            <w:r w:rsidR="00677D35">
              <w:rPr>
                <w:rFonts w:hint="eastAsia"/>
                <w:szCs w:val="21"/>
              </w:rPr>
              <w:t>4</w:t>
            </w:r>
            <w:r w:rsidR="00677D35">
              <w:rPr>
                <w:szCs w:val="21"/>
              </w:rPr>
              <w:t>.6</w:t>
            </w:r>
            <w:r w:rsidR="00677D35">
              <w:rPr>
                <w:rFonts w:hint="eastAsia"/>
                <w:szCs w:val="21"/>
              </w:rPr>
              <w:t>、</w:t>
            </w:r>
            <w:r w:rsidR="00677D35">
              <w:rPr>
                <w:rFonts w:hint="eastAsia"/>
                <w:szCs w:val="21"/>
              </w:rPr>
              <w:t>4</w:t>
            </w:r>
            <w:r w:rsidR="00677D35">
              <w:rPr>
                <w:szCs w:val="21"/>
              </w:rPr>
              <w:t>.7</w:t>
            </w:r>
            <w:r w:rsidR="00677D35">
              <w:rPr>
                <w:rFonts w:hint="eastAsia"/>
                <w:szCs w:val="21"/>
              </w:rPr>
              <w:t>、</w:t>
            </w:r>
            <w:r w:rsidR="00677D35">
              <w:rPr>
                <w:rFonts w:hint="eastAsia"/>
                <w:szCs w:val="21"/>
              </w:rPr>
              <w:t>4</w:t>
            </w:r>
            <w:r w:rsidR="00677D35">
              <w:rPr>
                <w:szCs w:val="21"/>
              </w:rPr>
              <w:t>.8</w:t>
            </w:r>
            <w:r w:rsidR="00677D35">
              <w:rPr>
                <w:rFonts w:hint="eastAsia"/>
                <w:szCs w:val="21"/>
              </w:rPr>
              <w:t>、</w:t>
            </w:r>
            <w:r w:rsidR="00677D35">
              <w:rPr>
                <w:rFonts w:hint="eastAsia"/>
                <w:szCs w:val="21"/>
              </w:rPr>
              <w:t>4</w:t>
            </w:r>
            <w:r w:rsidR="00677D35">
              <w:rPr>
                <w:szCs w:val="21"/>
              </w:rPr>
              <w:t>.9</w:t>
            </w:r>
            <w:r w:rsidR="00677D35">
              <w:rPr>
                <w:rFonts w:hint="eastAsia"/>
                <w:szCs w:val="21"/>
              </w:rPr>
              <w:t>、</w:t>
            </w:r>
            <w:r w:rsidR="00677D35">
              <w:rPr>
                <w:rFonts w:hint="eastAsia"/>
                <w:szCs w:val="21"/>
              </w:rPr>
              <w:t>4</w:t>
            </w:r>
            <w:r w:rsidR="00677D35">
              <w:rPr>
                <w:szCs w:val="21"/>
              </w:rPr>
              <w:t>.10</w:t>
            </w:r>
            <w:r w:rsidR="00677D35">
              <w:rPr>
                <w:rFonts w:hint="eastAsia"/>
                <w:szCs w:val="21"/>
              </w:rPr>
              <w:t>均未</w:t>
            </w:r>
            <w:r w:rsidR="00137BF6" w:rsidRPr="00137BF6">
              <w:rPr>
                <w:rFonts w:hint="eastAsia"/>
                <w:szCs w:val="21"/>
              </w:rPr>
              <w:t>盖章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7BF6" w:rsidRPr="00137BF6" w:rsidRDefault="00137BF6">
            <w:pPr>
              <w:widowControl/>
              <w:spacing w:line="560" w:lineRule="exact"/>
              <w:jc w:val="center"/>
              <w:rPr>
                <w:szCs w:val="21"/>
              </w:rPr>
            </w:pPr>
            <w:r w:rsidRPr="00137BF6">
              <w:rPr>
                <w:rFonts w:hint="eastAsia"/>
                <w:szCs w:val="21"/>
              </w:rPr>
              <w:t>第四章第四项</w:t>
            </w:r>
            <w:r w:rsidRPr="00137BF6">
              <w:rPr>
                <w:rFonts w:hint="eastAsia"/>
                <w:szCs w:val="21"/>
              </w:rPr>
              <w:t>2</w:t>
            </w:r>
            <w:r w:rsidRPr="00137BF6">
              <w:rPr>
                <w:szCs w:val="21"/>
              </w:rPr>
              <w:t>7.1</w:t>
            </w:r>
            <w:r w:rsidR="00677D35">
              <w:rPr>
                <w:rFonts w:hint="eastAsia"/>
                <w:szCs w:val="21"/>
              </w:rPr>
              <w:t>响应文件未按招标文件要求签署、盖章的</w:t>
            </w:r>
          </w:p>
        </w:tc>
      </w:tr>
      <w:tr w:rsidR="00137BF6" w:rsidTr="008E5491">
        <w:trPr>
          <w:trHeight w:val="4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7BF6" w:rsidRPr="00137BF6" w:rsidRDefault="00137BF6">
            <w:pPr>
              <w:widowControl/>
              <w:spacing w:line="560" w:lineRule="exact"/>
              <w:jc w:val="center"/>
              <w:textAlignment w:val="center"/>
              <w:rPr>
                <w:szCs w:val="21"/>
              </w:rPr>
            </w:pPr>
            <w:r w:rsidRPr="00137BF6">
              <w:rPr>
                <w:rFonts w:hint="eastAsia"/>
                <w:szCs w:val="2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7BF6" w:rsidRPr="00137BF6" w:rsidRDefault="00137BF6">
            <w:pPr>
              <w:widowControl/>
              <w:spacing w:line="560" w:lineRule="exact"/>
              <w:jc w:val="center"/>
              <w:rPr>
                <w:szCs w:val="21"/>
              </w:rPr>
            </w:pPr>
            <w:r w:rsidRPr="00137BF6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河南省荣爵汽车销售服务有限责任公司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7BF6" w:rsidRPr="00137BF6" w:rsidRDefault="00443458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竞争性谈判响应文件中</w:t>
            </w:r>
            <w:r w:rsidR="00677D35">
              <w:rPr>
                <w:rFonts w:hint="eastAsia"/>
                <w:szCs w:val="21"/>
              </w:rPr>
              <w:t>4</w:t>
            </w:r>
            <w:r w:rsidR="00677D35">
              <w:rPr>
                <w:szCs w:val="21"/>
              </w:rPr>
              <w:t>.4</w:t>
            </w:r>
            <w:r w:rsidR="00677D35">
              <w:rPr>
                <w:rFonts w:hint="eastAsia"/>
                <w:szCs w:val="21"/>
              </w:rPr>
              <w:t>、</w:t>
            </w:r>
            <w:r w:rsidR="00677D35">
              <w:rPr>
                <w:rFonts w:hint="eastAsia"/>
                <w:szCs w:val="21"/>
              </w:rPr>
              <w:t>4</w:t>
            </w:r>
            <w:r w:rsidR="00677D35">
              <w:rPr>
                <w:szCs w:val="21"/>
              </w:rPr>
              <w:t>.6</w:t>
            </w:r>
            <w:r w:rsidR="00677D35">
              <w:rPr>
                <w:rFonts w:hint="eastAsia"/>
                <w:szCs w:val="21"/>
              </w:rPr>
              <w:t>、</w:t>
            </w:r>
            <w:r w:rsidR="00677D35">
              <w:rPr>
                <w:rFonts w:hint="eastAsia"/>
                <w:szCs w:val="21"/>
              </w:rPr>
              <w:t>4</w:t>
            </w:r>
            <w:r w:rsidR="00677D35">
              <w:rPr>
                <w:szCs w:val="21"/>
              </w:rPr>
              <w:t>.7</w:t>
            </w:r>
            <w:r w:rsidR="00677D35">
              <w:rPr>
                <w:rFonts w:hint="eastAsia"/>
                <w:szCs w:val="21"/>
              </w:rPr>
              <w:t>、</w:t>
            </w:r>
            <w:r w:rsidR="00677D35">
              <w:rPr>
                <w:rFonts w:hint="eastAsia"/>
                <w:szCs w:val="21"/>
              </w:rPr>
              <w:t>4</w:t>
            </w:r>
            <w:r w:rsidR="00677D35">
              <w:rPr>
                <w:szCs w:val="21"/>
              </w:rPr>
              <w:t>.8</w:t>
            </w:r>
            <w:r w:rsidR="00677D35">
              <w:rPr>
                <w:rFonts w:hint="eastAsia"/>
                <w:szCs w:val="21"/>
              </w:rPr>
              <w:t>、</w:t>
            </w:r>
            <w:r w:rsidR="00677D35">
              <w:rPr>
                <w:rFonts w:hint="eastAsia"/>
                <w:szCs w:val="21"/>
              </w:rPr>
              <w:t>4</w:t>
            </w:r>
            <w:r w:rsidR="00677D35">
              <w:rPr>
                <w:szCs w:val="21"/>
              </w:rPr>
              <w:t>.9</w:t>
            </w:r>
            <w:r w:rsidR="00677D35">
              <w:rPr>
                <w:rFonts w:hint="eastAsia"/>
                <w:szCs w:val="21"/>
              </w:rPr>
              <w:t>、</w:t>
            </w:r>
            <w:r w:rsidR="00677D35">
              <w:rPr>
                <w:rFonts w:hint="eastAsia"/>
                <w:szCs w:val="21"/>
              </w:rPr>
              <w:t>4</w:t>
            </w:r>
            <w:r w:rsidR="00677D35">
              <w:rPr>
                <w:szCs w:val="21"/>
              </w:rPr>
              <w:t>.10</w:t>
            </w:r>
            <w:r w:rsidR="00677D35">
              <w:rPr>
                <w:rFonts w:hint="eastAsia"/>
                <w:szCs w:val="21"/>
              </w:rPr>
              <w:t>均</w:t>
            </w:r>
            <w:r w:rsidR="00677D35">
              <w:rPr>
                <w:rFonts w:hint="eastAsia"/>
                <w:szCs w:val="21"/>
              </w:rPr>
              <w:t>未</w:t>
            </w:r>
            <w:r w:rsidR="00677D35" w:rsidRPr="00137BF6">
              <w:rPr>
                <w:rFonts w:hint="eastAsia"/>
                <w:szCs w:val="21"/>
              </w:rPr>
              <w:t>盖章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7BF6" w:rsidRPr="00137BF6" w:rsidRDefault="00677D35">
            <w:pPr>
              <w:widowControl/>
              <w:spacing w:line="560" w:lineRule="exact"/>
              <w:jc w:val="center"/>
              <w:rPr>
                <w:szCs w:val="21"/>
              </w:rPr>
            </w:pPr>
            <w:r w:rsidRPr="00137BF6">
              <w:rPr>
                <w:rFonts w:hint="eastAsia"/>
                <w:szCs w:val="21"/>
              </w:rPr>
              <w:t>第四章第四项</w:t>
            </w:r>
            <w:r w:rsidRPr="00137BF6">
              <w:rPr>
                <w:rFonts w:hint="eastAsia"/>
                <w:szCs w:val="21"/>
              </w:rPr>
              <w:t>2</w:t>
            </w:r>
            <w:r w:rsidRPr="00137BF6">
              <w:rPr>
                <w:szCs w:val="21"/>
              </w:rPr>
              <w:t>7.1</w:t>
            </w:r>
            <w:r>
              <w:rPr>
                <w:rFonts w:hint="eastAsia"/>
                <w:szCs w:val="21"/>
              </w:rPr>
              <w:t>响应文件未按招标文件要求签署、盖章的</w:t>
            </w:r>
          </w:p>
        </w:tc>
      </w:tr>
      <w:tr w:rsidR="00137BF6" w:rsidTr="008E5491">
        <w:trPr>
          <w:trHeight w:val="4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7BF6" w:rsidRPr="00137BF6" w:rsidRDefault="00137BF6">
            <w:pPr>
              <w:widowControl/>
              <w:spacing w:line="560" w:lineRule="exact"/>
              <w:jc w:val="center"/>
              <w:textAlignment w:val="center"/>
              <w:rPr>
                <w:szCs w:val="21"/>
              </w:rPr>
            </w:pPr>
            <w:r w:rsidRPr="00137BF6">
              <w:rPr>
                <w:rFonts w:hint="eastAsia"/>
                <w:szCs w:val="2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7BF6" w:rsidRPr="00137BF6" w:rsidRDefault="00137BF6">
            <w:pPr>
              <w:widowControl/>
              <w:spacing w:line="560" w:lineRule="exact"/>
              <w:jc w:val="center"/>
              <w:rPr>
                <w:szCs w:val="21"/>
              </w:rPr>
            </w:pPr>
            <w:r w:rsidRPr="00137BF6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河南省爵威汽车服务有限公司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7BF6" w:rsidRPr="00137BF6" w:rsidRDefault="00443458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竞争性谈判响应文件中</w:t>
            </w:r>
            <w:r w:rsidR="00677D35">
              <w:rPr>
                <w:rFonts w:hint="eastAsia"/>
                <w:szCs w:val="21"/>
              </w:rPr>
              <w:t>4</w:t>
            </w:r>
            <w:r w:rsidR="00677D35">
              <w:rPr>
                <w:szCs w:val="21"/>
              </w:rPr>
              <w:t>.9</w:t>
            </w:r>
            <w:r w:rsidR="00677D35">
              <w:rPr>
                <w:rFonts w:hint="eastAsia"/>
                <w:szCs w:val="21"/>
              </w:rPr>
              <w:t>、</w:t>
            </w:r>
            <w:r w:rsidR="00677D35">
              <w:rPr>
                <w:rFonts w:hint="eastAsia"/>
                <w:szCs w:val="21"/>
              </w:rPr>
              <w:t>4</w:t>
            </w:r>
            <w:r w:rsidR="00677D35">
              <w:rPr>
                <w:szCs w:val="21"/>
              </w:rPr>
              <w:t>.10</w:t>
            </w:r>
            <w:r w:rsidR="00677D35">
              <w:rPr>
                <w:rFonts w:hint="eastAsia"/>
                <w:szCs w:val="21"/>
              </w:rPr>
              <w:t>均未</w:t>
            </w:r>
            <w:r w:rsidR="00677D35" w:rsidRPr="00137BF6">
              <w:rPr>
                <w:rFonts w:hint="eastAsia"/>
                <w:szCs w:val="21"/>
              </w:rPr>
              <w:t>盖章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7BF6" w:rsidRPr="00137BF6" w:rsidRDefault="00677D35">
            <w:pPr>
              <w:widowControl/>
              <w:spacing w:line="560" w:lineRule="exact"/>
              <w:jc w:val="center"/>
              <w:rPr>
                <w:szCs w:val="21"/>
              </w:rPr>
            </w:pPr>
            <w:r w:rsidRPr="00137BF6">
              <w:rPr>
                <w:rFonts w:hint="eastAsia"/>
                <w:szCs w:val="21"/>
              </w:rPr>
              <w:t>第四章第四项</w:t>
            </w:r>
            <w:r w:rsidRPr="00137BF6">
              <w:rPr>
                <w:rFonts w:hint="eastAsia"/>
                <w:szCs w:val="21"/>
              </w:rPr>
              <w:t>2</w:t>
            </w:r>
            <w:r w:rsidRPr="00137BF6">
              <w:rPr>
                <w:szCs w:val="21"/>
              </w:rPr>
              <w:t>7.1</w:t>
            </w:r>
            <w:r>
              <w:rPr>
                <w:rFonts w:hint="eastAsia"/>
                <w:szCs w:val="21"/>
              </w:rPr>
              <w:t>响应文件未按招标文件要求签署、盖章的</w:t>
            </w:r>
          </w:p>
        </w:tc>
      </w:tr>
    </w:tbl>
    <w:p w:rsidR="001D3668" w:rsidRDefault="001D3668">
      <w:pPr>
        <w:pStyle w:val="a8"/>
        <w:widowControl/>
        <w:spacing w:before="226" w:line="560" w:lineRule="exact"/>
        <w:ind w:firstLine="482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通过资格审查的投标人不足三家，本项目废标。</w:t>
      </w:r>
    </w:p>
    <w:p w:rsidR="008C21CF" w:rsidRDefault="008C21CF">
      <w:pPr>
        <w:widowControl/>
        <w:spacing w:before="226" w:line="240" w:lineRule="exact"/>
        <w:ind w:firstLine="48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p w:rsidR="008C21CF" w:rsidRDefault="001D3668">
      <w:pPr>
        <w:widowControl/>
        <w:spacing w:before="226" w:line="560" w:lineRule="exact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四</w:t>
      </w:r>
      <w:r w:rsidR="00665FCE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、投标人根据评标委员会要求进行的澄清、说明或者补正</w:t>
      </w:r>
      <w:r w:rsidR="00700A90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：无</w:t>
      </w:r>
    </w:p>
    <w:p w:rsidR="008C21CF" w:rsidRDefault="008C21CF">
      <w:pPr>
        <w:widowControl/>
        <w:spacing w:before="226" w:line="560" w:lineRule="exact"/>
        <w:ind w:firstLine="964"/>
        <w:jc w:val="left"/>
        <w:rPr>
          <w:sz w:val="28"/>
          <w:szCs w:val="28"/>
        </w:rPr>
      </w:pPr>
    </w:p>
    <w:p w:rsidR="008C21CF" w:rsidRDefault="001D3668">
      <w:pPr>
        <w:widowControl/>
        <w:spacing w:before="226" w:line="560" w:lineRule="exact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lastRenderedPageBreak/>
        <w:t>五</w:t>
      </w:r>
      <w:r w:rsidR="00665FCE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、是否存在评标委员会成员更换</w:t>
      </w:r>
      <w:r w:rsidR="00700A90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：无</w:t>
      </w:r>
    </w:p>
    <w:p w:rsidR="008C21CF" w:rsidRDefault="008C21CF">
      <w:pPr>
        <w:widowControl/>
        <w:spacing w:before="226" w:line="560" w:lineRule="exact"/>
        <w:ind w:firstLineChars="100" w:firstLine="281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</w:p>
    <w:p w:rsidR="008C21CF" w:rsidRDefault="001D3668">
      <w:pPr>
        <w:widowControl/>
        <w:spacing w:before="226" w:line="56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六</w:t>
      </w:r>
      <w:r w:rsidR="00665FCE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、谈判小组成员：</w:t>
      </w:r>
      <w:r w:rsidR="00700A90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张军玲</w:t>
      </w:r>
      <w:r w:rsidR="00665FCE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（组长）</w:t>
      </w:r>
      <w:r w:rsidR="00700A90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、张全中</w:t>
      </w:r>
      <w:r w:rsidR="00665FCE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（业主代表）</w:t>
      </w:r>
      <w:r w:rsidR="00700A90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、杨海燕</w:t>
      </w:r>
    </w:p>
    <w:p w:rsidR="008C21CF" w:rsidRDefault="00665FCE" w:rsidP="008C21CF">
      <w:pPr>
        <w:widowControl/>
        <w:spacing w:before="226" w:line="560" w:lineRule="exact"/>
        <w:ind w:leftChars="100" w:left="210"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评标小组组长签字：</w:t>
      </w:r>
    </w:p>
    <w:p w:rsidR="008C21CF" w:rsidRDefault="00665FCE">
      <w:pPr>
        <w:pStyle w:val="a8"/>
        <w:widowControl/>
        <w:spacing w:before="226" w:line="560" w:lineRule="exact"/>
        <w:ind w:firstLineChars="300" w:firstLine="843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评标小组成员签字：</w:t>
      </w:r>
    </w:p>
    <w:p w:rsidR="008C21CF" w:rsidRDefault="00665FCE">
      <w:pPr>
        <w:pStyle w:val="a8"/>
        <w:widowControl/>
        <w:spacing w:before="226" w:line="560" w:lineRule="exact"/>
        <w:ind w:firstLineChars="1900" w:firstLine="5341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202</w:t>
      </w:r>
      <w:r w:rsidR="00F74C70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年</w:t>
      </w:r>
      <w:r w:rsidR="00F74C70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月1日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 </w:t>
      </w:r>
    </w:p>
    <w:p w:rsidR="008C21CF" w:rsidRDefault="00665FCE">
      <w:pPr>
        <w:pStyle w:val="a8"/>
        <w:widowControl/>
        <w:spacing w:before="226" w:line="560" w:lineRule="exact"/>
        <w:jc w:val="righ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</w:t>
      </w:r>
    </w:p>
    <w:sectPr w:rsidR="008C21CF" w:rsidSect="008C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4316AE"/>
    <w:rsid w:val="000C7D6C"/>
    <w:rsid w:val="00137BF6"/>
    <w:rsid w:val="001D3668"/>
    <w:rsid w:val="002B0A60"/>
    <w:rsid w:val="003B5B23"/>
    <w:rsid w:val="00443458"/>
    <w:rsid w:val="00476EC0"/>
    <w:rsid w:val="004B04F0"/>
    <w:rsid w:val="00603828"/>
    <w:rsid w:val="00616CAC"/>
    <w:rsid w:val="00665FCE"/>
    <w:rsid w:val="00677D35"/>
    <w:rsid w:val="00700A90"/>
    <w:rsid w:val="007037A1"/>
    <w:rsid w:val="0075486C"/>
    <w:rsid w:val="008C21CF"/>
    <w:rsid w:val="008E5491"/>
    <w:rsid w:val="00A461CB"/>
    <w:rsid w:val="00F74C70"/>
    <w:rsid w:val="024E3021"/>
    <w:rsid w:val="02A0479D"/>
    <w:rsid w:val="02B92D0D"/>
    <w:rsid w:val="0A7C5FE8"/>
    <w:rsid w:val="0CFB1A0E"/>
    <w:rsid w:val="0D517FD0"/>
    <w:rsid w:val="12E124F5"/>
    <w:rsid w:val="13797D58"/>
    <w:rsid w:val="14F71E27"/>
    <w:rsid w:val="170A291A"/>
    <w:rsid w:val="1E2215ED"/>
    <w:rsid w:val="1EA5561A"/>
    <w:rsid w:val="25D77E43"/>
    <w:rsid w:val="260967CB"/>
    <w:rsid w:val="272A0796"/>
    <w:rsid w:val="2A404A4F"/>
    <w:rsid w:val="2D3C43BA"/>
    <w:rsid w:val="2F0936BD"/>
    <w:rsid w:val="330865DD"/>
    <w:rsid w:val="344316AE"/>
    <w:rsid w:val="3C535E8C"/>
    <w:rsid w:val="3E7E000A"/>
    <w:rsid w:val="40A41E30"/>
    <w:rsid w:val="41AB3705"/>
    <w:rsid w:val="424B0D33"/>
    <w:rsid w:val="43701BD9"/>
    <w:rsid w:val="43AB2E62"/>
    <w:rsid w:val="43FD6BF5"/>
    <w:rsid w:val="44000A0D"/>
    <w:rsid w:val="4C59466A"/>
    <w:rsid w:val="4CAE2316"/>
    <w:rsid w:val="4DD8080D"/>
    <w:rsid w:val="573D23CC"/>
    <w:rsid w:val="58EC2F87"/>
    <w:rsid w:val="597676C5"/>
    <w:rsid w:val="5BA74C28"/>
    <w:rsid w:val="616D696B"/>
    <w:rsid w:val="63000C98"/>
    <w:rsid w:val="63100945"/>
    <w:rsid w:val="68C32A5D"/>
    <w:rsid w:val="698673FC"/>
    <w:rsid w:val="6BB92BEA"/>
    <w:rsid w:val="71022E44"/>
    <w:rsid w:val="71F71A20"/>
    <w:rsid w:val="72204396"/>
    <w:rsid w:val="77B75BA3"/>
    <w:rsid w:val="7BF130B2"/>
    <w:rsid w:val="7EE0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154AA"/>
  <w15:docId w15:val="{732462E0-DD98-4E94-9A67-5AA9F6EB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Dat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C21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8C21CF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rsid w:val="008C21CF"/>
    <w:pPr>
      <w:ind w:firstLineChars="200" w:firstLine="420"/>
    </w:pPr>
    <w:rPr>
      <w:rFonts w:ascii="Times New Roman" w:hAnsi="Times New Roman"/>
    </w:rPr>
  </w:style>
  <w:style w:type="paragraph" w:styleId="a3">
    <w:name w:val="Body Text Indent"/>
    <w:basedOn w:val="a"/>
    <w:next w:val="2"/>
    <w:qFormat/>
    <w:rsid w:val="008C21CF"/>
    <w:pPr>
      <w:spacing w:after="120"/>
      <w:ind w:leftChars="200" w:left="420"/>
    </w:pPr>
  </w:style>
  <w:style w:type="paragraph" w:styleId="a4">
    <w:name w:val="Date"/>
    <w:basedOn w:val="a"/>
    <w:next w:val="a"/>
    <w:qFormat/>
    <w:rsid w:val="008C21CF"/>
    <w:pPr>
      <w:ind w:leftChars="2500" w:left="100"/>
    </w:pPr>
  </w:style>
  <w:style w:type="paragraph" w:styleId="a5">
    <w:name w:val="Body Text"/>
    <w:basedOn w:val="a"/>
    <w:link w:val="a6"/>
    <w:rsid w:val="008C21CF"/>
  </w:style>
  <w:style w:type="paragraph" w:styleId="a7">
    <w:name w:val="Message Header"/>
    <w:basedOn w:val="a"/>
    <w:qFormat/>
    <w:rsid w:val="008C21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8">
    <w:name w:val="Normal (Web)"/>
    <w:basedOn w:val="a"/>
    <w:uiPriority w:val="99"/>
    <w:qFormat/>
    <w:rsid w:val="008C21CF"/>
    <w:rPr>
      <w:sz w:val="24"/>
    </w:rPr>
  </w:style>
  <w:style w:type="paragraph" w:styleId="a9">
    <w:name w:val="Body Text First Indent"/>
    <w:basedOn w:val="a5"/>
    <w:link w:val="aa"/>
    <w:rsid w:val="008C21CF"/>
    <w:pPr>
      <w:ind w:firstLineChars="100" w:firstLine="420"/>
    </w:pPr>
  </w:style>
  <w:style w:type="character" w:styleId="ab">
    <w:name w:val="FollowedHyperlink"/>
    <w:basedOn w:val="a0"/>
    <w:qFormat/>
    <w:rsid w:val="008C21CF"/>
    <w:rPr>
      <w:color w:val="000000"/>
      <w:u w:val="none"/>
    </w:rPr>
  </w:style>
  <w:style w:type="character" w:styleId="ac">
    <w:name w:val="Emphasis"/>
    <w:basedOn w:val="a0"/>
    <w:qFormat/>
    <w:rsid w:val="008C21CF"/>
  </w:style>
  <w:style w:type="character" w:styleId="ad">
    <w:name w:val="Hyperlink"/>
    <w:basedOn w:val="a0"/>
    <w:qFormat/>
    <w:rsid w:val="008C21CF"/>
    <w:rPr>
      <w:color w:val="000000"/>
      <w:u w:val="none"/>
    </w:rPr>
  </w:style>
  <w:style w:type="character" w:customStyle="1" w:styleId="gb-jt">
    <w:name w:val="gb-jt"/>
    <w:basedOn w:val="a0"/>
    <w:qFormat/>
    <w:rsid w:val="008C21CF"/>
  </w:style>
  <w:style w:type="character" w:customStyle="1" w:styleId="green">
    <w:name w:val="green"/>
    <w:basedOn w:val="a0"/>
    <w:qFormat/>
    <w:rsid w:val="008C21CF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8C21CF"/>
    <w:rPr>
      <w:color w:val="66AE00"/>
      <w:sz w:val="18"/>
      <w:szCs w:val="18"/>
    </w:rPr>
  </w:style>
  <w:style w:type="character" w:customStyle="1" w:styleId="red">
    <w:name w:val="red"/>
    <w:basedOn w:val="a0"/>
    <w:qFormat/>
    <w:rsid w:val="008C21CF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8C21CF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8C21CF"/>
    <w:rPr>
      <w:color w:val="CC0000"/>
    </w:rPr>
  </w:style>
  <w:style w:type="character" w:customStyle="1" w:styleId="red3">
    <w:name w:val="red3"/>
    <w:basedOn w:val="a0"/>
    <w:qFormat/>
    <w:rsid w:val="008C21CF"/>
    <w:rPr>
      <w:color w:val="FF0000"/>
    </w:rPr>
  </w:style>
  <w:style w:type="character" w:customStyle="1" w:styleId="hover25">
    <w:name w:val="hover25"/>
    <w:basedOn w:val="a0"/>
    <w:qFormat/>
    <w:rsid w:val="008C21CF"/>
  </w:style>
  <w:style w:type="character" w:customStyle="1" w:styleId="blue">
    <w:name w:val="blue"/>
    <w:basedOn w:val="a0"/>
    <w:qFormat/>
    <w:rsid w:val="008C21CF"/>
    <w:rPr>
      <w:color w:val="0371C6"/>
      <w:sz w:val="21"/>
      <w:szCs w:val="21"/>
    </w:rPr>
  </w:style>
  <w:style w:type="character" w:customStyle="1" w:styleId="right">
    <w:name w:val="right"/>
    <w:basedOn w:val="a0"/>
    <w:qFormat/>
    <w:rsid w:val="008C21CF"/>
    <w:rPr>
      <w:color w:val="999999"/>
      <w:sz w:val="18"/>
      <w:szCs w:val="18"/>
    </w:rPr>
  </w:style>
  <w:style w:type="character" w:customStyle="1" w:styleId="aa">
    <w:name w:val="正文首行缩进 字符"/>
    <w:basedOn w:val="a6"/>
    <w:link w:val="a9"/>
    <w:rsid w:val="008C21CF"/>
    <w:rPr>
      <w:rFonts w:ascii="Calibri" w:eastAsia="等线" w:hAnsi="Calibri" w:cs="Calibri" w:hint="default"/>
      <w:kern w:val="2"/>
      <w:sz w:val="21"/>
      <w:szCs w:val="22"/>
    </w:rPr>
  </w:style>
  <w:style w:type="character" w:customStyle="1" w:styleId="a6">
    <w:name w:val="正文文本 字符"/>
    <w:basedOn w:val="a0"/>
    <w:link w:val="a5"/>
    <w:rsid w:val="008C21CF"/>
    <w:rPr>
      <w:rFonts w:ascii="Calibri" w:eastAsia="等线" w:hAnsi="Calibri" w:cs="Calibri" w:hint="default"/>
      <w:kern w:val="2"/>
      <w:sz w:val="21"/>
      <w:szCs w:val="22"/>
    </w:rPr>
  </w:style>
  <w:style w:type="character" w:customStyle="1" w:styleId="active4">
    <w:name w:val="active4"/>
    <w:basedOn w:val="a0"/>
    <w:rsid w:val="008C21CF"/>
    <w:rPr>
      <w:color w:val="FFFFFF"/>
      <w:shd w:val="clear" w:color="auto" w:fill="2B7AFC"/>
    </w:rPr>
  </w:style>
  <w:style w:type="paragraph" w:styleId="ae">
    <w:name w:val="Balloon Text"/>
    <w:basedOn w:val="a"/>
    <w:link w:val="af"/>
    <w:semiHidden/>
    <w:unhideWhenUsed/>
    <w:rsid w:val="00443458"/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4434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2022-04-01T06:22:00Z</cp:lastPrinted>
  <dcterms:created xsi:type="dcterms:W3CDTF">2019-07-31T05:30:00Z</dcterms:created>
  <dcterms:modified xsi:type="dcterms:W3CDTF">2022-04-01T06:22:00Z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16C11D9C942B42B78506B8D691BE9EA2</vt:lpwstr>
  </property>
</Properties>
</file>