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color w:val="000000" w:themeColor="text1"/>
          <w:sz w:val="32"/>
          <w:szCs w:val="32"/>
          <w:lang w:val="en-US" w:eastAsia="zh-CN"/>
          <w14:textFill>
            <w14:solidFill>
              <w14:schemeClr w14:val="tx1"/>
            </w14:solidFill>
          </w14:textFill>
        </w:rPr>
      </w:pPr>
      <w:bookmarkStart w:id="0" w:name="_GoBack"/>
      <w:bookmarkEnd w:id="0"/>
      <w:r>
        <w:rPr>
          <w:rFonts w:hint="eastAsia" w:ascii="黑体" w:hAnsi="黑体" w:eastAsia="黑体" w:cs="黑体"/>
          <w:b w:val="0"/>
          <w:bCs/>
          <w:color w:val="000000" w:themeColor="text1"/>
          <w:sz w:val="32"/>
          <w:szCs w:val="32"/>
          <w:lang w:val="en-US" w:eastAsia="zh-CN"/>
          <w14:textFill>
            <w14:solidFill>
              <w14:schemeClr w14:val="tx1"/>
            </w14:solidFill>
          </w14:textFill>
        </w:rPr>
        <w:t>襄城县 2022 年财政衔接资金巩固拓展脱贫攻坚成果</w:t>
      </w:r>
    </w:p>
    <w:p>
      <w:pPr>
        <w:jc w:val="center"/>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第二批房建类产业及大棚类产业设计项目情况说明</w:t>
      </w:r>
    </w:p>
    <w:p>
      <w:pPr>
        <w:pStyle w:val="2"/>
        <w:rPr>
          <w:rFonts w:hint="eastAsia"/>
          <w:lang w:val="en-US" w:eastAsia="zh-CN"/>
        </w:rPr>
      </w:pPr>
    </w:p>
    <w:p>
      <w:pPr>
        <w:ind w:firstLine="640" w:firstLineChars="200"/>
        <w:jc w:val="both"/>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襄城县 2022 年财政衔接资金巩固拓展脱贫攻坚成果第二批房建类产业及大棚类产业设计项目预算金额约 372000元，且资金己到位。</w:t>
      </w:r>
    </w:p>
    <w:p>
      <w:pPr>
        <w:ind w:firstLine="640" w:firstLineChars="200"/>
        <w:jc w:val="both"/>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因申报项目时所用账号名称为襄城县扶贫开发办公室，故《襄城县政府采购备案表》采购单位名称为襄城县扶贫开发办公室，现项目实施阶段更名为襄城县乡村振兴局，其他配套资料名称已变更，《襄城县政府采购备案表》采购单位名称因系统原因无法变更，特此说明！</w:t>
      </w:r>
    </w:p>
    <w:p>
      <w:pPr>
        <w:jc w:val="both"/>
        <w:rPr>
          <w:rFonts w:hint="eastAsia" w:ascii="仿宋" w:hAnsi="仿宋" w:eastAsia="仿宋" w:cs="仿宋"/>
          <w:b w:val="0"/>
          <w:bCs/>
          <w:color w:val="000000" w:themeColor="text1"/>
          <w:sz w:val="32"/>
          <w:szCs w:val="32"/>
          <w:lang w:val="en-US" w:eastAsia="zh-CN"/>
          <w14:textFill>
            <w14:solidFill>
              <w14:schemeClr w14:val="tx1"/>
            </w14:solidFill>
          </w14:textFill>
        </w:rPr>
      </w:pPr>
    </w:p>
    <w:p>
      <w:pPr>
        <w:jc w:val="both"/>
        <w:rPr>
          <w:rFonts w:hint="eastAsia" w:ascii="仿宋" w:hAnsi="仿宋" w:eastAsia="仿宋" w:cs="仿宋"/>
          <w:b w:val="0"/>
          <w:bCs/>
          <w:color w:val="000000" w:themeColor="text1"/>
          <w:sz w:val="32"/>
          <w:szCs w:val="32"/>
          <w:lang w:val="en-US" w:eastAsia="zh-CN"/>
          <w14:textFill>
            <w14:solidFill>
              <w14:schemeClr w14:val="tx1"/>
            </w14:solidFill>
          </w14:textFill>
        </w:rPr>
      </w:pPr>
    </w:p>
    <w:p>
      <w:pPr>
        <w:jc w:val="both"/>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襄城县乡村振兴局（襄城县扶贫开发办公室）</w:t>
      </w:r>
    </w:p>
    <w:p>
      <w:pPr>
        <w:jc w:val="both"/>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2022年4月13日</w:t>
      </w:r>
    </w:p>
    <w:sectPr>
      <w:pgSz w:w="11906" w:h="16838"/>
      <w:pgMar w:top="14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9296B"/>
    <w:rsid w:val="05D44F5A"/>
    <w:rsid w:val="1051345A"/>
    <w:rsid w:val="19046422"/>
    <w:rsid w:val="1AF851FC"/>
    <w:rsid w:val="1BDB20BA"/>
    <w:rsid w:val="2821744E"/>
    <w:rsid w:val="2929296B"/>
    <w:rsid w:val="2FEB6FC6"/>
    <w:rsid w:val="318E6252"/>
    <w:rsid w:val="3A5B18D2"/>
    <w:rsid w:val="57937F76"/>
    <w:rsid w:val="5DF33EC3"/>
    <w:rsid w:val="5FAA43B8"/>
    <w:rsid w:val="603176FE"/>
    <w:rsid w:val="69F460CC"/>
    <w:rsid w:val="6C7702C8"/>
    <w:rsid w:val="6E5F4700"/>
    <w:rsid w:val="70707D5A"/>
    <w:rsid w:val="779D11C4"/>
    <w:rsid w:val="7E564B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6"/>
    <w:unhideWhenUsed/>
    <w:qFormat/>
    <w:uiPriority w:val="99"/>
    <w:pPr>
      <w:ind w:firstLine="420" w:firstLineChars="100"/>
    </w:pPr>
  </w:style>
  <w:style w:type="paragraph" w:styleId="3">
    <w:name w:val="Body Text"/>
    <w:basedOn w:val="1"/>
    <w:next w:val="4"/>
    <w:unhideWhenUsed/>
    <w:qFormat/>
    <w:uiPriority w:val="99"/>
    <w:pPr>
      <w:spacing w:line="520" w:lineRule="exact"/>
    </w:pPr>
    <w:rPr>
      <w:rFonts w:ascii="仿宋_GB2312" w:hAnsi="宋体" w:eastAsia="仿宋_GB2312"/>
      <w:color w:val="008000"/>
      <w:kern w:val="0"/>
      <w:sz w:val="24"/>
      <w:szCs w:val="24"/>
    </w:rPr>
  </w:style>
  <w:style w:type="paragraph" w:customStyle="1" w:styleId="4">
    <w:name w:val="style4"/>
    <w:basedOn w:val="1"/>
    <w:next w:val="5"/>
    <w:qFormat/>
    <w:uiPriority w:val="0"/>
    <w:pPr>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7">
    <w:name w:val="Body Text Indent"/>
    <w:basedOn w:val="1"/>
    <w:qFormat/>
    <w:uiPriority w:val="0"/>
    <w:pPr>
      <w:spacing w:after="120"/>
      <w:ind w:left="420" w:leftChars="200"/>
    </w:pPr>
    <w:rPr>
      <w:rFonts w:ascii="宋体"/>
      <w:kern w:val="0"/>
      <w:sz w:val="3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239</Words>
  <Characters>258</Characters>
  <Lines>0</Lines>
  <Paragraphs>0</Paragraphs>
  <ScaleCrop>false</ScaleCrop>
  <LinksUpToDate>false</LinksUpToDate>
  <CharactersWithSpaces>337</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2021-08-18T03:50:00Z</dcterms:created>
  <dc:creator>不见</dc:creator>
  <cp:lastModifiedBy>Administrator</cp:lastModifiedBy>
  <cp:lastPrinted>2021-08-18T06:09:00Z</cp:lastPrinted>
  <dcterms:modified xsi:type="dcterms:W3CDTF">2022-04-13T02:35:55Z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007D39BB8CAB484CB053DEB0667FCD6A</vt:lpwstr>
  </property>
</Properties>
</file>