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4C4DE7" w:rsidRDefault="004C4DE7" w:rsidP="004C4DE7">
      <w:pPr>
        <w:ind w:firstLineChars="50" w:firstLine="241"/>
        <w:jc w:val="center"/>
        <w:rPr>
          <w:rFonts w:asciiTheme="majorEastAsia" w:eastAsiaTheme="majorEastAsia" w:hAnsiTheme="majorEastAsia"/>
          <w:b/>
          <w:color w:val="000000"/>
          <w:sz w:val="48"/>
          <w:szCs w:val="52"/>
        </w:rPr>
      </w:pPr>
      <w:r w:rsidRPr="004C4DE7">
        <w:rPr>
          <w:rFonts w:asciiTheme="majorEastAsia" w:eastAsiaTheme="majorEastAsia" w:hAnsiTheme="majorEastAsia" w:hint="eastAsia"/>
          <w:b/>
          <w:color w:val="000000"/>
          <w:sz w:val="48"/>
          <w:szCs w:val="52"/>
        </w:rPr>
        <w:t>襄城县令武山绿化工程、首山古庄区域矿山</w:t>
      </w:r>
    </w:p>
    <w:p w:rsidR="008B516B" w:rsidRPr="000513C6" w:rsidRDefault="004C4DE7" w:rsidP="004C4DE7">
      <w:pPr>
        <w:ind w:firstLineChars="50" w:firstLine="241"/>
        <w:jc w:val="center"/>
        <w:rPr>
          <w:rFonts w:asciiTheme="majorEastAsia" w:eastAsiaTheme="majorEastAsia" w:hAnsiTheme="majorEastAsia"/>
          <w:b/>
          <w:color w:val="000000"/>
          <w:sz w:val="48"/>
          <w:szCs w:val="52"/>
        </w:rPr>
      </w:pPr>
      <w:r w:rsidRPr="004C4DE7">
        <w:rPr>
          <w:rFonts w:asciiTheme="majorEastAsia" w:eastAsiaTheme="majorEastAsia" w:hAnsiTheme="majorEastAsia" w:hint="eastAsia"/>
          <w:b/>
          <w:color w:val="000000"/>
          <w:sz w:val="48"/>
          <w:szCs w:val="52"/>
        </w:rPr>
        <w:t>治理工程</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771EDA">
        <w:rPr>
          <w:rFonts w:asciiTheme="majorEastAsia" w:eastAsiaTheme="majorEastAsia" w:hAnsiTheme="majorEastAsia" w:cstheme="majorEastAsia" w:hint="eastAsia"/>
          <w:b/>
          <w:bCs/>
          <w:sz w:val="36"/>
          <w:szCs w:val="36"/>
        </w:rPr>
        <w:t>2-12</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771EDA">
        <w:rPr>
          <w:rFonts w:asciiTheme="majorEastAsia" w:eastAsiaTheme="majorEastAsia" w:hAnsiTheme="majorEastAsia" w:cstheme="majorEastAsia" w:hint="eastAsia"/>
          <w:b/>
          <w:bCs/>
          <w:sz w:val="36"/>
          <w:szCs w:val="36"/>
        </w:rPr>
        <w:t>自然资源</w:t>
      </w:r>
      <w:r w:rsidR="008B44F4">
        <w:rPr>
          <w:rFonts w:asciiTheme="majorEastAsia" w:eastAsiaTheme="majorEastAsia" w:hAnsiTheme="majorEastAsia" w:cstheme="majorEastAsia" w:hint="eastAsia"/>
          <w:b/>
          <w:bCs/>
          <w:sz w:val="36"/>
          <w:szCs w:val="36"/>
        </w:rPr>
        <w:t>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8B44F4">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771EDA">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44F4" w:rsidRDefault="008B44F4"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C25302" w:rsidRDefault="00C25302"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bookmarkStart w:id="0" w:name="_GoBack"/>
      <w:bookmarkEnd w:id="0"/>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081"/>
        <w:gridCol w:w="282"/>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8B44F4" w:rsidP="00C41320">
            <w:pPr>
              <w:widowControl/>
              <w:spacing w:line="360" w:lineRule="auto"/>
              <w:ind w:firstLineChars="200" w:firstLine="480"/>
              <w:jc w:val="left"/>
              <w:rPr>
                <w:rFonts w:ascii="宋体" w:eastAsia="宋体" w:hAnsi="宋体" w:cs="Arial"/>
                <w:color w:val="000000"/>
                <w:kern w:val="0"/>
                <w:sz w:val="24"/>
                <w:szCs w:val="24"/>
              </w:rPr>
            </w:pPr>
            <w:r w:rsidRPr="008B44F4">
              <w:rPr>
                <w:rFonts w:ascii="宋体" w:eastAsia="宋体" w:hAnsi="宋体" w:cs="Arial" w:hint="eastAsia"/>
                <w:color w:val="000000"/>
                <w:kern w:val="0"/>
                <w:sz w:val="24"/>
                <w:szCs w:val="24"/>
              </w:rPr>
              <w:t>襄城县</w:t>
            </w:r>
            <w:r w:rsidR="00A93C11">
              <w:rPr>
                <w:rFonts w:ascii="宋体" w:eastAsia="宋体" w:hAnsi="宋体" w:cs="Arial" w:hint="eastAsia"/>
                <w:color w:val="000000"/>
                <w:kern w:val="0"/>
                <w:sz w:val="24"/>
                <w:szCs w:val="24"/>
              </w:rPr>
              <w:t>自然资源</w:t>
            </w:r>
            <w:r w:rsidRPr="008B44F4">
              <w:rPr>
                <w:rFonts w:ascii="宋体" w:eastAsia="宋体" w:hAnsi="宋体" w:cs="Arial" w:hint="eastAsia"/>
                <w:color w:val="000000"/>
                <w:kern w:val="0"/>
                <w:sz w:val="24"/>
                <w:szCs w:val="24"/>
              </w:rPr>
              <w:t>局</w:t>
            </w:r>
            <w:r w:rsidR="00CF6D3E">
              <w:rPr>
                <w:rFonts w:ascii="宋体" w:eastAsia="宋体" w:hAnsi="宋体" w:cs="Arial" w:hint="eastAsia"/>
                <w:color w:val="000000"/>
                <w:kern w:val="0"/>
                <w:sz w:val="24"/>
                <w:szCs w:val="24"/>
              </w:rPr>
              <w:t>“</w:t>
            </w:r>
            <w:r w:rsidR="00A93C11" w:rsidRPr="00A93C11">
              <w:rPr>
                <w:rFonts w:ascii="宋体" w:eastAsia="宋体" w:hAnsi="宋体" w:cs="Arial" w:hint="eastAsia"/>
                <w:color w:val="000000"/>
                <w:kern w:val="0"/>
                <w:sz w:val="24"/>
                <w:szCs w:val="24"/>
              </w:rPr>
              <w:t>襄城县令武山绿化工程、首山古庄区域矿山治理工程</w:t>
            </w:r>
            <w:r w:rsidRPr="008B44F4">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sidR="00C41320">
              <w:rPr>
                <w:rFonts w:ascii="宋体" w:eastAsia="宋体" w:hAnsi="宋体" w:cs="Arial" w:hint="eastAsia"/>
                <w:color w:val="000000"/>
                <w:kern w:val="0"/>
                <w:sz w:val="24"/>
                <w:szCs w:val="24"/>
              </w:rPr>
              <w:t>6</w:t>
            </w:r>
            <w:r w:rsidR="00CF6D3E">
              <w:rPr>
                <w:rFonts w:ascii="宋体" w:eastAsia="宋体" w:hAnsi="宋体" w:cs="Arial" w:hint="eastAsia"/>
                <w:color w:val="000000"/>
                <w:kern w:val="0"/>
                <w:sz w:val="24"/>
                <w:szCs w:val="24"/>
              </w:rPr>
              <w:t>月</w:t>
            </w:r>
            <w:r w:rsidR="00C41320">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A93C1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w:t>
            </w:r>
            <w:r w:rsidR="00A93C11">
              <w:rPr>
                <w:rFonts w:ascii="宋体" w:eastAsia="宋体" w:hAnsi="宋体" w:cs="宋体" w:hint="eastAsia"/>
                <w:color w:val="000000"/>
                <w:kern w:val="0"/>
                <w:sz w:val="24"/>
                <w:szCs w:val="24"/>
                <w:shd w:val="clear" w:color="auto" w:fill="FFFFFF"/>
              </w:rPr>
              <w:t>2-12</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A93C11" w:rsidRPr="00A93C11">
              <w:rPr>
                <w:rFonts w:ascii="宋体" w:eastAsia="宋体" w:hAnsi="宋体" w:cs="Arial" w:hint="eastAsia"/>
                <w:color w:val="000000"/>
                <w:kern w:val="0"/>
                <w:sz w:val="24"/>
                <w:szCs w:val="24"/>
              </w:rPr>
              <w:t>襄城县令武山绿化工程、首山古庄区域矿山治理工程</w:t>
            </w:r>
            <w:r w:rsidR="008B44F4" w:rsidRPr="008B44F4">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A93C1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A93C11">
              <w:rPr>
                <w:rFonts w:asciiTheme="minorEastAsia" w:hAnsiTheme="minorEastAsia" w:hint="eastAsia"/>
                <w:bCs/>
                <w:color w:val="000000"/>
                <w:sz w:val="24"/>
                <w:szCs w:val="24"/>
              </w:rPr>
              <w:t>一标段：</w:t>
            </w:r>
            <w:r w:rsidR="00A93C11" w:rsidRPr="00A93C11">
              <w:rPr>
                <w:rFonts w:asciiTheme="minorEastAsia" w:hAnsiTheme="minorEastAsia"/>
                <w:bCs/>
                <w:color w:val="000000"/>
                <w:sz w:val="24"/>
                <w:szCs w:val="24"/>
              </w:rPr>
              <w:t>982485.21</w:t>
            </w:r>
            <w:r w:rsidRPr="008C3228">
              <w:rPr>
                <w:rFonts w:ascii="宋体" w:eastAsia="宋体" w:hAnsi="宋体" w:cs="宋体" w:hint="eastAsia"/>
                <w:color w:val="000000"/>
                <w:kern w:val="0"/>
                <w:sz w:val="24"/>
                <w:szCs w:val="24"/>
                <w:shd w:val="clear" w:color="auto" w:fill="FFFFFF"/>
              </w:rPr>
              <w:t>元</w:t>
            </w:r>
            <w:r w:rsidR="00A93C11">
              <w:rPr>
                <w:rFonts w:ascii="宋体" w:eastAsia="宋体" w:hAnsi="宋体" w:cs="宋体" w:hint="eastAsia"/>
                <w:color w:val="000000"/>
                <w:kern w:val="0"/>
                <w:sz w:val="24"/>
                <w:szCs w:val="24"/>
                <w:shd w:val="clear" w:color="auto" w:fill="FFFFFF"/>
              </w:rPr>
              <w:t>；二标段：</w:t>
            </w:r>
            <w:r w:rsidR="00A93C11" w:rsidRPr="00A93C11">
              <w:rPr>
                <w:rFonts w:ascii="宋体" w:eastAsia="宋体" w:hAnsi="宋体" w:cs="宋体" w:hint="eastAsia"/>
                <w:color w:val="000000"/>
                <w:kern w:val="0"/>
                <w:sz w:val="24"/>
                <w:szCs w:val="24"/>
                <w:shd w:val="clear" w:color="auto" w:fill="FFFFFF"/>
              </w:rPr>
              <w:t>972049.63元</w:t>
            </w:r>
            <w:r w:rsidR="00A93C11">
              <w:rPr>
                <w:rFonts w:ascii="宋体" w:eastAsia="宋体" w:hAnsi="宋体" w:cs="宋体" w:hint="eastAsia"/>
                <w:color w:val="000000"/>
                <w:kern w:val="0"/>
                <w:sz w:val="24"/>
                <w:szCs w:val="24"/>
                <w:shd w:val="clear" w:color="auto" w:fill="FFFFFF"/>
              </w:rPr>
              <w:t>。</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B44F4">
              <w:rPr>
                <w:rFonts w:ascii="宋体" w:eastAsia="宋体" w:hAnsi="宋体" w:cs="宋体" w:hint="eastAsia"/>
                <w:color w:val="000000"/>
                <w:kern w:val="0"/>
                <w:sz w:val="24"/>
                <w:szCs w:val="24"/>
                <w:shd w:val="clear" w:color="auto" w:fill="FFFFFF"/>
              </w:rPr>
              <w:t>：</w:t>
            </w:r>
            <w:r w:rsidR="00A93C11">
              <w:rPr>
                <w:rFonts w:asciiTheme="minorEastAsia" w:hAnsiTheme="minorEastAsia" w:hint="eastAsia"/>
                <w:bCs/>
                <w:color w:val="000000"/>
                <w:sz w:val="24"/>
                <w:szCs w:val="24"/>
              </w:rPr>
              <w:t>一标段：</w:t>
            </w:r>
            <w:r w:rsidR="00A93C11" w:rsidRPr="00A93C11">
              <w:rPr>
                <w:rFonts w:asciiTheme="minorEastAsia" w:hAnsiTheme="minorEastAsia"/>
                <w:bCs/>
                <w:color w:val="000000"/>
                <w:sz w:val="24"/>
                <w:szCs w:val="24"/>
              </w:rPr>
              <w:t>982485.21</w:t>
            </w:r>
            <w:r w:rsidR="00A93C11" w:rsidRPr="008C3228">
              <w:rPr>
                <w:rFonts w:ascii="宋体" w:eastAsia="宋体" w:hAnsi="宋体" w:cs="宋体" w:hint="eastAsia"/>
                <w:color w:val="000000"/>
                <w:kern w:val="0"/>
                <w:sz w:val="24"/>
                <w:szCs w:val="24"/>
                <w:shd w:val="clear" w:color="auto" w:fill="FFFFFF"/>
              </w:rPr>
              <w:t>元</w:t>
            </w:r>
            <w:r w:rsidR="00A93C11">
              <w:rPr>
                <w:rFonts w:ascii="宋体" w:eastAsia="宋体" w:hAnsi="宋体" w:cs="宋体" w:hint="eastAsia"/>
                <w:color w:val="000000"/>
                <w:kern w:val="0"/>
                <w:sz w:val="24"/>
                <w:szCs w:val="24"/>
                <w:shd w:val="clear" w:color="auto" w:fill="FFFFFF"/>
              </w:rPr>
              <w:t>；二标段：</w:t>
            </w:r>
            <w:r w:rsidR="00A93C11" w:rsidRPr="00A93C11">
              <w:rPr>
                <w:rFonts w:ascii="宋体" w:eastAsia="宋体" w:hAnsi="宋体" w:cs="宋体" w:hint="eastAsia"/>
                <w:color w:val="000000"/>
                <w:kern w:val="0"/>
                <w:sz w:val="24"/>
                <w:szCs w:val="24"/>
                <w:shd w:val="clear" w:color="auto" w:fill="FFFFFF"/>
              </w:rPr>
              <w:t>972049.63元</w:t>
            </w:r>
            <w:r w:rsidR="00A93C11">
              <w:rPr>
                <w:rFonts w:ascii="宋体" w:eastAsia="宋体" w:hAnsi="宋体" w:cs="宋体" w:hint="eastAsia"/>
                <w:color w:val="000000"/>
                <w:kern w:val="0"/>
                <w:sz w:val="24"/>
                <w:szCs w:val="24"/>
                <w:shd w:val="clear" w:color="auto" w:fill="FFFFFF"/>
              </w:rPr>
              <w:t>。</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2341"/>
              <w:gridCol w:w="2401"/>
              <w:gridCol w:w="1737"/>
              <w:gridCol w:w="1868"/>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8B44F4">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0513C6">
                    <w:rPr>
                      <w:rFonts w:ascii="宋体" w:eastAsia="宋体" w:hAnsi="宋体" w:cs="宋体" w:hint="eastAsia"/>
                      <w:color w:val="000000"/>
                      <w:kern w:val="0"/>
                      <w:sz w:val="24"/>
                      <w:szCs w:val="24"/>
                      <w:shd w:val="clear" w:color="auto" w:fill="FFFFFF"/>
                    </w:rPr>
                    <w:t>4</w:t>
                  </w:r>
                  <w:r w:rsidR="008B44F4">
                    <w:rPr>
                      <w:rFonts w:ascii="宋体" w:eastAsia="宋体" w:hAnsi="宋体" w:cs="宋体" w:hint="eastAsia"/>
                      <w:color w:val="000000"/>
                      <w:kern w:val="0"/>
                      <w:sz w:val="24"/>
                      <w:szCs w:val="24"/>
                      <w:shd w:val="clear" w:color="auto" w:fill="FFFFFF"/>
                    </w:rPr>
                    <w:t>5</w:t>
                  </w:r>
                  <w:r w:rsidR="00A93C11">
                    <w:rPr>
                      <w:rFonts w:ascii="宋体" w:eastAsia="宋体" w:hAnsi="宋体" w:cs="宋体" w:hint="eastAsia"/>
                      <w:color w:val="000000"/>
                      <w:kern w:val="0"/>
                      <w:sz w:val="24"/>
                      <w:szCs w:val="24"/>
                      <w:shd w:val="clear" w:color="auto" w:fill="FFFFFF"/>
                    </w:rPr>
                    <w:t>-1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A93C11" w:rsidP="0000677C">
                  <w:pPr>
                    <w:widowControl/>
                    <w:jc w:val="center"/>
                    <w:rPr>
                      <w:rFonts w:ascii="宋体" w:eastAsia="宋体" w:hAnsi="宋体" w:cs="Arial"/>
                      <w:color w:val="000000"/>
                      <w:kern w:val="0"/>
                      <w:sz w:val="24"/>
                      <w:szCs w:val="24"/>
                    </w:rPr>
                  </w:pPr>
                  <w:r w:rsidRPr="00A93C11">
                    <w:rPr>
                      <w:rFonts w:asciiTheme="minorEastAsia" w:hAnsiTheme="minorEastAsia"/>
                      <w:bCs/>
                      <w:color w:val="000000"/>
                      <w:sz w:val="24"/>
                      <w:szCs w:val="24"/>
                    </w:rPr>
                    <w:t>982485.21</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A93C11" w:rsidP="0000677C">
                  <w:pPr>
                    <w:widowControl/>
                    <w:jc w:val="center"/>
                    <w:rPr>
                      <w:rFonts w:ascii="宋体" w:eastAsia="宋体" w:hAnsi="宋体" w:cs="Arial"/>
                      <w:color w:val="000000"/>
                      <w:kern w:val="0"/>
                      <w:sz w:val="24"/>
                      <w:szCs w:val="24"/>
                    </w:rPr>
                  </w:pPr>
                  <w:r w:rsidRPr="00A93C11">
                    <w:rPr>
                      <w:rFonts w:asciiTheme="minorEastAsia" w:hAnsiTheme="minorEastAsia"/>
                      <w:bCs/>
                      <w:color w:val="000000"/>
                      <w:sz w:val="24"/>
                      <w:szCs w:val="24"/>
                    </w:rPr>
                    <w:t>982485.21</w:t>
                  </w:r>
                </w:p>
              </w:tc>
            </w:tr>
            <w:tr w:rsidR="00A93C11"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A93C11" w:rsidRDefault="00A93C11" w:rsidP="0000677C">
                  <w:pPr>
                    <w:widowControl/>
                    <w:jc w:val="center"/>
                    <w:rPr>
                      <w:rFonts w:ascii="宋体" w:eastAsia="宋体" w:hAnsi="宋体" w:cs="Arial"/>
                      <w:color w:val="000000"/>
                      <w:kern w:val="0"/>
                      <w:sz w:val="24"/>
                      <w:szCs w:val="24"/>
                    </w:rPr>
                  </w:pPr>
                </w:p>
              </w:tc>
              <w:tc>
                <w:tcPr>
                  <w:tcW w:w="1336"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襄财竞谈-2021-45-2</w:t>
                  </w:r>
                </w:p>
              </w:tc>
              <w:tc>
                <w:tcPr>
                  <w:tcW w:w="1370"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r w:rsidRPr="00A93C11">
                    <w:rPr>
                      <w:rFonts w:ascii="宋体" w:eastAsia="宋体" w:hAnsi="宋体" w:cs="宋体" w:hint="eastAsia"/>
                      <w:color w:val="000000"/>
                      <w:kern w:val="0"/>
                      <w:sz w:val="24"/>
                      <w:szCs w:val="24"/>
                      <w:shd w:val="clear" w:color="auto" w:fill="FFFFFF"/>
                    </w:rPr>
                    <w:t>972049.63</w:t>
                  </w:r>
                </w:p>
              </w:tc>
              <w:tc>
                <w:tcPr>
                  <w:tcW w:w="1066" w:type="pct"/>
                  <w:tcBorders>
                    <w:top w:val="single" w:sz="4" w:space="0" w:color="auto"/>
                    <w:left w:val="single" w:sz="4" w:space="0" w:color="auto"/>
                    <w:bottom w:val="single" w:sz="4" w:space="0" w:color="auto"/>
                    <w:right w:val="single" w:sz="4" w:space="0" w:color="auto"/>
                  </w:tcBorders>
                  <w:vAlign w:val="center"/>
                </w:tcPr>
                <w:p w:rsidR="00A93C11" w:rsidRDefault="00A93C11" w:rsidP="00470F9C">
                  <w:pPr>
                    <w:widowControl/>
                    <w:jc w:val="center"/>
                    <w:rPr>
                      <w:rFonts w:ascii="宋体" w:eastAsia="宋体" w:hAnsi="宋体" w:cs="Arial"/>
                      <w:color w:val="000000"/>
                      <w:kern w:val="0"/>
                      <w:sz w:val="24"/>
                      <w:szCs w:val="24"/>
                    </w:rPr>
                  </w:pPr>
                  <w:r w:rsidRPr="00A93C11">
                    <w:rPr>
                      <w:rFonts w:ascii="宋体" w:eastAsia="宋体" w:hAnsi="宋体" w:cs="宋体" w:hint="eastAsia"/>
                      <w:color w:val="000000"/>
                      <w:kern w:val="0"/>
                      <w:sz w:val="24"/>
                      <w:szCs w:val="24"/>
                      <w:shd w:val="clear" w:color="auto" w:fill="FFFFFF"/>
                    </w:rPr>
                    <w:t>972049.63</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8B44F4">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A93C11" w:rsidRPr="00A93C11">
              <w:rPr>
                <w:rFonts w:ascii="宋体" w:eastAsia="宋体" w:hAnsi="宋体" w:cs="Arial" w:hint="eastAsia"/>
                <w:color w:val="000000"/>
                <w:kern w:val="0"/>
                <w:sz w:val="24"/>
                <w:szCs w:val="24"/>
              </w:rPr>
              <w:t>襄城县令武山绿化工程、首山古庄区域矿山治理工程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A93C11" w:rsidRPr="00A93C11">
              <w:rPr>
                <w:rFonts w:ascii="宋体" w:eastAsia="宋体" w:hAnsi="宋体" w:cs="宋体" w:hint="eastAsia"/>
                <w:color w:val="000000"/>
                <w:kern w:val="0"/>
                <w:sz w:val="24"/>
                <w:szCs w:val="24"/>
                <w:shd w:val="clear" w:color="auto" w:fill="FFFFFF"/>
              </w:rPr>
              <w:t>180日历天/标段</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A93C11" w:rsidRPr="00A93C11">
              <w:rPr>
                <w:rFonts w:ascii="宋体" w:eastAsia="宋体" w:hAnsi="宋体" w:hint="eastAsia"/>
                <w:color w:val="000000"/>
                <w:sz w:val="24"/>
                <w:szCs w:val="24"/>
              </w:rPr>
              <w:t>一标段令武山绿化工程要求投标人须具备独立法人资格，有效的营业执照，良好的</w:t>
            </w:r>
            <w:r w:rsidR="00A93C11" w:rsidRPr="00A93C11">
              <w:rPr>
                <w:rFonts w:ascii="宋体" w:eastAsia="宋体" w:hAnsi="宋体" w:hint="eastAsia"/>
                <w:color w:val="000000"/>
                <w:sz w:val="24"/>
                <w:szCs w:val="24"/>
              </w:rPr>
              <w:lastRenderedPageBreak/>
              <w:t>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建造师证,并具有有效的安全生</w:t>
            </w:r>
            <w:r w:rsidR="00A93C11">
              <w:rPr>
                <w:rFonts w:ascii="宋体" w:eastAsia="宋体" w:hAnsi="宋体" w:hint="eastAsia"/>
                <w:color w:val="000000"/>
                <w:sz w:val="24"/>
                <w:szCs w:val="24"/>
              </w:rPr>
              <w:t>产考核合格证，且未担任其它在建工程的项目经理并出具无在建承诺书</w:t>
            </w:r>
            <w:r w:rsidR="004061E4" w:rsidRPr="004061E4">
              <w:rPr>
                <w:rFonts w:ascii="宋体" w:eastAsia="宋体" w:hAnsi="宋体" w:hint="eastAsia"/>
                <w:color w:val="000000"/>
                <w:sz w:val="24"/>
                <w:szCs w:val="24"/>
              </w:rPr>
              <w:t>；</w:t>
            </w:r>
          </w:p>
          <w:p w:rsidR="00D07C06" w:rsidRPr="00D07C06" w:rsidRDefault="00D07C06" w:rsidP="00D07C06">
            <w:pPr>
              <w:shd w:val="clear" w:color="auto" w:fill="FFFFFF"/>
              <w:spacing w:line="360" w:lineRule="auto"/>
              <w:rPr>
                <w:rFonts w:ascii="宋体" w:eastAsia="宋体" w:hAnsi="宋体"/>
                <w:color w:val="000000"/>
                <w:sz w:val="24"/>
                <w:szCs w:val="24"/>
              </w:rPr>
            </w:pPr>
            <w:r w:rsidRPr="00D07C06">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CF6D3E" w:rsidRDefault="00D07C06" w:rsidP="00D07C06">
            <w:pPr>
              <w:shd w:val="clear" w:color="auto" w:fill="FFFFFF"/>
              <w:spacing w:line="360" w:lineRule="auto"/>
              <w:rPr>
                <w:rFonts w:ascii="宋体" w:eastAsia="宋体" w:hAnsi="宋体" w:cs="Arial"/>
                <w:color w:val="000000"/>
                <w:kern w:val="0"/>
                <w:sz w:val="24"/>
                <w:szCs w:val="24"/>
                <w:shd w:val="clear" w:color="auto" w:fill="FFFFFF"/>
              </w:rPr>
            </w:pPr>
            <w:r w:rsidRPr="00D07C06">
              <w:rPr>
                <w:rFonts w:ascii="宋体" w:eastAsia="宋体" w:hAnsi="宋体" w:hint="eastAsia"/>
                <w:color w:val="000000"/>
                <w:sz w:val="24"/>
                <w:szCs w:val="24"/>
              </w:rPr>
              <w:t>3.3投标人的法定代表人为同一个人的两个及两个以上法人，母公司、子公司及其控股公司等，不得在本项目中同时投标；</w:t>
            </w:r>
          </w:p>
          <w:p w:rsidR="00F6622F" w:rsidRDefault="00F6622F" w:rsidP="00D07C0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07C06">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C4132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D01B90">
              <w:rPr>
                <w:rFonts w:ascii="宋体" w:eastAsia="宋体" w:hAnsi="宋体" w:cs="Arial" w:hint="eastAsia"/>
                <w:color w:val="000000"/>
                <w:kern w:val="0"/>
                <w:sz w:val="24"/>
                <w:szCs w:val="24"/>
              </w:rPr>
              <w:t>4</w:t>
            </w:r>
            <w:r>
              <w:rPr>
                <w:rFonts w:ascii="宋体" w:eastAsia="宋体" w:hAnsi="宋体" w:cs="Arial" w:hint="eastAsia"/>
                <w:color w:val="000000"/>
                <w:kern w:val="0"/>
                <w:sz w:val="24"/>
                <w:szCs w:val="24"/>
              </w:rPr>
              <w:t>月</w:t>
            </w:r>
            <w:r w:rsidR="00D01B90">
              <w:rPr>
                <w:rFonts w:ascii="宋体" w:eastAsia="宋体" w:hAnsi="宋体" w:cs="Arial" w:hint="eastAsia"/>
                <w:color w:val="000000"/>
                <w:kern w:val="0"/>
                <w:sz w:val="24"/>
                <w:szCs w:val="24"/>
              </w:rPr>
              <w:t>25</w:t>
            </w:r>
            <w:r>
              <w:rPr>
                <w:rFonts w:ascii="宋体" w:eastAsia="宋体" w:hAnsi="宋体" w:cs="Arial" w:hint="eastAsia"/>
                <w:color w:val="000000"/>
                <w:kern w:val="0"/>
                <w:sz w:val="24"/>
                <w:szCs w:val="24"/>
              </w:rPr>
              <w:t>日 至 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C41320">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月</w:t>
            </w:r>
            <w:r w:rsidR="00C41320">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C4132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C41320">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C41320">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C4132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C41320">
              <w:rPr>
                <w:rFonts w:ascii="宋体" w:eastAsia="宋体" w:hAnsi="宋体" w:cs="宋体" w:hint="eastAsia"/>
                <w:color w:val="000000"/>
                <w:kern w:val="0"/>
                <w:sz w:val="24"/>
                <w:szCs w:val="24"/>
                <w:shd w:val="clear" w:color="auto" w:fill="FFFFFF"/>
              </w:rPr>
              <w:t>6</w:t>
            </w:r>
            <w:r>
              <w:rPr>
                <w:rFonts w:ascii="宋体" w:eastAsia="宋体" w:hAnsi="宋体" w:cs="宋体" w:hint="eastAsia"/>
                <w:color w:val="000000"/>
                <w:kern w:val="0"/>
                <w:sz w:val="24"/>
                <w:szCs w:val="24"/>
                <w:shd w:val="clear" w:color="auto" w:fill="FFFFFF"/>
              </w:rPr>
              <w:t>月</w:t>
            </w:r>
            <w:r w:rsidR="00C41320">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DA2323" w:rsidRPr="008B44F4">
              <w:rPr>
                <w:rFonts w:ascii="宋体" w:eastAsia="宋体" w:hAnsi="宋体" w:cs="Arial" w:hint="eastAsia"/>
                <w:color w:val="000000"/>
                <w:kern w:val="0"/>
                <w:sz w:val="24"/>
                <w:szCs w:val="24"/>
              </w:rPr>
              <w:t>襄城县</w:t>
            </w:r>
            <w:r w:rsidR="00D01B90">
              <w:rPr>
                <w:rFonts w:ascii="宋体" w:eastAsia="宋体" w:hAnsi="宋体" w:cs="Arial" w:hint="eastAsia"/>
                <w:color w:val="000000"/>
                <w:kern w:val="0"/>
                <w:sz w:val="24"/>
                <w:szCs w:val="24"/>
              </w:rPr>
              <w:t>自然资源</w:t>
            </w:r>
            <w:r w:rsidR="00DA2323" w:rsidRPr="008B44F4">
              <w:rPr>
                <w:rFonts w:ascii="宋体" w:eastAsia="宋体" w:hAnsi="宋体" w:cs="Arial" w:hint="eastAsia"/>
                <w:color w:val="000000"/>
                <w:kern w:val="0"/>
                <w:sz w:val="24"/>
                <w:szCs w:val="24"/>
              </w:rPr>
              <w:t>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D01B90">
              <w:rPr>
                <w:rFonts w:ascii="宋体" w:eastAsia="宋体" w:hAnsi="宋体" w:cs="宋体" w:hint="eastAsia"/>
                <w:color w:val="000000"/>
                <w:kern w:val="0"/>
                <w:sz w:val="24"/>
                <w:szCs w:val="24"/>
                <w:shd w:val="clear" w:color="auto" w:fill="FFFFFF"/>
              </w:rPr>
              <w:t>刘晓磊</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01B90">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01B90">
              <w:rPr>
                <w:rFonts w:asciiTheme="minorEastAsia" w:hAnsiTheme="minorEastAsia" w:cs="仿宋_GB2312" w:hint="eastAsia"/>
                <w:sz w:val="24"/>
                <w:szCs w:val="24"/>
              </w:rPr>
              <w:t>18003997918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w:t>
      </w:r>
      <w:r>
        <w:rPr>
          <w:rFonts w:ascii="宋体" w:cs="宋体" w:hint="eastAsia"/>
          <w:bCs/>
          <w:sz w:val="24"/>
        </w:rPr>
        <w:lastRenderedPageBreak/>
        <w:t>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470F9C">
      <w:pPr>
        <w:spacing w:line="360" w:lineRule="auto"/>
        <w:rPr>
          <w:rFonts w:ascii="宋体" w:hAnsi="宋体" w:cs="宋体"/>
          <w:b/>
          <w:sz w:val="24"/>
          <w:szCs w:val="24"/>
        </w:rPr>
      </w:pPr>
      <w:r>
        <w:rPr>
          <w:rFonts w:ascii="宋体" w:hAnsi="宋体" w:cs="宋体" w:hint="eastAsia"/>
          <w:b/>
          <w:sz w:val="24"/>
          <w:szCs w:val="24"/>
        </w:rPr>
        <w:t>一、采购需求</w:t>
      </w:r>
    </w:p>
    <w:p w:rsidR="00470F9C" w:rsidRDefault="00C263F7" w:rsidP="00470F9C">
      <w:pPr>
        <w:spacing w:line="360" w:lineRule="auto"/>
        <w:ind w:firstLineChars="400" w:firstLine="960"/>
        <w:rPr>
          <w:rFonts w:ascii="宋体" w:eastAsia="宋体" w:hAnsi="宋体" w:cs="Arial"/>
          <w:color w:val="000000"/>
          <w:kern w:val="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470F9C" w:rsidRPr="00470F9C">
        <w:rPr>
          <w:rFonts w:ascii="宋体" w:eastAsia="宋体" w:hAnsi="宋体" w:cs="Arial" w:hint="eastAsia"/>
          <w:color w:val="000000"/>
          <w:kern w:val="0"/>
          <w:sz w:val="24"/>
          <w:szCs w:val="24"/>
        </w:rPr>
        <w:t>襄城县令武山绿化工程、首山古庄区域矿山治理工程</w:t>
      </w:r>
    </w:p>
    <w:p w:rsidR="00470F9C" w:rsidRDefault="001942CF" w:rsidP="00470F9C">
      <w:pPr>
        <w:spacing w:line="360" w:lineRule="auto"/>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470F9C" w:rsidRDefault="00470F9C" w:rsidP="00470F9C">
      <w:pPr>
        <w:spacing w:before="53" w:line="218" w:lineRule="auto"/>
        <w:rPr>
          <w:rFonts w:ascii="宋体" w:eastAsia="宋体" w:hAnsi="宋体" w:cs="宋体"/>
          <w:sz w:val="27"/>
          <w:szCs w:val="27"/>
        </w:rPr>
      </w:pPr>
      <w:r>
        <w:rPr>
          <w:rFonts w:ascii="宋体" w:eastAsia="宋体" w:hAnsi="宋体" w:cs="宋体"/>
          <w:spacing w:val="-2"/>
          <w:sz w:val="27"/>
          <w:szCs w:val="27"/>
        </w:rPr>
        <w:t>工程量清单计价表</w:t>
      </w:r>
    </w:p>
    <w:p w:rsidR="00470F9C" w:rsidRDefault="00470F9C" w:rsidP="00470F9C">
      <w:pPr>
        <w:spacing w:before="204" w:line="220" w:lineRule="auto"/>
        <w:ind w:firstLine="135"/>
        <w:rPr>
          <w:rFonts w:ascii="宋体" w:eastAsia="宋体" w:hAnsi="宋体" w:cs="宋体"/>
          <w:sz w:val="19"/>
          <w:szCs w:val="19"/>
        </w:rPr>
      </w:pPr>
      <w:r>
        <w:rPr>
          <w:rFonts w:ascii="宋体" w:eastAsia="宋体" w:hAnsi="宋体" w:cs="宋体"/>
          <w:spacing w:val="-2"/>
          <w:sz w:val="19"/>
          <w:szCs w:val="19"/>
        </w:rPr>
        <w:t>工程名称:</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36"/>
        <w:gridCol w:w="3335"/>
        <w:gridCol w:w="802"/>
        <w:gridCol w:w="1342"/>
        <w:gridCol w:w="1333"/>
        <w:gridCol w:w="1344"/>
      </w:tblGrid>
      <w:tr w:rsidR="00470F9C" w:rsidTr="00470F9C">
        <w:trPr>
          <w:trHeight w:val="500"/>
        </w:trPr>
        <w:tc>
          <w:tcPr>
            <w:tcW w:w="564" w:type="pct"/>
            <w:tcBorders>
              <w:top w:val="single" w:sz="2" w:space="0" w:color="000000"/>
              <w:bottom w:val="single" w:sz="2" w:space="0" w:color="000000"/>
            </w:tcBorders>
          </w:tcPr>
          <w:p w:rsidR="00470F9C" w:rsidRDefault="00470F9C" w:rsidP="00470F9C">
            <w:pPr>
              <w:spacing w:before="158" w:line="221" w:lineRule="auto"/>
              <w:ind w:firstLine="315"/>
              <w:rPr>
                <w:rFonts w:ascii="宋体" w:eastAsia="宋体" w:hAnsi="宋体" w:cs="宋体"/>
                <w:sz w:val="19"/>
                <w:szCs w:val="19"/>
              </w:rPr>
            </w:pPr>
            <w:r>
              <w:rPr>
                <w:rFonts w:ascii="宋体" w:eastAsia="宋体" w:hAnsi="宋体" w:cs="宋体"/>
                <w:spacing w:val="-2"/>
                <w:sz w:val="19"/>
                <w:szCs w:val="19"/>
              </w:rPr>
              <w:t>序号</w:t>
            </w:r>
          </w:p>
        </w:tc>
        <w:tc>
          <w:tcPr>
            <w:tcW w:w="1814" w:type="pct"/>
            <w:tcBorders>
              <w:top w:val="single" w:sz="2" w:space="0" w:color="000000"/>
              <w:bottom w:val="single" w:sz="2" w:space="0" w:color="000000"/>
            </w:tcBorders>
          </w:tcPr>
          <w:p w:rsidR="00470F9C" w:rsidRDefault="00470F9C" w:rsidP="00470F9C">
            <w:pPr>
              <w:spacing w:before="158" w:line="220" w:lineRule="auto"/>
              <w:ind w:firstLine="1291"/>
              <w:rPr>
                <w:rFonts w:ascii="宋体" w:eastAsia="宋体" w:hAnsi="宋体" w:cs="宋体"/>
                <w:sz w:val="19"/>
                <w:szCs w:val="19"/>
              </w:rPr>
            </w:pPr>
            <w:r>
              <w:rPr>
                <w:rFonts w:ascii="宋体" w:eastAsia="宋体" w:hAnsi="宋体" w:cs="宋体"/>
                <w:spacing w:val="2"/>
                <w:sz w:val="19"/>
                <w:szCs w:val="19"/>
              </w:rPr>
              <w:t>项目名称</w:t>
            </w:r>
          </w:p>
        </w:tc>
        <w:tc>
          <w:tcPr>
            <w:tcW w:w="436" w:type="pct"/>
            <w:tcBorders>
              <w:top w:val="single" w:sz="2" w:space="0" w:color="000000"/>
              <w:bottom w:val="single" w:sz="2" w:space="0" w:color="000000"/>
            </w:tcBorders>
          </w:tcPr>
          <w:p w:rsidR="00470F9C" w:rsidRDefault="00470F9C" w:rsidP="00470F9C">
            <w:pPr>
              <w:spacing w:before="158" w:line="220" w:lineRule="auto"/>
              <w:ind w:firstLine="205"/>
              <w:rPr>
                <w:rFonts w:ascii="宋体" w:eastAsia="宋体" w:hAnsi="宋体" w:cs="宋体"/>
                <w:sz w:val="19"/>
                <w:szCs w:val="19"/>
              </w:rPr>
            </w:pPr>
            <w:r>
              <w:rPr>
                <w:rFonts w:ascii="宋体" w:eastAsia="宋体" w:hAnsi="宋体" w:cs="宋体"/>
                <w:spacing w:val="-3"/>
                <w:sz w:val="19"/>
                <w:szCs w:val="19"/>
              </w:rPr>
              <w:t>单位</w:t>
            </w:r>
          </w:p>
        </w:tc>
        <w:tc>
          <w:tcPr>
            <w:tcW w:w="730" w:type="pct"/>
            <w:tcBorders>
              <w:top w:val="single" w:sz="2" w:space="0" w:color="000000"/>
              <w:bottom w:val="single" w:sz="2" w:space="0" w:color="000000"/>
            </w:tcBorders>
          </w:tcPr>
          <w:p w:rsidR="00470F9C" w:rsidRDefault="00470F9C" w:rsidP="00470F9C">
            <w:pPr>
              <w:spacing w:before="158" w:line="220" w:lineRule="auto"/>
              <w:ind w:firstLine="376"/>
              <w:rPr>
                <w:rFonts w:ascii="宋体" w:eastAsia="宋体" w:hAnsi="宋体" w:cs="宋体"/>
                <w:sz w:val="19"/>
                <w:szCs w:val="19"/>
              </w:rPr>
            </w:pPr>
            <w:r>
              <w:rPr>
                <w:rFonts w:ascii="宋体" w:eastAsia="宋体" w:hAnsi="宋体" w:cs="宋体"/>
                <w:spacing w:val="-3"/>
                <w:sz w:val="19"/>
                <w:szCs w:val="19"/>
              </w:rPr>
              <w:t>工程量</w:t>
            </w:r>
          </w:p>
        </w:tc>
        <w:tc>
          <w:tcPr>
            <w:tcW w:w="725" w:type="pct"/>
            <w:tcBorders>
              <w:top w:val="single" w:sz="2" w:space="0" w:color="000000"/>
              <w:bottom w:val="single" w:sz="2" w:space="0" w:color="000000"/>
            </w:tcBorders>
          </w:tcPr>
          <w:p w:rsidR="00470F9C" w:rsidRDefault="00470F9C" w:rsidP="00470F9C">
            <w:pPr>
              <w:spacing w:before="156" w:line="218" w:lineRule="auto"/>
              <w:ind w:firstLine="278"/>
              <w:rPr>
                <w:rFonts w:ascii="宋体" w:eastAsia="宋体" w:hAnsi="宋体" w:cs="宋体"/>
                <w:sz w:val="19"/>
                <w:szCs w:val="19"/>
              </w:rPr>
            </w:pPr>
            <w:r>
              <w:rPr>
                <w:rFonts w:ascii="宋体" w:eastAsia="宋体" w:hAnsi="宋体" w:cs="宋体"/>
                <w:spacing w:val="8"/>
                <w:sz w:val="19"/>
                <w:szCs w:val="19"/>
              </w:rPr>
              <w:t>单价(元)</w:t>
            </w:r>
          </w:p>
        </w:tc>
        <w:tc>
          <w:tcPr>
            <w:tcW w:w="733" w:type="pct"/>
            <w:tcBorders>
              <w:top w:val="single" w:sz="2" w:space="0" w:color="000000"/>
              <w:bottom w:val="single" w:sz="2" w:space="0" w:color="000000"/>
            </w:tcBorders>
          </w:tcPr>
          <w:p w:rsidR="00470F9C" w:rsidRDefault="00470F9C" w:rsidP="00470F9C">
            <w:pPr>
              <w:spacing w:before="156" w:line="218" w:lineRule="auto"/>
              <w:ind w:firstLine="288"/>
              <w:rPr>
                <w:rFonts w:ascii="宋体" w:eastAsia="宋体" w:hAnsi="宋体" w:cs="宋体"/>
                <w:sz w:val="19"/>
                <w:szCs w:val="19"/>
              </w:rPr>
            </w:pPr>
            <w:r>
              <w:rPr>
                <w:rFonts w:ascii="宋体" w:eastAsia="宋体" w:hAnsi="宋体" w:cs="宋体"/>
                <w:spacing w:val="8"/>
                <w:sz w:val="19"/>
                <w:szCs w:val="19"/>
              </w:rPr>
              <w:t>合价(元)</w:t>
            </w:r>
          </w:p>
        </w:tc>
      </w:tr>
      <w:tr w:rsidR="00470F9C" w:rsidTr="00470F9C">
        <w:trPr>
          <w:trHeight w:val="335"/>
        </w:trPr>
        <w:tc>
          <w:tcPr>
            <w:tcW w:w="564" w:type="pct"/>
            <w:tcBorders>
              <w:top w:val="single" w:sz="2" w:space="0" w:color="000000"/>
              <w:bottom w:val="single" w:sz="2" w:space="0" w:color="000000"/>
            </w:tcBorders>
          </w:tcPr>
          <w:p w:rsidR="00470F9C" w:rsidRDefault="002E0B62" w:rsidP="00470F9C">
            <w:pPr>
              <w:rPr>
                <w:rFonts w:ascii="Arial"/>
              </w:rPr>
            </w:pPr>
            <w:r>
              <w:rPr>
                <w:rFonts w:ascii="Arial"/>
              </w:rPr>
              <w:t>一标段</w:t>
            </w:r>
          </w:p>
        </w:tc>
        <w:tc>
          <w:tcPr>
            <w:tcW w:w="1814" w:type="pct"/>
            <w:tcBorders>
              <w:top w:val="single" w:sz="2" w:space="0" w:color="000000"/>
              <w:bottom w:val="single" w:sz="2" w:space="0" w:color="000000"/>
            </w:tcBorders>
          </w:tcPr>
          <w:p w:rsidR="00470F9C" w:rsidRDefault="00470F9C" w:rsidP="00470F9C">
            <w:pPr>
              <w:spacing w:before="71" w:line="219" w:lineRule="auto"/>
              <w:ind w:firstLine="40"/>
              <w:rPr>
                <w:rFonts w:ascii="宋体" w:eastAsia="宋体" w:hAnsi="宋体" w:cs="宋体"/>
                <w:sz w:val="19"/>
                <w:szCs w:val="19"/>
              </w:rPr>
            </w:pPr>
            <w:r>
              <w:rPr>
                <w:rFonts w:ascii="宋体" w:eastAsia="宋体" w:hAnsi="宋体" w:cs="宋体"/>
                <w:spacing w:val="-2"/>
                <w:sz w:val="19"/>
                <w:szCs w:val="19"/>
              </w:rPr>
              <w:t>令武山绿化工程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0" w:line="187" w:lineRule="auto"/>
              <w:ind w:firstLine="455"/>
              <w:rPr>
                <w:rFonts w:ascii="宋体" w:eastAsia="宋体" w:hAnsi="宋体" w:cs="宋体"/>
                <w:sz w:val="19"/>
                <w:szCs w:val="19"/>
              </w:rPr>
            </w:pPr>
            <w:r>
              <w:rPr>
                <w:rFonts w:ascii="宋体" w:eastAsia="宋体" w:hAnsi="宋体" w:cs="宋体"/>
                <w:sz w:val="19"/>
                <w:szCs w:val="19"/>
              </w:rPr>
              <w:t>1</w:t>
            </w:r>
          </w:p>
        </w:tc>
        <w:tc>
          <w:tcPr>
            <w:tcW w:w="1814" w:type="pct"/>
            <w:tcBorders>
              <w:top w:val="single" w:sz="2" w:space="0" w:color="000000"/>
              <w:bottom w:val="single" w:sz="2" w:space="0" w:color="000000"/>
            </w:tcBorders>
          </w:tcPr>
          <w:p w:rsidR="00470F9C" w:rsidRDefault="00470F9C" w:rsidP="00470F9C">
            <w:pPr>
              <w:spacing w:before="61" w:line="219" w:lineRule="auto"/>
              <w:ind w:firstLine="40"/>
              <w:rPr>
                <w:rFonts w:ascii="宋体" w:eastAsia="宋体" w:hAnsi="宋体" w:cs="宋体"/>
                <w:sz w:val="19"/>
                <w:szCs w:val="19"/>
              </w:rPr>
            </w:pPr>
            <w:r>
              <w:rPr>
                <w:rFonts w:ascii="宋体" w:eastAsia="宋体" w:hAnsi="宋体" w:cs="宋体"/>
                <w:spacing w:val="-2"/>
                <w:sz w:val="19"/>
                <w:szCs w:val="19"/>
              </w:rPr>
              <w:t>采坑回填</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0" w:line="185" w:lineRule="auto"/>
              <w:ind w:firstLine="415"/>
              <w:rPr>
                <w:rFonts w:ascii="宋体" w:eastAsia="宋体" w:hAnsi="宋体" w:cs="宋体"/>
                <w:sz w:val="19"/>
                <w:szCs w:val="19"/>
              </w:rPr>
            </w:pPr>
            <w:r>
              <w:rPr>
                <w:rFonts w:ascii="宋体" w:eastAsia="宋体" w:hAnsi="宋体" w:cs="宋体"/>
                <w:spacing w:val="-6"/>
                <w:sz w:val="19"/>
                <w:szCs w:val="19"/>
              </w:rPr>
              <w:t>1.</w:t>
            </w:r>
          </w:p>
        </w:tc>
        <w:tc>
          <w:tcPr>
            <w:tcW w:w="1814" w:type="pct"/>
            <w:tcBorders>
              <w:top w:val="single" w:sz="2" w:space="0" w:color="000000"/>
              <w:bottom w:val="single" w:sz="2" w:space="0" w:color="000000"/>
            </w:tcBorders>
          </w:tcPr>
          <w:p w:rsidR="00470F9C" w:rsidRDefault="00470F9C" w:rsidP="00470F9C">
            <w:pPr>
              <w:spacing w:before="72" w:line="219" w:lineRule="auto"/>
              <w:ind w:firstLine="40"/>
              <w:rPr>
                <w:rFonts w:ascii="宋体" w:eastAsia="宋体" w:hAnsi="宋体" w:cs="宋体"/>
                <w:sz w:val="19"/>
                <w:szCs w:val="19"/>
              </w:rPr>
            </w:pPr>
            <w:r>
              <w:rPr>
                <w:rFonts w:ascii="宋体" w:eastAsia="宋体" w:hAnsi="宋体" w:cs="宋体"/>
                <w:spacing w:val="-2"/>
                <w:sz w:val="19"/>
                <w:szCs w:val="19"/>
              </w:rPr>
              <w:t>矿渣开挖</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0" w:line="187" w:lineRule="auto"/>
              <w:ind w:firstLine="476"/>
              <w:rPr>
                <w:rFonts w:ascii="宋体" w:eastAsia="宋体" w:hAnsi="宋体" w:cs="宋体"/>
                <w:sz w:val="19"/>
                <w:szCs w:val="19"/>
              </w:rPr>
            </w:pPr>
            <w:r>
              <w:rPr>
                <w:rFonts w:ascii="宋体" w:eastAsia="宋体" w:hAnsi="宋体" w:cs="宋体"/>
                <w:spacing w:val="-2"/>
                <w:sz w:val="19"/>
                <w:szCs w:val="19"/>
              </w:rPr>
              <w:t>2124</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0" w:line="185" w:lineRule="auto"/>
              <w:ind w:firstLine="365"/>
              <w:rPr>
                <w:rFonts w:ascii="宋体" w:eastAsia="宋体" w:hAnsi="宋体" w:cs="宋体"/>
                <w:sz w:val="19"/>
                <w:szCs w:val="19"/>
              </w:rPr>
            </w:pPr>
            <w:r>
              <w:rPr>
                <w:rFonts w:ascii="宋体" w:eastAsia="宋体" w:hAnsi="宋体" w:cs="宋体"/>
                <w:spacing w:val="-5"/>
                <w:sz w:val="19"/>
                <w:szCs w:val="19"/>
              </w:rPr>
              <w:t>1.2</w:t>
            </w:r>
          </w:p>
        </w:tc>
        <w:tc>
          <w:tcPr>
            <w:tcW w:w="1814" w:type="pct"/>
            <w:tcBorders>
              <w:top w:val="single" w:sz="2" w:space="0" w:color="000000"/>
              <w:bottom w:val="single" w:sz="2" w:space="0" w:color="000000"/>
            </w:tcBorders>
          </w:tcPr>
          <w:p w:rsidR="00470F9C" w:rsidRDefault="00470F9C" w:rsidP="00470F9C">
            <w:pPr>
              <w:spacing w:before="72" w:line="219" w:lineRule="auto"/>
              <w:ind w:firstLine="40"/>
              <w:rPr>
                <w:rFonts w:ascii="宋体" w:eastAsia="宋体" w:hAnsi="宋体" w:cs="宋体"/>
                <w:sz w:val="19"/>
                <w:szCs w:val="19"/>
              </w:rPr>
            </w:pPr>
            <w:r>
              <w:rPr>
                <w:rFonts w:ascii="宋体" w:eastAsia="宋体" w:hAnsi="宋体" w:cs="宋体"/>
                <w:spacing w:val="-2"/>
                <w:sz w:val="19"/>
                <w:szCs w:val="19"/>
              </w:rPr>
              <w:t>矿渣回填</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0" w:line="187" w:lineRule="auto"/>
              <w:ind w:firstLine="476"/>
              <w:rPr>
                <w:rFonts w:ascii="宋体" w:eastAsia="宋体" w:hAnsi="宋体" w:cs="宋体"/>
                <w:sz w:val="19"/>
                <w:szCs w:val="19"/>
              </w:rPr>
            </w:pPr>
            <w:r>
              <w:rPr>
                <w:rFonts w:ascii="宋体" w:eastAsia="宋体" w:hAnsi="宋体" w:cs="宋体"/>
                <w:spacing w:val="-2"/>
                <w:sz w:val="19"/>
                <w:szCs w:val="19"/>
              </w:rPr>
              <w:t>2124</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6" w:lineRule="auto"/>
              <w:ind w:firstLine="455"/>
              <w:rPr>
                <w:rFonts w:ascii="宋体" w:eastAsia="宋体" w:hAnsi="宋体" w:cs="宋体"/>
                <w:sz w:val="19"/>
                <w:szCs w:val="19"/>
              </w:rPr>
            </w:pPr>
            <w:r>
              <w:rPr>
                <w:rFonts w:ascii="宋体" w:eastAsia="宋体" w:hAnsi="宋体" w:cs="宋体"/>
                <w:sz w:val="19"/>
                <w:szCs w:val="19"/>
              </w:rPr>
              <w:t>2</w:t>
            </w:r>
          </w:p>
        </w:tc>
        <w:tc>
          <w:tcPr>
            <w:tcW w:w="1814" w:type="pct"/>
            <w:tcBorders>
              <w:top w:val="single" w:sz="2" w:space="0" w:color="000000"/>
              <w:bottom w:val="single" w:sz="2" w:space="0" w:color="000000"/>
            </w:tcBorders>
          </w:tcPr>
          <w:p w:rsidR="00470F9C" w:rsidRDefault="00470F9C" w:rsidP="00470F9C">
            <w:pPr>
              <w:spacing w:before="73" w:line="220" w:lineRule="auto"/>
              <w:ind w:firstLine="40"/>
              <w:rPr>
                <w:rFonts w:ascii="宋体" w:eastAsia="宋体" w:hAnsi="宋体" w:cs="宋体"/>
                <w:sz w:val="19"/>
                <w:szCs w:val="19"/>
              </w:rPr>
            </w:pPr>
            <w:r>
              <w:rPr>
                <w:rFonts w:ascii="宋体" w:eastAsia="宋体" w:hAnsi="宋体" w:cs="宋体"/>
                <w:spacing w:val="-2"/>
                <w:sz w:val="19"/>
                <w:szCs w:val="19"/>
              </w:rPr>
              <w:t>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0" w:line="185" w:lineRule="auto"/>
              <w:ind w:firstLine="365"/>
              <w:rPr>
                <w:rFonts w:ascii="宋体" w:eastAsia="宋体" w:hAnsi="宋体" w:cs="宋体"/>
                <w:sz w:val="19"/>
                <w:szCs w:val="19"/>
              </w:rPr>
            </w:pPr>
            <w:r>
              <w:rPr>
                <w:rFonts w:ascii="宋体" w:eastAsia="宋体" w:hAnsi="宋体" w:cs="宋体"/>
                <w:spacing w:val="-3"/>
                <w:sz w:val="19"/>
                <w:szCs w:val="19"/>
              </w:rPr>
              <w:t>2.1</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栽植海棠,胸径≥5cm</w:t>
            </w:r>
          </w:p>
        </w:tc>
        <w:tc>
          <w:tcPr>
            <w:tcW w:w="436" w:type="pct"/>
            <w:tcBorders>
              <w:top w:val="single" w:sz="2" w:space="0" w:color="000000"/>
              <w:bottom w:val="single" w:sz="2" w:space="0" w:color="000000"/>
            </w:tcBorders>
          </w:tcPr>
          <w:p w:rsidR="00470F9C" w:rsidRDefault="00470F9C" w:rsidP="00470F9C">
            <w:pPr>
              <w:spacing w:before="7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1378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2.2</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栽植白皮松,高度≥1.5m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1671</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2.3</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栽植女贞,胸径≥4cm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2483</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1" w:line="184" w:lineRule="auto"/>
              <w:ind w:firstLine="365"/>
              <w:rPr>
                <w:rFonts w:ascii="宋体" w:eastAsia="宋体" w:hAnsi="宋体" w:cs="宋体"/>
                <w:sz w:val="19"/>
                <w:szCs w:val="19"/>
              </w:rPr>
            </w:pPr>
            <w:r>
              <w:rPr>
                <w:rFonts w:ascii="宋体" w:eastAsia="宋体" w:hAnsi="宋体" w:cs="宋体"/>
                <w:spacing w:val="-3"/>
                <w:sz w:val="19"/>
                <w:szCs w:val="19"/>
              </w:rPr>
              <w:t>2.4</w:t>
            </w:r>
          </w:p>
        </w:tc>
        <w:tc>
          <w:tcPr>
            <w:tcW w:w="1814" w:type="pct"/>
            <w:tcBorders>
              <w:top w:val="single" w:sz="2" w:space="0" w:color="000000"/>
              <w:bottom w:val="single" w:sz="2" w:space="0" w:color="000000"/>
            </w:tcBorders>
          </w:tcPr>
          <w:p w:rsidR="00470F9C" w:rsidRDefault="00470F9C" w:rsidP="00470F9C">
            <w:pPr>
              <w:spacing w:before="60" w:line="216" w:lineRule="auto"/>
              <w:ind w:firstLine="40"/>
              <w:rPr>
                <w:rFonts w:ascii="宋体" w:eastAsia="宋体" w:hAnsi="宋体" w:cs="宋体"/>
                <w:sz w:val="19"/>
                <w:szCs w:val="19"/>
              </w:rPr>
            </w:pPr>
            <w:r>
              <w:rPr>
                <w:rFonts w:ascii="宋体" w:eastAsia="宋体" w:hAnsi="宋体" w:cs="宋体"/>
                <w:spacing w:val="-1"/>
                <w:sz w:val="19"/>
                <w:szCs w:val="19"/>
              </w:rPr>
              <w:t>栽植核桃,地径≥4cm</w:t>
            </w:r>
          </w:p>
        </w:tc>
        <w:tc>
          <w:tcPr>
            <w:tcW w:w="436" w:type="pct"/>
            <w:tcBorders>
              <w:top w:val="single" w:sz="2" w:space="0" w:color="000000"/>
              <w:bottom w:val="single" w:sz="2" w:space="0" w:color="000000"/>
            </w:tcBorders>
          </w:tcPr>
          <w:p w:rsidR="00470F9C" w:rsidRDefault="00470F9C" w:rsidP="00470F9C">
            <w:pPr>
              <w:spacing w:before="6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11" w:line="185" w:lineRule="auto"/>
              <w:ind w:firstLine="476"/>
              <w:rPr>
                <w:rFonts w:ascii="宋体" w:eastAsia="宋体" w:hAnsi="宋体" w:cs="宋体"/>
                <w:sz w:val="19"/>
                <w:szCs w:val="19"/>
              </w:rPr>
            </w:pPr>
            <w:r>
              <w:rPr>
                <w:rFonts w:ascii="宋体" w:eastAsia="宋体" w:hAnsi="宋体" w:cs="宋体"/>
                <w:spacing w:val="-5"/>
                <w:sz w:val="19"/>
                <w:szCs w:val="19"/>
              </w:rPr>
              <w:t>1380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2.5</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栽植碧桃(绿叶),胸径≥5cm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1318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2.6</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栽植榆叶梅,地径≥4cm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1400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2.7</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栽植杏树,地径≥4cm</w:t>
            </w:r>
          </w:p>
        </w:tc>
        <w:tc>
          <w:tcPr>
            <w:tcW w:w="436" w:type="pct"/>
            <w:tcBorders>
              <w:top w:val="single" w:sz="2" w:space="0" w:color="000000"/>
              <w:bottom w:val="single" w:sz="2" w:space="0" w:color="000000"/>
            </w:tcBorders>
          </w:tcPr>
          <w:p w:rsidR="00470F9C" w:rsidRDefault="00470F9C" w:rsidP="00470F9C">
            <w:pPr>
              <w:spacing w:before="73"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5"/>
                <w:sz w:val="19"/>
                <w:szCs w:val="19"/>
              </w:rPr>
              <w:t>1285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2.8</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栽植国槐,胸径≥3cm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515"/>
              <w:rPr>
                <w:rFonts w:ascii="宋体" w:eastAsia="宋体" w:hAnsi="宋体" w:cs="宋体"/>
                <w:sz w:val="19"/>
                <w:szCs w:val="19"/>
              </w:rPr>
            </w:pPr>
            <w:r>
              <w:rPr>
                <w:rFonts w:ascii="宋体" w:eastAsia="宋体" w:hAnsi="宋体" w:cs="宋体"/>
                <w:spacing w:val="-3"/>
                <w:sz w:val="19"/>
                <w:szCs w:val="19"/>
              </w:rPr>
              <w:t>580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1" w:line="184" w:lineRule="auto"/>
              <w:ind w:firstLine="365"/>
              <w:rPr>
                <w:rFonts w:ascii="宋体" w:eastAsia="宋体" w:hAnsi="宋体" w:cs="宋体"/>
                <w:sz w:val="19"/>
                <w:szCs w:val="19"/>
              </w:rPr>
            </w:pPr>
            <w:r>
              <w:rPr>
                <w:rFonts w:ascii="宋体" w:eastAsia="宋体" w:hAnsi="宋体" w:cs="宋体"/>
                <w:spacing w:val="-3"/>
                <w:sz w:val="19"/>
                <w:szCs w:val="19"/>
              </w:rPr>
              <w:t>2.9</w:t>
            </w:r>
          </w:p>
        </w:tc>
        <w:tc>
          <w:tcPr>
            <w:tcW w:w="1814" w:type="pct"/>
            <w:tcBorders>
              <w:top w:val="single" w:sz="2" w:space="0" w:color="000000"/>
              <w:bottom w:val="single" w:sz="2" w:space="0" w:color="000000"/>
            </w:tcBorders>
          </w:tcPr>
          <w:p w:rsidR="00470F9C" w:rsidRDefault="00470F9C" w:rsidP="00470F9C">
            <w:pPr>
              <w:spacing w:before="70" w:line="216" w:lineRule="auto"/>
              <w:ind w:firstLine="40"/>
              <w:rPr>
                <w:rFonts w:ascii="宋体" w:eastAsia="宋体" w:hAnsi="宋体" w:cs="宋体"/>
                <w:sz w:val="19"/>
                <w:szCs w:val="19"/>
              </w:rPr>
            </w:pPr>
            <w:r>
              <w:rPr>
                <w:rFonts w:ascii="宋体" w:eastAsia="宋体" w:hAnsi="宋体" w:cs="宋体"/>
                <w:spacing w:val="-1"/>
                <w:sz w:val="19"/>
                <w:szCs w:val="19"/>
              </w:rPr>
              <w:t>栽植紫薇,胸径≥3cm</w:t>
            </w:r>
          </w:p>
        </w:tc>
        <w:tc>
          <w:tcPr>
            <w:tcW w:w="436" w:type="pct"/>
            <w:tcBorders>
              <w:top w:val="single" w:sz="2" w:space="0" w:color="000000"/>
              <w:bottom w:val="single" w:sz="2" w:space="0" w:color="000000"/>
            </w:tcBorders>
          </w:tcPr>
          <w:p w:rsidR="00470F9C" w:rsidRDefault="00470F9C" w:rsidP="00470F9C">
            <w:pPr>
              <w:spacing w:before="72"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4320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0" w:line="185" w:lineRule="auto"/>
              <w:ind w:firstLine="315"/>
              <w:rPr>
                <w:rFonts w:ascii="宋体" w:eastAsia="宋体" w:hAnsi="宋体" w:cs="宋体"/>
                <w:sz w:val="19"/>
                <w:szCs w:val="19"/>
              </w:rPr>
            </w:pPr>
            <w:r>
              <w:rPr>
                <w:rFonts w:ascii="宋体" w:eastAsia="宋体" w:hAnsi="宋体" w:cs="宋体"/>
                <w:spacing w:val="-2"/>
                <w:sz w:val="19"/>
                <w:szCs w:val="19"/>
              </w:rPr>
              <w:t>2.10</w:t>
            </w:r>
          </w:p>
        </w:tc>
        <w:tc>
          <w:tcPr>
            <w:tcW w:w="1814" w:type="pct"/>
            <w:tcBorders>
              <w:top w:val="single" w:sz="2" w:space="0" w:color="000000"/>
              <w:bottom w:val="single" w:sz="2" w:space="0" w:color="000000"/>
            </w:tcBorders>
          </w:tcPr>
          <w:p w:rsidR="00470F9C" w:rsidRDefault="00470F9C" w:rsidP="00470F9C">
            <w:pPr>
              <w:spacing w:before="73"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21"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1" w:line="185" w:lineRule="auto"/>
              <w:ind w:firstLine="476"/>
              <w:rPr>
                <w:rFonts w:ascii="宋体" w:eastAsia="宋体" w:hAnsi="宋体" w:cs="宋体"/>
                <w:sz w:val="19"/>
                <w:szCs w:val="19"/>
              </w:rPr>
            </w:pPr>
            <w:r>
              <w:rPr>
                <w:rFonts w:ascii="宋体" w:eastAsia="宋体" w:hAnsi="宋体" w:cs="宋体"/>
                <w:spacing w:val="-2"/>
                <w:sz w:val="19"/>
                <w:szCs w:val="19"/>
              </w:rPr>
              <w:t>4630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1" w:line="185" w:lineRule="auto"/>
              <w:ind w:firstLine="455"/>
              <w:rPr>
                <w:rFonts w:ascii="宋体" w:eastAsia="宋体" w:hAnsi="宋体" w:cs="宋体"/>
                <w:sz w:val="19"/>
                <w:szCs w:val="19"/>
              </w:rPr>
            </w:pPr>
            <w:r>
              <w:rPr>
                <w:rFonts w:ascii="宋体" w:eastAsia="宋体" w:hAnsi="宋体" w:cs="宋体"/>
                <w:sz w:val="19"/>
                <w:szCs w:val="19"/>
              </w:rPr>
              <w:t>3</w:t>
            </w:r>
          </w:p>
        </w:tc>
        <w:tc>
          <w:tcPr>
            <w:tcW w:w="1814" w:type="pct"/>
            <w:tcBorders>
              <w:top w:val="single" w:sz="2" w:space="0" w:color="000000"/>
              <w:bottom w:val="single" w:sz="2" w:space="0" w:color="000000"/>
            </w:tcBorders>
          </w:tcPr>
          <w:p w:rsidR="00470F9C" w:rsidRDefault="00470F9C" w:rsidP="00470F9C">
            <w:pPr>
              <w:spacing w:before="73" w:line="219" w:lineRule="auto"/>
              <w:ind w:firstLine="40"/>
              <w:rPr>
                <w:rFonts w:ascii="宋体" w:eastAsia="宋体" w:hAnsi="宋体" w:cs="宋体"/>
                <w:sz w:val="19"/>
                <w:szCs w:val="19"/>
              </w:rPr>
            </w:pPr>
            <w:r>
              <w:rPr>
                <w:rFonts w:ascii="宋体" w:eastAsia="宋体" w:hAnsi="宋体" w:cs="宋体"/>
                <w:spacing w:val="-2"/>
                <w:sz w:val="19"/>
                <w:szCs w:val="19"/>
              </w:rPr>
              <w:t>行道树工程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1" w:line="185" w:lineRule="auto"/>
              <w:ind w:firstLine="365"/>
              <w:rPr>
                <w:rFonts w:ascii="宋体" w:eastAsia="宋体" w:hAnsi="宋体" w:cs="宋体"/>
                <w:sz w:val="19"/>
                <w:szCs w:val="19"/>
              </w:rPr>
            </w:pPr>
            <w:r>
              <w:rPr>
                <w:rFonts w:ascii="宋体" w:eastAsia="宋体" w:hAnsi="宋体" w:cs="宋体"/>
                <w:spacing w:val="-3"/>
                <w:sz w:val="19"/>
                <w:szCs w:val="19"/>
              </w:rPr>
              <w:t>3.1</w:t>
            </w:r>
          </w:p>
        </w:tc>
        <w:tc>
          <w:tcPr>
            <w:tcW w:w="1814" w:type="pct"/>
            <w:tcBorders>
              <w:top w:val="single" w:sz="2" w:space="0" w:color="000000"/>
              <w:bottom w:val="single" w:sz="2" w:space="0" w:color="000000"/>
            </w:tcBorders>
          </w:tcPr>
          <w:p w:rsidR="00470F9C" w:rsidRDefault="00470F9C" w:rsidP="00470F9C">
            <w:pPr>
              <w:spacing w:before="61" w:line="216" w:lineRule="auto"/>
              <w:ind w:firstLine="40"/>
              <w:rPr>
                <w:rFonts w:ascii="宋体" w:eastAsia="宋体" w:hAnsi="宋体" w:cs="宋体"/>
                <w:sz w:val="19"/>
                <w:szCs w:val="19"/>
              </w:rPr>
            </w:pPr>
            <w:r>
              <w:rPr>
                <w:rFonts w:ascii="宋体" w:eastAsia="宋体" w:hAnsi="宋体" w:cs="宋体"/>
                <w:spacing w:val="-1"/>
                <w:sz w:val="19"/>
                <w:szCs w:val="19"/>
              </w:rPr>
              <w:t>栽植海棠,胸径≥4cm,高度≥2.5m</w:t>
            </w:r>
          </w:p>
        </w:tc>
        <w:tc>
          <w:tcPr>
            <w:tcW w:w="436" w:type="pct"/>
            <w:tcBorders>
              <w:top w:val="single" w:sz="2" w:space="0" w:color="000000"/>
              <w:bottom w:val="single" w:sz="2" w:space="0" w:color="000000"/>
            </w:tcBorders>
          </w:tcPr>
          <w:p w:rsidR="00470F9C" w:rsidRDefault="00470F9C" w:rsidP="00470F9C">
            <w:pPr>
              <w:spacing w:before="63" w:line="219" w:lineRule="auto"/>
              <w:ind w:firstLine="295"/>
              <w:rPr>
                <w:rFonts w:ascii="宋体" w:eastAsia="宋体" w:hAnsi="宋体" w:cs="宋体"/>
                <w:sz w:val="19"/>
                <w:szCs w:val="19"/>
              </w:rPr>
            </w:pPr>
            <w:r>
              <w:rPr>
                <w:rFonts w:ascii="宋体" w:eastAsia="宋体" w:hAnsi="宋体" w:cs="宋体"/>
                <w:sz w:val="19"/>
                <w:szCs w:val="19"/>
              </w:rPr>
              <w:t>棵</w:t>
            </w:r>
          </w:p>
        </w:tc>
        <w:tc>
          <w:tcPr>
            <w:tcW w:w="730" w:type="pct"/>
            <w:tcBorders>
              <w:top w:val="single" w:sz="2" w:space="0" w:color="000000"/>
              <w:bottom w:val="single" w:sz="2" w:space="0" w:color="000000"/>
            </w:tcBorders>
          </w:tcPr>
          <w:p w:rsidR="00470F9C" w:rsidRDefault="00470F9C" w:rsidP="00470F9C">
            <w:pPr>
              <w:spacing w:before="112" w:line="185" w:lineRule="auto"/>
              <w:ind w:firstLine="515"/>
              <w:rPr>
                <w:rFonts w:ascii="宋体" w:eastAsia="宋体" w:hAnsi="宋体" w:cs="宋体"/>
                <w:sz w:val="19"/>
                <w:szCs w:val="19"/>
              </w:rPr>
            </w:pPr>
            <w:r>
              <w:rPr>
                <w:rFonts w:ascii="宋体" w:eastAsia="宋体" w:hAnsi="宋体" w:cs="宋体"/>
                <w:spacing w:val="-5"/>
                <w:sz w:val="19"/>
                <w:szCs w:val="19"/>
              </w:rPr>
              <w:t>105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594"/>
        </w:trPr>
        <w:tc>
          <w:tcPr>
            <w:tcW w:w="564" w:type="pct"/>
            <w:tcBorders>
              <w:top w:val="single" w:sz="2" w:space="0" w:color="000000"/>
              <w:bottom w:val="single" w:sz="2" w:space="0" w:color="000000"/>
            </w:tcBorders>
          </w:tcPr>
          <w:p w:rsidR="00470F9C" w:rsidRDefault="00470F9C" w:rsidP="00470F9C">
            <w:pPr>
              <w:spacing w:before="252" w:line="184" w:lineRule="auto"/>
              <w:ind w:firstLine="365"/>
              <w:rPr>
                <w:rFonts w:ascii="宋体" w:eastAsia="宋体" w:hAnsi="宋体" w:cs="宋体"/>
                <w:sz w:val="19"/>
                <w:szCs w:val="19"/>
              </w:rPr>
            </w:pPr>
            <w:r>
              <w:rPr>
                <w:rFonts w:ascii="宋体" w:eastAsia="宋体" w:hAnsi="宋体" w:cs="宋体"/>
                <w:spacing w:val="-3"/>
                <w:sz w:val="19"/>
                <w:szCs w:val="19"/>
              </w:rPr>
              <w:t>3.2</w:t>
            </w:r>
          </w:p>
        </w:tc>
        <w:tc>
          <w:tcPr>
            <w:tcW w:w="1814" w:type="pct"/>
            <w:tcBorders>
              <w:top w:val="single" w:sz="2" w:space="0" w:color="000000"/>
              <w:bottom w:val="single" w:sz="2" w:space="0" w:color="000000"/>
            </w:tcBorders>
          </w:tcPr>
          <w:p w:rsidR="00470F9C" w:rsidRDefault="00470F9C" w:rsidP="00470F9C">
            <w:pPr>
              <w:spacing w:before="110" w:line="254" w:lineRule="exact"/>
              <w:ind w:firstLine="40"/>
              <w:rPr>
                <w:rFonts w:ascii="宋体" w:eastAsia="宋体" w:hAnsi="宋体" w:cs="宋体"/>
                <w:sz w:val="19"/>
                <w:szCs w:val="19"/>
              </w:rPr>
            </w:pPr>
            <w:r>
              <w:rPr>
                <w:rFonts w:ascii="宋体" w:eastAsia="宋体" w:hAnsi="宋体" w:cs="宋体"/>
                <w:spacing w:val="-1"/>
                <w:position w:val="4"/>
                <w:sz w:val="19"/>
                <w:szCs w:val="19"/>
              </w:rPr>
              <w:t>栽植碧桃(绿叶),胸径≥5cm,高</w:t>
            </w:r>
          </w:p>
          <w:p w:rsidR="00470F9C" w:rsidRDefault="00470F9C" w:rsidP="00470F9C">
            <w:pPr>
              <w:spacing w:line="220" w:lineRule="auto"/>
              <w:ind w:firstLine="40"/>
              <w:rPr>
                <w:rFonts w:ascii="宋体" w:eastAsia="宋体" w:hAnsi="宋体" w:cs="宋体"/>
                <w:sz w:val="19"/>
                <w:szCs w:val="19"/>
              </w:rPr>
            </w:pPr>
            <w:r>
              <w:rPr>
                <w:rFonts w:ascii="宋体" w:eastAsia="宋体" w:hAnsi="宋体" w:cs="宋体"/>
                <w:spacing w:val="-2"/>
                <w:sz w:val="19"/>
                <w:szCs w:val="19"/>
              </w:rPr>
              <w:t>度≥2m</w:t>
            </w:r>
          </w:p>
        </w:tc>
        <w:tc>
          <w:tcPr>
            <w:tcW w:w="436" w:type="pct"/>
            <w:tcBorders>
              <w:top w:val="single" w:sz="2" w:space="0" w:color="000000"/>
              <w:bottom w:val="single" w:sz="2" w:space="0" w:color="000000"/>
            </w:tcBorders>
          </w:tcPr>
          <w:p w:rsidR="00470F9C" w:rsidRDefault="00470F9C" w:rsidP="00470F9C">
            <w:pPr>
              <w:spacing w:before="203" w:line="219" w:lineRule="auto"/>
              <w:ind w:firstLine="295"/>
              <w:rPr>
                <w:rFonts w:ascii="宋体" w:eastAsia="宋体" w:hAnsi="宋体" w:cs="宋体"/>
                <w:sz w:val="19"/>
                <w:szCs w:val="19"/>
              </w:rPr>
            </w:pPr>
            <w:r>
              <w:rPr>
                <w:rFonts w:ascii="宋体" w:eastAsia="宋体" w:hAnsi="宋体" w:cs="宋体"/>
                <w:sz w:val="19"/>
                <w:szCs w:val="19"/>
              </w:rPr>
              <w:t>棵</w:t>
            </w:r>
          </w:p>
        </w:tc>
        <w:tc>
          <w:tcPr>
            <w:tcW w:w="730" w:type="pct"/>
            <w:tcBorders>
              <w:top w:val="single" w:sz="2" w:space="0" w:color="000000"/>
              <w:bottom w:val="single" w:sz="2" w:space="0" w:color="000000"/>
            </w:tcBorders>
          </w:tcPr>
          <w:p w:rsidR="00470F9C" w:rsidRDefault="00470F9C" w:rsidP="00470F9C">
            <w:pPr>
              <w:spacing w:before="252" w:line="185" w:lineRule="auto"/>
              <w:ind w:firstLine="515"/>
              <w:rPr>
                <w:rFonts w:ascii="宋体" w:eastAsia="宋体" w:hAnsi="宋体" w:cs="宋体"/>
                <w:sz w:val="19"/>
                <w:szCs w:val="19"/>
              </w:rPr>
            </w:pPr>
            <w:r>
              <w:rPr>
                <w:rFonts w:ascii="宋体" w:eastAsia="宋体" w:hAnsi="宋体" w:cs="宋体"/>
                <w:spacing w:val="-3"/>
                <w:sz w:val="19"/>
                <w:szCs w:val="19"/>
              </w:rPr>
              <w:t>280</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3" w:line="184" w:lineRule="auto"/>
              <w:ind w:firstLine="365"/>
              <w:rPr>
                <w:rFonts w:ascii="宋体" w:eastAsia="宋体" w:hAnsi="宋体" w:cs="宋体"/>
                <w:sz w:val="19"/>
                <w:szCs w:val="19"/>
              </w:rPr>
            </w:pPr>
            <w:r>
              <w:rPr>
                <w:rFonts w:ascii="宋体" w:eastAsia="宋体" w:hAnsi="宋体" w:cs="宋体"/>
                <w:spacing w:val="-3"/>
                <w:sz w:val="19"/>
                <w:szCs w:val="19"/>
              </w:rPr>
              <w:t>3.3</w:t>
            </w:r>
          </w:p>
        </w:tc>
        <w:tc>
          <w:tcPr>
            <w:tcW w:w="1814" w:type="pct"/>
            <w:tcBorders>
              <w:top w:val="single" w:sz="2" w:space="0" w:color="000000"/>
              <w:bottom w:val="single" w:sz="2" w:space="0" w:color="000000"/>
            </w:tcBorders>
          </w:tcPr>
          <w:p w:rsidR="00470F9C" w:rsidRDefault="00470F9C" w:rsidP="00470F9C">
            <w:pPr>
              <w:spacing w:before="75"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23"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2" w:line="185" w:lineRule="auto"/>
              <w:ind w:firstLine="376"/>
              <w:rPr>
                <w:rFonts w:ascii="宋体" w:eastAsia="宋体" w:hAnsi="宋体" w:cs="宋体"/>
                <w:sz w:val="19"/>
                <w:szCs w:val="19"/>
              </w:rPr>
            </w:pPr>
            <w:r>
              <w:rPr>
                <w:rFonts w:ascii="宋体" w:eastAsia="宋体" w:hAnsi="宋体" w:cs="宋体"/>
                <w:spacing w:val="-3"/>
                <w:sz w:val="19"/>
                <w:szCs w:val="19"/>
              </w:rPr>
              <w:t>197.12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574"/>
        </w:trPr>
        <w:tc>
          <w:tcPr>
            <w:tcW w:w="564" w:type="pct"/>
            <w:tcBorders>
              <w:top w:val="single" w:sz="2" w:space="0" w:color="000000"/>
              <w:bottom w:val="single" w:sz="2" w:space="0" w:color="000000"/>
            </w:tcBorders>
          </w:tcPr>
          <w:p w:rsidR="00470F9C" w:rsidRDefault="00470F9C" w:rsidP="00470F9C">
            <w:pPr>
              <w:spacing w:before="244" w:line="184" w:lineRule="auto"/>
              <w:ind w:firstLine="365"/>
              <w:rPr>
                <w:rFonts w:ascii="宋体" w:eastAsia="宋体" w:hAnsi="宋体" w:cs="宋体"/>
                <w:sz w:val="19"/>
                <w:szCs w:val="19"/>
              </w:rPr>
            </w:pPr>
            <w:r>
              <w:rPr>
                <w:rFonts w:ascii="宋体" w:eastAsia="宋体" w:hAnsi="宋体" w:cs="宋体"/>
                <w:spacing w:val="-3"/>
                <w:sz w:val="19"/>
                <w:szCs w:val="19"/>
              </w:rPr>
              <w:t>3.4</w:t>
            </w:r>
          </w:p>
        </w:tc>
        <w:tc>
          <w:tcPr>
            <w:tcW w:w="1814" w:type="pct"/>
            <w:tcBorders>
              <w:top w:val="single" w:sz="2" w:space="0" w:color="000000"/>
              <w:bottom w:val="single" w:sz="2" w:space="0" w:color="000000"/>
            </w:tcBorders>
          </w:tcPr>
          <w:p w:rsidR="00470F9C" w:rsidRDefault="00470F9C" w:rsidP="00470F9C">
            <w:pPr>
              <w:spacing w:before="102" w:line="225" w:lineRule="auto"/>
              <w:ind w:left="40" w:right="528"/>
              <w:rPr>
                <w:rFonts w:ascii="宋体" w:eastAsia="宋体" w:hAnsi="宋体" w:cs="宋体"/>
                <w:sz w:val="19"/>
                <w:szCs w:val="19"/>
              </w:rPr>
            </w:pPr>
            <w:r>
              <w:rPr>
                <w:rFonts w:ascii="宋体" w:eastAsia="宋体" w:hAnsi="宋体" w:cs="宋体"/>
                <w:spacing w:val="-1"/>
                <w:sz w:val="19"/>
                <w:szCs w:val="19"/>
              </w:rPr>
              <w:t>栽植冬青树,种植密度35株/m2,高</w:t>
            </w:r>
            <w:r>
              <w:rPr>
                <w:rFonts w:ascii="宋体" w:eastAsia="宋体" w:hAnsi="宋体" w:cs="宋体"/>
                <w:spacing w:val="9"/>
                <w:sz w:val="19"/>
                <w:szCs w:val="19"/>
              </w:rPr>
              <w:t xml:space="preserve"> </w:t>
            </w:r>
            <w:r>
              <w:rPr>
                <w:rFonts w:ascii="宋体" w:eastAsia="宋体" w:hAnsi="宋体" w:cs="宋体"/>
                <w:spacing w:val="-1"/>
                <w:sz w:val="19"/>
                <w:szCs w:val="19"/>
              </w:rPr>
              <w:t>度≥0.8m,宽度≥1.2m</w:t>
            </w:r>
          </w:p>
        </w:tc>
        <w:tc>
          <w:tcPr>
            <w:tcW w:w="436" w:type="pct"/>
            <w:tcBorders>
              <w:top w:val="single" w:sz="2" w:space="0" w:color="000000"/>
              <w:bottom w:val="single" w:sz="2" w:space="0" w:color="000000"/>
            </w:tcBorders>
          </w:tcPr>
          <w:p w:rsidR="00470F9C" w:rsidRDefault="00470F9C" w:rsidP="00470F9C">
            <w:pPr>
              <w:spacing w:before="196"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244" w:line="185" w:lineRule="auto"/>
              <w:ind w:firstLine="426"/>
              <w:rPr>
                <w:rFonts w:ascii="宋体" w:eastAsia="宋体" w:hAnsi="宋体" w:cs="宋体"/>
                <w:sz w:val="19"/>
                <w:szCs w:val="19"/>
              </w:rPr>
            </w:pPr>
            <w:r>
              <w:rPr>
                <w:rFonts w:ascii="宋体" w:eastAsia="宋体" w:hAnsi="宋体" w:cs="宋体"/>
                <w:spacing w:val="-2"/>
                <w:sz w:val="19"/>
                <w:szCs w:val="19"/>
              </w:rPr>
              <w:t>48972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5" w:line="184" w:lineRule="auto"/>
              <w:ind w:firstLine="365"/>
              <w:rPr>
                <w:rFonts w:ascii="宋体" w:eastAsia="宋体" w:hAnsi="宋体" w:cs="宋体"/>
                <w:sz w:val="19"/>
                <w:szCs w:val="19"/>
              </w:rPr>
            </w:pPr>
            <w:r>
              <w:rPr>
                <w:rFonts w:ascii="宋体" w:eastAsia="宋体" w:hAnsi="宋体" w:cs="宋体"/>
                <w:spacing w:val="-3"/>
                <w:sz w:val="19"/>
                <w:szCs w:val="19"/>
              </w:rPr>
              <w:t>3.5</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3"/>
                <w:sz w:val="19"/>
                <w:szCs w:val="19"/>
              </w:rPr>
              <w:t>覆土</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5" w:line="185" w:lineRule="auto"/>
              <w:ind w:firstLine="515"/>
              <w:rPr>
                <w:rFonts w:ascii="宋体" w:eastAsia="宋体" w:hAnsi="宋体" w:cs="宋体"/>
                <w:sz w:val="19"/>
                <w:szCs w:val="19"/>
              </w:rPr>
            </w:pPr>
            <w:r>
              <w:rPr>
                <w:rFonts w:ascii="宋体" w:eastAsia="宋体" w:hAnsi="宋体" w:cs="宋体"/>
                <w:spacing w:val="-2"/>
                <w:sz w:val="19"/>
                <w:szCs w:val="19"/>
              </w:rPr>
              <w:t>419</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2E0B62" w:rsidP="00470F9C">
            <w:pPr>
              <w:spacing w:before="137" w:line="184" w:lineRule="auto"/>
              <w:ind w:firstLine="435"/>
              <w:rPr>
                <w:rFonts w:ascii="宋体" w:eastAsia="宋体" w:hAnsi="宋体" w:cs="宋体"/>
                <w:sz w:val="15"/>
                <w:szCs w:val="15"/>
              </w:rPr>
            </w:pPr>
            <w:r>
              <w:rPr>
                <w:rFonts w:ascii="宋体" w:eastAsia="宋体" w:hAnsi="宋体" w:cs="宋体"/>
                <w:sz w:val="15"/>
                <w:szCs w:val="15"/>
              </w:rPr>
              <w:t>二标段</w:t>
            </w:r>
          </w:p>
        </w:tc>
        <w:tc>
          <w:tcPr>
            <w:tcW w:w="1814" w:type="pct"/>
            <w:tcBorders>
              <w:top w:val="single" w:sz="2" w:space="0" w:color="000000"/>
              <w:bottom w:val="single" w:sz="2" w:space="0" w:color="000000"/>
            </w:tcBorders>
          </w:tcPr>
          <w:p w:rsidR="00470F9C" w:rsidRDefault="00470F9C" w:rsidP="00470F9C">
            <w:pPr>
              <w:spacing w:before="76" w:line="219" w:lineRule="auto"/>
              <w:ind w:firstLine="40"/>
              <w:rPr>
                <w:rFonts w:ascii="宋体" w:eastAsia="宋体" w:hAnsi="宋体" w:cs="宋体"/>
                <w:sz w:val="19"/>
                <w:szCs w:val="19"/>
              </w:rPr>
            </w:pPr>
            <w:r>
              <w:rPr>
                <w:rFonts w:ascii="宋体" w:eastAsia="宋体" w:hAnsi="宋体" w:cs="宋体"/>
                <w:spacing w:val="-1"/>
                <w:sz w:val="19"/>
                <w:szCs w:val="19"/>
              </w:rPr>
              <w:t>首山古庄区域矿山治理工程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4" w:line="187" w:lineRule="auto"/>
              <w:ind w:firstLine="455"/>
              <w:rPr>
                <w:rFonts w:ascii="宋体" w:eastAsia="宋体" w:hAnsi="宋体" w:cs="宋体"/>
                <w:sz w:val="19"/>
                <w:szCs w:val="19"/>
              </w:rPr>
            </w:pPr>
            <w:r>
              <w:rPr>
                <w:rFonts w:ascii="宋体" w:eastAsia="宋体" w:hAnsi="宋体" w:cs="宋体"/>
                <w:sz w:val="19"/>
                <w:szCs w:val="19"/>
              </w:rPr>
              <w:t>1</w:t>
            </w:r>
          </w:p>
        </w:tc>
        <w:tc>
          <w:tcPr>
            <w:tcW w:w="1814" w:type="pct"/>
            <w:tcBorders>
              <w:top w:val="single" w:sz="2" w:space="0" w:color="000000"/>
              <w:bottom w:val="single" w:sz="2" w:space="0" w:color="000000"/>
            </w:tcBorders>
          </w:tcPr>
          <w:p w:rsidR="00470F9C" w:rsidRDefault="00470F9C" w:rsidP="00470F9C">
            <w:pPr>
              <w:spacing w:before="67" w:line="220" w:lineRule="auto"/>
              <w:ind w:firstLine="40"/>
              <w:rPr>
                <w:rFonts w:ascii="宋体" w:eastAsia="宋体" w:hAnsi="宋体" w:cs="宋体"/>
                <w:sz w:val="19"/>
                <w:szCs w:val="19"/>
              </w:rPr>
            </w:pPr>
            <w:r>
              <w:rPr>
                <w:rFonts w:ascii="宋体" w:eastAsia="宋体" w:hAnsi="宋体" w:cs="宋体"/>
                <w:spacing w:val="-2"/>
                <w:sz w:val="19"/>
                <w:szCs w:val="19"/>
              </w:rPr>
              <w:t>坡面整理</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4" w:line="185" w:lineRule="auto"/>
              <w:ind w:firstLine="365"/>
              <w:rPr>
                <w:rFonts w:ascii="宋体" w:eastAsia="宋体" w:hAnsi="宋体" w:cs="宋体"/>
                <w:sz w:val="19"/>
                <w:szCs w:val="19"/>
              </w:rPr>
            </w:pPr>
            <w:r>
              <w:rPr>
                <w:rFonts w:ascii="宋体" w:eastAsia="宋体" w:hAnsi="宋体" w:cs="宋体"/>
                <w:spacing w:val="-5"/>
                <w:sz w:val="19"/>
                <w:szCs w:val="19"/>
              </w:rPr>
              <w:t>1.1</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2"/>
                <w:sz w:val="19"/>
                <w:szCs w:val="19"/>
              </w:rPr>
              <w:t>危岩清理</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33" w:line="184" w:lineRule="auto"/>
              <w:ind w:firstLine="436"/>
              <w:rPr>
                <w:rFonts w:ascii="宋体" w:eastAsia="宋体" w:hAnsi="宋体" w:cs="宋体"/>
                <w:sz w:val="15"/>
                <w:szCs w:val="15"/>
              </w:rPr>
            </w:pPr>
            <w:r>
              <w:rPr>
                <w:rFonts w:ascii="宋体" w:eastAsia="宋体" w:hAnsi="宋体" w:cs="宋体"/>
                <w:spacing w:val="-2"/>
                <w:sz w:val="15"/>
                <w:szCs w:val="15"/>
              </w:rPr>
              <w:t>288.55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5" w:line="186" w:lineRule="auto"/>
              <w:ind w:firstLine="455"/>
              <w:rPr>
                <w:rFonts w:ascii="宋体" w:eastAsia="宋体" w:hAnsi="宋体" w:cs="宋体"/>
                <w:sz w:val="19"/>
                <w:szCs w:val="19"/>
              </w:rPr>
            </w:pPr>
            <w:r>
              <w:rPr>
                <w:rFonts w:ascii="宋体" w:eastAsia="宋体" w:hAnsi="宋体" w:cs="宋体"/>
                <w:sz w:val="19"/>
                <w:szCs w:val="19"/>
              </w:rPr>
              <w:t>2</w:t>
            </w:r>
          </w:p>
        </w:tc>
        <w:tc>
          <w:tcPr>
            <w:tcW w:w="1814" w:type="pct"/>
            <w:tcBorders>
              <w:top w:val="single" w:sz="2" w:space="0" w:color="000000"/>
              <w:bottom w:val="single" w:sz="2" w:space="0" w:color="000000"/>
            </w:tcBorders>
          </w:tcPr>
          <w:p w:rsidR="00470F9C" w:rsidRDefault="00470F9C" w:rsidP="00470F9C">
            <w:pPr>
              <w:spacing w:before="76" w:line="219" w:lineRule="auto"/>
              <w:ind w:firstLine="40"/>
              <w:rPr>
                <w:rFonts w:ascii="宋体" w:eastAsia="宋体" w:hAnsi="宋体" w:cs="宋体"/>
                <w:sz w:val="19"/>
                <w:szCs w:val="19"/>
              </w:rPr>
            </w:pPr>
            <w:r>
              <w:rPr>
                <w:rFonts w:ascii="宋体" w:eastAsia="宋体" w:hAnsi="宋体" w:cs="宋体"/>
                <w:spacing w:val="-2"/>
                <w:sz w:val="19"/>
                <w:szCs w:val="19"/>
              </w:rPr>
              <w:t>格构工程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4" w:line="185" w:lineRule="auto"/>
              <w:ind w:firstLine="365"/>
              <w:rPr>
                <w:rFonts w:ascii="宋体" w:eastAsia="宋体" w:hAnsi="宋体" w:cs="宋体"/>
                <w:sz w:val="19"/>
                <w:szCs w:val="19"/>
              </w:rPr>
            </w:pPr>
            <w:r>
              <w:rPr>
                <w:rFonts w:ascii="宋体" w:eastAsia="宋体" w:hAnsi="宋体" w:cs="宋体"/>
                <w:spacing w:val="-3"/>
                <w:sz w:val="19"/>
                <w:szCs w:val="19"/>
              </w:rPr>
              <w:t>2.1</w:t>
            </w:r>
          </w:p>
        </w:tc>
        <w:tc>
          <w:tcPr>
            <w:tcW w:w="1814" w:type="pct"/>
            <w:tcBorders>
              <w:top w:val="single" w:sz="2" w:space="0" w:color="000000"/>
              <w:bottom w:val="single" w:sz="2" w:space="0" w:color="000000"/>
            </w:tcBorders>
          </w:tcPr>
          <w:p w:rsidR="00470F9C" w:rsidRDefault="00470F9C" w:rsidP="00470F9C">
            <w:pPr>
              <w:spacing w:before="75" w:line="219" w:lineRule="auto"/>
              <w:ind w:firstLine="40"/>
              <w:rPr>
                <w:rFonts w:ascii="宋体" w:eastAsia="宋体" w:hAnsi="宋体" w:cs="宋体"/>
                <w:sz w:val="19"/>
                <w:szCs w:val="19"/>
              </w:rPr>
            </w:pPr>
            <w:r>
              <w:rPr>
                <w:rFonts w:ascii="宋体" w:eastAsia="宋体" w:hAnsi="宋体" w:cs="宋体"/>
                <w:spacing w:val="-2"/>
                <w:sz w:val="19"/>
                <w:szCs w:val="19"/>
              </w:rPr>
              <w:t>干砌片石</w:t>
            </w:r>
          </w:p>
        </w:tc>
        <w:tc>
          <w:tcPr>
            <w:tcW w:w="436" w:type="pct"/>
            <w:tcBorders>
              <w:top w:val="single" w:sz="2" w:space="0" w:color="000000"/>
              <w:bottom w:val="single" w:sz="2" w:space="0" w:color="000000"/>
            </w:tcBorders>
          </w:tcPr>
          <w:p w:rsidR="00470F9C" w:rsidRDefault="00470F9C" w:rsidP="00470F9C">
            <w:pPr>
              <w:spacing w:before="125"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5" w:line="185" w:lineRule="auto"/>
              <w:ind w:firstLine="515"/>
              <w:rPr>
                <w:rFonts w:ascii="宋体" w:eastAsia="宋体" w:hAnsi="宋体" w:cs="宋体"/>
                <w:sz w:val="19"/>
                <w:szCs w:val="19"/>
              </w:rPr>
            </w:pPr>
            <w:r>
              <w:rPr>
                <w:rFonts w:ascii="宋体" w:eastAsia="宋体" w:hAnsi="宋体" w:cs="宋体"/>
                <w:spacing w:val="-2"/>
                <w:sz w:val="19"/>
                <w:szCs w:val="19"/>
              </w:rPr>
              <w:t>898</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4"/>
        </w:trPr>
        <w:tc>
          <w:tcPr>
            <w:tcW w:w="564" w:type="pct"/>
            <w:tcBorders>
              <w:top w:val="single" w:sz="2" w:space="0" w:color="000000"/>
              <w:bottom w:val="single" w:sz="2" w:space="0" w:color="000000"/>
            </w:tcBorders>
          </w:tcPr>
          <w:p w:rsidR="00470F9C" w:rsidRDefault="00470F9C" w:rsidP="00470F9C">
            <w:pPr>
              <w:spacing w:before="125" w:line="185" w:lineRule="auto"/>
              <w:ind w:firstLine="455"/>
              <w:rPr>
                <w:rFonts w:ascii="宋体" w:eastAsia="宋体" w:hAnsi="宋体" w:cs="宋体"/>
                <w:sz w:val="19"/>
                <w:szCs w:val="19"/>
              </w:rPr>
            </w:pPr>
            <w:r>
              <w:rPr>
                <w:rFonts w:ascii="宋体" w:eastAsia="宋体" w:hAnsi="宋体" w:cs="宋体"/>
                <w:sz w:val="19"/>
                <w:szCs w:val="19"/>
              </w:rPr>
              <w:t>3</w:t>
            </w:r>
          </w:p>
        </w:tc>
        <w:tc>
          <w:tcPr>
            <w:tcW w:w="1814" w:type="pct"/>
            <w:tcBorders>
              <w:top w:val="single" w:sz="2" w:space="0" w:color="000000"/>
              <w:bottom w:val="single" w:sz="2" w:space="0" w:color="000000"/>
            </w:tcBorders>
          </w:tcPr>
          <w:p w:rsidR="00470F9C" w:rsidRDefault="00470F9C" w:rsidP="00470F9C">
            <w:pPr>
              <w:spacing w:before="77" w:line="220" w:lineRule="auto"/>
              <w:ind w:firstLine="40"/>
              <w:rPr>
                <w:rFonts w:ascii="宋体" w:eastAsia="宋体" w:hAnsi="宋体" w:cs="宋体"/>
                <w:sz w:val="19"/>
                <w:szCs w:val="19"/>
              </w:rPr>
            </w:pPr>
            <w:r>
              <w:rPr>
                <w:rFonts w:ascii="宋体" w:eastAsia="宋体" w:hAnsi="宋体" w:cs="宋体"/>
                <w:spacing w:val="-2"/>
                <w:sz w:val="19"/>
                <w:szCs w:val="19"/>
              </w:rPr>
              <w:t>绿化工程</w:t>
            </w:r>
          </w:p>
        </w:tc>
        <w:tc>
          <w:tcPr>
            <w:tcW w:w="436" w:type="pct"/>
            <w:tcBorders>
              <w:top w:val="single" w:sz="2" w:space="0" w:color="000000"/>
              <w:bottom w:val="single" w:sz="2" w:space="0" w:color="000000"/>
            </w:tcBorders>
          </w:tcPr>
          <w:p w:rsidR="00470F9C" w:rsidRDefault="00470F9C" w:rsidP="00470F9C">
            <w:pPr>
              <w:rPr>
                <w:rFonts w:ascii="Arial"/>
              </w:rPr>
            </w:pPr>
          </w:p>
        </w:tc>
        <w:tc>
          <w:tcPr>
            <w:tcW w:w="730" w:type="pct"/>
            <w:tcBorders>
              <w:top w:val="single" w:sz="2" w:space="0" w:color="000000"/>
              <w:bottom w:val="single" w:sz="2" w:space="0" w:color="000000"/>
            </w:tcBorders>
          </w:tcPr>
          <w:p w:rsidR="00470F9C" w:rsidRDefault="00470F9C" w:rsidP="00470F9C">
            <w:pPr>
              <w:rPr>
                <w:rFonts w:ascii="Arial"/>
              </w:rPr>
            </w:pP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5" w:line="185" w:lineRule="auto"/>
              <w:ind w:firstLine="365"/>
              <w:rPr>
                <w:rFonts w:ascii="宋体" w:eastAsia="宋体" w:hAnsi="宋体" w:cs="宋体"/>
                <w:sz w:val="19"/>
                <w:szCs w:val="19"/>
              </w:rPr>
            </w:pPr>
            <w:r>
              <w:rPr>
                <w:rFonts w:ascii="宋体" w:eastAsia="宋体" w:hAnsi="宋体" w:cs="宋体"/>
                <w:spacing w:val="-3"/>
                <w:sz w:val="19"/>
                <w:szCs w:val="19"/>
              </w:rPr>
              <w:t>3.1</w:t>
            </w:r>
          </w:p>
        </w:tc>
        <w:tc>
          <w:tcPr>
            <w:tcW w:w="1814" w:type="pct"/>
            <w:tcBorders>
              <w:top w:val="single" w:sz="2" w:space="0" w:color="000000"/>
              <w:bottom w:val="single" w:sz="2" w:space="0" w:color="000000"/>
            </w:tcBorders>
          </w:tcPr>
          <w:p w:rsidR="00470F9C" w:rsidRDefault="00470F9C" w:rsidP="00470F9C">
            <w:pPr>
              <w:spacing w:before="77" w:line="219" w:lineRule="auto"/>
              <w:ind w:firstLine="40"/>
              <w:rPr>
                <w:rFonts w:ascii="宋体" w:eastAsia="宋体" w:hAnsi="宋体" w:cs="宋体"/>
                <w:sz w:val="19"/>
                <w:szCs w:val="19"/>
              </w:rPr>
            </w:pPr>
            <w:r>
              <w:rPr>
                <w:rFonts w:ascii="宋体" w:eastAsia="宋体" w:hAnsi="宋体" w:cs="宋体"/>
                <w:spacing w:val="-2"/>
                <w:sz w:val="19"/>
                <w:szCs w:val="19"/>
              </w:rPr>
              <w:t>栽植牡丹</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376"/>
              <w:rPr>
                <w:rFonts w:ascii="宋体" w:eastAsia="宋体" w:hAnsi="宋体" w:cs="宋体"/>
                <w:sz w:val="19"/>
                <w:szCs w:val="19"/>
              </w:rPr>
            </w:pPr>
            <w:r>
              <w:rPr>
                <w:rFonts w:ascii="宋体" w:eastAsia="宋体" w:hAnsi="宋体" w:cs="宋体"/>
                <w:spacing w:val="-3"/>
                <w:sz w:val="19"/>
                <w:szCs w:val="19"/>
              </w:rPr>
              <w:t>140515</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5"/>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3.2</w:t>
            </w:r>
          </w:p>
        </w:tc>
        <w:tc>
          <w:tcPr>
            <w:tcW w:w="1814" w:type="pct"/>
            <w:tcBorders>
              <w:top w:val="single" w:sz="2" w:space="0" w:color="000000"/>
              <w:bottom w:val="single" w:sz="2" w:space="0" w:color="000000"/>
            </w:tcBorders>
          </w:tcPr>
          <w:p w:rsidR="00470F9C" w:rsidRDefault="00470F9C" w:rsidP="00470F9C">
            <w:pPr>
              <w:spacing w:before="75" w:line="216" w:lineRule="auto"/>
              <w:ind w:firstLine="40"/>
              <w:rPr>
                <w:rFonts w:ascii="宋体" w:eastAsia="宋体" w:hAnsi="宋体" w:cs="宋体"/>
                <w:sz w:val="19"/>
                <w:szCs w:val="19"/>
              </w:rPr>
            </w:pPr>
            <w:r>
              <w:rPr>
                <w:rFonts w:ascii="宋体" w:eastAsia="宋体" w:hAnsi="宋体" w:cs="宋体"/>
                <w:spacing w:val="-1"/>
                <w:sz w:val="19"/>
                <w:szCs w:val="19"/>
              </w:rPr>
              <w:t>栽植侧柏,高度≥1.2m</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476"/>
              <w:rPr>
                <w:rFonts w:ascii="宋体" w:eastAsia="宋体" w:hAnsi="宋体" w:cs="宋体"/>
                <w:sz w:val="19"/>
                <w:szCs w:val="19"/>
              </w:rPr>
            </w:pPr>
            <w:r>
              <w:rPr>
                <w:rFonts w:ascii="宋体" w:eastAsia="宋体" w:hAnsi="宋体" w:cs="宋体"/>
                <w:spacing w:val="-3"/>
                <w:sz w:val="19"/>
                <w:szCs w:val="19"/>
              </w:rPr>
              <w:t>3332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25"/>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3.3</w:t>
            </w:r>
          </w:p>
        </w:tc>
        <w:tc>
          <w:tcPr>
            <w:tcW w:w="1814" w:type="pct"/>
            <w:tcBorders>
              <w:top w:val="single" w:sz="2" w:space="0" w:color="000000"/>
              <w:bottom w:val="single" w:sz="2" w:space="0" w:color="000000"/>
            </w:tcBorders>
          </w:tcPr>
          <w:p w:rsidR="00470F9C" w:rsidRDefault="00470F9C" w:rsidP="00470F9C">
            <w:pPr>
              <w:spacing w:before="75" w:line="216" w:lineRule="auto"/>
              <w:ind w:firstLine="40"/>
              <w:rPr>
                <w:rFonts w:ascii="宋体" w:eastAsia="宋体" w:hAnsi="宋体" w:cs="宋体"/>
                <w:sz w:val="19"/>
                <w:szCs w:val="19"/>
              </w:rPr>
            </w:pPr>
            <w:r>
              <w:rPr>
                <w:rFonts w:ascii="宋体" w:eastAsia="宋体" w:hAnsi="宋体" w:cs="宋体"/>
                <w:spacing w:val="-1"/>
                <w:sz w:val="19"/>
                <w:szCs w:val="19"/>
              </w:rPr>
              <w:t>栽植花椒树,高度≥2m</w:t>
            </w:r>
          </w:p>
        </w:tc>
        <w:tc>
          <w:tcPr>
            <w:tcW w:w="436" w:type="pct"/>
            <w:tcBorders>
              <w:top w:val="single" w:sz="2" w:space="0" w:color="000000"/>
              <w:bottom w:val="single" w:sz="2" w:space="0" w:color="000000"/>
            </w:tcBorders>
          </w:tcPr>
          <w:p w:rsidR="00470F9C" w:rsidRDefault="00470F9C" w:rsidP="00470F9C">
            <w:pPr>
              <w:spacing w:before="77" w:line="219" w:lineRule="auto"/>
              <w:ind w:firstLine="295"/>
              <w:rPr>
                <w:rFonts w:ascii="宋体" w:eastAsia="宋体" w:hAnsi="宋体" w:cs="宋体"/>
                <w:sz w:val="19"/>
                <w:szCs w:val="19"/>
              </w:rPr>
            </w:pPr>
            <w:r>
              <w:rPr>
                <w:rFonts w:ascii="宋体" w:eastAsia="宋体" w:hAnsi="宋体" w:cs="宋体"/>
                <w:sz w:val="19"/>
                <w:szCs w:val="19"/>
              </w:rPr>
              <w:t>株</w:t>
            </w:r>
          </w:p>
        </w:tc>
        <w:tc>
          <w:tcPr>
            <w:tcW w:w="730" w:type="pct"/>
            <w:tcBorders>
              <w:top w:val="single" w:sz="2" w:space="0" w:color="000000"/>
              <w:bottom w:val="single" w:sz="2" w:space="0" w:color="000000"/>
            </w:tcBorders>
          </w:tcPr>
          <w:p w:rsidR="00470F9C" w:rsidRDefault="00470F9C" w:rsidP="00470F9C">
            <w:pPr>
              <w:spacing w:before="126" w:line="185" w:lineRule="auto"/>
              <w:ind w:firstLine="515"/>
              <w:rPr>
                <w:rFonts w:ascii="宋体" w:eastAsia="宋体" w:hAnsi="宋体" w:cs="宋体"/>
                <w:sz w:val="19"/>
                <w:szCs w:val="19"/>
              </w:rPr>
            </w:pPr>
            <w:r>
              <w:rPr>
                <w:rFonts w:ascii="宋体" w:eastAsia="宋体" w:hAnsi="宋体" w:cs="宋体"/>
                <w:spacing w:val="-5"/>
                <w:sz w:val="19"/>
                <w:szCs w:val="19"/>
              </w:rPr>
              <w:t>172</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15"/>
        </w:trPr>
        <w:tc>
          <w:tcPr>
            <w:tcW w:w="564" w:type="pct"/>
            <w:tcBorders>
              <w:top w:val="single" w:sz="2" w:space="0" w:color="000000"/>
              <w:bottom w:val="single" w:sz="2" w:space="0" w:color="000000"/>
            </w:tcBorders>
          </w:tcPr>
          <w:p w:rsidR="00470F9C" w:rsidRDefault="00470F9C" w:rsidP="00470F9C">
            <w:pPr>
              <w:spacing w:before="116" w:line="184" w:lineRule="auto"/>
              <w:ind w:firstLine="365"/>
              <w:rPr>
                <w:rFonts w:ascii="宋体" w:eastAsia="宋体" w:hAnsi="宋体" w:cs="宋体"/>
                <w:sz w:val="19"/>
                <w:szCs w:val="19"/>
              </w:rPr>
            </w:pPr>
            <w:r>
              <w:rPr>
                <w:rFonts w:ascii="宋体" w:eastAsia="宋体" w:hAnsi="宋体" w:cs="宋体"/>
                <w:spacing w:val="-3"/>
                <w:sz w:val="19"/>
                <w:szCs w:val="19"/>
              </w:rPr>
              <w:t>3.4</w:t>
            </w:r>
          </w:p>
        </w:tc>
        <w:tc>
          <w:tcPr>
            <w:tcW w:w="1814" w:type="pct"/>
            <w:tcBorders>
              <w:top w:val="single" w:sz="2" w:space="0" w:color="000000"/>
              <w:bottom w:val="single" w:sz="2" w:space="0" w:color="000000"/>
            </w:tcBorders>
          </w:tcPr>
          <w:p w:rsidR="00470F9C" w:rsidRDefault="00470F9C" w:rsidP="00470F9C">
            <w:pPr>
              <w:spacing w:before="68" w:line="220" w:lineRule="auto"/>
              <w:ind w:firstLine="40"/>
              <w:rPr>
                <w:rFonts w:ascii="宋体" w:eastAsia="宋体" w:hAnsi="宋体" w:cs="宋体"/>
                <w:sz w:val="19"/>
                <w:szCs w:val="19"/>
              </w:rPr>
            </w:pPr>
            <w:r>
              <w:rPr>
                <w:rFonts w:ascii="宋体" w:eastAsia="宋体" w:hAnsi="宋体" w:cs="宋体"/>
                <w:spacing w:val="-2"/>
                <w:sz w:val="19"/>
                <w:szCs w:val="19"/>
              </w:rPr>
              <w:t>土方置换</w:t>
            </w:r>
          </w:p>
        </w:tc>
        <w:tc>
          <w:tcPr>
            <w:tcW w:w="436" w:type="pct"/>
            <w:tcBorders>
              <w:top w:val="single" w:sz="2" w:space="0" w:color="000000"/>
              <w:bottom w:val="single" w:sz="2" w:space="0" w:color="000000"/>
            </w:tcBorders>
          </w:tcPr>
          <w:p w:rsidR="00470F9C" w:rsidRDefault="00470F9C" w:rsidP="00470F9C">
            <w:pPr>
              <w:spacing w:before="116"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16" w:line="185" w:lineRule="auto"/>
              <w:ind w:firstLine="515"/>
              <w:rPr>
                <w:rFonts w:ascii="宋体" w:eastAsia="宋体" w:hAnsi="宋体" w:cs="宋体"/>
                <w:sz w:val="19"/>
                <w:szCs w:val="19"/>
              </w:rPr>
            </w:pPr>
            <w:r>
              <w:rPr>
                <w:rFonts w:ascii="宋体" w:eastAsia="宋体" w:hAnsi="宋体" w:cs="宋体"/>
                <w:spacing w:val="-3"/>
                <w:sz w:val="19"/>
                <w:szCs w:val="19"/>
              </w:rPr>
              <w:t>756</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r w:rsidR="00470F9C" w:rsidTr="00470F9C">
        <w:trPr>
          <w:trHeight w:val="330"/>
        </w:trPr>
        <w:tc>
          <w:tcPr>
            <w:tcW w:w="564" w:type="pct"/>
            <w:tcBorders>
              <w:top w:val="single" w:sz="2" w:space="0" w:color="000000"/>
              <w:bottom w:val="single" w:sz="2" w:space="0" w:color="000000"/>
            </w:tcBorders>
          </w:tcPr>
          <w:p w:rsidR="00470F9C" w:rsidRDefault="00470F9C" w:rsidP="00470F9C">
            <w:pPr>
              <w:spacing w:before="126" w:line="184" w:lineRule="auto"/>
              <w:ind w:firstLine="365"/>
              <w:rPr>
                <w:rFonts w:ascii="宋体" w:eastAsia="宋体" w:hAnsi="宋体" w:cs="宋体"/>
                <w:sz w:val="19"/>
                <w:szCs w:val="19"/>
              </w:rPr>
            </w:pPr>
            <w:r>
              <w:rPr>
                <w:rFonts w:ascii="宋体" w:eastAsia="宋体" w:hAnsi="宋体" w:cs="宋体"/>
                <w:spacing w:val="-3"/>
                <w:sz w:val="19"/>
                <w:szCs w:val="19"/>
              </w:rPr>
              <w:t>3.5</w:t>
            </w:r>
          </w:p>
        </w:tc>
        <w:tc>
          <w:tcPr>
            <w:tcW w:w="1814" w:type="pct"/>
            <w:tcBorders>
              <w:top w:val="single" w:sz="2" w:space="0" w:color="000000"/>
              <w:bottom w:val="single" w:sz="2" w:space="0" w:color="000000"/>
            </w:tcBorders>
          </w:tcPr>
          <w:p w:rsidR="00470F9C" w:rsidRDefault="00470F9C" w:rsidP="00470F9C">
            <w:pPr>
              <w:spacing w:before="78" w:line="220" w:lineRule="auto"/>
              <w:ind w:firstLine="40"/>
              <w:rPr>
                <w:rFonts w:ascii="宋体" w:eastAsia="宋体" w:hAnsi="宋体" w:cs="宋体"/>
                <w:sz w:val="19"/>
                <w:szCs w:val="19"/>
              </w:rPr>
            </w:pPr>
            <w:r>
              <w:rPr>
                <w:rFonts w:ascii="宋体" w:eastAsia="宋体" w:hAnsi="宋体" w:cs="宋体"/>
                <w:spacing w:val="-3"/>
                <w:sz w:val="19"/>
                <w:szCs w:val="19"/>
              </w:rPr>
              <w:t>覆土</w:t>
            </w:r>
          </w:p>
        </w:tc>
        <w:tc>
          <w:tcPr>
            <w:tcW w:w="436" w:type="pct"/>
            <w:tcBorders>
              <w:top w:val="single" w:sz="2" w:space="0" w:color="000000"/>
              <w:bottom w:val="single" w:sz="2" w:space="0" w:color="000000"/>
            </w:tcBorders>
          </w:tcPr>
          <w:p w:rsidR="00470F9C" w:rsidRDefault="00470F9C" w:rsidP="00470F9C">
            <w:pPr>
              <w:spacing w:before="126" w:line="185" w:lineRule="auto"/>
              <w:ind w:firstLine="295"/>
              <w:rPr>
                <w:rFonts w:ascii="宋体" w:eastAsia="宋体" w:hAnsi="宋体" w:cs="宋体"/>
                <w:sz w:val="19"/>
                <w:szCs w:val="19"/>
              </w:rPr>
            </w:pPr>
            <w:r>
              <w:rPr>
                <w:rFonts w:ascii="宋体" w:eastAsia="宋体" w:hAnsi="宋体" w:cs="宋体"/>
                <w:spacing w:val="-1"/>
                <w:sz w:val="19"/>
                <w:szCs w:val="19"/>
              </w:rPr>
              <w:t>m3</w:t>
            </w:r>
          </w:p>
        </w:tc>
        <w:tc>
          <w:tcPr>
            <w:tcW w:w="730" w:type="pct"/>
            <w:tcBorders>
              <w:top w:val="single" w:sz="2" w:space="0" w:color="000000"/>
              <w:bottom w:val="single" w:sz="2" w:space="0" w:color="000000"/>
            </w:tcBorders>
          </w:tcPr>
          <w:p w:rsidR="00470F9C" w:rsidRDefault="00470F9C" w:rsidP="00470F9C">
            <w:pPr>
              <w:spacing w:before="126" w:line="185" w:lineRule="auto"/>
              <w:ind w:firstLine="426"/>
              <w:rPr>
                <w:rFonts w:ascii="宋体" w:eastAsia="宋体" w:hAnsi="宋体" w:cs="宋体"/>
                <w:sz w:val="19"/>
                <w:szCs w:val="19"/>
              </w:rPr>
            </w:pPr>
            <w:r>
              <w:rPr>
                <w:rFonts w:ascii="宋体" w:eastAsia="宋体" w:hAnsi="宋体" w:cs="宋体"/>
                <w:spacing w:val="-4"/>
                <w:sz w:val="19"/>
                <w:szCs w:val="19"/>
              </w:rPr>
              <w:t>12937</w:t>
            </w:r>
          </w:p>
        </w:tc>
        <w:tc>
          <w:tcPr>
            <w:tcW w:w="725" w:type="pct"/>
            <w:tcBorders>
              <w:top w:val="single" w:sz="2" w:space="0" w:color="000000"/>
              <w:bottom w:val="single" w:sz="2" w:space="0" w:color="000000"/>
            </w:tcBorders>
          </w:tcPr>
          <w:p w:rsidR="00470F9C" w:rsidRDefault="00470F9C" w:rsidP="00470F9C">
            <w:pPr>
              <w:rPr>
                <w:rFonts w:ascii="Arial"/>
              </w:rPr>
            </w:pPr>
          </w:p>
        </w:tc>
        <w:tc>
          <w:tcPr>
            <w:tcW w:w="733" w:type="pct"/>
            <w:tcBorders>
              <w:top w:val="single" w:sz="2" w:space="0" w:color="000000"/>
              <w:bottom w:val="single" w:sz="2" w:space="0" w:color="000000"/>
            </w:tcBorders>
          </w:tcPr>
          <w:p w:rsidR="00470F9C" w:rsidRDefault="00470F9C" w:rsidP="00470F9C">
            <w:pPr>
              <w:rPr>
                <w:rFonts w:ascii="Arial"/>
              </w:rPr>
            </w:pPr>
          </w:p>
        </w:tc>
      </w:tr>
    </w:tbl>
    <w:p w:rsidR="00470F9C" w:rsidRDefault="00470F9C" w:rsidP="00470F9C">
      <w:pPr>
        <w:sectPr w:rsidR="00470F9C">
          <w:pgSz w:w="11910" w:h="16840"/>
          <w:pgMar w:top="1391" w:right="1494" w:bottom="400" w:left="1234" w:header="0" w:footer="0" w:gutter="0"/>
          <w:cols w:space="720"/>
        </w:sectPr>
      </w:pPr>
    </w:p>
    <w:p w:rsidR="008B516B" w:rsidRDefault="001942CF" w:rsidP="00470F9C">
      <w:pPr>
        <w:rPr>
          <w:rFonts w:ascii="新宋体" w:eastAsia="新宋体" w:hAnsi="新宋体" w:cs="新宋体"/>
          <w:b/>
          <w:sz w:val="24"/>
        </w:rPr>
      </w:pPr>
      <w:r>
        <w:rPr>
          <w:rFonts w:ascii="新宋体" w:eastAsia="新宋体" w:hAnsi="新宋体" w:cs="新宋体" w:hint="eastAsia"/>
          <w:b/>
          <w:bCs/>
          <w:kern w:val="0"/>
          <w:sz w:val="24"/>
        </w:rPr>
        <w:lastRenderedPageBreak/>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470F9C" w:rsidRDefault="001942CF" w:rsidP="00824FE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470F9C" w:rsidRPr="00470F9C">
        <w:rPr>
          <w:rFonts w:asciiTheme="majorEastAsia" w:eastAsiaTheme="majorEastAsia" w:hAnsiTheme="majorEastAsia" w:hint="eastAsia"/>
          <w:sz w:val="24"/>
          <w:szCs w:val="24"/>
        </w:rPr>
        <w:t>项目完成60%付50%，全部完工后付85%，验收合格审计后付97%，质保期一年后全部付清（3%）。</w:t>
      </w:r>
    </w:p>
    <w:p w:rsidR="00470F9C"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sidR="00470F9C" w:rsidRPr="00470F9C">
        <w:rPr>
          <w:rFonts w:ascii="新宋体" w:eastAsia="新宋体" w:hAnsi="新宋体" w:hint="eastAsia"/>
          <w:sz w:val="24"/>
        </w:rPr>
        <w:t>招标范围：施工标段范围为招标文件、工程量清单、施工图纸、设计变更（如有）及答疑纪要（如有）范围内的所有工程内容。</w:t>
      </w:r>
    </w:p>
    <w:p w:rsidR="008B516B" w:rsidRDefault="00470F9C" w:rsidP="00824FE1">
      <w:pPr>
        <w:spacing w:line="500" w:lineRule="exact"/>
        <w:ind w:firstLine="465"/>
        <w:rPr>
          <w:rFonts w:ascii="新宋体" w:eastAsia="新宋体" w:hAnsi="新宋体"/>
          <w:sz w:val="24"/>
        </w:rPr>
      </w:pPr>
      <w:r>
        <w:rPr>
          <w:rFonts w:ascii="宋体" w:eastAsia="宋体" w:hAnsi="宋体" w:cs="宋体" w:hint="eastAsia"/>
          <w:color w:val="000000"/>
          <w:kern w:val="0"/>
          <w:sz w:val="24"/>
          <w:szCs w:val="24"/>
          <w:shd w:val="clear" w:color="040000" w:fill="FFFFFF"/>
        </w:rPr>
        <w:t>（五）、</w:t>
      </w:r>
      <w:r w:rsidR="001942CF">
        <w:rPr>
          <w:rFonts w:ascii="新宋体" w:eastAsia="新宋体" w:hAnsi="新宋体" w:hint="eastAsia"/>
          <w:b/>
          <w:bCs/>
          <w:sz w:val="24"/>
        </w:rPr>
        <w:t>预算上限（最高限价）：</w:t>
      </w:r>
      <w:r w:rsidRPr="00470F9C">
        <w:rPr>
          <w:rFonts w:asciiTheme="majorEastAsia" w:eastAsiaTheme="majorEastAsia" w:hAnsiTheme="majorEastAsia" w:hint="eastAsia"/>
          <w:b/>
          <w:bCs/>
          <w:color w:val="000000"/>
          <w:sz w:val="24"/>
          <w:szCs w:val="24"/>
        </w:rPr>
        <w:t>一标段：982485.21元；二标段：972049.63元</w:t>
      </w:r>
      <w:r>
        <w:rPr>
          <w:rFonts w:asciiTheme="majorEastAsia" w:eastAsiaTheme="majorEastAsia" w:hAnsiTheme="majorEastAsia" w:hint="eastAsia"/>
          <w:b/>
          <w:bCs/>
          <w:color w:val="000000"/>
          <w:sz w:val="24"/>
          <w:szCs w:val="24"/>
        </w:rPr>
        <w:t>；</w:t>
      </w:r>
      <w:r w:rsidR="001942CF">
        <w:rPr>
          <w:rFonts w:ascii="新宋体" w:eastAsia="新宋体" w:hAnsi="新宋体" w:hint="eastAsia"/>
          <w:b/>
          <w:bCs/>
          <w:sz w:val="24"/>
        </w:rPr>
        <w:t>超出者为无效投标。</w:t>
      </w:r>
    </w:p>
    <w:p w:rsidR="008B516B" w:rsidRDefault="00470F9C" w:rsidP="00470F9C">
      <w:pPr>
        <w:spacing w:line="500" w:lineRule="exact"/>
        <w:ind w:firstLineChars="200" w:firstLine="482"/>
        <w:rPr>
          <w:rFonts w:ascii="宋体" w:eastAsia="宋体" w:hAnsi="宋体" w:cs="宋体"/>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（六）</w:t>
      </w:r>
      <w:r w:rsidR="002F45C2" w:rsidRPr="002F45C2">
        <w:rPr>
          <w:rFonts w:ascii="宋体" w:eastAsia="宋体" w:hAnsi="宋体" w:cs="宋体" w:hint="eastAsia"/>
          <w:b/>
          <w:color w:val="000000"/>
          <w:kern w:val="0"/>
          <w:sz w:val="24"/>
          <w:szCs w:val="24"/>
          <w:shd w:val="clear" w:color="040000" w:fill="FFFFFF"/>
        </w:rPr>
        <w:t>合同履行期限：</w:t>
      </w:r>
      <w:r w:rsidRPr="00470F9C">
        <w:rPr>
          <w:rFonts w:ascii="宋体" w:eastAsia="宋体" w:hAnsi="宋体" w:cs="宋体" w:hint="eastAsia"/>
          <w:color w:val="000000"/>
          <w:kern w:val="0"/>
          <w:sz w:val="24"/>
          <w:szCs w:val="24"/>
          <w:shd w:val="clear" w:color="040000" w:fill="FFFFFF"/>
        </w:rPr>
        <w:t>180日历天/标段</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1F583C" w:rsidRDefault="001F583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89035C" w:rsidRDefault="0089035C"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470F9C">
              <w:rPr>
                <w:rFonts w:ascii="宋体" w:eastAsia="宋体" w:hAnsi="宋体" w:cs="宋体" w:hint="eastAsia"/>
                <w:color w:val="000000"/>
                <w:kern w:val="0"/>
                <w:sz w:val="24"/>
                <w:szCs w:val="24"/>
                <w:shd w:val="clear" w:color="040000" w:fill="FFFFFF"/>
              </w:rPr>
              <w:t>2-12</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470F9C" w:rsidRPr="00A93C11">
              <w:rPr>
                <w:rFonts w:ascii="宋体" w:eastAsia="宋体" w:hAnsi="宋体" w:cs="Arial" w:hint="eastAsia"/>
                <w:color w:val="000000"/>
                <w:kern w:val="0"/>
                <w:sz w:val="24"/>
                <w:szCs w:val="24"/>
              </w:rPr>
              <w:t>襄城县令武山绿化工程、首山古庄区域矿山治理工程</w:t>
            </w:r>
            <w:r w:rsidR="00470F9C" w:rsidRPr="008B44F4">
              <w:rPr>
                <w:rFonts w:ascii="宋体" w:eastAsia="宋体" w:hAnsi="宋体" w:cs="Arial" w:hint="eastAsia"/>
                <w:color w:val="000000"/>
                <w:kern w:val="0"/>
                <w:sz w:val="24"/>
                <w:szCs w:val="24"/>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470F9C" w:rsidRPr="00A93C11">
              <w:rPr>
                <w:rFonts w:ascii="宋体" w:eastAsia="宋体" w:hAnsi="宋体" w:cs="Arial" w:hint="eastAsia"/>
                <w:color w:val="000000"/>
                <w:kern w:val="0"/>
                <w:sz w:val="24"/>
                <w:szCs w:val="24"/>
              </w:rPr>
              <w:t>襄城县令武山绿化工程、首山古庄区域矿山治理</w:t>
            </w:r>
            <w:r w:rsidR="001664F9" w:rsidRPr="000513C6">
              <w:rPr>
                <w:rFonts w:ascii="宋体" w:eastAsia="宋体" w:hAnsi="宋体" w:cs="Arial" w:hint="eastAsia"/>
                <w:color w:val="000000"/>
                <w:kern w:val="0"/>
                <w:sz w:val="24"/>
                <w:szCs w:val="24"/>
              </w:rPr>
              <w:t>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470F9C">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A76402" w:rsidRPr="003A086D">
              <w:rPr>
                <w:rFonts w:ascii="宋体" w:eastAsia="宋体" w:hAnsi="宋体" w:cs="Arial" w:hint="eastAsia"/>
                <w:color w:val="000000"/>
                <w:kern w:val="0"/>
                <w:sz w:val="24"/>
                <w:szCs w:val="24"/>
              </w:rPr>
              <w:t>襄城县</w:t>
            </w:r>
            <w:r w:rsidR="00470F9C">
              <w:rPr>
                <w:rFonts w:ascii="宋体" w:eastAsia="宋体" w:hAnsi="宋体" w:cs="Arial" w:hint="eastAsia"/>
                <w:color w:val="000000"/>
                <w:kern w:val="0"/>
                <w:sz w:val="24"/>
                <w:szCs w:val="24"/>
              </w:rPr>
              <w:t>自然资源局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470F9C">
              <w:rPr>
                <w:rFonts w:ascii="宋体" w:eastAsia="宋体" w:hAnsi="宋体" w:cs="宋体" w:hint="eastAsia"/>
                <w:color w:val="000000"/>
                <w:kern w:val="0"/>
                <w:sz w:val="24"/>
                <w:szCs w:val="24"/>
                <w:shd w:val="clear" w:color="auto" w:fill="FFFFFF"/>
              </w:rPr>
              <w:t>刘晓磊</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470F9C">
              <w:rPr>
                <w:rFonts w:asciiTheme="minorEastAsia" w:hAnsiTheme="minorEastAsia" w:cs="仿宋_GB2312" w:hint="eastAsia"/>
                <w:sz w:val="24"/>
                <w:szCs w:val="24"/>
              </w:rPr>
              <w:t>18003997918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F9C">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470F9C">
              <w:rPr>
                <w:rFonts w:ascii="宋体" w:hAnsi="宋体" w:hint="eastAsia"/>
                <w:bCs/>
                <w:sz w:val="24"/>
                <w:szCs w:val="24"/>
              </w:rPr>
              <w:t>、</w:t>
            </w:r>
            <w:r w:rsidR="00470F9C" w:rsidRPr="0096178A">
              <w:rPr>
                <w:rFonts w:ascii="宋体" w:hAnsi="宋体" w:hint="eastAsia"/>
                <w:bCs/>
                <w:sz w:val="24"/>
                <w:szCs w:val="24"/>
              </w:rPr>
              <w:t>所有者权益变动表</w:t>
            </w:r>
            <w:r w:rsidRPr="0096178A">
              <w:rPr>
                <w:rFonts w:ascii="宋体" w:hAnsi="宋体" w:hint="eastAsia"/>
                <w:bCs/>
                <w:sz w:val="24"/>
                <w:szCs w:val="24"/>
              </w:rPr>
              <w:t>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Default="001942CF" w:rsidP="00FD2A1A">
            <w:pPr>
              <w:widowControl/>
              <w:shd w:val="clear" w:color="auto" w:fill="FFFFFF"/>
              <w:spacing w:line="360" w:lineRule="auto"/>
              <w:jc w:val="left"/>
              <w:rPr>
                <w:rFonts w:ascii="宋体" w:eastAsia="宋体" w:hAnsi="宋体"/>
                <w:color w:val="000000"/>
                <w:sz w:val="24"/>
                <w:szCs w:val="24"/>
              </w:rPr>
            </w:pPr>
            <w:r w:rsidRPr="00AE2C11">
              <w:rPr>
                <w:rFonts w:asciiTheme="minorEastAsia" w:hAnsiTheme="minorEastAsia" w:cs="宋体" w:hint="eastAsia"/>
                <w:kern w:val="0"/>
                <w:sz w:val="24"/>
                <w:szCs w:val="24"/>
              </w:rPr>
              <w:t>八、</w:t>
            </w:r>
            <w:r w:rsidR="00AE2C11" w:rsidRPr="00AE2C11">
              <w:rPr>
                <w:rFonts w:ascii="宋体" w:eastAsia="宋体" w:hAnsi="宋体" w:hint="eastAsia"/>
                <w:color w:val="000000"/>
                <w:sz w:val="24"/>
                <w:szCs w:val="24"/>
              </w:rPr>
              <w:t>投标人的法定代表人为同一个人的两个及两个以上法人，母公司、子公司及其控股公司等，不得在本项目中同时投标；</w:t>
            </w:r>
          </w:p>
          <w:p w:rsidR="0089035C" w:rsidRPr="0089035C" w:rsidRDefault="0089035C" w:rsidP="0089035C">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九、</w:t>
            </w:r>
            <w:r w:rsidRPr="00A93C11">
              <w:rPr>
                <w:rFonts w:ascii="宋体" w:eastAsia="宋体" w:hAnsi="宋体" w:hint="eastAsia"/>
                <w:color w:val="000000"/>
                <w:sz w:val="24"/>
                <w:szCs w:val="24"/>
              </w:rPr>
              <w:t>一标段令武山绿化工程要求投标人须具备独立法人资格，</w:t>
            </w:r>
            <w:r w:rsidRPr="00A93C11">
              <w:rPr>
                <w:rFonts w:ascii="宋体" w:eastAsia="宋体" w:hAnsi="宋体" w:hint="eastAsia"/>
                <w:color w:val="000000"/>
                <w:sz w:val="24"/>
                <w:szCs w:val="24"/>
              </w:rPr>
              <w:lastRenderedPageBreak/>
              <w:t>有效的营业执照，良好的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建造师证,并具有有效的安全生</w:t>
            </w:r>
            <w:r>
              <w:rPr>
                <w:rFonts w:ascii="宋体" w:eastAsia="宋体" w:hAnsi="宋体" w:hint="eastAsia"/>
                <w:color w:val="000000"/>
                <w:sz w:val="24"/>
                <w:szCs w:val="24"/>
              </w:rPr>
              <w:t>产考核合格证，且未担任其它在建工程的项目经理并出具无在建承诺书</w:t>
            </w:r>
            <w:r w:rsidRPr="004061E4">
              <w:rPr>
                <w:rFonts w:ascii="宋体" w:eastAsia="宋体" w:hAnsi="宋体" w:hint="eastAsia"/>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4349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4349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470F9C">
            <w:pPr>
              <w:autoSpaceDE w:val="0"/>
              <w:autoSpaceDN w:val="0"/>
              <w:adjustRightInd w:val="0"/>
              <w:spacing w:line="276" w:lineRule="auto"/>
              <w:rPr>
                <w:rFonts w:asciiTheme="minorEastAsia" w:hAnsiTheme="minorEastAsia" w:cs="宋体"/>
                <w:bCs/>
                <w:sz w:val="24"/>
                <w:szCs w:val="24"/>
                <w:lang w:val="zh-CN"/>
              </w:rPr>
            </w:pPr>
            <w:r w:rsidRPr="00470F9C">
              <w:rPr>
                <w:rFonts w:asciiTheme="minorEastAsia" w:hAnsiTheme="minorEastAsia" w:hint="eastAsia"/>
                <w:b/>
                <w:bCs/>
                <w:color w:val="000000"/>
                <w:sz w:val="24"/>
                <w:szCs w:val="24"/>
              </w:rPr>
              <w:t>一标段：982485.21元；二标段：972049.63元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7434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7434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74349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74349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C41320">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C41320">
              <w:rPr>
                <w:rFonts w:asciiTheme="minorEastAsia" w:hAnsiTheme="minorEastAsia" w:cs="宋体" w:hint="eastAsia"/>
                <w:b/>
                <w:bCs/>
                <w:sz w:val="28"/>
                <w:szCs w:val="24"/>
                <w:lang w:val="zh-CN"/>
              </w:rPr>
              <w:t>6</w:t>
            </w:r>
            <w:r w:rsidRPr="00C263F7">
              <w:rPr>
                <w:rFonts w:asciiTheme="minorEastAsia" w:hAnsiTheme="minorEastAsia" w:cs="宋体" w:hint="eastAsia"/>
                <w:b/>
                <w:bCs/>
                <w:sz w:val="28"/>
                <w:szCs w:val="24"/>
                <w:lang w:val="zh-CN"/>
              </w:rPr>
              <w:t>月</w:t>
            </w:r>
            <w:r w:rsidR="00C41320">
              <w:rPr>
                <w:rFonts w:asciiTheme="minorEastAsia" w:hAnsiTheme="minorEastAsia" w:cs="宋体" w:hint="eastAsia"/>
                <w:b/>
                <w:bCs/>
                <w:sz w:val="28"/>
                <w:szCs w:val="24"/>
                <w:lang w:val="zh-CN"/>
              </w:rPr>
              <w:t>7</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74349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74349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74349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743495"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74349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743495"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C41320">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w:t>
      </w:r>
      <w:r w:rsidR="005A6A3E">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w:t>
      </w:r>
      <w:r>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132329">
              <w:rPr>
                <w:rFonts w:ascii="宋体" w:hAnsi="宋体" w:hint="eastAsia"/>
                <w:bCs/>
                <w:sz w:val="24"/>
                <w:szCs w:val="24"/>
              </w:rPr>
              <w:t>、</w:t>
            </w:r>
            <w:r w:rsidR="00132329" w:rsidRPr="0096178A">
              <w:rPr>
                <w:rFonts w:ascii="宋体" w:hAnsi="宋体" w:hint="eastAsia"/>
                <w:bCs/>
                <w:sz w:val="24"/>
                <w:szCs w:val="24"/>
              </w:rPr>
              <w:t>所有者权益变动表</w:t>
            </w:r>
            <w:r w:rsidRPr="0096178A">
              <w:rPr>
                <w:rFonts w:ascii="宋体" w:hAnsi="宋体" w:hint="eastAsia"/>
                <w:bCs/>
                <w:sz w:val="24"/>
                <w:szCs w:val="24"/>
              </w:rPr>
              <w:t>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132329" w:rsidRDefault="00132329" w:rsidP="007901F0">
            <w:pPr>
              <w:spacing w:line="360" w:lineRule="auto"/>
              <w:rPr>
                <w:rFonts w:ascii="宋体" w:eastAsia="宋体" w:hAnsi="宋体"/>
                <w:b/>
                <w:color w:val="000000"/>
                <w:sz w:val="24"/>
                <w:szCs w:val="24"/>
              </w:rPr>
            </w:pPr>
            <w:r w:rsidRPr="00132329">
              <w:rPr>
                <w:rFonts w:ascii="宋体" w:eastAsia="宋体" w:hAnsi="宋体" w:hint="eastAsia"/>
                <w:b/>
                <w:color w:val="000000"/>
                <w:sz w:val="24"/>
                <w:szCs w:val="24"/>
              </w:rPr>
              <w:t>一标段令武山绿化工程要求投标人须具备独立法人资格，有效的营业执照，良好的财务状况和社会信誉，并在人员、设备、资金等方面具有相应的施工能力。二标段首山古庄区域矿山治理工程投标人须具有建设工程施工总承包叁级及以上资质，具有安全生产许可证，并在人员、设备、资金等方面具有相应的施工能力；拟派项目经理应具备建设工程专业贰级及以上注册建造师证,并具有有效的安全生产考核合格证，且未担任其它在建工程的项目经理并出具无在建承诺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①、提供“国家企业信用信息公示系统”查询结果，查询结果应包含公司基本信息、股东及出资信息）。</w:t>
            </w:r>
          </w:p>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②、提供与参加本项目投标的其他供应商之间，单位负责人不为同一人并且不存在直接控股、管理关系承诺函（承诺函格式自拟）。</w:t>
            </w:r>
          </w:p>
          <w:p w:rsidR="00C27122" w:rsidRPr="00C27122" w:rsidRDefault="00C27122" w:rsidP="00C27122">
            <w:pPr>
              <w:spacing w:line="360" w:lineRule="auto"/>
              <w:rPr>
                <w:rFonts w:asciiTheme="minorEastAsia" w:hAnsiTheme="minorEastAsia" w:cs="仿宋_GB2312"/>
                <w:sz w:val="24"/>
                <w:szCs w:val="24"/>
                <w:lang w:val="zh-CN"/>
              </w:rPr>
            </w:pPr>
          </w:p>
          <w:p w:rsidR="008B516B" w:rsidRPr="00C27122" w:rsidRDefault="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w:t>
      </w:r>
      <w:r>
        <w:rPr>
          <w:rFonts w:ascii="宋体" w:eastAsia="宋体" w:hAnsi="宋体" w:cs="宋体" w:hint="eastAsia"/>
          <w:sz w:val="24"/>
          <w:szCs w:val="24"/>
          <w:lang w:val="zh-CN"/>
        </w:rPr>
        <w:lastRenderedPageBreak/>
        <w:t>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w:t>
      </w:r>
      <w:r w:rsidRPr="00C53B26">
        <w:rPr>
          <w:rFonts w:asciiTheme="minorEastAsia" w:hAnsiTheme="minorEastAsia" w:cs="宋体" w:hint="eastAsia"/>
          <w:kern w:val="0"/>
          <w:sz w:val="24"/>
          <w:szCs w:val="24"/>
        </w:rPr>
        <w:lastRenderedPageBreak/>
        <w:t>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32329" w:rsidRDefault="00132329"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C4132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w:t>
      </w:r>
      <w:r w:rsidRPr="00014C17">
        <w:rPr>
          <w:rFonts w:ascii="宋体" w:eastAsia="宋体" w:hAnsi="宋体" w:cs="宋体" w:hint="eastAsia"/>
          <w:color w:val="FF0000"/>
          <w:sz w:val="24"/>
          <w:szCs w:val="24"/>
          <w:lang w:val="zh-CN"/>
        </w:rPr>
        <w:t>手机</w:t>
      </w:r>
      <w:r w:rsidRPr="00E078B6">
        <w:rPr>
          <w:rFonts w:ascii="宋体" w:eastAsia="宋体" w:hAnsi="宋体" w:cs="宋体" w:hint="eastAsia"/>
          <w:sz w:val="24"/>
          <w:szCs w:val="24"/>
          <w:lang w:val="zh-CN"/>
        </w:rPr>
        <w:t>）：</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务：</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5263F0">
        <w:rPr>
          <w:rFonts w:hAnsi="宋体" w:hint="eastAsia"/>
          <w:color w:val="FF0000"/>
          <w:szCs w:val="24"/>
        </w:rPr>
        <w:t>手机号码：</w:t>
      </w:r>
      <w:r w:rsidRPr="005263F0">
        <w:rPr>
          <w:rFonts w:hAnsi="宋体" w:hint="eastAsia"/>
          <w:color w:val="FF0000"/>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C4132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C4132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C4132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C4132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C41320">
      <w:pPr>
        <w:spacing w:beforeLines="50" w:afterLines="50" w:line="360" w:lineRule="auto"/>
        <w:ind w:firstLineChars="236" w:firstLine="566"/>
        <w:rPr>
          <w:rFonts w:ascii="宋体" w:hAnsi="宋体" w:cs="宋体"/>
          <w:sz w:val="24"/>
          <w:szCs w:val="24"/>
          <w:lang w:val="zh-CN"/>
        </w:rPr>
      </w:pPr>
    </w:p>
    <w:p w:rsidR="008B516B" w:rsidRDefault="001942CF" w:rsidP="00C4132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C4132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C41320">
      <w:pPr>
        <w:spacing w:beforeLines="50" w:afterLines="50" w:line="360" w:lineRule="auto"/>
        <w:ind w:right="420" w:firstLineChars="2286" w:firstLine="5486"/>
        <w:rPr>
          <w:rFonts w:ascii="宋体" w:hAnsi="宋体" w:cs="宋体"/>
          <w:sz w:val="24"/>
          <w:szCs w:val="24"/>
          <w:lang w:val="zh-CN"/>
        </w:rPr>
      </w:pPr>
    </w:p>
    <w:p w:rsidR="008B516B" w:rsidRDefault="008B516B" w:rsidP="00C41320">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C41320">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C4132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F77C1" w:rsidRDefault="008F77C1" w:rsidP="00AD650C">
      <w:pPr>
        <w:spacing w:line="360" w:lineRule="auto"/>
        <w:ind w:firstLineChars="50" w:firstLine="141"/>
        <w:rPr>
          <w:rFonts w:ascii="宋体" w:hAnsi="宋体"/>
          <w:b/>
          <w:bCs/>
          <w:sz w:val="28"/>
          <w:szCs w:val="24"/>
        </w:rPr>
      </w:pPr>
    </w:p>
    <w:p w:rsidR="00AD650C" w:rsidRDefault="00AD650C" w:rsidP="00AD650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AD650C" w:rsidRDefault="00AD650C" w:rsidP="00AD650C">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AD650C" w:rsidRDefault="00AD650C" w:rsidP="00AD650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AD650C" w:rsidRPr="00A25F46" w:rsidRDefault="00AD650C" w:rsidP="00AD650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D650C" w:rsidRDefault="00AD650C" w:rsidP="00AD650C">
      <w:pPr>
        <w:spacing w:line="360" w:lineRule="auto"/>
        <w:ind w:firstLineChars="50" w:firstLine="120"/>
        <w:rPr>
          <w:rFonts w:asciiTheme="minorEastAsia" w:hAnsiTheme="minorEastAsia" w:cs="仿宋_GB2312"/>
          <w:bCs/>
          <w:sz w:val="24"/>
          <w:szCs w:val="24"/>
        </w:rPr>
      </w:pPr>
    </w:p>
    <w:p w:rsidR="00AD650C" w:rsidRPr="00A25F46" w:rsidRDefault="00AD650C" w:rsidP="00AD650C">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8B516B" w:rsidRPr="00AD650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C4132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3E" w:rsidRDefault="00DE623E" w:rsidP="008B516B">
      <w:r>
        <w:separator/>
      </w:r>
    </w:p>
  </w:endnote>
  <w:endnote w:type="continuationSeparator" w:id="0">
    <w:p w:rsidR="00DE623E" w:rsidRDefault="00DE623E"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9C" w:rsidRDefault="00743495">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70F9C" w:rsidRDefault="00743495">
                <w:pPr>
                  <w:pStyle w:val="aa"/>
                </w:pPr>
                <w:r>
                  <w:fldChar w:fldCharType="begin"/>
                </w:r>
                <w:r w:rsidR="00470F9C">
                  <w:instrText xml:space="preserve"> PAGE  \* MERGEFORMAT </w:instrText>
                </w:r>
                <w:r>
                  <w:fldChar w:fldCharType="separate"/>
                </w:r>
                <w:r w:rsidR="00C41320">
                  <w:rPr>
                    <w:noProof/>
                  </w:rPr>
                  <w:t>14</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3E" w:rsidRDefault="00DE623E" w:rsidP="008B516B">
      <w:r>
        <w:separator/>
      </w:r>
    </w:p>
  </w:footnote>
  <w:footnote w:type="continuationSeparator" w:id="0">
    <w:p w:rsidR="00DE623E" w:rsidRDefault="00DE623E"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1539"/>
    <w:rsid w:val="00012E41"/>
    <w:rsid w:val="00014C17"/>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2903"/>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C41"/>
    <w:rsid w:val="00092FDB"/>
    <w:rsid w:val="000936D5"/>
    <w:rsid w:val="000939A1"/>
    <w:rsid w:val="00093BD2"/>
    <w:rsid w:val="00094806"/>
    <w:rsid w:val="00094A72"/>
    <w:rsid w:val="00097A88"/>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2329"/>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583C"/>
    <w:rsid w:val="001F7E43"/>
    <w:rsid w:val="00200FEE"/>
    <w:rsid w:val="00202391"/>
    <w:rsid w:val="002026FE"/>
    <w:rsid w:val="00206031"/>
    <w:rsid w:val="00206D2D"/>
    <w:rsid w:val="00210D73"/>
    <w:rsid w:val="00211473"/>
    <w:rsid w:val="002121A9"/>
    <w:rsid w:val="00212788"/>
    <w:rsid w:val="0021335C"/>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4A08"/>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076"/>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0B62"/>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141C"/>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0F9C"/>
    <w:rsid w:val="004713E9"/>
    <w:rsid w:val="0047258B"/>
    <w:rsid w:val="00472BBA"/>
    <w:rsid w:val="00472D4C"/>
    <w:rsid w:val="00473F1D"/>
    <w:rsid w:val="00475975"/>
    <w:rsid w:val="00475BC1"/>
    <w:rsid w:val="00477E2A"/>
    <w:rsid w:val="00480990"/>
    <w:rsid w:val="00483BBC"/>
    <w:rsid w:val="004862A4"/>
    <w:rsid w:val="00486B9D"/>
    <w:rsid w:val="00486FF3"/>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4DE7"/>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0E2C"/>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6A3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6A24"/>
    <w:rsid w:val="00727688"/>
    <w:rsid w:val="00727DB5"/>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495"/>
    <w:rsid w:val="007445B8"/>
    <w:rsid w:val="0075246E"/>
    <w:rsid w:val="007530A0"/>
    <w:rsid w:val="0075371B"/>
    <w:rsid w:val="00754526"/>
    <w:rsid w:val="0075555D"/>
    <w:rsid w:val="00755EAC"/>
    <w:rsid w:val="00761164"/>
    <w:rsid w:val="007611C9"/>
    <w:rsid w:val="00763327"/>
    <w:rsid w:val="007642BA"/>
    <w:rsid w:val="0076547C"/>
    <w:rsid w:val="00765619"/>
    <w:rsid w:val="007662E0"/>
    <w:rsid w:val="00770E07"/>
    <w:rsid w:val="00771B80"/>
    <w:rsid w:val="00771DEB"/>
    <w:rsid w:val="00771EDA"/>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782"/>
    <w:rsid w:val="00793ADE"/>
    <w:rsid w:val="007942AC"/>
    <w:rsid w:val="00794BCB"/>
    <w:rsid w:val="007956B7"/>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035C"/>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4F4"/>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77C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0E5"/>
    <w:rsid w:val="00A73B7F"/>
    <w:rsid w:val="00A75866"/>
    <w:rsid w:val="00A76402"/>
    <w:rsid w:val="00A77E89"/>
    <w:rsid w:val="00A80539"/>
    <w:rsid w:val="00A82BFF"/>
    <w:rsid w:val="00A83081"/>
    <w:rsid w:val="00A85865"/>
    <w:rsid w:val="00A87546"/>
    <w:rsid w:val="00A87DC7"/>
    <w:rsid w:val="00A9002A"/>
    <w:rsid w:val="00A93C11"/>
    <w:rsid w:val="00A94441"/>
    <w:rsid w:val="00A94C72"/>
    <w:rsid w:val="00A95E60"/>
    <w:rsid w:val="00A97D1D"/>
    <w:rsid w:val="00A97F1A"/>
    <w:rsid w:val="00AA0FE4"/>
    <w:rsid w:val="00AA16B6"/>
    <w:rsid w:val="00AA265E"/>
    <w:rsid w:val="00AA4473"/>
    <w:rsid w:val="00AA6A6A"/>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650C"/>
    <w:rsid w:val="00AD7A45"/>
    <w:rsid w:val="00AE0428"/>
    <w:rsid w:val="00AE1DDB"/>
    <w:rsid w:val="00AE23CC"/>
    <w:rsid w:val="00AE28D3"/>
    <w:rsid w:val="00AE2C11"/>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68C"/>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3366"/>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5302"/>
    <w:rsid w:val="00C263F7"/>
    <w:rsid w:val="00C27122"/>
    <w:rsid w:val="00C30E18"/>
    <w:rsid w:val="00C30E5E"/>
    <w:rsid w:val="00C3322D"/>
    <w:rsid w:val="00C358B0"/>
    <w:rsid w:val="00C36189"/>
    <w:rsid w:val="00C36302"/>
    <w:rsid w:val="00C36AF9"/>
    <w:rsid w:val="00C40CB6"/>
    <w:rsid w:val="00C41320"/>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1B90"/>
    <w:rsid w:val="00D03037"/>
    <w:rsid w:val="00D04E35"/>
    <w:rsid w:val="00D0553A"/>
    <w:rsid w:val="00D05D6B"/>
    <w:rsid w:val="00D063B9"/>
    <w:rsid w:val="00D06A6E"/>
    <w:rsid w:val="00D07C06"/>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558E"/>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323"/>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E623E"/>
    <w:rsid w:val="00DF233C"/>
    <w:rsid w:val="00DF4534"/>
    <w:rsid w:val="00DF493C"/>
    <w:rsid w:val="00DF51FD"/>
    <w:rsid w:val="00DF664B"/>
    <w:rsid w:val="00E003E2"/>
    <w:rsid w:val="00E00A80"/>
    <w:rsid w:val="00E03337"/>
    <w:rsid w:val="00E033A9"/>
    <w:rsid w:val="00E05333"/>
    <w:rsid w:val="00E07350"/>
    <w:rsid w:val="00E07EF0"/>
    <w:rsid w:val="00E12DA9"/>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A79AF"/>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table" w:customStyle="1" w:styleId="TableNormal">
    <w:name w:val="Table Normal"/>
    <w:unhideWhenUsed/>
    <w:qFormat/>
    <w:rsid w:val="00470F9C"/>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CE410-18BF-41BD-B085-ABBB4BB3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62</Pages>
  <Words>5117</Words>
  <Characters>29168</Characters>
  <Application>Microsoft Office Word</Application>
  <DocSecurity>0</DocSecurity>
  <Lines>243</Lines>
  <Paragraphs>68</Paragraphs>
  <ScaleCrop>false</ScaleCrop>
  <Company>Sky123.Org</Company>
  <LinksUpToDate>false</LinksUpToDate>
  <CharactersWithSpaces>34217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襄城县公共资源交易中心:罗国军</cp:lastModifiedBy>
  <cp:revision>54</cp:revision>
  <cp:lastPrinted>2019-07-17T03:26:00Z</cp:lastPrinted>
  <dcterms:created xsi:type="dcterms:W3CDTF">2022-02-08T00:43:00Z</dcterms:created>
  <dcterms:modified xsi:type="dcterms:W3CDTF">2022-05-30T08:02:00Z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