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rPr>
          <w:rFonts w:cs="宋体" w:asciiTheme="minorEastAsia" w:hAnsiTheme="minorEastAsia"/>
          <w:color w:val="000000"/>
          <w:kern w:val="0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32"/>
          <w:shd w:val="clear" w:color="auto" w:fill="FFFFFF"/>
        </w:rPr>
        <w:t>一、项目概况：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一）项目名称：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襄城县汾陈镇方庄村乳制品设备配套建设项目（不见面开标）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（二）项目编号：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襄财招标采购-2022-14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（三）招标公告发布日期：</w:t>
      </w:r>
      <w:r>
        <w:rPr>
          <w:rFonts w:ascii="宋体" w:hAnsi="宋体" w:cs="宋体"/>
          <w:color w:val="000000"/>
          <w:kern w:val="0"/>
          <w:sz w:val="24"/>
          <w:szCs w:val="24"/>
        </w:rPr>
        <w:t>2022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年7月8日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（四）变更公告发布日期：无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（五）开标日期：2022年7月29日9时00分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（六）采购方式：公开招标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（七）最高限价：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一标段7937567.25元，二标段773393.75 元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（八）评标办法：综合评标法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（九）资格审查方式：资格后审 </w:t>
      </w:r>
    </w:p>
    <w:p>
      <w:pPr>
        <w:widowControl/>
        <w:shd w:val="clear" w:color="auto" w:fill="FFFFFF"/>
        <w:spacing w:line="360" w:lineRule="auto"/>
        <w:ind w:left="105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(十) 招标公告刊登的媒体：《河南省政府采购网》、《许昌市政府采购网》、《全国公共资源交易平台（河南省·许昌市）》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二、开标记录：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一标段：</w:t>
      </w:r>
    </w:p>
    <w:tbl>
      <w:tblPr>
        <w:tblStyle w:val="9"/>
        <w:tblpPr w:vertAnchor="text" w:tblpXSpec="cent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3550"/>
        <w:gridCol w:w="1934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35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193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投标报价（元）</w:t>
            </w:r>
          </w:p>
        </w:tc>
        <w:tc>
          <w:tcPr>
            <w:tcW w:w="199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合同履行期限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河南耀凯中建筑工程有限公司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7921800.00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合同签订后30日历天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50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河南鼎实建筑工程有限公司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7929700.00 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合同签订后30日历天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50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许昌泰盛建设有限公司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7914670 .00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合同签订后25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日 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历天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50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河南晶品建设有限公司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Mar>
              <w:left w:w="108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7934040.00</w:t>
            </w:r>
          </w:p>
        </w:tc>
        <w:tc>
          <w:tcPr>
            <w:tcW w:w="1998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合同签订后30日历天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二标段：</w:t>
      </w:r>
    </w:p>
    <w:tbl>
      <w:tblPr>
        <w:tblStyle w:val="9"/>
        <w:tblpPr w:vertAnchor="text" w:tblpXSpec="cent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3550"/>
        <w:gridCol w:w="1934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35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193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投标报价（元）</w:t>
            </w:r>
          </w:p>
        </w:tc>
        <w:tc>
          <w:tcPr>
            <w:tcW w:w="199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合同履行期限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河南成森科贸有限公司</w:t>
            </w:r>
          </w:p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761018.00</w:t>
            </w:r>
          </w:p>
        </w:tc>
        <w:tc>
          <w:tcPr>
            <w:tcW w:w="1998" w:type="dxa"/>
          </w:tcPr>
          <w:p>
            <w:pPr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合同签订后30日历天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50" w:type="dxa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河南迈上医疗器械有限公司</w:t>
            </w:r>
          </w:p>
        </w:tc>
        <w:tc>
          <w:tcPr>
            <w:tcW w:w="1934" w:type="dxa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732293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.00</w:t>
            </w:r>
          </w:p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</w:tcPr>
          <w:p>
            <w:pPr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合同签订后30日历天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50" w:type="dxa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河南省捷众医疗科技有限公司</w:t>
            </w:r>
          </w:p>
        </w:tc>
        <w:tc>
          <w:tcPr>
            <w:tcW w:w="1934" w:type="dxa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654818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1998" w:type="dxa"/>
          </w:tcPr>
          <w:p>
            <w:pPr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合同签订后30日历天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50" w:type="dxa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许昌经济技术开发区凯益医疗器械销售有限责任公司</w:t>
            </w:r>
          </w:p>
          <w:p>
            <w:pPr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762137.00</w:t>
            </w:r>
          </w:p>
        </w:tc>
        <w:tc>
          <w:tcPr>
            <w:tcW w:w="1998" w:type="dxa"/>
          </w:tcPr>
          <w:p>
            <w:pPr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合同签订后30日历天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三、资格审查情况：</w:t>
      </w:r>
    </w:p>
    <w:tbl>
      <w:tblPr>
        <w:tblStyle w:val="9"/>
        <w:tblW w:w="5687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962"/>
        <w:gridCol w:w="3546"/>
        <w:gridCol w:w="2371"/>
        <w:gridCol w:w="33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标包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868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通过资格审查的投标人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一标段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86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河南耀凯中建筑工程有限公司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86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河南鼎实建筑工程有限公司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86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许昌泰盛建设有限公司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86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河南晶品建设有限公司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二标段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8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河南成森科贸有限公司</w:t>
            </w:r>
          </w:p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868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河南迈上医疗器械有限公司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8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河南省捷众医疗科技有限公司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8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许昌经济技术开发区凯益医疗器械销售有限责任公司</w:t>
            </w:r>
          </w:p>
          <w:p>
            <w:pPr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86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未通过资格审查的投标人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2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未通过原因</w:t>
            </w:r>
          </w:p>
        </w:tc>
        <w:tc>
          <w:tcPr>
            <w:tcW w:w="2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招标文件相应条款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一标段</w:t>
            </w:r>
          </w:p>
        </w:tc>
        <w:tc>
          <w:tcPr>
            <w:tcW w:w="8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080" w:firstLineChars="1700"/>
              <w:jc w:val="both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二标段</w:t>
            </w:r>
          </w:p>
        </w:tc>
        <w:tc>
          <w:tcPr>
            <w:tcW w:w="8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32"/>
          <w:shd w:val="clear" w:color="auto" w:fill="FFFFFF"/>
        </w:rPr>
        <w:t> 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四、评审情况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宋体" w:cs="宋体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（一）一标段：不同供应商电子响应文件制作硬件特征码是否雷同：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4家供应商的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硬件特征码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均不相同。</w:t>
      </w:r>
    </w:p>
    <w:p>
      <w:pPr>
        <w:widowControl/>
        <w:shd w:val="clear" w:color="auto" w:fill="FFFFFF"/>
        <w:spacing w:line="360" w:lineRule="auto"/>
        <w:ind w:firstLine="720" w:firstLineChars="3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二标段：不同供应商电子响应文件制作硬件特征码是否雷同：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4家供应商的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硬件特征码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均不相同。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（二）符合性审查</w:t>
      </w:r>
    </w:p>
    <w:tbl>
      <w:tblPr>
        <w:tblStyle w:val="9"/>
        <w:tblW w:w="563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953"/>
        <w:gridCol w:w="3513"/>
        <w:gridCol w:w="12"/>
        <w:gridCol w:w="2336"/>
        <w:gridCol w:w="12"/>
        <w:gridCol w:w="33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标包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8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通过符合性审查的投标人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9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一标段</w:t>
            </w:r>
          </w:p>
        </w:tc>
        <w:tc>
          <w:tcPr>
            <w:tcW w:w="8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78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河南鼎实建筑工程有限公司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78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许昌泰盛建设有限公司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78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河南晶品建设有限公司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二标段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河南成森科贸有限公司</w:t>
            </w:r>
          </w:p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78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河南迈上医疗器械有限公司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9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78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河南省捷众医疗科技有限公司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78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许昌经济技术开发区凯益医疗器械销售有限责任公司</w:t>
            </w:r>
          </w:p>
          <w:p>
            <w:pPr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80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89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未通过符合性审查的投标人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19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未通过原因</w:t>
            </w:r>
          </w:p>
        </w:tc>
        <w:tc>
          <w:tcPr>
            <w:tcW w:w="28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招标文件相应条款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一标段</w:t>
            </w:r>
          </w:p>
        </w:tc>
        <w:tc>
          <w:tcPr>
            <w:tcW w:w="3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河南耀凯中建筑工程有限公司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开标一览表报价与分析报告表单项报价不符，修改后的报价超预算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招标文件第四章供应商须知</w:t>
            </w:r>
            <w:r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28.投标文件报价出现前后不一致的修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28.84</w:t>
            </w:r>
            <w:r>
              <w:rPr>
                <w:rFonts w:hint="eastAsia" w:ascii="宋体" w:hAnsi="Calibri" w:eastAsia="宋体" w:cs="宋体"/>
                <w:kern w:val="2"/>
                <w:sz w:val="24"/>
                <w:lang w:val="zh-CN"/>
              </w:rPr>
              <w:t>总价金额与按单价汇总金额不一致的，以单价金额计算结果为准。同时出现两种以上不一致的，按照前款规定的顺序修正。修正后的报价按照“投标人须知”28.2规定经投标人确认后产生约束力，投标人不确认的，其投标无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二标段</w:t>
            </w:r>
          </w:p>
        </w:tc>
        <w:tc>
          <w:tcPr>
            <w:tcW w:w="3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 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（三）综合比较与评价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一标段：</w:t>
      </w:r>
    </w:p>
    <w:p>
      <w:pPr>
        <w:widowControl/>
        <w:shd w:val="clear" w:color="auto" w:fill="FFFFFF"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</w:p>
    <w:tbl>
      <w:tblPr>
        <w:tblStyle w:val="9"/>
        <w:tblW w:w="98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082"/>
        <w:gridCol w:w="743"/>
        <w:gridCol w:w="1825"/>
        <w:gridCol w:w="1825"/>
        <w:gridCol w:w="1825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825" w:type="dxa"/>
            <w:gridSpan w:val="2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043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供应商名称：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河南鼎实建筑工程有限公司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评委名单</w:t>
            </w:r>
          </w:p>
        </w:tc>
        <w:tc>
          <w:tcPr>
            <w:tcW w:w="18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投标报价分值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30分</w:t>
            </w:r>
          </w:p>
        </w:tc>
        <w:tc>
          <w:tcPr>
            <w:tcW w:w="18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商务部分分值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20分</w:t>
            </w:r>
          </w:p>
        </w:tc>
        <w:tc>
          <w:tcPr>
            <w:tcW w:w="18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技术部分分值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35分</w:t>
            </w:r>
          </w:p>
        </w:tc>
        <w:tc>
          <w:tcPr>
            <w:tcW w:w="1825" w:type="dxa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售后服务方案及承诺15分</w:t>
            </w: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合计100分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评委1</w:t>
            </w:r>
          </w:p>
        </w:tc>
        <w:tc>
          <w:tcPr>
            <w:tcW w:w="18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29.94</w:t>
            </w:r>
          </w:p>
        </w:tc>
        <w:tc>
          <w:tcPr>
            <w:tcW w:w="1825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8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16</w:t>
            </w:r>
          </w:p>
        </w:tc>
        <w:tc>
          <w:tcPr>
            <w:tcW w:w="182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评委2</w:t>
            </w:r>
          </w:p>
        </w:tc>
        <w:tc>
          <w:tcPr>
            <w:tcW w:w="18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29.94</w:t>
            </w:r>
          </w:p>
        </w:tc>
        <w:tc>
          <w:tcPr>
            <w:tcW w:w="1825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8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16</w:t>
            </w:r>
          </w:p>
        </w:tc>
        <w:tc>
          <w:tcPr>
            <w:tcW w:w="182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评委3</w:t>
            </w:r>
          </w:p>
        </w:tc>
        <w:tc>
          <w:tcPr>
            <w:tcW w:w="18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29.94</w:t>
            </w:r>
          </w:p>
        </w:tc>
        <w:tc>
          <w:tcPr>
            <w:tcW w:w="1825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8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16</w:t>
            </w:r>
          </w:p>
        </w:tc>
        <w:tc>
          <w:tcPr>
            <w:tcW w:w="182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评委4</w:t>
            </w:r>
          </w:p>
        </w:tc>
        <w:tc>
          <w:tcPr>
            <w:tcW w:w="18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29.94</w:t>
            </w:r>
          </w:p>
        </w:tc>
        <w:tc>
          <w:tcPr>
            <w:tcW w:w="1825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8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16</w:t>
            </w:r>
          </w:p>
        </w:tc>
        <w:tc>
          <w:tcPr>
            <w:tcW w:w="182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评委5</w:t>
            </w:r>
          </w:p>
        </w:tc>
        <w:tc>
          <w:tcPr>
            <w:tcW w:w="18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29.94</w:t>
            </w:r>
          </w:p>
        </w:tc>
        <w:tc>
          <w:tcPr>
            <w:tcW w:w="1825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8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16</w:t>
            </w:r>
          </w:p>
        </w:tc>
        <w:tc>
          <w:tcPr>
            <w:tcW w:w="182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9868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4"/>
              </w:rPr>
              <w:t>最终得分</w:t>
            </w:r>
            <w:r>
              <w:rPr>
                <w:rFonts w:hint="eastAsia" w:ascii="仿宋" w:hAnsi="仿宋" w:eastAsia="仿宋" w:cs="仿宋"/>
                <w:color w:val="0C0C0C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C0C0C"/>
                <w:kern w:val="0"/>
                <w:sz w:val="24"/>
                <w:lang w:val="en-US" w:eastAsia="zh-CN"/>
              </w:rPr>
              <w:t>54.94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9868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C0C0C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按得分由高至低的顺序进行排序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C0C0C"/>
                <w:kern w:val="0"/>
                <w:sz w:val="24"/>
                <w:lang w:val="en-US" w:eastAsia="zh-CN"/>
              </w:rPr>
              <w:t>2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备注：1、投标报价政策性加分（政策性加分是指对中小企业、监狱企业、残疾人福利性单位的价格扣除；对节能环保产品的加分等）：符合小型企业，价格给予20%的扣除后报价参与评审：无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2、投标文件填报业绩名称：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评标委员会审查通过的：无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评标委员会审查未通过的：无。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3、投标文件填报其他相关证书名称：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评标委员会审查通过的：无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评标委员会审查未通过的：无。</w:t>
      </w:r>
    </w:p>
    <w:p>
      <w:pPr>
        <w:widowControl/>
        <w:shd w:val="clear" w:color="auto" w:fill="FFFFFF"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tbl>
      <w:tblPr>
        <w:tblStyle w:val="9"/>
        <w:tblW w:w="98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082"/>
        <w:gridCol w:w="743"/>
        <w:gridCol w:w="1825"/>
        <w:gridCol w:w="1825"/>
        <w:gridCol w:w="1825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825" w:type="dxa"/>
            <w:gridSpan w:val="2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043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供应商名称：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许昌泰盛建设有限公司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评委名单</w:t>
            </w:r>
          </w:p>
        </w:tc>
        <w:tc>
          <w:tcPr>
            <w:tcW w:w="18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投标报价分值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30分</w:t>
            </w:r>
          </w:p>
        </w:tc>
        <w:tc>
          <w:tcPr>
            <w:tcW w:w="18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商务部分分值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20分</w:t>
            </w:r>
          </w:p>
        </w:tc>
        <w:tc>
          <w:tcPr>
            <w:tcW w:w="18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技术部分分值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35分</w:t>
            </w:r>
          </w:p>
        </w:tc>
        <w:tc>
          <w:tcPr>
            <w:tcW w:w="1825" w:type="dxa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售后服务方案及承诺15分</w:t>
            </w: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合计100分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评委1</w:t>
            </w:r>
          </w:p>
        </w:tc>
        <w:tc>
          <w:tcPr>
            <w:tcW w:w="18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30</w:t>
            </w:r>
          </w:p>
        </w:tc>
        <w:tc>
          <w:tcPr>
            <w:tcW w:w="1825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15</w:t>
            </w:r>
          </w:p>
        </w:tc>
        <w:tc>
          <w:tcPr>
            <w:tcW w:w="18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21</w:t>
            </w:r>
          </w:p>
        </w:tc>
        <w:tc>
          <w:tcPr>
            <w:tcW w:w="182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评委2</w:t>
            </w:r>
          </w:p>
        </w:tc>
        <w:tc>
          <w:tcPr>
            <w:tcW w:w="18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30</w:t>
            </w:r>
          </w:p>
        </w:tc>
        <w:tc>
          <w:tcPr>
            <w:tcW w:w="1825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15</w:t>
            </w:r>
          </w:p>
        </w:tc>
        <w:tc>
          <w:tcPr>
            <w:tcW w:w="18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20</w:t>
            </w:r>
          </w:p>
        </w:tc>
        <w:tc>
          <w:tcPr>
            <w:tcW w:w="1825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评委3</w:t>
            </w:r>
          </w:p>
        </w:tc>
        <w:tc>
          <w:tcPr>
            <w:tcW w:w="18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825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15</w:t>
            </w:r>
          </w:p>
        </w:tc>
        <w:tc>
          <w:tcPr>
            <w:tcW w:w="18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20</w:t>
            </w:r>
          </w:p>
        </w:tc>
        <w:tc>
          <w:tcPr>
            <w:tcW w:w="1825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评委4</w:t>
            </w:r>
          </w:p>
        </w:tc>
        <w:tc>
          <w:tcPr>
            <w:tcW w:w="18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825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15</w:t>
            </w:r>
          </w:p>
        </w:tc>
        <w:tc>
          <w:tcPr>
            <w:tcW w:w="18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31</w:t>
            </w:r>
          </w:p>
        </w:tc>
        <w:tc>
          <w:tcPr>
            <w:tcW w:w="1825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评委5</w:t>
            </w:r>
          </w:p>
        </w:tc>
        <w:tc>
          <w:tcPr>
            <w:tcW w:w="18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825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15</w:t>
            </w:r>
          </w:p>
        </w:tc>
        <w:tc>
          <w:tcPr>
            <w:tcW w:w="18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21</w:t>
            </w:r>
          </w:p>
        </w:tc>
        <w:tc>
          <w:tcPr>
            <w:tcW w:w="182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9868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4"/>
              </w:rPr>
              <w:t>最终得分</w:t>
            </w:r>
            <w:r>
              <w:rPr>
                <w:rFonts w:hint="eastAsia" w:ascii="仿宋" w:hAnsi="仿宋" w:eastAsia="仿宋" w:cs="仿宋"/>
                <w:color w:val="0C0C0C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78.60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9868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C0C0C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按得分由高至低的顺序进行排序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C0C0C"/>
                <w:kern w:val="0"/>
                <w:sz w:val="24"/>
                <w:lang w:val="en-US" w:eastAsia="zh-CN"/>
              </w:rPr>
              <w:t>1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备注：1、投标报价政策性加分（政策性加分是指对中小企业、监狱企业、残疾人福利性单位的价格扣除；对节能环保产品的加分等）：符合小型企业，价格给予20%的扣除后报价参与评审：无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120" w:leftChars="0" w:firstLine="0" w:firstLineChars="0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投标文件填报业绩名称：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210" w:leftChars="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襄城县悦家商贸有限责任公司 “全自动灌装机”项目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21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襄城县悦家商贸有限责任公司“全自动塑杯罐装封口机”项目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21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襄城县悦碧建材有限责任公司 “水冷螺杆冷水机组”项目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（4）襄城县力宝建材有限公司“奥克斯空调”项目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评标委员会审查通过的：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襄城县悦家商贸有限责任公司 “全自动灌装机”项目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（2）襄城县悦家商贸有限责任公司“全自动塑杯罐装封口机”项目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（3）襄城县悦碧建材有限责任公司 “水冷螺杆冷水机组”项目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评标委员会审查未通过的：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襄城县力宝建材有限公司“奥克斯空调”项目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宋体" w:cs="宋体"/>
          <w:color w:val="000000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原因：非类似业绩。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3、投标文件填报其他相关证书名称：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评标委员会审查通过的：无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评标委员会审查未通过的：无。</w:t>
      </w:r>
    </w:p>
    <w:p>
      <w:pPr>
        <w:widowControl/>
        <w:shd w:val="clear" w:color="auto" w:fill="FFFFFF"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tbl>
      <w:tblPr>
        <w:tblStyle w:val="9"/>
        <w:tblW w:w="98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082"/>
        <w:gridCol w:w="743"/>
        <w:gridCol w:w="1825"/>
        <w:gridCol w:w="1825"/>
        <w:gridCol w:w="1825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825" w:type="dxa"/>
            <w:gridSpan w:val="2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043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供应商名称：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河南晶品建设有限公司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评委名单</w:t>
            </w:r>
          </w:p>
        </w:tc>
        <w:tc>
          <w:tcPr>
            <w:tcW w:w="18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投标报价分值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30分</w:t>
            </w:r>
          </w:p>
        </w:tc>
        <w:tc>
          <w:tcPr>
            <w:tcW w:w="18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商务部分分值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20分</w:t>
            </w:r>
          </w:p>
        </w:tc>
        <w:tc>
          <w:tcPr>
            <w:tcW w:w="18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技术部分分值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35分</w:t>
            </w:r>
          </w:p>
        </w:tc>
        <w:tc>
          <w:tcPr>
            <w:tcW w:w="1825" w:type="dxa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售后服务方案及承诺15分</w:t>
            </w: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合计100分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评委1</w:t>
            </w:r>
          </w:p>
        </w:tc>
        <w:tc>
          <w:tcPr>
            <w:tcW w:w="18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29.93</w:t>
            </w:r>
          </w:p>
        </w:tc>
        <w:tc>
          <w:tcPr>
            <w:tcW w:w="1825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8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16</w:t>
            </w:r>
          </w:p>
        </w:tc>
        <w:tc>
          <w:tcPr>
            <w:tcW w:w="182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评委2</w:t>
            </w:r>
          </w:p>
        </w:tc>
        <w:tc>
          <w:tcPr>
            <w:tcW w:w="18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29.93</w:t>
            </w:r>
          </w:p>
        </w:tc>
        <w:tc>
          <w:tcPr>
            <w:tcW w:w="1825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8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16</w:t>
            </w:r>
          </w:p>
        </w:tc>
        <w:tc>
          <w:tcPr>
            <w:tcW w:w="182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评委3</w:t>
            </w:r>
          </w:p>
        </w:tc>
        <w:tc>
          <w:tcPr>
            <w:tcW w:w="18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29.93</w:t>
            </w:r>
          </w:p>
        </w:tc>
        <w:tc>
          <w:tcPr>
            <w:tcW w:w="1825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8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16</w:t>
            </w:r>
          </w:p>
        </w:tc>
        <w:tc>
          <w:tcPr>
            <w:tcW w:w="182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评委4</w:t>
            </w:r>
          </w:p>
        </w:tc>
        <w:tc>
          <w:tcPr>
            <w:tcW w:w="18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29.93</w:t>
            </w:r>
          </w:p>
        </w:tc>
        <w:tc>
          <w:tcPr>
            <w:tcW w:w="1825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8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16</w:t>
            </w:r>
          </w:p>
        </w:tc>
        <w:tc>
          <w:tcPr>
            <w:tcW w:w="182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评委5</w:t>
            </w:r>
          </w:p>
        </w:tc>
        <w:tc>
          <w:tcPr>
            <w:tcW w:w="18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29.93</w:t>
            </w:r>
          </w:p>
        </w:tc>
        <w:tc>
          <w:tcPr>
            <w:tcW w:w="1825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8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14</w:t>
            </w:r>
          </w:p>
        </w:tc>
        <w:tc>
          <w:tcPr>
            <w:tcW w:w="182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9868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4"/>
              </w:rPr>
              <w:t>最终得分</w:t>
            </w:r>
            <w:r>
              <w:rPr>
                <w:rFonts w:hint="eastAsia" w:ascii="仿宋" w:hAnsi="仿宋" w:eastAsia="仿宋" w:cs="仿宋"/>
                <w:color w:val="0C0C0C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54.53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9868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C0C0C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按得分由高至低的顺序进行排序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C0C0C"/>
                <w:kern w:val="0"/>
                <w:sz w:val="24"/>
                <w:lang w:val="en-US" w:eastAsia="zh-CN"/>
              </w:rPr>
              <w:t>3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备注：1、投标报价政策性加分（政策性加分是指对中小企业、监狱企业、残疾人福利性单位的价格扣除；对节能环保产品的加分等）：符合小型企业，价格给予20%的扣除后报价参与评审：无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120" w:leftChars="0" w:firstLine="0" w:firstLineChars="0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投标文件填报业绩名称：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评标委员会审查通过的：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无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宋体" w:cs="宋体"/>
          <w:color w:val="000000"/>
          <w:kern w:val="0"/>
          <w:sz w:val="24"/>
          <w:szCs w:val="24"/>
          <w:lang w:val="en-US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评标委员会审查未通过的：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3、投标文件填报其他相关证书名称：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评标委员会审查通过的：无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评标委员会审查未通过的：无。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line="360" w:lineRule="auto"/>
        <w:jc w:val="left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FF"/>
          <w:kern w:val="0"/>
          <w:sz w:val="24"/>
          <w:szCs w:val="24"/>
        </w:rPr>
        <w:t>二标段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：</w:t>
      </w:r>
    </w:p>
    <w:tbl>
      <w:tblPr>
        <w:tblStyle w:val="9"/>
        <w:tblW w:w="98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082"/>
        <w:gridCol w:w="743"/>
        <w:gridCol w:w="1825"/>
        <w:gridCol w:w="1825"/>
        <w:gridCol w:w="1825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825" w:type="dxa"/>
            <w:gridSpan w:val="2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043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供应商名称：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河南成森科贸有限公司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评委名单</w:t>
            </w:r>
          </w:p>
        </w:tc>
        <w:tc>
          <w:tcPr>
            <w:tcW w:w="18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投标报价分值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30分</w:t>
            </w:r>
          </w:p>
        </w:tc>
        <w:tc>
          <w:tcPr>
            <w:tcW w:w="18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商务部分分值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20分</w:t>
            </w:r>
          </w:p>
        </w:tc>
        <w:tc>
          <w:tcPr>
            <w:tcW w:w="18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技术部分分值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35分</w:t>
            </w:r>
          </w:p>
        </w:tc>
        <w:tc>
          <w:tcPr>
            <w:tcW w:w="1825" w:type="dxa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售后服务方案及承诺15分</w:t>
            </w: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合计100分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评委1</w:t>
            </w:r>
          </w:p>
        </w:tc>
        <w:tc>
          <w:tcPr>
            <w:tcW w:w="18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25.81</w:t>
            </w:r>
          </w:p>
        </w:tc>
        <w:tc>
          <w:tcPr>
            <w:tcW w:w="1825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8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16</w:t>
            </w:r>
          </w:p>
        </w:tc>
        <w:tc>
          <w:tcPr>
            <w:tcW w:w="182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评委2</w:t>
            </w:r>
          </w:p>
        </w:tc>
        <w:tc>
          <w:tcPr>
            <w:tcW w:w="18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25.81</w:t>
            </w:r>
          </w:p>
        </w:tc>
        <w:tc>
          <w:tcPr>
            <w:tcW w:w="1825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8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12</w:t>
            </w:r>
          </w:p>
        </w:tc>
        <w:tc>
          <w:tcPr>
            <w:tcW w:w="182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评委3</w:t>
            </w:r>
          </w:p>
        </w:tc>
        <w:tc>
          <w:tcPr>
            <w:tcW w:w="18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25.81</w:t>
            </w:r>
          </w:p>
        </w:tc>
        <w:tc>
          <w:tcPr>
            <w:tcW w:w="1825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8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14</w:t>
            </w:r>
          </w:p>
        </w:tc>
        <w:tc>
          <w:tcPr>
            <w:tcW w:w="182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评委4</w:t>
            </w:r>
          </w:p>
        </w:tc>
        <w:tc>
          <w:tcPr>
            <w:tcW w:w="18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25.81</w:t>
            </w:r>
          </w:p>
        </w:tc>
        <w:tc>
          <w:tcPr>
            <w:tcW w:w="1825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8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16</w:t>
            </w:r>
          </w:p>
        </w:tc>
        <w:tc>
          <w:tcPr>
            <w:tcW w:w="182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评委5</w:t>
            </w:r>
          </w:p>
        </w:tc>
        <w:tc>
          <w:tcPr>
            <w:tcW w:w="18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25.81</w:t>
            </w:r>
          </w:p>
        </w:tc>
        <w:tc>
          <w:tcPr>
            <w:tcW w:w="1825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8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16</w:t>
            </w:r>
          </w:p>
        </w:tc>
        <w:tc>
          <w:tcPr>
            <w:tcW w:w="182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9868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4"/>
              </w:rPr>
              <w:t>最终得分</w:t>
            </w:r>
            <w:r>
              <w:rPr>
                <w:rFonts w:hint="eastAsia" w:ascii="仿宋" w:hAnsi="仿宋" w:eastAsia="仿宋" w:cs="仿宋"/>
                <w:color w:val="0C0C0C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C0C0C"/>
                <w:kern w:val="0"/>
                <w:sz w:val="24"/>
                <w:lang w:val="en-US" w:eastAsia="zh-CN"/>
              </w:rPr>
              <w:t>51.21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9868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C0C0C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按得分由高至低的顺序进行排序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备注：1、投标报价政策性加分（政策性加分是指对中小企业、监狱企业、残疾人福利性单位的价格扣除；对节能环保产品的加分等）：符合小型企业，价格给予20%的扣除后报价参与评审：无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2、投标文件填报业绩名称：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评标委员会审查通过的：无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评标委员会审查未通过的：无。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3、投标文件填报其他相关证书名称：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评标委员会审查通过的：无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评标委员会审查未通过的：无。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</w:p>
    <w:tbl>
      <w:tblPr>
        <w:tblStyle w:val="9"/>
        <w:tblW w:w="98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082"/>
        <w:gridCol w:w="743"/>
        <w:gridCol w:w="1825"/>
        <w:gridCol w:w="1825"/>
        <w:gridCol w:w="1825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825" w:type="dxa"/>
            <w:gridSpan w:val="2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043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供应商名称：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河南迈上医疗器械有限公司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评委名单</w:t>
            </w:r>
          </w:p>
        </w:tc>
        <w:tc>
          <w:tcPr>
            <w:tcW w:w="18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投标报价分值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30分</w:t>
            </w:r>
          </w:p>
        </w:tc>
        <w:tc>
          <w:tcPr>
            <w:tcW w:w="18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商务部分分值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20分</w:t>
            </w:r>
          </w:p>
        </w:tc>
        <w:tc>
          <w:tcPr>
            <w:tcW w:w="18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技术部分分值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35分</w:t>
            </w:r>
          </w:p>
        </w:tc>
        <w:tc>
          <w:tcPr>
            <w:tcW w:w="1825" w:type="dxa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售后服务方案及承诺15分</w:t>
            </w: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合计100分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评委1</w:t>
            </w:r>
          </w:p>
        </w:tc>
        <w:tc>
          <w:tcPr>
            <w:tcW w:w="18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26.83</w:t>
            </w:r>
          </w:p>
        </w:tc>
        <w:tc>
          <w:tcPr>
            <w:tcW w:w="1825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8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16</w:t>
            </w:r>
          </w:p>
        </w:tc>
        <w:tc>
          <w:tcPr>
            <w:tcW w:w="182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评委2</w:t>
            </w:r>
          </w:p>
        </w:tc>
        <w:tc>
          <w:tcPr>
            <w:tcW w:w="18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26.83</w:t>
            </w:r>
          </w:p>
        </w:tc>
        <w:tc>
          <w:tcPr>
            <w:tcW w:w="1825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8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12</w:t>
            </w:r>
          </w:p>
        </w:tc>
        <w:tc>
          <w:tcPr>
            <w:tcW w:w="182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评委3</w:t>
            </w:r>
          </w:p>
        </w:tc>
        <w:tc>
          <w:tcPr>
            <w:tcW w:w="18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26.83</w:t>
            </w:r>
          </w:p>
        </w:tc>
        <w:tc>
          <w:tcPr>
            <w:tcW w:w="1825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8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16</w:t>
            </w:r>
          </w:p>
        </w:tc>
        <w:tc>
          <w:tcPr>
            <w:tcW w:w="182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评委4</w:t>
            </w:r>
          </w:p>
        </w:tc>
        <w:tc>
          <w:tcPr>
            <w:tcW w:w="18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26.83</w:t>
            </w:r>
          </w:p>
        </w:tc>
        <w:tc>
          <w:tcPr>
            <w:tcW w:w="1825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8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16</w:t>
            </w:r>
          </w:p>
        </w:tc>
        <w:tc>
          <w:tcPr>
            <w:tcW w:w="182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评委5</w:t>
            </w:r>
          </w:p>
        </w:tc>
        <w:tc>
          <w:tcPr>
            <w:tcW w:w="18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26.83</w:t>
            </w:r>
          </w:p>
        </w:tc>
        <w:tc>
          <w:tcPr>
            <w:tcW w:w="1825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8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14</w:t>
            </w:r>
          </w:p>
        </w:tc>
        <w:tc>
          <w:tcPr>
            <w:tcW w:w="182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9868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4"/>
              </w:rPr>
              <w:t>最终得分</w:t>
            </w:r>
            <w:r>
              <w:rPr>
                <w:rFonts w:hint="eastAsia" w:ascii="仿宋" w:hAnsi="仿宋" w:eastAsia="仿宋" w:cs="仿宋"/>
                <w:color w:val="0C0C0C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C0C0C"/>
                <w:kern w:val="0"/>
                <w:sz w:val="24"/>
                <w:lang w:val="en-US" w:eastAsia="zh-CN"/>
              </w:rPr>
              <w:t>51.83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9868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C0C0C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按得分由高至低的顺序进行排序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:2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备注：1、投标报价政策性加分（政策性加分是指对中小企业、监狱企业、残疾人福利性单位的价格扣除；对节能环保产品的加分等）：符合小型企业，价格给予20%的扣除后报价参与评审：无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2、投标文件填报业绩名称：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评标委员会审查通过的：无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评标委员会审查未通过的：无。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3、投标文件填报其他相关证书名称：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评标委员会审查通过的：无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评标委员会审查未通过的：无。</w:t>
      </w:r>
    </w:p>
    <w:tbl>
      <w:tblPr>
        <w:tblStyle w:val="9"/>
        <w:tblW w:w="98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082"/>
        <w:gridCol w:w="743"/>
        <w:gridCol w:w="1825"/>
        <w:gridCol w:w="1825"/>
        <w:gridCol w:w="1825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825" w:type="dxa"/>
            <w:gridSpan w:val="2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043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供应商名称：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河南省捷众医疗科技有限公司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评委名单</w:t>
            </w:r>
          </w:p>
        </w:tc>
        <w:tc>
          <w:tcPr>
            <w:tcW w:w="18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投标报价分值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30分</w:t>
            </w:r>
          </w:p>
        </w:tc>
        <w:tc>
          <w:tcPr>
            <w:tcW w:w="18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商务部分分值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20分</w:t>
            </w:r>
          </w:p>
        </w:tc>
        <w:tc>
          <w:tcPr>
            <w:tcW w:w="18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技术部分分值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35分</w:t>
            </w:r>
          </w:p>
        </w:tc>
        <w:tc>
          <w:tcPr>
            <w:tcW w:w="1825" w:type="dxa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售后服务方案及承诺15分</w:t>
            </w: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合计100分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评委1</w:t>
            </w:r>
          </w:p>
        </w:tc>
        <w:tc>
          <w:tcPr>
            <w:tcW w:w="18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30</w:t>
            </w:r>
          </w:p>
        </w:tc>
        <w:tc>
          <w:tcPr>
            <w:tcW w:w="1825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8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20</w:t>
            </w:r>
          </w:p>
        </w:tc>
        <w:tc>
          <w:tcPr>
            <w:tcW w:w="182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评委2</w:t>
            </w:r>
          </w:p>
        </w:tc>
        <w:tc>
          <w:tcPr>
            <w:tcW w:w="18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30</w:t>
            </w:r>
          </w:p>
        </w:tc>
        <w:tc>
          <w:tcPr>
            <w:tcW w:w="1825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8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26</w:t>
            </w:r>
          </w:p>
        </w:tc>
        <w:tc>
          <w:tcPr>
            <w:tcW w:w="182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评委3</w:t>
            </w:r>
          </w:p>
        </w:tc>
        <w:tc>
          <w:tcPr>
            <w:tcW w:w="18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30</w:t>
            </w:r>
          </w:p>
        </w:tc>
        <w:tc>
          <w:tcPr>
            <w:tcW w:w="1825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8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20</w:t>
            </w:r>
          </w:p>
        </w:tc>
        <w:tc>
          <w:tcPr>
            <w:tcW w:w="182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评委4</w:t>
            </w:r>
          </w:p>
        </w:tc>
        <w:tc>
          <w:tcPr>
            <w:tcW w:w="18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30</w:t>
            </w:r>
          </w:p>
        </w:tc>
        <w:tc>
          <w:tcPr>
            <w:tcW w:w="1825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8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21</w:t>
            </w:r>
          </w:p>
        </w:tc>
        <w:tc>
          <w:tcPr>
            <w:tcW w:w="182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评委5</w:t>
            </w:r>
          </w:p>
        </w:tc>
        <w:tc>
          <w:tcPr>
            <w:tcW w:w="18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30</w:t>
            </w:r>
          </w:p>
        </w:tc>
        <w:tc>
          <w:tcPr>
            <w:tcW w:w="1825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8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30</w:t>
            </w:r>
          </w:p>
        </w:tc>
        <w:tc>
          <w:tcPr>
            <w:tcW w:w="182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9868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4"/>
              </w:rPr>
              <w:t>最终得分</w:t>
            </w:r>
            <w:r>
              <w:rPr>
                <w:rFonts w:hint="eastAsia" w:ascii="仿宋" w:hAnsi="仿宋" w:eastAsia="仿宋" w:cs="仿宋"/>
                <w:color w:val="0C0C0C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C0C0C"/>
                <w:kern w:val="0"/>
                <w:sz w:val="24"/>
                <w:lang w:val="en-US" w:eastAsia="zh-CN"/>
              </w:rPr>
              <w:t>64.80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9868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C0C0C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按得分由高至低的顺序进行排序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:1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备注：1、投标报价政策性加分（政策性加分是指对中小企业、监狱企业、残疾人福利性单位的价格扣除；对节能环保产品的加分等）：符合小型企业，价格给予20%的扣除后报价参与评审：无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2、投标文件填报业绩名称：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评标委员会审查通过的：无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评标委员会审查未通过的：</w:t>
      </w:r>
    </w:p>
    <w:p>
      <w:pPr>
        <w:widowControl/>
        <w:numPr>
          <w:ilvl w:val="0"/>
          <w:numId w:val="4"/>
        </w:numPr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提升救治能力设备购置（二次）监护仪、血液净化机等设备 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（2）郑州大学第一附属医院肠胃外科一病区用恒压排烟气腹机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（3）平顶山市中医医院医疗设备购置项目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原因：非类似业绩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3、投标文件填报其他相关证书名称：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评标委员会审查通过的：无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评标委员会审查未通过的：无。</w:t>
      </w:r>
    </w:p>
    <w:tbl>
      <w:tblPr>
        <w:tblStyle w:val="9"/>
        <w:tblW w:w="98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082"/>
        <w:gridCol w:w="743"/>
        <w:gridCol w:w="1825"/>
        <w:gridCol w:w="1825"/>
        <w:gridCol w:w="1825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825" w:type="dxa"/>
            <w:gridSpan w:val="2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043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供应商名称：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许昌经济技术开发区凯益医疗器械销售有限责任公司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评委名单</w:t>
            </w:r>
          </w:p>
        </w:tc>
        <w:tc>
          <w:tcPr>
            <w:tcW w:w="18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投标报价分值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30分</w:t>
            </w:r>
          </w:p>
        </w:tc>
        <w:tc>
          <w:tcPr>
            <w:tcW w:w="18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商务部分分值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20分</w:t>
            </w:r>
          </w:p>
        </w:tc>
        <w:tc>
          <w:tcPr>
            <w:tcW w:w="18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技术部分分值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35分</w:t>
            </w:r>
          </w:p>
        </w:tc>
        <w:tc>
          <w:tcPr>
            <w:tcW w:w="1825" w:type="dxa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售后服务方案及承诺15分</w:t>
            </w: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合计100分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评委1</w:t>
            </w:r>
          </w:p>
        </w:tc>
        <w:tc>
          <w:tcPr>
            <w:tcW w:w="18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25.78</w:t>
            </w:r>
          </w:p>
        </w:tc>
        <w:tc>
          <w:tcPr>
            <w:tcW w:w="1825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8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16</w:t>
            </w:r>
          </w:p>
        </w:tc>
        <w:tc>
          <w:tcPr>
            <w:tcW w:w="182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评委2</w:t>
            </w:r>
          </w:p>
        </w:tc>
        <w:tc>
          <w:tcPr>
            <w:tcW w:w="18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25.78</w:t>
            </w:r>
          </w:p>
        </w:tc>
        <w:tc>
          <w:tcPr>
            <w:tcW w:w="1825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8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12</w:t>
            </w:r>
          </w:p>
        </w:tc>
        <w:tc>
          <w:tcPr>
            <w:tcW w:w="182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评委3</w:t>
            </w:r>
          </w:p>
        </w:tc>
        <w:tc>
          <w:tcPr>
            <w:tcW w:w="18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25.78</w:t>
            </w:r>
          </w:p>
        </w:tc>
        <w:tc>
          <w:tcPr>
            <w:tcW w:w="1825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8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16</w:t>
            </w:r>
          </w:p>
        </w:tc>
        <w:tc>
          <w:tcPr>
            <w:tcW w:w="182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评委4</w:t>
            </w:r>
          </w:p>
        </w:tc>
        <w:tc>
          <w:tcPr>
            <w:tcW w:w="18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25.78</w:t>
            </w:r>
          </w:p>
        </w:tc>
        <w:tc>
          <w:tcPr>
            <w:tcW w:w="1825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8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16</w:t>
            </w:r>
          </w:p>
        </w:tc>
        <w:tc>
          <w:tcPr>
            <w:tcW w:w="182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评委5</w:t>
            </w:r>
          </w:p>
        </w:tc>
        <w:tc>
          <w:tcPr>
            <w:tcW w:w="18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25.78</w:t>
            </w:r>
          </w:p>
        </w:tc>
        <w:tc>
          <w:tcPr>
            <w:tcW w:w="1825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0</w:t>
            </w:r>
          </w:p>
        </w:tc>
        <w:tc>
          <w:tcPr>
            <w:tcW w:w="18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16</w:t>
            </w:r>
          </w:p>
        </w:tc>
        <w:tc>
          <w:tcPr>
            <w:tcW w:w="182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9868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4"/>
              </w:rPr>
              <w:t>最终得分</w:t>
            </w:r>
            <w:r>
              <w:rPr>
                <w:rFonts w:hint="eastAsia" w:ascii="仿宋" w:hAnsi="仿宋" w:eastAsia="仿宋" w:cs="仿宋"/>
                <w:color w:val="0C0C0C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C0C0C"/>
                <w:kern w:val="0"/>
                <w:sz w:val="24"/>
                <w:lang w:val="en-US" w:eastAsia="zh-CN"/>
              </w:rPr>
              <w:t>50.38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9868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C0C0C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按得分由高至低的顺序进行排序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:4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备注：1、投标报价政策性加分（政策性加分是指对中小企业、监狱企业、残疾人福利性单位的价格扣除；对节能环保产品的加分等）：符合小型企业，价格给予20%的扣除后报价参与评审：无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2、投标文件填报业绩名称：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评标委员会审查通过的：无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评标委员会审查未通过的：无。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3、投标文件填报其他相关证书名称：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评标委员会审查通过的：无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评标委员会审查未通过的：无。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五、评标委员会推荐中标候选人（或采购人授权确定中标）情况：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一标段：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（一）第一中标候选人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中标候选人名称：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许昌泰盛建设有限公司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地址：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襄城县文昌路以北欧洲印象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联系人：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刘付安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联系方式：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15836508808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宋体" w:cs="宋体"/>
          <w:color w:val="000000"/>
          <w:kern w:val="0"/>
          <w:sz w:val="24"/>
          <w:szCs w:val="24"/>
          <w:lang w:val="en-US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中标金额：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大写： 柒佰玖拾壹万肆仟陆佰柒拾元整 小写：7914670.00元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（二）第二中标候选人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中标候选人名称：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河南鼎实建筑工程有限公司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地址：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河南省许昌市魏都区天宝路中奥鑫天 A 座 1713 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张惠艳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联系方式：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15716512325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中标金额：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大写：柒佰玖拾贰万玖仟柒佰元整  小写：7929700.00元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（三）第三中标候选人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中标候选人名称：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河南晶品建设有限公司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地址：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林州市河顺镇政府南楼 11 号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联系人：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秦紫培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联系方式：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0374-2627772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中标金额：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大写： 柒佰玖拾叁万肆仟零</w:t>
      </w: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/>
        </w:rPr>
        <w:t>肆拾元整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小写：7934040.00元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二标段：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（一）第一中标候选人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中标候选人名称：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河南省捷众医疗科技有限公司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地址：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郑州市金水区花园路 31 号 17 层 1713 号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联系人：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任金川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联系方式：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15738839888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宋体" w:cs="宋体"/>
          <w:color w:val="000000"/>
          <w:kern w:val="0"/>
          <w:sz w:val="24"/>
          <w:szCs w:val="24"/>
          <w:lang w:val="en-US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中标金额：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大写： 陆拾伍万肆仟捌佰壹拾捌元整 小写：654818.00元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（二）第二中标候选人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中标候选人名称：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河南迈上医疗器械有限公司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地址：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河南省新乡市长垣市常村镇润景宛社区临街商铺 16 号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联系人：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张保阳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联系方式：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13869066010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中标金额：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大写： 柒拾叁万贰仟贰佰玖拾叁元整 小写：732293.00元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宋体" w:cs="宋体"/>
          <w:color w:val="000000"/>
          <w:kern w:val="0"/>
          <w:sz w:val="24"/>
          <w:szCs w:val="24"/>
          <w:lang w:val="en-US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（三）第三中标候选人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中标候选人名称：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河南成森科贸有限公司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地址：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许昌市魏都区玉皇阁路中段路南门面房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联系人：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杨叶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联系方式：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13782307071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中标金额：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大写： 柒拾陆万壹仟零壹拾捌元整 小写：761018.00 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left="0" w:right="0"/>
        <w:jc w:val="left"/>
        <w:rPr>
          <w:b w:val="0"/>
          <w:bCs w:val="0"/>
          <w:i w:val="0"/>
          <w:iCs w:val="0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六、投标人根据评标委员会要求进行的澄清、说明或者补正：无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left="0" w:right="0"/>
        <w:jc w:val="left"/>
        <w:rPr>
          <w:b w:val="0"/>
          <w:bCs w:val="0"/>
          <w:i w:val="0"/>
          <w:iCs w:val="0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七、是否存在评标委员会成员更换：无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left="0" w:right="0"/>
        <w:jc w:val="left"/>
        <w:rPr>
          <w:b w:val="0"/>
          <w:bCs w:val="0"/>
          <w:i w:val="0"/>
          <w:iCs w:val="0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八、评标委员会成员名单：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刘俊安（组长）、赵会争、孙阿琼、顿亚丹、窦国胜（采购人代表）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left="0" w:right="0"/>
        <w:jc w:val="right"/>
        <w:rPr>
          <w:b w:val="0"/>
          <w:bCs w:val="0"/>
          <w:i w:val="0"/>
          <w:iCs w:val="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2022年7月29日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2B73EA"/>
    <w:multiLevelType w:val="singleLevel"/>
    <w:tmpl w:val="E02B73E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805EED9"/>
    <w:multiLevelType w:val="singleLevel"/>
    <w:tmpl w:val="E805EED9"/>
    <w:lvl w:ilvl="0" w:tentative="0">
      <w:start w:val="1"/>
      <w:numFmt w:val="decimal"/>
      <w:suff w:val="nothing"/>
      <w:lvlText w:val="（%1）"/>
      <w:lvlJc w:val="left"/>
      <w:pPr>
        <w:ind w:left="210"/>
      </w:pPr>
    </w:lvl>
  </w:abstractNum>
  <w:abstractNum w:abstractNumId="2">
    <w:nsid w:val="F4B1EEF2"/>
    <w:multiLevelType w:val="singleLevel"/>
    <w:tmpl w:val="F4B1EEF2"/>
    <w:lvl w:ilvl="0" w:tentative="0">
      <w:start w:val="2"/>
      <w:numFmt w:val="decimal"/>
      <w:suff w:val="nothing"/>
      <w:lvlText w:val="%1、"/>
      <w:lvlJc w:val="left"/>
      <w:pPr>
        <w:ind w:left="120" w:leftChars="0" w:firstLine="0" w:firstLineChars="0"/>
      </w:pPr>
    </w:lvl>
  </w:abstractNum>
  <w:abstractNum w:abstractNumId="3">
    <w:nsid w:val="726408E3"/>
    <w:multiLevelType w:val="singleLevel"/>
    <w:tmpl w:val="726408E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M5MjExNDgwYmM2MTM0ZjAyMjQ0ZjIxYjRkYTBiNmQifQ=="/>
  </w:docVars>
  <w:rsids>
    <w:rsidRoot w:val="002068B7"/>
    <w:rsid w:val="00004EE3"/>
    <w:rsid w:val="00034B0F"/>
    <w:rsid w:val="000655A3"/>
    <w:rsid w:val="000961DE"/>
    <w:rsid w:val="00110212"/>
    <w:rsid w:val="00120861"/>
    <w:rsid w:val="00134659"/>
    <w:rsid w:val="00154A7C"/>
    <w:rsid w:val="00154C62"/>
    <w:rsid w:val="00161551"/>
    <w:rsid w:val="00177213"/>
    <w:rsid w:val="00177493"/>
    <w:rsid w:val="001D0407"/>
    <w:rsid w:val="00201A3F"/>
    <w:rsid w:val="002068B7"/>
    <w:rsid w:val="00241F0F"/>
    <w:rsid w:val="002545B9"/>
    <w:rsid w:val="00281EFC"/>
    <w:rsid w:val="002A4DF1"/>
    <w:rsid w:val="002B137D"/>
    <w:rsid w:val="002B71F2"/>
    <w:rsid w:val="002C0338"/>
    <w:rsid w:val="002D3CAA"/>
    <w:rsid w:val="002E4B95"/>
    <w:rsid w:val="003026A5"/>
    <w:rsid w:val="00326F29"/>
    <w:rsid w:val="00333E08"/>
    <w:rsid w:val="00342709"/>
    <w:rsid w:val="00383B65"/>
    <w:rsid w:val="003B53A2"/>
    <w:rsid w:val="003E7BF3"/>
    <w:rsid w:val="004424A1"/>
    <w:rsid w:val="004A1435"/>
    <w:rsid w:val="00510217"/>
    <w:rsid w:val="005324BC"/>
    <w:rsid w:val="0056444A"/>
    <w:rsid w:val="00586719"/>
    <w:rsid w:val="005956C3"/>
    <w:rsid w:val="0059775B"/>
    <w:rsid w:val="005A0B24"/>
    <w:rsid w:val="005C7D39"/>
    <w:rsid w:val="005D2457"/>
    <w:rsid w:val="005F343B"/>
    <w:rsid w:val="00620044"/>
    <w:rsid w:val="006216F8"/>
    <w:rsid w:val="00637847"/>
    <w:rsid w:val="00674B59"/>
    <w:rsid w:val="006A2783"/>
    <w:rsid w:val="006A35D1"/>
    <w:rsid w:val="006A533E"/>
    <w:rsid w:val="006B1BE0"/>
    <w:rsid w:val="006B3682"/>
    <w:rsid w:val="006B465D"/>
    <w:rsid w:val="006C179B"/>
    <w:rsid w:val="006C5137"/>
    <w:rsid w:val="006E13FF"/>
    <w:rsid w:val="006F5460"/>
    <w:rsid w:val="00700A1F"/>
    <w:rsid w:val="007157E2"/>
    <w:rsid w:val="00725E49"/>
    <w:rsid w:val="007A2CB9"/>
    <w:rsid w:val="00835988"/>
    <w:rsid w:val="008707C7"/>
    <w:rsid w:val="00870B14"/>
    <w:rsid w:val="008818B8"/>
    <w:rsid w:val="008822F3"/>
    <w:rsid w:val="00882561"/>
    <w:rsid w:val="008962B4"/>
    <w:rsid w:val="008D510C"/>
    <w:rsid w:val="008E44DF"/>
    <w:rsid w:val="008E4D07"/>
    <w:rsid w:val="008F3C95"/>
    <w:rsid w:val="00994A20"/>
    <w:rsid w:val="0099512F"/>
    <w:rsid w:val="009956BC"/>
    <w:rsid w:val="009D4AA5"/>
    <w:rsid w:val="00A46D7B"/>
    <w:rsid w:val="00A61787"/>
    <w:rsid w:val="00AA4C72"/>
    <w:rsid w:val="00AB555F"/>
    <w:rsid w:val="00B07D25"/>
    <w:rsid w:val="00B55D32"/>
    <w:rsid w:val="00B85188"/>
    <w:rsid w:val="00BE267F"/>
    <w:rsid w:val="00C43BED"/>
    <w:rsid w:val="00C4506B"/>
    <w:rsid w:val="00C61800"/>
    <w:rsid w:val="00C82FCF"/>
    <w:rsid w:val="00CB61DF"/>
    <w:rsid w:val="00D438D1"/>
    <w:rsid w:val="00DC5A49"/>
    <w:rsid w:val="00DC75B0"/>
    <w:rsid w:val="00DE2EB6"/>
    <w:rsid w:val="00E355E0"/>
    <w:rsid w:val="00E53EA1"/>
    <w:rsid w:val="00E65E07"/>
    <w:rsid w:val="00EA7DB6"/>
    <w:rsid w:val="00EC1364"/>
    <w:rsid w:val="00EC13F1"/>
    <w:rsid w:val="00EC6D6A"/>
    <w:rsid w:val="00EF1E3D"/>
    <w:rsid w:val="00F12B4B"/>
    <w:rsid w:val="00F37D4D"/>
    <w:rsid w:val="00F70C5C"/>
    <w:rsid w:val="00F775ED"/>
    <w:rsid w:val="00FA6120"/>
    <w:rsid w:val="00FA7263"/>
    <w:rsid w:val="00FB3580"/>
    <w:rsid w:val="00FC3097"/>
    <w:rsid w:val="01CE3A0A"/>
    <w:rsid w:val="08E9737B"/>
    <w:rsid w:val="0BC1638D"/>
    <w:rsid w:val="0FB87AA7"/>
    <w:rsid w:val="11162CD7"/>
    <w:rsid w:val="133E6515"/>
    <w:rsid w:val="14AD3953"/>
    <w:rsid w:val="152A4FA3"/>
    <w:rsid w:val="1DE303E5"/>
    <w:rsid w:val="27453724"/>
    <w:rsid w:val="27AC7A9A"/>
    <w:rsid w:val="2BC01D66"/>
    <w:rsid w:val="2BE45A54"/>
    <w:rsid w:val="2BFA5278"/>
    <w:rsid w:val="2EED2E72"/>
    <w:rsid w:val="2F8677F6"/>
    <w:rsid w:val="304E5B92"/>
    <w:rsid w:val="30662EDC"/>
    <w:rsid w:val="31C75BFC"/>
    <w:rsid w:val="3A2A31CC"/>
    <w:rsid w:val="42576B28"/>
    <w:rsid w:val="42957651"/>
    <w:rsid w:val="44586B88"/>
    <w:rsid w:val="451F76A5"/>
    <w:rsid w:val="46671304"/>
    <w:rsid w:val="472F1E22"/>
    <w:rsid w:val="48E13356"/>
    <w:rsid w:val="4BCB7965"/>
    <w:rsid w:val="4BF373A4"/>
    <w:rsid w:val="4D44414D"/>
    <w:rsid w:val="4EF204BE"/>
    <w:rsid w:val="50F639B0"/>
    <w:rsid w:val="52A86F2C"/>
    <w:rsid w:val="54C2380D"/>
    <w:rsid w:val="55425416"/>
    <w:rsid w:val="577B4C0F"/>
    <w:rsid w:val="587F24DD"/>
    <w:rsid w:val="5B7E4CCE"/>
    <w:rsid w:val="5C163158"/>
    <w:rsid w:val="62E23D94"/>
    <w:rsid w:val="63161C90"/>
    <w:rsid w:val="65D33E68"/>
    <w:rsid w:val="67B101D9"/>
    <w:rsid w:val="67E342AD"/>
    <w:rsid w:val="6E645FA5"/>
    <w:rsid w:val="701F03D6"/>
    <w:rsid w:val="70A46B2D"/>
    <w:rsid w:val="71E2790D"/>
    <w:rsid w:val="72EB0A43"/>
    <w:rsid w:val="73942E89"/>
    <w:rsid w:val="75061B64"/>
    <w:rsid w:val="7DBB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jc w:val="left"/>
      <w:outlineLvl w:val="0"/>
    </w:pPr>
    <w:rPr>
      <w:rFonts w:ascii="宋体" w:hAnsi="宋体" w:eastAsia="宋体" w:cs="宋体"/>
      <w:kern w:val="36"/>
      <w:sz w:val="48"/>
      <w:szCs w:val="48"/>
    </w:rPr>
  </w:style>
  <w:style w:type="paragraph" w:styleId="3">
    <w:name w:val="heading 2"/>
    <w:basedOn w:val="1"/>
    <w:next w:val="1"/>
    <w:link w:val="17"/>
    <w:qFormat/>
    <w:uiPriority w:val="9"/>
    <w:pPr>
      <w:widowControl/>
      <w:jc w:val="left"/>
      <w:outlineLvl w:val="1"/>
    </w:pPr>
    <w:rPr>
      <w:rFonts w:ascii="宋体" w:hAnsi="宋体" w:eastAsia="宋体" w:cs="宋体"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6"/>
    <w:semiHidden/>
    <w:unhideWhenUsed/>
    <w:qFormat/>
    <w:uiPriority w:val="99"/>
    <w:pPr>
      <w:spacing w:after="120"/>
    </w:pPr>
  </w:style>
  <w:style w:type="paragraph" w:styleId="5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4"/>
    <w:link w:val="27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1">
    <w:name w:val="FollowedHyperlink"/>
    <w:basedOn w:val="10"/>
    <w:semiHidden/>
    <w:unhideWhenUsed/>
    <w:uiPriority w:val="99"/>
    <w:rPr>
      <w:color w:val="000000"/>
      <w:u w:val="none"/>
    </w:rPr>
  </w:style>
  <w:style w:type="character" w:styleId="12">
    <w:name w:val="Emphasis"/>
    <w:basedOn w:val="10"/>
    <w:qFormat/>
    <w:uiPriority w:val="20"/>
  </w:style>
  <w:style w:type="character" w:styleId="13">
    <w:name w:val="Hyperlink"/>
    <w:basedOn w:val="10"/>
    <w:semiHidden/>
    <w:unhideWhenUsed/>
    <w:qFormat/>
    <w:uiPriority w:val="99"/>
    <w:rPr>
      <w:color w:val="000000"/>
      <w:u w:val="none"/>
    </w:rPr>
  </w:style>
  <w:style w:type="character" w:customStyle="1" w:styleId="14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6">
    <w:name w:val="标题 1 Char"/>
    <w:basedOn w:val="10"/>
    <w:link w:val="2"/>
    <w:qFormat/>
    <w:uiPriority w:val="9"/>
    <w:rPr>
      <w:rFonts w:ascii="宋体" w:hAnsi="宋体" w:eastAsia="宋体" w:cs="宋体"/>
      <w:kern w:val="36"/>
      <w:sz w:val="48"/>
      <w:szCs w:val="48"/>
    </w:rPr>
  </w:style>
  <w:style w:type="character" w:customStyle="1" w:styleId="17">
    <w:name w:val="标题 2 Char"/>
    <w:basedOn w:val="10"/>
    <w:link w:val="3"/>
    <w:qFormat/>
    <w:uiPriority w:val="9"/>
    <w:rPr>
      <w:rFonts w:ascii="宋体" w:hAnsi="宋体" w:eastAsia="宋体" w:cs="宋体"/>
      <w:kern w:val="0"/>
      <w:sz w:val="36"/>
      <w:szCs w:val="36"/>
    </w:rPr>
  </w:style>
  <w:style w:type="character" w:customStyle="1" w:styleId="18">
    <w:name w:val="fr1"/>
    <w:basedOn w:val="10"/>
    <w:qFormat/>
    <w:uiPriority w:val="0"/>
    <w:rPr>
      <w:color w:val="000000"/>
      <w:u w:val="none"/>
    </w:rPr>
  </w:style>
  <w:style w:type="character" w:customStyle="1" w:styleId="19">
    <w:name w:val="fjxz1"/>
    <w:basedOn w:val="10"/>
    <w:qFormat/>
    <w:uiPriority w:val="0"/>
    <w:rPr>
      <w:b/>
      <w:bCs/>
      <w:color w:val="000000"/>
      <w:sz w:val="23"/>
      <w:szCs w:val="23"/>
      <w:u w:val="none"/>
    </w:rPr>
  </w:style>
  <w:style w:type="paragraph" w:customStyle="1" w:styleId="20">
    <w:name w:val="z-窗体顶端1"/>
    <w:basedOn w:val="1"/>
    <w:next w:val="1"/>
    <w:link w:val="21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21">
    <w:name w:val="z-窗体顶端 Char"/>
    <w:basedOn w:val="10"/>
    <w:link w:val="20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22">
    <w:name w:val="z-窗体底端1"/>
    <w:basedOn w:val="1"/>
    <w:next w:val="1"/>
    <w:link w:val="23"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23">
    <w:name w:val="z-窗体底端 Char"/>
    <w:basedOn w:val="10"/>
    <w:link w:val="22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24">
    <w:name w:val="批注框文本 Char"/>
    <w:basedOn w:val="10"/>
    <w:link w:val="5"/>
    <w:semiHidden/>
    <w:uiPriority w:val="99"/>
    <w:rPr>
      <w:sz w:val="18"/>
      <w:szCs w:val="18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正文文本 Char"/>
    <w:basedOn w:val="10"/>
    <w:link w:val="4"/>
    <w:semiHidden/>
    <w:qFormat/>
    <w:uiPriority w:val="99"/>
  </w:style>
  <w:style w:type="character" w:customStyle="1" w:styleId="27">
    <w:name w:val="正文首行缩进 Char"/>
    <w:basedOn w:val="26"/>
    <w:link w:val="8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8">
    <w:name w:val="red"/>
    <w:basedOn w:val="10"/>
    <w:uiPriority w:val="0"/>
    <w:rPr>
      <w:color w:val="FF0000"/>
      <w:sz w:val="18"/>
      <w:szCs w:val="18"/>
    </w:rPr>
  </w:style>
  <w:style w:type="character" w:customStyle="1" w:styleId="29">
    <w:name w:val="red1"/>
    <w:basedOn w:val="10"/>
    <w:uiPriority w:val="0"/>
    <w:rPr>
      <w:color w:val="FF0000"/>
      <w:sz w:val="18"/>
      <w:szCs w:val="18"/>
    </w:rPr>
  </w:style>
  <w:style w:type="character" w:customStyle="1" w:styleId="30">
    <w:name w:val="red2"/>
    <w:basedOn w:val="10"/>
    <w:uiPriority w:val="0"/>
    <w:rPr>
      <w:color w:val="FF0000"/>
    </w:rPr>
  </w:style>
  <w:style w:type="character" w:customStyle="1" w:styleId="31">
    <w:name w:val="red3"/>
    <w:basedOn w:val="10"/>
    <w:uiPriority w:val="0"/>
    <w:rPr>
      <w:color w:val="CC0000"/>
    </w:rPr>
  </w:style>
  <w:style w:type="character" w:customStyle="1" w:styleId="32">
    <w:name w:val="hover25"/>
    <w:basedOn w:val="10"/>
    <w:uiPriority w:val="0"/>
  </w:style>
  <w:style w:type="character" w:customStyle="1" w:styleId="33">
    <w:name w:val="green"/>
    <w:basedOn w:val="10"/>
    <w:uiPriority w:val="0"/>
    <w:rPr>
      <w:color w:val="66AE00"/>
      <w:sz w:val="18"/>
      <w:szCs w:val="18"/>
    </w:rPr>
  </w:style>
  <w:style w:type="character" w:customStyle="1" w:styleId="34">
    <w:name w:val="green1"/>
    <w:basedOn w:val="10"/>
    <w:uiPriority w:val="0"/>
    <w:rPr>
      <w:color w:val="66AE00"/>
      <w:sz w:val="18"/>
      <w:szCs w:val="18"/>
    </w:rPr>
  </w:style>
  <w:style w:type="character" w:customStyle="1" w:styleId="35">
    <w:name w:val="gb-jt"/>
    <w:basedOn w:val="10"/>
    <w:uiPriority w:val="0"/>
  </w:style>
  <w:style w:type="character" w:customStyle="1" w:styleId="36">
    <w:name w:val="active4"/>
    <w:basedOn w:val="10"/>
    <w:uiPriority w:val="0"/>
    <w:rPr>
      <w:color w:val="FFFFFF"/>
      <w:shd w:val="clear" w:fill="2B7AFC"/>
    </w:rPr>
  </w:style>
  <w:style w:type="character" w:customStyle="1" w:styleId="37">
    <w:name w:val="blue"/>
    <w:basedOn w:val="10"/>
    <w:uiPriority w:val="0"/>
    <w:rPr>
      <w:color w:val="0371C6"/>
      <w:sz w:val="21"/>
      <w:szCs w:val="21"/>
    </w:rPr>
  </w:style>
  <w:style w:type="character" w:customStyle="1" w:styleId="38">
    <w:name w:val="right"/>
    <w:basedOn w:val="10"/>
    <w:uiPriority w:val="0"/>
    <w:rPr>
      <w:color w:val="999999"/>
      <w:sz w:val="18"/>
      <w:szCs w:val="18"/>
    </w:rPr>
  </w:style>
  <w:style w:type="character" w:customStyle="1" w:styleId="39">
    <w:name w:val="hover"/>
    <w:basedOn w:val="10"/>
    <w:uiPriority w:val="0"/>
  </w:style>
  <w:style w:type="character" w:customStyle="1" w:styleId="40">
    <w:name w:val="hover24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4059</Words>
  <Characters>4665</Characters>
  <Lines>2</Lines>
  <Paragraphs>1</Paragraphs>
  <TotalTime>1</TotalTime>
  <ScaleCrop>false</ScaleCrop>
  <LinksUpToDate>false</LinksUpToDate>
  <CharactersWithSpaces>4729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2021-03-25T07:54:00Z</dcterms:created>
  <dc:creator>欧邦工程管理集团有限公司:常明</dc:creator>
  <cp:lastModifiedBy>法正项目管理集团有限公司:李亚楠（副锁）</cp:lastModifiedBy>
  <cp:lastPrinted>2022-04-19T01:00:00Z</cp:lastPrinted>
  <dcterms:modified xsi:type="dcterms:W3CDTF">2022-07-29T09:07:11Z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97C23B1559E14129BCD5EFBB4CD7F4EA</vt:lpwstr>
  </property>
</Properties>
</file>