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黑体" w:hAnsi="黑体" w:eastAsia="黑体" w:cs="黑体"/>
          <w:color w:val="auto"/>
          <w:sz w:val="44"/>
          <w:szCs w:val="44"/>
        </w:rPr>
      </w:pPr>
      <w:bookmarkStart w:id="2" w:name="_GoBack"/>
    </w:p>
    <w:p>
      <w:pPr>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禹州市陈家坊街污水管网改造项目</w:t>
      </w:r>
    </w:p>
    <w:p>
      <w:pPr>
        <w:jc w:val="center"/>
        <w:rPr>
          <w:rFonts w:ascii="宋体" w:hAnsi="宋体" w:eastAsia="宋体" w:cs="宋体"/>
          <w:b/>
          <w:color w:val="auto"/>
          <w:sz w:val="36"/>
          <w:szCs w:val="36"/>
        </w:rPr>
      </w:pPr>
      <w:r>
        <w:rPr>
          <w:rFonts w:hint="eastAsia" w:ascii="宋体" w:hAnsi="宋体" w:eastAsia="宋体" w:cs="宋体"/>
          <w:b/>
          <w:color w:val="auto"/>
          <w:sz w:val="36"/>
          <w:szCs w:val="36"/>
        </w:rPr>
        <w:t>（不见面开标）</w:t>
      </w:r>
    </w:p>
    <w:p>
      <w:pPr>
        <w:pStyle w:val="33"/>
        <w:ind w:firstLine="1725"/>
        <w:rPr>
          <w:rFonts w:ascii="宋体" w:hAnsi="宋体" w:eastAsia="宋体" w:cs="宋体"/>
          <w:bCs/>
          <w:color w:val="auto"/>
          <w:w w:val="90"/>
          <w:sz w:val="96"/>
        </w:rPr>
      </w:pPr>
    </w:p>
    <w:p>
      <w:pPr>
        <w:pStyle w:val="33"/>
        <w:ind w:firstLine="1725"/>
        <w:rPr>
          <w:rFonts w:ascii="宋体" w:hAnsi="宋体" w:eastAsia="宋体" w:cs="宋体"/>
          <w:bCs/>
          <w:color w:val="auto"/>
          <w:w w:val="90"/>
          <w:sz w:val="96"/>
        </w:rPr>
      </w:pPr>
    </w:p>
    <w:p>
      <w:pPr>
        <w:pStyle w:val="33"/>
        <w:ind w:left="0" w:leftChars="0" w:firstLine="0" w:firstLineChars="0"/>
        <w:rPr>
          <w:rFonts w:ascii="宋体" w:hAnsi="宋体" w:eastAsia="宋体" w:cs="宋体"/>
          <w:bCs/>
          <w:color w:val="auto"/>
          <w:w w:val="90"/>
          <w:sz w:val="96"/>
        </w:rPr>
      </w:pPr>
    </w:p>
    <w:p>
      <w:pPr>
        <w:pStyle w:val="33"/>
        <w:rPr>
          <w:rFonts w:ascii="宋体" w:hAnsi="宋体" w:eastAsia="宋体" w:cs="宋体"/>
          <w:color w:val="auto"/>
        </w:rPr>
      </w:pPr>
    </w:p>
    <w:p>
      <w:pPr>
        <w:jc w:val="center"/>
        <w:rPr>
          <w:rFonts w:ascii="宋体" w:hAnsi="宋体" w:eastAsia="宋体" w:cs="宋体"/>
          <w:b/>
          <w:color w:val="auto"/>
          <w:w w:val="90"/>
          <w:sz w:val="52"/>
          <w:szCs w:val="52"/>
        </w:rPr>
      </w:pPr>
      <w:r>
        <w:rPr>
          <w:rFonts w:hint="eastAsia" w:ascii="宋体" w:hAnsi="宋体" w:eastAsia="宋体" w:cs="宋体"/>
          <w:b/>
          <w:color w:val="auto"/>
          <w:w w:val="90"/>
          <w:sz w:val="52"/>
          <w:szCs w:val="52"/>
        </w:rPr>
        <w:t>竞争性谈判文件</w:t>
      </w: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rPr>
          <w:rFonts w:ascii="宋体" w:hAnsi="宋体" w:eastAsia="宋体" w:cs="宋体"/>
          <w:color w:val="auto"/>
        </w:rPr>
      </w:pPr>
    </w:p>
    <w:p>
      <w:pPr>
        <w:ind w:firstLine="2229" w:firstLineChars="694"/>
        <w:rPr>
          <w:rFonts w:hint="default" w:ascii="宋体" w:hAnsi="宋体" w:eastAsia="宋体" w:cs="宋体"/>
          <w:b/>
          <w:bCs/>
          <w:color w:val="auto"/>
          <w:sz w:val="32"/>
          <w:szCs w:val="32"/>
          <w:lang w:val="en-US"/>
        </w:rPr>
      </w:pPr>
      <w:r>
        <w:rPr>
          <w:rFonts w:hint="eastAsia" w:ascii="宋体" w:hAnsi="宋体" w:eastAsia="宋体" w:cs="宋体"/>
          <w:b/>
          <w:bCs/>
          <w:color w:val="auto"/>
          <w:sz w:val="32"/>
          <w:szCs w:val="32"/>
        </w:rPr>
        <w:t>采购编号：YZCG-DL</w:t>
      </w:r>
      <w:r>
        <w:rPr>
          <w:rFonts w:hint="eastAsia" w:ascii="宋体" w:hAnsi="宋体" w:eastAsia="宋体" w:cs="宋体"/>
          <w:b/>
          <w:bCs/>
          <w:color w:val="auto"/>
          <w:sz w:val="32"/>
          <w:szCs w:val="32"/>
        </w:rPr>
        <w:t>T2022</w:t>
      </w:r>
      <w:r>
        <w:rPr>
          <w:rFonts w:hint="eastAsia" w:ascii="宋体" w:hAnsi="宋体" w:eastAsia="宋体" w:cs="宋体"/>
          <w:b/>
          <w:bCs/>
          <w:color w:val="auto"/>
          <w:sz w:val="32"/>
          <w:szCs w:val="32"/>
          <w:lang w:val="en-US" w:eastAsia="zh-CN"/>
        </w:rPr>
        <w:t xml:space="preserve">055 </w:t>
      </w:r>
    </w:p>
    <w:p>
      <w:pPr>
        <w:ind w:firstLine="2249" w:firstLineChars="70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采购单位：</w:t>
      </w:r>
      <w:r>
        <w:rPr>
          <w:rFonts w:hint="eastAsia" w:ascii="宋体" w:hAnsi="宋体" w:eastAsia="宋体" w:cs="宋体"/>
          <w:b/>
          <w:bCs/>
          <w:color w:val="auto"/>
          <w:sz w:val="32"/>
          <w:szCs w:val="32"/>
          <w:lang w:val="en-US" w:eastAsia="zh-CN"/>
        </w:rPr>
        <w:t>禹州市城市排水管网工程建设管理局</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代理机构：</w:t>
      </w:r>
      <w:r>
        <w:rPr>
          <w:rFonts w:hint="eastAsia" w:ascii="宋体" w:hAnsi="宋体" w:eastAsia="宋体" w:cs="宋体"/>
          <w:b/>
          <w:bCs/>
          <w:color w:val="auto"/>
          <w:sz w:val="32"/>
          <w:szCs w:val="32"/>
          <w:lang w:val="en-US" w:eastAsia="zh-CN"/>
        </w:rPr>
        <w:t>许昌丰元咨询管理有限公司</w:t>
      </w:r>
    </w:p>
    <w:p>
      <w:pPr>
        <w:jc w:val="center"/>
        <w:rPr>
          <w:rFonts w:ascii="宋体" w:hAnsi="宋体" w:eastAsia="宋体" w:cs="宋体"/>
          <w:b/>
          <w:bCs/>
          <w:color w:val="auto"/>
          <w:sz w:val="32"/>
          <w:szCs w:val="32"/>
        </w:rPr>
      </w:pPr>
      <w:r>
        <w:rPr>
          <w:rFonts w:hint="eastAsia" w:ascii="宋体" w:hAnsi="宋体" w:eastAsia="宋体" w:cs="宋体"/>
          <w:b/>
          <w:bCs/>
          <w:color w:val="auto"/>
          <w:sz w:val="32"/>
          <w:szCs w:val="32"/>
        </w:rPr>
        <w:t>二〇二二年</w:t>
      </w:r>
      <w:r>
        <w:rPr>
          <w:rFonts w:hint="eastAsia" w:ascii="宋体" w:hAnsi="宋体" w:eastAsia="宋体" w:cs="宋体"/>
          <w:b/>
          <w:bCs/>
          <w:color w:val="auto"/>
          <w:sz w:val="32"/>
          <w:szCs w:val="32"/>
          <w:lang w:eastAsia="zh-CN"/>
        </w:rPr>
        <w:t>八</w:t>
      </w:r>
      <w:r>
        <w:rPr>
          <w:rFonts w:hint="eastAsia" w:ascii="宋体" w:hAnsi="宋体" w:eastAsia="宋体" w:cs="宋体"/>
          <w:b/>
          <w:bCs/>
          <w:color w:val="auto"/>
          <w:sz w:val="32"/>
          <w:szCs w:val="32"/>
        </w:rPr>
        <w:t>月</w:t>
      </w:r>
    </w:p>
    <w:p>
      <w:pPr>
        <w:widowControl/>
        <w:jc w:val="center"/>
        <w:rPr>
          <w:rFonts w:cs="黑体" w:asciiTheme="minorEastAsia" w:hAnsiTheme="minorEastAsia"/>
          <w:b/>
          <w:bCs/>
          <w:color w:val="auto"/>
          <w:sz w:val="44"/>
          <w:szCs w:val="44"/>
          <w:lang w:val="zh-CN"/>
        </w:rPr>
        <w:sectPr>
          <w:pgSz w:w="11906" w:h="16838"/>
          <w:pgMar w:top="1270" w:right="1253" w:bottom="1270" w:left="1253" w:header="851" w:footer="765" w:gutter="0"/>
          <w:cols w:space="0" w:num="1"/>
          <w:docGrid w:type="lines" w:linePitch="312" w:charSpace="0"/>
        </w:sectPr>
      </w:pP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许昌丰元咨询管理有限公司</w:t>
      </w:r>
      <w:r>
        <w:rPr>
          <w:rFonts w:hint="eastAsia" w:asciiTheme="majorEastAsia" w:hAnsiTheme="majorEastAsia" w:eastAsiaTheme="majorEastAsia" w:cstheme="majorEastAsia"/>
          <w:color w:val="auto"/>
          <w:szCs w:val="21"/>
        </w:rPr>
        <w:t>受</w:t>
      </w:r>
      <w:r>
        <w:rPr>
          <w:rFonts w:hint="eastAsia" w:asciiTheme="majorEastAsia" w:hAnsiTheme="majorEastAsia" w:eastAsiaTheme="majorEastAsia" w:cstheme="majorEastAsia"/>
          <w:color w:val="auto"/>
          <w:szCs w:val="21"/>
          <w:lang w:val="en-US" w:eastAsia="zh-CN"/>
        </w:rPr>
        <w:t>禹州市城市排水管网工程建设管理局</w:t>
      </w:r>
      <w:r>
        <w:rPr>
          <w:rFonts w:hint="eastAsia" w:asciiTheme="majorEastAsia" w:hAnsiTheme="majorEastAsia" w:eastAsiaTheme="majorEastAsia" w:cstheme="majorEastAsia"/>
          <w:color w:val="auto"/>
          <w:szCs w:val="21"/>
        </w:rPr>
        <w:t>的委托，就“</w:t>
      </w:r>
      <w:r>
        <w:rPr>
          <w:rFonts w:hint="eastAsia" w:asciiTheme="majorEastAsia" w:hAnsiTheme="majorEastAsia" w:eastAsiaTheme="majorEastAsia" w:cstheme="majorEastAsia"/>
          <w:color w:val="auto"/>
          <w:szCs w:val="21"/>
          <w:lang w:val="en-US" w:eastAsia="zh-CN"/>
        </w:rPr>
        <w:t>禹州市陈家坊街污水管网改造项目</w:t>
      </w:r>
      <w:r>
        <w:rPr>
          <w:rFonts w:hint="eastAsia" w:asciiTheme="majorEastAsia" w:hAnsiTheme="majorEastAsia" w:eastAsiaTheme="majorEastAsia" w:cstheme="majorEastAsia"/>
          <w:color w:val="auto"/>
          <w:szCs w:val="21"/>
        </w:rPr>
        <w:t>”进行竞争性谈判，欢迎合格的投标人前来投标。</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一、项目基本情况</w:t>
      </w:r>
    </w:p>
    <w:p>
      <w:pPr>
        <w:spacing w:line="440" w:lineRule="exact"/>
        <w:ind w:firstLine="420" w:firstLineChars="200"/>
        <w:jc w:val="left"/>
        <w:rPr>
          <w:rFonts w:hint="default"/>
          <w:color w:val="auto"/>
          <w:lang w:val="en-US"/>
        </w:rPr>
      </w:pPr>
      <w:r>
        <w:rPr>
          <w:rFonts w:hint="eastAsia" w:asciiTheme="majorEastAsia" w:hAnsiTheme="majorEastAsia" w:eastAsiaTheme="majorEastAsia" w:cstheme="majorEastAsia"/>
          <w:color w:val="auto"/>
          <w:szCs w:val="21"/>
        </w:rPr>
        <w:t>1.项目编号：YZCG-DLT2022</w:t>
      </w:r>
      <w:r>
        <w:rPr>
          <w:rFonts w:hint="eastAsia" w:asciiTheme="majorEastAsia" w:hAnsiTheme="majorEastAsia" w:eastAsiaTheme="majorEastAsia" w:cstheme="majorEastAsia"/>
          <w:color w:val="auto"/>
          <w:szCs w:val="21"/>
          <w:lang w:val="en-US" w:eastAsia="zh-CN"/>
        </w:rPr>
        <w:t>055</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2.项目名称：</w:t>
      </w:r>
      <w:r>
        <w:rPr>
          <w:rFonts w:hint="eastAsia" w:asciiTheme="majorEastAsia" w:hAnsiTheme="majorEastAsia" w:eastAsiaTheme="majorEastAsia" w:cstheme="majorEastAsia"/>
          <w:color w:val="auto"/>
          <w:szCs w:val="21"/>
          <w:lang w:val="en-US" w:eastAsia="zh-CN"/>
        </w:rPr>
        <w:t>禹州市陈家坊街污水管网改造项目</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3.采购方式：竞争性谈判</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4.预算金额：1480749.64元</w:t>
      </w:r>
    </w:p>
    <w:p>
      <w:pPr>
        <w:spacing w:line="440" w:lineRule="exact"/>
        <w:ind w:firstLine="630" w:firstLineChars="3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最高限价：1480749.64元 </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5.采购需求：</w:t>
      </w:r>
      <w:r>
        <w:rPr>
          <w:rFonts w:hint="eastAsia" w:asciiTheme="majorEastAsia" w:hAnsiTheme="majorEastAsia" w:eastAsiaTheme="majorEastAsia" w:cstheme="majorEastAsia"/>
          <w:color w:val="auto"/>
          <w:szCs w:val="21"/>
          <w:lang w:val="en-US" w:eastAsia="zh-CN"/>
        </w:rPr>
        <w:t>禹州市陈家坊街污水管网改造项目</w:t>
      </w:r>
      <w:r>
        <w:rPr>
          <w:rFonts w:hint="eastAsia" w:asciiTheme="majorEastAsia" w:hAnsiTheme="majorEastAsia" w:eastAsiaTheme="majorEastAsia" w:cstheme="majorEastAsia"/>
          <w:color w:val="auto"/>
          <w:szCs w:val="21"/>
        </w:rPr>
        <w:t>（详见谈判文件 ）</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6.合同履行期限：签订合同后</w:t>
      </w:r>
      <w:r>
        <w:rPr>
          <w:rFonts w:hint="eastAsia" w:asciiTheme="majorEastAsia" w:hAnsiTheme="majorEastAsia" w:eastAsiaTheme="majorEastAsia" w:cstheme="majorEastAsia"/>
          <w:color w:val="auto"/>
          <w:szCs w:val="21"/>
          <w:lang w:val="en-US" w:eastAsia="zh-CN"/>
        </w:rPr>
        <w:t>6</w:t>
      </w:r>
      <w:r>
        <w:rPr>
          <w:rFonts w:hint="eastAsia" w:asciiTheme="majorEastAsia" w:hAnsiTheme="majorEastAsia" w:eastAsiaTheme="majorEastAsia" w:cstheme="majorEastAsia"/>
          <w:color w:val="auto"/>
          <w:szCs w:val="21"/>
        </w:rPr>
        <w:t>0日内完成</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7.本项目是否接受联合体投标：否</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8.是否接受进口产品：否</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二、申请人资格要求：</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1.满足《中华人民共和国政府采购法》第二十二条规定；</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2.落实政府采购政策满足的资格要求：</w:t>
      </w:r>
    </w:p>
    <w:p>
      <w:pPr>
        <w:spacing w:line="440" w:lineRule="exact"/>
        <w:ind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落实节约能源、保护环境、扶持不发达地区和少数民族地区、促进中小企业、监狱企业发展等政府采购政策。（根据财政部、工业和信息化部《政府采购促进中小企业发展管理办法》（财库[2020]46号）,本项目属于专门面向中小企业采购项目。）</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3.本项目的特定资格要求</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1) 投标人须具备市政公用工程施工总承包三级及以上资质，且具有有效安全生产许可证。</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2）拟派项目经理须具备市政公用工程专业二级及以上注册建造师执业资格并具有有效的安全生产考核合格证（B类）,且未担任其他在施建设工程项目的项目经理。</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三、获取采购文件</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即日起至谈判响应截止时间前均可登录《全国公共资源交易平台（河南省·许昌市）》“投标人/供应商登录”入口（http://ggzy.xuchang.gov.cn:8088/ggzy/）自行免费下载竞争性谈判文件。</w:t>
      </w:r>
    </w:p>
    <w:p>
      <w:pPr>
        <w:spacing w:line="440" w:lineRule="exact"/>
        <w:ind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四、响应文件提交</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1.时间：2022年</w:t>
      </w:r>
      <w:r>
        <w:rPr>
          <w:rFonts w:hint="eastAsia" w:asciiTheme="majorEastAsia" w:hAnsiTheme="majorEastAsia" w:eastAsiaTheme="majorEastAsia" w:cstheme="majorEastAsia"/>
          <w:color w:val="auto"/>
          <w:szCs w:val="21"/>
          <w:lang w:val="en-US" w:eastAsia="zh-CN"/>
        </w:rPr>
        <w:t>08</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 xml:space="preserve">12 </w:t>
      </w:r>
      <w:r>
        <w:rPr>
          <w:rFonts w:hint="eastAsia" w:asciiTheme="majorEastAsia" w:hAnsiTheme="majorEastAsia" w:eastAsiaTheme="majorEastAsia" w:cstheme="majorEastAsia"/>
          <w:color w:val="auto"/>
          <w:szCs w:val="21"/>
        </w:rPr>
        <w:t>日</w:t>
      </w:r>
      <w:r>
        <w:rPr>
          <w:rFonts w:hint="eastAsia" w:asciiTheme="majorEastAsia" w:hAnsiTheme="majorEastAsia" w:eastAsiaTheme="majorEastAsia" w:cstheme="majorEastAsia"/>
          <w:color w:val="auto"/>
          <w:szCs w:val="21"/>
          <w:lang w:val="en-US" w:eastAsia="zh-CN"/>
        </w:rPr>
        <w:t xml:space="preserve">08 </w:t>
      </w:r>
      <w:r>
        <w:rPr>
          <w:rFonts w:hint="eastAsia" w:asciiTheme="majorEastAsia" w:hAnsiTheme="majorEastAsia" w:eastAsiaTheme="majorEastAsia" w:cstheme="majorEastAsia"/>
          <w:color w:val="auto"/>
          <w:szCs w:val="21"/>
        </w:rPr>
        <w:t>时30分（北京时间）</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2.地点：本项目采用网上响应，请符合响应条件的供应商使用CA数字证书加密上传响应文件。</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五、响应文件开启</w:t>
      </w:r>
    </w:p>
    <w:p>
      <w:pPr>
        <w:spacing w:line="440" w:lineRule="exact"/>
        <w:ind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1.时间：2022年</w:t>
      </w:r>
      <w:r>
        <w:rPr>
          <w:rFonts w:hint="eastAsia" w:asciiTheme="majorEastAsia" w:hAnsiTheme="majorEastAsia" w:eastAsiaTheme="majorEastAsia" w:cstheme="majorEastAsia"/>
          <w:color w:val="auto"/>
          <w:szCs w:val="21"/>
          <w:lang w:val="en-US" w:eastAsia="zh-CN"/>
        </w:rPr>
        <w:t>08</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12</w:t>
      </w:r>
      <w:r>
        <w:rPr>
          <w:rFonts w:hint="eastAsia" w:asciiTheme="majorEastAsia" w:hAnsiTheme="majorEastAsia" w:eastAsiaTheme="majorEastAsia" w:cstheme="majorEastAsia"/>
          <w:color w:val="auto"/>
          <w:szCs w:val="21"/>
        </w:rPr>
        <w:t>日</w:t>
      </w:r>
      <w:r>
        <w:rPr>
          <w:rFonts w:hint="eastAsia" w:asciiTheme="majorEastAsia" w:hAnsiTheme="majorEastAsia" w:eastAsiaTheme="majorEastAsia" w:cstheme="majorEastAsia"/>
          <w:color w:val="auto"/>
          <w:szCs w:val="21"/>
          <w:lang w:val="en-US" w:eastAsia="zh-CN"/>
        </w:rPr>
        <w:t xml:space="preserve"> 08</w:t>
      </w:r>
      <w:r>
        <w:rPr>
          <w:rFonts w:hint="eastAsia" w:asciiTheme="majorEastAsia" w:hAnsiTheme="majorEastAsia" w:eastAsiaTheme="majorEastAsia" w:cstheme="majorEastAsia"/>
          <w:color w:val="auto"/>
          <w:szCs w:val="21"/>
        </w:rPr>
        <w:t>时30分（北京时间）</w:t>
      </w:r>
    </w:p>
    <w:p>
      <w:pPr>
        <w:pStyle w:val="2"/>
        <w:rPr>
          <w:color w:val="auto"/>
        </w:rPr>
      </w:pP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六、发布公告的媒介及招标公告期限</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本次招标公告在《河南省政府采购网》 《许昌市政府采购网》 《全国公共资源交易平台（河南省·许昌市）》上发布。 招标公告期限为三个工作日。</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七、凡对本次招标提出询问，请按照以下方式联系</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名称：禹州市城市排水管网工程建设管理局</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地址：禹州市禹王大道西段</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联系人：赵女士</w:t>
      </w:r>
    </w:p>
    <w:p>
      <w:pPr>
        <w:spacing w:line="440" w:lineRule="exact"/>
        <w:ind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联系电话：0374-6068682</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名称：许昌丰元咨询管理有限公司</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地址：禹州市颍北大道6号</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联系人：连女士</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联系电话：0374-8281999</w:t>
      </w:r>
    </w:p>
    <w:p>
      <w:pPr>
        <w:spacing w:line="440" w:lineRule="exact"/>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3.监督单位：禹州市政府采购监督管理办公室</w:t>
      </w:r>
    </w:p>
    <w:p>
      <w:pPr>
        <w:spacing w:line="440" w:lineRule="exact"/>
        <w:jc w:val="left"/>
        <w:rPr>
          <w:rFonts w:asciiTheme="majorEastAsia" w:hAnsiTheme="majorEastAsia" w:eastAsiaTheme="majorEastAsia" w:cstheme="majorEastAsia"/>
          <w:b/>
          <w:color w:val="auto"/>
          <w:szCs w:val="21"/>
        </w:rPr>
      </w:pPr>
    </w:p>
    <w:p>
      <w:pPr>
        <w:spacing w:line="440" w:lineRule="exact"/>
        <w:ind w:firstLine="422" w:firstLineChars="200"/>
        <w:jc w:val="left"/>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rFonts w:hint="eastAsia"/>
          <w:color w:val="auto"/>
        </w:rPr>
        <w:t>http://ggzy.xuchang.gov.cn:8088/ggzy/</w:t>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eastAsia"/>
          <w:color w:val="auto"/>
        </w:rPr>
        <w:t>http://ggzy.xuchang.gov.cn:8088/ggzy/</w:t>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eastAsia"/>
          <w:color w:val="auto"/>
        </w:rPr>
        <w:t>http://ggzy.xuchang.gov.cn:8088/ggzy/</w:t>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（2）谈判小组如要求供应商提供“澄清、说明或者更正”；“按照谈判文件的变动情况和谈判小组的要求重新提交响应文件”；“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pStyle w:val="33"/>
        <w:rPr>
          <w:color w:val="auto"/>
        </w:rPr>
      </w:pPr>
      <w:r>
        <w:rPr>
          <w:color w:val="auto"/>
        </w:rPr>
        <w:br w:type="page"/>
      </w:r>
    </w:p>
    <w:p>
      <w:pP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widowControl/>
        <w:numPr>
          <w:ilvl w:val="0"/>
          <w:numId w:val="5"/>
        </w:numPr>
        <w:spacing w:line="360" w:lineRule="auto"/>
        <w:ind w:firstLine="422" w:firstLine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本项目需实现的功能或者目标</w:t>
      </w:r>
    </w:p>
    <w:p>
      <w:pPr>
        <w:spacing w:line="360" w:lineRule="auto"/>
        <w:ind w:firstLine="420" w:firstLineChars="200"/>
        <w:contextualSpacing/>
        <w:rPr>
          <w:rFonts w:hint="eastAsia" w:cs="宋体" w:asciiTheme="minorEastAsia" w:hAnsiTheme="minorEastAsia"/>
          <w:b w:val="0"/>
          <w:bCs/>
          <w:color w:val="auto"/>
          <w:kern w:val="0"/>
          <w:szCs w:val="21"/>
          <w:lang w:val="zh-CN" w:eastAsia="zh-CN"/>
        </w:rPr>
      </w:pPr>
      <w:r>
        <w:rPr>
          <w:rFonts w:hint="eastAsia" w:asciiTheme="majorEastAsia" w:hAnsiTheme="majorEastAsia" w:eastAsiaTheme="majorEastAsia" w:cstheme="majorEastAsia"/>
          <w:color w:val="auto"/>
          <w:szCs w:val="21"/>
          <w:lang w:val="en-US" w:eastAsia="zh-CN"/>
        </w:rPr>
        <w:t>禹州市陈家坊街污水管网改造项目</w:t>
      </w:r>
      <w:r>
        <w:rPr>
          <w:rFonts w:hint="eastAsia" w:cs="宋体" w:asciiTheme="minorEastAsia" w:hAnsiTheme="minorEastAsia"/>
          <w:b w:val="0"/>
          <w:bCs/>
          <w:color w:val="auto"/>
          <w:kern w:val="0"/>
          <w:szCs w:val="21"/>
          <w:lang w:val="zh-CN" w:eastAsia="zh-CN"/>
        </w:rPr>
        <w:t>。</w:t>
      </w:r>
    </w:p>
    <w:p>
      <w:pPr>
        <w:spacing w:line="360" w:lineRule="auto"/>
        <w:ind w:firstLine="422" w:firstLine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二、项目概况及内容：</w:t>
      </w:r>
    </w:p>
    <w:p>
      <w:pPr>
        <w:spacing w:line="360" w:lineRule="auto"/>
        <w:ind w:firstLine="420" w:firstLineChars="200"/>
        <w:contextualSpacing/>
        <w:rPr>
          <w:rFonts w:cs="宋体" w:asciiTheme="minorEastAsia" w:hAnsiTheme="minorEastAsia"/>
          <w:bCs/>
          <w:color w:val="auto"/>
          <w:kern w:val="0"/>
          <w:szCs w:val="21"/>
          <w:lang w:val="zh-CN"/>
        </w:rPr>
      </w:pPr>
      <w:r>
        <w:rPr>
          <w:rFonts w:hint="eastAsia" w:cs="宋体" w:asciiTheme="minorEastAsia" w:hAnsiTheme="minorEastAsia"/>
          <w:bCs/>
          <w:color w:val="auto"/>
          <w:kern w:val="0"/>
          <w:szCs w:val="21"/>
          <w:lang w:val="zh-CN"/>
        </w:rPr>
        <w:t>详见工程量清单和图纸。</w:t>
      </w:r>
    </w:p>
    <w:p>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三、采购标的执行标准</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按照国家相关标准执行（合格）。</w:t>
      </w:r>
    </w:p>
    <w:p>
      <w:pPr>
        <w:wordWrap w:val="0"/>
        <w:topLinePunct/>
        <w:spacing w:line="360" w:lineRule="auto"/>
        <w:ind w:firstLine="422" w:firstLineChars="200"/>
        <w:rPr>
          <w:rFonts w:cs="宋体" w:asciiTheme="minorEastAsia" w:hAnsiTheme="minorEastAsia"/>
          <w:b/>
          <w:color w:val="auto"/>
          <w:kern w:val="0"/>
          <w:szCs w:val="21"/>
        </w:rPr>
      </w:pPr>
      <w:r>
        <w:rPr>
          <w:rFonts w:hint="eastAsia" w:cs="宋体" w:asciiTheme="minorEastAsia" w:hAnsiTheme="minorEastAsia"/>
          <w:b/>
          <w:color w:val="auto"/>
          <w:kern w:val="0"/>
          <w:szCs w:val="21"/>
          <w:lang w:val="zh-CN"/>
        </w:rPr>
        <w:t>四、服务标准、期限、</w:t>
      </w:r>
      <w:r>
        <w:rPr>
          <w:rFonts w:hint="eastAsia" w:cs="宋体" w:asciiTheme="minorEastAsia" w:hAnsiTheme="minorEastAsia"/>
          <w:b/>
          <w:color w:val="auto"/>
          <w:kern w:val="0"/>
          <w:szCs w:val="21"/>
        </w:rPr>
        <w:t>技术、</w:t>
      </w:r>
      <w:r>
        <w:rPr>
          <w:rFonts w:hint="eastAsia" w:cs="宋体" w:asciiTheme="minorEastAsia" w:hAnsiTheme="minorEastAsia"/>
          <w:b/>
          <w:color w:val="auto"/>
          <w:kern w:val="0"/>
          <w:szCs w:val="21"/>
          <w:lang w:val="zh-CN"/>
        </w:rPr>
        <w:t>效率等要求</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质量要求：合格</w:t>
      </w:r>
      <w:r>
        <w:rPr>
          <w:rFonts w:hint="eastAsia" w:ascii="宋体" w:cs="宋体"/>
          <w:color w:val="auto"/>
          <w:szCs w:val="21"/>
        </w:rPr>
        <w:t>。</w:t>
      </w:r>
    </w:p>
    <w:p>
      <w:pPr>
        <w:wordWrap w:val="0"/>
        <w:topLinePunct/>
        <w:spacing w:line="360" w:lineRule="auto"/>
        <w:ind w:firstLine="420" w:firstLineChars="200"/>
        <w:rPr>
          <w:rFonts w:ascii="宋体" w:cs="宋体"/>
          <w:color w:val="auto"/>
          <w:szCs w:val="21"/>
          <w:lang w:val="zh-CN"/>
        </w:rPr>
      </w:pPr>
      <w:r>
        <w:rPr>
          <w:rFonts w:hint="eastAsia" w:asciiTheme="majorEastAsia" w:hAnsiTheme="majorEastAsia" w:eastAsiaTheme="majorEastAsia" w:cstheme="majorEastAsia"/>
          <w:color w:val="auto"/>
          <w:szCs w:val="21"/>
        </w:rPr>
        <w:t>合同履行期限：签订合同后</w:t>
      </w:r>
      <w:r>
        <w:rPr>
          <w:rFonts w:hint="eastAsia" w:asciiTheme="majorEastAsia" w:hAnsiTheme="majorEastAsia" w:eastAsiaTheme="majorEastAsia" w:cstheme="majorEastAsia"/>
          <w:color w:val="auto"/>
          <w:szCs w:val="21"/>
          <w:lang w:val="en-US" w:eastAsia="zh-CN"/>
        </w:rPr>
        <w:t>6</w:t>
      </w:r>
      <w:r>
        <w:rPr>
          <w:rFonts w:hint="eastAsia" w:asciiTheme="majorEastAsia" w:hAnsiTheme="majorEastAsia" w:eastAsiaTheme="majorEastAsia" w:cstheme="majorEastAsia"/>
          <w:color w:val="auto"/>
          <w:szCs w:val="21"/>
        </w:rPr>
        <w:t>0日内完成</w:t>
      </w:r>
      <w:r>
        <w:rPr>
          <w:rFonts w:hint="eastAsia" w:ascii="宋体" w:cs="宋体"/>
          <w:color w:val="auto"/>
          <w:szCs w:val="21"/>
          <w:lang w:val="zh-CN"/>
        </w:rPr>
        <w:t>。</w:t>
      </w:r>
    </w:p>
    <w:p>
      <w:pPr>
        <w:wordWrap w:val="0"/>
        <w:topLinePunct/>
        <w:spacing w:line="360" w:lineRule="auto"/>
        <w:ind w:firstLine="420" w:firstLineChars="200"/>
        <w:rPr>
          <w:rFonts w:ascii="宋体" w:cs="宋体"/>
          <w:color w:val="auto"/>
          <w:szCs w:val="21"/>
        </w:rPr>
      </w:pPr>
      <w:r>
        <w:rPr>
          <w:rFonts w:hint="eastAsia" w:ascii="宋体" w:cs="宋体"/>
          <w:color w:val="auto"/>
          <w:szCs w:val="21"/>
          <w:lang w:val="zh-CN"/>
        </w:rPr>
        <w:t>谈判响应供应商在成交后未经业主允许，不得更换项目经理及主要技术负责人；</w:t>
      </w:r>
      <w:r>
        <w:rPr>
          <w:rFonts w:hint="eastAsia" w:ascii="宋体" w:cs="宋体"/>
          <w:color w:val="auto"/>
          <w:szCs w:val="21"/>
        </w:rPr>
        <w:t>如果合同执行期间，现场技术人员不能胜任本职工作的，业主有权要求其更换，</w:t>
      </w:r>
      <w:r>
        <w:rPr>
          <w:rFonts w:hint="eastAsia" w:ascii="宋体" w:cs="宋体"/>
          <w:color w:val="auto"/>
          <w:szCs w:val="21"/>
          <w:lang w:val="zh-CN"/>
        </w:rPr>
        <w:t>更换的人员水平不低于被替换人员水平，且不得影响工程进展。</w:t>
      </w:r>
      <w:r>
        <w:rPr>
          <w:rFonts w:hint="eastAsia" w:ascii="宋体" w:cs="宋体"/>
          <w:color w:val="auto"/>
          <w:szCs w:val="21"/>
        </w:rPr>
        <w:t>投标供应商需要响应此要求。</w:t>
      </w:r>
    </w:p>
    <w:p>
      <w:pPr>
        <w:widowControl/>
        <w:ind w:firstLine="420" w:firstLineChars="200"/>
        <w:jc w:val="left"/>
        <w:rPr>
          <w:color w:val="auto"/>
        </w:rPr>
      </w:pPr>
      <w:r>
        <w:rPr>
          <w:rFonts w:hint="eastAsia" w:ascii="宋体" w:hAnsi="宋体" w:eastAsia="宋体" w:cs="宋体"/>
          <w:color w:val="auto"/>
          <w:kern w:val="0"/>
          <w:szCs w:val="21"/>
        </w:rPr>
        <w:t xml:space="preserve">供应商须有合理的技术方案，且技术方案需技术负责人审核并签字。否则为无效响应。 </w:t>
      </w:r>
    </w:p>
    <w:p>
      <w:pPr>
        <w:wordWrap w:val="0"/>
        <w:topLinePunct/>
        <w:spacing w:line="360" w:lineRule="auto"/>
        <w:ind w:firstLine="422" w:firstLineChars="200"/>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五、验收标准</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1、按照采购标的相关国家标准规范验收；</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2、按照谈判文件要求、投标文件响应和承诺验收。</w:t>
      </w:r>
    </w:p>
    <w:p>
      <w:pPr>
        <w:widowControl/>
        <w:spacing w:line="360" w:lineRule="auto"/>
        <w:ind w:firstLine="422" w:firstLineChars="200"/>
        <w:contextualSpacing/>
        <w:jc w:val="left"/>
        <w:rPr>
          <w:rFonts w:cs="宋体" w:asciiTheme="minorEastAsia" w:hAnsiTheme="minorEastAsia"/>
          <w:b/>
          <w:color w:val="auto"/>
          <w:kern w:val="0"/>
          <w:szCs w:val="21"/>
          <w:lang w:val="zh-CN"/>
        </w:rPr>
      </w:pPr>
      <w:r>
        <w:rPr>
          <w:rFonts w:hint="eastAsia" w:cs="宋体" w:asciiTheme="minorEastAsia" w:hAnsiTheme="minorEastAsia"/>
          <w:b/>
          <w:color w:val="auto"/>
          <w:kern w:val="0"/>
          <w:szCs w:val="21"/>
        </w:rPr>
        <w:t>六</w:t>
      </w:r>
      <w:r>
        <w:rPr>
          <w:rFonts w:hint="eastAsia" w:cs="宋体" w:asciiTheme="minorEastAsia" w:hAnsiTheme="minorEastAsia"/>
          <w:b/>
          <w:color w:val="auto"/>
          <w:kern w:val="0"/>
          <w:szCs w:val="21"/>
          <w:lang w:val="zh-CN"/>
        </w:rPr>
        <w:t>、特别提示：</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1</w:t>
      </w:r>
      <w:r>
        <w:rPr>
          <w:rFonts w:hint="eastAsia" w:ascii="宋体" w:cs="宋体"/>
          <w:color w:val="auto"/>
          <w:szCs w:val="21"/>
          <w:lang w:val="zh-CN"/>
        </w:rPr>
        <w:t>、投标人应就该项目完整投标（报价含税费等综合费用），否则为无效响应文件。</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2</w:t>
      </w:r>
      <w:r>
        <w:rPr>
          <w:rFonts w:hint="eastAsia" w:ascii="宋体" w:cs="宋体"/>
          <w:color w:val="auto"/>
          <w:szCs w:val="21"/>
          <w:lang w:val="zh-CN"/>
        </w:rPr>
        <w:t>、投标商必须由法定代表人或其授权代表在网络端参加开标会议，随时接受谈判小组询问，并予作出相应解答。</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3</w:t>
      </w:r>
      <w:r>
        <w:rPr>
          <w:rFonts w:hint="eastAsia" w:ascii="宋体" w:cs="宋体"/>
          <w:color w:val="auto"/>
          <w:szCs w:val="21"/>
          <w:lang w:val="zh-CN"/>
        </w:rPr>
        <w:t>、采购人确定成交人后，中标人须向代理机构发送投标报价及分项报价一览表电子档，并同时通知代理机构。</w:t>
      </w:r>
    </w:p>
    <w:p>
      <w:pPr>
        <w:wordWrap w:val="0"/>
        <w:topLinePunct/>
        <w:spacing w:line="360" w:lineRule="auto"/>
        <w:ind w:firstLine="420" w:firstLineChars="200"/>
        <w:rPr>
          <w:rFonts w:ascii="宋体" w:cs="宋体"/>
          <w:color w:val="auto"/>
          <w:szCs w:val="21"/>
        </w:rPr>
      </w:pPr>
      <w:r>
        <w:rPr>
          <w:rFonts w:hint="eastAsia" w:ascii="宋体" w:cs="宋体"/>
          <w:color w:val="auto"/>
          <w:szCs w:val="21"/>
        </w:rPr>
        <w:t>4、付款方式 ：以签订合同内容为准。</w:t>
      </w:r>
    </w:p>
    <w:p>
      <w:pPr>
        <w:pStyle w:val="33"/>
        <w:rPr>
          <w:color w:val="auto"/>
        </w:rPr>
      </w:pPr>
      <w:r>
        <w:rPr>
          <w:color w:val="auto"/>
        </w:rPr>
        <w:br w:type="page"/>
      </w:r>
    </w:p>
    <w:p>
      <w:pPr>
        <w:topLinePunct/>
        <w:spacing w:line="360" w:lineRule="auto"/>
        <w:ind w:firstLine="643" w:firstLineChars="20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jc w:val="left"/>
              <w:rPr>
                <w:color w:val="auto"/>
              </w:rPr>
            </w:pPr>
            <w:r>
              <w:rPr>
                <w:rFonts w:hint="eastAsia"/>
                <w:color w:val="auto"/>
              </w:rPr>
              <w:t>项目名称：</w:t>
            </w:r>
            <w:r>
              <w:rPr>
                <w:rFonts w:hint="eastAsia" w:asciiTheme="majorEastAsia" w:hAnsiTheme="majorEastAsia" w:eastAsiaTheme="majorEastAsia" w:cstheme="majorEastAsia"/>
                <w:color w:val="auto"/>
                <w:szCs w:val="21"/>
                <w:lang w:val="en-US" w:eastAsia="zh-CN"/>
              </w:rPr>
              <w:t>禹州市陈家坊街污水管网改造项目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440" w:lineRule="exact"/>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名称：禹州市城市排水管网工程建设管理局</w:t>
            </w:r>
          </w:p>
          <w:p>
            <w:pPr>
              <w:spacing w:line="440" w:lineRule="exact"/>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地址：禹州市禹王大道西段</w:t>
            </w:r>
          </w:p>
          <w:p>
            <w:pPr>
              <w:spacing w:line="440" w:lineRule="exact"/>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联系人：赵女士</w:t>
            </w:r>
          </w:p>
          <w:p>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联系电话：0374-6068682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spacing w:line="440" w:lineRule="exact"/>
              <w:jc w:val="left"/>
              <w:rPr>
                <w:rFonts w:hint="eastAsia" w:cs="仿宋_GB2312" w:asciiTheme="minorEastAsia" w:hAnsiTheme="minorEastAsia" w:eastAsiaTheme="majorEastAsia"/>
                <w:color w:val="auto"/>
                <w:szCs w:val="21"/>
                <w:lang w:val="en-US" w:eastAsia="zh-CN"/>
              </w:rPr>
            </w:pPr>
            <w:r>
              <w:rPr>
                <w:rFonts w:hint="eastAsia" w:cs="仿宋_GB2312" w:asciiTheme="minorEastAsia" w:hAnsiTheme="minorEastAsia" w:eastAsiaTheme="majorEastAsia"/>
                <w:color w:val="auto"/>
                <w:szCs w:val="21"/>
                <w:lang w:val="en-US" w:eastAsia="zh-CN"/>
              </w:rPr>
              <w:t>名称：许昌丰元咨询管理有限公司</w:t>
            </w:r>
          </w:p>
          <w:p>
            <w:pPr>
              <w:spacing w:line="440" w:lineRule="exact"/>
              <w:jc w:val="left"/>
              <w:rPr>
                <w:rFonts w:hint="eastAsia" w:cs="仿宋_GB2312" w:asciiTheme="minorEastAsia" w:hAnsiTheme="minorEastAsia" w:eastAsiaTheme="majorEastAsia"/>
                <w:color w:val="auto"/>
                <w:szCs w:val="21"/>
                <w:lang w:val="en-US" w:eastAsia="zh-CN"/>
              </w:rPr>
            </w:pPr>
            <w:r>
              <w:rPr>
                <w:rFonts w:hint="eastAsia" w:cs="仿宋_GB2312" w:asciiTheme="minorEastAsia" w:hAnsiTheme="minorEastAsia" w:eastAsiaTheme="majorEastAsia"/>
                <w:color w:val="auto"/>
                <w:szCs w:val="21"/>
                <w:lang w:val="en-US" w:eastAsia="zh-CN"/>
              </w:rPr>
              <w:t>地址：禹州市颍北大道6号</w:t>
            </w:r>
          </w:p>
          <w:p>
            <w:pPr>
              <w:spacing w:line="440" w:lineRule="exact"/>
              <w:jc w:val="left"/>
              <w:rPr>
                <w:rFonts w:hint="eastAsia" w:cs="仿宋_GB2312" w:asciiTheme="minorEastAsia" w:hAnsiTheme="minorEastAsia" w:eastAsiaTheme="majorEastAsia"/>
                <w:color w:val="auto"/>
                <w:szCs w:val="21"/>
                <w:lang w:val="en-US" w:eastAsia="zh-CN"/>
              </w:rPr>
            </w:pPr>
            <w:r>
              <w:rPr>
                <w:rFonts w:hint="eastAsia" w:cs="仿宋_GB2312" w:asciiTheme="minorEastAsia" w:hAnsiTheme="minorEastAsia" w:eastAsiaTheme="majorEastAsia"/>
                <w:color w:val="auto"/>
                <w:szCs w:val="21"/>
                <w:lang w:val="en-US" w:eastAsia="zh-CN"/>
              </w:rPr>
              <w:t>联系人：连女士</w:t>
            </w:r>
          </w:p>
          <w:p>
            <w:pPr>
              <w:spacing w:line="440" w:lineRule="exact"/>
              <w:jc w:val="left"/>
              <w:rPr>
                <w:rFonts w:cs="仿宋_GB2312" w:asciiTheme="minorEastAsia" w:hAnsiTheme="minorEastAsia" w:eastAsiaTheme="majorEastAsia"/>
                <w:color w:val="auto"/>
                <w:szCs w:val="21"/>
              </w:rPr>
            </w:pPr>
            <w:r>
              <w:rPr>
                <w:rFonts w:hint="eastAsia" w:cs="仿宋_GB2312" w:asciiTheme="minorEastAsia" w:hAnsiTheme="minorEastAsia" w:eastAsiaTheme="majorEastAsia"/>
                <w:color w:val="auto"/>
                <w:szCs w:val="21"/>
                <w:lang w:val="en-US" w:eastAsia="zh-CN"/>
              </w:rPr>
              <w:t>联系电话：0374-8281999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4</w:t>
            </w:r>
          </w:p>
        </w:tc>
        <w:tc>
          <w:tcPr>
            <w:tcW w:w="2268" w:type="dxa"/>
            <w:vMerge w:val="restart"/>
            <w:vAlign w:val="center"/>
          </w:tcPr>
          <w:p>
            <w:pPr>
              <w:autoSpaceDE w:val="0"/>
              <w:autoSpaceDN w:val="0"/>
              <w:adjustRightInd w:val="0"/>
              <w:spacing w:line="276" w:lineRule="auto"/>
              <w:jc w:val="center"/>
              <w:rPr>
                <w:rFonts w:hint="eastAsia"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jc w:val="left"/>
              <w:rPr>
                <w:rFonts w:hint="eastAsia" w:cs="仿宋_GB2312" w:asciiTheme="minorEastAsia" w:hAnsiTheme="minorEastAsia" w:eastAsiaTheme="majorEastAsia"/>
                <w:color w:val="auto"/>
                <w:szCs w:val="21"/>
                <w:lang w:val="en-US" w:eastAsia="zh-CN"/>
              </w:rPr>
            </w:pPr>
            <w:r>
              <w:rPr>
                <w:rFonts w:hint="eastAsia" w:cs="仿宋_GB2312" w:asciiTheme="minorEastAsia" w:hAnsiTheme="minorEastAsia"/>
                <w:b/>
                <w:color w:val="auto"/>
                <w:szCs w:val="21"/>
                <w:shd w:val="clear" w:color="auto" w:fill="FFFFFF"/>
                <w:lang w:eastAsia="zh-CN"/>
              </w:rPr>
              <w:t>二、</w:t>
            </w:r>
            <w:r>
              <w:rPr>
                <w:rFonts w:hint="eastAsia" w:cs="仿宋_GB2312" w:asciiTheme="minorEastAsia" w:hAnsiTheme="minorEastAsia"/>
                <w:b/>
                <w:color w:val="auto"/>
                <w:szCs w:val="21"/>
                <w:shd w:val="clear" w:color="auto" w:fill="FFFFFF"/>
              </w:rPr>
              <w:t>符合《政府采购法》第二十二条规定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806" w:type="dxa"/>
            <w:vMerge w:val="continue"/>
            <w:vAlign w:val="center"/>
          </w:tcPr>
          <w:p>
            <w:pPr>
              <w:autoSpaceDE w:val="0"/>
              <w:autoSpaceDN w:val="0"/>
              <w:adjustRightInd w:val="0"/>
              <w:spacing w:line="276" w:lineRule="auto"/>
              <w:jc w:val="center"/>
              <w:rPr>
                <w:rFonts w:hint="eastAsia" w:cs="黑体" w:asciiTheme="minorEastAsia" w:hAnsiTheme="minorEastAsia"/>
                <w:color w:val="auto"/>
                <w:szCs w:val="21"/>
              </w:rPr>
            </w:pPr>
          </w:p>
        </w:tc>
        <w:tc>
          <w:tcPr>
            <w:tcW w:w="2268" w:type="dxa"/>
            <w:vMerge w:val="continue"/>
            <w:vAlign w:val="center"/>
          </w:tcPr>
          <w:p>
            <w:pPr>
              <w:autoSpaceDE w:val="0"/>
              <w:autoSpaceDN w:val="0"/>
              <w:adjustRightInd w:val="0"/>
              <w:spacing w:line="276" w:lineRule="auto"/>
              <w:jc w:val="center"/>
              <w:rPr>
                <w:rFonts w:hint="eastAsia" w:cs="仿宋_GB2312" w:asciiTheme="minorEastAsia" w:hAnsiTheme="minorEastAsia"/>
                <w:color w:val="auto"/>
                <w:szCs w:val="21"/>
              </w:rPr>
            </w:pP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en-US" w:eastAsia="zh-CN"/>
              </w:rPr>
              <w:t>一</w:t>
            </w:r>
            <w:r>
              <w:rPr>
                <w:rFonts w:hint="eastAsia" w:cs="宋体" w:asciiTheme="minorEastAsia" w:hAnsiTheme="minorEastAsia"/>
                <w:b/>
                <w:bCs/>
                <w:color w:val="auto"/>
                <w:szCs w:val="21"/>
                <w:lang w:val="zh-CN"/>
              </w:rPr>
              <w:t>、</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未被列入“信用中国”网站(www.creditchina.gov.cn)失信被执行人、税收违法黑名单的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Style w:val="52"/>
              <w:autoSpaceDE w:val="0"/>
              <w:autoSpaceDN w:val="0"/>
              <w:spacing w:line="360" w:lineRule="auto"/>
              <w:ind w:left="0" w:leftChars="0" w:firstLine="0" w:firstLineChars="0"/>
              <w:contextualSpacing/>
              <w:rPr>
                <w:color w:val="auto"/>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截止时间：</w:t>
            </w:r>
            <w:r>
              <w:rPr>
                <w:rFonts w:hint="eastAsia" w:cs="宋体" w:asciiTheme="minorEastAsia" w:hAnsiTheme="minorEastAsia"/>
                <w:color w:val="auto"/>
                <w:kern w:val="0"/>
                <w:szCs w:val="21"/>
                <w:lang w:eastAsia="zh-CN"/>
              </w:rPr>
              <w:t>采购人通知提</w:t>
            </w:r>
            <w:r>
              <w:rPr>
                <w:rFonts w:hint="eastAsia" w:cs="宋体" w:asciiTheme="minorEastAsia" w:hAnsiTheme="minorEastAsia"/>
                <w:color w:val="auto"/>
                <w:kern w:val="0"/>
                <w:szCs w:val="21"/>
                <w:lang w:eastAsia="zh-CN"/>
              </w:rPr>
              <w:t>交审查资料时间止</w:t>
            </w:r>
            <w:r>
              <w:rPr>
                <w:rFonts w:hint="eastAsia" w:cs="宋体" w:asciiTheme="minorEastAsia" w:hAnsiTheme="minorEastAsia"/>
                <w:color w:val="auto"/>
                <w:kern w:val="0"/>
                <w:szCs w:val="21"/>
              </w:rPr>
              <w:t>；</w:t>
            </w:r>
          </w:p>
          <w:p>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、信用信息的使用原则：经采购人认定的被列入失信被执行人、税收违法黑名单、政府采购严重违法失信行为记录名单的投标人、严重违法失信社会组织，将拒绝其参与本次政府采购活动。</w:t>
            </w:r>
          </w:p>
          <w:p>
            <w:pPr>
              <w:spacing w:line="440" w:lineRule="exact"/>
              <w:jc w:val="left"/>
              <w:rPr>
                <w:rFonts w:hint="eastAsia" w:asciiTheme="majorEastAsia" w:hAnsiTheme="majorEastAsia" w:eastAsiaTheme="majorEastAsia" w:cstheme="majorEastAsia"/>
                <w:color w:val="auto"/>
                <w:szCs w:val="21"/>
                <w:lang w:val="en-US" w:eastAsia="zh-CN"/>
              </w:rPr>
            </w:pPr>
            <w:r>
              <w:rPr>
                <w:rFonts w:hint="eastAsia" w:cs="宋体" w:asciiTheme="minorEastAsia" w:hAnsiTheme="minorEastAsia"/>
                <w:color w:val="auto"/>
                <w:kern w:val="0"/>
                <w:szCs w:val="21"/>
                <w:lang w:val="en-US" w:eastAsia="zh-CN"/>
              </w:rPr>
              <w:t>八、</w:t>
            </w:r>
            <w:r>
              <w:rPr>
                <w:rFonts w:hint="eastAsia" w:asciiTheme="majorEastAsia" w:hAnsiTheme="majorEastAsia" w:eastAsiaTheme="majorEastAsia" w:cstheme="majorEastAsia"/>
                <w:color w:val="auto"/>
                <w:szCs w:val="21"/>
                <w:lang w:val="en-US" w:eastAsia="zh-CN"/>
              </w:rPr>
              <w:t>1) 投标人须具备市政公用工程施工总承包三级及以上资质，且具有有效安全生产许可证。</w:t>
            </w:r>
          </w:p>
          <w:p>
            <w:pPr>
              <w:spacing w:line="440" w:lineRule="exact"/>
              <w:ind w:firstLine="420" w:firstLineChars="200"/>
              <w:jc w:val="left"/>
              <w:rPr>
                <w:rFonts w:hint="eastAsia" w:ascii="宋体" w:hAnsi="宋体" w:eastAsia="宋体" w:cs="宋体"/>
                <w:color w:val="auto"/>
                <w:szCs w:val="21"/>
                <w:lang w:eastAsia="zh-CN"/>
              </w:rPr>
            </w:pPr>
            <w:r>
              <w:rPr>
                <w:rFonts w:hint="eastAsia" w:asciiTheme="majorEastAsia" w:hAnsiTheme="majorEastAsia" w:eastAsiaTheme="majorEastAsia" w:cstheme="majorEastAsia"/>
                <w:color w:val="auto"/>
                <w:szCs w:val="21"/>
                <w:lang w:val="en-US" w:eastAsia="zh-CN"/>
              </w:rPr>
              <w:t>2）拟派项目经理须具备市政公用工程专业二级及以上注册建造师执业资格并具有有效的安全生产考核合格证（B类）,且未担任其他在施建设工程项目的项目经理。</w:t>
            </w:r>
          </w:p>
          <w:p>
            <w:pPr>
              <w:adjustRightInd w:val="0"/>
              <w:spacing w:line="360" w:lineRule="auto"/>
              <w:ind w:firstLine="422" w:firstLineChars="200"/>
              <w:jc w:val="left"/>
              <w:rPr>
                <w:rFonts w:hint="eastAsia" w:cs="仿宋_GB2312" w:asciiTheme="minorEastAsia" w:hAnsiTheme="minorEastAsia" w:eastAsiaTheme="majorEastAsia"/>
                <w:color w:val="auto"/>
                <w:szCs w:val="21"/>
                <w:lang w:val="en-US" w:eastAsia="zh-CN"/>
              </w:rPr>
            </w:pPr>
            <w:r>
              <w:rPr>
                <w:rFonts w:hint="eastAsia" w:cs="宋体" w:asciiTheme="minorEastAsia" w:hAnsiTheme="minorEastAsia"/>
                <w:b/>
                <w:bCs/>
                <w:color w:val="auto"/>
                <w:szCs w:val="21"/>
                <w:lang w:eastAsia="zh-CN"/>
              </w:rPr>
              <w:t>注：</w:t>
            </w:r>
            <w:r>
              <w:rPr>
                <w:rFonts w:hint="eastAsia" w:cs="宋体" w:asciiTheme="minorEastAsia" w:hAnsiTheme="minorEastAsia"/>
                <w:b/>
                <w:bCs/>
                <w:color w:val="auto"/>
                <w:szCs w:val="21"/>
              </w:rPr>
              <w:t>供应商在投标时，</w:t>
            </w:r>
            <w:r>
              <w:rPr>
                <w:rFonts w:hint="eastAsia"/>
                <w:b/>
                <w:bCs/>
                <w:color w:val="auto"/>
                <w:lang w:val="en-US" w:eastAsia="zh-CN"/>
              </w:rPr>
              <w:t>第一至八项可用</w:t>
            </w: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市政府采购供应商信用承诺函</w:t>
            </w:r>
            <w:r>
              <w:rPr>
                <w:rFonts w:hint="eastAsia" w:cs="宋体" w:asciiTheme="minorEastAsia" w:hAnsiTheme="minorEastAsia"/>
                <w:b/>
                <w:bCs w:val="0"/>
                <w:color w:val="auto"/>
                <w:szCs w:val="21"/>
                <w:lang w:val="zh-CN"/>
              </w:rPr>
              <w:t>替代</w:t>
            </w:r>
            <w:r>
              <w:rPr>
                <w:rFonts w:hint="eastAsia"/>
                <w:b/>
                <w:bCs/>
                <w:color w:val="auto"/>
                <w:lang w:val="en-US" w:eastAsia="zh-CN"/>
              </w:rPr>
              <w:t>（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rPr>
            </w:pPr>
            <w:r>
              <w:rPr>
                <w:rFonts w:hint="eastAsia" w:cs="微软雅黑" w:asciiTheme="minorEastAsia" w:hAnsiTheme="minorEastAsia"/>
                <w:b/>
                <w:color w:val="auto"/>
                <w:szCs w:val="21"/>
              </w:rPr>
              <w:t>★</w:t>
            </w:r>
            <w:r>
              <w:rPr>
                <w:rFonts w:hint="eastAsia" w:cs="宋体" w:asciiTheme="minorEastAsia" w:hAnsiTheme="minorEastAsia"/>
                <w:bCs/>
                <w:color w:val="auto"/>
                <w:szCs w:val="21"/>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rPr>
              <w:t>1480749.64</w:t>
            </w:r>
            <w:r>
              <w:rPr>
                <w:rFonts w:hint="eastAsia" w:cs="宋体" w:asciiTheme="minorEastAsia" w:hAnsiTheme="minorEastAsia"/>
                <w:bCs/>
                <w:color w:val="auto"/>
                <w:szCs w:val="21"/>
                <w:lang w:val="zh-CN"/>
              </w:rPr>
              <w:t>元，超</w:t>
            </w:r>
            <w:r>
              <w:rPr>
                <w:rFonts w:hint="eastAsia" w:cs="宋体" w:asciiTheme="minorEastAsia" w:hAnsiTheme="minorEastAsia"/>
                <w:bCs/>
                <w:color w:val="auto"/>
                <w:szCs w:val="21"/>
                <w:lang w:val="zh-CN"/>
              </w:rPr>
              <w:t>出</w:t>
            </w:r>
            <w:r>
              <w:rPr>
                <w:rFonts w:hint="eastAsia" w:cs="宋体" w:asciiTheme="minorEastAsia" w:hAnsiTheme="minorEastAsia"/>
                <w:bCs/>
                <w:color w:val="auto"/>
                <w:szCs w:val="21"/>
              </w:rPr>
              <w:t>预算金额</w:t>
            </w:r>
            <w:r>
              <w:rPr>
                <w:rFonts w:hint="eastAsia" w:cs="宋体" w:asciiTheme="minorEastAsia" w:hAnsiTheme="minorEastAsia"/>
                <w:bCs/>
                <w:color w:val="auto"/>
                <w:szCs w:val="21"/>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rPr>
              <w:t>2022年</w:t>
            </w:r>
            <w:r>
              <w:rPr>
                <w:rFonts w:hint="eastAsia" w:asciiTheme="majorEastAsia" w:hAnsiTheme="majorEastAsia" w:eastAsiaTheme="majorEastAsia" w:cstheme="majorEastAsia"/>
                <w:color w:val="auto"/>
                <w:szCs w:val="21"/>
                <w:lang w:val="en-US" w:eastAsia="zh-CN"/>
              </w:rPr>
              <w:t>08</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 xml:space="preserve">12 </w:t>
            </w:r>
            <w:r>
              <w:rPr>
                <w:rFonts w:hint="eastAsia" w:asciiTheme="majorEastAsia" w:hAnsiTheme="majorEastAsia" w:eastAsiaTheme="majorEastAsia" w:cstheme="majorEastAsia"/>
                <w:color w:val="auto"/>
                <w:szCs w:val="21"/>
              </w:rPr>
              <w:t>日</w:t>
            </w:r>
            <w:r>
              <w:rPr>
                <w:rFonts w:hint="eastAsia" w:asciiTheme="majorEastAsia" w:hAnsiTheme="majorEastAsia" w:eastAsiaTheme="majorEastAsia" w:cstheme="majorEastAsia"/>
                <w:color w:val="auto"/>
                <w:szCs w:val="21"/>
                <w:lang w:val="en-US" w:eastAsia="zh-CN"/>
              </w:rPr>
              <w:t>08</w:t>
            </w:r>
            <w:r>
              <w:rPr>
                <w:rFonts w:hint="eastAsia" w:asciiTheme="majorEastAsia" w:hAnsiTheme="majorEastAsia" w:eastAsiaTheme="majorEastAsia" w:cstheme="majorEastAsia"/>
                <w:color w:val="auto"/>
                <w:szCs w:val="21"/>
              </w:rPr>
              <w:t>时30</w:t>
            </w:r>
            <w:r>
              <w:rPr>
                <w:rFonts w:hint="eastAsia" w:asciiTheme="majorEastAsia" w:hAnsiTheme="majorEastAsia" w:eastAsiaTheme="majorEastAsia" w:cstheme="majorEastAsia"/>
                <w:color w:val="auto"/>
                <w:szCs w:val="21"/>
              </w:rPr>
              <w:t>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w:t>
            </w:r>
            <w:r>
              <w:rPr>
                <w:rFonts w:hint="eastAsia" w:cs="仿宋_GB2312" w:asciiTheme="minorEastAsia" w:hAnsiTheme="minorEastAsia"/>
                <w:color w:val="auto"/>
                <w:szCs w:val="21"/>
              </w:rPr>
              <w:t>标</w:t>
            </w:r>
            <w:r>
              <w:rPr>
                <w:rFonts w:hint="eastAsia" w:cs="仿宋_GB2312" w:asciiTheme="minorEastAsia" w:hAnsiTheme="minorEastAsia"/>
                <w:color w:val="auto"/>
                <w:szCs w:val="21"/>
                <w:lang w:val="en-US" w:eastAsia="zh-CN"/>
              </w:rPr>
              <w:t xml:space="preserve"> 1 </w:t>
            </w:r>
            <w:r>
              <w:rPr>
                <w:rFonts w:hint="eastAsia" w:cs="仿宋_GB2312" w:asciiTheme="minorEastAsia" w:hAnsiTheme="minorEastAsia"/>
                <w:color w:val="auto"/>
                <w:szCs w:val="21"/>
              </w:rPr>
              <w:t>室（</w:t>
            </w:r>
            <w:r>
              <w:rPr>
                <w:rFonts w:hint="eastAsia" w:cs="仿宋_GB2312" w:asciiTheme="minorEastAsia" w:hAnsiTheme="minorEastAsia"/>
                <w:color w:val="auto"/>
                <w:szCs w:val="21"/>
              </w:rPr>
              <w:t>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3"/>
              <w:spacing w:line="360" w:lineRule="auto"/>
              <w:rPr>
                <w:color w:val="auto"/>
              </w:rPr>
            </w:pPr>
            <w:r>
              <w:rPr>
                <w:rFonts w:hint="eastAsia"/>
                <w:color w:val="auto"/>
              </w:rPr>
              <w:t>谈</w:t>
            </w:r>
            <w:r>
              <w:rPr>
                <w:rFonts w:hint="eastAsia" w:cs="宋体" w:asciiTheme="minorEastAsia" w:hAnsiTheme="minorEastAsia"/>
                <w:color w:val="auto"/>
                <w:szCs w:val="21"/>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w:t>
            </w:r>
            <w:r>
              <w:rPr>
                <w:rFonts w:hint="eastAsia" w:asciiTheme="majorEastAsia" w:hAnsiTheme="majorEastAsia" w:eastAsiaTheme="majorEastAsia" w:cstheme="majorEastAsia"/>
                <w:color w:val="auto"/>
                <w:szCs w:val="21"/>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仿宋_GB2312"/>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其他未列明行业</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本项目属于专门面向中小企业采购的项目</w:t>
            </w:r>
            <w:r>
              <w:rPr>
                <w:rFonts w:hint="eastAsia"/>
                <w:color w:val="auto"/>
                <w:lang w:eastAsia="zh-CN"/>
              </w:rPr>
              <w:t>（不再执行价格评审优惠的扶持政策）。</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w:t>
            </w:r>
            <w:r>
              <w:rPr>
                <w:rFonts w:ascii="ˎ̥" w:hAnsi="ˎ̥"/>
                <w:color w:val="auto"/>
              </w:rPr>
              <w:t>价给予2%的扣除，用扣</w:t>
            </w:r>
            <w:r>
              <w:rPr>
                <w:rFonts w:ascii="ˎ̥" w:hAnsi="ˎ̥"/>
                <w:color w:val="auto"/>
              </w:rPr>
              <w:t>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代理服务费</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按照发改计价格[2002]1980号，发改价格〔2015〕299号文件有关规定计取。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ˎ̥" w:hAnsi="ˎ̥"/>
                <w:color w:val="auto"/>
              </w:rPr>
            </w:pPr>
            <w:r>
              <w:rPr>
                <w:rFonts w:hint="eastAsia" w:ascii="ˎ̥" w:hAnsi="ˎ̥"/>
                <w:color w:val="auto"/>
              </w:rPr>
              <w:t>注：</w:t>
            </w:r>
          </w:p>
          <w:p>
            <w:pPr>
              <w:autoSpaceDE w:val="0"/>
              <w:autoSpaceDN w:val="0"/>
              <w:adjustRightInd w:val="0"/>
              <w:spacing w:line="360" w:lineRule="auto"/>
              <w:ind w:right="-11"/>
              <w:rPr>
                <w:rFonts w:ascii="ˎ̥" w:hAnsi="ˎ̥"/>
                <w:color w:val="auto"/>
              </w:rPr>
            </w:pPr>
            <w:r>
              <w:rPr>
                <w:rFonts w:hint="eastAsia" w:ascii="ˎ̥" w:hAnsi="ˎ̥"/>
                <w:color w:val="auto"/>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ind w:right="-11"/>
              <w:rPr>
                <w:rFonts w:ascii="ˎ̥" w:hAnsi="ˎ̥"/>
                <w:color w:val="auto"/>
              </w:rPr>
            </w:pPr>
            <w:r>
              <w:rPr>
                <w:rFonts w:hint="eastAsia" w:ascii="ˎ̥" w:hAnsi="ˎ̥"/>
                <w:color w:val="auto"/>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color w:val="auto"/>
              </w:rPr>
            </w:pPr>
            <w:r>
              <w:rPr>
                <w:rFonts w:hint="eastAsia" w:ascii="ˎ̥" w:hAnsi="ˎ̥"/>
                <w:color w:val="auto"/>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pStyle w:val="3"/>
              <w:rPr>
                <w:color w:val="auto"/>
                <w:lang w:val="zh-CN"/>
              </w:rPr>
            </w:pPr>
            <w:r>
              <w:rPr>
                <w:rFonts w:hint="eastAsia" w:ascii="ˎ̥" w:hAnsi="ˎ̥"/>
                <w:color w:val="auto"/>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34</w:t>
            </w:r>
          </w:p>
        </w:tc>
        <w:tc>
          <w:tcPr>
            <w:tcW w:w="2268" w:type="dxa"/>
            <w:vAlign w:val="center"/>
          </w:tcPr>
          <w:p>
            <w:pPr>
              <w:autoSpaceDE w:val="0"/>
              <w:autoSpaceDN w:val="0"/>
              <w:adjustRightInd w:val="0"/>
              <w:spacing w:line="276" w:lineRule="auto"/>
              <w:jc w:val="center"/>
              <w:rPr>
                <w:rFonts w:hint="eastAsia" w:cs="宋体" w:asciiTheme="minorEastAsia" w:hAnsiTheme="minorEastAsia" w:eastAsiaTheme="minorEastAsia"/>
                <w:bCs/>
                <w:color w:val="auto"/>
                <w:szCs w:val="21"/>
                <w:lang w:val="zh-CN" w:eastAsia="zh-CN"/>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未被列入“信用中国”网站(www.creditchina.gov.cn)失信被执行人、税收违法黑名单的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Style w:val="52"/>
              <w:autoSpaceDE w:val="0"/>
              <w:autoSpaceDN w:val="0"/>
              <w:spacing w:line="360" w:lineRule="auto"/>
              <w:ind w:left="0" w:leftChars="0" w:firstLine="0" w:firstLineChars="0"/>
              <w:contextualSpacing/>
              <w:rPr>
                <w:color w:val="auto"/>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截止时间：</w:t>
            </w:r>
            <w:r>
              <w:rPr>
                <w:rFonts w:hint="eastAsia" w:cs="宋体" w:asciiTheme="minorEastAsia" w:hAnsiTheme="minorEastAsia"/>
                <w:color w:val="auto"/>
                <w:kern w:val="0"/>
                <w:szCs w:val="21"/>
                <w:lang w:eastAsia="zh-CN"/>
              </w:rPr>
              <w:t>采购人通知提</w:t>
            </w:r>
            <w:r>
              <w:rPr>
                <w:rFonts w:hint="eastAsia" w:cs="宋体" w:asciiTheme="minorEastAsia" w:hAnsiTheme="minorEastAsia"/>
                <w:color w:val="auto"/>
                <w:kern w:val="0"/>
                <w:szCs w:val="21"/>
                <w:lang w:eastAsia="zh-CN"/>
              </w:rPr>
              <w:t>交审查资料时间止</w:t>
            </w:r>
            <w:r>
              <w:rPr>
                <w:rFonts w:hint="eastAsia" w:cs="宋体" w:asciiTheme="minorEastAsia" w:hAnsiTheme="minorEastAsia"/>
                <w:color w:val="auto"/>
                <w:kern w:val="0"/>
                <w:szCs w:val="21"/>
              </w:rPr>
              <w:t>；</w:t>
            </w:r>
          </w:p>
          <w:p>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、信用信息的使用原则：经采购人认定的被列入失信被执行人、税收违法黑名单、政府采购严重违法失信行为记录名单的投标人、严重违法失信社会组织，将拒绝其参与本次政府采购活动。</w:t>
            </w:r>
          </w:p>
          <w:p>
            <w:pPr>
              <w:autoSpaceDE w:val="0"/>
              <w:autoSpaceDN w:val="0"/>
              <w:spacing w:line="360" w:lineRule="auto"/>
              <w:contextualSpacing/>
              <w:rPr>
                <w:rFonts w:hint="eastAsia" w:ascii="ˎ̥" w:hAnsi="ˎ̥"/>
                <w:color w:val="auto"/>
              </w:rPr>
            </w:pPr>
            <w:r>
              <w:rPr>
                <w:rFonts w:hint="eastAsia" w:cs="宋体" w:asciiTheme="minorEastAsia" w:hAnsiTheme="minorEastAsia"/>
                <w:color w:val="auto"/>
                <w:kern w:val="0"/>
                <w:szCs w:val="21"/>
                <w:lang w:val="en-US" w:eastAsia="zh-CN"/>
              </w:rPr>
              <w:t>八、</w:t>
            </w:r>
            <w:r>
              <w:rPr>
                <w:rFonts w:hint="eastAsia" w:cs="宋体" w:asciiTheme="minorEastAsia" w:hAnsiTheme="minorEastAsia"/>
                <w:color w:val="auto"/>
                <w:kern w:val="0"/>
                <w:szCs w:val="21"/>
                <w:lang w:val="zh-CN" w:eastAsia="zh-CN"/>
              </w:rPr>
              <w:t>投标商须具有具备市政公用工程施工总承包三级及以上资质，且具有有效安全生产许可证；拟派项目经理须为市政工程专业二级及以上注册建造师执业资格并具有有效安全生产考核合格证（B类），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35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lang w:eastAsia="zh-CN"/>
              </w:rPr>
              <w:t>投诉渠道</w:t>
            </w:r>
          </w:p>
        </w:tc>
        <w:tc>
          <w:tcPr>
            <w:tcW w:w="6813" w:type="dxa"/>
            <w:vAlign w:val="center"/>
          </w:tcPr>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pStyle w:val="33"/>
        <w:rPr>
          <w:color w:val="auto"/>
        </w:rPr>
      </w:pPr>
      <w:r>
        <w:rPr>
          <w:color w:val="auto"/>
        </w:rPr>
        <w:br w:type="page"/>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1.适用范围</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1.1本谈判文件仅适用于本次“采购邀请”</w:t>
      </w:r>
      <w:r>
        <w:rPr>
          <w:rFonts w:hint="eastAsia" w:ascii="宋体" w:hAnsi="宋体"/>
          <w:color w:val="auto"/>
          <w:szCs w:val="21"/>
        </w:rPr>
        <w:t xml:space="preserve"> 和“供应商须知前附表”中所述采购项目的采购。</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2"/>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系指“供应商须知前附表”中所述的组织本次采购的采购人和采购代理机构。</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w:t>
      </w:r>
    </w:p>
    <w:p>
      <w:pPr>
        <w:autoSpaceDE w:val="0"/>
        <w:autoSpaceDN w:val="0"/>
        <w:spacing w:line="360" w:lineRule="auto"/>
        <w:contextualSpacing/>
        <w:rPr>
          <w:rFonts w:cs="宋体" w:asciiTheme="minorEastAsia" w:hAnsiTheme="minorEastAsia"/>
          <w:color w:val="auto"/>
          <w:kern w:val="0"/>
          <w:szCs w:val="21"/>
        </w:rPr>
      </w:pPr>
      <w:r>
        <w:rPr>
          <w:rFonts w:cs="宋体" w:asciiTheme="minorEastAsia" w:hAnsiTheme="minorEastAsia"/>
          <w:color w:val="auto"/>
          <w:kern w:val="0"/>
          <w:szCs w:val="21"/>
        </w:rPr>
        <w:t>可提供本国产品，也可以提供进口产品。</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2.9谈判文件中凡标有“★”的条款均系实质性要求条款。</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供应商未被列入失信被执行人、税收违法</w:t>
      </w:r>
      <w:r>
        <w:rPr>
          <w:rFonts w:hint="eastAsia" w:cs="宋体" w:asciiTheme="minorEastAsia" w:hAnsiTheme="minorEastAsia"/>
          <w:color w:val="auto"/>
          <w:kern w:val="0"/>
          <w:szCs w:val="21"/>
          <w:lang w:eastAsia="zh-CN"/>
        </w:rPr>
        <w:t>黑</w:t>
      </w:r>
      <w:r>
        <w:rPr>
          <w:rFonts w:hint="eastAsia" w:cs="宋体" w:asciiTheme="minorEastAsia" w:hAnsiTheme="minorEastAsia"/>
          <w:color w:val="auto"/>
          <w:kern w:val="0"/>
          <w:szCs w:val="21"/>
        </w:rPr>
        <w:t>名单、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3.3.1查询渠道：“信用中国”网站（www.creditchina.gov.cn）、“中国政府采购网”（www.ccgp.gov.cn）、“国家企业信用公示系统”网站（</w:t>
      </w:r>
      <w:r>
        <w:rPr>
          <w:color w:val="auto"/>
        </w:rPr>
        <w:fldChar w:fldCharType="begin"/>
      </w:r>
      <w:r>
        <w:rPr>
          <w:color w:val="auto"/>
        </w:rPr>
        <w:instrText xml:space="preserve"> HYPERLINK "http://www.gsxt.gov.cn" </w:instrText>
      </w:r>
      <w:r>
        <w:rPr>
          <w:color w:val="auto"/>
        </w:rPr>
        <w:fldChar w:fldCharType="separate"/>
      </w:r>
      <w:r>
        <w:rPr>
          <w:rFonts w:hint="eastAsia" w:cs="宋体" w:asciiTheme="minorEastAsia" w:hAnsiTheme="minorEastAsia"/>
          <w:color w:val="auto"/>
          <w:kern w:val="0"/>
          <w:szCs w:val="21"/>
        </w:rPr>
        <w:t>www.gsxt.gov.cn</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pStyle w:val="52"/>
        <w:autoSpaceDE w:val="0"/>
        <w:autoSpaceDN w:val="0"/>
        <w:spacing w:line="360" w:lineRule="auto"/>
        <w:contextualSpacing/>
        <w:rPr>
          <w:rFonts w:ascii="宋体" w:hAnsi="宋体" w:cs="微软雅黑"/>
          <w:bCs/>
          <w:color w:val="auto"/>
          <w:szCs w:val="21"/>
        </w:rPr>
      </w:pPr>
      <w:r>
        <w:rPr>
          <w:rFonts w:hint="eastAsia" w:ascii="宋体" w:hAnsi="宋体" w:cs="微软雅黑"/>
          <w:bCs/>
          <w:color w:val="auto"/>
          <w:szCs w:val="21"/>
        </w:rPr>
        <w:t>3.3.</w:t>
      </w:r>
      <w:r>
        <w:rPr>
          <w:rFonts w:hint="eastAsia" w:ascii="宋体" w:hAnsi="宋体" w:cs="微软雅黑"/>
          <w:bCs/>
          <w:color w:val="auto"/>
          <w:szCs w:val="21"/>
          <w:lang w:val="en-US" w:eastAsia="zh-CN"/>
        </w:rPr>
        <w:t>3</w:t>
      </w:r>
      <w:r>
        <w:rPr>
          <w:rFonts w:hint="eastAsia" w:ascii="宋体" w:hAnsi="宋体" w:cs="微软雅黑"/>
          <w:bCs/>
          <w:color w:val="auto"/>
          <w:szCs w:val="21"/>
        </w:rPr>
        <w:t>信用信息的使用原则：经</w:t>
      </w:r>
      <w:r>
        <w:rPr>
          <w:rFonts w:hint="eastAsia" w:ascii="宋体" w:hAnsi="宋体" w:cs="微软雅黑"/>
          <w:bCs/>
          <w:color w:val="auto"/>
          <w:szCs w:val="21"/>
          <w:lang w:eastAsia="zh-CN"/>
        </w:rPr>
        <w:t>采购人</w:t>
      </w:r>
      <w:r>
        <w:rPr>
          <w:rFonts w:hint="eastAsia" w:ascii="宋体" w:hAnsi="宋体" w:cs="微软雅黑"/>
          <w:bCs/>
          <w:color w:val="auto"/>
          <w:szCs w:val="21"/>
        </w:rPr>
        <w:t>认定的被列入失信被执行人、</w:t>
      </w:r>
      <w:r>
        <w:rPr>
          <w:rFonts w:hint="eastAsia" w:ascii="宋体" w:hAnsi="宋体" w:cs="微软雅黑"/>
          <w:bCs/>
          <w:color w:val="auto"/>
          <w:szCs w:val="21"/>
          <w:lang w:eastAsia="zh-CN"/>
        </w:rPr>
        <w:t>税收违法黑</w:t>
      </w:r>
      <w:r>
        <w:rPr>
          <w:rFonts w:hint="eastAsia" w:ascii="宋体" w:hAnsi="宋体" w:cs="微软雅黑"/>
          <w:bCs/>
          <w:color w:val="auto"/>
          <w:szCs w:val="21"/>
        </w:rPr>
        <w:t>名单、政府采购严重违法失信名单、政府采购严重违法失信行为记录名单、严重违法失信企业名单（黑名单）、严重违法失信社会组织名单的投标人，将拒绝其参与本次政府采购活动。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2"/>
        <w:autoSpaceDE w:val="0"/>
        <w:autoSpaceDN w:val="0"/>
        <w:spacing w:line="360" w:lineRule="auto"/>
        <w:ind w:left="6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 在响应文件中向采购人提交联合体协议书，明确联合体各方承担的工作和义务；</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 联合体中有同类资质的供应商按联合体分工承担相同工作的，应当按照资质等级较低的供应商确定资质等级；</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 招标人根据采购项目的特殊要求规定供应商特定条件的，联合体各方中至少应当有一方符合采购规定的特定条件；</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 联合体各方不得再单独参加或者与其他供应商另外组成联合体参加同一合同项下的政府采购活动；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3.6.5 </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 法律、行政法规规定的其他条件。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4.合格的货物和服务</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4.4根据财政部、工业和信息化部、国家质检总局、国家认监委联合发布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6.信息发布</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按照发改计价格[2002]1980号，发改价格〔2015〕299号文件有关规定计取。</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8.其他</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10.谈判文件的澄清或修改</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11.响应文件的语言及计量单位</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12.报价</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w:t>
      </w:r>
      <w:r>
        <w:rPr>
          <w:rFonts w:hint="eastAsia" w:cs="宋体" w:asciiTheme="minorEastAsia" w:hAnsiTheme="minorEastAsia"/>
          <w:color w:val="auto"/>
          <w:kern w:val="0"/>
          <w:szCs w:val="21"/>
          <w:lang w:val="en-US" w:eastAsia="zh-CN"/>
        </w:rPr>
        <w:t>5</w:t>
      </w:r>
      <w:r>
        <w:rPr>
          <w:rFonts w:hint="eastAsia" w:cs="宋体" w:asciiTheme="minorEastAsia" w:hAnsiTheme="minorEastAsia"/>
          <w:color w:val="auto"/>
          <w:kern w:val="0"/>
          <w:szCs w:val="21"/>
        </w:rPr>
        <w:t>报价不得高于本项目预算金额，且不低于成本价。供应商的响应报价高于预算金额（项目控制金额上限）的，该供应商的响应文件将被视为非实质性响应予以拒绝。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最低报价不能做为成交的保证。</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13.响应文件有效期</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2"/>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15.1供应商应按谈判文件提供的格式编写响应文件。谈判文件未提供标准格式的供应商可自行拟定。</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2"/>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pPr>
        <w:pStyle w:val="52"/>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pPr>
        <w:pStyle w:val="52"/>
        <w:numPr>
          <w:ilvl w:val="1"/>
          <w:numId w:val="6"/>
        </w:numPr>
        <w:autoSpaceDE w:val="0"/>
        <w:autoSpaceDN w:val="0"/>
        <w:spacing w:line="360" w:lineRule="auto"/>
        <w:ind w:firstLineChars="0"/>
        <w:contextualSpacing/>
        <w:rPr>
          <w:rFonts w:ascii="ˎ̥" w:hAnsi="ˎ̥"/>
          <w:vanish/>
          <w:color w:val="auto"/>
        </w:rPr>
      </w:pP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23.1.4谈判小组成员与供应商存在下列利害关系之一的,应当回避：</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23.1.5参加采购活动前三年内,与供应商存在劳动关系,或者担任过供应商的董事、监事,或者是供应商的控股股东或实际控制人；</w:t>
      </w:r>
    </w:p>
    <w:p>
      <w:pPr>
        <w:pStyle w:val="52"/>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pPr>
        <w:pStyle w:val="52"/>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pPr>
        <w:pStyle w:val="52"/>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pPr>
        <w:pStyle w:val="52"/>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2"/>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2"/>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2"/>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2"/>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2"/>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28.7最后报价是供应商响应文件的有效组成部分。</w:t>
      </w:r>
    </w:p>
    <w:p>
      <w:pPr>
        <w:pStyle w:val="52"/>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pPr>
        <w:pStyle w:val="52"/>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照《关于推进全流程电子化交易和在线监管工作有关问题的通知》（许公管办[2019]3号）规定，评审专家应严格按照要求查看“硬件特征码相”相关信息并进行评审。</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2"/>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eastAsia="宋体" w:cs="宋体"/>
          <w:color w:val="auto"/>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2"/>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2"/>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2"/>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2"/>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2"/>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2"/>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成交公告、发出成交通知书</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2"/>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2"/>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2"/>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r>
        <w:rPr>
          <w:rFonts w:hint="eastAsia" w:cs="宋体" w:asciiTheme="minorEastAsia" w:hAnsiTheme="minorEastAsia"/>
          <w:b/>
          <w:color w:val="auto"/>
          <w:kern w:val="0"/>
          <w:szCs w:val="21"/>
        </w:rPr>
        <w:t>36. 政府采购合同融资</w:t>
      </w:r>
    </w:p>
    <w:p>
      <w:pPr>
        <w:pStyle w:val="52"/>
        <w:numPr>
          <w:ilvl w:val="1"/>
          <w:numId w:val="13"/>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6"/>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1、本</w:t>
      </w:r>
      <w:r>
        <w:rPr>
          <w:rFonts w:hint="eastAsia" w:cs="仿宋_GB2312" w:asciiTheme="minorEastAsia" w:hAnsiTheme="minorEastAsia"/>
          <w:color w:val="auto"/>
          <w:szCs w:val="21"/>
          <w:lang w:val="zh-CN"/>
        </w:rPr>
        <w:t>项目如为非专门面向中小企业采购的项目，根据财政部、工业和信息化部《政府采购促进中小企业发展管理办法》（财库[2020]46号）、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6"/>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6</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7</w:t>
            </w:r>
          </w:p>
        </w:tc>
        <w:tc>
          <w:tcPr>
            <w:tcW w:w="2410" w:type="dxa"/>
            <w:vAlign w:val="center"/>
          </w:tcPr>
          <w:p>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6"/>
        <w:spacing w:line="360" w:lineRule="auto"/>
        <w:ind w:firstLine="482" w:firstLineChars="200"/>
        <w:contextualSpacing/>
        <w:rPr>
          <w:rFonts w:cs="仿宋_GB2312" w:asciiTheme="minorEastAsia" w:hAnsiTheme="minorEastAsia" w:eastAsiaTheme="minorEastAsia"/>
          <w:b/>
          <w:color w:val="auto"/>
          <w:szCs w:val="24"/>
          <w:lang w:val="zh-CN"/>
        </w:rPr>
      </w:pP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6"/>
        <w:spacing w:line="360" w:lineRule="auto"/>
        <w:ind w:firstLine="420" w:firstLineChars="200"/>
        <w:contextualSpacing/>
        <w:jc w:val="left"/>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pStyle w:val="52"/>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w:t>
      </w:r>
      <w:r>
        <w:rPr>
          <w:rFonts w:hint="eastAsia" w:cs="宋体" w:asciiTheme="minorEastAsia" w:hAnsiTheme="minorEastAsia"/>
          <w:color w:val="auto"/>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pStyle w:val="52"/>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zh-CN"/>
        </w:rPr>
        <w:t>注：仅需提供序号</w:t>
      </w:r>
      <w:r>
        <w:rPr>
          <w:rFonts w:hint="eastAsia" w:cs="宋体" w:asciiTheme="minorEastAsia" w:hAnsiTheme="minorEastAsia"/>
          <w:color w:val="auto"/>
          <w:kern w:val="0"/>
          <w:szCs w:val="21"/>
        </w:rPr>
        <w:t>①～②其中之一即可。</w:t>
      </w:r>
    </w:p>
    <w:p>
      <w:pPr>
        <w:pStyle w:val="16"/>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6"/>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给予5%的扣除，用扣除后的价格参与评审。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auto"/>
          <w:sz w:val="21"/>
          <w:szCs w:val="21"/>
        </w:rPr>
      </w:pPr>
      <w:r>
        <w:rPr>
          <w:rFonts w:hint="eastAsia" w:ascii="宋体" w:hAnsi="宋体" w:cs="仿宋_GB2312"/>
          <w:color w:val="auto"/>
          <w:sz w:val="21"/>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rPr>
        <w:t>5</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非联合体供应商</w:t>
            </w:r>
          </w:p>
        </w:tc>
        <w:tc>
          <w:tcPr>
            <w:tcW w:w="2693"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小型和微型企业产品的价格</w:t>
            </w:r>
            <w:r>
              <w:rPr>
                <w:rFonts w:hint="eastAsia" w:ascii="宋体" w:hAnsi="宋体"/>
                <w:color w:val="auto"/>
                <w:szCs w:val="21"/>
                <w:lang w:val="en-GB"/>
              </w:rPr>
              <w:t>×</w:t>
            </w:r>
            <w:r>
              <w:rPr>
                <w:rFonts w:hint="eastAsia" w:ascii="宋体" w:hAnsi="宋体"/>
                <w:color w:val="auto"/>
                <w:szCs w:val="21"/>
                <w:u w:val="single"/>
                <w:lang w:val="en-US" w:eastAsia="zh-CN"/>
              </w:rPr>
              <w:t xml:space="preserve">  </w:t>
            </w:r>
            <w:r>
              <w:rPr>
                <w:rFonts w:hint="eastAsia"/>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693"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lang w:val="en-US" w:eastAsia="zh-CN"/>
              </w:rPr>
              <w:t xml:space="preserve">  </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对联合体或者大中型企业的报价扣除</w:t>
            </w:r>
            <w:r>
              <w:rPr>
                <w:rFonts w:hint="eastAsia" w:ascii="宋体" w:hAnsi="宋体"/>
                <w:color w:val="auto"/>
                <w:szCs w:val="21"/>
                <w:u w:val="single"/>
                <w:lang w:val="en-US" w:eastAsia="zh-CN"/>
              </w:rPr>
              <w:t xml:space="preserve">  </w:t>
            </w:r>
            <w:r>
              <w:rPr>
                <w:rFonts w:hint="eastAsia" w:ascii="宋体" w:hAnsi="宋体"/>
                <w:color w:val="auto"/>
                <w:szCs w:val="21"/>
                <w:lang w:val="en-GB"/>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hint="eastAsia" w:ascii="宋体" w:hAnsi="宋体"/>
                <w:color w:val="auto"/>
                <w:szCs w:val="21"/>
                <w:u w:val="single"/>
                <w:lang w:val="en-US" w:eastAsia="zh-CN"/>
              </w:rPr>
              <w:t xml:space="preserve"> </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u w:val="single"/>
                <w:lang w:val="en-US" w:eastAsia="zh-CN"/>
              </w:rPr>
              <w:t xml:space="preserve">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u w:val="single"/>
                <w:lang w:val="en-US" w:eastAsia="zh-CN"/>
              </w:rPr>
              <w:t xml:space="preserve">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color w:val="auto"/>
                <w:lang w:val="zh-CN"/>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b w:val="0"/>
                <w:bCs w:val="0"/>
                <w:color w:val="auto"/>
                <w:lang w:val="zh-CN"/>
              </w:rPr>
              <w:t>响应文件符合谈判文件实质性</w:t>
            </w:r>
            <w:r>
              <w:rPr>
                <w:b w:val="0"/>
                <w:bCs w:val="0"/>
                <w:color w:val="auto"/>
                <w:lang w:val="zh-CN"/>
              </w:rPr>
              <w:t>要求且</w:t>
            </w:r>
            <w:r>
              <w:rPr>
                <w:rFonts w:hint="eastAsia"/>
                <w:b w:val="0"/>
                <w:bCs w:val="0"/>
                <w:color w:val="auto"/>
                <w:lang w:val="zh-CN"/>
              </w:rPr>
              <w:t>进行了政策性价格扣除后，</w:t>
            </w:r>
            <w:r>
              <w:rPr>
                <w:b w:val="0"/>
                <w:bCs w:val="0"/>
                <w:color w:val="auto"/>
                <w:lang w:val="zh-CN"/>
              </w:rPr>
              <w:t>以</w:t>
            </w:r>
            <w:r>
              <w:rPr>
                <w:rFonts w:hint="eastAsia"/>
                <w:b w:val="0"/>
                <w:bCs w:val="0"/>
                <w:color w:val="auto"/>
                <w:lang w:val="zh-CN"/>
              </w:rPr>
              <w:t>评审价格由低到高的顺序提出</w:t>
            </w:r>
            <w:r>
              <w:rPr>
                <w:b w:val="0"/>
                <w:bCs w:val="0"/>
                <w:color w:val="auto"/>
                <w:lang w:val="zh-CN"/>
              </w:rPr>
              <w:t>3</w:t>
            </w:r>
            <w:r>
              <w:rPr>
                <w:rFonts w:hint="eastAsia"/>
                <w:b w:val="0"/>
                <w:bCs w:val="0"/>
                <w:color w:val="auto"/>
                <w:lang w:val="zh-CN"/>
              </w:rPr>
              <w:t>名成交候选人。</w:t>
            </w:r>
          </w:p>
          <w:p>
            <w:pPr>
              <w:pStyle w:val="2"/>
              <w:ind w:firstLine="420" w:firstLineChars="200"/>
              <w:rPr>
                <w:rFonts w:hint="eastAsia" w:eastAsia="宋体"/>
                <w:color w:val="auto"/>
                <w:lang w:val="en-US" w:eastAsia="zh-CN"/>
              </w:rPr>
            </w:pPr>
            <w:r>
              <w:rPr>
                <w:rFonts w:hint="eastAsia" w:asciiTheme="minorHAnsi" w:hAnsiTheme="minorHAnsi" w:eastAsiaTheme="minorEastAsia" w:cstheme="minorBidi"/>
                <w:b w:val="0"/>
                <w:bCs w:val="0"/>
                <w:color w:val="auto"/>
                <w:kern w:val="2"/>
                <w:sz w:val="21"/>
                <w:szCs w:val="22"/>
                <w:lang w:val="en-US" w:eastAsia="zh-CN" w:bidi="ar-SA"/>
              </w:rPr>
              <w:t>3、因本项目为专门面向中小企业采购，不享受价格折扣。</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6"/>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最终签定合同的主要条款不能与谈判文件有冲突）</w:t>
      </w:r>
    </w:p>
    <w:p>
      <w:pPr>
        <w:pStyle w:val="23"/>
        <w:spacing w:before="75" w:after="75" w:line="360" w:lineRule="auto"/>
        <w:rPr>
          <w:rFonts w:ascii="宋体" w:hAnsi="宋体" w:eastAsia="微软雅黑"/>
          <w:color w:val="auto"/>
          <w:u w:val="single"/>
        </w:rPr>
      </w:pP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3"/>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、乙方的投标文件；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、乙方投标文件的规定或约定，具体如下：</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、乙方投标文件的规定或约定进行，具体如下：</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的规定进行，具体如下：</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第五章已有规定的，双方均不得变更或调整；</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第五章未作规定的，双方可通过友好协商进行约定）</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3"/>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3"/>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6"/>
        <w:spacing w:line="360" w:lineRule="auto"/>
        <w:contextualSpacing/>
        <w:jc w:val="both"/>
        <w:rPr>
          <w:rFonts w:hint="eastAsia"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rPr>
      </w:pPr>
      <w:r>
        <w:rPr>
          <w:rFonts w:hint="eastAsia" w:cs="宋体" w:asciiTheme="majorEastAsia" w:hAnsiTheme="majorEastAsia" w:eastAsiaTheme="majorEastAsia"/>
          <w:b/>
          <w:color w:val="auto"/>
          <w:kern w:val="0"/>
          <w:sz w:val="24"/>
          <w:szCs w:val="24"/>
        </w:rPr>
        <w:t>（如涉及本项目的提供）</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1.以下的响应文件格式为通用的格式，投标人在制作响应文件时应以谈判文件内容要求为准，选择相应的响应文件格式。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rPr>
          <w:color w:val="auto"/>
          <w:lang w:val="zh-CN"/>
        </w:rPr>
      </w:pPr>
      <w:r>
        <w:rPr>
          <w:rFonts w:cs="黑体" w:asciiTheme="minorEastAsia" w:hAnsiTheme="minorEastAsia"/>
          <w:b/>
          <w:bCs/>
          <w:color w:val="auto"/>
          <w:sz w:val="44"/>
          <w:szCs w:val="44"/>
          <w:lang w:val="zh-CN"/>
        </w:rPr>
        <w:br w:type="page"/>
      </w:r>
    </w:p>
    <w:p>
      <w:pPr>
        <w:pStyle w:val="33"/>
        <w:rPr>
          <w:color w:val="auto"/>
          <w:lang w:val="zh-CN"/>
        </w:rPr>
      </w:pPr>
    </w:p>
    <w:p>
      <w:pPr>
        <w:pStyle w:val="33"/>
        <w:rPr>
          <w:color w:val="auto"/>
          <w:lang w:val="zh-CN"/>
        </w:rPr>
      </w:pP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3751" w:type="dxa"/>
            <w:gridSpan w:val="2"/>
            <w:vAlign w:val="center"/>
          </w:tcPr>
          <w:p>
            <w:pPr>
              <w:pStyle w:val="16"/>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8</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9</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11</w:t>
            </w:r>
          </w:p>
        </w:tc>
        <w:tc>
          <w:tcPr>
            <w:tcW w:w="3751" w:type="dxa"/>
            <w:gridSpan w:val="2"/>
            <w:tcBorders>
              <w:top w:val="doub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14</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1058" w:type="dxa"/>
            <w:tcBorders>
              <w:righ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6"/>
        <w:spacing w:line="360" w:lineRule="auto"/>
        <w:jc w:val="both"/>
        <w:rPr>
          <w:rFonts w:asciiTheme="majorEastAsia" w:hAnsiTheme="majorEastAsia" w:eastAsiaTheme="majorEastAsia"/>
          <w:b/>
          <w:snapToGrid w:val="0"/>
          <w:color w:val="auto"/>
          <w:kern w:val="0"/>
          <w:sz w:val="28"/>
          <w:szCs w:val="28"/>
        </w:rPr>
      </w:pPr>
    </w:p>
    <w:p>
      <w:pPr>
        <w:widowControl/>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二、报价一览表</w:t>
      </w:r>
    </w:p>
    <w:p>
      <w:pPr>
        <w:pStyle w:val="16"/>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rPr>
            </w:pPr>
            <w:r>
              <w:rPr>
                <w:rFonts w:hint="eastAsia" w:cs="宋体" w:asciiTheme="minorEastAsia" w:hAnsiTheme="minorEastAsia"/>
                <w:b/>
                <w:color w:val="auto"/>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3"/>
        <w:rPr>
          <w:color w:val="auto"/>
          <w:lang w:val="zh-CN"/>
        </w:rPr>
      </w:pPr>
      <w:r>
        <w:rPr>
          <w:color w:val="auto"/>
          <w:lang w:val="zh-CN"/>
        </w:rPr>
        <w:br w:type="page"/>
      </w: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6"/>
        <w:spacing w:line="360" w:lineRule="auto"/>
        <w:jc w:val="center"/>
        <w:rPr>
          <w:rFonts w:asciiTheme="majorEastAsia" w:hAnsiTheme="majorEastAsia" w:eastAsiaTheme="majorEastAsia"/>
          <w:b/>
          <w:snapToGrid w:val="0"/>
          <w:color w:val="auto"/>
          <w:kern w:val="0"/>
          <w:szCs w:val="24"/>
        </w:rPr>
      </w:pPr>
    </w:p>
    <w:p>
      <w:pPr>
        <w:pStyle w:val="16"/>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（项目名称、采购编号）谈判文件的全部内容。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一、按谈判文件提供的全部工程与相关服务的响应总价详见《报价一览表》。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w:t>
      </w:r>
      <w:r>
        <w:rPr>
          <w:rFonts w:hint="eastAsia" w:ascii="宋体" w:hAnsi="宋体"/>
          <w:color w:val="auto"/>
          <w:szCs w:val="21"/>
          <w:u w:val="single"/>
        </w:rPr>
        <w:t>90</w:t>
      </w:r>
      <w:r>
        <w:rPr>
          <w:rFonts w:hint="eastAsia" w:ascii="宋体" w:hAnsi="宋体"/>
          <w:color w:val="auto"/>
          <w:szCs w:val="21"/>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 </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u w:val="single"/>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日期：年月 日</w:t>
      </w: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4"/>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snapToGrid w:val="0"/>
          <w:color w:val="auto"/>
          <w:sz w:val="21"/>
          <w:szCs w:val="21"/>
          <w:u w:val="single"/>
        </w:rPr>
        <w:t>供应商名</w:t>
      </w:r>
      <w:r>
        <w:rPr>
          <w:rFonts w:asciiTheme="minorEastAsia" w:hAnsiTheme="minorEastAsia"/>
          <w:snapToGrid w:val="0"/>
          <w:color w:val="auto"/>
          <w:sz w:val="21"/>
          <w:szCs w:val="21"/>
          <w:u w:val="single"/>
        </w:rPr>
        <w:t>称</w:t>
      </w:r>
      <w:r>
        <w:rPr>
          <w:rFonts w:hint="eastAsia" w:asciiTheme="minorEastAsia" w:hAnsiTheme="minorEastAsia"/>
          <w:color w:val="auto"/>
          <w:sz w:val="21"/>
          <w:szCs w:val="21"/>
          <w:u w:val="single"/>
        </w:rPr>
        <w:t>）</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项目编号</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w:t>
      </w:r>
      <w:r>
        <w:rPr>
          <w:rFonts w:hint="eastAsia" w:asciiTheme="minorEastAsia" w:hAnsiTheme="minorEastAsia"/>
          <w:color w:val="auto"/>
          <w:sz w:val="21"/>
          <w:szCs w:val="21"/>
          <w:u w:val="single"/>
        </w:rPr>
        <w:t>名</w:t>
      </w:r>
      <w:r>
        <w:rPr>
          <w:rFonts w:asciiTheme="minorEastAsia" w:hAnsiTheme="minorEastAsia"/>
          <w:color w:val="auto"/>
          <w:sz w:val="21"/>
          <w:szCs w:val="21"/>
          <w:u w:val="single"/>
        </w:rPr>
        <w:t>称</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4"/>
        <w:spacing w:line="480" w:lineRule="auto"/>
        <w:ind w:firstLine="472" w:firstLineChars="225"/>
        <w:jc w:val="left"/>
        <w:rPr>
          <w:rFonts w:asciiTheme="minorEastAsia" w:hAnsiTheme="minorEastAsia"/>
          <w:color w:val="auto"/>
          <w:sz w:val="21"/>
          <w:szCs w:val="21"/>
        </w:rPr>
      </w:pPr>
    </w:p>
    <w:p>
      <w:pPr>
        <w:pStyle w:val="54"/>
        <w:spacing w:line="480" w:lineRule="auto"/>
        <w:ind w:firstLine="472" w:firstLineChars="225"/>
        <w:jc w:val="left"/>
        <w:rPr>
          <w:rFonts w:asciiTheme="minorEastAsia" w:hAnsiTheme="minorEastAsia"/>
          <w:color w:val="auto"/>
          <w:sz w:val="21"/>
          <w:szCs w:val="21"/>
        </w:rPr>
      </w:pPr>
    </w:p>
    <w:p>
      <w:pPr>
        <w:pStyle w:val="54"/>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w:t>
      </w:r>
      <w:r>
        <w:rPr>
          <w:rFonts w:hint="eastAsia" w:asciiTheme="minorEastAsia" w:hAnsiTheme="minorEastAsia"/>
          <w:bCs/>
          <w:color w:val="auto"/>
          <w:sz w:val="21"/>
          <w:szCs w:val="21"/>
        </w:rPr>
        <w:t>扫描件，需清晰反映身份证有效期限】</w:t>
      </w:r>
    </w:p>
    <w:p>
      <w:pPr>
        <w:pStyle w:val="54"/>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7"/>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6"/>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pStyle w:val="33"/>
        <w:rPr>
          <w:rFonts w:asciiTheme="minorEastAsia" w:hAnsiTheme="minorEastAsia"/>
          <w:bCs/>
          <w:color w:val="auto"/>
          <w:kern w:val="12"/>
          <w:szCs w:val="21"/>
        </w:rPr>
      </w:pPr>
    </w:p>
    <w:p>
      <w:pPr>
        <w:pStyle w:val="33"/>
        <w:rPr>
          <w:rFonts w:asciiTheme="minorEastAsia" w:hAnsiTheme="minorEastAsia"/>
          <w:bCs/>
          <w:color w:val="auto"/>
          <w:kern w:val="12"/>
          <w:szCs w:val="21"/>
        </w:rPr>
      </w:pPr>
    </w:p>
    <w:p>
      <w:pPr>
        <w:pStyle w:val="33"/>
        <w:rPr>
          <w:rFonts w:asciiTheme="minorEastAsia" w:hAnsiTheme="minorEastAsia"/>
          <w:bCs/>
          <w:color w:val="auto"/>
          <w:kern w:val="12"/>
          <w:szCs w:val="21"/>
        </w:rPr>
      </w:pPr>
    </w:p>
    <w:p>
      <w:pPr>
        <w:pStyle w:val="33"/>
        <w:rPr>
          <w:rFonts w:asciiTheme="minorEastAsia" w:hAnsiTheme="minorEastAsia"/>
          <w:bCs/>
          <w:color w:val="auto"/>
          <w:kern w:val="12"/>
          <w:szCs w:val="21"/>
        </w:rPr>
      </w:pPr>
    </w:p>
    <w:p>
      <w:pPr>
        <w:spacing w:line="320" w:lineRule="exact"/>
        <w:ind w:firstLine="420" w:firstLineChars="200"/>
        <w:rPr>
          <w:rFonts w:asciiTheme="minorEastAsia" w:hAnsiTheme="minorEastAsia"/>
          <w:bCs/>
          <w:color w:val="auto"/>
          <w:kern w:val="12"/>
          <w:szCs w:val="21"/>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姓名，职务</w:t>
      </w:r>
      <w:r>
        <w:rPr>
          <w:rFonts w:hint="eastAsia" w:cs="Arial" w:asciiTheme="minorEastAsia" w:hAnsiTheme="minorEastAsia"/>
          <w:color w:val="auto"/>
          <w:szCs w:val="21"/>
        </w:rPr>
        <w:t>以我方的名义参加贵方项目的谈判响应活动，并代表我方全权办理针对上述项目的谈判、响应文件澄清、签约等一切具体事务和签署相关文件。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92"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widowControl/>
        <w:spacing w:before="100" w:beforeAutospacing="1" w:after="100" w:afterAutospacing="1" w:line="360" w:lineRule="auto"/>
        <w:jc w:val="center"/>
        <w:rPr>
          <w:rFonts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p>
    <w:p>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致  (采购人或采购代理机构)</w:t>
      </w:r>
      <w:r>
        <w:rPr>
          <w:rFonts w:hint="eastAsia" w:cs="Arial" w:asciiTheme="minorEastAsia" w:hAnsiTheme="minorEastAsia"/>
          <w:color w:val="auto"/>
          <w:szCs w:val="21"/>
          <w:lang w:val="en-US" w:eastAsia="zh-CN"/>
        </w:rPr>
        <w:t xml:space="preserve"> ：      </w:t>
      </w:r>
      <w:r>
        <w:rPr>
          <w:rFonts w:hint="eastAsia" w:cs="Arial" w:asciiTheme="minorEastAsia" w:hAnsiTheme="minorEastAsia"/>
          <w:color w:val="auto"/>
          <w:szCs w:val="21"/>
        </w:rPr>
        <w:t>统一社会信用代码(身份证号码)</w:t>
      </w:r>
      <w:r>
        <w:rPr>
          <w:rFonts w:hint="eastAsia" w:cs="Arial" w:asciiTheme="minorEastAsia" w:hAnsiTheme="minorEastAsia"/>
          <w:color w:val="auto"/>
          <w:szCs w:val="21"/>
          <w:lang w:val="en-US" w:eastAsia="zh-CN"/>
        </w:rPr>
        <w:t xml:space="preserve"> ：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单位名称(自然人姓名)</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法定代表人(负责人)</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 购法》第二十二条规定和采购文件、本承诺书的条件</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(一)具有独立承担民事责任的能力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(五)参加政府采购活动前三年内,在经营活动中没有重大违法记录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信被执行人,重大税收违法案件当事人名单、政府采购严重违法失信行为记录名单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(七)未被相关监管部门作出行政处罚且尚在处罚有效期的</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pPr>
        <w:rPr>
          <w:rFonts w:ascii="仿宋" w:hAnsi="仿宋" w:eastAsia="仿宋" w:cs="华文仿宋"/>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pStyle w:val="33"/>
        <w:ind w:left="0" w:leftChars="0" w:firstLine="0" w:firstLineChars="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（采购人）    </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年月日</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3"/>
        <w:rPr>
          <w:color w:val="auto"/>
          <w:lang w:val="zh-CN"/>
        </w:rPr>
      </w:pPr>
    </w:p>
    <w:p>
      <w:pPr>
        <w:pStyle w:val="31"/>
        <w:rPr>
          <w:color w:val="auto"/>
          <w:lang w:val="zh-CN"/>
        </w:rPr>
      </w:pPr>
    </w:p>
    <w:p>
      <w:pPr>
        <w:pStyle w:val="32"/>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3.6 其他资格证书或材料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rPr>
          <w:rFonts w:cs="黑体" w:asciiTheme="minorEastAsia" w:hAnsiTheme="minorEastAsia"/>
          <w:b/>
          <w:bCs/>
          <w:color w:val="auto"/>
          <w:sz w:val="28"/>
          <w:szCs w:val="28"/>
          <w:lang w:val="zh-CN"/>
        </w:rPr>
      </w:pPr>
    </w:p>
    <w:p>
      <w:pPr>
        <w:pStyle w:val="33"/>
        <w:rPr>
          <w:color w:val="auto"/>
          <w:lang w:val="zh-CN"/>
        </w:rPr>
      </w:pPr>
      <w:r>
        <w:rPr>
          <w:color w:val="auto"/>
          <w:lang w:val="zh-CN"/>
        </w:rPr>
        <w:br w:type="page"/>
      </w: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分项报价表</w:t>
      </w: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480" w:lineRule="auto"/>
        <w:jc w:val="center"/>
        <w:rPr>
          <w:rFonts w:ascii="宋体" w:hAnsi="宋体"/>
          <w:color w:val="auto"/>
          <w:sz w:val="24"/>
          <w:szCs w:val="24"/>
        </w:rPr>
      </w:pPr>
      <w:r>
        <w:rPr>
          <w:rFonts w:hint="eastAsia" w:ascii="宋体" w:hAnsi="宋体" w:cs="宋体"/>
          <w:color w:val="auto"/>
          <w:sz w:val="24"/>
          <w:szCs w:val="24"/>
          <w:lang w:val="zh-CN"/>
        </w:rPr>
        <w:t>（请按</w:t>
      </w:r>
      <w:r>
        <w:rPr>
          <w:rFonts w:hint="eastAsia" w:ascii="宋体" w:hAnsi="宋体" w:cs="仿宋_GB2312"/>
          <w:color w:val="auto"/>
          <w:sz w:val="24"/>
          <w:szCs w:val="24"/>
          <w:lang w:val="zh-CN"/>
        </w:rPr>
        <w:t>招标工程量清单</w:t>
      </w:r>
      <w:r>
        <w:rPr>
          <w:rFonts w:hint="eastAsia" w:ascii="宋体" w:hAnsi="宋体" w:cs="宋体"/>
          <w:color w:val="auto"/>
          <w:sz w:val="24"/>
          <w:szCs w:val="24"/>
          <w:lang w:val="zh-CN"/>
        </w:rPr>
        <w:t>填报，</w:t>
      </w:r>
      <w:r>
        <w:rPr>
          <w:rFonts w:hint="eastAsia" w:ascii="宋体" w:hAnsi="宋体" w:cs="宋体"/>
          <w:color w:val="auto"/>
          <w:sz w:val="24"/>
          <w:szCs w:val="24"/>
        </w:rPr>
        <w:t>附</w:t>
      </w:r>
      <w:r>
        <w:rPr>
          <w:rFonts w:hint="eastAsia" w:ascii="宋体" w:hAnsi="宋体"/>
          <w:color w:val="auto"/>
          <w:sz w:val="24"/>
          <w:szCs w:val="24"/>
        </w:rPr>
        <w:t>已标价的工程量清单</w:t>
      </w:r>
      <w:r>
        <w:rPr>
          <w:rFonts w:hint="eastAsia" w:ascii="宋体" w:hAnsi="宋体" w:cs="宋体"/>
          <w:color w:val="auto"/>
          <w:sz w:val="24"/>
          <w:szCs w:val="24"/>
          <w:lang w:val="zh-CN"/>
        </w:rPr>
        <w:t>）</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技术方案（实施方案）</w:t>
      </w:r>
    </w:p>
    <w:p>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后</w:t>
      </w:r>
      <w:r>
        <w:rPr>
          <w:rFonts w:hint="eastAsia" w:ascii="宋体" w:hAnsi="宋体"/>
          <w:b/>
          <w:bCs/>
          <w:color w:val="auto"/>
          <w:sz w:val="24"/>
          <w:szCs w:val="24"/>
          <w:lang w:eastAsia="zh-CN"/>
        </w:rPr>
        <w:t>期</w:t>
      </w:r>
      <w:r>
        <w:rPr>
          <w:rFonts w:hint="eastAsia" w:ascii="宋体" w:hAnsi="宋体"/>
          <w:b/>
          <w:bCs/>
          <w:color w:val="auto"/>
          <w:sz w:val="24"/>
          <w:szCs w:val="24"/>
        </w:rPr>
        <w:t>服务方案</w:t>
      </w:r>
    </w:p>
    <w:p>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33"/>
        <w:rPr>
          <w:color w:val="auto"/>
          <w:lang w:val="zh-CN"/>
        </w:rPr>
      </w:pPr>
    </w:p>
    <w:p>
      <w:pPr>
        <w:rPr>
          <w:rFonts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snapToGrid w:val="0"/>
        <w:spacing w:line="360" w:lineRule="auto"/>
        <w:rPr>
          <w:rFonts w:hAnsi="宋体"/>
          <w:b/>
          <w:snapToGrid w:val="0"/>
          <w:color w:val="auto"/>
          <w:kern w:val="0"/>
          <w:szCs w:val="21"/>
        </w:rPr>
      </w:pPr>
      <w:r>
        <w:rPr>
          <w:rFonts w:hint="eastAsia" w:ascii="宋体" w:hAnsi="宋体"/>
          <w:color w:val="auto"/>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noWrap/>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noWrap/>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w:t>
            </w:r>
          </w:p>
        </w:tc>
        <w:tc>
          <w:tcPr>
            <w:tcW w:w="1440" w:type="dxa"/>
            <w:shd w:val="clear" w:color="auto" w:fill="auto"/>
            <w:noWrap/>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noWrap/>
            <w:vAlign w:val="center"/>
          </w:tcPr>
          <w:p>
            <w:pPr>
              <w:pStyle w:val="12"/>
              <w:jc w:val="center"/>
              <w:rPr>
                <w:rFonts w:ascii="宋体" w:hAnsi="宋体" w:eastAsia="宋体" w:cs="Times New Roman"/>
                <w:b/>
                <w:bCs/>
                <w:color w:val="auto"/>
                <w:sz w:val="21"/>
                <w:szCs w:val="21"/>
              </w:rPr>
            </w:pPr>
            <w:r>
              <w:rPr>
                <w:rFonts w:hint="eastAsia" w:ascii="宋体" w:hAnsi="宋体"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noWrap/>
            <w:vAlign w:val="center"/>
          </w:tcPr>
          <w:p>
            <w:pPr>
              <w:pStyle w:val="12"/>
              <w:spacing w:line="360" w:lineRule="auto"/>
              <w:rPr>
                <w:rFonts w:ascii="宋体" w:hAnsi="宋体" w:eastAsia="宋体" w:cs="Times New Roman"/>
                <w:color w:val="auto"/>
                <w:sz w:val="21"/>
                <w:szCs w:val="21"/>
              </w:rPr>
            </w:pPr>
          </w:p>
        </w:tc>
        <w:tc>
          <w:tcPr>
            <w:tcW w:w="3579" w:type="dxa"/>
            <w:noWrap/>
            <w:vAlign w:val="center"/>
          </w:tcPr>
          <w:p>
            <w:pPr>
              <w:pStyle w:val="12"/>
              <w:spacing w:line="360" w:lineRule="auto"/>
              <w:rPr>
                <w:rFonts w:ascii="宋体" w:hAnsi="宋体" w:eastAsia="宋体" w:cs="Times New Roman"/>
                <w:color w:val="auto"/>
                <w:sz w:val="21"/>
                <w:szCs w:val="21"/>
              </w:rPr>
            </w:pPr>
          </w:p>
        </w:tc>
        <w:tc>
          <w:tcPr>
            <w:tcW w:w="1440" w:type="dxa"/>
            <w:noWrap/>
            <w:vAlign w:val="center"/>
          </w:tcPr>
          <w:p>
            <w:pPr>
              <w:pStyle w:val="12"/>
              <w:spacing w:line="360" w:lineRule="auto"/>
              <w:rPr>
                <w:rFonts w:ascii="宋体" w:hAnsi="宋体" w:eastAsia="宋体" w:cs="Times New Roman"/>
                <w:color w:val="auto"/>
                <w:sz w:val="21"/>
                <w:szCs w:val="21"/>
              </w:rPr>
            </w:pPr>
          </w:p>
        </w:tc>
        <w:tc>
          <w:tcPr>
            <w:tcW w:w="1706" w:type="dxa"/>
            <w:noWrap/>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noWrap/>
            <w:vAlign w:val="center"/>
          </w:tcPr>
          <w:p>
            <w:pPr>
              <w:pStyle w:val="12"/>
              <w:spacing w:line="360" w:lineRule="auto"/>
              <w:rPr>
                <w:rFonts w:ascii="宋体" w:hAnsi="宋体" w:eastAsia="宋体" w:cs="Times New Roman"/>
                <w:color w:val="auto"/>
                <w:sz w:val="21"/>
                <w:szCs w:val="21"/>
              </w:rPr>
            </w:pPr>
          </w:p>
        </w:tc>
        <w:tc>
          <w:tcPr>
            <w:tcW w:w="3579" w:type="dxa"/>
            <w:noWrap/>
            <w:vAlign w:val="center"/>
          </w:tcPr>
          <w:p>
            <w:pPr>
              <w:pStyle w:val="12"/>
              <w:spacing w:line="360" w:lineRule="auto"/>
              <w:rPr>
                <w:rFonts w:ascii="宋体" w:hAnsi="宋体" w:eastAsia="宋体" w:cs="Times New Roman"/>
                <w:color w:val="auto"/>
                <w:sz w:val="21"/>
                <w:szCs w:val="21"/>
              </w:rPr>
            </w:pPr>
          </w:p>
        </w:tc>
        <w:tc>
          <w:tcPr>
            <w:tcW w:w="1440" w:type="dxa"/>
            <w:noWrap/>
            <w:vAlign w:val="center"/>
          </w:tcPr>
          <w:p>
            <w:pPr>
              <w:pStyle w:val="12"/>
              <w:spacing w:line="360" w:lineRule="auto"/>
              <w:rPr>
                <w:rFonts w:ascii="宋体" w:hAnsi="宋体" w:eastAsia="宋体" w:cs="Times New Roman"/>
                <w:color w:val="auto"/>
                <w:sz w:val="21"/>
                <w:szCs w:val="21"/>
              </w:rPr>
            </w:pPr>
          </w:p>
        </w:tc>
        <w:tc>
          <w:tcPr>
            <w:tcW w:w="1706" w:type="dxa"/>
            <w:noWrap/>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noWrap/>
            <w:vAlign w:val="center"/>
          </w:tcPr>
          <w:p>
            <w:pPr>
              <w:pStyle w:val="12"/>
              <w:spacing w:line="360" w:lineRule="auto"/>
              <w:rPr>
                <w:rFonts w:ascii="宋体" w:hAnsi="宋体" w:eastAsia="宋体" w:cs="Times New Roman"/>
                <w:color w:val="auto"/>
                <w:sz w:val="21"/>
                <w:szCs w:val="21"/>
              </w:rPr>
            </w:pPr>
          </w:p>
        </w:tc>
        <w:tc>
          <w:tcPr>
            <w:tcW w:w="3579" w:type="dxa"/>
            <w:noWrap/>
            <w:vAlign w:val="center"/>
          </w:tcPr>
          <w:p>
            <w:pPr>
              <w:pStyle w:val="12"/>
              <w:spacing w:line="360" w:lineRule="auto"/>
              <w:rPr>
                <w:rFonts w:ascii="宋体" w:hAnsi="宋体" w:eastAsia="宋体" w:cs="Times New Roman"/>
                <w:color w:val="auto"/>
                <w:sz w:val="21"/>
                <w:szCs w:val="21"/>
              </w:rPr>
            </w:pPr>
          </w:p>
        </w:tc>
        <w:tc>
          <w:tcPr>
            <w:tcW w:w="1440" w:type="dxa"/>
            <w:noWrap/>
            <w:vAlign w:val="center"/>
          </w:tcPr>
          <w:p>
            <w:pPr>
              <w:pStyle w:val="12"/>
              <w:spacing w:line="360" w:lineRule="auto"/>
              <w:rPr>
                <w:rFonts w:ascii="宋体" w:hAnsi="宋体" w:eastAsia="宋体" w:cs="Times New Roman"/>
                <w:color w:val="auto"/>
                <w:sz w:val="21"/>
                <w:szCs w:val="21"/>
              </w:rPr>
            </w:pPr>
          </w:p>
        </w:tc>
        <w:tc>
          <w:tcPr>
            <w:tcW w:w="1706" w:type="dxa"/>
            <w:noWrap/>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noWrap/>
            <w:vAlign w:val="center"/>
          </w:tcPr>
          <w:p>
            <w:pPr>
              <w:rPr>
                <w:rFonts w:ascii="宋体"/>
                <w:color w:val="auto"/>
                <w:szCs w:val="21"/>
              </w:rPr>
            </w:pPr>
          </w:p>
        </w:tc>
        <w:tc>
          <w:tcPr>
            <w:tcW w:w="3579" w:type="dxa"/>
            <w:noWrap/>
            <w:vAlign w:val="center"/>
          </w:tcPr>
          <w:p>
            <w:pPr>
              <w:rPr>
                <w:rFonts w:ascii="宋体"/>
                <w:color w:val="auto"/>
                <w:szCs w:val="21"/>
              </w:rPr>
            </w:pPr>
          </w:p>
        </w:tc>
        <w:tc>
          <w:tcPr>
            <w:tcW w:w="1440" w:type="dxa"/>
            <w:noWrap/>
            <w:vAlign w:val="center"/>
          </w:tcPr>
          <w:p>
            <w:pPr>
              <w:rPr>
                <w:rFonts w:ascii="宋体"/>
                <w:color w:val="auto"/>
                <w:szCs w:val="21"/>
              </w:rPr>
            </w:pPr>
          </w:p>
        </w:tc>
        <w:tc>
          <w:tcPr>
            <w:tcW w:w="1706" w:type="dxa"/>
            <w:noWrap/>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noWrap/>
            <w:vAlign w:val="center"/>
          </w:tcPr>
          <w:p>
            <w:pPr>
              <w:rPr>
                <w:rFonts w:ascii="宋体"/>
                <w:color w:val="auto"/>
                <w:szCs w:val="21"/>
              </w:rPr>
            </w:pPr>
          </w:p>
        </w:tc>
        <w:tc>
          <w:tcPr>
            <w:tcW w:w="3579" w:type="dxa"/>
            <w:noWrap/>
            <w:vAlign w:val="center"/>
          </w:tcPr>
          <w:p>
            <w:pPr>
              <w:rPr>
                <w:rFonts w:ascii="宋体"/>
                <w:color w:val="auto"/>
                <w:szCs w:val="21"/>
              </w:rPr>
            </w:pPr>
          </w:p>
        </w:tc>
        <w:tc>
          <w:tcPr>
            <w:tcW w:w="1440" w:type="dxa"/>
            <w:noWrap/>
            <w:vAlign w:val="center"/>
          </w:tcPr>
          <w:p>
            <w:pPr>
              <w:rPr>
                <w:rFonts w:ascii="宋体"/>
                <w:color w:val="auto"/>
                <w:szCs w:val="21"/>
              </w:rPr>
            </w:pPr>
          </w:p>
        </w:tc>
        <w:tc>
          <w:tcPr>
            <w:tcW w:w="1706" w:type="dxa"/>
            <w:noWrap/>
            <w:vAlign w:val="center"/>
          </w:tcPr>
          <w:p>
            <w:pPr>
              <w:rPr>
                <w:rFonts w:ascii="宋体"/>
                <w:color w:val="auto"/>
                <w:szCs w:val="21"/>
              </w:rPr>
            </w:pPr>
          </w:p>
        </w:tc>
      </w:tr>
    </w:tbl>
    <w:p>
      <w:pPr>
        <w:autoSpaceDE w:val="0"/>
        <w:autoSpaceDN w:val="0"/>
        <w:adjustRightInd w:val="0"/>
        <w:spacing w:line="480" w:lineRule="auto"/>
        <w:rPr>
          <w:rFonts w:ascii="宋体" w:hAnsi="宋体" w:cs="宋体"/>
          <w:color w:val="auto"/>
          <w:szCs w:val="21"/>
          <w:lang w:val="zh-CN"/>
        </w:rPr>
      </w:pPr>
    </w:p>
    <w:p>
      <w:pPr>
        <w:autoSpaceDE w:val="0"/>
        <w:autoSpaceDN w:val="0"/>
        <w:adjustRightInd w:val="0"/>
        <w:spacing w:line="480" w:lineRule="auto"/>
        <w:rPr>
          <w:rFonts w:ascii="宋体" w:hAnsi="宋体" w:cs="宋体"/>
          <w:color w:val="auto"/>
          <w:szCs w:val="21"/>
          <w:u w:val="single"/>
          <w:lang w:val="zh-CN"/>
        </w:rPr>
      </w:pP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p>
    <w:p>
      <w:pPr>
        <w:pStyle w:val="33"/>
        <w:ind w:firstLine="0" w:firstLineChars="0"/>
        <w:rPr>
          <w:color w:val="auto"/>
        </w:rPr>
      </w:pPr>
      <w:r>
        <w:rPr>
          <w:rFonts w:hint="eastAsia"/>
          <w:color w:val="auto"/>
        </w:rPr>
        <w:t>日期：  年  月  日</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jc w:val="center"/>
        <w:rPr>
          <w:rFonts w:ascii="宋体" w:hAnsi="宋体"/>
          <w:b/>
          <w:bCs/>
          <w:color w:val="auto"/>
          <w:sz w:val="24"/>
          <w:szCs w:val="24"/>
        </w:rPr>
      </w:pPr>
      <w:r>
        <w:rPr>
          <w:rFonts w:hint="eastAsia" w:cs="黑体" w:asciiTheme="minorEastAsia" w:hAnsiTheme="minorEastAsia"/>
          <w:b/>
          <w:bCs/>
          <w:color w:val="auto"/>
          <w:sz w:val="28"/>
          <w:szCs w:val="28"/>
          <w:lang w:val="zh-CN"/>
        </w:rPr>
        <w:br w:type="page"/>
      </w:r>
      <w:r>
        <w:rPr>
          <w:rFonts w:hint="eastAsia" w:ascii="宋体" w:hAnsi="宋体"/>
          <w:b/>
          <w:bCs/>
          <w:color w:val="auto"/>
          <w:sz w:val="24"/>
          <w:szCs w:val="24"/>
        </w:rPr>
        <w:t>4.5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本公司郑重声明，根据《政府采购促进中小企业发展管理办法》（财库[2020]46号）的规定，本公司参加</w:t>
      </w:r>
      <w:r>
        <w:rPr>
          <w:rFonts w:hint="eastAsia" w:ascii="宋体" w:hAnsi="宋体" w:cs="Arial"/>
          <w:color w:val="auto"/>
          <w:kern w:val="0"/>
          <w:szCs w:val="21"/>
          <w:u w:val="single"/>
        </w:rPr>
        <w:t>（单位名称）</w:t>
      </w:r>
      <w:r>
        <w:rPr>
          <w:rFonts w:hint="eastAsia" w:ascii="宋体" w:hAnsi="宋体" w:cs="Arial"/>
          <w:color w:val="auto"/>
          <w:kern w:val="0"/>
          <w:szCs w:val="21"/>
        </w:rPr>
        <w:t>的</w:t>
      </w:r>
      <w:r>
        <w:rPr>
          <w:rFonts w:hint="eastAsia" w:ascii="宋体" w:hAnsi="宋体" w:cs="Arial"/>
          <w:color w:val="auto"/>
          <w:kern w:val="0"/>
          <w:szCs w:val="21"/>
          <w:u w:val="single"/>
        </w:rPr>
        <w:t>（项目名称）</w:t>
      </w:r>
      <w:r>
        <w:rPr>
          <w:rFonts w:hint="eastAsia" w:ascii="宋体" w:hAnsi="宋体" w:cs="Arial"/>
          <w:color w:val="auto"/>
          <w:kern w:val="0"/>
          <w:szCs w:val="21"/>
        </w:rPr>
        <w:t>采购活动，工程的施工单位全部为符合政策要求的中小企业。相关企业(含联合体中的中小企业、签订分包意向协议的中小企业）的具体情况如下：</w:t>
      </w:r>
    </w:p>
    <w:p>
      <w:pPr>
        <w:widowControl/>
        <w:spacing w:before="100" w:beforeAutospacing="1" w:after="100" w:afterAutospacing="1" w:line="360" w:lineRule="auto"/>
        <w:ind w:firstLine="420" w:firstLineChars="200"/>
        <w:contextualSpacing/>
        <w:jc w:val="left"/>
        <w:rPr>
          <w:color w:val="auto"/>
          <w:szCs w:val="21"/>
          <w:u w:val="single"/>
        </w:rPr>
      </w:pPr>
      <w:r>
        <w:rPr>
          <w:rFonts w:hint="eastAsia" w:ascii="宋体" w:hAnsi="宋体" w:cs="Arial"/>
          <w:color w:val="auto"/>
          <w:kern w:val="0"/>
          <w:szCs w:val="21"/>
          <w:u w:val="single"/>
        </w:rPr>
        <w:t>（标的名称）</w:t>
      </w:r>
      <w:r>
        <w:rPr>
          <w:rFonts w:hint="eastAsia" w:ascii="宋体" w:hAnsi="宋体" w:cs="Arial"/>
          <w:color w:val="auto"/>
          <w:kern w:val="0"/>
          <w:szCs w:val="21"/>
        </w:rPr>
        <w:t>，属于</w:t>
      </w:r>
      <w:r>
        <w:rPr>
          <w:rFonts w:hint="eastAsia" w:ascii="宋体" w:hAnsi="宋体" w:cs="Arial"/>
          <w:color w:val="auto"/>
          <w:kern w:val="0"/>
          <w:szCs w:val="21"/>
          <w:u w:val="single"/>
        </w:rPr>
        <w:t>（采购文件中明确的所属行业）</w:t>
      </w:r>
      <w:r>
        <w:rPr>
          <w:rFonts w:hint="eastAsia" w:ascii="宋体" w:hAnsi="宋体" w:cs="Arial"/>
          <w:color w:val="auto"/>
          <w:kern w:val="0"/>
          <w:szCs w:val="21"/>
        </w:rPr>
        <w:t>；承建（承接）企业为</w:t>
      </w:r>
      <w:r>
        <w:rPr>
          <w:rFonts w:hint="eastAsia" w:ascii="宋体" w:hAnsi="宋体" w:cs="Arial"/>
          <w:color w:val="auto"/>
          <w:kern w:val="0"/>
          <w:szCs w:val="21"/>
          <w:u w:val="single"/>
        </w:rPr>
        <w:t>（企业名称）</w:t>
      </w:r>
      <w:r>
        <w:rPr>
          <w:rFonts w:hint="eastAsia" w:ascii="宋体" w:hAnsi="宋体" w:cs="Arial"/>
          <w:color w:val="auto"/>
          <w:kern w:val="0"/>
          <w:szCs w:val="21"/>
        </w:rPr>
        <w:t>，</w:t>
      </w:r>
      <w:r>
        <w:rPr>
          <w:rFonts w:hint="eastAsia"/>
          <w:color w:val="auto"/>
          <w:szCs w:val="21"/>
        </w:rPr>
        <w:t>从业人员人，营业收入万元，资产总额万元，属于</w:t>
      </w:r>
      <w:r>
        <w:rPr>
          <w:rFonts w:hint="eastAsia"/>
          <w:color w:val="auto"/>
          <w:szCs w:val="21"/>
          <w:u w:val="single"/>
        </w:rPr>
        <w:t>（中型企业、小型企业、微型企业）；</w:t>
      </w:r>
    </w:p>
    <w:p>
      <w:pPr>
        <w:pStyle w:val="2"/>
        <w:ind w:firstLineChars="200"/>
        <w:rPr>
          <w:color w:val="auto"/>
          <w:sz w:val="21"/>
          <w:szCs w:val="21"/>
        </w:rPr>
      </w:pPr>
      <w:r>
        <w:rPr>
          <w:rFonts w:hint="eastAsia"/>
          <w:color w:val="auto"/>
          <w:sz w:val="21"/>
          <w:szCs w:val="21"/>
        </w:rPr>
        <w:t>.........</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jc w:val="left"/>
        <w:rPr>
          <w:rFonts w:ascii="宋体" w:hAnsi="宋体" w:cs="Arial"/>
          <w:color w:val="auto"/>
          <w:kern w:val="0"/>
          <w:szCs w:val="21"/>
        </w:rPr>
      </w:pPr>
    </w:p>
    <w:p>
      <w:pPr>
        <w:widowControl/>
        <w:spacing w:before="100" w:beforeAutospacing="1" w:after="100" w:afterAutospacing="1" w:line="360" w:lineRule="auto"/>
        <w:ind w:left="3885" w:leftChars="1850"/>
        <w:contextualSpacing/>
        <w:jc w:val="left"/>
        <w:rPr>
          <w:rFonts w:ascii="宋体" w:hAnsi="宋体" w:cs="宋体"/>
          <w:color w:val="auto"/>
          <w:szCs w:val="21"/>
        </w:rPr>
      </w:pPr>
      <w:r>
        <w:rPr>
          <w:rFonts w:hint="eastAsia" w:ascii="宋体" w:hAnsi="宋体" w:cs="Arial"/>
          <w:color w:val="auto"/>
          <w:kern w:val="0"/>
          <w:szCs w:val="21"/>
        </w:rPr>
        <w:t>供应商名称（盖章）：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ascii="宋体" w:hAnsi="宋体" w:cs="宋体"/>
          <w:color w:val="auto"/>
          <w:szCs w:val="21"/>
        </w:rPr>
        <w:t>年    月    日</w:t>
      </w:r>
    </w:p>
    <w:p>
      <w:pPr>
        <w:widowControl/>
        <w:spacing w:before="100" w:beforeAutospacing="1" w:after="100" w:afterAutospacing="1" w:line="360" w:lineRule="auto"/>
        <w:jc w:val="left"/>
        <w:rPr>
          <w:rFonts w:ascii="宋体" w:hAnsi="宋体" w:cs="Arial"/>
          <w:color w:val="auto"/>
          <w:kern w:val="0"/>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ascii="宋体" w:hAnsi="宋体"/>
          <w:b/>
          <w:bCs/>
          <w:color w:val="auto"/>
          <w:sz w:val="24"/>
          <w:szCs w:val="24"/>
        </w:rPr>
      </w:pPr>
    </w:p>
    <w:p>
      <w:pPr>
        <w:pStyle w:val="2"/>
        <w:ind w:firstLine="241"/>
        <w:rPr>
          <w:rFonts w:hAnsi="宋体"/>
          <w:b/>
          <w:bCs/>
          <w:color w:val="auto"/>
          <w:sz w:val="24"/>
          <w:szCs w:val="24"/>
        </w:rPr>
      </w:pPr>
    </w:p>
    <w:p>
      <w:pPr>
        <w:pStyle w:val="5"/>
        <w:ind w:left="420" w:firstLine="482"/>
        <w:rPr>
          <w:rFonts w:hint="default" w:ascii="宋体" w:hAnsi="宋体"/>
          <w:b/>
          <w:bCs/>
          <w:color w:val="auto"/>
          <w:szCs w:val="24"/>
          <w:lang w:eastAsia="zh-CN"/>
        </w:rPr>
      </w:pPr>
    </w:p>
    <w:p>
      <w:pPr>
        <w:rPr>
          <w:rFonts w:ascii="宋体" w:hAnsi="宋体"/>
          <w:b/>
          <w:bCs/>
          <w:color w:val="auto"/>
          <w:sz w:val="24"/>
          <w:szCs w:val="24"/>
        </w:rPr>
      </w:pPr>
    </w:p>
    <w:p>
      <w:pPr>
        <w:pStyle w:val="2"/>
        <w:ind w:firstLine="340"/>
        <w:rPr>
          <w:color w:val="auto"/>
        </w:rPr>
      </w:pPr>
    </w:p>
    <w:p>
      <w:pPr>
        <w:autoSpaceDE w:val="0"/>
        <w:autoSpaceDN w:val="0"/>
        <w:adjustRightInd w:val="0"/>
        <w:spacing w:line="360" w:lineRule="auto"/>
        <w:jc w:val="center"/>
        <w:outlineLvl w:val="0"/>
        <w:rPr>
          <w:rFonts w:ascii="宋体" w:hAnsi="宋体"/>
          <w:b/>
          <w:bCs/>
          <w:color w:val="auto"/>
          <w:sz w:val="24"/>
          <w:szCs w:val="24"/>
        </w:rPr>
      </w:pPr>
    </w:p>
    <w:p>
      <w:pPr>
        <w:pStyle w:val="33"/>
        <w:ind w:firstLine="482"/>
        <w:rPr>
          <w:rFonts w:ascii="宋体" w:hAnsi="宋体"/>
          <w:b/>
          <w:bCs/>
          <w:color w:val="auto"/>
          <w:sz w:val="24"/>
          <w:szCs w:val="24"/>
        </w:rPr>
      </w:pPr>
    </w:p>
    <w:p>
      <w:pPr>
        <w:pStyle w:val="33"/>
        <w:ind w:firstLine="482"/>
        <w:rPr>
          <w:rFonts w:ascii="宋体" w:hAnsi="宋体"/>
          <w:b/>
          <w:bCs/>
          <w:color w:val="auto"/>
          <w:sz w:val="24"/>
          <w:szCs w:val="24"/>
        </w:rPr>
      </w:pPr>
    </w:p>
    <w:p>
      <w:pPr>
        <w:pStyle w:val="33"/>
        <w:ind w:firstLine="482"/>
        <w:rPr>
          <w:rFonts w:ascii="宋体" w:hAnsi="宋体"/>
          <w:b/>
          <w:bCs/>
          <w:color w:val="auto"/>
          <w:sz w:val="24"/>
          <w:szCs w:val="24"/>
        </w:rPr>
      </w:pPr>
    </w:p>
    <w:p>
      <w:pPr>
        <w:pStyle w:val="33"/>
        <w:ind w:firstLine="482"/>
        <w:rPr>
          <w:rFonts w:ascii="宋体" w:hAnsi="宋体"/>
          <w:b/>
          <w:bCs/>
          <w:color w:val="auto"/>
          <w:sz w:val="24"/>
          <w:szCs w:val="24"/>
        </w:rPr>
      </w:pPr>
    </w:p>
    <w:p>
      <w:pPr>
        <w:pStyle w:val="33"/>
        <w:ind w:firstLine="482"/>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ascii="宋体" w:hAnsi="宋体" w:cs="宋体"/>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所投产品符合国家强制性要求承诺函</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ascii="宋体" w:hAnsi="宋体" w:cs="黑体"/>
          <w:b/>
          <w:bCs/>
          <w:color w:val="auto"/>
          <w:sz w:val="44"/>
          <w:szCs w:val="44"/>
          <w:lang w:val="zh-CN"/>
        </w:rPr>
      </w:pPr>
    </w:p>
    <w:p>
      <w:pPr>
        <w:rPr>
          <w:rFonts w:ascii="宋体" w:hAnsi="宋体" w:cs="黑体"/>
          <w:b/>
          <w:bCs/>
          <w:color w:val="auto"/>
          <w:sz w:val="44"/>
          <w:szCs w:val="44"/>
          <w:lang w:val="zh-CN"/>
        </w:rPr>
      </w:pPr>
    </w:p>
    <w:p>
      <w:pPr>
        <w:pStyle w:val="33"/>
        <w:rPr>
          <w:color w:val="auto"/>
          <w:lang w:val="zh-CN"/>
        </w:rPr>
      </w:pPr>
    </w:p>
    <w:p>
      <w:pPr>
        <w:pStyle w:val="33"/>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color w:val="auto"/>
          <w:szCs w:val="21"/>
        </w:rPr>
      </w:pPr>
      <w:r>
        <w:rPr>
          <w:rFonts w:ascii="宋体" w:hAnsi="宋体"/>
          <w:color w:val="auto"/>
          <w:szCs w:val="21"/>
        </w:rPr>
        <w:t>除</w:t>
      </w:r>
      <w:r>
        <w:rPr>
          <w:rFonts w:hint="eastAsia" w:ascii="宋体" w:hAnsi="宋体"/>
          <w:color w:val="auto"/>
          <w:szCs w:val="21"/>
        </w:rPr>
        <w:t>谈判</w:t>
      </w:r>
      <w:r>
        <w:rPr>
          <w:rFonts w:ascii="宋体" w:hAnsi="宋体"/>
          <w:color w:val="auto"/>
          <w:szCs w:val="21"/>
        </w:rPr>
        <w:t>文件另有规定外，</w:t>
      </w:r>
      <w:r>
        <w:rPr>
          <w:rFonts w:hint="eastAsia" w:ascii="宋体" w:hAnsi="宋体"/>
          <w:color w:val="auto"/>
          <w:szCs w:val="21"/>
        </w:rPr>
        <w:t>供应商</w:t>
      </w:r>
      <w:r>
        <w:rPr>
          <w:rFonts w:ascii="宋体" w:hAnsi="宋体"/>
          <w:color w:val="auto"/>
          <w:szCs w:val="21"/>
        </w:rPr>
        <w:t>认为需要提交的其他证明材料或资料加盖</w:t>
      </w:r>
      <w:r>
        <w:rPr>
          <w:rFonts w:hint="eastAsia" w:ascii="宋体" w:hAnsi="宋体"/>
          <w:color w:val="auto"/>
          <w:szCs w:val="21"/>
        </w:rPr>
        <w:t>供应商</w:t>
      </w:r>
      <w:r>
        <w:rPr>
          <w:rFonts w:ascii="宋体" w:hAnsi="宋体"/>
          <w:color w:val="auto"/>
          <w:szCs w:val="21"/>
        </w:rPr>
        <w:t>公章后应在</w:t>
      </w:r>
    </w:p>
    <w:p>
      <w:pPr>
        <w:spacing w:line="360" w:lineRule="auto"/>
        <w:jc w:val="center"/>
        <w:rPr>
          <w:rFonts w:ascii="宋体" w:hAnsi="宋体"/>
          <w:color w:val="auto"/>
          <w:szCs w:val="21"/>
        </w:rPr>
      </w:pPr>
      <w:r>
        <w:rPr>
          <w:rFonts w:ascii="宋体" w:hAnsi="宋体"/>
          <w:color w:val="auto"/>
          <w:szCs w:val="21"/>
        </w:rPr>
        <w:t>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rPr>
          <w:rFonts w:cs="宋体" w:asciiTheme="majorEastAsia" w:hAnsiTheme="majorEastAsia" w:eastAsiaTheme="majorEastAsia"/>
          <w:b/>
          <w:color w:val="auto"/>
          <w:kern w:val="0"/>
          <w:sz w:val="36"/>
          <w:szCs w:val="36"/>
        </w:rPr>
      </w:pPr>
    </w:p>
    <w:p>
      <w:pPr>
        <w:rPr>
          <w:color w:val="auto"/>
        </w:rPr>
      </w:pPr>
    </w:p>
    <w:bookmarkEnd w:id="2"/>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2C7A7622"/>
    <w:multiLevelType w:val="singleLevel"/>
    <w:tmpl w:val="2C7A7622"/>
    <w:lvl w:ilvl="0" w:tentative="0">
      <w:start w:val="1"/>
      <w:numFmt w:val="chineseCounting"/>
      <w:suff w:val="space"/>
      <w:lvlText w:val="第%1章"/>
      <w:lvlJc w:val="left"/>
      <w:rPr>
        <w:rFonts w:hint="eastAsia"/>
      </w:rPr>
    </w:lvl>
  </w:abstractNum>
  <w:abstractNum w:abstractNumId="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F817E8"/>
    <w:multiLevelType w:val="singleLevel"/>
    <w:tmpl w:val="59F817E8"/>
    <w:lvl w:ilvl="0" w:tentative="0">
      <w:start w:val="1"/>
      <w:numFmt w:val="chineseCounting"/>
      <w:pStyle w:val="62"/>
      <w:suff w:val="nothing"/>
      <w:lvlText w:val="%1、"/>
      <w:lvlJc w:val="left"/>
    </w:lvl>
  </w:abstractNum>
  <w:abstractNum w:abstractNumId="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754E4703"/>
    <w:multiLevelType w:val="singleLevel"/>
    <w:tmpl w:val="754E4703"/>
    <w:lvl w:ilvl="0" w:tentative="0">
      <w:start w:val="1"/>
      <w:numFmt w:val="chineseCounting"/>
      <w:suff w:val="nothing"/>
      <w:lvlText w:val="%1、"/>
      <w:lvlJc w:val="left"/>
      <w:rPr>
        <w:rFonts w:hint="eastAsia"/>
      </w:rPr>
    </w:lvl>
  </w:abstractNum>
  <w:num w:numId="1">
    <w:abstractNumId w:val="0"/>
  </w:num>
  <w:num w:numId="2">
    <w:abstractNumId w:val="1"/>
  </w:num>
  <w:num w:numId="3">
    <w:abstractNumId w:val="8"/>
  </w:num>
  <w:num w:numId="4">
    <w:abstractNumId w:val="5"/>
  </w:num>
  <w:num w:numId="5">
    <w:abstractNumId w:val="12"/>
  </w:num>
  <w:num w:numId="6">
    <w:abstractNumId w:val="11"/>
  </w:num>
  <w:num w:numId="7">
    <w:abstractNumId w:val="2"/>
  </w:num>
  <w:num w:numId="8">
    <w:abstractNumId w:val="9"/>
  </w:num>
  <w:num w:numId="9">
    <w:abstractNumId w:val="10"/>
  </w:num>
  <w:num w:numId="10">
    <w:abstractNumId w:val="6"/>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A57CA4"/>
    <w:rsid w:val="00191199"/>
    <w:rsid w:val="00283685"/>
    <w:rsid w:val="002E6555"/>
    <w:rsid w:val="0032527A"/>
    <w:rsid w:val="00374888"/>
    <w:rsid w:val="003D6AC5"/>
    <w:rsid w:val="00473ABB"/>
    <w:rsid w:val="00491FA9"/>
    <w:rsid w:val="00571ED4"/>
    <w:rsid w:val="006A2357"/>
    <w:rsid w:val="007029B2"/>
    <w:rsid w:val="007B5001"/>
    <w:rsid w:val="00807490"/>
    <w:rsid w:val="0084404A"/>
    <w:rsid w:val="00891766"/>
    <w:rsid w:val="008A1A0D"/>
    <w:rsid w:val="009252E6"/>
    <w:rsid w:val="009D20AA"/>
    <w:rsid w:val="00A57CA4"/>
    <w:rsid w:val="00A80C8B"/>
    <w:rsid w:val="00AB701C"/>
    <w:rsid w:val="00B33973"/>
    <w:rsid w:val="00B35798"/>
    <w:rsid w:val="00BD04FB"/>
    <w:rsid w:val="00D91711"/>
    <w:rsid w:val="00EA288B"/>
    <w:rsid w:val="00EF0C19"/>
    <w:rsid w:val="00EF3984"/>
    <w:rsid w:val="00FA19DF"/>
    <w:rsid w:val="00FA51D2"/>
    <w:rsid w:val="00FD75D3"/>
    <w:rsid w:val="00FE78CF"/>
    <w:rsid w:val="01224E56"/>
    <w:rsid w:val="01FF0067"/>
    <w:rsid w:val="02007362"/>
    <w:rsid w:val="02150A22"/>
    <w:rsid w:val="03917B05"/>
    <w:rsid w:val="05987807"/>
    <w:rsid w:val="0599227D"/>
    <w:rsid w:val="066418E1"/>
    <w:rsid w:val="074A10D6"/>
    <w:rsid w:val="07BA6BC3"/>
    <w:rsid w:val="089004FF"/>
    <w:rsid w:val="09023A2E"/>
    <w:rsid w:val="0A89109A"/>
    <w:rsid w:val="0C855C85"/>
    <w:rsid w:val="0CCA19EB"/>
    <w:rsid w:val="0CF55198"/>
    <w:rsid w:val="0D657CAA"/>
    <w:rsid w:val="0D8C6B36"/>
    <w:rsid w:val="0E370B89"/>
    <w:rsid w:val="0F05765B"/>
    <w:rsid w:val="0F8A6A06"/>
    <w:rsid w:val="0FFF74D0"/>
    <w:rsid w:val="10AE4129"/>
    <w:rsid w:val="11A92500"/>
    <w:rsid w:val="13233D76"/>
    <w:rsid w:val="13C85277"/>
    <w:rsid w:val="13FD471D"/>
    <w:rsid w:val="143301CB"/>
    <w:rsid w:val="146E3278"/>
    <w:rsid w:val="1516608A"/>
    <w:rsid w:val="15AC6FF2"/>
    <w:rsid w:val="15B53FC1"/>
    <w:rsid w:val="15C13983"/>
    <w:rsid w:val="182E3098"/>
    <w:rsid w:val="183D201C"/>
    <w:rsid w:val="18C02D78"/>
    <w:rsid w:val="19D4440C"/>
    <w:rsid w:val="1A1C675F"/>
    <w:rsid w:val="1A77487F"/>
    <w:rsid w:val="1AB844B7"/>
    <w:rsid w:val="1BB84AA8"/>
    <w:rsid w:val="1D0A0FEB"/>
    <w:rsid w:val="1D6F0793"/>
    <w:rsid w:val="1DE97560"/>
    <w:rsid w:val="1E822CF2"/>
    <w:rsid w:val="1ED80607"/>
    <w:rsid w:val="1F2D3CE5"/>
    <w:rsid w:val="1F4E25CE"/>
    <w:rsid w:val="1F77513E"/>
    <w:rsid w:val="201D6C5A"/>
    <w:rsid w:val="20863AF3"/>
    <w:rsid w:val="20EC630A"/>
    <w:rsid w:val="22207859"/>
    <w:rsid w:val="222714F5"/>
    <w:rsid w:val="22A44F45"/>
    <w:rsid w:val="241A1A1E"/>
    <w:rsid w:val="259E0CB0"/>
    <w:rsid w:val="269E413F"/>
    <w:rsid w:val="27D03E77"/>
    <w:rsid w:val="28516246"/>
    <w:rsid w:val="28986434"/>
    <w:rsid w:val="28BF35C3"/>
    <w:rsid w:val="29272ED2"/>
    <w:rsid w:val="29C25C3D"/>
    <w:rsid w:val="2A00446B"/>
    <w:rsid w:val="2A9634C2"/>
    <w:rsid w:val="2B1454B4"/>
    <w:rsid w:val="2B872D8F"/>
    <w:rsid w:val="2D127755"/>
    <w:rsid w:val="2D803793"/>
    <w:rsid w:val="2D972D12"/>
    <w:rsid w:val="2E717347"/>
    <w:rsid w:val="2E884DBD"/>
    <w:rsid w:val="2EC100D6"/>
    <w:rsid w:val="2F741A2C"/>
    <w:rsid w:val="309757B8"/>
    <w:rsid w:val="30EF0186"/>
    <w:rsid w:val="30F8486B"/>
    <w:rsid w:val="310C50EA"/>
    <w:rsid w:val="312707D0"/>
    <w:rsid w:val="3229169D"/>
    <w:rsid w:val="32E45C0F"/>
    <w:rsid w:val="32F77579"/>
    <w:rsid w:val="32F817CE"/>
    <w:rsid w:val="33251567"/>
    <w:rsid w:val="332F2CAD"/>
    <w:rsid w:val="34605E94"/>
    <w:rsid w:val="35985041"/>
    <w:rsid w:val="35FD3A62"/>
    <w:rsid w:val="361615F9"/>
    <w:rsid w:val="366028D8"/>
    <w:rsid w:val="37420D15"/>
    <w:rsid w:val="39102AA0"/>
    <w:rsid w:val="3A6F3262"/>
    <w:rsid w:val="3AAF4DCB"/>
    <w:rsid w:val="3BD5243D"/>
    <w:rsid w:val="3BE9676F"/>
    <w:rsid w:val="3BFC7063"/>
    <w:rsid w:val="3C0F6D5B"/>
    <w:rsid w:val="3C163ABE"/>
    <w:rsid w:val="3DBF4698"/>
    <w:rsid w:val="3E443615"/>
    <w:rsid w:val="3ECA7C43"/>
    <w:rsid w:val="3EDE556C"/>
    <w:rsid w:val="3F13045A"/>
    <w:rsid w:val="3F44662E"/>
    <w:rsid w:val="40CC3DC6"/>
    <w:rsid w:val="4196207A"/>
    <w:rsid w:val="42EA41FA"/>
    <w:rsid w:val="43D30172"/>
    <w:rsid w:val="446948B9"/>
    <w:rsid w:val="44923CB7"/>
    <w:rsid w:val="44B74D3D"/>
    <w:rsid w:val="46EE6E8C"/>
    <w:rsid w:val="47217705"/>
    <w:rsid w:val="47223774"/>
    <w:rsid w:val="474858BD"/>
    <w:rsid w:val="4871195C"/>
    <w:rsid w:val="48A01213"/>
    <w:rsid w:val="490619BC"/>
    <w:rsid w:val="49402FC0"/>
    <w:rsid w:val="4A0F0E22"/>
    <w:rsid w:val="4A430580"/>
    <w:rsid w:val="4C0160E3"/>
    <w:rsid w:val="4C0D629C"/>
    <w:rsid w:val="4C106FFF"/>
    <w:rsid w:val="4D0349F6"/>
    <w:rsid w:val="4D8207D1"/>
    <w:rsid w:val="4DCE3A17"/>
    <w:rsid w:val="4DF46FDA"/>
    <w:rsid w:val="4E1C620B"/>
    <w:rsid w:val="4EB85D4E"/>
    <w:rsid w:val="4ED15AA5"/>
    <w:rsid w:val="500C0071"/>
    <w:rsid w:val="50E639AF"/>
    <w:rsid w:val="512E02FE"/>
    <w:rsid w:val="52C60B43"/>
    <w:rsid w:val="53254EE5"/>
    <w:rsid w:val="5365191E"/>
    <w:rsid w:val="53CB1933"/>
    <w:rsid w:val="54294154"/>
    <w:rsid w:val="546329B5"/>
    <w:rsid w:val="54667413"/>
    <w:rsid w:val="54D3463E"/>
    <w:rsid w:val="54F01B9A"/>
    <w:rsid w:val="558833E1"/>
    <w:rsid w:val="55962FE2"/>
    <w:rsid w:val="55E0043E"/>
    <w:rsid w:val="56460406"/>
    <w:rsid w:val="56EE036F"/>
    <w:rsid w:val="579D4F00"/>
    <w:rsid w:val="57AF0E9E"/>
    <w:rsid w:val="57D02989"/>
    <w:rsid w:val="587F280E"/>
    <w:rsid w:val="58976145"/>
    <w:rsid w:val="59AE24E7"/>
    <w:rsid w:val="59DD731B"/>
    <w:rsid w:val="5A982DB1"/>
    <w:rsid w:val="5AB9700C"/>
    <w:rsid w:val="5B162D7D"/>
    <w:rsid w:val="5BDF1604"/>
    <w:rsid w:val="5C861130"/>
    <w:rsid w:val="5CA47F1B"/>
    <w:rsid w:val="5D2F321C"/>
    <w:rsid w:val="5D527434"/>
    <w:rsid w:val="5DBE0B94"/>
    <w:rsid w:val="5DE856F2"/>
    <w:rsid w:val="5E0E2A89"/>
    <w:rsid w:val="5E343D6A"/>
    <w:rsid w:val="5E4341C8"/>
    <w:rsid w:val="5F4F097A"/>
    <w:rsid w:val="5F5847E4"/>
    <w:rsid w:val="60661616"/>
    <w:rsid w:val="60BF597F"/>
    <w:rsid w:val="62645721"/>
    <w:rsid w:val="628430EB"/>
    <w:rsid w:val="62CE0B28"/>
    <w:rsid w:val="63676257"/>
    <w:rsid w:val="65547A1D"/>
    <w:rsid w:val="66BF5C89"/>
    <w:rsid w:val="67BA514F"/>
    <w:rsid w:val="68897804"/>
    <w:rsid w:val="6A0C16F7"/>
    <w:rsid w:val="6A2E3D63"/>
    <w:rsid w:val="6A9161EF"/>
    <w:rsid w:val="6AD57CEF"/>
    <w:rsid w:val="6B21102D"/>
    <w:rsid w:val="6B2314FC"/>
    <w:rsid w:val="6B4942B9"/>
    <w:rsid w:val="6BAF5CB1"/>
    <w:rsid w:val="6BF57989"/>
    <w:rsid w:val="6CE757D2"/>
    <w:rsid w:val="6D8E2E36"/>
    <w:rsid w:val="6DA06F88"/>
    <w:rsid w:val="6DC146BC"/>
    <w:rsid w:val="6E0527B4"/>
    <w:rsid w:val="6E3E62A8"/>
    <w:rsid w:val="6EAA1FFD"/>
    <w:rsid w:val="6F54601A"/>
    <w:rsid w:val="6FB92EDC"/>
    <w:rsid w:val="6FBC288E"/>
    <w:rsid w:val="70AC0ED6"/>
    <w:rsid w:val="71107D1F"/>
    <w:rsid w:val="714257AE"/>
    <w:rsid w:val="71EB7EA0"/>
    <w:rsid w:val="72BB46A5"/>
    <w:rsid w:val="72C65C4D"/>
    <w:rsid w:val="733F2D51"/>
    <w:rsid w:val="73666701"/>
    <w:rsid w:val="74705C41"/>
    <w:rsid w:val="75F763EB"/>
    <w:rsid w:val="76EC75C5"/>
    <w:rsid w:val="778D3F3B"/>
    <w:rsid w:val="7798337A"/>
    <w:rsid w:val="77CB40DA"/>
    <w:rsid w:val="77D255EA"/>
    <w:rsid w:val="780B4DAC"/>
    <w:rsid w:val="782F398E"/>
    <w:rsid w:val="787B0173"/>
    <w:rsid w:val="7984574E"/>
    <w:rsid w:val="79975481"/>
    <w:rsid w:val="79AE0905"/>
    <w:rsid w:val="79EC61F4"/>
    <w:rsid w:val="7AD30342"/>
    <w:rsid w:val="7B5C1871"/>
    <w:rsid w:val="7CA8445D"/>
    <w:rsid w:val="7D1714C6"/>
    <w:rsid w:val="7D405219"/>
    <w:rsid w:val="7D781125"/>
    <w:rsid w:val="7DF8516D"/>
    <w:rsid w:val="7E633B84"/>
    <w:rsid w:val="7F0B67A2"/>
    <w:rsid w:val="7F405C73"/>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1"/>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5"/>
    <w:link w:val="43"/>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0"/>
    <w:qFormat/>
    <w:uiPriority w:val="0"/>
    <w:rPr>
      <w:rFonts w:ascii="Times New Roman" w:hAnsi="Times New Roman" w:eastAsia="宋体" w:cs="Times New Roman"/>
      <w:color w:val="FF0000"/>
      <w:sz w:val="24"/>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444444"/>
      <w:sz w:val="21"/>
      <w:szCs w:val="21"/>
      <w:u w:val="none"/>
    </w:rPr>
  </w:style>
  <w:style w:type="character" w:styleId="28">
    <w:name w:val="Emphasis"/>
    <w:basedOn w:val="25"/>
    <w:qFormat/>
    <w:uiPriority w:val="20"/>
    <w:rPr>
      <w:i/>
      <w:iCs/>
    </w:rPr>
  </w:style>
  <w:style w:type="character" w:styleId="29">
    <w:name w:val="Hyperlink"/>
    <w:basedOn w:val="25"/>
    <w:unhideWhenUsed/>
    <w:qFormat/>
    <w:uiPriority w:val="99"/>
    <w:rPr>
      <w:color w:val="444444"/>
      <w:sz w:val="21"/>
      <w:szCs w:val="21"/>
      <w:u w:val="none"/>
    </w:rPr>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1">
    <w:name w:val="style4"/>
    <w:basedOn w:val="1"/>
    <w:next w:val="32"/>
    <w:qFormat/>
    <w:uiPriority w:val="0"/>
    <w:pPr>
      <w:widowControl/>
      <w:spacing w:before="280" w:after="280"/>
    </w:pPr>
    <w:rPr>
      <w:rFonts w:ascii="宋体" w:hAnsi="Times New Roman" w:eastAsia="宋体" w:cs="Times New Roman"/>
      <w:sz w:val="18"/>
    </w:rPr>
  </w:style>
  <w:style w:type="paragraph" w:customStyle="1" w:styleId="3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3">
    <w:name w:val="列出段落1"/>
    <w:basedOn w:val="1"/>
    <w:qFormat/>
    <w:uiPriority w:val="34"/>
    <w:pPr>
      <w:ind w:firstLine="420" w:firstLineChars="200"/>
    </w:pPr>
  </w:style>
  <w:style w:type="character" w:customStyle="1" w:styleId="34">
    <w:name w:val="标题 1 Char"/>
    <w:basedOn w:val="25"/>
    <w:link w:val="7"/>
    <w:qFormat/>
    <w:uiPriority w:val="0"/>
    <w:rPr>
      <w:rFonts w:ascii="Calibri" w:hAnsi="Calibri" w:eastAsia="宋体" w:cs="Times New Roman"/>
      <w:b/>
      <w:bCs/>
      <w:kern w:val="44"/>
      <w:sz w:val="44"/>
      <w:szCs w:val="44"/>
    </w:rPr>
  </w:style>
  <w:style w:type="character" w:customStyle="1" w:styleId="35">
    <w:name w:val="标题 2 Char"/>
    <w:basedOn w:val="25"/>
    <w:link w:val="8"/>
    <w:qFormat/>
    <w:uiPriority w:val="0"/>
    <w:rPr>
      <w:rFonts w:ascii="Arial" w:hAnsi="Arial" w:eastAsia="黑体" w:cs="Times New Roman"/>
      <w:b/>
      <w:bCs/>
      <w:kern w:val="0"/>
      <w:sz w:val="32"/>
      <w:szCs w:val="32"/>
    </w:rPr>
  </w:style>
  <w:style w:type="character" w:customStyle="1" w:styleId="36">
    <w:name w:val="标题 3 Char"/>
    <w:basedOn w:val="25"/>
    <w:link w:val="9"/>
    <w:qFormat/>
    <w:uiPriority w:val="0"/>
    <w:rPr>
      <w:rFonts w:ascii="宋体" w:hAnsi="宋体" w:eastAsia="宋体" w:cs="Times New Roman"/>
      <w:b/>
      <w:color w:val="000000"/>
      <w:kern w:val="0"/>
      <w:sz w:val="24"/>
      <w:szCs w:val="20"/>
      <w:lang w:val="en-GB"/>
    </w:rPr>
  </w:style>
  <w:style w:type="character" w:customStyle="1" w:styleId="37">
    <w:name w:val="标题 4 Char"/>
    <w:basedOn w:val="25"/>
    <w:link w:val="10"/>
    <w:qFormat/>
    <w:uiPriority w:val="0"/>
    <w:rPr>
      <w:rFonts w:ascii="Arial" w:hAnsi="Arial" w:eastAsia="黑体" w:cs="Times New Roman"/>
      <w:b/>
      <w:bCs/>
      <w:kern w:val="0"/>
      <w:sz w:val="28"/>
      <w:szCs w:val="28"/>
    </w:rPr>
  </w:style>
  <w:style w:type="character" w:customStyle="1" w:styleId="38">
    <w:name w:val="页眉 Char"/>
    <w:basedOn w:val="25"/>
    <w:link w:val="20"/>
    <w:qFormat/>
    <w:uiPriority w:val="99"/>
    <w:rPr>
      <w:sz w:val="18"/>
      <w:szCs w:val="18"/>
    </w:rPr>
  </w:style>
  <w:style w:type="character" w:customStyle="1" w:styleId="39">
    <w:name w:val="页脚 Char"/>
    <w:basedOn w:val="25"/>
    <w:link w:val="19"/>
    <w:qFormat/>
    <w:uiPriority w:val="99"/>
    <w:rPr>
      <w:sz w:val="18"/>
      <w:szCs w:val="18"/>
    </w:rPr>
  </w:style>
  <w:style w:type="character" w:customStyle="1" w:styleId="40">
    <w:name w:val="正文文本 3 Char"/>
    <w:basedOn w:val="25"/>
    <w:link w:val="13"/>
    <w:qFormat/>
    <w:uiPriority w:val="0"/>
    <w:rPr>
      <w:rFonts w:ascii="Times New Roman" w:hAnsi="Times New Roman" w:eastAsia="宋体" w:cs="Times New Roman"/>
      <w:color w:val="FF0000"/>
      <w:sz w:val="24"/>
      <w:szCs w:val="24"/>
    </w:rPr>
  </w:style>
  <w:style w:type="character" w:customStyle="1" w:styleId="41">
    <w:name w:val="正文文本 Char"/>
    <w:basedOn w:val="25"/>
    <w:link w:val="3"/>
    <w:qFormat/>
    <w:uiPriority w:val="99"/>
  </w:style>
  <w:style w:type="character" w:customStyle="1" w:styleId="42">
    <w:name w:val="正文文本缩进 Char1"/>
    <w:basedOn w:val="25"/>
    <w:link w:val="6"/>
    <w:qFormat/>
    <w:uiPriority w:val="0"/>
    <w:rPr>
      <w:kern w:val="0"/>
      <w:sz w:val="24"/>
      <w:szCs w:val="20"/>
    </w:rPr>
  </w:style>
  <w:style w:type="character" w:customStyle="1" w:styleId="43">
    <w:name w:val="正文文本缩进 Char"/>
    <w:basedOn w:val="25"/>
    <w:link w:val="6"/>
    <w:qFormat/>
    <w:uiPriority w:val="0"/>
  </w:style>
  <w:style w:type="character" w:customStyle="1" w:styleId="44">
    <w:name w:val="纯文本 Char"/>
    <w:basedOn w:val="25"/>
    <w:link w:val="16"/>
    <w:qFormat/>
    <w:uiPriority w:val="0"/>
    <w:rPr>
      <w:rFonts w:eastAsia="宋体"/>
      <w:sz w:val="24"/>
    </w:rPr>
  </w:style>
  <w:style w:type="character" w:customStyle="1" w:styleId="45">
    <w:name w:val="日期 Char"/>
    <w:basedOn w:val="25"/>
    <w:link w:val="17"/>
    <w:qFormat/>
    <w:uiPriority w:val="99"/>
  </w:style>
  <w:style w:type="character" w:customStyle="1" w:styleId="46">
    <w:name w:val="批注框文本 Char1"/>
    <w:basedOn w:val="25"/>
    <w:link w:val="18"/>
    <w:semiHidden/>
    <w:qFormat/>
    <w:uiPriority w:val="99"/>
    <w:rPr>
      <w:sz w:val="18"/>
      <w:szCs w:val="18"/>
    </w:rPr>
  </w:style>
  <w:style w:type="character" w:customStyle="1" w:styleId="47">
    <w:name w:val="批注框文本 Char"/>
    <w:basedOn w:val="25"/>
    <w:link w:val="18"/>
    <w:semiHidden/>
    <w:qFormat/>
    <w:uiPriority w:val="99"/>
    <w:rPr>
      <w:sz w:val="18"/>
      <w:szCs w:val="18"/>
    </w:rPr>
  </w:style>
  <w:style w:type="character" w:customStyle="1" w:styleId="48">
    <w:name w:val="HTML 预设格式 Char1"/>
    <w:basedOn w:val="25"/>
    <w:link w:val="22"/>
    <w:semiHidden/>
    <w:qFormat/>
    <w:uiPriority w:val="99"/>
    <w:rPr>
      <w:rFonts w:ascii="宋体" w:hAnsi="宋体" w:eastAsia="宋体" w:cs="宋体"/>
      <w:kern w:val="0"/>
      <w:sz w:val="24"/>
      <w:szCs w:val="24"/>
    </w:rPr>
  </w:style>
  <w:style w:type="character" w:customStyle="1" w:styleId="49">
    <w:name w:val="HTML 预设格式 Char"/>
    <w:basedOn w:val="25"/>
    <w:link w:val="22"/>
    <w:semiHidden/>
    <w:qFormat/>
    <w:uiPriority w:val="99"/>
    <w:rPr>
      <w:rFonts w:ascii="Courier New" w:hAnsi="Courier New" w:cs="Courier New"/>
      <w:sz w:val="20"/>
      <w:szCs w:val="20"/>
    </w:rPr>
  </w:style>
  <w:style w:type="character" w:customStyle="1" w:styleId="50">
    <w:name w:val="正文首行缩进 Char"/>
    <w:basedOn w:val="41"/>
    <w:link w:val="2"/>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5"/>
    <w:qFormat/>
    <w:uiPriority w:val="0"/>
  </w:style>
  <w:style w:type="paragraph" w:customStyle="1" w:styleId="61">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hover18"/>
    <w:basedOn w:val="25"/>
    <w:qFormat/>
    <w:uiPriority w:val="0"/>
  </w:style>
  <w:style w:type="character" w:customStyle="1" w:styleId="64">
    <w:name w:val="hover"/>
    <w:basedOn w:val="25"/>
    <w:qFormat/>
    <w:uiPriority w:val="0"/>
  </w:style>
  <w:style w:type="character" w:customStyle="1" w:styleId="65">
    <w:name w:val="red3"/>
    <w:basedOn w:val="25"/>
    <w:qFormat/>
    <w:uiPriority w:val="0"/>
    <w:rPr>
      <w:color w:val="FF0000"/>
      <w:sz w:val="18"/>
      <w:szCs w:val="18"/>
    </w:rPr>
  </w:style>
  <w:style w:type="character" w:customStyle="1" w:styleId="66">
    <w:name w:val="red4"/>
    <w:basedOn w:val="25"/>
    <w:qFormat/>
    <w:uiPriority w:val="0"/>
    <w:rPr>
      <w:color w:val="FF0000"/>
      <w:sz w:val="18"/>
      <w:szCs w:val="18"/>
    </w:rPr>
  </w:style>
  <w:style w:type="character" w:customStyle="1" w:styleId="67">
    <w:name w:val="red5"/>
    <w:basedOn w:val="25"/>
    <w:qFormat/>
    <w:uiPriority w:val="0"/>
    <w:rPr>
      <w:color w:val="CC0000"/>
    </w:rPr>
  </w:style>
  <w:style w:type="character" w:customStyle="1" w:styleId="68">
    <w:name w:val="red6"/>
    <w:basedOn w:val="25"/>
    <w:qFormat/>
    <w:uiPriority w:val="0"/>
    <w:rPr>
      <w:color w:val="FF0000"/>
    </w:rPr>
  </w:style>
  <w:style w:type="character" w:customStyle="1" w:styleId="69">
    <w:name w:val="green"/>
    <w:basedOn w:val="25"/>
    <w:qFormat/>
    <w:uiPriority w:val="0"/>
    <w:rPr>
      <w:color w:val="66AE00"/>
      <w:sz w:val="18"/>
      <w:szCs w:val="18"/>
    </w:rPr>
  </w:style>
  <w:style w:type="character" w:customStyle="1" w:styleId="70">
    <w:name w:val="green1"/>
    <w:basedOn w:val="25"/>
    <w:qFormat/>
    <w:uiPriority w:val="0"/>
    <w:rPr>
      <w:color w:val="66AE00"/>
      <w:sz w:val="18"/>
      <w:szCs w:val="18"/>
    </w:rPr>
  </w:style>
  <w:style w:type="character" w:customStyle="1" w:styleId="71">
    <w:name w:val="hover25"/>
    <w:basedOn w:val="25"/>
    <w:qFormat/>
    <w:uiPriority w:val="0"/>
  </w:style>
  <w:style w:type="character" w:customStyle="1" w:styleId="72">
    <w:name w:val="blue"/>
    <w:basedOn w:val="25"/>
    <w:qFormat/>
    <w:uiPriority w:val="0"/>
    <w:rPr>
      <w:color w:val="0371C6"/>
      <w:sz w:val="21"/>
      <w:szCs w:val="21"/>
    </w:rPr>
  </w:style>
  <w:style w:type="character" w:customStyle="1" w:styleId="73">
    <w:name w:val="gb-jt"/>
    <w:basedOn w:val="25"/>
    <w:qFormat/>
    <w:uiPriority w:val="0"/>
  </w:style>
  <w:style w:type="character" w:customStyle="1" w:styleId="74">
    <w:name w:val="right"/>
    <w:basedOn w:val="25"/>
    <w:qFormat/>
    <w:uiPriority w:val="0"/>
    <w:rPr>
      <w:color w:val="999999"/>
      <w:sz w:val="18"/>
      <w:szCs w:val="18"/>
    </w:rPr>
  </w:style>
  <w:style w:type="character" w:customStyle="1" w:styleId="75">
    <w:name w:val="active4"/>
    <w:basedOn w:val="25"/>
    <w:qFormat/>
    <w:uiPriority w:val="0"/>
    <w:rPr>
      <w:color w:val="FFFFFF"/>
      <w:shd w:val="clear" w:color="auto" w:fill="2B7AFC"/>
    </w:rPr>
  </w:style>
  <w:style w:type="character" w:customStyle="1" w:styleId="76">
    <w:name w:val="red"/>
    <w:basedOn w:val="25"/>
    <w:qFormat/>
    <w:uiPriority w:val="0"/>
    <w:rPr>
      <w:color w:val="FF0000"/>
      <w:sz w:val="18"/>
      <w:szCs w:val="18"/>
    </w:rPr>
  </w:style>
  <w:style w:type="character" w:customStyle="1" w:styleId="77">
    <w:name w:val="red1"/>
    <w:basedOn w:val="25"/>
    <w:qFormat/>
    <w:uiPriority w:val="0"/>
    <w:rPr>
      <w:color w:val="FF0000"/>
      <w:sz w:val="18"/>
      <w:szCs w:val="18"/>
    </w:rPr>
  </w:style>
  <w:style w:type="character" w:customStyle="1" w:styleId="78">
    <w:name w:val="red2"/>
    <w:basedOn w:val="25"/>
    <w:qFormat/>
    <w:uiPriority w:val="0"/>
    <w:rPr>
      <w:color w:val="CC0000"/>
    </w:rPr>
  </w:style>
  <w:style w:type="character" w:customStyle="1" w:styleId="79">
    <w:name w:val="active"/>
    <w:basedOn w:val="25"/>
    <w:qFormat/>
    <w:uiPriority w:val="0"/>
    <w:rPr>
      <w:color w:val="FFFFFF"/>
      <w:shd w:val="clear" w:color="auto" w:fill="2B7AFC"/>
    </w:rPr>
  </w:style>
  <w:style w:type="character" w:customStyle="1" w:styleId="80">
    <w:name w:val="hover24"/>
    <w:basedOn w:val="2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31158</Words>
  <Characters>33195</Characters>
  <Lines>257</Lines>
  <Paragraphs>72</Paragraphs>
  <TotalTime>4</TotalTime>
  <ScaleCrop>false</ScaleCrop>
  <LinksUpToDate>false</LinksUpToDate>
  <CharactersWithSpaces>34044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河南新润泽工程咨询有限公司:申苗苗</cp:lastModifiedBy>
  <cp:lastPrinted>2022-07-18T04:58:00Z</cp:lastPrinted>
  <dcterms:modified xsi:type="dcterms:W3CDTF">2022-08-03T03:45:06Z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918EF1F8670B4E71BB6244FA9DA80092</vt:lpwstr>
  </property>
</Properties>
</file>