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5B" w:rsidRDefault="0019115B" w:rsidP="00323AF3">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禹州市住房和城乡建设局</w:t>
      </w:r>
    </w:p>
    <w:p w:rsidR="00323AF3" w:rsidRDefault="0019115B" w:rsidP="00323AF3">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2021年新建28</w:t>
      </w:r>
      <w:r w:rsidR="00693E06">
        <w:rPr>
          <w:rFonts w:ascii="黑体" w:eastAsia="黑体" w:hAnsi="黑体" w:cs="宋体" w:hint="eastAsia"/>
          <w:b/>
          <w:color w:val="000000"/>
          <w:sz w:val="36"/>
          <w:szCs w:val="36"/>
        </w:rPr>
        <w:t>个道路交叉口信号灯采购</w:t>
      </w:r>
      <w:r>
        <w:rPr>
          <w:rFonts w:ascii="黑体" w:eastAsia="黑体" w:hAnsi="黑体" w:cs="宋体" w:hint="eastAsia"/>
          <w:b/>
          <w:color w:val="000000"/>
          <w:sz w:val="36"/>
          <w:szCs w:val="36"/>
        </w:rPr>
        <w:t>项目</w:t>
      </w:r>
    </w:p>
    <w:p w:rsidR="00FC7C86" w:rsidRDefault="007A3C0D" w:rsidP="00323AF3">
      <w:pPr>
        <w:shd w:val="clear" w:color="auto" w:fill="FFFFFF"/>
        <w:spacing w:line="360" w:lineRule="auto"/>
        <w:ind w:firstLineChars="147" w:firstLine="531"/>
        <w:jc w:val="center"/>
        <w:rPr>
          <w:rFonts w:ascii="黑体" w:eastAsia="黑体" w:hAnsi="黑体" w:cs="黑体"/>
          <w:b/>
          <w:bCs/>
          <w:sz w:val="36"/>
          <w:szCs w:val="36"/>
        </w:rPr>
      </w:pPr>
      <w:r>
        <w:rPr>
          <w:rFonts w:ascii="黑体" w:eastAsia="黑体" w:hAnsi="黑体" w:cs="宋体" w:hint="eastAsia"/>
          <w:b/>
          <w:color w:val="000000"/>
          <w:sz w:val="36"/>
          <w:szCs w:val="36"/>
        </w:rPr>
        <w:t>（不见面开标）</w:t>
      </w:r>
      <w:r>
        <w:rPr>
          <w:rFonts w:ascii="黑体" w:eastAsia="黑体" w:hAnsi="黑体" w:cs="黑体" w:hint="eastAsia"/>
          <w:b/>
          <w:bCs/>
          <w:sz w:val="36"/>
          <w:szCs w:val="36"/>
        </w:rPr>
        <w:t>招标公告</w:t>
      </w:r>
    </w:p>
    <w:p w:rsidR="00AA63EE" w:rsidRPr="00AA63EE" w:rsidRDefault="00AA63EE" w:rsidP="00AA63EE">
      <w:pPr>
        <w:pStyle w:val="1"/>
      </w:pPr>
    </w:p>
    <w:p w:rsidR="00FC7C86" w:rsidRDefault="007A3C0D" w:rsidP="0019115B">
      <w:pPr>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禹州市政府采购中心受</w:t>
      </w:r>
      <w:r w:rsidR="0019115B" w:rsidRPr="0019115B">
        <w:rPr>
          <w:rFonts w:ascii="仿宋" w:eastAsia="仿宋" w:hAnsi="仿宋" w:cs="仿宋" w:hint="eastAsia"/>
          <w:sz w:val="28"/>
          <w:szCs w:val="28"/>
        </w:rPr>
        <w:t>禹州市住房和城乡建设局</w:t>
      </w:r>
      <w:r>
        <w:rPr>
          <w:rFonts w:ascii="仿宋" w:eastAsia="仿宋" w:hAnsi="仿宋" w:cs="仿宋" w:hint="eastAsia"/>
          <w:sz w:val="28"/>
          <w:szCs w:val="28"/>
        </w:rPr>
        <w:t>的委托，就“</w:t>
      </w:r>
      <w:r w:rsidR="0019115B" w:rsidRPr="0019115B">
        <w:rPr>
          <w:rFonts w:ascii="仿宋" w:eastAsia="仿宋" w:hAnsi="仿宋" w:cs="仿宋" w:hint="eastAsia"/>
          <w:sz w:val="28"/>
          <w:szCs w:val="28"/>
        </w:rPr>
        <w:t>禹州市住房和城乡建设局2021年新建28个道路交叉口信号灯</w:t>
      </w:r>
      <w:r w:rsidR="00693E06">
        <w:rPr>
          <w:rFonts w:ascii="仿宋" w:eastAsia="仿宋" w:hAnsi="仿宋" w:cs="仿宋" w:hint="eastAsia"/>
          <w:sz w:val="28"/>
          <w:szCs w:val="28"/>
        </w:rPr>
        <w:t>采购</w:t>
      </w:r>
      <w:r w:rsidR="0019115B" w:rsidRPr="0019115B">
        <w:rPr>
          <w:rFonts w:ascii="仿宋" w:eastAsia="仿宋" w:hAnsi="仿宋" w:cs="仿宋" w:hint="eastAsia"/>
          <w:sz w:val="28"/>
          <w:szCs w:val="28"/>
        </w:rPr>
        <w:t>项目</w:t>
      </w:r>
      <w:r w:rsidR="00877D32" w:rsidRPr="00877D32">
        <w:rPr>
          <w:rFonts w:ascii="仿宋" w:eastAsia="仿宋" w:hAnsi="仿宋" w:cs="仿宋" w:hint="eastAsia"/>
          <w:sz w:val="28"/>
          <w:szCs w:val="28"/>
        </w:rPr>
        <w:t>（不见面开标）</w:t>
      </w:r>
      <w:r>
        <w:rPr>
          <w:rFonts w:ascii="仿宋" w:eastAsia="仿宋" w:hAnsi="仿宋" w:cs="仿宋" w:hint="eastAsia"/>
          <w:sz w:val="28"/>
          <w:szCs w:val="28"/>
        </w:rPr>
        <w:t>”进行公开招标，欢迎合格的投标人前来投标。</w:t>
      </w:r>
    </w:p>
    <w:p w:rsidR="00FC7C86" w:rsidRDefault="007A3C0D">
      <w:pPr>
        <w:widowControl/>
        <w:numPr>
          <w:ilvl w:val="0"/>
          <w:numId w:val="1"/>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FC7C86" w:rsidRPr="0019115B" w:rsidRDefault="007A3C0D" w:rsidP="0019115B">
      <w:pPr>
        <w:pStyle w:val="aa"/>
        <w:widowControl/>
        <w:numPr>
          <w:ilvl w:val="0"/>
          <w:numId w:val="2"/>
        </w:numPr>
        <w:shd w:val="clear" w:color="auto" w:fill="FFFFFF"/>
        <w:spacing w:line="440" w:lineRule="exact"/>
        <w:ind w:firstLineChars="0"/>
        <w:jc w:val="left"/>
        <w:rPr>
          <w:rFonts w:ascii="仿宋" w:eastAsia="仿宋" w:hAnsi="仿宋" w:cs="仿宋"/>
          <w:sz w:val="28"/>
          <w:szCs w:val="28"/>
        </w:rPr>
      </w:pPr>
      <w:r w:rsidRPr="0019115B">
        <w:rPr>
          <w:rFonts w:ascii="仿宋" w:eastAsia="仿宋" w:hAnsi="仿宋" w:cs="仿宋" w:hint="eastAsia"/>
          <w:sz w:val="28"/>
          <w:szCs w:val="28"/>
        </w:rPr>
        <w:t>采购人：</w:t>
      </w:r>
      <w:r w:rsidR="0019115B" w:rsidRPr="0019115B">
        <w:rPr>
          <w:rFonts w:ascii="仿宋" w:eastAsia="仿宋" w:hAnsi="仿宋" w:cs="仿宋" w:hint="eastAsia"/>
          <w:sz w:val="28"/>
          <w:szCs w:val="28"/>
        </w:rPr>
        <w:t>禹州市住房和城乡建设局</w:t>
      </w:r>
    </w:p>
    <w:p w:rsidR="0019115B" w:rsidRPr="0019115B" w:rsidRDefault="00877D32" w:rsidP="00877D32">
      <w:pPr>
        <w:pStyle w:val="aa"/>
        <w:widowControl/>
        <w:shd w:val="clear" w:color="auto" w:fill="FFFFFF"/>
        <w:spacing w:line="440" w:lineRule="exact"/>
        <w:ind w:left="540" w:firstLineChars="0" w:firstLine="0"/>
        <w:jc w:val="left"/>
        <w:rPr>
          <w:rFonts w:ascii="仿宋" w:eastAsia="仿宋" w:hAnsi="仿宋" w:cs="仿宋"/>
          <w:sz w:val="28"/>
          <w:szCs w:val="28"/>
        </w:rPr>
      </w:pPr>
      <w:r>
        <w:rPr>
          <w:rFonts w:ascii="仿宋" w:eastAsia="仿宋" w:hAnsi="仿宋" w:cs="仿宋" w:hint="eastAsia"/>
          <w:color w:val="000000"/>
          <w:kern w:val="0"/>
          <w:sz w:val="28"/>
          <w:szCs w:val="28"/>
        </w:rPr>
        <w:t>2、</w:t>
      </w:r>
      <w:r w:rsidR="007A3C0D" w:rsidRPr="0019115B">
        <w:rPr>
          <w:rFonts w:ascii="仿宋" w:eastAsia="仿宋" w:hAnsi="仿宋" w:cs="仿宋" w:hint="eastAsia"/>
          <w:color w:val="000000"/>
          <w:kern w:val="0"/>
          <w:sz w:val="28"/>
          <w:szCs w:val="28"/>
        </w:rPr>
        <w:t>项目名称：</w:t>
      </w:r>
      <w:r w:rsidRPr="0019115B">
        <w:rPr>
          <w:rFonts w:ascii="仿宋" w:eastAsia="仿宋" w:hAnsi="仿宋" w:cs="仿宋" w:hint="eastAsia"/>
          <w:sz w:val="28"/>
          <w:szCs w:val="28"/>
        </w:rPr>
        <w:t>禹州市住房和城乡建设局2021年新建28个道路交叉口信号灯</w:t>
      </w:r>
      <w:r w:rsidR="00693E06">
        <w:rPr>
          <w:rFonts w:ascii="仿宋" w:eastAsia="仿宋" w:hAnsi="仿宋" w:cs="仿宋" w:hint="eastAsia"/>
          <w:sz w:val="28"/>
          <w:szCs w:val="28"/>
        </w:rPr>
        <w:t>采购</w:t>
      </w:r>
      <w:r w:rsidRPr="0019115B">
        <w:rPr>
          <w:rFonts w:ascii="仿宋" w:eastAsia="仿宋" w:hAnsi="仿宋" w:cs="仿宋" w:hint="eastAsia"/>
          <w:sz w:val="28"/>
          <w:szCs w:val="28"/>
        </w:rPr>
        <w:t>项目</w:t>
      </w:r>
      <w:r w:rsidRPr="00877D32">
        <w:rPr>
          <w:rFonts w:ascii="仿宋" w:eastAsia="仿宋" w:hAnsi="仿宋" w:cs="仿宋" w:hint="eastAsia"/>
          <w:sz w:val="28"/>
          <w:szCs w:val="28"/>
        </w:rPr>
        <w:t>（不见面开标）</w:t>
      </w:r>
    </w:p>
    <w:p w:rsidR="00FC7C86" w:rsidRPr="0019115B" w:rsidRDefault="0019115B" w:rsidP="0019115B">
      <w:pPr>
        <w:widowControl/>
        <w:shd w:val="clear" w:color="auto" w:fill="FFFFFF"/>
        <w:spacing w:line="440" w:lineRule="exact"/>
        <w:ind w:leftChars="57" w:left="120" w:firstLineChars="100" w:firstLine="280"/>
        <w:jc w:val="left"/>
        <w:rPr>
          <w:rFonts w:ascii="仿宋" w:eastAsia="仿宋" w:hAnsi="仿宋" w:cs="仿宋"/>
          <w:sz w:val="28"/>
          <w:szCs w:val="28"/>
        </w:rPr>
      </w:pPr>
      <w:r w:rsidRPr="0019115B">
        <w:rPr>
          <w:rFonts w:ascii="仿宋" w:eastAsia="仿宋" w:hAnsi="仿宋" w:cs="仿宋" w:hint="eastAsia"/>
          <w:color w:val="000000"/>
          <w:kern w:val="0"/>
          <w:sz w:val="28"/>
          <w:szCs w:val="28"/>
        </w:rPr>
        <w:t xml:space="preserve"> </w:t>
      </w:r>
      <w:r w:rsidR="007A3C0D" w:rsidRPr="0019115B">
        <w:rPr>
          <w:rFonts w:ascii="仿宋" w:eastAsia="仿宋" w:hAnsi="仿宋" w:cs="仿宋" w:hint="eastAsia"/>
          <w:color w:val="000000"/>
          <w:kern w:val="0"/>
          <w:sz w:val="28"/>
          <w:szCs w:val="28"/>
        </w:rPr>
        <w:t>3、采购编号：</w:t>
      </w:r>
      <w:r w:rsidR="007A3C0D" w:rsidRPr="0019115B">
        <w:rPr>
          <w:rFonts w:ascii="仿宋" w:eastAsia="仿宋" w:hAnsi="仿宋" w:cs="仿宋" w:hint="eastAsia"/>
          <w:sz w:val="28"/>
          <w:szCs w:val="28"/>
        </w:rPr>
        <w:t>YZCG-G20220</w:t>
      </w:r>
      <w:r>
        <w:rPr>
          <w:rFonts w:ascii="仿宋" w:eastAsia="仿宋" w:hAnsi="仿宋" w:cs="仿宋" w:hint="eastAsia"/>
          <w:sz w:val="28"/>
          <w:szCs w:val="28"/>
        </w:rPr>
        <w:t>22</w:t>
      </w:r>
    </w:p>
    <w:p w:rsidR="00FC7C86" w:rsidRPr="00323AF3" w:rsidRDefault="007A3C0D" w:rsidP="00877D32">
      <w:pPr>
        <w:ind w:firstLineChars="200" w:firstLine="560"/>
        <w:rPr>
          <w:rFonts w:ascii="宋体" w:hAnsi="宋体" w:cs="宋体"/>
          <w:szCs w:val="18"/>
          <w:lang w:bidi="en-US"/>
        </w:rPr>
      </w:pPr>
      <w:r>
        <w:rPr>
          <w:rFonts w:ascii="仿宋" w:eastAsia="仿宋" w:hAnsi="仿宋" w:cs="仿宋" w:hint="eastAsia"/>
          <w:color w:val="000000"/>
          <w:kern w:val="0"/>
          <w:sz w:val="28"/>
          <w:szCs w:val="28"/>
        </w:rPr>
        <w:t>4、项目需求：</w:t>
      </w:r>
      <w:r w:rsidR="00877D32">
        <w:rPr>
          <w:rFonts w:ascii="仿宋" w:eastAsia="仿宋" w:hAnsi="仿宋" w:cs="仿宋" w:hint="eastAsia"/>
          <w:color w:val="000000"/>
          <w:kern w:val="0"/>
          <w:sz w:val="28"/>
          <w:szCs w:val="28"/>
        </w:rPr>
        <w:t>28个路口交通信号灯、电子警察系统设备等</w:t>
      </w:r>
      <w:r>
        <w:rPr>
          <w:rFonts w:ascii="仿宋" w:eastAsia="仿宋" w:hAnsi="仿宋" w:cs="仿宋" w:hint="eastAsia"/>
          <w:sz w:val="28"/>
          <w:szCs w:val="28"/>
        </w:rPr>
        <w:t>（详见招标文件）</w:t>
      </w:r>
    </w:p>
    <w:p w:rsidR="00FC7C86" w:rsidRDefault="007A3C0D">
      <w:pPr>
        <w:widowControl/>
        <w:shd w:val="clear" w:color="auto" w:fill="FFFFFF"/>
        <w:spacing w:line="440" w:lineRule="exact"/>
        <w:ind w:firstLine="482"/>
        <w:jc w:val="left"/>
        <w:rPr>
          <w:rFonts w:ascii="仿宋" w:eastAsia="仿宋" w:hAnsi="仿宋" w:cs="仿宋"/>
          <w:sz w:val="28"/>
          <w:szCs w:val="28"/>
        </w:rPr>
      </w:pPr>
      <w:r>
        <w:rPr>
          <w:rFonts w:ascii="仿宋" w:eastAsia="仿宋" w:hAnsi="仿宋" w:cs="仿宋" w:hint="eastAsia"/>
          <w:sz w:val="28"/>
          <w:szCs w:val="28"/>
        </w:rPr>
        <w:t>5、合同履行期限：合同签订后</w:t>
      </w:r>
      <w:r w:rsidR="00877D32">
        <w:rPr>
          <w:rFonts w:ascii="仿宋" w:eastAsia="仿宋" w:hAnsi="仿宋" w:cs="仿宋" w:hint="eastAsia"/>
          <w:sz w:val="28"/>
          <w:szCs w:val="28"/>
        </w:rPr>
        <w:t>120个</w:t>
      </w:r>
      <w:r>
        <w:rPr>
          <w:rFonts w:ascii="仿宋" w:eastAsia="仿宋" w:hAnsi="仿宋" w:cs="仿宋" w:hint="eastAsia"/>
          <w:sz w:val="28"/>
          <w:szCs w:val="28"/>
        </w:rPr>
        <w:t>日历天内完成安装</w:t>
      </w:r>
    </w:p>
    <w:p w:rsidR="00FC7C86" w:rsidRDefault="007A3C0D">
      <w:pPr>
        <w:widowControl/>
        <w:shd w:val="clear" w:color="auto" w:fill="FFFFFF"/>
        <w:spacing w:line="440" w:lineRule="exact"/>
        <w:ind w:firstLine="482"/>
        <w:jc w:val="left"/>
        <w:rPr>
          <w:rFonts w:ascii="仿宋" w:eastAsia="仿宋" w:hAnsi="仿宋" w:cs="仿宋"/>
          <w:sz w:val="28"/>
          <w:szCs w:val="28"/>
        </w:rPr>
      </w:pPr>
      <w:r>
        <w:rPr>
          <w:rFonts w:ascii="仿宋" w:eastAsia="仿宋" w:hAnsi="仿宋" w:cs="仿宋" w:hint="eastAsia"/>
          <w:sz w:val="28"/>
          <w:szCs w:val="28"/>
        </w:rPr>
        <w:t>6、采购预算：</w:t>
      </w:r>
      <w:r w:rsidR="00877D32">
        <w:rPr>
          <w:rFonts w:ascii="仿宋" w:eastAsia="仿宋" w:hAnsi="仿宋" w:cs="仿宋" w:hint="eastAsia"/>
          <w:sz w:val="28"/>
          <w:szCs w:val="28"/>
        </w:rPr>
        <w:t>832.18</w:t>
      </w:r>
      <w:r>
        <w:rPr>
          <w:rFonts w:ascii="仿宋" w:eastAsia="仿宋" w:hAnsi="仿宋" w:cs="仿宋" w:hint="eastAsia"/>
          <w:sz w:val="28"/>
          <w:szCs w:val="28"/>
        </w:rPr>
        <w:t>万元</w:t>
      </w:r>
    </w:p>
    <w:p w:rsidR="00FC7C86" w:rsidRDefault="007A3C0D">
      <w:pPr>
        <w:widowControl/>
        <w:shd w:val="clear" w:color="auto" w:fill="FFFFFF"/>
        <w:spacing w:line="440" w:lineRule="exact"/>
        <w:ind w:firstLine="482"/>
        <w:jc w:val="left"/>
        <w:rPr>
          <w:rFonts w:eastAsia="仿宋"/>
          <w:sz w:val="28"/>
          <w:szCs w:val="28"/>
        </w:rPr>
      </w:pPr>
      <w:r>
        <w:rPr>
          <w:rFonts w:ascii="仿宋" w:eastAsia="仿宋" w:hAnsi="仿宋" w:cs="仿宋" w:hint="eastAsia"/>
          <w:sz w:val="28"/>
          <w:szCs w:val="28"/>
        </w:rPr>
        <w:t>7、最高限价：</w:t>
      </w:r>
      <w:r w:rsidR="00877D32">
        <w:rPr>
          <w:rFonts w:ascii="仿宋" w:eastAsia="仿宋" w:hAnsi="仿宋" w:cs="仿宋" w:hint="eastAsia"/>
          <w:sz w:val="28"/>
          <w:szCs w:val="28"/>
        </w:rPr>
        <w:t>832.18</w:t>
      </w:r>
      <w:r>
        <w:rPr>
          <w:rFonts w:ascii="仿宋" w:eastAsia="仿宋" w:hAnsi="仿宋" w:cs="仿宋" w:hint="eastAsia"/>
          <w:sz w:val="28"/>
          <w:szCs w:val="28"/>
        </w:rPr>
        <w:t>万元</w:t>
      </w:r>
    </w:p>
    <w:p w:rsidR="00FC7C86" w:rsidRDefault="007A3C0D">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FC7C86" w:rsidRDefault="007A3C0D">
      <w:pPr>
        <w:widowControl/>
        <w:shd w:val="clear" w:color="auto" w:fill="FFFFFF"/>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本项目落实节约能源、保护环境、扶持不发达地区和少数民族地区、促进中小企业、监狱企业发展等政府采购政策。</w:t>
      </w:r>
    </w:p>
    <w:p w:rsidR="00FC7C86" w:rsidRDefault="007A3C0D">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FC7C86" w:rsidRDefault="007A3C0D">
      <w:pPr>
        <w:pStyle w:val="aa"/>
        <w:widowControl/>
        <w:shd w:val="clear" w:color="auto" w:fill="FFFFFF"/>
        <w:spacing w:line="440" w:lineRule="exact"/>
        <w:ind w:left="481" w:firstLineChars="0" w:firstLine="0"/>
        <w:jc w:val="left"/>
        <w:rPr>
          <w:rFonts w:ascii="仿宋" w:eastAsia="仿宋" w:hAnsi="仿宋" w:cs="仿宋"/>
          <w:sz w:val="28"/>
          <w:szCs w:val="28"/>
        </w:rPr>
      </w:pPr>
      <w:r>
        <w:rPr>
          <w:rFonts w:ascii="仿宋" w:eastAsia="仿宋" w:hAnsi="仿宋" w:cs="仿宋" w:hint="eastAsia"/>
          <w:sz w:val="28"/>
          <w:szCs w:val="28"/>
        </w:rPr>
        <w:t>1、符合《政府采购法》第二十二条之规定；</w:t>
      </w:r>
    </w:p>
    <w:p w:rsidR="00877D32" w:rsidRDefault="00877D32">
      <w:pPr>
        <w:pStyle w:val="aa"/>
        <w:widowControl/>
        <w:shd w:val="clear" w:color="auto" w:fill="FFFFFF"/>
        <w:spacing w:line="440" w:lineRule="exact"/>
        <w:ind w:left="481" w:firstLineChars="0" w:firstLine="0"/>
        <w:jc w:val="left"/>
        <w:rPr>
          <w:rFonts w:ascii="仿宋" w:eastAsia="仿宋" w:hAnsi="仿宋" w:cs="仿宋"/>
          <w:sz w:val="28"/>
          <w:szCs w:val="28"/>
        </w:rPr>
      </w:pPr>
      <w:r>
        <w:rPr>
          <w:rFonts w:ascii="仿宋" w:eastAsia="仿宋" w:hAnsi="仿宋" w:cs="仿宋" w:hint="eastAsia"/>
          <w:sz w:val="28"/>
          <w:szCs w:val="28"/>
        </w:rPr>
        <w:t>2、投标人须</w:t>
      </w:r>
      <w:r w:rsidR="008B5103">
        <w:rPr>
          <w:rFonts w:ascii="仿宋" w:eastAsia="仿宋" w:hAnsi="仿宋" w:cs="仿宋" w:hint="eastAsia"/>
          <w:sz w:val="28"/>
          <w:szCs w:val="28"/>
        </w:rPr>
        <w:t>具备电子与智能化工程专业承包壹级资质且具有有效的安全生产许可证；</w:t>
      </w:r>
    </w:p>
    <w:p w:rsidR="00FC7C86" w:rsidRDefault="00877D32">
      <w:pPr>
        <w:pStyle w:val="aa"/>
        <w:widowControl/>
        <w:shd w:val="clear" w:color="auto" w:fill="FFFFFF"/>
        <w:spacing w:line="440" w:lineRule="exact"/>
        <w:ind w:firstLine="560"/>
        <w:jc w:val="left"/>
        <w:rPr>
          <w:rFonts w:ascii="仿宋" w:eastAsia="仿宋" w:hAnsi="仿宋" w:cs="仿宋"/>
          <w:sz w:val="28"/>
          <w:szCs w:val="28"/>
        </w:rPr>
      </w:pPr>
      <w:r>
        <w:rPr>
          <w:rFonts w:ascii="仿宋" w:eastAsia="仿宋" w:hAnsi="仿宋" w:cs="仿宋" w:hint="eastAsia"/>
          <w:sz w:val="28"/>
          <w:szCs w:val="28"/>
        </w:rPr>
        <w:t>3</w:t>
      </w:r>
      <w:r w:rsidR="007A3C0D">
        <w:rPr>
          <w:rFonts w:ascii="仿宋" w:eastAsia="仿宋" w:hAnsi="仿宋" w:cs="仿宋" w:hint="eastAsia"/>
          <w:sz w:val="28"/>
          <w:szCs w:val="28"/>
        </w:rPr>
        <w:t>、本项目不接受联合体投标。</w:t>
      </w:r>
    </w:p>
    <w:p w:rsidR="00FC7C86" w:rsidRDefault="007A3C0D">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四、获取招标文件的方式</w:t>
      </w:r>
    </w:p>
    <w:p w:rsidR="00FC7C86" w:rsidRDefault="007A3C0D">
      <w:pPr>
        <w:pStyle w:val="a7"/>
        <w:widowControl/>
        <w:shd w:val="clear" w:color="auto" w:fill="FFFFFF"/>
        <w:spacing w:line="440" w:lineRule="exact"/>
        <w:ind w:firstLine="420"/>
        <w:contextualSpacing/>
        <w:jc w:val="left"/>
        <w:rPr>
          <w:rFonts w:ascii="仿宋" w:eastAsia="仿宋" w:hAnsi="仿宋" w:cs="仿宋"/>
          <w:sz w:val="28"/>
          <w:szCs w:val="28"/>
        </w:rPr>
      </w:pPr>
      <w:r>
        <w:rPr>
          <w:rFonts w:ascii="仿宋" w:eastAsia="仿宋" w:hAnsi="仿宋" w:cs="仿宋" w:hint="eastAsia"/>
          <w:sz w:val="28"/>
          <w:szCs w:val="28"/>
        </w:rPr>
        <w:t>（一）持CA数字认证证书，登录《全国公共资源交易平台（河南省·许昌市）》“系统用户注册”入口</w:t>
      </w:r>
      <w:hyperlink r:id="rId7" w:history="1">
        <w:r>
          <w:rPr>
            <w:rFonts w:ascii="仿宋" w:eastAsia="仿宋" w:hAnsi="仿宋" w:cs="仿宋" w:hint="eastAsia"/>
            <w:sz w:val="28"/>
            <w:szCs w:val="28"/>
          </w:rPr>
          <w:t>http://ggzy.xuchang.gov.cn:8088/ggzy/eps/public/RegistAllJcxx.html）</w:t>
        </w:r>
      </w:hyperlink>
      <w:r>
        <w:rPr>
          <w:rFonts w:ascii="仿宋" w:eastAsia="仿宋" w:hAnsi="仿宋" w:cs="仿宋" w:hint="eastAsia"/>
          <w:sz w:val="28"/>
          <w:szCs w:val="28"/>
        </w:rPr>
        <w:t>进行免费注册登记（详见“常见问题解答-诚信库网上注册相关资料下载”）；</w:t>
      </w:r>
    </w:p>
    <w:p w:rsidR="00FC7C86" w:rsidRDefault="007A3C0D">
      <w:pPr>
        <w:pStyle w:val="a7"/>
        <w:widowControl/>
        <w:shd w:val="clear" w:color="auto" w:fill="FFFFFF"/>
        <w:spacing w:line="440" w:lineRule="exact"/>
        <w:ind w:firstLine="420"/>
        <w:contextualSpacing/>
        <w:jc w:val="left"/>
        <w:rPr>
          <w:rFonts w:ascii="仿宋" w:eastAsia="仿宋" w:hAnsi="仿宋" w:cs="仿宋"/>
          <w:sz w:val="28"/>
          <w:szCs w:val="28"/>
        </w:rPr>
      </w:pPr>
      <w:r>
        <w:rPr>
          <w:rFonts w:ascii="仿宋" w:eastAsia="仿宋" w:hAnsi="仿宋" w:cs="仿宋" w:hint="eastAsia"/>
          <w:sz w:val="28"/>
          <w:szCs w:val="28"/>
        </w:rPr>
        <w:lastRenderedPageBreak/>
        <w:t>（二）在招标响应截止时间前均可登录《全国公共资源交易平台（河南省·许昌市）》“投标人/供应商登录”入口</w:t>
      </w:r>
      <w:hyperlink r:id="rId8" w:history="1">
        <w:r>
          <w:rPr>
            <w:rFonts w:ascii="仿宋" w:eastAsia="仿宋" w:hAnsi="仿宋" w:cs="仿宋" w:hint="eastAsia"/>
            <w:sz w:val="28"/>
            <w:szCs w:val="28"/>
          </w:rPr>
          <w:t>（http://ggzy.xuchang.gov.cn:8088/ggzy/）</w:t>
        </w:r>
      </w:hyperlink>
      <w:r>
        <w:rPr>
          <w:rFonts w:ascii="仿宋" w:eastAsia="仿宋" w:hAnsi="仿宋" w:cs="仿宋" w:hint="eastAsia"/>
          <w:sz w:val="28"/>
          <w:szCs w:val="28"/>
        </w:rPr>
        <w:t>自行下载招标文件（详见“常见问题解答-交易系统操作手册”）。</w:t>
      </w:r>
    </w:p>
    <w:p w:rsidR="00FC7C86" w:rsidRDefault="007A3C0D">
      <w:pPr>
        <w:widowControl/>
        <w:shd w:val="clear" w:color="auto" w:fill="FFFFFF"/>
        <w:spacing w:line="4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五、投标文件提交截止时间及开标时间</w:t>
      </w:r>
    </w:p>
    <w:p w:rsidR="00FC7C86" w:rsidRDefault="007A3C0D">
      <w:pPr>
        <w:spacing w:line="440" w:lineRule="exact"/>
        <w:ind w:firstLine="640"/>
        <w:rPr>
          <w:rFonts w:ascii="仿宋" w:eastAsia="仿宋" w:hAnsi="仿宋" w:cs="仿宋"/>
          <w:sz w:val="28"/>
          <w:szCs w:val="28"/>
        </w:rPr>
      </w:pPr>
      <w:r>
        <w:rPr>
          <w:rFonts w:ascii="仿宋" w:eastAsia="仿宋" w:hAnsi="仿宋" w:cs="仿宋" w:hint="eastAsia"/>
          <w:sz w:val="28"/>
          <w:szCs w:val="28"/>
        </w:rPr>
        <w:t>1、投标文件提交截止时间及开标时间：2022年</w:t>
      </w:r>
      <w:r w:rsidR="00877D32">
        <w:rPr>
          <w:rFonts w:ascii="仿宋" w:eastAsia="仿宋" w:hAnsi="仿宋" w:cs="仿宋" w:hint="eastAsia"/>
          <w:sz w:val="28"/>
          <w:szCs w:val="28"/>
        </w:rPr>
        <w:t>8</w:t>
      </w:r>
      <w:r>
        <w:rPr>
          <w:rFonts w:ascii="仿宋" w:eastAsia="仿宋" w:hAnsi="仿宋" w:cs="仿宋" w:hint="eastAsia"/>
          <w:sz w:val="28"/>
          <w:szCs w:val="28"/>
        </w:rPr>
        <w:t xml:space="preserve">月 </w:t>
      </w:r>
      <w:r w:rsidR="00877D32">
        <w:rPr>
          <w:rFonts w:ascii="仿宋" w:eastAsia="仿宋" w:hAnsi="仿宋" w:cs="仿宋" w:hint="eastAsia"/>
          <w:sz w:val="28"/>
          <w:szCs w:val="28"/>
        </w:rPr>
        <w:t>24</w:t>
      </w:r>
      <w:r>
        <w:rPr>
          <w:rFonts w:ascii="仿宋" w:eastAsia="仿宋" w:hAnsi="仿宋" w:cs="仿宋" w:hint="eastAsia"/>
          <w:sz w:val="28"/>
          <w:szCs w:val="28"/>
        </w:rPr>
        <w:t xml:space="preserve"> 日</w:t>
      </w:r>
      <w:r w:rsidR="00323AF3">
        <w:rPr>
          <w:rFonts w:ascii="仿宋" w:eastAsia="仿宋" w:hAnsi="仿宋" w:cs="仿宋" w:hint="eastAsia"/>
          <w:sz w:val="28"/>
          <w:szCs w:val="28"/>
        </w:rPr>
        <w:t>10</w:t>
      </w:r>
      <w:r>
        <w:rPr>
          <w:rFonts w:ascii="仿宋" w:eastAsia="仿宋" w:hAnsi="仿宋" w:cs="仿宋" w:hint="eastAsia"/>
          <w:sz w:val="28"/>
          <w:szCs w:val="28"/>
        </w:rPr>
        <w:t>:30（北京时间），逾期送达或不符合规定的响应文件恕不接受。</w:t>
      </w:r>
    </w:p>
    <w:p w:rsidR="00FC7C86" w:rsidRDefault="007A3C0D">
      <w:pPr>
        <w:spacing w:line="440" w:lineRule="exact"/>
        <w:ind w:firstLine="640"/>
        <w:rPr>
          <w:rFonts w:ascii="仿宋" w:eastAsia="仿宋" w:hAnsi="仿宋" w:cs="仿宋"/>
          <w:sz w:val="28"/>
          <w:szCs w:val="28"/>
        </w:rPr>
      </w:pPr>
      <w:r>
        <w:rPr>
          <w:rFonts w:ascii="仿宋" w:eastAsia="仿宋" w:hAnsi="仿宋" w:cs="仿宋" w:hint="eastAsia"/>
          <w:sz w:val="28"/>
          <w:szCs w:val="28"/>
        </w:rPr>
        <w:t>2、投标文件开启时间：同投标文件提交截止时间。</w:t>
      </w:r>
    </w:p>
    <w:p w:rsidR="00FC7C86" w:rsidRDefault="007A3C0D">
      <w:pPr>
        <w:pStyle w:val="a7"/>
        <w:widowControl/>
        <w:shd w:val="clear" w:color="auto" w:fill="FFFFFF"/>
        <w:spacing w:line="440" w:lineRule="exact"/>
        <w:ind w:firstLine="420"/>
        <w:contextualSpacing/>
        <w:jc w:val="left"/>
        <w:rPr>
          <w:rFonts w:ascii="仿宋" w:eastAsia="仿宋" w:hAnsi="仿宋" w:cs="仿宋"/>
          <w:sz w:val="28"/>
          <w:szCs w:val="28"/>
        </w:rPr>
      </w:pPr>
      <w:r>
        <w:rPr>
          <w:rFonts w:ascii="仿宋" w:eastAsia="仿宋" w:hAnsi="仿宋" w:cs="仿宋" w:hint="eastAsia"/>
          <w:sz w:val="28"/>
          <w:szCs w:val="28"/>
        </w:rPr>
        <w:t>六、投标响应文件开启</w:t>
      </w:r>
    </w:p>
    <w:p w:rsidR="00FC7C86" w:rsidRDefault="007A3C0D">
      <w:pPr>
        <w:pStyle w:val="a7"/>
        <w:widowControl/>
        <w:shd w:val="clear" w:color="auto" w:fill="FFFFFF"/>
        <w:spacing w:line="440" w:lineRule="exact"/>
        <w:ind w:firstLine="420"/>
        <w:contextualSpacing/>
        <w:jc w:val="left"/>
        <w:rPr>
          <w:rFonts w:ascii="仿宋" w:eastAsia="仿宋" w:hAnsi="仿宋" w:cs="仿宋"/>
          <w:sz w:val="28"/>
          <w:szCs w:val="28"/>
        </w:rPr>
      </w:pPr>
      <w:r>
        <w:rPr>
          <w:rFonts w:ascii="仿宋" w:eastAsia="仿宋" w:hAnsi="仿宋" w:cs="仿宋" w:hint="eastAsia"/>
          <w:sz w:val="28"/>
          <w:szCs w:val="28"/>
        </w:rPr>
        <w:t>（一）投标文件开启地点：禹州市公共资源交易中心九楼第二开标室。（本项目采用远程不见面开标，供应商无须到达现场）。</w:t>
      </w:r>
    </w:p>
    <w:p w:rsidR="00FC7C86" w:rsidRDefault="007A3C0D">
      <w:pPr>
        <w:pStyle w:val="a7"/>
        <w:widowControl/>
        <w:shd w:val="clear" w:color="auto" w:fill="FFFFFF"/>
        <w:spacing w:line="440" w:lineRule="exact"/>
        <w:ind w:firstLine="420"/>
        <w:contextualSpacing/>
        <w:jc w:val="left"/>
        <w:rPr>
          <w:rFonts w:ascii="仿宋" w:eastAsia="仿宋" w:hAnsi="仿宋" w:cs="仿宋"/>
          <w:sz w:val="28"/>
          <w:szCs w:val="28"/>
        </w:rPr>
      </w:pPr>
      <w:r>
        <w:rPr>
          <w:rFonts w:ascii="仿宋" w:eastAsia="仿宋" w:hAnsi="仿宋" w:cs="仿宋" w:hint="eastAsia"/>
          <w:sz w:val="28"/>
          <w:szCs w:val="28"/>
        </w:rPr>
        <w:t>（二）本项目为全流程电子化交易项目，供应商须提交电子投标文件。</w:t>
      </w:r>
    </w:p>
    <w:p w:rsidR="00FC7C86" w:rsidRDefault="007A3C0D">
      <w:pPr>
        <w:pStyle w:val="a7"/>
        <w:widowControl/>
        <w:shd w:val="clear" w:color="auto" w:fill="FFFFFF"/>
        <w:spacing w:line="440" w:lineRule="exact"/>
        <w:ind w:firstLine="420"/>
        <w:contextualSpacing/>
        <w:jc w:val="left"/>
        <w:rPr>
          <w:rFonts w:ascii="仿宋" w:eastAsia="仿宋" w:hAnsi="仿宋" w:cs="仿宋"/>
          <w:color w:val="000000"/>
          <w:sz w:val="28"/>
          <w:szCs w:val="28"/>
        </w:rPr>
      </w:pPr>
      <w:r>
        <w:rPr>
          <w:rFonts w:ascii="仿宋" w:eastAsia="仿宋" w:hAnsi="仿宋" w:cs="仿宋" w:hint="eastAsia"/>
          <w:color w:val="000000"/>
          <w:sz w:val="28"/>
          <w:szCs w:val="28"/>
        </w:rPr>
        <w:t>1、加密电子投标文件（.file格式）须在投标文件提交截止时间（投标截止时间）前通过《全国公共资源交易平台(河南省▪许昌市)》公共资源交易系统成功上传。</w:t>
      </w:r>
    </w:p>
    <w:p w:rsidR="00FC7C86" w:rsidRDefault="007A3C0D">
      <w:pPr>
        <w:pStyle w:val="a7"/>
        <w:widowControl/>
        <w:shd w:val="clear" w:color="auto" w:fill="FFFFFF"/>
        <w:spacing w:line="440" w:lineRule="exact"/>
        <w:ind w:firstLine="420"/>
        <w:contextualSpacing/>
        <w:jc w:val="left"/>
        <w:rPr>
          <w:rFonts w:ascii="仿宋" w:eastAsia="仿宋" w:hAnsi="仿宋" w:cs="仿宋"/>
          <w:color w:val="000000"/>
          <w:sz w:val="28"/>
          <w:szCs w:val="28"/>
        </w:rPr>
      </w:pPr>
      <w:r>
        <w:rPr>
          <w:rFonts w:ascii="仿宋" w:eastAsia="仿宋" w:hAnsi="仿宋" w:cs="仿宋" w:hint="eastAsia"/>
          <w:color w:val="000000"/>
          <w:sz w:val="28"/>
          <w:szCs w:val="28"/>
        </w:rPr>
        <w:t>2、投标截止时间前，供应商</w:t>
      </w:r>
      <w:r>
        <w:rPr>
          <w:rFonts w:ascii="仿宋" w:eastAsia="仿宋" w:hAnsi="仿宋" w:cs="仿宋" w:hint="eastAsia"/>
          <w:color w:val="000000"/>
          <w:sz w:val="28"/>
          <w:szCs w:val="28"/>
          <w:shd w:val="clear" w:color="auto" w:fill="FFFFFF"/>
        </w:rPr>
        <w:t>应登录不见面开标大厅，</w:t>
      </w:r>
      <w:r>
        <w:rPr>
          <w:rFonts w:ascii="仿宋" w:eastAsia="仿宋" w:hAnsi="仿宋" w:cs="仿宋" w:hint="eastAsia"/>
          <w:color w:val="000000"/>
          <w:sz w:val="28"/>
          <w:szCs w:val="28"/>
        </w:rPr>
        <w:t>按照投标截止时间准时参加线上投标文件开启，在系统规定时间内对电子投标文件进行远程解密，未在规定时间内解密或因供应商原因解密失败的，其投标文件将被拒绝。</w:t>
      </w:r>
    </w:p>
    <w:p w:rsidR="00FC7C86" w:rsidRDefault="007A3C0D">
      <w:pPr>
        <w:pStyle w:val="a7"/>
        <w:widowControl/>
        <w:shd w:val="clear" w:color="auto" w:fill="FFFFFF"/>
        <w:spacing w:line="440" w:lineRule="exact"/>
        <w:ind w:firstLine="420"/>
        <w:contextualSpacing/>
        <w:jc w:val="left"/>
        <w:rPr>
          <w:rFonts w:ascii="仿宋" w:eastAsia="仿宋" w:hAnsi="仿宋" w:cs="仿宋"/>
          <w:color w:val="000000"/>
          <w:sz w:val="28"/>
          <w:szCs w:val="28"/>
        </w:rPr>
      </w:pPr>
      <w:r>
        <w:rPr>
          <w:rFonts w:ascii="仿宋" w:eastAsia="仿宋" w:hAnsi="仿宋" w:cs="仿宋" w:hint="eastAsia"/>
          <w:color w:val="000000"/>
          <w:sz w:val="28"/>
          <w:szCs w:val="28"/>
        </w:rPr>
        <w:t>3、不见面开标大厅登录：供应商</w:t>
      </w:r>
      <w:r>
        <w:rPr>
          <w:rFonts w:ascii="仿宋" w:eastAsia="仿宋" w:hAnsi="仿宋" w:cs="仿宋" w:hint="eastAsia"/>
          <w:color w:val="000000"/>
          <w:sz w:val="28"/>
          <w:szCs w:val="28"/>
          <w:shd w:val="clear" w:color="auto" w:fill="FFFFFF"/>
        </w:rPr>
        <w:t>使用CA数字证书登录全国公共资源交易平台（河南省·许昌市）——进入公共资源交易系统</w:t>
      </w:r>
      <w:hyperlink r:id="rId9" w:history="1">
        <w:r>
          <w:rPr>
            <w:rStyle w:val="a8"/>
            <w:rFonts w:ascii="仿宋" w:eastAsia="仿宋" w:hAnsi="仿宋" w:cs="仿宋" w:hint="eastAsia"/>
            <w:color w:val="000000"/>
            <w:sz w:val="28"/>
            <w:szCs w:val="28"/>
            <w:shd w:val="clear" w:color="auto" w:fill="FFFFFF"/>
          </w:rPr>
          <w:t>（http://ggzy.xuchang.gov.cn:8088/ggzy/）</w:t>
        </w:r>
      </w:hyperlink>
      <w:r>
        <w:rPr>
          <w:rFonts w:ascii="仿宋" w:eastAsia="仿宋" w:hAnsi="仿宋" w:cs="仿宋" w:hint="eastAsia"/>
          <w:color w:val="000000"/>
          <w:sz w:val="28"/>
          <w:szCs w:val="28"/>
          <w:shd w:val="clear" w:color="auto" w:fill="FFFFFF"/>
        </w:rPr>
        <w:t>——点击“项目信息——项目名称”——在系统操作导航栏点击“开标——不见面开标大厅”。</w:t>
      </w:r>
    </w:p>
    <w:p w:rsidR="00FC7C86" w:rsidRDefault="00DD63AB">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七、本次招标公告同时在《中国政府采购网》《河南省政府采购网》</w:t>
      </w:r>
      <w:r w:rsidR="007A3C0D">
        <w:rPr>
          <w:rFonts w:ascii="仿宋" w:eastAsia="仿宋" w:hAnsi="仿宋" w:cs="仿宋" w:hint="eastAsia"/>
          <w:b/>
          <w:bCs/>
          <w:color w:val="000000"/>
          <w:kern w:val="0"/>
          <w:sz w:val="28"/>
          <w:szCs w:val="28"/>
        </w:rPr>
        <w:t>《全国公共资源交易平台（河南省·许昌市）》发布等。</w:t>
      </w:r>
    </w:p>
    <w:p w:rsidR="00FC7C86" w:rsidRDefault="007A3C0D">
      <w:pPr>
        <w:widowControl/>
        <w:shd w:val="clear" w:color="auto" w:fill="FFFFFF"/>
        <w:spacing w:line="440" w:lineRule="exact"/>
        <w:ind w:firstLine="641"/>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八、代理机构及采购单位地址、联系人、联系电话</w:t>
      </w:r>
    </w:p>
    <w:p w:rsidR="00FC7C86" w:rsidRDefault="007A3C0D">
      <w:pPr>
        <w:widowControl/>
        <w:shd w:val="clear" w:color="auto" w:fill="FFFFFF"/>
        <w:spacing w:line="44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（一）代理机构：禹州市政府采购中心</w:t>
      </w:r>
    </w:p>
    <w:p w:rsidR="00FC7C86" w:rsidRDefault="007A3C0D">
      <w:pPr>
        <w:widowControl/>
        <w:shd w:val="clear" w:color="auto" w:fill="FFFFFF"/>
        <w:spacing w:line="44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地址：禹州市行政服务中心楼911房间</w:t>
      </w:r>
    </w:p>
    <w:p w:rsidR="00FC7C86" w:rsidRDefault="007A3C0D">
      <w:pPr>
        <w:widowControl/>
        <w:shd w:val="clear" w:color="auto" w:fill="FFFFFF"/>
        <w:spacing w:line="44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联系人：侯女士    联系电话：0374-2077111</w:t>
      </w:r>
    </w:p>
    <w:p w:rsidR="00FC7C86" w:rsidRPr="00877D32" w:rsidRDefault="007A3C0D" w:rsidP="00877D32">
      <w:pPr>
        <w:pStyle w:val="aa"/>
        <w:widowControl/>
        <w:shd w:val="clear" w:color="auto" w:fill="FFFFFF"/>
        <w:spacing w:line="440" w:lineRule="exact"/>
        <w:ind w:left="481" w:firstLineChars="0" w:firstLine="0"/>
        <w:jc w:val="left"/>
        <w:rPr>
          <w:rFonts w:ascii="仿宋" w:eastAsia="仿宋" w:hAnsi="仿宋" w:cs="仿宋"/>
          <w:sz w:val="28"/>
          <w:szCs w:val="28"/>
        </w:rPr>
      </w:pPr>
      <w:r>
        <w:rPr>
          <w:rFonts w:ascii="仿宋" w:eastAsia="仿宋" w:hAnsi="仿宋" w:cs="仿宋" w:hint="eastAsia"/>
          <w:color w:val="000000"/>
          <w:kern w:val="0"/>
          <w:sz w:val="28"/>
          <w:szCs w:val="28"/>
        </w:rPr>
        <w:t>（二）采购单位：</w:t>
      </w:r>
      <w:r w:rsidR="00877D32" w:rsidRPr="0019115B">
        <w:rPr>
          <w:rFonts w:ascii="仿宋" w:eastAsia="仿宋" w:hAnsi="仿宋" w:cs="仿宋" w:hint="eastAsia"/>
          <w:sz w:val="28"/>
          <w:szCs w:val="28"/>
        </w:rPr>
        <w:t>禹州市住房和城乡建设局</w:t>
      </w:r>
    </w:p>
    <w:p w:rsidR="00FC7C86" w:rsidRDefault="007A3C0D">
      <w:pPr>
        <w:widowControl/>
        <w:shd w:val="clear" w:color="auto" w:fill="FFFFFF"/>
        <w:spacing w:line="440" w:lineRule="exact"/>
        <w:ind w:firstLineChars="300" w:firstLine="84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Pr>
          <w:rFonts w:ascii="仿宋" w:eastAsia="仿宋" w:hAnsi="仿宋" w:cs="仿宋" w:hint="eastAsia"/>
          <w:sz w:val="28"/>
          <w:szCs w:val="28"/>
        </w:rPr>
        <w:t>禹州市</w:t>
      </w:r>
      <w:r w:rsidR="00877D32">
        <w:rPr>
          <w:rFonts w:ascii="仿宋" w:eastAsia="仿宋" w:hAnsi="仿宋" w:cs="仿宋" w:hint="eastAsia"/>
          <w:sz w:val="28"/>
          <w:szCs w:val="28"/>
        </w:rPr>
        <w:t>行政南路</w:t>
      </w:r>
    </w:p>
    <w:p w:rsidR="00FC7C86" w:rsidRDefault="007A3C0D">
      <w:pPr>
        <w:widowControl/>
        <w:shd w:val="clear" w:color="auto" w:fill="FFFFFF"/>
        <w:spacing w:line="440" w:lineRule="exact"/>
        <w:ind w:firstLineChars="300" w:firstLine="840"/>
        <w:jc w:val="left"/>
        <w:rPr>
          <w:rFonts w:ascii="仿宋" w:eastAsia="仿宋" w:hAnsi="仿宋" w:cs="仿宋"/>
          <w:sz w:val="28"/>
          <w:szCs w:val="28"/>
        </w:rPr>
      </w:pPr>
      <w:r>
        <w:rPr>
          <w:rFonts w:ascii="仿宋" w:eastAsia="仿宋" w:hAnsi="仿宋" w:cs="仿宋" w:hint="eastAsia"/>
          <w:color w:val="000000"/>
          <w:kern w:val="0"/>
          <w:sz w:val="28"/>
          <w:szCs w:val="28"/>
        </w:rPr>
        <w:t xml:space="preserve">联系人： </w:t>
      </w:r>
      <w:r w:rsidR="00877D32">
        <w:rPr>
          <w:rFonts w:ascii="仿宋" w:eastAsia="仿宋" w:hAnsi="仿宋" w:cs="仿宋" w:hint="eastAsia"/>
          <w:color w:val="000000"/>
          <w:kern w:val="0"/>
          <w:sz w:val="28"/>
          <w:szCs w:val="28"/>
        </w:rPr>
        <w:t>王</w:t>
      </w:r>
      <w:r>
        <w:rPr>
          <w:rFonts w:ascii="仿宋" w:eastAsia="仿宋" w:hAnsi="仿宋" w:cs="仿宋" w:hint="eastAsia"/>
          <w:color w:val="000000"/>
          <w:kern w:val="0"/>
          <w:sz w:val="28"/>
          <w:szCs w:val="28"/>
        </w:rPr>
        <w:t>先生         联系电话：0374-</w:t>
      </w:r>
      <w:r w:rsidR="00877D32">
        <w:rPr>
          <w:rFonts w:ascii="仿宋" w:eastAsia="仿宋" w:hAnsi="仿宋" w:cs="仿宋" w:hint="eastAsia"/>
          <w:color w:val="000000"/>
          <w:kern w:val="0"/>
          <w:sz w:val="28"/>
          <w:szCs w:val="28"/>
        </w:rPr>
        <w:t>8113131</w:t>
      </w:r>
    </w:p>
    <w:p w:rsidR="00323AF3" w:rsidRDefault="00323AF3">
      <w:pPr>
        <w:spacing w:line="440" w:lineRule="exact"/>
        <w:ind w:firstLineChars="1600" w:firstLine="4480"/>
        <w:rPr>
          <w:rFonts w:ascii="仿宋" w:eastAsia="仿宋" w:hAnsi="仿宋" w:cs="仿宋"/>
          <w:sz w:val="28"/>
          <w:szCs w:val="28"/>
        </w:rPr>
      </w:pPr>
    </w:p>
    <w:p w:rsidR="00323AF3" w:rsidRDefault="00323AF3">
      <w:pPr>
        <w:spacing w:line="440" w:lineRule="exact"/>
        <w:ind w:firstLineChars="1600" w:firstLine="4480"/>
        <w:rPr>
          <w:rFonts w:ascii="仿宋" w:eastAsia="仿宋" w:hAnsi="仿宋" w:cs="仿宋"/>
          <w:sz w:val="28"/>
          <w:szCs w:val="28"/>
        </w:rPr>
      </w:pPr>
    </w:p>
    <w:p w:rsidR="00FC7C86" w:rsidRDefault="007A3C0D" w:rsidP="00323AF3">
      <w:pPr>
        <w:spacing w:line="440" w:lineRule="exact"/>
        <w:ind w:firstLineChars="2000" w:firstLine="5600"/>
        <w:rPr>
          <w:rFonts w:ascii="仿宋" w:eastAsia="仿宋" w:hAnsi="仿宋" w:cs="仿宋"/>
          <w:sz w:val="28"/>
          <w:szCs w:val="28"/>
        </w:rPr>
      </w:pPr>
      <w:r>
        <w:rPr>
          <w:rFonts w:ascii="仿宋" w:eastAsia="仿宋" w:hAnsi="仿宋" w:cs="仿宋" w:hint="eastAsia"/>
          <w:sz w:val="28"/>
          <w:szCs w:val="28"/>
        </w:rPr>
        <w:t>2022年</w:t>
      </w:r>
      <w:r w:rsidR="00AA63EE">
        <w:rPr>
          <w:rFonts w:ascii="仿宋" w:eastAsia="仿宋" w:hAnsi="仿宋" w:cs="仿宋" w:hint="eastAsia"/>
          <w:sz w:val="28"/>
          <w:szCs w:val="28"/>
        </w:rPr>
        <w:t xml:space="preserve"> </w:t>
      </w:r>
      <w:r w:rsidR="00877D32">
        <w:rPr>
          <w:rFonts w:ascii="仿宋" w:eastAsia="仿宋" w:hAnsi="仿宋" w:cs="仿宋" w:hint="eastAsia"/>
          <w:sz w:val="28"/>
          <w:szCs w:val="28"/>
        </w:rPr>
        <w:t>8</w:t>
      </w:r>
      <w:r>
        <w:rPr>
          <w:rFonts w:ascii="仿宋" w:eastAsia="仿宋" w:hAnsi="仿宋" w:cs="仿宋" w:hint="eastAsia"/>
          <w:sz w:val="28"/>
          <w:szCs w:val="28"/>
        </w:rPr>
        <w:t>月</w:t>
      </w:r>
      <w:r w:rsidR="00DD63AB">
        <w:rPr>
          <w:rFonts w:ascii="仿宋" w:eastAsia="仿宋" w:hAnsi="仿宋" w:cs="仿宋" w:hint="eastAsia"/>
          <w:sz w:val="28"/>
          <w:szCs w:val="28"/>
        </w:rPr>
        <w:t xml:space="preserve"> 4</w:t>
      </w:r>
      <w:r>
        <w:rPr>
          <w:rFonts w:ascii="仿宋" w:eastAsia="仿宋" w:hAnsi="仿宋" w:cs="仿宋" w:hint="eastAsia"/>
          <w:sz w:val="28"/>
          <w:szCs w:val="28"/>
        </w:rPr>
        <w:t>日</w:t>
      </w:r>
    </w:p>
    <w:sectPr w:rsidR="00FC7C86" w:rsidSect="00FC7C8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17" w:rsidRDefault="00804417" w:rsidP="00AA63EE">
      <w:r>
        <w:separator/>
      </w:r>
    </w:p>
  </w:endnote>
  <w:endnote w:type="continuationSeparator" w:id="1">
    <w:p w:rsidR="00804417" w:rsidRDefault="00804417" w:rsidP="00AA63E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17" w:rsidRDefault="00804417" w:rsidP="00AA63EE">
      <w:r>
        <w:separator/>
      </w:r>
    </w:p>
  </w:footnote>
  <w:footnote w:type="continuationSeparator" w:id="1">
    <w:p w:rsidR="00804417" w:rsidRDefault="00804417" w:rsidP="00AA6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5E6AA76E"/>
    <w:lvl w:ilvl="0">
      <w:start w:val="1"/>
      <w:numFmt w:val="decimal"/>
      <w:suff w:val="nothing"/>
      <w:lvlText w:val="%1、"/>
      <w:lvlJc w:val="left"/>
      <w:pPr>
        <w:ind w:left="481" w:firstLine="0"/>
      </w:pPr>
      <w:rPr>
        <w:rFonts w:ascii="仿宋" w:eastAsia="仿宋" w:hAnsi="仿宋" w:cs="仿宋"/>
      </w:rPr>
    </w:lvl>
  </w:abstractNum>
  <w:abstractNum w:abstractNumId="1">
    <w:nsid w:val="5A051E9E"/>
    <w:multiLevelType w:val="singleLevel"/>
    <w:tmpl w:val="5A051E9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iNjMwM2RiNmQ1Njc1YzE0MmQ2YzZmZWZiZjczZWUifQ=="/>
  </w:docVars>
  <w:rsids>
    <w:rsidRoot w:val="181E3F6B"/>
    <w:rsid w:val="000808D0"/>
    <w:rsid w:val="000C0FA6"/>
    <w:rsid w:val="000D0072"/>
    <w:rsid w:val="000F2EC1"/>
    <w:rsid w:val="00147B36"/>
    <w:rsid w:val="0017002A"/>
    <w:rsid w:val="0019115B"/>
    <w:rsid w:val="00196AF0"/>
    <w:rsid w:val="002020B6"/>
    <w:rsid w:val="00212677"/>
    <w:rsid w:val="002306A4"/>
    <w:rsid w:val="00236A91"/>
    <w:rsid w:val="0026657A"/>
    <w:rsid w:val="002E45F3"/>
    <w:rsid w:val="002F176D"/>
    <w:rsid w:val="00312C91"/>
    <w:rsid w:val="00313026"/>
    <w:rsid w:val="00323AF3"/>
    <w:rsid w:val="00326937"/>
    <w:rsid w:val="00345091"/>
    <w:rsid w:val="0034592D"/>
    <w:rsid w:val="00374774"/>
    <w:rsid w:val="00382852"/>
    <w:rsid w:val="003E3EF8"/>
    <w:rsid w:val="00431DB4"/>
    <w:rsid w:val="004551B4"/>
    <w:rsid w:val="00480474"/>
    <w:rsid w:val="00485D96"/>
    <w:rsid w:val="0049511F"/>
    <w:rsid w:val="00495AF6"/>
    <w:rsid w:val="004A2E2E"/>
    <w:rsid w:val="004D2ADE"/>
    <w:rsid w:val="004D5C65"/>
    <w:rsid w:val="0050228F"/>
    <w:rsid w:val="00546928"/>
    <w:rsid w:val="00566E9F"/>
    <w:rsid w:val="00574784"/>
    <w:rsid w:val="005868E3"/>
    <w:rsid w:val="005B1AAE"/>
    <w:rsid w:val="005E44F1"/>
    <w:rsid w:val="005F16C5"/>
    <w:rsid w:val="005F5C3D"/>
    <w:rsid w:val="00616344"/>
    <w:rsid w:val="00655CB5"/>
    <w:rsid w:val="00690FBF"/>
    <w:rsid w:val="00693E06"/>
    <w:rsid w:val="007451F0"/>
    <w:rsid w:val="00747397"/>
    <w:rsid w:val="00795C8F"/>
    <w:rsid w:val="007A2902"/>
    <w:rsid w:val="007A3783"/>
    <w:rsid w:val="007A3C0D"/>
    <w:rsid w:val="007A59A8"/>
    <w:rsid w:val="007C3C66"/>
    <w:rsid w:val="00804417"/>
    <w:rsid w:val="00830224"/>
    <w:rsid w:val="0085142C"/>
    <w:rsid w:val="008616C8"/>
    <w:rsid w:val="00862A8B"/>
    <w:rsid w:val="00873A77"/>
    <w:rsid w:val="00877D32"/>
    <w:rsid w:val="00892F4A"/>
    <w:rsid w:val="008B5103"/>
    <w:rsid w:val="0090403B"/>
    <w:rsid w:val="00935E72"/>
    <w:rsid w:val="009B6754"/>
    <w:rsid w:val="009E5AA1"/>
    <w:rsid w:val="00A1157C"/>
    <w:rsid w:val="00A258EF"/>
    <w:rsid w:val="00A412F1"/>
    <w:rsid w:val="00A97F5A"/>
    <w:rsid w:val="00AA63EE"/>
    <w:rsid w:val="00AB26F7"/>
    <w:rsid w:val="00AC0F6C"/>
    <w:rsid w:val="00AF2B92"/>
    <w:rsid w:val="00B02734"/>
    <w:rsid w:val="00B051DF"/>
    <w:rsid w:val="00B725B8"/>
    <w:rsid w:val="00B96DE5"/>
    <w:rsid w:val="00BA2062"/>
    <w:rsid w:val="00BA4813"/>
    <w:rsid w:val="00BB7DFF"/>
    <w:rsid w:val="00C07650"/>
    <w:rsid w:val="00C310C7"/>
    <w:rsid w:val="00C6577A"/>
    <w:rsid w:val="00C73461"/>
    <w:rsid w:val="00CC1667"/>
    <w:rsid w:val="00D20366"/>
    <w:rsid w:val="00D220E1"/>
    <w:rsid w:val="00D424A2"/>
    <w:rsid w:val="00D60F9B"/>
    <w:rsid w:val="00D62D65"/>
    <w:rsid w:val="00D97845"/>
    <w:rsid w:val="00DA385F"/>
    <w:rsid w:val="00DC4798"/>
    <w:rsid w:val="00DD2B6C"/>
    <w:rsid w:val="00DD63AB"/>
    <w:rsid w:val="00DE5B02"/>
    <w:rsid w:val="00E10F32"/>
    <w:rsid w:val="00E37531"/>
    <w:rsid w:val="00E508CC"/>
    <w:rsid w:val="00E5426F"/>
    <w:rsid w:val="00E64A46"/>
    <w:rsid w:val="00E90378"/>
    <w:rsid w:val="00EA7B4F"/>
    <w:rsid w:val="00EB16F1"/>
    <w:rsid w:val="00EF30D0"/>
    <w:rsid w:val="00EF4AEF"/>
    <w:rsid w:val="00EF5D1D"/>
    <w:rsid w:val="00F754DC"/>
    <w:rsid w:val="00FC7C86"/>
    <w:rsid w:val="00FD4E4F"/>
    <w:rsid w:val="027A2480"/>
    <w:rsid w:val="02EF0384"/>
    <w:rsid w:val="02F36046"/>
    <w:rsid w:val="032F0E9D"/>
    <w:rsid w:val="04424333"/>
    <w:rsid w:val="04644636"/>
    <w:rsid w:val="096D2029"/>
    <w:rsid w:val="0A5B5B58"/>
    <w:rsid w:val="0A8803F7"/>
    <w:rsid w:val="0AEE0450"/>
    <w:rsid w:val="0B62475C"/>
    <w:rsid w:val="0BD71B46"/>
    <w:rsid w:val="0CC73AF8"/>
    <w:rsid w:val="0D885B23"/>
    <w:rsid w:val="0DE17051"/>
    <w:rsid w:val="0E090817"/>
    <w:rsid w:val="0EAF53B4"/>
    <w:rsid w:val="0EBF7409"/>
    <w:rsid w:val="0FD92C5C"/>
    <w:rsid w:val="0FDB658D"/>
    <w:rsid w:val="119E5632"/>
    <w:rsid w:val="11C24C39"/>
    <w:rsid w:val="14F4131F"/>
    <w:rsid w:val="15340FC1"/>
    <w:rsid w:val="16332BA2"/>
    <w:rsid w:val="177760FC"/>
    <w:rsid w:val="17B24FD1"/>
    <w:rsid w:val="181E3F6B"/>
    <w:rsid w:val="184C4E5A"/>
    <w:rsid w:val="19F87114"/>
    <w:rsid w:val="1B27777D"/>
    <w:rsid w:val="1B7C40BF"/>
    <w:rsid w:val="1CA95549"/>
    <w:rsid w:val="1DAC15C7"/>
    <w:rsid w:val="1DEF47D0"/>
    <w:rsid w:val="1DF91286"/>
    <w:rsid w:val="1E457A20"/>
    <w:rsid w:val="20E34CC8"/>
    <w:rsid w:val="20F57E45"/>
    <w:rsid w:val="211E222F"/>
    <w:rsid w:val="22E845A7"/>
    <w:rsid w:val="24274E90"/>
    <w:rsid w:val="244359A8"/>
    <w:rsid w:val="255F3C91"/>
    <w:rsid w:val="25A01477"/>
    <w:rsid w:val="263D2658"/>
    <w:rsid w:val="269F2CEE"/>
    <w:rsid w:val="27DD76F4"/>
    <w:rsid w:val="2A655447"/>
    <w:rsid w:val="2B864314"/>
    <w:rsid w:val="2EA62EF5"/>
    <w:rsid w:val="309732EA"/>
    <w:rsid w:val="31C1137C"/>
    <w:rsid w:val="32263C62"/>
    <w:rsid w:val="325B0375"/>
    <w:rsid w:val="3348492E"/>
    <w:rsid w:val="355C7CE0"/>
    <w:rsid w:val="3700488B"/>
    <w:rsid w:val="371D245D"/>
    <w:rsid w:val="3A042647"/>
    <w:rsid w:val="3A602543"/>
    <w:rsid w:val="3CC04765"/>
    <w:rsid w:val="3D3029A9"/>
    <w:rsid w:val="3EE35DCD"/>
    <w:rsid w:val="3F9578F6"/>
    <w:rsid w:val="3FD768D9"/>
    <w:rsid w:val="40C00198"/>
    <w:rsid w:val="441E33A6"/>
    <w:rsid w:val="450377E1"/>
    <w:rsid w:val="45144C23"/>
    <w:rsid w:val="46965427"/>
    <w:rsid w:val="479A3B36"/>
    <w:rsid w:val="479F27DF"/>
    <w:rsid w:val="47D17E0B"/>
    <w:rsid w:val="49BF14FA"/>
    <w:rsid w:val="49CE49BE"/>
    <w:rsid w:val="4A5C0885"/>
    <w:rsid w:val="4B4E5A00"/>
    <w:rsid w:val="4C1E6E3A"/>
    <w:rsid w:val="4CD61486"/>
    <w:rsid w:val="4DF609BC"/>
    <w:rsid w:val="50BA4F58"/>
    <w:rsid w:val="52E70A33"/>
    <w:rsid w:val="534811F9"/>
    <w:rsid w:val="552260BA"/>
    <w:rsid w:val="55A55E2B"/>
    <w:rsid w:val="56586855"/>
    <w:rsid w:val="56674F32"/>
    <w:rsid w:val="56E77718"/>
    <w:rsid w:val="594E33A3"/>
    <w:rsid w:val="5B845906"/>
    <w:rsid w:val="609A6809"/>
    <w:rsid w:val="62C2153A"/>
    <w:rsid w:val="63916776"/>
    <w:rsid w:val="650F5FC8"/>
    <w:rsid w:val="65520ED6"/>
    <w:rsid w:val="65A460A0"/>
    <w:rsid w:val="65CB16ED"/>
    <w:rsid w:val="66FC6542"/>
    <w:rsid w:val="696B301A"/>
    <w:rsid w:val="696B4F94"/>
    <w:rsid w:val="6B676AA3"/>
    <w:rsid w:val="6C8D45E6"/>
    <w:rsid w:val="6D746A6E"/>
    <w:rsid w:val="6FE87E10"/>
    <w:rsid w:val="71803970"/>
    <w:rsid w:val="71F645DB"/>
    <w:rsid w:val="72B024DD"/>
    <w:rsid w:val="7413005E"/>
    <w:rsid w:val="75CF0160"/>
    <w:rsid w:val="760F0B11"/>
    <w:rsid w:val="76A26C26"/>
    <w:rsid w:val="77354045"/>
    <w:rsid w:val="77BB5AC3"/>
    <w:rsid w:val="789523F6"/>
    <w:rsid w:val="78CC76D5"/>
    <w:rsid w:val="7C8A06C1"/>
    <w:rsid w:val="7DCB0E0C"/>
    <w:rsid w:val="7E137D2D"/>
    <w:rsid w:val="7EFC7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Body Text Indent" w:qFormat="1"/>
    <w:lsdException w:name="Subtitle"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C7C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qFormat/>
    <w:rsid w:val="00FC7C86"/>
    <w:pPr>
      <w:ind w:firstLineChars="200" w:firstLine="420"/>
    </w:pPr>
  </w:style>
  <w:style w:type="paragraph" w:styleId="a3">
    <w:name w:val="Body Text"/>
    <w:basedOn w:val="a"/>
    <w:next w:val="2"/>
    <w:uiPriority w:val="99"/>
    <w:unhideWhenUsed/>
    <w:qFormat/>
    <w:rsid w:val="00FC7C86"/>
    <w:pPr>
      <w:spacing w:after="120"/>
    </w:pPr>
  </w:style>
  <w:style w:type="paragraph" w:styleId="2">
    <w:name w:val="Body Text 2"/>
    <w:basedOn w:val="a"/>
    <w:qFormat/>
    <w:rsid w:val="00FC7C86"/>
    <w:pPr>
      <w:spacing w:line="480" w:lineRule="auto"/>
      <w:ind w:right="357"/>
    </w:pPr>
    <w:rPr>
      <w:szCs w:val="20"/>
    </w:rPr>
  </w:style>
  <w:style w:type="paragraph" w:styleId="a4">
    <w:name w:val="Body Text Indent"/>
    <w:basedOn w:val="a"/>
    <w:qFormat/>
    <w:rsid w:val="00FC7C86"/>
    <w:pPr>
      <w:spacing w:after="120"/>
      <w:ind w:leftChars="200" w:left="420"/>
    </w:pPr>
  </w:style>
  <w:style w:type="paragraph" w:styleId="a5">
    <w:name w:val="footer"/>
    <w:basedOn w:val="a"/>
    <w:link w:val="Char"/>
    <w:qFormat/>
    <w:rsid w:val="00FC7C86"/>
    <w:pPr>
      <w:tabs>
        <w:tab w:val="center" w:pos="4153"/>
        <w:tab w:val="right" w:pos="8306"/>
      </w:tabs>
      <w:snapToGrid w:val="0"/>
      <w:jc w:val="left"/>
    </w:pPr>
    <w:rPr>
      <w:sz w:val="18"/>
      <w:szCs w:val="18"/>
    </w:rPr>
  </w:style>
  <w:style w:type="paragraph" w:styleId="a6">
    <w:name w:val="header"/>
    <w:basedOn w:val="a"/>
    <w:link w:val="Char0"/>
    <w:qFormat/>
    <w:rsid w:val="00FC7C8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C7C86"/>
    <w:rPr>
      <w:rFonts w:ascii="Calibri" w:eastAsia="宋体" w:hAnsi="Calibri" w:cs="Times New Roman"/>
      <w:sz w:val="24"/>
      <w:szCs w:val="24"/>
    </w:rPr>
  </w:style>
  <w:style w:type="paragraph" w:styleId="20">
    <w:name w:val="Body Text First Indent 2"/>
    <w:basedOn w:val="a4"/>
    <w:qFormat/>
    <w:rsid w:val="00FC7C86"/>
    <w:pPr>
      <w:ind w:firstLineChars="200" w:firstLine="420"/>
    </w:pPr>
    <w:rPr>
      <w:rFonts w:eastAsia="宋体"/>
    </w:rPr>
  </w:style>
  <w:style w:type="character" w:styleId="a8">
    <w:name w:val="Hyperlink"/>
    <w:basedOn w:val="a0"/>
    <w:qFormat/>
    <w:rsid w:val="00FC7C86"/>
    <w:rPr>
      <w:color w:val="0000FF"/>
      <w:u w:val="single"/>
    </w:rPr>
  </w:style>
  <w:style w:type="paragraph" w:customStyle="1" w:styleId="a9">
    <w:name w:val="表格文字"/>
    <w:basedOn w:val="a"/>
    <w:next w:val="a3"/>
    <w:qFormat/>
    <w:rsid w:val="00FC7C86"/>
    <w:pPr>
      <w:adjustRightInd w:val="0"/>
      <w:spacing w:line="420" w:lineRule="atLeast"/>
      <w:jc w:val="left"/>
      <w:textAlignment w:val="baseline"/>
    </w:pPr>
    <w:rPr>
      <w:kern w:val="0"/>
      <w:szCs w:val="20"/>
    </w:rPr>
  </w:style>
  <w:style w:type="character" w:customStyle="1" w:styleId="Char0">
    <w:name w:val="页眉 Char"/>
    <w:basedOn w:val="a0"/>
    <w:link w:val="a6"/>
    <w:qFormat/>
    <w:rsid w:val="00FC7C86"/>
    <w:rPr>
      <w:kern w:val="2"/>
      <w:sz w:val="18"/>
      <w:szCs w:val="18"/>
    </w:rPr>
  </w:style>
  <w:style w:type="character" w:customStyle="1" w:styleId="Char">
    <w:name w:val="页脚 Char"/>
    <w:basedOn w:val="a0"/>
    <w:link w:val="a5"/>
    <w:qFormat/>
    <w:rsid w:val="00FC7C86"/>
    <w:rPr>
      <w:kern w:val="2"/>
      <w:sz w:val="18"/>
      <w:szCs w:val="18"/>
    </w:rPr>
  </w:style>
  <w:style w:type="paragraph" w:styleId="aa">
    <w:name w:val="List Paragraph"/>
    <w:basedOn w:val="a"/>
    <w:uiPriority w:val="99"/>
    <w:unhideWhenUsed/>
    <w:qFormat/>
    <w:rsid w:val="00FC7C8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禹州市公共资源交易中心:侯英红</dc:creator>
  <cp:lastModifiedBy>禹州市公共资源交易中心:侯英红</cp:lastModifiedBy>
  <cp:revision>62</cp:revision>
  <cp:lastPrinted>2022-08-01T02:29:00Z</cp:lastPrinted>
  <dcterms:created xsi:type="dcterms:W3CDTF">2019-12-24T03:53:00Z</dcterms:created>
  <dcterms:modified xsi:type="dcterms:W3CDTF">2022-08-04T01:18:00Z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2DF2D1B4596847D6A6A58B449E8B2BE3</vt:lpwstr>
  </property>
</Properties>
</file>