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教育体育局课桌凳学生床采购项目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F15E3" w:rsidRPr="007F15E3" w:rsidRDefault="007F15E3" w:rsidP="007F15E3">
      <w:pPr>
        <w:pStyle w:val="1"/>
      </w:pP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禹州市政府采购中心受禹州市教育体育局的委托，就“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禹州市</w:t>
      </w:r>
      <w:r>
        <w:rPr>
          <w:rFonts w:asciiTheme="majorEastAsia" w:eastAsiaTheme="majorEastAsia" w:hAnsiTheme="majorEastAsia" w:cstheme="majorEastAsia" w:hint="eastAsia"/>
          <w:szCs w:val="21"/>
        </w:rPr>
        <w:t>教育体育局课桌凳学生床采购项目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一、项目基本情况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、采购人：禹州市教育体育局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Cs w:val="21"/>
        </w:rPr>
        <w:t>、项目名称：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禹州市</w:t>
      </w:r>
      <w:r>
        <w:rPr>
          <w:rFonts w:asciiTheme="majorEastAsia" w:eastAsiaTheme="majorEastAsia" w:hAnsiTheme="majorEastAsia" w:cstheme="majorEastAsia" w:hint="eastAsia"/>
          <w:szCs w:val="21"/>
        </w:rPr>
        <w:t>教育体育局课桌凳学生床采购项目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szCs w:val="21"/>
        </w:rPr>
        <w:t>、采购编号：</w:t>
      </w:r>
      <w:r>
        <w:rPr>
          <w:rFonts w:asciiTheme="majorEastAsia" w:eastAsiaTheme="majorEastAsia" w:hAnsiTheme="majorEastAsia" w:cstheme="majorEastAsia" w:hint="eastAsia"/>
          <w:szCs w:val="21"/>
        </w:rPr>
        <w:t>YZCG-T20220</w:t>
      </w:r>
      <w:r>
        <w:rPr>
          <w:rFonts w:asciiTheme="majorEastAsia" w:eastAsiaTheme="majorEastAsia" w:hAnsiTheme="majorEastAsia" w:cstheme="majorEastAsia" w:hint="eastAsia"/>
          <w:szCs w:val="21"/>
        </w:rPr>
        <w:t>23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szCs w:val="21"/>
        </w:rPr>
        <w:t>、项目需求：课桌凳、学生床、文件柜等一批（详见谈判文件）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</w:t>
      </w:r>
      <w:r>
        <w:rPr>
          <w:rFonts w:asciiTheme="majorEastAsia" w:eastAsiaTheme="majorEastAsia" w:hAnsiTheme="majorEastAsia" w:cstheme="majorEastAsia" w:hint="eastAsia"/>
          <w:szCs w:val="21"/>
        </w:rPr>
        <w:t>、合同履约期限：合同签订后</w:t>
      </w:r>
      <w:r>
        <w:rPr>
          <w:rFonts w:asciiTheme="majorEastAsia" w:eastAsiaTheme="majorEastAsia" w:hAnsiTheme="majorEastAsia" w:cstheme="majorEastAsia" w:hint="eastAsia"/>
          <w:szCs w:val="21"/>
        </w:rPr>
        <w:t>30</w:t>
      </w:r>
      <w:r>
        <w:rPr>
          <w:rFonts w:asciiTheme="majorEastAsia" w:eastAsiaTheme="majorEastAsia" w:hAnsiTheme="majorEastAsia" w:cstheme="majorEastAsia" w:hint="eastAsia"/>
          <w:szCs w:val="21"/>
        </w:rPr>
        <w:t>日历天内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>、采购预算：</w:t>
      </w:r>
      <w:r>
        <w:rPr>
          <w:rFonts w:asciiTheme="majorEastAsia" w:eastAsiaTheme="majorEastAsia" w:hAnsiTheme="majorEastAsia" w:cstheme="majorEastAsia" w:hint="eastAsia"/>
          <w:szCs w:val="21"/>
        </w:rPr>
        <w:t>1018500</w:t>
      </w:r>
      <w:r>
        <w:rPr>
          <w:rFonts w:asciiTheme="majorEastAsia" w:eastAsiaTheme="majorEastAsia" w:hAnsiTheme="majorEastAsia" w:cstheme="majorEastAsia" w:hint="eastAsia"/>
          <w:szCs w:val="21"/>
        </w:rPr>
        <w:t>元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asciiTheme="majorEastAsia" w:eastAsiaTheme="majorEastAsia" w:hAnsiTheme="majorEastAsia" w:cstheme="majorEastAsia" w:hint="eastAsia"/>
          <w:szCs w:val="21"/>
        </w:rPr>
        <w:t>（</w:t>
      </w:r>
      <w:r>
        <w:rPr>
          <w:rFonts w:asciiTheme="minorEastAsia" w:hAnsiTheme="minorEastAsia" w:cs="仿宋_GB2312" w:hint="eastAsia"/>
          <w:szCs w:val="21"/>
          <w:lang w:val="zh-CN"/>
        </w:rPr>
        <w:t>根据财政部、工业和信息化部《政府采购促进中小企业发展管理办法》（财库</w:t>
      </w:r>
      <w:r>
        <w:rPr>
          <w:rFonts w:asciiTheme="minorEastAsia" w:hAnsiTheme="minorEastAsia" w:cs="仿宋_GB2312" w:hint="eastAsia"/>
          <w:szCs w:val="21"/>
          <w:lang w:val="zh-CN"/>
        </w:rPr>
        <w:t>[2020]46</w:t>
      </w:r>
      <w:r>
        <w:rPr>
          <w:rFonts w:asciiTheme="minorEastAsia" w:hAnsiTheme="minorEastAsia" w:cs="仿宋_GB2312" w:hint="eastAsia"/>
          <w:szCs w:val="21"/>
          <w:lang w:val="zh-CN"/>
        </w:rPr>
        <w:t>号），</w:t>
      </w:r>
      <w:r>
        <w:rPr>
          <w:rFonts w:asciiTheme="majorEastAsia" w:eastAsiaTheme="majorEastAsia" w:hAnsiTheme="majorEastAsia" w:cstheme="majorEastAsia" w:hint="eastAsia"/>
          <w:szCs w:val="21"/>
        </w:rPr>
        <w:t>本项目属于专门面向中小企业采购）。</w:t>
      </w:r>
    </w:p>
    <w:p w:rsidR="00112DA8" w:rsidRDefault="008654B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12DA8" w:rsidRDefault="008654B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符合《政府采购法》第二十二条之规定；</w:t>
      </w:r>
    </w:p>
    <w:p w:rsidR="00112DA8" w:rsidRDefault="008654B0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、本项目不接受联合体投标。</w:t>
      </w:r>
    </w:p>
    <w:p w:rsidR="00112DA8" w:rsidRDefault="008654B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CA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数字认证证书，登录《全国公共资源交易平台（河南省·许昌市）》“系统用户注册”入口</w:t>
      </w:r>
      <w:hyperlink r:id="rId7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诚信库网上注册相关资料下载”）；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供应商登录”入口</w:t>
      </w:r>
      <w:hyperlink r:id="rId8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xuchang.gov.cn:8088/ggzy/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交易系统操作手册”）。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、响应文件提交截止时间及谈判响应截止时间、谈判时间：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30 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、响应文件开启时间：同响应文件提交截止时间。</w:t>
      </w:r>
      <w:bookmarkStart w:id="0" w:name="_GoBack"/>
      <w:bookmarkEnd w:id="0"/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二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本项目为全流程电子化交易项目，供应商须提交电子响应文件。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、加密电子响应文件（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.file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格式）须在响应文件提交截止时间（谈判响应截止时间）前通过《全国公共资源交易平台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(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河南省▪许昌市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)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》公共资源交易系统成功上传。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、不见面开标大厅登录：供应商使用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CA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数字证书登录全国公共资源交易平台（河南省·许昌市）——进入公共资源交易系统</w:t>
      </w:r>
      <w:hyperlink r:id="rId9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http://ggzy.xuchang.gov.cn:8088/ggzy/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911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联系电话：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0374-2077111</w:t>
      </w:r>
    </w:p>
    <w:p w:rsidR="00112DA8" w:rsidRDefault="008654B0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教育体育局</w:t>
      </w:r>
    </w:p>
    <w:p w:rsidR="00112DA8" w:rsidRDefault="008654B0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禹王大道东段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111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号</w:t>
      </w:r>
    </w:p>
    <w:p w:rsidR="00112DA8" w:rsidRDefault="008654B0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代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联系电话：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8880023</w:t>
      </w:r>
    </w:p>
    <w:p w:rsidR="00112DA8" w:rsidRDefault="00112DA8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F15E3" w:rsidRDefault="007F15E3">
      <w:pPr>
        <w:spacing w:line="440" w:lineRule="exact"/>
        <w:ind w:firstLineChars="3200" w:firstLine="6720"/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</w:pPr>
    </w:p>
    <w:p w:rsidR="00112DA8" w:rsidRDefault="008654B0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7F15E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7F15E3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112DA8" w:rsidSect="00112DA8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B0" w:rsidRDefault="008654B0" w:rsidP="007F15E3">
      <w:r>
        <w:separator/>
      </w:r>
    </w:p>
  </w:endnote>
  <w:endnote w:type="continuationSeparator" w:id="1">
    <w:p w:rsidR="008654B0" w:rsidRDefault="008654B0" w:rsidP="007F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B0" w:rsidRDefault="008654B0" w:rsidP="007F15E3">
      <w:r>
        <w:separator/>
      </w:r>
    </w:p>
  </w:footnote>
  <w:footnote w:type="continuationSeparator" w:id="1">
    <w:p w:rsidR="008654B0" w:rsidRDefault="008654B0" w:rsidP="007F1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12DA8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7F15E3"/>
    <w:rsid w:val="00811DA1"/>
    <w:rsid w:val="00834BAF"/>
    <w:rsid w:val="00864874"/>
    <w:rsid w:val="00864D82"/>
    <w:rsid w:val="008654B0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41A2D79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06334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63E443F"/>
    <w:rsid w:val="2712565A"/>
    <w:rsid w:val="27A818DC"/>
    <w:rsid w:val="28886C9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F26900"/>
    <w:rsid w:val="3700488B"/>
    <w:rsid w:val="371D245D"/>
    <w:rsid w:val="37EA2F05"/>
    <w:rsid w:val="39205DA0"/>
    <w:rsid w:val="3A602543"/>
    <w:rsid w:val="3A7F6F2C"/>
    <w:rsid w:val="3AA75528"/>
    <w:rsid w:val="3CC04765"/>
    <w:rsid w:val="40043856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E9B0AC8"/>
    <w:rsid w:val="4F493443"/>
    <w:rsid w:val="503D5502"/>
    <w:rsid w:val="524C5C7C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DEB5803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12D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12DA8"/>
    <w:pPr>
      <w:ind w:firstLineChars="200" w:firstLine="420"/>
    </w:pPr>
  </w:style>
  <w:style w:type="paragraph" w:styleId="a3">
    <w:name w:val="footer"/>
    <w:basedOn w:val="a"/>
    <w:link w:val="Char"/>
    <w:qFormat/>
    <w:rsid w:val="0011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12DA8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12DA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9</cp:revision>
  <cp:lastPrinted>2022-07-25T03:34:00Z</cp:lastPrinted>
  <dcterms:created xsi:type="dcterms:W3CDTF">2022-04-18T03:50:00Z</dcterms:created>
  <dcterms:modified xsi:type="dcterms:W3CDTF">2022-08-05T04:02:00Z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