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A" w:rsidRPr="004C26AA" w:rsidRDefault="004C26AA" w:rsidP="004C26AA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4C26AA">
        <w:rPr>
          <w:rFonts w:ascii="宋体" w:eastAsia="宋体" w:hAnsi="宋体" w:cs="仿宋"/>
          <w:b/>
          <w:bCs/>
          <w:sz w:val="28"/>
          <w:szCs w:val="28"/>
        </w:rPr>
        <w:t>一、项目概况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（一）项目名称：襄城县人民医院DSA采购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（二）项目编号：襄财招标采购-2022-18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（三）招标公告发布日期：2022年8月01日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（四）变更公告发布日期：无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（五）开标日期：2022年8月22日09</w:t>
      </w:r>
      <w:r w:rsidRPr="004C26AA">
        <w:rPr>
          <w:rFonts w:ascii="宋体" w:eastAsia="宋体" w:hAnsi="宋体" w:cs="仿宋"/>
          <w:bCs/>
          <w:sz w:val="24"/>
        </w:rPr>
        <w:t>时</w:t>
      </w:r>
      <w:r w:rsidRPr="004C26AA">
        <w:rPr>
          <w:rFonts w:ascii="宋体" w:eastAsia="宋体" w:hAnsi="宋体" w:cs="仿宋" w:hint="eastAsia"/>
          <w:bCs/>
          <w:sz w:val="24"/>
        </w:rPr>
        <w:t>0</w:t>
      </w:r>
      <w:r w:rsidRPr="004C26AA">
        <w:rPr>
          <w:rFonts w:ascii="宋体" w:eastAsia="宋体" w:hAnsi="宋体" w:cs="仿宋"/>
          <w:bCs/>
          <w:sz w:val="24"/>
        </w:rPr>
        <w:t>0分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（六）采购方式：公开招标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（七）最高限价：</w:t>
      </w:r>
      <w:r w:rsidRPr="004C26AA">
        <w:rPr>
          <w:rFonts w:ascii="宋体" w:eastAsia="宋体" w:hAnsi="宋体" w:cs="宋体" w:hint="eastAsia"/>
          <w:color w:val="000000"/>
          <w:kern w:val="0"/>
          <w:sz w:val="24"/>
        </w:rPr>
        <w:t>13500000.00元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（八）评标办法：综合评分法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>（九）资格审查方式：资格后审</w:t>
      </w:r>
    </w:p>
    <w:p w:rsidR="004C26AA" w:rsidRPr="004C26AA" w:rsidRDefault="004C26AA" w:rsidP="004C26AA">
      <w:pPr>
        <w:spacing w:line="360" w:lineRule="auto"/>
        <w:ind w:firstLineChars="200" w:firstLine="480"/>
        <w:jc w:val="left"/>
        <w:rPr>
          <w:rFonts w:ascii="宋体" w:eastAsia="宋体" w:hAnsi="宋体" w:cs="仿宋"/>
          <w:bCs/>
          <w:sz w:val="24"/>
        </w:rPr>
      </w:pPr>
      <w:r w:rsidRPr="004C26AA">
        <w:rPr>
          <w:rFonts w:ascii="宋体" w:eastAsia="宋体" w:hAnsi="宋体" w:cs="仿宋" w:hint="eastAsia"/>
          <w:bCs/>
          <w:sz w:val="24"/>
        </w:rPr>
        <w:t xml:space="preserve">（十）招标公告刊登的媒体：《河南省政府采购网》、《许昌市政府采购网》、《全国公共资源交易平台（河南省•许昌市）》。 </w:t>
      </w:r>
    </w:p>
    <w:p w:rsidR="004C26AA" w:rsidRPr="004C26AA" w:rsidRDefault="004C26AA" w:rsidP="004C26AA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4C26AA">
        <w:rPr>
          <w:rFonts w:ascii="宋体" w:eastAsia="宋体" w:hAnsi="宋体" w:cs="仿宋" w:hint="eastAsia"/>
          <w:b/>
          <w:bCs/>
          <w:sz w:val="28"/>
          <w:szCs w:val="28"/>
        </w:rPr>
        <w:t>二、开标记录</w:t>
      </w:r>
    </w:p>
    <w:tbl>
      <w:tblPr>
        <w:tblpPr w:leftFromText="180" w:rightFromText="180" w:vertAnchor="text" w:horzAnchor="page" w:tblpXSpec="center" w:tblpY="22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3710"/>
        <w:gridCol w:w="1701"/>
        <w:gridCol w:w="2693"/>
      </w:tblGrid>
      <w:tr w:rsidR="004C26AA" w:rsidRPr="004C26AA" w:rsidTr="00E859D5">
        <w:trPr>
          <w:trHeight w:val="699"/>
        </w:trPr>
        <w:tc>
          <w:tcPr>
            <w:tcW w:w="793" w:type="dxa"/>
            <w:vAlign w:val="center"/>
          </w:tcPr>
          <w:p w:rsidR="004C26AA" w:rsidRPr="004C26AA" w:rsidRDefault="004C26AA" w:rsidP="004C26A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C26AA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710" w:type="dxa"/>
            <w:vAlign w:val="center"/>
          </w:tcPr>
          <w:p w:rsidR="004C26AA" w:rsidRPr="004C26AA" w:rsidRDefault="004C26AA" w:rsidP="004C26AA">
            <w:pPr>
              <w:tabs>
                <w:tab w:val="left" w:pos="2320"/>
              </w:tabs>
              <w:jc w:val="center"/>
              <w:rPr>
                <w:rFonts w:ascii="宋体" w:eastAsia="宋体" w:hAnsi="宋体"/>
                <w:b/>
                <w:szCs w:val="21"/>
              </w:rPr>
            </w:pPr>
            <w:r w:rsidRPr="004C26AA">
              <w:rPr>
                <w:rFonts w:ascii="宋体" w:eastAsia="宋体" w:hAnsi="宋体" w:hint="eastAsia"/>
                <w:b/>
                <w:szCs w:val="21"/>
              </w:rPr>
              <w:t>投标人名称</w:t>
            </w:r>
          </w:p>
        </w:tc>
        <w:tc>
          <w:tcPr>
            <w:tcW w:w="1701" w:type="dxa"/>
            <w:vAlign w:val="center"/>
          </w:tcPr>
          <w:p w:rsidR="004C26AA" w:rsidRPr="004C26AA" w:rsidRDefault="004C26AA" w:rsidP="004C26A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C26AA">
              <w:rPr>
                <w:rFonts w:ascii="宋体" w:eastAsia="宋体" w:hAnsi="宋体" w:hint="eastAsia"/>
                <w:b/>
                <w:szCs w:val="21"/>
              </w:rPr>
              <w:t>投标报价</w:t>
            </w:r>
          </w:p>
          <w:p w:rsidR="004C26AA" w:rsidRPr="004C26AA" w:rsidRDefault="004C26AA" w:rsidP="004C26AA">
            <w:pPr>
              <w:ind w:firstLineChars="16" w:firstLine="34"/>
              <w:jc w:val="center"/>
              <w:rPr>
                <w:b/>
                <w:szCs w:val="21"/>
              </w:rPr>
            </w:pPr>
            <w:r w:rsidRPr="004C26AA">
              <w:rPr>
                <w:rFonts w:ascii="宋体" w:eastAsia="宋体" w:hAnsi="宋体" w:hint="eastAsia"/>
                <w:b/>
                <w:szCs w:val="21"/>
              </w:rPr>
              <w:t>（元）</w:t>
            </w:r>
          </w:p>
        </w:tc>
        <w:tc>
          <w:tcPr>
            <w:tcW w:w="2693" w:type="dxa"/>
            <w:vAlign w:val="center"/>
          </w:tcPr>
          <w:p w:rsidR="004C26AA" w:rsidRPr="004C26AA" w:rsidRDefault="004C26AA" w:rsidP="004C26A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C26AA">
              <w:rPr>
                <w:rFonts w:ascii="宋体" w:hAnsi="宋体" w:cs="仿宋_GB2312" w:hint="eastAsia"/>
                <w:b/>
                <w:szCs w:val="21"/>
              </w:rPr>
              <w:t>合同履行期限</w:t>
            </w:r>
          </w:p>
        </w:tc>
      </w:tr>
      <w:tr w:rsidR="004C26AA" w:rsidRPr="004C26AA" w:rsidTr="00E859D5">
        <w:trPr>
          <w:trHeight w:val="64"/>
        </w:trPr>
        <w:tc>
          <w:tcPr>
            <w:tcW w:w="793" w:type="dxa"/>
            <w:vAlign w:val="center"/>
          </w:tcPr>
          <w:p w:rsidR="004C26AA" w:rsidRPr="004C26AA" w:rsidRDefault="004C26AA" w:rsidP="004C26AA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710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河南省腾瑞医疗器械有限公司</w:t>
            </w:r>
          </w:p>
        </w:tc>
        <w:tc>
          <w:tcPr>
            <w:tcW w:w="1701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12692000.00</w:t>
            </w:r>
          </w:p>
        </w:tc>
        <w:tc>
          <w:tcPr>
            <w:tcW w:w="2693" w:type="dxa"/>
            <w:vAlign w:val="center"/>
          </w:tcPr>
          <w:p w:rsidR="004C26AA" w:rsidRPr="004C26AA" w:rsidRDefault="004C26AA" w:rsidP="004C26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hint="eastAsia"/>
                <w:bCs/>
                <w:szCs w:val="21"/>
              </w:rPr>
              <w:t>合同签订后60日历天</w:t>
            </w:r>
          </w:p>
        </w:tc>
      </w:tr>
      <w:tr w:rsidR="004C26AA" w:rsidRPr="004C26AA" w:rsidTr="00E859D5">
        <w:trPr>
          <w:trHeight w:val="64"/>
        </w:trPr>
        <w:tc>
          <w:tcPr>
            <w:tcW w:w="793" w:type="dxa"/>
            <w:vAlign w:val="center"/>
          </w:tcPr>
          <w:p w:rsidR="004C26AA" w:rsidRPr="004C26AA" w:rsidRDefault="004C26AA" w:rsidP="004C26AA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710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河南海霖医疗科技有限公司</w:t>
            </w:r>
          </w:p>
        </w:tc>
        <w:tc>
          <w:tcPr>
            <w:tcW w:w="1701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13178000.00</w:t>
            </w:r>
          </w:p>
        </w:tc>
        <w:tc>
          <w:tcPr>
            <w:tcW w:w="2693" w:type="dxa"/>
            <w:vAlign w:val="center"/>
          </w:tcPr>
          <w:p w:rsidR="004C26AA" w:rsidRPr="004C26AA" w:rsidRDefault="004C26AA" w:rsidP="004C26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hint="eastAsia"/>
                <w:bCs/>
                <w:szCs w:val="21"/>
              </w:rPr>
              <w:t>合同签订后60日历天</w:t>
            </w:r>
          </w:p>
        </w:tc>
      </w:tr>
      <w:tr w:rsidR="004C26AA" w:rsidRPr="004C26AA" w:rsidTr="00E859D5">
        <w:trPr>
          <w:trHeight w:val="64"/>
        </w:trPr>
        <w:tc>
          <w:tcPr>
            <w:tcW w:w="793" w:type="dxa"/>
            <w:vAlign w:val="center"/>
          </w:tcPr>
          <w:p w:rsidR="004C26AA" w:rsidRPr="004C26AA" w:rsidRDefault="004C26AA" w:rsidP="004C26AA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710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河南万仓生物科技有限公司</w:t>
            </w:r>
          </w:p>
        </w:tc>
        <w:tc>
          <w:tcPr>
            <w:tcW w:w="1701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13450000.00</w:t>
            </w:r>
          </w:p>
        </w:tc>
        <w:tc>
          <w:tcPr>
            <w:tcW w:w="2693" w:type="dxa"/>
            <w:vAlign w:val="center"/>
          </w:tcPr>
          <w:p w:rsidR="004C26AA" w:rsidRPr="004C26AA" w:rsidRDefault="004C26AA" w:rsidP="004C26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合同签订后60日历天</w:t>
            </w:r>
          </w:p>
        </w:tc>
      </w:tr>
      <w:tr w:rsidR="004C26AA" w:rsidRPr="004C26AA" w:rsidTr="00E859D5">
        <w:trPr>
          <w:trHeight w:val="64"/>
        </w:trPr>
        <w:tc>
          <w:tcPr>
            <w:tcW w:w="793" w:type="dxa"/>
            <w:vAlign w:val="center"/>
          </w:tcPr>
          <w:p w:rsidR="004C26AA" w:rsidRPr="004C26AA" w:rsidRDefault="004C26AA" w:rsidP="004C26AA">
            <w:pPr>
              <w:tabs>
                <w:tab w:val="left" w:pos="908"/>
              </w:tabs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710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河南弘欣润医疗器械有限公司</w:t>
            </w:r>
          </w:p>
        </w:tc>
        <w:tc>
          <w:tcPr>
            <w:tcW w:w="1701" w:type="dxa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13400000.00</w:t>
            </w:r>
          </w:p>
        </w:tc>
        <w:tc>
          <w:tcPr>
            <w:tcW w:w="2693" w:type="dxa"/>
            <w:vAlign w:val="center"/>
          </w:tcPr>
          <w:p w:rsidR="004C26AA" w:rsidRPr="004C26AA" w:rsidRDefault="004C26AA" w:rsidP="004C26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合同签订后60日历天</w:t>
            </w:r>
          </w:p>
        </w:tc>
      </w:tr>
      <w:tr w:rsidR="004C26AA" w:rsidRPr="004C26AA" w:rsidTr="00E859D5">
        <w:trPr>
          <w:trHeight w:val="64"/>
        </w:trPr>
        <w:tc>
          <w:tcPr>
            <w:tcW w:w="4503" w:type="dxa"/>
            <w:gridSpan w:val="2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C26AA">
              <w:rPr>
                <w:rFonts w:ascii="宋体" w:eastAsia="宋体" w:hAnsi="宋体" w:hint="eastAsia"/>
                <w:bCs/>
                <w:szCs w:val="21"/>
              </w:rPr>
              <w:t>预算金额（最高限价）</w:t>
            </w:r>
          </w:p>
        </w:tc>
        <w:tc>
          <w:tcPr>
            <w:tcW w:w="4394" w:type="dxa"/>
            <w:gridSpan w:val="2"/>
            <w:vAlign w:val="center"/>
          </w:tcPr>
          <w:p w:rsidR="004C26AA" w:rsidRPr="004C26A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C26AA">
              <w:rPr>
                <w:rFonts w:ascii="宋体" w:eastAsia="宋体" w:hAnsi="宋体" w:hint="eastAsia"/>
                <w:bCs/>
                <w:szCs w:val="21"/>
              </w:rPr>
              <w:t>13500000.00元</w:t>
            </w:r>
          </w:p>
        </w:tc>
      </w:tr>
      <w:tr w:rsidR="004C26AA" w:rsidRPr="004C26AA" w:rsidTr="00E859D5">
        <w:trPr>
          <w:trHeight w:val="64"/>
        </w:trPr>
        <w:tc>
          <w:tcPr>
            <w:tcW w:w="4503" w:type="dxa"/>
            <w:gridSpan w:val="2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C26AA">
              <w:rPr>
                <w:rFonts w:ascii="宋体" w:eastAsia="宋体" w:hAnsi="宋体" w:hint="eastAsia"/>
                <w:bCs/>
                <w:szCs w:val="21"/>
              </w:rPr>
              <w:t>合同履行期限</w:t>
            </w:r>
          </w:p>
        </w:tc>
        <w:tc>
          <w:tcPr>
            <w:tcW w:w="4394" w:type="dxa"/>
            <w:gridSpan w:val="2"/>
            <w:vAlign w:val="center"/>
          </w:tcPr>
          <w:p w:rsidR="004C26AA" w:rsidRPr="004C26AA" w:rsidRDefault="004C26AA" w:rsidP="004C26AA">
            <w:pPr>
              <w:spacing w:line="360" w:lineRule="auto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合同签订后60日历天</w:t>
            </w:r>
          </w:p>
        </w:tc>
      </w:tr>
    </w:tbl>
    <w:p w:rsidR="004C26AA" w:rsidRPr="004C26AA" w:rsidRDefault="004C26AA" w:rsidP="004C26AA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4C26AA">
        <w:rPr>
          <w:rFonts w:ascii="宋体" w:eastAsia="宋体" w:hAnsi="宋体" w:cs="仿宋" w:hint="eastAsia"/>
          <w:b/>
          <w:bCs/>
          <w:sz w:val="28"/>
          <w:szCs w:val="28"/>
        </w:rPr>
        <w:t>三、资格审查情况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564"/>
        <w:gridCol w:w="3016"/>
        <w:gridCol w:w="2512"/>
      </w:tblGrid>
      <w:tr w:rsidR="004C26AA" w:rsidRPr="004C26AA" w:rsidTr="00A5384A">
        <w:trPr>
          <w:trHeight w:val="62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  <w:shd w:val="clear" w:color="auto" w:fill="FFFFFF"/>
              </w:rPr>
            </w:pPr>
            <w:r w:rsidRPr="004C26AA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szCs w:val="21"/>
                <w:shd w:val="clear" w:color="auto" w:fill="FFFFFF"/>
              </w:rPr>
            </w:pPr>
            <w:r w:rsidRPr="004C26AA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通过资格审查的投标人</w:t>
            </w:r>
          </w:p>
        </w:tc>
      </w:tr>
      <w:tr w:rsidR="004C26AA" w:rsidRPr="004C26AA" w:rsidTr="00A5384A">
        <w:trPr>
          <w:trHeight w:val="62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河南省腾瑞医疗器械有限公司</w:t>
            </w:r>
          </w:p>
        </w:tc>
      </w:tr>
      <w:tr w:rsidR="004C26AA" w:rsidRPr="004C26AA" w:rsidTr="00A5384A">
        <w:trPr>
          <w:trHeight w:val="62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河南海霖医疗科技有限公司</w:t>
            </w:r>
          </w:p>
        </w:tc>
      </w:tr>
      <w:tr w:rsidR="004C26AA" w:rsidRPr="004C26AA" w:rsidTr="00A5384A">
        <w:trPr>
          <w:trHeight w:val="62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河南万仓生物科技有限公司</w:t>
            </w:r>
          </w:p>
        </w:tc>
      </w:tr>
      <w:tr w:rsidR="004C26AA" w:rsidRPr="004C26AA" w:rsidTr="00A5384A">
        <w:trPr>
          <w:trHeight w:val="62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tabs>
                <w:tab w:val="left" w:pos="908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4C26AA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河南弘欣润医疗器械有限公司</w:t>
            </w:r>
          </w:p>
        </w:tc>
      </w:tr>
      <w:tr w:rsidR="004C26AA" w:rsidRPr="004C26AA" w:rsidTr="00A5384A">
        <w:trPr>
          <w:trHeight w:val="62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未通过资格审查的投标人及原因</w:t>
            </w:r>
          </w:p>
        </w:tc>
      </w:tr>
      <w:tr w:rsidR="004C26AA" w:rsidRPr="004C26AA" w:rsidTr="00A5384A">
        <w:trPr>
          <w:trHeight w:val="62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C26AA" w:rsidRPr="004C26AA" w:rsidTr="00A5384A">
        <w:trPr>
          <w:trHeight w:val="62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4C26AA" w:rsidRPr="004C26AA" w:rsidRDefault="004C26AA" w:rsidP="004C26AA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4C26AA">
        <w:rPr>
          <w:rFonts w:ascii="宋体" w:eastAsia="宋体" w:hAnsi="宋体" w:cs="仿宋" w:hint="eastAsia"/>
          <w:b/>
          <w:bCs/>
          <w:sz w:val="28"/>
          <w:szCs w:val="28"/>
        </w:rPr>
        <w:t>四、评审情况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b/>
          <w:bCs/>
          <w:color w:val="000000"/>
          <w:kern w:val="0"/>
          <w:sz w:val="24"/>
        </w:rPr>
        <w:t>（一）符合性审查</w:t>
      </w:r>
    </w:p>
    <w:p w:rsidR="004C26AA" w:rsidRPr="004C26AA" w:rsidRDefault="004C26AA" w:rsidP="004C26AA">
      <w:pPr>
        <w:widowControl/>
        <w:spacing w:after="150" w:line="360" w:lineRule="auto"/>
        <w:ind w:firstLineChars="200" w:firstLine="480"/>
        <w:jc w:val="left"/>
        <w:rPr>
          <w:rFonts w:ascii="宋体" w:eastAsia="宋体" w:hAnsi="宋体" w:cs="仿宋"/>
          <w:bCs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bCs/>
          <w:color w:val="000000"/>
          <w:kern w:val="0"/>
          <w:sz w:val="24"/>
        </w:rPr>
        <w:t>各投标单位的电子投标文件制作硬件特征码雷同性分析结果：</w:t>
      </w:r>
      <w:r w:rsidRPr="004C26AA">
        <w:rPr>
          <w:rFonts w:ascii="宋体" w:eastAsia="宋体" w:hAnsi="宋体" w:cs="Times New Roman" w:hint="eastAsia"/>
          <w:bCs/>
          <w:color w:val="000000"/>
          <w:kern w:val="0"/>
          <w:sz w:val="24"/>
        </w:rPr>
        <w:t>经硬件特征码（网卡MAC地址、CPU序号、硬盘序列号等）分析，各投标单位未发现雷同，可以进行下一步评审。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"/>
        <w:gridCol w:w="2280"/>
        <w:gridCol w:w="3544"/>
        <w:gridCol w:w="2268"/>
      </w:tblGrid>
      <w:tr w:rsidR="004C26AA" w:rsidRPr="004C26AA" w:rsidTr="00E859D5">
        <w:trPr>
          <w:trHeight w:val="496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</w:pPr>
            <w:r w:rsidRPr="004C26AA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通过符合性审查的投标人</w:t>
            </w:r>
          </w:p>
        </w:tc>
      </w:tr>
      <w:tr w:rsidR="004C26AA" w:rsidRPr="004C26AA" w:rsidTr="00E859D5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河南省腾瑞医疗器械有限公司</w:t>
            </w:r>
          </w:p>
        </w:tc>
      </w:tr>
      <w:tr w:rsidR="004C26AA" w:rsidRPr="004C26AA" w:rsidTr="00E859D5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河南海霖医疗科技有限公司</w:t>
            </w:r>
          </w:p>
        </w:tc>
      </w:tr>
      <w:tr w:rsidR="004C26AA" w:rsidRPr="004C26AA" w:rsidTr="00E859D5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河南万仓生物科技有限公司</w:t>
            </w:r>
          </w:p>
        </w:tc>
      </w:tr>
      <w:tr w:rsidR="004C26AA" w:rsidRPr="004C26AA" w:rsidTr="00E859D5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92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C26AA">
              <w:rPr>
                <w:rFonts w:ascii="宋体" w:eastAsia="宋体" w:hAnsi="宋体" w:cs="宋体" w:hint="eastAsia"/>
                <w:color w:val="000000"/>
                <w:szCs w:val="21"/>
              </w:rPr>
              <w:t>河南弘欣润医疗器械有限公司</w:t>
            </w:r>
          </w:p>
        </w:tc>
      </w:tr>
      <w:tr w:rsidR="004C26AA" w:rsidRPr="004C26AA" w:rsidTr="00E859D5">
        <w:trPr>
          <w:trHeight w:val="30"/>
          <w:jc w:val="center"/>
        </w:trPr>
        <w:tc>
          <w:tcPr>
            <w:tcW w:w="8931" w:type="dxa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b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b/>
                <w:color w:val="000000"/>
                <w:kern w:val="0"/>
                <w:szCs w:val="21"/>
              </w:rPr>
              <w:t>未通过符合性审查的投标人及原因</w:t>
            </w:r>
          </w:p>
        </w:tc>
      </w:tr>
      <w:tr w:rsidR="004C26AA" w:rsidRPr="004C26AA" w:rsidTr="00E859D5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未通过原因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26AA" w:rsidRPr="004C26AA" w:rsidRDefault="004C26AA" w:rsidP="00A5384A">
            <w:pPr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招标文件相应条款</w:t>
            </w:r>
          </w:p>
        </w:tc>
      </w:tr>
      <w:tr w:rsidR="004C26AA" w:rsidRPr="004C26AA" w:rsidTr="00E859D5">
        <w:trPr>
          <w:trHeight w:val="30"/>
          <w:jc w:val="center"/>
        </w:trPr>
        <w:tc>
          <w:tcPr>
            <w:tcW w:w="8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26AA" w:rsidRPr="004C26AA" w:rsidRDefault="004C26AA" w:rsidP="00A5384A">
            <w:pPr>
              <w:widowControl/>
              <w:jc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4C26A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b/>
          <w:bCs/>
          <w:color w:val="000000"/>
          <w:kern w:val="0"/>
          <w:sz w:val="24"/>
        </w:rPr>
        <w:t>（二）综合比较与评价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857"/>
        <w:gridCol w:w="1843"/>
        <w:gridCol w:w="2126"/>
        <w:gridCol w:w="949"/>
      </w:tblGrid>
      <w:tr w:rsidR="004C26AA" w:rsidRPr="00846E65" w:rsidTr="00846E65">
        <w:trPr>
          <w:trHeight w:val="837"/>
          <w:jc w:val="center"/>
        </w:trPr>
        <w:tc>
          <w:tcPr>
            <w:tcW w:w="8903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846E65">
              <w:rPr>
                <w:rFonts w:ascii="宋体" w:eastAsia="宋体" w:hAnsi="宋体" w:cs="宋体" w:hint="eastAsia"/>
                <w:color w:val="000000"/>
                <w:szCs w:val="21"/>
              </w:rPr>
              <w:t>河南省腾瑞医疗器械有限公司</w:t>
            </w:r>
          </w:p>
        </w:tc>
      </w:tr>
      <w:tr w:rsidR="004C26AA" w:rsidRPr="00846E65" w:rsidTr="00846E65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C26AA" w:rsidRPr="00846E65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C26AA" w:rsidRPr="00846E65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C26AA" w:rsidRPr="00846E65" w:rsidRDefault="004C26AA" w:rsidP="004C26AA">
            <w:pPr>
              <w:rPr>
                <w:rFonts w:eastAsia="宋体"/>
                <w:b/>
                <w:szCs w:val="21"/>
              </w:rPr>
            </w:pPr>
            <w:r w:rsidRPr="00846E65">
              <w:rPr>
                <w:rFonts w:eastAsia="宋体" w:hint="eastAsia"/>
                <w:b/>
                <w:szCs w:val="21"/>
              </w:rPr>
              <w:t>（</w:t>
            </w:r>
            <w:r w:rsidRPr="00846E65">
              <w:rPr>
                <w:rFonts w:eastAsia="宋体" w:hint="eastAsia"/>
                <w:b/>
                <w:szCs w:val="21"/>
              </w:rPr>
              <w:t>100</w:t>
            </w:r>
            <w:r w:rsidRPr="00846E65">
              <w:rPr>
                <w:rFonts w:eastAsia="宋体" w:hint="eastAsia"/>
                <w:b/>
                <w:szCs w:val="21"/>
              </w:rPr>
              <w:t>分）</w:t>
            </w:r>
          </w:p>
        </w:tc>
      </w:tr>
      <w:tr w:rsidR="004C26AA" w:rsidRPr="00846E65" w:rsidTr="00846E65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846E65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C26AA" w:rsidRPr="00846E65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C26AA" w:rsidRPr="00846E65" w:rsidTr="00846E6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50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84</w:t>
            </w:r>
          </w:p>
        </w:tc>
      </w:tr>
      <w:tr w:rsidR="004C26AA" w:rsidRPr="00846E65" w:rsidTr="00846E6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78</w:t>
            </w:r>
          </w:p>
        </w:tc>
      </w:tr>
      <w:tr w:rsidR="004C26AA" w:rsidRPr="00846E65" w:rsidTr="00846E6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66</w:t>
            </w:r>
          </w:p>
        </w:tc>
      </w:tr>
      <w:tr w:rsidR="004C26AA" w:rsidRPr="00846E65" w:rsidTr="00846E6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66</w:t>
            </w:r>
          </w:p>
        </w:tc>
      </w:tr>
      <w:tr w:rsidR="004C26AA" w:rsidRPr="00846E65" w:rsidTr="00846E6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66</w:t>
            </w:r>
          </w:p>
        </w:tc>
      </w:tr>
      <w:tr w:rsidR="004C26AA" w:rsidRPr="00846E65" w:rsidTr="00846E6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50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84</w:t>
            </w:r>
          </w:p>
        </w:tc>
      </w:tr>
      <w:tr w:rsidR="004C26AA" w:rsidRPr="00846E65" w:rsidTr="00846E6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lastRenderedPageBreak/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30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846E65" w:rsidRDefault="004C26AA" w:rsidP="00846E65">
            <w:pPr>
              <w:widowControl/>
              <w:jc w:val="center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66</w:t>
            </w:r>
          </w:p>
        </w:tc>
      </w:tr>
      <w:tr w:rsidR="004C26AA" w:rsidRPr="00405A25" w:rsidTr="00846E65">
        <w:trPr>
          <w:trHeight w:val="510"/>
          <w:jc w:val="center"/>
        </w:trPr>
        <w:tc>
          <w:tcPr>
            <w:tcW w:w="795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846E65" w:rsidRDefault="004C26AA" w:rsidP="004C26A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评审得分：72.86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405A25" w:rsidRDefault="004C26AA" w:rsidP="004C26AA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846E65">
              <w:rPr>
                <w:rFonts w:ascii="宋体" w:eastAsia="宋体" w:hAnsi="宋体" w:cs="仿宋" w:hint="eastAsia"/>
                <w:szCs w:val="21"/>
              </w:rPr>
              <w:t>排序：1</w:t>
            </w:r>
          </w:p>
        </w:tc>
      </w:tr>
    </w:tbl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备注：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1、投标报价政策性加分：/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2、投标文件填报业绩名称：尉氏百灵中医院采购全身平躺熏蒸床(带颈椎)豪华款 1 台；尉氏百灵中医院采购中频治疗仪 2 台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评标委员会审查未通过的：尉氏百灵中医院采购全身平躺熏蒸床(带颈椎)豪华款 1 台；尉氏百灵中医院采购中频治疗仪 2 台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3、投标文件填报其他相关证书名称：无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857"/>
        <w:gridCol w:w="1843"/>
        <w:gridCol w:w="2126"/>
        <w:gridCol w:w="949"/>
      </w:tblGrid>
      <w:tr w:rsidR="004C26AA" w:rsidRPr="00680966" w:rsidTr="00E859D5">
        <w:trPr>
          <w:trHeight w:val="837"/>
          <w:jc w:val="center"/>
        </w:trPr>
        <w:tc>
          <w:tcPr>
            <w:tcW w:w="8903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680966">
              <w:rPr>
                <w:rFonts w:ascii="宋体" w:eastAsia="宋体" w:hAnsi="宋体" w:cs="宋体" w:hint="eastAsia"/>
                <w:color w:val="000000"/>
                <w:szCs w:val="21"/>
              </w:rPr>
              <w:t>河南海霖医疗科技有限公司</w:t>
            </w:r>
          </w:p>
        </w:tc>
      </w:tr>
      <w:tr w:rsidR="004C26AA" w:rsidRPr="00680966" w:rsidTr="00E859D5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C26AA" w:rsidRPr="00680966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C26AA" w:rsidRPr="00680966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C26AA" w:rsidRPr="00680966" w:rsidRDefault="004C26AA" w:rsidP="004C26AA">
            <w:pPr>
              <w:rPr>
                <w:rFonts w:eastAsia="宋体"/>
                <w:b/>
                <w:szCs w:val="21"/>
              </w:rPr>
            </w:pPr>
            <w:r w:rsidRPr="00680966">
              <w:rPr>
                <w:rFonts w:eastAsia="宋体" w:hint="eastAsia"/>
                <w:b/>
                <w:szCs w:val="21"/>
              </w:rPr>
              <w:t>（</w:t>
            </w:r>
            <w:r w:rsidRPr="00680966">
              <w:rPr>
                <w:rFonts w:eastAsia="宋体" w:hint="eastAsia"/>
                <w:b/>
                <w:szCs w:val="21"/>
              </w:rPr>
              <w:t>100</w:t>
            </w:r>
            <w:r w:rsidRPr="00680966">
              <w:rPr>
                <w:rFonts w:eastAsia="宋体" w:hint="eastAsia"/>
                <w:b/>
                <w:szCs w:val="21"/>
              </w:rPr>
              <w:t>分）</w:t>
            </w:r>
          </w:p>
        </w:tc>
      </w:tr>
      <w:tr w:rsidR="004C26AA" w:rsidRPr="00680966" w:rsidTr="00846E65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680966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6AA" w:rsidRPr="00680966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28.89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29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680966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61.89</w:t>
            </w: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28.89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680966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64.89</w:t>
            </w: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28.89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680966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56.89</w:t>
            </w: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28.89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680966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58.89</w:t>
            </w: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28.89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680966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56.89</w:t>
            </w: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28.89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680966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54.89</w:t>
            </w: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28.89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680966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680966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56.89</w:t>
            </w:r>
          </w:p>
        </w:tc>
      </w:tr>
      <w:tr w:rsidR="004C26AA" w:rsidRPr="00680966" w:rsidTr="00E859D5">
        <w:trPr>
          <w:trHeight w:val="510"/>
          <w:jc w:val="center"/>
        </w:trPr>
        <w:tc>
          <w:tcPr>
            <w:tcW w:w="795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评审得分：58.75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680966" w:rsidRDefault="004C26AA" w:rsidP="004C26AA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680966">
              <w:rPr>
                <w:rFonts w:ascii="宋体" w:eastAsia="宋体" w:hAnsi="宋体" w:cs="仿宋" w:hint="eastAsia"/>
                <w:szCs w:val="21"/>
              </w:rPr>
              <w:t>排序：4</w:t>
            </w:r>
          </w:p>
        </w:tc>
      </w:tr>
    </w:tbl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备注：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lastRenderedPageBreak/>
        <w:t>1、投标报价政策性加分：/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 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3、投标文件填报其他相关证书名称：无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857"/>
        <w:gridCol w:w="1843"/>
        <w:gridCol w:w="2126"/>
        <w:gridCol w:w="949"/>
      </w:tblGrid>
      <w:tr w:rsidR="004C26AA" w:rsidRPr="009405BA" w:rsidTr="00E859D5">
        <w:trPr>
          <w:trHeight w:val="837"/>
          <w:jc w:val="center"/>
        </w:trPr>
        <w:tc>
          <w:tcPr>
            <w:tcW w:w="8903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9405BA">
              <w:rPr>
                <w:rFonts w:ascii="宋体" w:eastAsia="宋体" w:hAnsi="宋体" w:cs="宋体" w:hint="eastAsia"/>
                <w:color w:val="000000"/>
                <w:szCs w:val="21"/>
              </w:rPr>
              <w:t>河南万仓生物科技有限公司</w:t>
            </w:r>
          </w:p>
        </w:tc>
      </w:tr>
      <w:tr w:rsidR="004C26AA" w:rsidRPr="009405BA" w:rsidTr="00E859D5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C26AA" w:rsidRPr="009405BA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C26AA" w:rsidRPr="009405BA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C26AA" w:rsidRPr="009405BA" w:rsidRDefault="004C26AA" w:rsidP="004C26AA">
            <w:pPr>
              <w:rPr>
                <w:rFonts w:eastAsia="宋体"/>
                <w:b/>
                <w:szCs w:val="21"/>
              </w:rPr>
            </w:pPr>
            <w:r w:rsidRPr="009405BA">
              <w:rPr>
                <w:rFonts w:eastAsia="宋体" w:hint="eastAsia"/>
                <w:b/>
                <w:szCs w:val="21"/>
              </w:rPr>
              <w:t>（</w:t>
            </w:r>
            <w:r w:rsidRPr="009405BA">
              <w:rPr>
                <w:rFonts w:eastAsia="宋体" w:hint="eastAsia"/>
                <w:b/>
                <w:szCs w:val="21"/>
              </w:rPr>
              <w:t>100</w:t>
            </w:r>
            <w:r w:rsidRPr="009405BA">
              <w:rPr>
                <w:rFonts w:eastAsia="宋体" w:hint="eastAsia"/>
                <w:b/>
                <w:szCs w:val="21"/>
              </w:rPr>
              <w:t>分）</w:t>
            </w:r>
          </w:p>
        </w:tc>
      </w:tr>
      <w:tr w:rsidR="004C26AA" w:rsidRPr="009405BA" w:rsidTr="00E859D5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9405BA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C26AA" w:rsidRPr="009405BA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28.31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9405BA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64.31</w:t>
            </w: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28.31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9405BA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64.31</w:t>
            </w: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28.31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9405BA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54.31</w:t>
            </w: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28.31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9405BA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62.31</w:t>
            </w: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28.31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9405BA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56.31</w:t>
            </w: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28.31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9405BA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58.31</w:t>
            </w: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28.31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9405BA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56.31</w:t>
            </w:r>
          </w:p>
        </w:tc>
      </w:tr>
      <w:tr w:rsidR="004C26AA" w:rsidRPr="009405BA" w:rsidTr="00E859D5">
        <w:trPr>
          <w:trHeight w:val="510"/>
          <w:jc w:val="center"/>
        </w:trPr>
        <w:tc>
          <w:tcPr>
            <w:tcW w:w="795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A5384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9405BA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评审得分：59.45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9405BA" w:rsidRDefault="004C26AA" w:rsidP="004C26AA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9405BA">
              <w:rPr>
                <w:rFonts w:ascii="宋体" w:eastAsia="宋体" w:hAnsi="宋体" w:cs="仿宋" w:hint="eastAsia"/>
                <w:szCs w:val="21"/>
              </w:rPr>
              <w:t>排序：3</w:t>
            </w:r>
          </w:p>
        </w:tc>
      </w:tr>
    </w:tbl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备注：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1、投标报价政策性加分：/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 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lastRenderedPageBreak/>
        <w:t>3、投标文件填报其他相关证书名称：无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 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7"/>
        <w:gridCol w:w="1141"/>
        <w:gridCol w:w="1857"/>
        <w:gridCol w:w="1843"/>
        <w:gridCol w:w="2126"/>
        <w:gridCol w:w="949"/>
      </w:tblGrid>
      <w:tr w:rsidR="004C26AA" w:rsidRPr="00F32949" w:rsidTr="00E859D5">
        <w:trPr>
          <w:trHeight w:val="837"/>
          <w:jc w:val="center"/>
        </w:trPr>
        <w:tc>
          <w:tcPr>
            <w:tcW w:w="8903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b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szCs w:val="21"/>
              </w:rPr>
              <w:t>投标单位名称：</w:t>
            </w:r>
            <w:r w:rsidRPr="00F32949">
              <w:rPr>
                <w:rFonts w:ascii="宋体" w:eastAsia="宋体" w:hAnsi="宋体" w:cs="宋体" w:hint="eastAsia"/>
                <w:color w:val="000000"/>
                <w:szCs w:val="21"/>
              </w:rPr>
              <w:t>河南弘欣润医疗器械有限公司</w:t>
            </w:r>
          </w:p>
        </w:tc>
      </w:tr>
      <w:tr w:rsidR="004C26AA" w:rsidRPr="00F32949" w:rsidTr="00E859D5">
        <w:trPr>
          <w:trHeight w:val="587"/>
          <w:jc w:val="center"/>
        </w:trPr>
        <w:tc>
          <w:tcPr>
            <w:tcW w:w="98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评审</w:t>
            </w:r>
          </w:p>
          <w:p w:rsidR="004C26AA" w:rsidRPr="00F32949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因素</w:t>
            </w:r>
          </w:p>
        </w:tc>
        <w:tc>
          <w:tcPr>
            <w:tcW w:w="114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报价部分</w:t>
            </w:r>
          </w:p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（30分）</w:t>
            </w:r>
          </w:p>
        </w:tc>
        <w:tc>
          <w:tcPr>
            <w:tcW w:w="37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商务部分(20分)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技术部分</w:t>
            </w:r>
          </w:p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（50分）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4C26AA" w:rsidRPr="00F32949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合计</w:t>
            </w:r>
          </w:p>
          <w:p w:rsidR="004C26AA" w:rsidRPr="00F32949" w:rsidRDefault="004C26AA" w:rsidP="004C26AA">
            <w:pPr>
              <w:rPr>
                <w:rFonts w:eastAsia="宋体"/>
                <w:b/>
                <w:szCs w:val="21"/>
              </w:rPr>
            </w:pPr>
            <w:r w:rsidRPr="00F32949">
              <w:rPr>
                <w:rFonts w:eastAsia="宋体" w:hint="eastAsia"/>
                <w:b/>
                <w:szCs w:val="21"/>
              </w:rPr>
              <w:t>（</w:t>
            </w:r>
            <w:r w:rsidRPr="00F32949">
              <w:rPr>
                <w:rFonts w:eastAsia="宋体" w:hint="eastAsia"/>
                <w:b/>
                <w:szCs w:val="21"/>
              </w:rPr>
              <w:t>100</w:t>
            </w:r>
            <w:r w:rsidRPr="00F32949">
              <w:rPr>
                <w:rFonts w:eastAsia="宋体" w:hint="eastAsia"/>
                <w:b/>
                <w:szCs w:val="21"/>
              </w:rPr>
              <w:t>分）</w:t>
            </w:r>
          </w:p>
        </w:tc>
      </w:tr>
      <w:tr w:rsidR="004C26AA" w:rsidRPr="00F32949" w:rsidTr="00E859D5">
        <w:trPr>
          <w:trHeight w:val="600"/>
          <w:jc w:val="center"/>
        </w:trPr>
        <w:tc>
          <w:tcPr>
            <w:tcW w:w="98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企业实力</w:t>
            </w:r>
          </w:p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（12分）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售后服务承诺</w:t>
            </w:r>
          </w:p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（8分）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  <w:r w:rsidRPr="00F32949">
              <w:rPr>
                <w:rFonts w:ascii="宋体" w:eastAsia="宋体" w:hAnsi="宋体" w:cs="仿宋" w:hint="eastAsia"/>
                <w:b/>
                <w:bCs/>
                <w:szCs w:val="21"/>
              </w:rPr>
              <w:t>项目实施方案及质量保障措施（50分）</w:t>
            </w: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4C26AA" w:rsidRPr="00F32949" w:rsidRDefault="004C26AA" w:rsidP="004C26AA">
            <w:pPr>
              <w:widowControl/>
              <w:jc w:val="center"/>
              <w:rPr>
                <w:rFonts w:ascii="宋体" w:eastAsia="宋体" w:hAnsi="宋体" w:cs="仿宋"/>
                <w:b/>
                <w:bCs/>
                <w:szCs w:val="21"/>
              </w:rPr>
            </w:pP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评委1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28.41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F32949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64.41</w:t>
            </w: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评委2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28.41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F32949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64.41</w:t>
            </w: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评委3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28.41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F32949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56.41</w:t>
            </w: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评委4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28.41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F32949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60.41</w:t>
            </w: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评委5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28.41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F32949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56.41</w:t>
            </w: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评委6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28.41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30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F32949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62.41</w:t>
            </w: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评委7</w:t>
            </w:r>
          </w:p>
        </w:tc>
        <w:tc>
          <w:tcPr>
            <w:tcW w:w="1141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28.41</w:t>
            </w:r>
          </w:p>
        </w:tc>
        <w:tc>
          <w:tcPr>
            <w:tcW w:w="1857" w:type="dxa"/>
            <w:shd w:val="clear" w:color="auto" w:fill="auto"/>
            <w:tcMar>
              <w:left w:w="108" w:type="dxa"/>
              <w:right w:w="108" w:type="dxa"/>
            </w:tcMar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24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C26AA" w:rsidRPr="00F32949" w:rsidRDefault="004C26AA" w:rsidP="00366762">
            <w:pPr>
              <w:widowControl/>
              <w:spacing w:line="360" w:lineRule="auto"/>
              <w:jc w:val="center"/>
              <w:rPr>
                <w:rFonts w:ascii="宋体" w:eastAsia="宋体" w:hAnsi="宋体" w:cs="仿宋"/>
                <w:szCs w:val="21"/>
                <w:shd w:val="clear" w:color="auto" w:fill="FFFFFF"/>
              </w:rPr>
            </w:pPr>
            <w:r w:rsidRPr="00F32949">
              <w:rPr>
                <w:rFonts w:ascii="宋体" w:eastAsia="宋体" w:hAnsi="宋体" w:cs="仿宋" w:hint="eastAsia"/>
                <w:szCs w:val="21"/>
                <w:shd w:val="clear" w:color="auto" w:fill="FFFFFF"/>
              </w:rPr>
              <w:t>56.41</w:t>
            </w:r>
          </w:p>
        </w:tc>
      </w:tr>
      <w:tr w:rsidR="004C26AA" w:rsidRPr="00F32949" w:rsidTr="00E859D5">
        <w:trPr>
          <w:trHeight w:val="510"/>
          <w:jc w:val="center"/>
        </w:trPr>
        <w:tc>
          <w:tcPr>
            <w:tcW w:w="7954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评审得分：60.12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6AA" w:rsidRPr="00F32949" w:rsidRDefault="004C26AA" w:rsidP="004C26AA">
            <w:pPr>
              <w:widowControl/>
              <w:spacing w:line="360" w:lineRule="auto"/>
              <w:rPr>
                <w:rFonts w:ascii="宋体" w:eastAsia="宋体" w:hAnsi="宋体" w:cs="仿宋"/>
                <w:szCs w:val="21"/>
              </w:rPr>
            </w:pPr>
            <w:r w:rsidRPr="00F32949">
              <w:rPr>
                <w:rFonts w:ascii="宋体" w:eastAsia="宋体" w:hAnsi="宋体" w:cs="仿宋" w:hint="eastAsia"/>
                <w:szCs w:val="21"/>
              </w:rPr>
              <w:t>排序：2</w:t>
            </w:r>
          </w:p>
        </w:tc>
      </w:tr>
    </w:tbl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备注：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1、投标报价政策性加分：/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2、投标文件填报业绩名称：无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 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3、投标文件填报其他相关证书名称：无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评标委员会审查通过的：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 xml:space="preserve">评标委员会审查未通过的： 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4C26AA">
        <w:rPr>
          <w:rFonts w:ascii="宋体" w:eastAsia="宋体" w:hAnsi="宋体" w:cs="仿宋" w:hint="eastAsia"/>
          <w:b/>
          <w:bCs/>
          <w:kern w:val="0"/>
          <w:sz w:val="28"/>
          <w:szCs w:val="28"/>
        </w:rPr>
        <w:t>五、评标委员会推荐中标候选人（或采购人授权确定中标人）情况：</w:t>
      </w:r>
    </w:p>
    <w:p w:rsidR="004C26AA" w:rsidRPr="004C26AA" w:rsidRDefault="004C26AA" w:rsidP="004C26AA">
      <w:pPr>
        <w:widowControl/>
        <w:spacing w:after="150" w:line="360" w:lineRule="auto"/>
        <w:jc w:val="left"/>
        <w:rPr>
          <w:rFonts w:ascii="宋体" w:eastAsia="宋体" w:hAnsi="宋体" w:cs="仿宋"/>
          <w:b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b/>
          <w:color w:val="000000"/>
          <w:kern w:val="0"/>
          <w:sz w:val="24"/>
        </w:rPr>
        <w:lastRenderedPageBreak/>
        <w:t>第一中标候选人：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（一）名称：河南省腾瑞医疗器械有限公司</w:t>
      </w:r>
    </w:p>
    <w:p w:rsidR="004C26AA" w:rsidRPr="004C26AA" w:rsidRDefault="004C26AA" w:rsidP="00366762">
      <w:pPr>
        <w:widowControl/>
        <w:spacing w:after="150" w:line="324" w:lineRule="auto"/>
        <w:ind w:rightChars="-162" w:right="-340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（二）地址：河南自贸试验区郑州片区（经开）大健康产业园2号楼A座408室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（三）联系人：李腾</w:t>
      </w:r>
      <w:r w:rsidR="00A537D6">
        <w:rPr>
          <w:rFonts w:ascii="宋体" w:eastAsia="宋体" w:hAnsi="宋体" w:cs="仿宋" w:hint="eastAsia"/>
          <w:color w:val="000000"/>
          <w:kern w:val="0"/>
          <w:sz w:val="24"/>
        </w:rPr>
        <w:t xml:space="preserve">        </w:t>
      </w: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联系方式：13333851716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（四）中标金额：12692000.00元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b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b/>
          <w:color w:val="000000"/>
          <w:kern w:val="0"/>
          <w:sz w:val="24"/>
        </w:rPr>
        <w:t>第二中标候选人：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（一）名称：河南弘欣润医疗器械有限公司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（二）地址：郑州市金水区园田路19号3号4层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（三）联系人：沈鹏</w:t>
      </w:r>
      <w:r w:rsidR="00A537D6">
        <w:rPr>
          <w:rFonts w:ascii="宋体" w:eastAsia="宋体" w:hAnsi="宋体" w:cs="仿宋" w:hint="eastAsia"/>
          <w:color w:val="000000"/>
          <w:kern w:val="0"/>
          <w:sz w:val="24"/>
        </w:rPr>
        <w:t xml:space="preserve">        </w:t>
      </w: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联系方式：15821988872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（四）中标金额：13400000.00元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b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b/>
          <w:color w:val="000000"/>
          <w:kern w:val="0"/>
          <w:sz w:val="24"/>
        </w:rPr>
        <w:t>第三中标候选人：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（一）名称：河南万仓生物科技有限公司</w:t>
      </w:r>
    </w:p>
    <w:p w:rsidR="004C26AA" w:rsidRPr="004C26AA" w:rsidRDefault="004C26AA" w:rsidP="00366762">
      <w:pPr>
        <w:widowControl/>
        <w:spacing w:after="150" w:line="324" w:lineRule="auto"/>
        <w:ind w:rightChars="-297" w:right="-624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（二）地址：河南自贸试验区郑州片区（经开）经南四路77号1号厂房7层707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（三）联系人：蔡志杰</w:t>
      </w:r>
      <w:r w:rsidR="00A537D6">
        <w:rPr>
          <w:rFonts w:ascii="宋体" w:eastAsia="宋体" w:hAnsi="宋体" w:cs="仿宋" w:hint="eastAsia"/>
          <w:color w:val="000000"/>
          <w:kern w:val="0"/>
          <w:sz w:val="24"/>
        </w:rPr>
        <w:t xml:space="preserve">     </w:t>
      </w: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联系方式：13513718380</w:t>
      </w:r>
    </w:p>
    <w:p w:rsidR="004C26AA" w:rsidRPr="004C26AA" w:rsidRDefault="004C26AA" w:rsidP="00366762">
      <w:pPr>
        <w:widowControl/>
        <w:spacing w:after="150" w:line="324" w:lineRule="auto"/>
        <w:jc w:val="left"/>
        <w:rPr>
          <w:rFonts w:ascii="宋体" w:eastAsia="宋体" w:hAnsi="宋体" w:cs="仿宋"/>
          <w:color w:val="000000"/>
          <w:kern w:val="0"/>
          <w:sz w:val="24"/>
        </w:rPr>
      </w:pPr>
      <w:r w:rsidRPr="004C26AA">
        <w:rPr>
          <w:rFonts w:ascii="宋体" w:eastAsia="宋体" w:hAnsi="宋体" w:cs="仿宋" w:hint="eastAsia"/>
          <w:color w:val="000000"/>
          <w:kern w:val="0"/>
          <w:sz w:val="24"/>
        </w:rPr>
        <w:t>（四）中标金额：13450000.00元</w:t>
      </w:r>
    </w:p>
    <w:p w:rsidR="004C26AA" w:rsidRPr="004C26AA" w:rsidRDefault="004C26AA" w:rsidP="004C26AA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4C26AA">
        <w:rPr>
          <w:rFonts w:ascii="宋体" w:eastAsia="宋体" w:hAnsi="宋体" w:cs="仿宋" w:hint="eastAsia"/>
          <w:b/>
          <w:bCs/>
          <w:sz w:val="28"/>
          <w:szCs w:val="28"/>
        </w:rPr>
        <w:t>六、投标人根据评标委员会要求进行的澄清、说明或者补正：无</w:t>
      </w:r>
    </w:p>
    <w:p w:rsidR="004C26AA" w:rsidRPr="004C26AA" w:rsidRDefault="004C26AA" w:rsidP="004C26AA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4C26AA">
        <w:rPr>
          <w:rFonts w:ascii="宋体" w:eastAsia="宋体" w:hAnsi="宋体" w:cs="仿宋" w:hint="eastAsia"/>
          <w:b/>
          <w:bCs/>
          <w:sz w:val="28"/>
          <w:szCs w:val="28"/>
        </w:rPr>
        <w:t>七、是否存在评标委员会成员更换：无</w:t>
      </w:r>
    </w:p>
    <w:p w:rsidR="004C26AA" w:rsidRPr="004C26AA" w:rsidRDefault="004C26AA" w:rsidP="004C26AA">
      <w:pPr>
        <w:jc w:val="left"/>
        <w:rPr>
          <w:rFonts w:ascii="宋体" w:eastAsia="宋体" w:hAnsi="宋体" w:cs="仿宋"/>
          <w:b/>
          <w:bCs/>
          <w:sz w:val="28"/>
          <w:szCs w:val="28"/>
        </w:rPr>
      </w:pPr>
      <w:r w:rsidRPr="004C26AA">
        <w:rPr>
          <w:rFonts w:ascii="宋体" w:eastAsia="宋体" w:hAnsi="宋体" w:cs="仿宋" w:hint="eastAsia"/>
          <w:b/>
          <w:bCs/>
          <w:sz w:val="28"/>
          <w:szCs w:val="28"/>
        </w:rPr>
        <w:t>八、评标委员会成员名单</w:t>
      </w:r>
    </w:p>
    <w:p w:rsidR="004C26AA" w:rsidRPr="004C26AA" w:rsidRDefault="0064097F" w:rsidP="004C26AA">
      <w:pPr>
        <w:spacing w:line="480" w:lineRule="auto"/>
        <w:ind w:firstLineChars="100" w:firstLine="240"/>
        <w:rPr>
          <w:sz w:val="24"/>
        </w:rPr>
      </w:pPr>
      <w:r w:rsidRPr="00920C97">
        <w:rPr>
          <w:rFonts w:hint="eastAsia"/>
          <w:sz w:val="24"/>
        </w:rPr>
        <w:t>刘富强、李保森</w:t>
      </w:r>
      <w:r>
        <w:rPr>
          <w:rFonts w:hint="eastAsia"/>
          <w:sz w:val="24"/>
        </w:rPr>
        <w:t>（业主代表）</w:t>
      </w:r>
      <w:r w:rsidRPr="00920C97">
        <w:rPr>
          <w:rFonts w:hint="eastAsia"/>
          <w:sz w:val="24"/>
        </w:rPr>
        <w:t>、顿华伟</w:t>
      </w:r>
      <w:r>
        <w:rPr>
          <w:rFonts w:hint="eastAsia"/>
          <w:sz w:val="24"/>
        </w:rPr>
        <w:t>（业主代表）</w:t>
      </w:r>
      <w:r w:rsidRPr="00920C97">
        <w:rPr>
          <w:rFonts w:hint="eastAsia"/>
          <w:sz w:val="24"/>
        </w:rPr>
        <w:t>、张俊霞、贾李丽、陈东杰</w:t>
      </w:r>
      <w:r>
        <w:rPr>
          <w:rFonts w:hint="eastAsia"/>
          <w:sz w:val="24"/>
        </w:rPr>
        <w:t>、</w:t>
      </w:r>
      <w:r w:rsidRPr="00920C97">
        <w:rPr>
          <w:rFonts w:hint="eastAsia"/>
          <w:sz w:val="24"/>
        </w:rPr>
        <w:t>槐会娟</w:t>
      </w:r>
      <w:r>
        <w:rPr>
          <w:rFonts w:hint="eastAsia"/>
          <w:sz w:val="24"/>
        </w:rPr>
        <w:t>（</w:t>
      </w:r>
      <w:r w:rsidRPr="00920C97">
        <w:rPr>
          <w:rFonts w:hint="eastAsia"/>
          <w:sz w:val="24"/>
        </w:rPr>
        <w:t>组长</w:t>
      </w:r>
      <w:r>
        <w:rPr>
          <w:rFonts w:hint="eastAsia"/>
          <w:sz w:val="24"/>
        </w:rPr>
        <w:t>）</w:t>
      </w:r>
    </w:p>
    <w:p w:rsidR="004C26AA" w:rsidRPr="004C26AA" w:rsidRDefault="004C26AA" w:rsidP="004C26AA">
      <w:pPr>
        <w:ind w:firstLineChars="100" w:firstLine="210"/>
      </w:pPr>
    </w:p>
    <w:p w:rsidR="00F23B1A" w:rsidRPr="004C26AA" w:rsidRDefault="004C26AA" w:rsidP="00366762">
      <w:pPr>
        <w:jc w:val="right"/>
      </w:pPr>
      <w:r w:rsidRPr="004C26AA">
        <w:rPr>
          <w:rFonts w:ascii="宋体" w:eastAsia="宋体" w:hAnsi="宋体" w:cs="仿宋" w:hint="eastAsia"/>
          <w:bCs/>
          <w:sz w:val="24"/>
        </w:rPr>
        <w:t>2022年8月22日</w:t>
      </w:r>
    </w:p>
    <w:sectPr w:rsidR="00F23B1A" w:rsidRPr="004C26AA" w:rsidSect="00CF098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E9" w:rsidRDefault="009664E9" w:rsidP="00580396">
      <w:r>
        <w:separator/>
      </w:r>
    </w:p>
  </w:endnote>
  <w:endnote w:type="continuationSeparator" w:id="1">
    <w:p w:rsidR="009664E9" w:rsidRDefault="009664E9" w:rsidP="0058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720"/>
    </w:sdtPr>
    <w:sdtEndPr>
      <w:rPr>
        <w:rFonts w:ascii="仿宋" w:eastAsia="仿宋" w:hAnsi="仿宋"/>
        <w:sz w:val="21"/>
        <w:szCs w:val="21"/>
      </w:rPr>
    </w:sdtEndPr>
    <w:sdtContent>
      <w:p w:rsidR="006E2682" w:rsidRDefault="007F29D3">
        <w:pPr>
          <w:pStyle w:val="a6"/>
          <w:jc w:val="center"/>
          <w:rPr>
            <w:rFonts w:ascii="仿宋" w:eastAsia="仿宋" w:hAnsi="仿宋"/>
            <w:sz w:val="21"/>
            <w:szCs w:val="21"/>
          </w:rPr>
        </w:pPr>
        <w:r>
          <w:rPr>
            <w:rFonts w:ascii="仿宋" w:eastAsia="仿宋" w:hAnsi="仿宋"/>
            <w:sz w:val="21"/>
            <w:szCs w:val="21"/>
          </w:rPr>
          <w:fldChar w:fldCharType="begin"/>
        </w:r>
        <w:r w:rsidR="00DE1E4D">
          <w:rPr>
            <w:rFonts w:ascii="仿宋" w:eastAsia="仿宋" w:hAnsi="仿宋"/>
            <w:sz w:val="21"/>
            <w:szCs w:val="21"/>
          </w:rPr>
          <w:instrText xml:space="preserve"> PAGE   \* MERGEFORMAT 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 w:rsidR="00846E65" w:rsidRPr="00846E65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846E65">
          <w:rPr>
            <w:rFonts w:ascii="仿宋" w:eastAsia="仿宋" w:hAnsi="仿宋"/>
            <w:noProof/>
            <w:sz w:val="21"/>
            <w:szCs w:val="21"/>
          </w:rPr>
          <w:t xml:space="preserve"> 6 -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E9" w:rsidRDefault="009664E9" w:rsidP="00580396">
      <w:r>
        <w:separator/>
      </w:r>
    </w:p>
  </w:footnote>
  <w:footnote w:type="continuationSeparator" w:id="1">
    <w:p w:rsidR="009664E9" w:rsidRDefault="009664E9" w:rsidP="00580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F97C9C"/>
    <w:multiLevelType w:val="singleLevel"/>
    <w:tmpl w:val="EAF97C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E3D1AD2"/>
    <w:rsid w:val="0000330D"/>
    <w:rsid w:val="00006630"/>
    <w:rsid w:val="00013832"/>
    <w:rsid w:val="00014BC9"/>
    <w:rsid w:val="00053CE2"/>
    <w:rsid w:val="000629DB"/>
    <w:rsid w:val="00066139"/>
    <w:rsid w:val="0006621C"/>
    <w:rsid w:val="00074F1B"/>
    <w:rsid w:val="000752E8"/>
    <w:rsid w:val="00080620"/>
    <w:rsid w:val="00083968"/>
    <w:rsid w:val="00086168"/>
    <w:rsid w:val="000A6633"/>
    <w:rsid w:val="000A6856"/>
    <w:rsid w:val="000A7012"/>
    <w:rsid w:val="000B04E7"/>
    <w:rsid w:val="000B349D"/>
    <w:rsid w:val="000B7248"/>
    <w:rsid w:val="000C4F07"/>
    <w:rsid w:val="000D5EC5"/>
    <w:rsid w:val="000E762A"/>
    <w:rsid w:val="00107346"/>
    <w:rsid w:val="001149A4"/>
    <w:rsid w:val="00124357"/>
    <w:rsid w:val="001247C6"/>
    <w:rsid w:val="00132E36"/>
    <w:rsid w:val="00135AFE"/>
    <w:rsid w:val="00147229"/>
    <w:rsid w:val="00185CF7"/>
    <w:rsid w:val="00190E2C"/>
    <w:rsid w:val="001B3CCC"/>
    <w:rsid w:val="001B4BAB"/>
    <w:rsid w:val="001C0238"/>
    <w:rsid w:val="001D4808"/>
    <w:rsid w:val="001E3FE2"/>
    <w:rsid w:val="001E77B9"/>
    <w:rsid w:val="001F6E76"/>
    <w:rsid w:val="002114CE"/>
    <w:rsid w:val="00212F67"/>
    <w:rsid w:val="00250BDB"/>
    <w:rsid w:val="00272DCA"/>
    <w:rsid w:val="00277F44"/>
    <w:rsid w:val="00294112"/>
    <w:rsid w:val="002941C6"/>
    <w:rsid w:val="002A2344"/>
    <w:rsid w:val="002A7DB0"/>
    <w:rsid w:val="002B08F0"/>
    <w:rsid w:val="002B1EB3"/>
    <w:rsid w:val="002B42FF"/>
    <w:rsid w:val="002B46FF"/>
    <w:rsid w:val="002C5211"/>
    <w:rsid w:val="002C54D5"/>
    <w:rsid w:val="002D671B"/>
    <w:rsid w:val="002F49C3"/>
    <w:rsid w:val="002F74DF"/>
    <w:rsid w:val="0030284C"/>
    <w:rsid w:val="00302E6F"/>
    <w:rsid w:val="003038B3"/>
    <w:rsid w:val="0031647A"/>
    <w:rsid w:val="003209A9"/>
    <w:rsid w:val="00333E2E"/>
    <w:rsid w:val="003504B7"/>
    <w:rsid w:val="00350BA0"/>
    <w:rsid w:val="00366762"/>
    <w:rsid w:val="0039028D"/>
    <w:rsid w:val="003A26A6"/>
    <w:rsid w:val="003B423C"/>
    <w:rsid w:val="003F3CC0"/>
    <w:rsid w:val="00405A25"/>
    <w:rsid w:val="0040650B"/>
    <w:rsid w:val="0045696D"/>
    <w:rsid w:val="004700F7"/>
    <w:rsid w:val="00486AB0"/>
    <w:rsid w:val="00492DED"/>
    <w:rsid w:val="004A0833"/>
    <w:rsid w:val="004A27F6"/>
    <w:rsid w:val="004C0DA4"/>
    <w:rsid w:val="004C26AA"/>
    <w:rsid w:val="004C2EDB"/>
    <w:rsid w:val="004C5232"/>
    <w:rsid w:val="004C62CE"/>
    <w:rsid w:val="004E09E0"/>
    <w:rsid w:val="004E4B95"/>
    <w:rsid w:val="004E5923"/>
    <w:rsid w:val="00502A3E"/>
    <w:rsid w:val="00506B0E"/>
    <w:rsid w:val="00512FA3"/>
    <w:rsid w:val="0052016F"/>
    <w:rsid w:val="00530B5D"/>
    <w:rsid w:val="00530C08"/>
    <w:rsid w:val="00562BA5"/>
    <w:rsid w:val="00571B45"/>
    <w:rsid w:val="00580396"/>
    <w:rsid w:val="005A423B"/>
    <w:rsid w:val="005A6510"/>
    <w:rsid w:val="005C260F"/>
    <w:rsid w:val="005C2BA6"/>
    <w:rsid w:val="005F196C"/>
    <w:rsid w:val="005F30CC"/>
    <w:rsid w:val="00605F28"/>
    <w:rsid w:val="00606676"/>
    <w:rsid w:val="00607E07"/>
    <w:rsid w:val="00623D14"/>
    <w:rsid w:val="0063309E"/>
    <w:rsid w:val="00633D88"/>
    <w:rsid w:val="0064097F"/>
    <w:rsid w:val="00673F88"/>
    <w:rsid w:val="00680780"/>
    <w:rsid w:val="00680966"/>
    <w:rsid w:val="00697F0C"/>
    <w:rsid w:val="006A0C35"/>
    <w:rsid w:val="006B3821"/>
    <w:rsid w:val="006C7E23"/>
    <w:rsid w:val="006D5823"/>
    <w:rsid w:val="006E46F1"/>
    <w:rsid w:val="006F1846"/>
    <w:rsid w:val="006F2F4A"/>
    <w:rsid w:val="007141AB"/>
    <w:rsid w:val="00714AEA"/>
    <w:rsid w:val="00734932"/>
    <w:rsid w:val="007512AC"/>
    <w:rsid w:val="0075548F"/>
    <w:rsid w:val="00760FE2"/>
    <w:rsid w:val="007634FB"/>
    <w:rsid w:val="007A62BD"/>
    <w:rsid w:val="007B3710"/>
    <w:rsid w:val="007C0E98"/>
    <w:rsid w:val="007D5C03"/>
    <w:rsid w:val="007E16C3"/>
    <w:rsid w:val="007F29D3"/>
    <w:rsid w:val="00816800"/>
    <w:rsid w:val="008367BC"/>
    <w:rsid w:val="00846E65"/>
    <w:rsid w:val="00850C6A"/>
    <w:rsid w:val="00852DF2"/>
    <w:rsid w:val="00854502"/>
    <w:rsid w:val="00857E66"/>
    <w:rsid w:val="0086736F"/>
    <w:rsid w:val="00871822"/>
    <w:rsid w:val="00883841"/>
    <w:rsid w:val="008956F2"/>
    <w:rsid w:val="008A1648"/>
    <w:rsid w:val="008B2BF2"/>
    <w:rsid w:val="008B67AA"/>
    <w:rsid w:val="008C3E92"/>
    <w:rsid w:val="008C6494"/>
    <w:rsid w:val="008C7C20"/>
    <w:rsid w:val="008D67CA"/>
    <w:rsid w:val="008E2CF9"/>
    <w:rsid w:val="008E43D1"/>
    <w:rsid w:val="008E5D97"/>
    <w:rsid w:val="008E6539"/>
    <w:rsid w:val="008E6793"/>
    <w:rsid w:val="00900087"/>
    <w:rsid w:val="0090079C"/>
    <w:rsid w:val="00902E66"/>
    <w:rsid w:val="00906D01"/>
    <w:rsid w:val="00912273"/>
    <w:rsid w:val="00926BF1"/>
    <w:rsid w:val="00934C32"/>
    <w:rsid w:val="00937F93"/>
    <w:rsid w:val="009405BA"/>
    <w:rsid w:val="00940D4A"/>
    <w:rsid w:val="00943711"/>
    <w:rsid w:val="0095238B"/>
    <w:rsid w:val="009664E9"/>
    <w:rsid w:val="00987496"/>
    <w:rsid w:val="00996AE4"/>
    <w:rsid w:val="009A04F7"/>
    <w:rsid w:val="009A3005"/>
    <w:rsid w:val="009A4B4A"/>
    <w:rsid w:val="009B024C"/>
    <w:rsid w:val="009B3ACD"/>
    <w:rsid w:val="009D1D4D"/>
    <w:rsid w:val="009D203F"/>
    <w:rsid w:val="009E0BC6"/>
    <w:rsid w:val="009F3368"/>
    <w:rsid w:val="00A103E9"/>
    <w:rsid w:val="00A24CE0"/>
    <w:rsid w:val="00A335AF"/>
    <w:rsid w:val="00A34EEF"/>
    <w:rsid w:val="00A3514D"/>
    <w:rsid w:val="00A46825"/>
    <w:rsid w:val="00A537D6"/>
    <w:rsid w:val="00A5384A"/>
    <w:rsid w:val="00A60CDD"/>
    <w:rsid w:val="00A62315"/>
    <w:rsid w:val="00A648EA"/>
    <w:rsid w:val="00A80EA8"/>
    <w:rsid w:val="00A80F78"/>
    <w:rsid w:val="00A902B2"/>
    <w:rsid w:val="00A95A65"/>
    <w:rsid w:val="00AA3405"/>
    <w:rsid w:val="00AB2FC0"/>
    <w:rsid w:val="00AB332A"/>
    <w:rsid w:val="00AB42F2"/>
    <w:rsid w:val="00AB5BB3"/>
    <w:rsid w:val="00AB6C90"/>
    <w:rsid w:val="00AD5650"/>
    <w:rsid w:val="00B378C2"/>
    <w:rsid w:val="00B42E05"/>
    <w:rsid w:val="00B94033"/>
    <w:rsid w:val="00B95877"/>
    <w:rsid w:val="00BA6CE5"/>
    <w:rsid w:val="00BB39C0"/>
    <w:rsid w:val="00BB3B70"/>
    <w:rsid w:val="00BB47AF"/>
    <w:rsid w:val="00C1477A"/>
    <w:rsid w:val="00C2283C"/>
    <w:rsid w:val="00C25AAC"/>
    <w:rsid w:val="00C53156"/>
    <w:rsid w:val="00C56FAD"/>
    <w:rsid w:val="00C616EF"/>
    <w:rsid w:val="00C61EB1"/>
    <w:rsid w:val="00C81DB1"/>
    <w:rsid w:val="00C83BF1"/>
    <w:rsid w:val="00C90A01"/>
    <w:rsid w:val="00C9478F"/>
    <w:rsid w:val="00C957D7"/>
    <w:rsid w:val="00CA1758"/>
    <w:rsid w:val="00CA54A1"/>
    <w:rsid w:val="00CB1800"/>
    <w:rsid w:val="00CB21A8"/>
    <w:rsid w:val="00CC07F2"/>
    <w:rsid w:val="00CD1B2E"/>
    <w:rsid w:val="00CD624B"/>
    <w:rsid w:val="00CE6998"/>
    <w:rsid w:val="00CF1844"/>
    <w:rsid w:val="00CF4382"/>
    <w:rsid w:val="00D062DD"/>
    <w:rsid w:val="00D106A1"/>
    <w:rsid w:val="00D1227B"/>
    <w:rsid w:val="00D15A07"/>
    <w:rsid w:val="00D2080F"/>
    <w:rsid w:val="00D22A18"/>
    <w:rsid w:val="00D33B6F"/>
    <w:rsid w:val="00D36E2E"/>
    <w:rsid w:val="00D40FF5"/>
    <w:rsid w:val="00D42310"/>
    <w:rsid w:val="00D451BC"/>
    <w:rsid w:val="00D461F6"/>
    <w:rsid w:val="00D46B8F"/>
    <w:rsid w:val="00D50018"/>
    <w:rsid w:val="00D519D3"/>
    <w:rsid w:val="00D75527"/>
    <w:rsid w:val="00D82EC6"/>
    <w:rsid w:val="00DC024D"/>
    <w:rsid w:val="00DE113B"/>
    <w:rsid w:val="00DE1E4D"/>
    <w:rsid w:val="00DE2F11"/>
    <w:rsid w:val="00DE48C8"/>
    <w:rsid w:val="00DF0DC7"/>
    <w:rsid w:val="00E13265"/>
    <w:rsid w:val="00E17373"/>
    <w:rsid w:val="00E20972"/>
    <w:rsid w:val="00E243EE"/>
    <w:rsid w:val="00E52202"/>
    <w:rsid w:val="00E71246"/>
    <w:rsid w:val="00E86650"/>
    <w:rsid w:val="00E90873"/>
    <w:rsid w:val="00E92289"/>
    <w:rsid w:val="00E9563A"/>
    <w:rsid w:val="00EA3BCF"/>
    <w:rsid w:val="00EC6110"/>
    <w:rsid w:val="00ED7F0A"/>
    <w:rsid w:val="00EE313B"/>
    <w:rsid w:val="00F15616"/>
    <w:rsid w:val="00F22A39"/>
    <w:rsid w:val="00F23B1A"/>
    <w:rsid w:val="00F328E8"/>
    <w:rsid w:val="00F32949"/>
    <w:rsid w:val="00F36B33"/>
    <w:rsid w:val="00F40492"/>
    <w:rsid w:val="00F505DC"/>
    <w:rsid w:val="00F62268"/>
    <w:rsid w:val="00F63FEA"/>
    <w:rsid w:val="00F66E09"/>
    <w:rsid w:val="00F72A8F"/>
    <w:rsid w:val="00F834C1"/>
    <w:rsid w:val="00FB27DB"/>
    <w:rsid w:val="00FE5555"/>
    <w:rsid w:val="00FF32E4"/>
    <w:rsid w:val="013664BF"/>
    <w:rsid w:val="0188140E"/>
    <w:rsid w:val="02BD42C6"/>
    <w:rsid w:val="03115550"/>
    <w:rsid w:val="045A3A6D"/>
    <w:rsid w:val="05574968"/>
    <w:rsid w:val="0588248B"/>
    <w:rsid w:val="06E1247C"/>
    <w:rsid w:val="083560E6"/>
    <w:rsid w:val="0B4F518D"/>
    <w:rsid w:val="0C2C79CE"/>
    <w:rsid w:val="0C956D77"/>
    <w:rsid w:val="0CEF0704"/>
    <w:rsid w:val="0E8B27B6"/>
    <w:rsid w:val="0FCB737A"/>
    <w:rsid w:val="106D4C7E"/>
    <w:rsid w:val="11294B12"/>
    <w:rsid w:val="119A27FD"/>
    <w:rsid w:val="12867266"/>
    <w:rsid w:val="144A4F77"/>
    <w:rsid w:val="147E5C32"/>
    <w:rsid w:val="15C67D73"/>
    <w:rsid w:val="15FE7838"/>
    <w:rsid w:val="16F60F81"/>
    <w:rsid w:val="17155F9A"/>
    <w:rsid w:val="18474E49"/>
    <w:rsid w:val="186D36F8"/>
    <w:rsid w:val="190503CC"/>
    <w:rsid w:val="1A1D3E28"/>
    <w:rsid w:val="1AAC739E"/>
    <w:rsid w:val="1C3C6502"/>
    <w:rsid w:val="1C421CD3"/>
    <w:rsid w:val="1D2A7596"/>
    <w:rsid w:val="237F749F"/>
    <w:rsid w:val="23946ACE"/>
    <w:rsid w:val="248564AB"/>
    <w:rsid w:val="24A4119C"/>
    <w:rsid w:val="24B45C58"/>
    <w:rsid w:val="2640481D"/>
    <w:rsid w:val="27D53CC5"/>
    <w:rsid w:val="27F81897"/>
    <w:rsid w:val="28602A53"/>
    <w:rsid w:val="297B398B"/>
    <w:rsid w:val="2AA66A49"/>
    <w:rsid w:val="2AFA7F16"/>
    <w:rsid w:val="2B207889"/>
    <w:rsid w:val="2B34036D"/>
    <w:rsid w:val="2C0D0876"/>
    <w:rsid w:val="2CA11768"/>
    <w:rsid w:val="2CC30FC5"/>
    <w:rsid w:val="2CE9073A"/>
    <w:rsid w:val="2D7E5173"/>
    <w:rsid w:val="2ECB66E9"/>
    <w:rsid w:val="2F4851E4"/>
    <w:rsid w:val="30611D0B"/>
    <w:rsid w:val="31382090"/>
    <w:rsid w:val="33215ECD"/>
    <w:rsid w:val="3525135E"/>
    <w:rsid w:val="35F920CD"/>
    <w:rsid w:val="3653439F"/>
    <w:rsid w:val="38D86B67"/>
    <w:rsid w:val="398D6EE0"/>
    <w:rsid w:val="3A072B51"/>
    <w:rsid w:val="3A494F7A"/>
    <w:rsid w:val="3A522D0C"/>
    <w:rsid w:val="3AFD3139"/>
    <w:rsid w:val="3DCE09DE"/>
    <w:rsid w:val="3F8409E7"/>
    <w:rsid w:val="3FAE265F"/>
    <w:rsid w:val="40042BF4"/>
    <w:rsid w:val="402D6306"/>
    <w:rsid w:val="41BF2865"/>
    <w:rsid w:val="43A843EC"/>
    <w:rsid w:val="44275474"/>
    <w:rsid w:val="44C31AA5"/>
    <w:rsid w:val="453865E6"/>
    <w:rsid w:val="45923BB2"/>
    <w:rsid w:val="47E71000"/>
    <w:rsid w:val="49011B42"/>
    <w:rsid w:val="493D1FF9"/>
    <w:rsid w:val="49C229F0"/>
    <w:rsid w:val="4A41446F"/>
    <w:rsid w:val="4B97782D"/>
    <w:rsid w:val="4BFA3811"/>
    <w:rsid w:val="4CEC4706"/>
    <w:rsid w:val="4D0A36DE"/>
    <w:rsid w:val="4D4A799A"/>
    <w:rsid w:val="4F7B5BE4"/>
    <w:rsid w:val="4F7F1CB9"/>
    <w:rsid w:val="4F8C08BA"/>
    <w:rsid w:val="50E429C5"/>
    <w:rsid w:val="51AA7900"/>
    <w:rsid w:val="52260B1B"/>
    <w:rsid w:val="53730FB4"/>
    <w:rsid w:val="551C0C9D"/>
    <w:rsid w:val="555C36CE"/>
    <w:rsid w:val="559202CB"/>
    <w:rsid w:val="55E641B0"/>
    <w:rsid w:val="564B5112"/>
    <w:rsid w:val="565165BC"/>
    <w:rsid w:val="565356D9"/>
    <w:rsid w:val="566D2C7F"/>
    <w:rsid w:val="56742262"/>
    <w:rsid w:val="56D73283"/>
    <w:rsid w:val="570A675A"/>
    <w:rsid w:val="573A77AA"/>
    <w:rsid w:val="573F525E"/>
    <w:rsid w:val="57F26F01"/>
    <w:rsid w:val="586165EC"/>
    <w:rsid w:val="59611AFC"/>
    <w:rsid w:val="596B7DA4"/>
    <w:rsid w:val="5A46029D"/>
    <w:rsid w:val="5B9C56DD"/>
    <w:rsid w:val="5FA873D1"/>
    <w:rsid w:val="60001A14"/>
    <w:rsid w:val="60105DBF"/>
    <w:rsid w:val="601F7D7E"/>
    <w:rsid w:val="61EA0F18"/>
    <w:rsid w:val="61FB63FF"/>
    <w:rsid w:val="62043C38"/>
    <w:rsid w:val="62F37E79"/>
    <w:rsid w:val="635A1DAB"/>
    <w:rsid w:val="639C77C2"/>
    <w:rsid w:val="66F335B8"/>
    <w:rsid w:val="677E2DFB"/>
    <w:rsid w:val="687F3ED3"/>
    <w:rsid w:val="688B0AE0"/>
    <w:rsid w:val="68C079AE"/>
    <w:rsid w:val="69697043"/>
    <w:rsid w:val="69766F07"/>
    <w:rsid w:val="6A5B702F"/>
    <w:rsid w:val="6B7F1F04"/>
    <w:rsid w:val="6CAA2135"/>
    <w:rsid w:val="6CB233F8"/>
    <w:rsid w:val="6CC44DCA"/>
    <w:rsid w:val="6E3D1AD2"/>
    <w:rsid w:val="6F1D33CD"/>
    <w:rsid w:val="6F3B6F16"/>
    <w:rsid w:val="703C6DBC"/>
    <w:rsid w:val="70601293"/>
    <w:rsid w:val="70646658"/>
    <w:rsid w:val="70C55D5D"/>
    <w:rsid w:val="734462F8"/>
    <w:rsid w:val="739B2599"/>
    <w:rsid w:val="73B252AF"/>
    <w:rsid w:val="73C864B5"/>
    <w:rsid w:val="74C52047"/>
    <w:rsid w:val="764E4621"/>
    <w:rsid w:val="768A4BA1"/>
    <w:rsid w:val="76BE0AD6"/>
    <w:rsid w:val="77C648DF"/>
    <w:rsid w:val="791960B6"/>
    <w:rsid w:val="79424E4A"/>
    <w:rsid w:val="799F6FB0"/>
    <w:rsid w:val="7A7E246E"/>
    <w:rsid w:val="7B4146B9"/>
    <w:rsid w:val="7BD13EA0"/>
    <w:rsid w:val="7BFA5C44"/>
    <w:rsid w:val="7CAE3C9F"/>
    <w:rsid w:val="7D016938"/>
    <w:rsid w:val="7D5B0322"/>
    <w:rsid w:val="7DEC75CE"/>
    <w:rsid w:val="7E2F2768"/>
    <w:rsid w:val="7E52770E"/>
    <w:rsid w:val="7FBA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Message Header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D1B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D1B2E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CD1B2E"/>
    <w:pPr>
      <w:ind w:firstLineChars="100" w:firstLine="420"/>
    </w:pPr>
  </w:style>
  <w:style w:type="paragraph" w:styleId="a4">
    <w:name w:val="Body Text"/>
    <w:basedOn w:val="a"/>
    <w:qFormat/>
    <w:rsid w:val="00CD1B2E"/>
  </w:style>
  <w:style w:type="paragraph" w:styleId="3">
    <w:name w:val="toc 3"/>
    <w:basedOn w:val="a"/>
    <w:next w:val="a"/>
    <w:uiPriority w:val="39"/>
    <w:qFormat/>
    <w:rsid w:val="00CD1B2E"/>
    <w:pPr>
      <w:ind w:left="480"/>
      <w:jc w:val="left"/>
    </w:pPr>
    <w:rPr>
      <w:rFonts w:ascii="Times New Roman" w:eastAsia="宋体" w:hAnsi="Times New Roman" w:cs="Times New Roman"/>
      <w:i/>
      <w:iCs/>
      <w:color w:val="0000FF"/>
      <w:sz w:val="20"/>
      <w:szCs w:val="20"/>
    </w:rPr>
  </w:style>
  <w:style w:type="paragraph" w:styleId="a5">
    <w:name w:val="Plain Text"/>
    <w:basedOn w:val="a"/>
    <w:qFormat/>
    <w:rsid w:val="00CD1B2E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0"/>
    </w:rPr>
  </w:style>
  <w:style w:type="paragraph" w:styleId="a6">
    <w:name w:val="footer"/>
    <w:basedOn w:val="a"/>
    <w:link w:val="Char"/>
    <w:uiPriority w:val="99"/>
    <w:qFormat/>
    <w:rsid w:val="00CD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CD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Message Header"/>
    <w:basedOn w:val="a"/>
    <w:qFormat/>
    <w:rsid w:val="00CD1B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7F7F7F"/>
      <w:spacing w:before="100" w:beforeAutospacing="1" w:after="100" w:afterAutospacing="1"/>
      <w:ind w:leftChars="500" w:left="1080" w:hangingChars="500" w:hanging="1080"/>
    </w:pPr>
    <w:rPr>
      <w:rFonts w:ascii="Arial" w:hAnsi="Arial" w:cs="Arial"/>
      <w:sz w:val="24"/>
    </w:rPr>
  </w:style>
  <w:style w:type="paragraph" w:styleId="a9">
    <w:name w:val="Normal (Web)"/>
    <w:basedOn w:val="a"/>
    <w:uiPriority w:val="99"/>
    <w:qFormat/>
    <w:rsid w:val="00CD1B2E"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CD1B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1"/>
    <w:qFormat/>
    <w:rsid w:val="00CD1B2E"/>
    <w:rPr>
      <w:color w:val="000000"/>
      <w:u w:val="none"/>
    </w:rPr>
  </w:style>
  <w:style w:type="character" w:styleId="ac">
    <w:name w:val="Emphasis"/>
    <w:basedOn w:val="a1"/>
    <w:qFormat/>
    <w:rsid w:val="00CD1B2E"/>
  </w:style>
  <w:style w:type="character" w:styleId="ad">
    <w:name w:val="Hyperlink"/>
    <w:basedOn w:val="a1"/>
    <w:qFormat/>
    <w:rsid w:val="00CD1B2E"/>
    <w:rPr>
      <w:color w:val="000000"/>
      <w:u w:val="none"/>
    </w:rPr>
  </w:style>
  <w:style w:type="character" w:customStyle="1" w:styleId="blue">
    <w:name w:val="blue"/>
    <w:basedOn w:val="a1"/>
    <w:qFormat/>
    <w:rsid w:val="00CD1B2E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CD1B2E"/>
    <w:rPr>
      <w:color w:val="999999"/>
      <w:sz w:val="18"/>
      <w:szCs w:val="18"/>
    </w:rPr>
  </w:style>
  <w:style w:type="character" w:customStyle="1" w:styleId="red">
    <w:name w:val="red"/>
    <w:basedOn w:val="a1"/>
    <w:qFormat/>
    <w:rsid w:val="00CD1B2E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CD1B2E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CD1B2E"/>
    <w:rPr>
      <w:color w:val="FF0000"/>
    </w:rPr>
  </w:style>
  <w:style w:type="character" w:customStyle="1" w:styleId="green">
    <w:name w:val="green"/>
    <w:basedOn w:val="a1"/>
    <w:qFormat/>
    <w:rsid w:val="00CD1B2E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CD1B2E"/>
    <w:rPr>
      <w:color w:val="66AE00"/>
      <w:sz w:val="18"/>
      <w:szCs w:val="18"/>
    </w:rPr>
  </w:style>
  <w:style w:type="character" w:customStyle="1" w:styleId="hover23">
    <w:name w:val="hover23"/>
    <w:basedOn w:val="a1"/>
    <w:qFormat/>
    <w:rsid w:val="00CD1B2E"/>
  </w:style>
  <w:style w:type="character" w:customStyle="1" w:styleId="gb-jt">
    <w:name w:val="gb-jt"/>
    <w:basedOn w:val="a1"/>
    <w:qFormat/>
    <w:rsid w:val="00CD1B2E"/>
  </w:style>
  <w:style w:type="character" w:customStyle="1" w:styleId="Char0">
    <w:name w:val="页眉 Char"/>
    <w:basedOn w:val="a1"/>
    <w:link w:val="a7"/>
    <w:qFormat/>
    <w:rsid w:val="00CD1B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CD1B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25">
    <w:name w:val="hover25"/>
    <w:basedOn w:val="a1"/>
    <w:qFormat/>
    <w:rsid w:val="00CD1B2E"/>
  </w:style>
  <w:style w:type="character" w:customStyle="1" w:styleId="hover">
    <w:name w:val="hover"/>
    <w:basedOn w:val="a1"/>
    <w:qFormat/>
    <w:rsid w:val="00CD1B2E"/>
  </w:style>
  <w:style w:type="character" w:customStyle="1" w:styleId="red3">
    <w:name w:val="red3"/>
    <w:basedOn w:val="a1"/>
    <w:qFormat/>
    <w:rsid w:val="00CD1B2E"/>
    <w:rPr>
      <w:color w:val="FF0000"/>
    </w:rPr>
  </w:style>
  <w:style w:type="paragraph" w:customStyle="1" w:styleId="1">
    <w:name w:val="普通(网站)1"/>
    <w:basedOn w:val="a"/>
    <w:qFormat/>
    <w:rsid w:val="00CD1B2E"/>
    <w:rPr>
      <w:rFonts w:ascii="Calibri" w:eastAsia="宋体" w:hAnsi="Calibri" w:cs="Times New Roman"/>
      <w:sz w:val="24"/>
    </w:rPr>
  </w:style>
  <w:style w:type="paragraph" w:styleId="ae">
    <w:name w:val="Date"/>
    <w:basedOn w:val="a"/>
    <w:next w:val="a"/>
    <w:link w:val="Char1"/>
    <w:rsid w:val="00F23B1A"/>
    <w:pPr>
      <w:ind w:leftChars="2500" w:left="100"/>
    </w:pPr>
  </w:style>
  <w:style w:type="character" w:customStyle="1" w:styleId="Char1">
    <w:name w:val="日期 Char"/>
    <w:basedOn w:val="a1"/>
    <w:link w:val="ae"/>
    <w:rsid w:val="00F23B1A"/>
    <w:rPr>
      <w:kern w:val="2"/>
      <w:sz w:val="21"/>
      <w:szCs w:val="24"/>
    </w:rPr>
  </w:style>
  <w:style w:type="paragraph" w:styleId="af">
    <w:name w:val="Balloon Text"/>
    <w:basedOn w:val="a"/>
    <w:link w:val="Char2"/>
    <w:rsid w:val="002B46FF"/>
    <w:rPr>
      <w:sz w:val="18"/>
      <w:szCs w:val="18"/>
    </w:rPr>
  </w:style>
  <w:style w:type="character" w:customStyle="1" w:styleId="Char2">
    <w:name w:val="批注框文本 Char"/>
    <w:basedOn w:val="a1"/>
    <w:link w:val="af"/>
    <w:rsid w:val="002B46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450</Words>
  <Characters>2566</Characters>
  <Application>Microsoft Office Word</Application>
  <DocSecurity>0</DocSecurity>
  <Lines>21</Lines>
  <Paragraphs>6</Paragraphs>
  <ScaleCrop>false</ScaleCrop>
  <Company>Sky123.Org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卓恒工程咨询有限公司:张慧珂</cp:lastModifiedBy>
  <cp:revision>17</cp:revision>
  <cp:lastPrinted>2021-08-27T06:31:00Z</cp:lastPrinted>
  <dcterms:created xsi:type="dcterms:W3CDTF">2019-08-27T05:58:00Z</dcterms:created>
  <dcterms:modified xsi:type="dcterms:W3CDTF">2022-08-22T12:19:00Z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