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bookmarkStart w:id="3" w:name="_GoBack"/>
    </w:p>
    <w:p>
      <w:pPr>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禹州市方山镇卫生院尘肺病康复站医疗设备项目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96"/>
        </w:rPr>
      </w:pPr>
    </w:p>
    <w:p>
      <w:pPr>
        <w:pStyle w:val="36"/>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33"/>
        <w:rPr>
          <w:color w:val="auto"/>
        </w:rPr>
      </w:pPr>
    </w:p>
    <w:p>
      <w:pPr>
        <w:pStyle w:val="2"/>
        <w:numPr>
          <w:ilvl w:val="3"/>
          <w:numId w:val="0"/>
        </w:num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采购编号：YZCG-DLT</w:t>
      </w:r>
      <w:r>
        <w:rPr>
          <w:rFonts w:hint="eastAsia" w:asciiTheme="majorEastAsia" w:hAnsiTheme="majorEastAsia" w:eastAsiaTheme="majorEastAsia" w:cstheme="majorEastAsia"/>
          <w:b/>
          <w:bCs/>
          <w:color w:val="auto"/>
          <w:sz w:val="36"/>
          <w:szCs w:val="36"/>
          <w:lang w:val="en-US" w:eastAsia="zh-CN"/>
        </w:rPr>
        <w:t>2</w:t>
      </w:r>
      <w:r>
        <w:rPr>
          <w:rFonts w:hint="eastAsia" w:asciiTheme="majorEastAsia" w:hAnsiTheme="majorEastAsia" w:eastAsiaTheme="majorEastAsia" w:cstheme="majorEastAsia"/>
          <w:b/>
          <w:bCs/>
          <w:color w:val="auto"/>
          <w:sz w:val="36"/>
          <w:szCs w:val="36"/>
          <w:lang w:val="en-US" w:eastAsia="zh-CN"/>
        </w:rPr>
        <w:t>022087</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采购单位：禹州市方山镇卫生院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eastAsiaTheme="majorEastAsia"/>
          <w:b/>
          <w:bCs/>
          <w:color w:val="auto"/>
          <w:sz w:val="44"/>
          <w:szCs w:val="44"/>
          <w:lang w:val="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二</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第一章谈判邀请</w:t>
      </w:r>
    </w:p>
    <w:p>
      <w:pPr>
        <w:spacing w:line="360" w:lineRule="auto"/>
        <w:rPr>
          <w:rFonts w:hint="eastAsia" w:hAnsi="宋体"/>
          <w:b w:val="0"/>
          <w:bCs/>
          <w:color w:val="auto"/>
          <w:szCs w:val="21"/>
        </w:rPr>
      </w:pPr>
      <w:r>
        <w:rPr>
          <w:rFonts w:hint="eastAsia" w:hAnsi="宋体"/>
          <w:b w:val="0"/>
          <w:bCs/>
          <w:color w:val="auto"/>
          <w:szCs w:val="21"/>
        </w:rPr>
        <w:t>项目概况</w:t>
      </w:r>
    </w:p>
    <w:p>
      <w:pPr>
        <w:spacing w:line="360" w:lineRule="auto"/>
        <w:ind w:firstLine="420" w:firstLineChars="200"/>
        <w:rPr>
          <w:rFonts w:hint="eastAsia" w:hAnsi="宋体"/>
          <w:b w:val="0"/>
          <w:bCs/>
          <w:color w:val="auto"/>
          <w:szCs w:val="21"/>
        </w:rPr>
      </w:pPr>
      <w:r>
        <w:rPr>
          <w:rFonts w:hint="eastAsia" w:hAnsi="宋体"/>
          <w:b w:val="0"/>
          <w:bCs/>
          <w:color w:val="auto"/>
          <w:szCs w:val="21"/>
        </w:rPr>
        <w:t>禹州市方山镇卫生院尘肺病康复站医疗设备项目招标项目的潜在投标人应在谈判响应截止时间前登录《全国公共资源交易平台（河南省·许昌市）》“投标人/供应商登录”入口（http://ggzy.xuchang.gov.cn:8088/ggzy/）自行免费下载获取招标文件，并于202</w:t>
      </w:r>
      <w:r>
        <w:rPr>
          <w:rFonts w:hint="eastAsia" w:hAnsi="宋体"/>
          <w:b w:val="0"/>
          <w:bCs/>
          <w:color w:val="auto"/>
          <w:szCs w:val="21"/>
          <w:lang w:val="en-US" w:eastAsia="zh-CN"/>
        </w:rPr>
        <w:t>2</w:t>
      </w:r>
      <w:r>
        <w:rPr>
          <w:rFonts w:hint="eastAsia" w:hAnsi="宋体"/>
          <w:b w:val="0"/>
          <w:bCs/>
          <w:color w:val="auto"/>
          <w:szCs w:val="21"/>
        </w:rPr>
        <w:t>年</w:t>
      </w:r>
      <w:r>
        <w:rPr>
          <w:rFonts w:hint="eastAsia" w:hAnsi="宋体"/>
          <w:b w:val="0"/>
          <w:bCs/>
          <w:color w:val="auto"/>
          <w:szCs w:val="21"/>
          <w:lang w:val="en-US" w:eastAsia="zh-CN"/>
        </w:rPr>
        <w:t>09</w:t>
      </w:r>
      <w:r>
        <w:rPr>
          <w:rFonts w:hint="eastAsia" w:hAnsi="宋体"/>
          <w:b w:val="0"/>
          <w:bCs/>
          <w:color w:val="auto"/>
          <w:szCs w:val="21"/>
        </w:rPr>
        <w:t>月</w:t>
      </w:r>
      <w:r>
        <w:rPr>
          <w:rFonts w:hint="eastAsia" w:hAnsi="宋体"/>
          <w:b w:val="0"/>
          <w:bCs/>
          <w:color w:val="auto"/>
          <w:szCs w:val="21"/>
          <w:lang w:val="en-US" w:eastAsia="zh-CN"/>
        </w:rPr>
        <w:t>23</w:t>
      </w:r>
      <w:r>
        <w:rPr>
          <w:rFonts w:hint="eastAsia" w:hAnsi="宋体"/>
          <w:b w:val="0"/>
          <w:bCs/>
          <w:color w:val="auto"/>
          <w:szCs w:val="21"/>
        </w:rPr>
        <w:t>日</w:t>
      </w:r>
      <w:r>
        <w:rPr>
          <w:rFonts w:hint="eastAsia" w:hAnsi="宋体"/>
          <w:b w:val="0"/>
          <w:bCs/>
          <w:color w:val="auto"/>
          <w:szCs w:val="21"/>
          <w:lang w:val="en-US" w:eastAsia="zh-CN"/>
        </w:rPr>
        <w:t>08</w:t>
      </w:r>
      <w:r>
        <w:rPr>
          <w:rFonts w:hint="eastAsia" w:hAnsi="宋体"/>
          <w:b w:val="0"/>
          <w:bCs/>
          <w:color w:val="auto"/>
          <w:szCs w:val="21"/>
        </w:rPr>
        <w:t>时</w:t>
      </w:r>
      <w:r>
        <w:rPr>
          <w:rFonts w:hint="eastAsia" w:hAnsi="宋体"/>
          <w:b w:val="0"/>
          <w:bCs/>
          <w:color w:val="auto"/>
          <w:szCs w:val="21"/>
          <w:lang w:val="en-US" w:eastAsia="zh-CN"/>
        </w:rPr>
        <w:t>30</w:t>
      </w:r>
      <w:r>
        <w:rPr>
          <w:rFonts w:hint="eastAsia" w:hAnsi="宋体"/>
          <w:b w:val="0"/>
          <w:bCs/>
          <w:color w:val="auto"/>
          <w:szCs w:val="21"/>
        </w:rPr>
        <w:t>分（北京时间）前递交响应文件。</w:t>
      </w:r>
    </w:p>
    <w:p>
      <w:pPr>
        <w:spacing w:line="360" w:lineRule="auto"/>
        <w:ind w:firstLine="420" w:firstLineChars="200"/>
        <w:rPr>
          <w:rFonts w:hint="eastAsia" w:hAnsi="宋体"/>
          <w:b w:val="0"/>
          <w:bCs/>
          <w:color w:val="auto"/>
          <w:szCs w:val="21"/>
        </w:rPr>
      </w:pPr>
      <w:r>
        <w:rPr>
          <w:rFonts w:hint="eastAsia" w:hAnsi="宋体"/>
          <w:b w:val="0"/>
          <w:bCs/>
          <w:color w:val="auto"/>
          <w:szCs w:val="21"/>
          <w:lang w:eastAsia="zh-CN"/>
        </w:rPr>
        <w:t>一、</w:t>
      </w:r>
      <w:r>
        <w:rPr>
          <w:rFonts w:hint="eastAsia" w:hAnsi="宋体"/>
          <w:b w:val="0"/>
          <w:bCs/>
          <w:color w:val="auto"/>
          <w:szCs w:val="21"/>
        </w:rPr>
        <w:t>项目基本情况</w:t>
      </w:r>
    </w:p>
    <w:p>
      <w:pPr>
        <w:spacing w:line="360" w:lineRule="auto"/>
        <w:ind w:firstLine="420" w:firstLineChars="200"/>
        <w:rPr>
          <w:rFonts w:hint="default" w:hAnsi="宋体"/>
          <w:b w:val="0"/>
          <w:bCs/>
          <w:color w:val="auto"/>
          <w:szCs w:val="21"/>
          <w:lang w:val="en-US" w:eastAsia="zh-CN"/>
        </w:rPr>
      </w:pPr>
      <w:r>
        <w:rPr>
          <w:rFonts w:hint="eastAsia" w:hAnsi="宋体"/>
          <w:b w:val="0"/>
          <w:bCs/>
          <w:color w:val="auto"/>
          <w:szCs w:val="21"/>
        </w:rPr>
        <w:t>1.项目编号：禹财竞谈-</w:t>
      </w:r>
      <w:r>
        <w:rPr>
          <w:rFonts w:hint="eastAsia" w:hAnsi="宋体"/>
          <w:b w:val="0"/>
          <w:bCs/>
          <w:color w:val="auto"/>
          <w:szCs w:val="21"/>
          <w:lang w:val="en-US" w:eastAsia="zh-CN"/>
        </w:rPr>
        <w:t>2022-101</w:t>
      </w:r>
    </w:p>
    <w:p>
      <w:pPr>
        <w:spacing w:line="360" w:lineRule="auto"/>
        <w:ind w:firstLine="420" w:firstLineChars="200"/>
        <w:rPr>
          <w:rFonts w:hint="eastAsia" w:hAnsi="宋体"/>
          <w:b w:val="0"/>
          <w:bCs/>
          <w:color w:val="auto"/>
          <w:szCs w:val="21"/>
        </w:rPr>
      </w:pPr>
      <w:r>
        <w:rPr>
          <w:rFonts w:hint="eastAsia" w:hAnsi="宋体"/>
          <w:b w:val="0"/>
          <w:bCs/>
          <w:color w:val="auto"/>
          <w:szCs w:val="21"/>
        </w:rPr>
        <w:t xml:space="preserve">2.项目名称：禹州市方山镇卫生院尘肺病康复站医疗设备项目 </w:t>
      </w:r>
    </w:p>
    <w:p>
      <w:pPr>
        <w:spacing w:line="360" w:lineRule="auto"/>
        <w:ind w:firstLine="420" w:firstLineChars="200"/>
        <w:rPr>
          <w:rFonts w:hint="eastAsia" w:hAnsi="宋体"/>
          <w:b w:val="0"/>
          <w:bCs/>
          <w:color w:val="auto"/>
          <w:szCs w:val="21"/>
        </w:rPr>
      </w:pPr>
      <w:r>
        <w:rPr>
          <w:rFonts w:hint="eastAsia" w:hAnsi="宋体"/>
          <w:b w:val="0"/>
          <w:bCs/>
          <w:color w:val="auto"/>
          <w:szCs w:val="21"/>
        </w:rPr>
        <w:t>3.采购方式：竞争性谈判</w:t>
      </w:r>
    </w:p>
    <w:p>
      <w:pPr>
        <w:spacing w:line="360" w:lineRule="auto"/>
        <w:ind w:firstLine="420" w:firstLineChars="200"/>
        <w:rPr>
          <w:rFonts w:hint="eastAsia" w:hAnsi="宋体"/>
          <w:b w:val="0"/>
          <w:bCs/>
          <w:color w:val="auto"/>
          <w:szCs w:val="21"/>
        </w:rPr>
      </w:pPr>
      <w:r>
        <w:rPr>
          <w:rFonts w:hint="eastAsia" w:hAnsi="宋体"/>
          <w:b w:val="0"/>
          <w:bCs/>
          <w:color w:val="auto"/>
          <w:szCs w:val="21"/>
        </w:rPr>
        <w:t>4.预算金额：</w:t>
      </w:r>
      <w:r>
        <w:rPr>
          <w:rFonts w:hint="eastAsia" w:hAnsi="宋体"/>
          <w:b w:val="0"/>
          <w:bCs/>
          <w:color w:val="auto"/>
          <w:szCs w:val="21"/>
          <w:lang w:val="en-US" w:eastAsia="zh-CN"/>
        </w:rPr>
        <w:t xml:space="preserve"> 714300.00</w:t>
      </w:r>
      <w:r>
        <w:rPr>
          <w:rFonts w:hint="eastAsia" w:hAnsi="宋体"/>
          <w:b w:val="0"/>
          <w:bCs/>
          <w:color w:val="auto"/>
          <w:szCs w:val="21"/>
        </w:rPr>
        <w:t>元</w:t>
      </w:r>
    </w:p>
    <w:p>
      <w:pPr>
        <w:spacing w:line="360" w:lineRule="auto"/>
        <w:ind w:firstLine="420" w:firstLineChars="200"/>
        <w:rPr>
          <w:rFonts w:hint="eastAsia" w:hAnsi="宋体"/>
          <w:b w:val="0"/>
          <w:bCs/>
          <w:color w:val="auto"/>
          <w:szCs w:val="21"/>
        </w:rPr>
      </w:pPr>
      <w:r>
        <w:rPr>
          <w:rFonts w:hint="eastAsia" w:hAnsi="宋体"/>
          <w:b w:val="0"/>
          <w:bCs/>
          <w:color w:val="auto"/>
          <w:szCs w:val="21"/>
        </w:rPr>
        <w:t>最高限价：</w:t>
      </w:r>
      <w:r>
        <w:rPr>
          <w:rFonts w:hint="eastAsia" w:hAnsi="宋体"/>
          <w:b w:val="0"/>
          <w:bCs/>
          <w:color w:val="auto"/>
          <w:szCs w:val="21"/>
          <w:lang w:val="en-US" w:eastAsia="zh-CN"/>
        </w:rPr>
        <w:t xml:space="preserve"> 714300.00 </w:t>
      </w:r>
      <w:r>
        <w:rPr>
          <w:rFonts w:hint="eastAsia" w:hAnsi="宋体"/>
          <w:b w:val="0"/>
          <w:bCs/>
          <w:color w:val="auto"/>
          <w:szCs w:val="21"/>
        </w:rPr>
        <w:t xml:space="preserve">元 </w:t>
      </w:r>
    </w:p>
    <w:tbl>
      <w:tblPr>
        <w:tblStyle w:val="27"/>
        <w:tblW w:w="906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961"/>
        <w:gridCol w:w="3175"/>
        <w:gridCol w:w="13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9"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rPr>
              <w:t>序号</w:t>
            </w:r>
          </w:p>
        </w:tc>
        <w:tc>
          <w:tcPr>
            <w:tcW w:w="1961"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rPr>
              <w:t>包号</w:t>
            </w:r>
          </w:p>
        </w:tc>
        <w:tc>
          <w:tcPr>
            <w:tcW w:w="3175"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rPr>
              <w:t>包名称</w:t>
            </w:r>
          </w:p>
        </w:tc>
        <w:tc>
          <w:tcPr>
            <w:tcW w:w="1360"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rPr>
              <w:t>包预算（元）</w:t>
            </w:r>
          </w:p>
        </w:tc>
        <w:tc>
          <w:tcPr>
            <w:tcW w:w="1812"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9" w:type="dxa"/>
            <w:shd w:val="clear" w:color="auto" w:fill="auto"/>
            <w:vAlign w:val="center"/>
          </w:tcPr>
          <w:p>
            <w:pPr>
              <w:spacing w:line="360" w:lineRule="auto"/>
              <w:jc w:val="center"/>
              <w:rPr>
                <w:rFonts w:hint="eastAsia" w:hAnsi="宋体"/>
                <w:b w:val="0"/>
                <w:bCs/>
                <w:color w:val="auto"/>
                <w:szCs w:val="21"/>
              </w:rPr>
            </w:pPr>
            <w:r>
              <w:rPr>
                <w:rFonts w:hint="eastAsia" w:hAnsi="宋体"/>
                <w:b w:val="0"/>
                <w:bCs/>
                <w:color w:val="auto"/>
                <w:szCs w:val="21"/>
              </w:rPr>
              <w:t>1</w:t>
            </w:r>
          </w:p>
        </w:tc>
        <w:tc>
          <w:tcPr>
            <w:tcW w:w="1961" w:type="dxa"/>
            <w:shd w:val="clear" w:color="auto" w:fill="auto"/>
            <w:vAlign w:val="center"/>
          </w:tcPr>
          <w:p>
            <w:pPr>
              <w:spacing w:line="360" w:lineRule="auto"/>
              <w:jc w:val="center"/>
              <w:rPr>
                <w:rFonts w:hint="eastAsia" w:hAnsi="宋体"/>
                <w:b w:val="0"/>
                <w:bCs/>
                <w:color w:val="auto"/>
                <w:szCs w:val="21"/>
                <w:lang w:val="en-US" w:eastAsia="zh-CN"/>
              </w:rPr>
            </w:pPr>
            <w:r>
              <w:rPr>
                <w:rFonts w:hint="eastAsia" w:hAnsi="宋体"/>
                <w:b w:val="0"/>
                <w:bCs/>
                <w:color w:val="auto"/>
                <w:szCs w:val="21"/>
              </w:rPr>
              <w:t>YZC</w:t>
            </w:r>
            <w:r>
              <w:rPr>
                <w:rFonts w:hint="eastAsia" w:hAnsi="宋体"/>
                <w:b w:val="0"/>
                <w:bCs/>
                <w:color w:val="auto"/>
                <w:szCs w:val="21"/>
              </w:rPr>
              <w:t>G-DLT</w:t>
            </w:r>
            <w:r>
              <w:rPr>
                <w:rFonts w:hint="eastAsia" w:hAnsi="宋体"/>
                <w:b w:val="0"/>
                <w:bCs/>
                <w:color w:val="auto"/>
                <w:szCs w:val="21"/>
                <w:lang w:val="en-US" w:eastAsia="zh-CN"/>
              </w:rPr>
              <w:t>2022087</w:t>
            </w:r>
          </w:p>
        </w:tc>
        <w:tc>
          <w:tcPr>
            <w:tcW w:w="3175" w:type="dxa"/>
            <w:shd w:val="clear" w:color="auto" w:fill="auto"/>
            <w:vAlign w:val="center"/>
          </w:tcPr>
          <w:p>
            <w:pPr>
              <w:spacing w:line="360" w:lineRule="auto"/>
              <w:jc w:val="center"/>
              <w:rPr>
                <w:rFonts w:hint="eastAsia" w:hAnsi="宋体"/>
                <w:b w:val="0"/>
                <w:bCs/>
                <w:color w:val="auto"/>
                <w:szCs w:val="21"/>
                <w:lang w:val="en-US" w:eastAsia="zh-CN"/>
              </w:rPr>
            </w:pPr>
            <w:r>
              <w:rPr>
                <w:rFonts w:hint="eastAsia" w:hAnsi="宋体"/>
                <w:b w:val="0"/>
                <w:bCs/>
                <w:color w:val="auto"/>
                <w:szCs w:val="21"/>
                <w:lang w:val="en-US" w:eastAsia="zh-CN"/>
              </w:rPr>
              <w:t>禹州市方山镇卫生院尘肺病康复站医疗设备项目</w:t>
            </w:r>
          </w:p>
        </w:tc>
        <w:tc>
          <w:tcPr>
            <w:tcW w:w="1360"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lang w:val="en-US" w:eastAsia="zh-CN"/>
              </w:rPr>
              <w:t xml:space="preserve"> 714300.00</w:t>
            </w:r>
          </w:p>
        </w:tc>
        <w:tc>
          <w:tcPr>
            <w:tcW w:w="1812" w:type="dxa"/>
            <w:shd w:val="clear" w:color="auto" w:fill="auto"/>
            <w:vAlign w:val="center"/>
          </w:tcPr>
          <w:p>
            <w:pPr>
              <w:spacing w:line="360" w:lineRule="auto"/>
              <w:rPr>
                <w:rFonts w:hint="eastAsia" w:hAnsi="宋体"/>
                <w:b w:val="0"/>
                <w:bCs/>
                <w:color w:val="auto"/>
                <w:szCs w:val="21"/>
              </w:rPr>
            </w:pPr>
            <w:r>
              <w:rPr>
                <w:rFonts w:hint="eastAsia" w:hAnsi="宋体"/>
                <w:b w:val="0"/>
                <w:bCs/>
                <w:color w:val="auto"/>
                <w:szCs w:val="21"/>
                <w:lang w:val="en-US" w:eastAsia="zh-CN"/>
              </w:rPr>
              <w:t xml:space="preserve"> 714300.00</w:t>
            </w:r>
          </w:p>
        </w:tc>
      </w:tr>
    </w:tbl>
    <w:p>
      <w:pPr>
        <w:spacing w:line="360" w:lineRule="auto"/>
        <w:ind w:firstLine="420" w:firstLineChars="200"/>
        <w:rPr>
          <w:rFonts w:hint="eastAsia" w:hAnsi="宋体"/>
          <w:b w:val="0"/>
          <w:bCs/>
          <w:color w:val="auto"/>
          <w:szCs w:val="21"/>
        </w:rPr>
      </w:pPr>
      <w:r>
        <w:rPr>
          <w:rFonts w:hint="eastAsia" w:hAnsi="宋体"/>
          <w:b w:val="0"/>
          <w:bCs/>
          <w:color w:val="auto"/>
          <w:szCs w:val="21"/>
          <w:lang w:val="en-US" w:eastAsia="zh-CN"/>
        </w:rPr>
        <w:t>5.</w:t>
      </w:r>
      <w:r>
        <w:rPr>
          <w:rFonts w:hint="eastAsia" w:hAnsi="宋体"/>
          <w:b w:val="0"/>
          <w:bCs/>
          <w:color w:val="auto"/>
          <w:szCs w:val="21"/>
        </w:rPr>
        <w:t>采购需求（包括但不限于标的的名称、数量、简要技术需求或服务要求等）</w:t>
      </w:r>
    </w:p>
    <w:p>
      <w:pPr>
        <w:spacing w:line="360" w:lineRule="auto"/>
        <w:ind w:firstLine="420" w:firstLineChars="200"/>
        <w:rPr>
          <w:rFonts w:hint="eastAsia" w:hAnsi="宋体"/>
          <w:b w:val="0"/>
          <w:bCs/>
          <w:color w:val="auto"/>
          <w:szCs w:val="21"/>
        </w:rPr>
      </w:pPr>
      <w:r>
        <w:rPr>
          <w:rFonts w:hint="eastAsia" w:hAnsi="宋体"/>
          <w:b w:val="0"/>
          <w:bCs/>
          <w:color w:val="auto"/>
          <w:szCs w:val="21"/>
        </w:rPr>
        <w:t>禹州市方山镇卫生院尘肺病康复站医疗设备项目</w:t>
      </w:r>
      <w:r>
        <w:rPr>
          <w:rFonts w:hint="eastAsia" w:hAnsi="宋体"/>
          <w:b w:val="0"/>
          <w:bCs/>
          <w:color w:val="auto"/>
          <w:szCs w:val="21"/>
          <w:lang w:eastAsia="zh-CN"/>
        </w:rPr>
        <w:t>，</w:t>
      </w:r>
      <w:r>
        <w:rPr>
          <w:rFonts w:hint="eastAsia" w:hAnsi="宋体"/>
          <w:b w:val="0"/>
          <w:bCs/>
          <w:color w:val="auto"/>
          <w:szCs w:val="21"/>
          <w:lang w:val="en-US" w:eastAsia="zh-CN"/>
        </w:rPr>
        <w:t>划分1个标包</w:t>
      </w:r>
      <w:r>
        <w:rPr>
          <w:rFonts w:hint="eastAsia" w:hAnsi="宋体"/>
          <w:b w:val="0"/>
          <w:bCs/>
          <w:color w:val="auto"/>
          <w:szCs w:val="21"/>
          <w:lang w:eastAsia="zh-CN"/>
        </w:rPr>
        <w:t>。</w:t>
      </w:r>
      <w:r>
        <w:rPr>
          <w:rFonts w:hint="eastAsia" w:hAnsi="宋体"/>
          <w:b w:val="0"/>
          <w:bCs/>
          <w:color w:val="auto"/>
          <w:szCs w:val="21"/>
        </w:rPr>
        <w:t>（详见谈判文件）</w:t>
      </w:r>
    </w:p>
    <w:p>
      <w:pPr>
        <w:spacing w:line="360" w:lineRule="auto"/>
        <w:ind w:firstLine="420" w:firstLineChars="200"/>
        <w:rPr>
          <w:rFonts w:hint="eastAsia" w:hAnsi="宋体"/>
          <w:b w:val="0"/>
          <w:bCs/>
          <w:color w:val="auto"/>
          <w:szCs w:val="21"/>
          <w:lang w:eastAsia="zh-CN"/>
        </w:rPr>
      </w:pPr>
      <w:r>
        <w:rPr>
          <w:rFonts w:hint="eastAsia" w:hAnsi="宋体"/>
          <w:b w:val="0"/>
          <w:bCs/>
          <w:color w:val="auto"/>
          <w:szCs w:val="21"/>
        </w:rPr>
        <w:t>6.合同履行期限：</w:t>
      </w:r>
      <w:r>
        <w:rPr>
          <w:rFonts w:hint="eastAsia" w:hAnsi="宋体"/>
          <w:b w:val="0"/>
          <w:bCs/>
          <w:color w:val="auto"/>
          <w:szCs w:val="21"/>
          <w:lang w:eastAsia="zh-CN"/>
        </w:rPr>
        <w:t>合同签</w:t>
      </w:r>
      <w:r>
        <w:rPr>
          <w:rFonts w:hint="eastAsia" w:hAnsi="宋体"/>
          <w:b w:val="0"/>
          <w:bCs/>
          <w:color w:val="auto"/>
          <w:szCs w:val="21"/>
          <w:lang w:eastAsia="zh-CN"/>
        </w:rPr>
        <w:t>订后</w:t>
      </w:r>
      <w:r>
        <w:rPr>
          <w:rFonts w:hint="eastAsia" w:hAnsi="宋体"/>
          <w:b w:val="0"/>
          <w:bCs/>
          <w:color w:val="auto"/>
          <w:szCs w:val="21"/>
          <w:lang w:val="en-US" w:eastAsia="zh-CN"/>
        </w:rPr>
        <w:t>30</w:t>
      </w:r>
      <w:r>
        <w:rPr>
          <w:rFonts w:hint="eastAsia" w:hAnsi="宋体"/>
          <w:b w:val="0"/>
          <w:bCs/>
          <w:color w:val="auto"/>
          <w:szCs w:val="21"/>
        </w:rPr>
        <w:t>日</w:t>
      </w:r>
      <w:r>
        <w:rPr>
          <w:rFonts w:hint="eastAsia" w:hAnsi="宋体"/>
          <w:b w:val="0"/>
          <w:bCs/>
          <w:color w:val="auto"/>
          <w:szCs w:val="21"/>
          <w:lang w:eastAsia="zh-CN"/>
        </w:rPr>
        <w:t>历</w:t>
      </w:r>
      <w:r>
        <w:rPr>
          <w:rFonts w:hint="eastAsia" w:hAnsi="宋体"/>
          <w:b w:val="0"/>
          <w:bCs/>
          <w:color w:val="auto"/>
          <w:szCs w:val="21"/>
          <w:lang w:eastAsia="zh-CN"/>
        </w:rPr>
        <w:t>天内</w:t>
      </w:r>
    </w:p>
    <w:p>
      <w:pPr>
        <w:spacing w:line="360" w:lineRule="auto"/>
        <w:ind w:firstLine="420" w:firstLineChars="200"/>
        <w:rPr>
          <w:rFonts w:hint="eastAsia" w:hAnsi="宋体"/>
          <w:b w:val="0"/>
          <w:bCs/>
          <w:color w:val="auto"/>
          <w:szCs w:val="21"/>
        </w:rPr>
      </w:pPr>
      <w:r>
        <w:rPr>
          <w:rFonts w:hint="eastAsia" w:hAnsi="宋体"/>
          <w:b w:val="0"/>
          <w:bCs/>
          <w:color w:val="auto"/>
          <w:szCs w:val="21"/>
        </w:rPr>
        <w:t>7.本项目是否接受联合体投标：否</w:t>
      </w:r>
    </w:p>
    <w:p>
      <w:pPr>
        <w:spacing w:line="360" w:lineRule="auto"/>
        <w:ind w:firstLine="420" w:firstLineChars="200"/>
        <w:rPr>
          <w:rFonts w:hint="eastAsia" w:hAnsi="宋体"/>
          <w:b w:val="0"/>
          <w:bCs/>
          <w:color w:val="auto"/>
          <w:szCs w:val="21"/>
          <w:lang w:eastAsia="zh-CN"/>
        </w:rPr>
      </w:pPr>
      <w:r>
        <w:rPr>
          <w:rFonts w:hint="eastAsia" w:hAnsi="宋体"/>
          <w:b w:val="0"/>
          <w:bCs/>
          <w:color w:val="auto"/>
          <w:szCs w:val="21"/>
        </w:rPr>
        <w:t>8.是否接受进口产品：</w:t>
      </w:r>
      <w:r>
        <w:rPr>
          <w:rFonts w:hint="eastAsia" w:hAnsi="宋体"/>
          <w:b w:val="0"/>
          <w:bCs/>
          <w:color w:val="auto"/>
          <w:szCs w:val="21"/>
          <w:lang w:eastAsia="zh-CN"/>
        </w:rPr>
        <w:t>否</w:t>
      </w:r>
    </w:p>
    <w:p>
      <w:pPr>
        <w:spacing w:line="360" w:lineRule="auto"/>
        <w:ind w:firstLine="420" w:firstLineChars="200"/>
        <w:rPr>
          <w:rFonts w:hint="eastAsia" w:hAnsi="宋体"/>
          <w:b w:val="0"/>
          <w:bCs/>
          <w:color w:val="auto"/>
          <w:szCs w:val="21"/>
          <w:lang w:val="en-US" w:eastAsia="zh-CN"/>
        </w:rPr>
      </w:pPr>
      <w:r>
        <w:rPr>
          <w:rFonts w:hint="eastAsia" w:hAnsi="宋体"/>
          <w:b w:val="0"/>
          <w:bCs/>
          <w:color w:val="auto"/>
          <w:szCs w:val="21"/>
          <w:lang w:val="en-US" w:eastAsia="zh-CN"/>
        </w:rPr>
        <w:t>9、是否专门面向中小</w:t>
      </w:r>
      <w:r>
        <w:rPr>
          <w:rFonts w:hint="eastAsia" w:hAnsi="宋体"/>
          <w:b w:val="0"/>
          <w:bCs/>
          <w:color w:val="auto"/>
          <w:szCs w:val="21"/>
          <w:lang w:val="en-US" w:eastAsia="zh-CN"/>
        </w:rPr>
        <w:t>企业：否</w:t>
      </w:r>
    </w:p>
    <w:p>
      <w:pPr>
        <w:spacing w:line="360" w:lineRule="auto"/>
        <w:ind w:firstLine="420" w:firstLineChars="200"/>
        <w:rPr>
          <w:rFonts w:hint="eastAsia" w:hAnsi="宋体"/>
          <w:b w:val="0"/>
          <w:bCs/>
          <w:color w:val="auto"/>
          <w:szCs w:val="21"/>
        </w:rPr>
      </w:pPr>
      <w:r>
        <w:rPr>
          <w:rFonts w:hint="eastAsia" w:hAnsi="宋体"/>
          <w:b w:val="0"/>
          <w:bCs/>
          <w:color w:val="auto"/>
          <w:szCs w:val="21"/>
        </w:rPr>
        <w:t>二、申请人资格要求：</w:t>
      </w:r>
    </w:p>
    <w:p>
      <w:pPr>
        <w:spacing w:line="360" w:lineRule="auto"/>
        <w:ind w:firstLine="420" w:firstLineChars="200"/>
        <w:rPr>
          <w:rFonts w:hint="eastAsia" w:hAnsi="宋体"/>
          <w:b w:val="0"/>
          <w:bCs/>
          <w:color w:val="auto"/>
          <w:szCs w:val="21"/>
        </w:rPr>
      </w:pPr>
      <w:r>
        <w:rPr>
          <w:rFonts w:hint="eastAsia" w:hAnsi="宋体"/>
          <w:b w:val="0"/>
          <w:bCs/>
          <w:color w:val="auto"/>
          <w:szCs w:val="21"/>
        </w:rPr>
        <w:t>1.满足《中华人民共和国政府采购法》第二十二条规定；</w:t>
      </w:r>
    </w:p>
    <w:p>
      <w:pPr>
        <w:spacing w:line="360" w:lineRule="auto"/>
        <w:ind w:firstLine="420" w:firstLineChars="200"/>
        <w:rPr>
          <w:rFonts w:hint="eastAsia" w:hAnsi="宋体"/>
          <w:b w:val="0"/>
          <w:bCs/>
          <w:color w:val="auto"/>
          <w:szCs w:val="21"/>
        </w:rPr>
      </w:pPr>
      <w:r>
        <w:rPr>
          <w:rFonts w:hint="eastAsia" w:hAnsi="宋体"/>
          <w:b w:val="0"/>
          <w:bCs/>
          <w:color w:val="auto"/>
          <w:szCs w:val="21"/>
        </w:rPr>
        <w:t>2.落实政府采购政策满足的资格要求：</w:t>
      </w:r>
    </w:p>
    <w:p>
      <w:pPr>
        <w:spacing w:line="360" w:lineRule="auto"/>
        <w:ind w:firstLine="420" w:firstLineChars="200"/>
        <w:rPr>
          <w:rFonts w:hint="eastAsia" w:hAnsi="宋体"/>
          <w:b w:val="0"/>
          <w:bCs/>
          <w:color w:val="auto"/>
          <w:szCs w:val="21"/>
        </w:rPr>
      </w:pPr>
      <w:r>
        <w:rPr>
          <w:rFonts w:hint="eastAsia" w:hAnsi="宋体"/>
          <w:b w:val="0"/>
          <w:bCs/>
          <w:color w:val="auto"/>
          <w:szCs w:val="21"/>
        </w:rPr>
        <w:t>本项目落实节约能源、保护环境、扶持不发达地区和少数民族地区、促进中小企业、监狱企业发展等政府采购政策。</w:t>
      </w:r>
    </w:p>
    <w:p>
      <w:pPr>
        <w:spacing w:line="360" w:lineRule="auto"/>
        <w:ind w:firstLine="420" w:firstLineChars="200"/>
        <w:rPr>
          <w:rFonts w:hint="eastAsia" w:hAnsi="宋体"/>
          <w:b w:val="0"/>
          <w:bCs/>
          <w:color w:val="auto"/>
          <w:szCs w:val="21"/>
        </w:rPr>
      </w:pPr>
      <w:r>
        <w:rPr>
          <w:rFonts w:hint="eastAsia" w:hAnsi="宋体"/>
          <w:b w:val="0"/>
          <w:bCs/>
          <w:color w:val="auto"/>
          <w:szCs w:val="21"/>
        </w:rPr>
        <w:t>3.本项目的特定资格要求</w:t>
      </w:r>
    </w:p>
    <w:p>
      <w:pPr>
        <w:spacing w:line="360" w:lineRule="auto"/>
        <w:ind w:firstLine="420" w:firstLineChars="200"/>
        <w:rPr>
          <w:rFonts w:hint="eastAsia" w:hAnsi="宋体" w:eastAsiaTheme="minorEastAsia"/>
          <w:b w:val="0"/>
          <w:bCs/>
          <w:color w:val="auto"/>
          <w:szCs w:val="21"/>
          <w:lang w:eastAsia="zh-CN"/>
        </w:rPr>
      </w:pPr>
      <w:r>
        <w:rPr>
          <w:rFonts w:hint="eastAsia" w:hAnsi="宋体"/>
          <w:b w:val="0"/>
          <w:bCs/>
          <w:color w:val="auto"/>
          <w:szCs w:val="21"/>
        </w:rPr>
        <w:t>供应商须具有相应范围的《医疗器械生产许可证》或《医疗器械经营许可证》</w:t>
      </w:r>
      <w:r>
        <w:rPr>
          <w:rFonts w:hint="eastAsia" w:hAnsi="宋体"/>
          <w:b w:val="0"/>
          <w:bCs/>
          <w:color w:val="auto"/>
          <w:szCs w:val="21"/>
          <w:lang w:eastAsia="zh-CN"/>
        </w:rPr>
        <w:t>。</w:t>
      </w:r>
    </w:p>
    <w:p>
      <w:pPr>
        <w:spacing w:line="360" w:lineRule="auto"/>
        <w:rPr>
          <w:rFonts w:hint="eastAsia" w:hAnsi="宋体"/>
          <w:b w:val="0"/>
          <w:bCs/>
          <w:color w:val="auto"/>
          <w:szCs w:val="21"/>
        </w:rPr>
      </w:pPr>
      <w:r>
        <w:rPr>
          <w:rFonts w:hint="eastAsia" w:hAnsi="宋体"/>
          <w:b w:val="0"/>
          <w:bCs/>
          <w:color w:val="auto"/>
          <w:szCs w:val="21"/>
        </w:rPr>
        <w:t>三、获取采购文件</w:t>
      </w:r>
    </w:p>
    <w:p>
      <w:pPr>
        <w:spacing w:line="360" w:lineRule="auto"/>
        <w:ind w:firstLine="420" w:firstLineChars="200"/>
        <w:rPr>
          <w:rFonts w:hint="eastAsia" w:hAnsi="宋体"/>
          <w:b w:val="0"/>
          <w:bCs/>
          <w:color w:val="auto"/>
          <w:szCs w:val="21"/>
        </w:rPr>
      </w:pPr>
      <w:r>
        <w:rPr>
          <w:rFonts w:hint="eastAsia" w:hAnsi="宋体"/>
          <w:b w:val="0"/>
          <w:bCs/>
          <w:color w:val="auto"/>
          <w:szCs w:val="21"/>
        </w:rPr>
        <w:t>1.时间：202</w:t>
      </w:r>
      <w:r>
        <w:rPr>
          <w:rFonts w:hint="eastAsia" w:hAnsi="宋体"/>
          <w:b w:val="0"/>
          <w:bCs/>
          <w:color w:val="auto"/>
          <w:szCs w:val="21"/>
          <w:lang w:val="en-US" w:eastAsia="zh-CN"/>
        </w:rPr>
        <w:t>2</w:t>
      </w:r>
      <w:r>
        <w:rPr>
          <w:rFonts w:hint="eastAsia" w:hAnsi="宋体"/>
          <w:b w:val="0"/>
          <w:bCs/>
          <w:color w:val="auto"/>
          <w:szCs w:val="21"/>
        </w:rPr>
        <w:t>年</w:t>
      </w:r>
      <w:r>
        <w:rPr>
          <w:rFonts w:hint="eastAsia" w:hAnsi="宋体"/>
          <w:b w:val="0"/>
          <w:bCs/>
          <w:color w:val="auto"/>
          <w:szCs w:val="21"/>
          <w:lang w:val="en-US" w:eastAsia="zh-CN"/>
        </w:rPr>
        <w:t>09</w:t>
      </w:r>
      <w:r>
        <w:rPr>
          <w:rFonts w:hint="eastAsia" w:hAnsi="宋体"/>
          <w:b w:val="0"/>
          <w:bCs/>
          <w:color w:val="auto"/>
          <w:szCs w:val="21"/>
        </w:rPr>
        <w:t>月</w:t>
      </w:r>
      <w:r>
        <w:rPr>
          <w:rFonts w:hint="eastAsia" w:hAnsi="宋体"/>
          <w:b w:val="0"/>
          <w:bCs/>
          <w:color w:val="auto"/>
          <w:szCs w:val="21"/>
          <w:lang w:val="en-US" w:eastAsia="zh-CN"/>
        </w:rPr>
        <w:t>16</w:t>
      </w:r>
      <w:r>
        <w:rPr>
          <w:rFonts w:hint="eastAsia" w:hAnsi="宋体"/>
          <w:b w:val="0"/>
          <w:bCs/>
          <w:color w:val="auto"/>
          <w:szCs w:val="21"/>
        </w:rPr>
        <w:t>日 至 202</w:t>
      </w:r>
      <w:r>
        <w:rPr>
          <w:rFonts w:hint="eastAsia" w:hAnsi="宋体"/>
          <w:b w:val="0"/>
          <w:bCs/>
          <w:color w:val="auto"/>
          <w:szCs w:val="21"/>
          <w:lang w:val="en-US" w:eastAsia="zh-CN"/>
        </w:rPr>
        <w:t>2</w:t>
      </w:r>
      <w:r>
        <w:rPr>
          <w:rFonts w:hint="eastAsia" w:hAnsi="宋体"/>
          <w:b w:val="0"/>
          <w:bCs/>
          <w:color w:val="auto"/>
          <w:szCs w:val="21"/>
        </w:rPr>
        <w:t>年</w:t>
      </w:r>
      <w:r>
        <w:rPr>
          <w:rFonts w:hint="eastAsia" w:hAnsi="宋体"/>
          <w:b w:val="0"/>
          <w:bCs/>
          <w:color w:val="auto"/>
          <w:szCs w:val="21"/>
          <w:lang w:val="en-US" w:eastAsia="zh-CN"/>
        </w:rPr>
        <w:t>09</w:t>
      </w:r>
      <w:r>
        <w:rPr>
          <w:rFonts w:hint="eastAsia" w:hAnsi="宋体"/>
          <w:b w:val="0"/>
          <w:bCs/>
          <w:color w:val="auto"/>
          <w:szCs w:val="21"/>
        </w:rPr>
        <w:t>月</w:t>
      </w:r>
      <w:r>
        <w:rPr>
          <w:rFonts w:hint="eastAsia" w:hAnsi="宋体"/>
          <w:b w:val="0"/>
          <w:bCs/>
          <w:color w:val="auto"/>
          <w:szCs w:val="21"/>
          <w:lang w:val="en-US" w:eastAsia="zh-CN"/>
        </w:rPr>
        <w:t>23</w:t>
      </w:r>
      <w:r>
        <w:rPr>
          <w:rFonts w:hint="eastAsia" w:hAnsi="宋体"/>
          <w:b w:val="0"/>
          <w:bCs/>
          <w:color w:val="auto"/>
          <w:szCs w:val="21"/>
        </w:rPr>
        <w:t>日，每</w:t>
      </w:r>
      <w:r>
        <w:rPr>
          <w:rFonts w:hint="eastAsia" w:hAnsi="宋体"/>
          <w:b w:val="0"/>
          <w:bCs/>
          <w:color w:val="auto"/>
          <w:szCs w:val="21"/>
        </w:rPr>
        <w:t>天上午00:00至12:00，下午12:01至23:59（北京时间，法定节假日除外。）</w:t>
      </w:r>
    </w:p>
    <w:p>
      <w:pPr>
        <w:spacing w:line="360" w:lineRule="auto"/>
        <w:ind w:firstLine="420" w:firstLineChars="200"/>
        <w:rPr>
          <w:rFonts w:hint="eastAsia" w:hAnsi="宋体"/>
          <w:b w:val="0"/>
          <w:bCs/>
          <w:color w:val="auto"/>
          <w:szCs w:val="21"/>
        </w:rPr>
      </w:pPr>
      <w:r>
        <w:rPr>
          <w:rFonts w:hint="eastAsia" w:hAnsi="宋体"/>
          <w:b w:val="0"/>
          <w:bCs/>
          <w:color w:val="auto"/>
          <w:szCs w:val="21"/>
        </w:rPr>
        <w:t>2.地点：谈判响应截止时间前登录《全国公共资源交易平台（河南省·许昌市）》“投标人/供应商登录”入口（http://ggzy.xuchang.gov.cn:8088/ggzy/）自行免费下载。</w:t>
      </w:r>
    </w:p>
    <w:p>
      <w:pPr>
        <w:spacing w:line="360" w:lineRule="auto"/>
        <w:ind w:firstLine="420" w:firstLineChars="200"/>
        <w:rPr>
          <w:rFonts w:hint="eastAsia" w:hAnsi="宋体"/>
          <w:b w:val="0"/>
          <w:bCs/>
          <w:color w:val="auto"/>
          <w:szCs w:val="21"/>
        </w:rPr>
      </w:pPr>
      <w:r>
        <w:rPr>
          <w:rFonts w:hint="eastAsia" w:hAnsi="宋体"/>
          <w:b w:val="0"/>
          <w:bCs/>
          <w:color w:val="auto"/>
          <w:szCs w:val="21"/>
        </w:rPr>
        <w:t>3.方式：网上自行下载</w:t>
      </w:r>
    </w:p>
    <w:p>
      <w:pPr>
        <w:spacing w:line="360" w:lineRule="auto"/>
        <w:ind w:firstLine="420" w:firstLineChars="200"/>
        <w:rPr>
          <w:rFonts w:hint="eastAsia" w:hAnsi="宋体"/>
          <w:b w:val="0"/>
          <w:bCs/>
          <w:color w:val="auto"/>
          <w:szCs w:val="21"/>
        </w:rPr>
      </w:pPr>
      <w:r>
        <w:rPr>
          <w:rFonts w:hint="eastAsia" w:hAnsi="宋体"/>
          <w:b w:val="0"/>
          <w:bCs/>
          <w:color w:val="auto"/>
          <w:szCs w:val="21"/>
        </w:rPr>
        <w:t>4.售价：0元</w:t>
      </w:r>
    </w:p>
    <w:p>
      <w:pPr>
        <w:spacing w:line="360" w:lineRule="auto"/>
        <w:ind w:firstLine="420" w:firstLineChars="200"/>
        <w:rPr>
          <w:rFonts w:hint="eastAsia" w:hAnsi="宋体"/>
          <w:b w:val="0"/>
          <w:bCs/>
          <w:color w:val="auto"/>
          <w:szCs w:val="21"/>
        </w:rPr>
      </w:pPr>
      <w:r>
        <w:rPr>
          <w:rFonts w:hint="eastAsia" w:hAnsi="宋体"/>
          <w:b w:val="0"/>
          <w:bCs/>
          <w:color w:val="auto"/>
          <w:szCs w:val="21"/>
        </w:rPr>
        <w:t>四、响应文件提交</w:t>
      </w:r>
    </w:p>
    <w:p>
      <w:pPr>
        <w:spacing w:line="360" w:lineRule="auto"/>
        <w:ind w:firstLine="420" w:firstLineChars="200"/>
        <w:rPr>
          <w:rFonts w:hint="eastAsia" w:hAnsi="宋体"/>
          <w:b w:val="0"/>
          <w:bCs/>
          <w:color w:val="auto"/>
          <w:szCs w:val="21"/>
        </w:rPr>
      </w:pPr>
      <w:r>
        <w:rPr>
          <w:rFonts w:hint="eastAsia" w:hAnsi="宋体"/>
          <w:b w:val="0"/>
          <w:bCs/>
          <w:color w:val="auto"/>
          <w:szCs w:val="21"/>
        </w:rPr>
        <w:t>1.时间：202</w:t>
      </w:r>
      <w:r>
        <w:rPr>
          <w:rFonts w:hint="eastAsia" w:hAnsi="宋体"/>
          <w:b w:val="0"/>
          <w:bCs/>
          <w:color w:val="auto"/>
          <w:szCs w:val="21"/>
          <w:lang w:val="en-US" w:eastAsia="zh-CN"/>
        </w:rPr>
        <w:t>2</w:t>
      </w:r>
      <w:r>
        <w:rPr>
          <w:rFonts w:hint="eastAsia" w:hAnsi="宋体"/>
          <w:b w:val="0"/>
          <w:bCs/>
          <w:color w:val="auto"/>
          <w:szCs w:val="21"/>
        </w:rPr>
        <w:t>年</w:t>
      </w:r>
      <w:r>
        <w:rPr>
          <w:rFonts w:hint="eastAsia" w:hAnsi="宋体"/>
          <w:b w:val="0"/>
          <w:bCs/>
          <w:color w:val="auto"/>
          <w:szCs w:val="21"/>
          <w:lang w:val="en-US" w:eastAsia="zh-CN"/>
        </w:rPr>
        <w:t xml:space="preserve">09 </w:t>
      </w:r>
      <w:r>
        <w:rPr>
          <w:rFonts w:hint="eastAsia" w:hAnsi="宋体"/>
          <w:b w:val="0"/>
          <w:bCs/>
          <w:color w:val="auto"/>
          <w:szCs w:val="21"/>
        </w:rPr>
        <w:t>月</w:t>
      </w:r>
      <w:r>
        <w:rPr>
          <w:rFonts w:hint="eastAsia" w:hAnsi="宋体"/>
          <w:b w:val="0"/>
          <w:bCs/>
          <w:color w:val="auto"/>
          <w:szCs w:val="21"/>
          <w:lang w:val="en-US" w:eastAsia="zh-CN"/>
        </w:rPr>
        <w:t>23</w:t>
      </w:r>
      <w:r>
        <w:rPr>
          <w:rFonts w:hint="eastAsia" w:hAnsi="宋体"/>
          <w:b w:val="0"/>
          <w:bCs/>
          <w:color w:val="auto"/>
          <w:szCs w:val="21"/>
        </w:rPr>
        <w:t>日</w:t>
      </w:r>
      <w:r>
        <w:rPr>
          <w:rFonts w:hint="eastAsia" w:hAnsi="宋体"/>
          <w:b w:val="0"/>
          <w:bCs/>
          <w:color w:val="auto"/>
          <w:szCs w:val="21"/>
          <w:lang w:val="en-US" w:eastAsia="zh-CN"/>
        </w:rPr>
        <w:t xml:space="preserve">08 </w:t>
      </w:r>
      <w:r>
        <w:rPr>
          <w:rFonts w:hint="eastAsia" w:hAnsi="宋体"/>
          <w:b w:val="0"/>
          <w:bCs/>
          <w:color w:val="auto"/>
          <w:szCs w:val="21"/>
        </w:rPr>
        <w:t>时</w:t>
      </w:r>
      <w:r>
        <w:rPr>
          <w:rFonts w:hint="eastAsia" w:hAnsi="宋体"/>
          <w:b w:val="0"/>
          <w:bCs/>
          <w:color w:val="auto"/>
          <w:szCs w:val="21"/>
          <w:lang w:val="en-US" w:eastAsia="zh-CN"/>
        </w:rPr>
        <w:t>30</w:t>
      </w:r>
      <w:r>
        <w:rPr>
          <w:rFonts w:hint="eastAsia" w:hAnsi="宋体"/>
          <w:b w:val="0"/>
          <w:bCs/>
          <w:color w:val="auto"/>
          <w:szCs w:val="21"/>
        </w:rPr>
        <w:t>分（</w:t>
      </w:r>
      <w:r>
        <w:rPr>
          <w:rFonts w:hint="eastAsia" w:hAnsi="宋体"/>
          <w:b w:val="0"/>
          <w:bCs/>
          <w:color w:val="auto"/>
          <w:szCs w:val="21"/>
        </w:rPr>
        <w:t>北京时间）</w:t>
      </w:r>
    </w:p>
    <w:p>
      <w:pPr>
        <w:spacing w:line="360" w:lineRule="auto"/>
        <w:ind w:firstLine="420" w:firstLineChars="200"/>
        <w:rPr>
          <w:rFonts w:hint="eastAsia" w:hAnsi="宋体"/>
          <w:b w:val="0"/>
          <w:bCs/>
          <w:color w:val="auto"/>
          <w:szCs w:val="21"/>
        </w:rPr>
      </w:pPr>
      <w:r>
        <w:rPr>
          <w:rFonts w:hint="eastAsia" w:hAnsi="宋体"/>
          <w:b w:val="0"/>
          <w:bCs/>
          <w:color w:val="auto"/>
          <w:szCs w:val="21"/>
        </w:rPr>
        <w:t>2.地点：本项目采用网上响应，请符合响应条件的供应商使用CA数字证书加密上传响应文件。</w:t>
      </w:r>
    </w:p>
    <w:p>
      <w:pPr>
        <w:spacing w:line="360" w:lineRule="auto"/>
        <w:ind w:firstLine="420" w:firstLineChars="200"/>
        <w:rPr>
          <w:rFonts w:hint="eastAsia" w:hAnsi="宋体"/>
          <w:b w:val="0"/>
          <w:bCs/>
          <w:color w:val="auto"/>
          <w:szCs w:val="21"/>
        </w:rPr>
      </w:pPr>
      <w:r>
        <w:rPr>
          <w:rFonts w:hint="eastAsia" w:hAnsi="宋体"/>
          <w:b w:val="0"/>
          <w:bCs/>
          <w:color w:val="auto"/>
          <w:szCs w:val="21"/>
        </w:rPr>
        <w:t>五、响应文件开启</w:t>
      </w:r>
    </w:p>
    <w:p>
      <w:pPr>
        <w:spacing w:line="360" w:lineRule="auto"/>
        <w:ind w:firstLine="420" w:firstLineChars="200"/>
        <w:rPr>
          <w:rFonts w:hint="eastAsia" w:hAnsi="宋体"/>
          <w:b w:val="0"/>
          <w:bCs/>
          <w:color w:val="auto"/>
          <w:szCs w:val="21"/>
        </w:rPr>
      </w:pPr>
      <w:r>
        <w:rPr>
          <w:rFonts w:hint="eastAsia" w:hAnsi="宋体"/>
          <w:b w:val="0"/>
          <w:bCs/>
          <w:color w:val="auto"/>
          <w:szCs w:val="21"/>
        </w:rPr>
        <w:t>1.时间：202</w:t>
      </w:r>
      <w:r>
        <w:rPr>
          <w:rFonts w:hint="eastAsia" w:hAnsi="宋体"/>
          <w:b w:val="0"/>
          <w:bCs/>
          <w:color w:val="auto"/>
          <w:szCs w:val="21"/>
          <w:lang w:val="en-US" w:eastAsia="zh-CN"/>
        </w:rPr>
        <w:t>2</w:t>
      </w:r>
      <w:r>
        <w:rPr>
          <w:rFonts w:hint="eastAsia" w:hAnsi="宋体"/>
          <w:b w:val="0"/>
          <w:bCs/>
          <w:color w:val="auto"/>
          <w:szCs w:val="21"/>
        </w:rPr>
        <w:t>年</w:t>
      </w:r>
      <w:r>
        <w:rPr>
          <w:rFonts w:hint="eastAsia" w:hAnsi="宋体"/>
          <w:b w:val="0"/>
          <w:bCs/>
          <w:color w:val="auto"/>
          <w:szCs w:val="21"/>
          <w:lang w:val="en-US" w:eastAsia="zh-CN"/>
        </w:rPr>
        <w:t xml:space="preserve">09 </w:t>
      </w:r>
      <w:r>
        <w:rPr>
          <w:rFonts w:hint="eastAsia" w:hAnsi="宋体"/>
          <w:b w:val="0"/>
          <w:bCs/>
          <w:color w:val="auto"/>
          <w:szCs w:val="21"/>
        </w:rPr>
        <w:t>月</w:t>
      </w:r>
      <w:r>
        <w:rPr>
          <w:rFonts w:hint="eastAsia" w:hAnsi="宋体"/>
          <w:b w:val="0"/>
          <w:bCs/>
          <w:color w:val="auto"/>
          <w:szCs w:val="21"/>
          <w:lang w:val="en-US" w:eastAsia="zh-CN"/>
        </w:rPr>
        <w:t xml:space="preserve"> 23</w:t>
      </w:r>
      <w:r>
        <w:rPr>
          <w:rFonts w:hint="eastAsia" w:hAnsi="宋体"/>
          <w:b w:val="0"/>
          <w:bCs/>
          <w:color w:val="auto"/>
          <w:szCs w:val="21"/>
        </w:rPr>
        <w:t>日</w:t>
      </w:r>
      <w:r>
        <w:rPr>
          <w:rFonts w:hint="eastAsia" w:hAnsi="宋体"/>
          <w:b w:val="0"/>
          <w:bCs/>
          <w:color w:val="auto"/>
          <w:szCs w:val="21"/>
          <w:lang w:val="en-US" w:eastAsia="zh-CN"/>
        </w:rPr>
        <w:t>08</w:t>
      </w:r>
      <w:r>
        <w:rPr>
          <w:rFonts w:hint="eastAsia" w:hAnsi="宋体"/>
          <w:b w:val="0"/>
          <w:bCs/>
          <w:color w:val="auto"/>
          <w:szCs w:val="21"/>
        </w:rPr>
        <w:t>时</w:t>
      </w:r>
      <w:r>
        <w:rPr>
          <w:rFonts w:hint="eastAsia" w:hAnsi="宋体"/>
          <w:b w:val="0"/>
          <w:bCs/>
          <w:color w:val="auto"/>
          <w:szCs w:val="21"/>
          <w:lang w:val="en-US" w:eastAsia="zh-CN"/>
        </w:rPr>
        <w:t>30</w:t>
      </w:r>
      <w:r>
        <w:rPr>
          <w:rFonts w:hint="eastAsia" w:hAnsi="宋体"/>
          <w:b w:val="0"/>
          <w:bCs/>
          <w:color w:val="auto"/>
          <w:szCs w:val="21"/>
        </w:rPr>
        <w:t>分（北京时间）</w:t>
      </w:r>
    </w:p>
    <w:p>
      <w:pPr>
        <w:spacing w:line="360" w:lineRule="auto"/>
        <w:ind w:firstLine="420" w:firstLineChars="200"/>
        <w:rPr>
          <w:rFonts w:hint="eastAsia" w:hAnsi="宋体"/>
          <w:b w:val="0"/>
          <w:bCs/>
          <w:color w:val="auto"/>
          <w:szCs w:val="21"/>
        </w:rPr>
      </w:pPr>
      <w:r>
        <w:rPr>
          <w:rFonts w:hint="eastAsia" w:hAnsi="宋体"/>
          <w:b w:val="0"/>
          <w:bCs/>
          <w:color w:val="auto"/>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360" w:lineRule="auto"/>
        <w:ind w:firstLine="420" w:firstLineChars="200"/>
        <w:rPr>
          <w:rFonts w:hint="eastAsia" w:hAnsi="宋体"/>
          <w:b w:val="0"/>
          <w:bCs/>
          <w:color w:val="auto"/>
          <w:szCs w:val="21"/>
        </w:rPr>
      </w:pPr>
      <w:r>
        <w:rPr>
          <w:rFonts w:hint="eastAsia" w:hAnsi="宋体"/>
          <w:b w:val="0"/>
          <w:bCs/>
          <w:color w:val="auto"/>
          <w:szCs w:val="21"/>
        </w:rPr>
        <w:t>六、发布公告的媒介及招标公告期限</w:t>
      </w:r>
    </w:p>
    <w:p>
      <w:pPr>
        <w:spacing w:line="360" w:lineRule="auto"/>
        <w:ind w:firstLine="420" w:firstLineChars="200"/>
        <w:rPr>
          <w:rFonts w:hint="eastAsia" w:hAnsi="宋体"/>
          <w:b w:val="0"/>
          <w:bCs/>
          <w:color w:val="auto"/>
          <w:szCs w:val="21"/>
        </w:rPr>
      </w:pPr>
      <w:r>
        <w:rPr>
          <w:rFonts w:hint="eastAsia" w:hAnsi="宋体"/>
          <w:b w:val="0"/>
          <w:bCs/>
          <w:color w:val="auto"/>
          <w:szCs w:val="21"/>
        </w:rPr>
        <w:t>本次招标公告在《河南省政府采购网》《许昌市政府采购网》《全国公共资源交易平台（河南省·许昌市）》上发布。 招标公告期限为三个工作日。</w:t>
      </w:r>
    </w:p>
    <w:p>
      <w:pPr>
        <w:spacing w:line="360" w:lineRule="auto"/>
        <w:ind w:firstLine="420" w:firstLineChars="200"/>
        <w:rPr>
          <w:rFonts w:hint="eastAsia" w:hAnsi="宋体"/>
          <w:b w:val="0"/>
          <w:bCs/>
          <w:color w:val="auto"/>
          <w:szCs w:val="21"/>
        </w:rPr>
      </w:pPr>
      <w:r>
        <w:rPr>
          <w:rFonts w:hint="eastAsia" w:hAnsi="宋体"/>
          <w:b w:val="0"/>
          <w:bCs/>
          <w:color w:val="auto"/>
          <w:szCs w:val="21"/>
          <w:lang w:eastAsia="zh-CN"/>
        </w:rPr>
        <w:t>七、</w:t>
      </w:r>
      <w:r>
        <w:rPr>
          <w:rFonts w:hint="eastAsia" w:hAnsi="宋体"/>
          <w:b w:val="0"/>
          <w:bCs/>
          <w:color w:val="auto"/>
          <w:szCs w:val="21"/>
        </w:rPr>
        <w:t>其他补充事宜</w:t>
      </w:r>
    </w:p>
    <w:p>
      <w:pPr>
        <w:spacing w:line="360" w:lineRule="auto"/>
        <w:ind w:firstLine="420" w:firstLineChars="200"/>
        <w:rPr>
          <w:rFonts w:hint="eastAsia" w:hAnsi="宋体"/>
          <w:b w:val="0"/>
          <w:bCs/>
          <w:color w:val="auto"/>
          <w:szCs w:val="21"/>
        </w:rPr>
      </w:pPr>
      <w:r>
        <w:rPr>
          <w:rFonts w:hint="eastAsia" w:hAnsi="宋体"/>
          <w:b w:val="0"/>
          <w:bCs/>
          <w:color w:val="auto"/>
          <w:szCs w:val="21"/>
        </w:rPr>
        <w:t>监督单位：禹州市政府采购监督管理办公室</w:t>
      </w:r>
    </w:p>
    <w:p>
      <w:pPr>
        <w:spacing w:line="360" w:lineRule="auto"/>
        <w:ind w:firstLine="420" w:firstLineChars="200"/>
        <w:rPr>
          <w:rFonts w:hint="eastAsia" w:hAnsi="宋体"/>
          <w:b w:val="0"/>
          <w:bCs/>
          <w:color w:val="auto"/>
          <w:szCs w:val="21"/>
        </w:rPr>
      </w:pPr>
      <w:r>
        <w:rPr>
          <w:rFonts w:hint="eastAsia" w:hAnsi="宋体"/>
          <w:b w:val="0"/>
          <w:bCs/>
          <w:color w:val="auto"/>
          <w:szCs w:val="21"/>
          <w:lang w:eastAsia="zh-CN"/>
        </w:rPr>
        <w:t>八、</w:t>
      </w:r>
      <w:r>
        <w:rPr>
          <w:rFonts w:hint="eastAsia" w:hAnsi="宋体"/>
          <w:b w:val="0"/>
          <w:bCs/>
          <w:color w:val="auto"/>
          <w:szCs w:val="21"/>
        </w:rPr>
        <w:t>凡对本次招标提出询问，请按照以下方式联系</w:t>
      </w:r>
    </w:p>
    <w:p>
      <w:pPr>
        <w:spacing w:line="360" w:lineRule="auto"/>
        <w:ind w:firstLine="420" w:firstLineChars="200"/>
        <w:rPr>
          <w:rFonts w:hint="eastAsia" w:hAnsi="宋体"/>
          <w:b w:val="0"/>
          <w:bCs/>
          <w:color w:val="auto"/>
          <w:szCs w:val="21"/>
        </w:rPr>
      </w:pPr>
      <w:r>
        <w:rPr>
          <w:rFonts w:hint="eastAsia" w:hAnsi="宋体"/>
          <w:b w:val="0"/>
          <w:bCs/>
          <w:color w:val="auto"/>
          <w:szCs w:val="21"/>
        </w:rPr>
        <w:t>1.采购人信息</w:t>
      </w:r>
    </w:p>
    <w:p>
      <w:pPr>
        <w:spacing w:line="360" w:lineRule="auto"/>
        <w:ind w:firstLine="420" w:firstLineChars="200"/>
        <w:rPr>
          <w:rFonts w:hint="eastAsia" w:hAnsi="宋体"/>
          <w:b w:val="0"/>
          <w:bCs/>
          <w:color w:val="auto"/>
          <w:szCs w:val="21"/>
        </w:rPr>
      </w:pPr>
      <w:r>
        <w:rPr>
          <w:rFonts w:hint="eastAsia" w:hAnsi="宋体"/>
          <w:b w:val="0"/>
          <w:bCs/>
          <w:color w:val="auto"/>
          <w:szCs w:val="21"/>
        </w:rPr>
        <w:t>名称：禹州市方山镇卫生院</w:t>
      </w:r>
    </w:p>
    <w:p>
      <w:pPr>
        <w:spacing w:line="360" w:lineRule="auto"/>
        <w:ind w:firstLine="420" w:firstLineChars="200"/>
        <w:rPr>
          <w:rFonts w:hint="eastAsia" w:hAnsi="宋体"/>
          <w:b w:val="0"/>
          <w:bCs/>
          <w:color w:val="auto"/>
          <w:szCs w:val="21"/>
        </w:rPr>
      </w:pPr>
      <w:r>
        <w:rPr>
          <w:rFonts w:hint="eastAsia" w:hAnsi="宋体"/>
          <w:b w:val="0"/>
          <w:bCs/>
          <w:color w:val="auto"/>
          <w:szCs w:val="21"/>
        </w:rPr>
        <w:t>地址：禹州市方山镇</w:t>
      </w:r>
    </w:p>
    <w:p>
      <w:pPr>
        <w:spacing w:line="360" w:lineRule="auto"/>
        <w:ind w:firstLine="420" w:firstLineChars="200"/>
        <w:rPr>
          <w:rFonts w:hint="eastAsia" w:hAnsi="宋体"/>
          <w:b w:val="0"/>
          <w:bCs/>
          <w:color w:val="auto"/>
          <w:szCs w:val="21"/>
          <w:lang w:eastAsia="zh-CN"/>
        </w:rPr>
      </w:pPr>
      <w:r>
        <w:rPr>
          <w:rFonts w:hint="eastAsia" w:hAnsi="宋体"/>
          <w:b w:val="0"/>
          <w:bCs/>
          <w:color w:val="auto"/>
          <w:szCs w:val="21"/>
        </w:rPr>
        <w:t>联系人</w:t>
      </w:r>
      <w:r>
        <w:rPr>
          <w:rFonts w:hint="eastAsia" w:hAnsi="宋体"/>
          <w:b w:val="0"/>
          <w:bCs/>
          <w:color w:val="auto"/>
          <w:szCs w:val="21"/>
        </w:rPr>
        <w:t>：</w:t>
      </w:r>
      <w:r>
        <w:rPr>
          <w:rFonts w:hint="eastAsia" w:hAnsi="宋体"/>
          <w:b w:val="0"/>
          <w:bCs/>
          <w:color w:val="auto"/>
          <w:szCs w:val="21"/>
          <w:lang w:eastAsia="zh-CN"/>
        </w:rPr>
        <w:t>张绍辉</w:t>
      </w:r>
    </w:p>
    <w:p>
      <w:pPr>
        <w:spacing w:line="360" w:lineRule="auto"/>
        <w:ind w:firstLine="420" w:firstLineChars="200"/>
        <w:rPr>
          <w:rFonts w:hint="eastAsia" w:hAnsi="宋体"/>
          <w:b w:val="0"/>
          <w:bCs/>
          <w:color w:val="auto"/>
          <w:szCs w:val="21"/>
          <w:lang w:val="en-US" w:eastAsia="zh-CN"/>
        </w:rPr>
      </w:pPr>
      <w:r>
        <w:rPr>
          <w:rFonts w:hint="eastAsia" w:hAnsi="宋体"/>
          <w:b w:val="0"/>
          <w:bCs/>
          <w:color w:val="auto"/>
          <w:szCs w:val="21"/>
        </w:rPr>
        <w:t>联系电话：</w:t>
      </w:r>
      <w:r>
        <w:rPr>
          <w:rFonts w:hint="eastAsia" w:hAnsi="宋体"/>
          <w:b w:val="0"/>
          <w:bCs/>
          <w:color w:val="auto"/>
          <w:szCs w:val="21"/>
          <w:lang w:val="en-US" w:eastAsia="zh-CN"/>
        </w:rPr>
        <w:t>13253731118</w:t>
      </w:r>
    </w:p>
    <w:p>
      <w:pPr>
        <w:spacing w:line="360" w:lineRule="auto"/>
        <w:ind w:firstLine="420" w:firstLineChars="200"/>
        <w:rPr>
          <w:rFonts w:hint="eastAsia" w:hAnsi="宋体"/>
          <w:b w:val="0"/>
          <w:bCs/>
          <w:color w:val="auto"/>
          <w:szCs w:val="21"/>
        </w:rPr>
      </w:pPr>
      <w:r>
        <w:rPr>
          <w:rFonts w:hint="eastAsia" w:hAnsi="宋体"/>
          <w:b w:val="0"/>
          <w:bCs/>
          <w:color w:val="auto"/>
          <w:szCs w:val="21"/>
        </w:rPr>
        <w:t>2.采购代理机构信息（如有）</w:t>
      </w:r>
    </w:p>
    <w:p>
      <w:pPr>
        <w:spacing w:line="360" w:lineRule="auto"/>
        <w:ind w:firstLine="420" w:firstLineChars="200"/>
        <w:rPr>
          <w:rFonts w:hint="eastAsia" w:hAnsi="宋体"/>
          <w:b w:val="0"/>
          <w:bCs/>
          <w:color w:val="auto"/>
          <w:szCs w:val="21"/>
        </w:rPr>
      </w:pPr>
      <w:r>
        <w:rPr>
          <w:rFonts w:hint="eastAsia" w:hAnsi="宋体"/>
          <w:b w:val="0"/>
          <w:bCs/>
          <w:color w:val="auto"/>
          <w:szCs w:val="21"/>
        </w:rPr>
        <w:t>名称：许昌丰元咨询管理有限公司</w:t>
      </w:r>
    </w:p>
    <w:p>
      <w:pPr>
        <w:spacing w:line="360" w:lineRule="auto"/>
        <w:ind w:firstLine="420" w:firstLineChars="200"/>
        <w:rPr>
          <w:rFonts w:hint="eastAsia" w:hAnsi="宋体"/>
          <w:b w:val="0"/>
          <w:bCs/>
          <w:color w:val="auto"/>
          <w:szCs w:val="21"/>
        </w:rPr>
      </w:pPr>
      <w:r>
        <w:rPr>
          <w:rFonts w:hint="eastAsia" w:hAnsi="宋体"/>
          <w:b w:val="0"/>
          <w:bCs/>
          <w:color w:val="auto"/>
          <w:szCs w:val="21"/>
        </w:rPr>
        <w:t>地址：禹州市颍北大道6号</w:t>
      </w:r>
    </w:p>
    <w:p>
      <w:pPr>
        <w:spacing w:line="360" w:lineRule="auto"/>
        <w:ind w:firstLine="420" w:firstLineChars="200"/>
        <w:rPr>
          <w:rFonts w:hint="eastAsia" w:hAnsi="宋体"/>
          <w:b w:val="0"/>
          <w:bCs/>
          <w:color w:val="auto"/>
          <w:szCs w:val="21"/>
        </w:rPr>
      </w:pPr>
      <w:r>
        <w:rPr>
          <w:rFonts w:hint="eastAsia" w:hAnsi="宋体"/>
          <w:b w:val="0"/>
          <w:bCs/>
          <w:color w:val="auto"/>
          <w:szCs w:val="21"/>
        </w:rPr>
        <w:t>联系人：</w:t>
      </w:r>
      <w:r>
        <w:rPr>
          <w:rFonts w:hint="eastAsia" w:hAnsi="宋体"/>
          <w:b w:val="0"/>
          <w:bCs/>
          <w:color w:val="auto"/>
          <w:szCs w:val="21"/>
          <w:lang w:val="en-US" w:eastAsia="zh-CN"/>
        </w:rPr>
        <w:t>连女士</w:t>
      </w:r>
    </w:p>
    <w:p>
      <w:pPr>
        <w:spacing w:line="360" w:lineRule="auto"/>
        <w:ind w:firstLine="420" w:firstLineChars="200"/>
        <w:rPr>
          <w:rFonts w:hint="eastAsia" w:hAnsi="宋体"/>
          <w:b w:val="0"/>
          <w:bCs/>
          <w:color w:val="auto"/>
          <w:szCs w:val="21"/>
        </w:rPr>
      </w:pPr>
      <w:r>
        <w:rPr>
          <w:rFonts w:hint="eastAsia" w:hAnsi="宋体"/>
          <w:b w:val="0"/>
          <w:bCs/>
          <w:color w:val="auto"/>
          <w:szCs w:val="21"/>
        </w:rPr>
        <w:t>联系电话：0374-8281999</w:t>
      </w:r>
    </w:p>
    <w:p>
      <w:pPr>
        <w:spacing w:line="360" w:lineRule="auto"/>
        <w:ind w:firstLine="420" w:firstLineChars="200"/>
        <w:rPr>
          <w:rFonts w:hint="eastAsia" w:hAnsi="宋体"/>
          <w:b w:val="0"/>
          <w:bCs/>
          <w:color w:val="auto"/>
          <w:szCs w:val="21"/>
        </w:rPr>
      </w:pPr>
      <w:r>
        <w:rPr>
          <w:rFonts w:hint="eastAsia" w:hAnsi="宋体"/>
          <w:b w:val="0"/>
          <w:bCs/>
          <w:color w:val="auto"/>
          <w:szCs w:val="21"/>
        </w:rPr>
        <w:t>.项目联系方式</w:t>
      </w:r>
    </w:p>
    <w:p>
      <w:pPr>
        <w:spacing w:line="360" w:lineRule="auto"/>
        <w:ind w:firstLine="420" w:firstLineChars="200"/>
        <w:rPr>
          <w:rFonts w:hint="eastAsia" w:hAnsi="宋体"/>
          <w:b w:val="0"/>
          <w:bCs/>
          <w:color w:val="auto"/>
          <w:szCs w:val="21"/>
        </w:rPr>
      </w:pPr>
      <w:r>
        <w:rPr>
          <w:rFonts w:hint="eastAsia" w:hAnsi="宋体"/>
          <w:b w:val="0"/>
          <w:bCs/>
          <w:color w:val="auto"/>
          <w:szCs w:val="21"/>
        </w:rPr>
        <w:t xml:space="preserve">联系人： </w:t>
      </w:r>
      <w:r>
        <w:rPr>
          <w:rFonts w:hint="eastAsia" w:hAnsi="宋体"/>
          <w:b w:val="0"/>
          <w:bCs/>
          <w:color w:val="auto"/>
          <w:szCs w:val="21"/>
          <w:lang w:val="en-US" w:eastAsia="zh-CN"/>
        </w:rPr>
        <w:t>连女士</w:t>
      </w:r>
    </w:p>
    <w:p>
      <w:pPr>
        <w:spacing w:line="360" w:lineRule="auto"/>
        <w:ind w:firstLine="420" w:firstLineChars="200"/>
        <w:rPr>
          <w:rFonts w:hint="eastAsia" w:hAnsi="宋体"/>
          <w:b w:val="0"/>
          <w:bCs/>
          <w:color w:val="auto"/>
          <w:szCs w:val="21"/>
        </w:rPr>
      </w:pPr>
      <w:r>
        <w:rPr>
          <w:rFonts w:hint="eastAsia" w:hAnsi="宋体"/>
          <w:b w:val="0"/>
          <w:bCs/>
          <w:color w:val="auto"/>
          <w:szCs w:val="21"/>
        </w:rPr>
        <w:t>联系电话：0374-8281999</w:t>
      </w:r>
    </w:p>
    <w:p>
      <w:pPr>
        <w:spacing w:line="360" w:lineRule="auto"/>
        <w:rPr>
          <w:rFonts w:hint="eastAsia" w:hAnsi="宋体"/>
          <w:b/>
          <w:color w:val="auto"/>
          <w:szCs w:val="21"/>
        </w:rPr>
      </w:pP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int="eastAsia"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ilvl w:val="0"/>
          <w:numId w:val="0"/>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both"/>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rPr>
          <w:rFonts w:hint="eastAsia"/>
          <w:color w:val="auto"/>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82" w:firstLineChars="200"/>
        <w:jc w:val="left"/>
        <w:rPr>
          <w:rFonts w:hint="eastAsia" w:ascii="宋体" w:hAnsi="宋体" w:eastAsia="宋体" w:cs="宋体"/>
          <w:b/>
          <w:color w:val="auto"/>
          <w:kern w:val="2"/>
          <w:sz w:val="24"/>
          <w:szCs w:val="24"/>
          <w:lang w:val="zh-CN" w:eastAsia="zh-CN" w:bidi="ar-SA"/>
        </w:rPr>
      </w:pPr>
      <w:r>
        <w:rPr>
          <w:rFonts w:hint="eastAsia" w:ascii="宋体" w:hAnsi="宋体" w:eastAsia="宋体" w:cs="宋体"/>
          <w:b/>
          <w:color w:val="auto"/>
          <w:kern w:val="2"/>
          <w:sz w:val="24"/>
          <w:szCs w:val="24"/>
          <w:lang w:val="zh-CN" w:eastAsia="zh-CN" w:bidi="ar-SA"/>
        </w:rPr>
        <w:t>一、采购需求及参数：</w:t>
      </w:r>
    </w:p>
    <w:p>
      <w:pPr>
        <w:pStyle w:val="79"/>
        <w:tabs>
          <w:tab w:val="left" w:pos="961"/>
        </w:tabs>
        <w:spacing w:line="360" w:lineRule="auto"/>
        <w:ind w:left="751" w:leftChars="257" w:right="236" w:hanging="211" w:hangingChars="100"/>
        <w:rPr>
          <w:rFonts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呼吸康复管理系统（1套）</w:t>
      </w:r>
    </w:p>
    <w:p>
      <w:pPr>
        <w:pStyle w:val="79"/>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1、系统由医生管理平台、治疗师或护士执行端软件，患者康复端软件组</w:t>
      </w:r>
    </w:p>
    <w:p>
      <w:pPr>
        <w:pStyle w:val="79"/>
        <w:tabs>
          <w:tab w:val="left" w:pos="961"/>
        </w:tabs>
        <w:spacing w:line="360" w:lineRule="auto"/>
        <w:ind w:left="0" w:leftChars="0" w:right="236" w:firstLine="0"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成。可独立用于呼吸功能障碍康复患者、呼吸重症康复患者的康复评估记录及个性化康复处方开具记录</w:t>
      </w:r>
      <w:r>
        <w:rPr>
          <w:rFonts w:hint="eastAsia" w:ascii="宋体" w:hAnsi="宋体" w:eastAsia="宋体" w:cs="宋体"/>
          <w:bCs/>
          <w:color w:val="auto"/>
          <w:sz w:val="21"/>
          <w:szCs w:val="21"/>
          <w:lang w:eastAsia="zh-CN"/>
        </w:rPr>
        <w:t>。</w:t>
      </w:r>
    </w:p>
    <w:p>
      <w:pPr>
        <w:pStyle w:val="79"/>
        <w:numPr>
          <w:ilvl w:val="0"/>
          <w:numId w:val="5"/>
        </w:numPr>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可与呼吸训练器、智能血压计、心率血氧仪（便携式心电计）或脉搏</w:t>
      </w:r>
    </w:p>
    <w:p>
      <w:pPr>
        <w:pStyle w:val="79"/>
        <w:numPr>
          <w:ilvl w:val="0"/>
          <w:numId w:val="0"/>
        </w:numPr>
        <w:tabs>
          <w:tab w:val="left" w:pos="961"/>
        </w:tabs>
        <w:spacing w:line="360" w:lineRule="auto"/>
        <w:ind w:right="236" w:rightChars="0"/>
        <w:rPr>
          <w:rFonts w:ascii="宋体" w:hAnsi="宋体" w:eastAsia="宋体" w:cs="宋体"/>
          <w:bCs/>
          <w:color w:val="auto"/>
          <w:sz w:val="21"/>
          <w:szCs w:val="21"/>
        </w:rPr>
      </w:pPr>
      <w:r>
        <w:rPr>
          <w:rFonts w:hint="eastAsia" w:ascii="宋体" w:hAnsi="宋体" w:eastAsia="宋体" w:cs="宋体"/>
          <w:bCs/>
          <w:color w:val="auto"/>
          <w:sz w:val="21"/>
          <w:szCs w:val="21"/>
        </w:rPr>
        <w:t>血氧仪、上下肢康复机、上下肢主被动训练系统、下肢功率车等外部设备联机使用，以蓝牙或wifi信号将相关检测数据及康复数据实时传输到康复管理系统呈现。</w:t>
      </w:r>
    </w:p>
    <w:p>
      <w:pPr>
        <w:pStyle w:val="79"/>
        <w:numPr>
          <w:ilvl w:val="0"/>
          <w:numId w:val="5"/>
        </w:numPr>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根据评估结果，医生可提供默认康复处方，也可以自行调整康复处方</w:t>
      </w:r>
    </w:p>
    <w:p>
      <w:pPr>
        <w:pStyle w:val="79"/>
        <w:numPr>
          <w:ilvl w:val="0"/>
          <w:numId w:val="0"/>
        </w:numPr>
        <w:tabs>
          <w:tab w:val="left" w:pos="961"/>
        </w:tabs>
        <w:spacing w:line="360" w:lineRule="auto"/>
        <w:ind w:right="236" w:rightChars="0"/>
        <w:rPr>
          <w:rFonts w:ascii="宋体" w:hAnsi="宋体" w:eastAsia="宋体" w:cs="宋体"/>
          <w:bCs/>
          <w:color w:val="auto"/>
          <w:sz w:val="21"/>
          <w:szCs w:val="21"/>
        </w:rPr>
      </w:pPr>
      <w:r>
        <w:rPr>
          <w:rFonts w:hint="eastAsia" w:ascii="宋体" w:hAnsi="宋体" w:eastAsia="宋体" w:cs="宋体"/>
          <w:bCs/>
          <w:color w:val="auto"/>
          <w:sz w:val="21"/>
          <w:szCs w:val="21"/>
        </w:rPr>
        <w:t>并记录。</w:t>
      </w:r>
    </w:p>
    <w:p>
      <w:pPr>
        <w:pStyle w:val="79"/>
        <w:numPr>
          <w:ilvl w:val="0"/>
          <w:numId w:val="5"/>
        </w:numPr>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实现医生对患者的康复前、后综合评估、肺功能评估、用药记录、预</w:t>
      </w:r>
    </w:p>
    <w:p>
      <w:pPr>
        <w:pStyle w:val="79"/>
        <w:numPr>
          <w:ilvl w:val="0"/>
          <w:numId w:val="0"/>
        </w:numPr>
        <w:tabs>
          <w:tab w:val="left" w:pos="961"/>
        </w:tabs>
        <w:spacing w:line="360" w:lineRule="auto"/>
        <w:ind w:right="236" w:rightChars="0"/>
        <w:rPr>
          <w:rFonts w:ascii="宋体" w:hAnsi="宋体" w:eastAsia="宋体" w:cs="宋体"/>
          <w:bCs/>
          <w:color w:val="auto"/>
          <w:sz w:val="21"/>
          <w:szCs w:val="21"/>
        </w:rPr>
      </w:pPr>
      <w:r>
        <w:rPr>
          <w:rFonts w:hint="eastAsia" w:ascii="宋体" w:hAnsi="宋体" w:eastAsia="宋体" w:cs="宋体"/>
          <w:bCs/>
          <w:color w:val="auto"/>
          <w:sz w:val="21"/>
          <w:szCs w:val="21"/>
        </w:rPr>
        <w:t>警提醒、康复处方记录、康复训练记录、动态康复情况记录追踪、数据管理的全程康复数据记录。</w:t>
      </w:r>
    </w:p>
    <w:p>
      <w:pPr>
        <w:pStyle w:val="79"/>
        <w:numPr>
          <w:ilvl w:val="0"/>
          <w:numId w:val="5"/>
        </w:numPr>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医生平台包含患者管理、康复评估、随访评估、康复处方、预警管理、</w:t>
      </w:r>
    </w:p>
    <w:p>
      <w:pPr>
        <w:pStyle w:val="79"/>
        <w:numPr>
          <w:ilvl w:val="0"/>
          <w:numId w:val="0"/>
        </w:numPr>
        <w:tabs>
          <w:tab w:val="left" w:pos="961"/>
        </w:tabs>
        <w:spacing w:line="360" w:lineRule="auto"/>
        <w:ind w:right="236" w:rightChars="0"/>
        <w:rPr>
          <w:rFonts w:ascii="宋体" w:hAnsi="宋体" w:eastAsia="宋体" w:cs="宋体"/>
          <w:bCs/>
          <w:color w:val="auto"/>
          <w:sz w:val="21"/>
          <w:szCs w:val="21"/>
        </w:rPr>
      </w:pPr>
      <w:r>
        <w:rPr>
          <w:rFonts w:hint="eastAsia" w:ascii="宋体" w:hAnsi="宋体" w:eastAsia="宋体" w:cs="宋体"/>
          <w:bCs/>
          <w:color w:val="auto"/>
          <w:sz w:val="21"/>
          <w:szCs w:val="21"/>
        </w:rPr>
        <w:t>报告管理、随访管理、历史趋势、数据分析、系统设置≥10项记录和信息管理模块。</w:t>
      </w:r>
    </w:p>
    <w:p>
      <w:pPr>
        <w:pStyle w:val="79"/>
        <w:numPr>
          <w:ilvl w:val="0"/>
          <w:numId w:val="5"/>
        </w:numPr>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hint="eastAsia" w:ascii="宋体" w:hAnsi="宋体" w:eastAsia="宋体" w:cs="宋体"/>
          <w:bCs/>
          <w:color w:val="auto"/>
          <w:sz w:val="21"/>
          <w:szCs w:val="21"/>
        </w:rPr>
        <w:t>呼吸历史数据统计：用户检测\训练数据可形成历史趋势曲线图表，</w:t>
      </w:r>
    </w:p>
    <w:p>
      <w:pPr>
        <w:pStyle w:val="79"/>
        <w:numPr>
          <w:ilvl w:val="0"/>
          <w:numId w:val="0"/>
        </w:numPr>
        <w:tabs>
          <w:tab w:val="left" w:pos="961"/>
        </w:tabs>
        <w:spacing w:line="360" w:lineRule="auto"/>
        <w:ind w:right="236" w:rightChars="0"/>
        <w:rPr>
          <w:rFonts w:ascii="宋体" w:hAnsi="宋体" w:eastAsia="宋体" w:cs="宋体"/>
          <w:bCs/>
          <w:color w:val="auto"/>
          <w:sz w:val="21"/>
          <w:szCs w:val="21"/>
        </w:rPr>
      </w:pPr>
      <w:r>
        <w:rPr>
          <w:rFonts w:hint="eastAsia" w:ascii="宋体" w:hAnsi="宋体" w:eastAsia="宋体" w:cs="宋体"/>
          <w:bCs/>
          <w:color w:val="auto"/>
          <w:sz w:val="21"/>
          <w:szCs w:val="21"/>
        </w:rPr>
        <w:t>支持不同类型的报告输出功能，建立用户呼吸康复健康档案，呼吸训练数据能同步至康复系统</w:t>
      </w:r>
    </w:p>
    <w:p>
      <w:pPr>
        <w:pStyle w:val="79"/>
        <w:tabs>
          <w:tab w:val="left" w:pos="961"/>
        </w:tabs>
        <w:spacing w:line="360" w:lineRule="auto"/>
        <w:ind w:left="750" w:leftChars="257" w:right="236" w:hanging="210" w:hangingChars="100"/>
        <w:rPr>
          <w:rFonts w:ascii="宋体" w:hAnsi="宋体" w:eastAsia="宋体" w:cs="宋体"/>
          <w:b w:val="0"/>
          <w:bCs w:val="0"/>
          <w:color w:val="auto"/>
          <w:sz w:val="21"/>
          <w:szCs w:val="21"/>
        </w:rPr>
      </w:pPr>
      <w:r>
        <w:rPr>
          <w:rFonts w:ascii="宋体" w:hAnsi="宋体" w:eastAsia="宋体" w:cs="宋体"/>
          <w:b w:val="0"/>
          <w:bCs w:val="0"/>
          <w:color w:val="auto"/>
          <w:sz w:val="21"/>
          <w:szCs w:val="21"/>
        </w:rPr>
        <w:t>7</w:t>
      </w:r>
      <w:r>
        <w:rPr>
          <w:rFonts w:hint="eastAsia" w:ascii="宋体" w:hAnsi="宋体" w:eastAsia="宋体" w:cs="宋体"/>
          <w:b w:val="0"/>
          <w:bCs w:val="0"/>
          <w:color w:val="auto"/>
          <w:sz w:val="21"/>
          <w:szCs w:val="21"/>
        </w:rPr>
        <w:t>. 治疗师执行端功能</w:t>
      </w:r>
    </w:p>
    <w:p>
      <w:pPr>
        <w:pStyle w:val="79"/>
        <w:tabs>
          <w:tab w:val="left" w:pos="961"/>
        </w:tabs>
        <w:spacing w:line="360" w:lineRule="auto"/>
        <w:ind w:left="750" w:leftChars="257" w:right="236" w:hanging="210" w:hangingChars="100"/>
        <w:rPr>
          <w:rFonts w:hint="eastAsia" w:ascii="宋体" w:hAnsi="宋体" w:eastAsia="宋体" w:cs="宋体"/>
          <w:bCs/>
          <w:color w:val="auto"/>
          <w:sz w:val="21"/>
          <w:szCs w:val="21"/>
        </w:rPr>
      </w:pPr>
      <w:r>
        <w:rPr>
          <w:rFonts w:ascii="宋体" w:hAnsi="宋体" w:eastAsia="宋体" w:cs="宋体"/>
          <w:bCs/>
          <w:color w:val="auto"/>
          <w:sz w:val="21"/>
          <w:szCs w:val="21"/>
        </w:rPr>
        <w:t>7</w:t>
      </w:r>
      <w:r>
        <w:rPr>
          <w:rFonts w:hint="eastAsia" w:ascii="宋体" w:hAnsi="宋体" w:eastAsia="宋体" w:cs="宋体"/>
          <w:bCs/>
          <w:color w:val="auto"/>
          <w:sz w:val="21"/>
          <w:szCs w:val="21"/>
        </w:rPr>
        <w:t>.1、可连接肺功能检测仪、呼吸训练器、智能血压计、心率血氧仪（便</w:t>
      </w:r>
    </w:p>
    <w:p>
      <w:pPr>
        <w:pStyle w:val="79"/>
        <w:tabs>
          <w:tab w:val="left" w:pos="961"/>
        </w:tabs>
        <w:spacing w:line="360" w:lineRule="auto"/>
        <w:ind w:left="0" w:leftChars="0" w:right="236" w:firstLine="0" w:firstLineChars="0"/>
        <w:rPr>
          <w:rFonts w:ascii="宋体" w:hAnsi="宋体" w:eastAsia="宋体" w:cs="宋体"/>
          <w:bCs/>
          <w:color w:val="auto"/>
          <w:sz w:val="21"/>
          <w:szCs w:val="21"/>
        </w:rPr>
      </w:pPr>
      <w:r>
        <w:rPr>
          <w:rFonts w:hint="eastAsia" w:ascii="宋体" w:hAnsi="宋体" w:eastAsia="宋体" w:cs="宋体"/>
          <w:bCs/>
          <w:color w:val="auto"/>
          <w:sz w:val="21"/>
          <w:szCs w:val="21"/>
        </w:rPr>
        <w:t>携式心电计）或脉搏血氧仪、上下肢康复机等外部设备。</w:t>
      </w:r>
    </w:p>
    <w:p>
      <w:pPr>
        <w:pStyle w:val="79"/>
        <w:tabs>
          <w:tab w:val="left" w:pos="961"/>
        </w:tabs>
        <w:spacing w:line="360" w:lineRule="auto"/>
        <w:ind w:left="330" w:leftChars="157" w:right="236" w:firstLine="210" w:firstLineChars="100"/>
        <w:rPr>
          <w:rFonts w:hint="eastAsia" w:ascii="宋体" w:hAnsi="宋体" w:eastAsia="宋体" w:cs="宋体"/>
          <w:bCs/>
          <w:color w:val="auto"/>
          <w:sz w:val="21"/>
          <w:szCs w:val="21"/>
          <w:lang w:eastAsia="zh-CN"/>
        </w:rPr>
      </w:pPr>
      <w:r>
        <w:rPr>
          <w:rFonts w:ascii="宋体" w:hAnsi="宋体" w:eastAsia="宋体" w:cs="宋体"/>
          <w:bCs/>
          <w:color w:val="auto"/>
          <w:sz w:val="21"/>
          <w:szCs w:val="21"/>
        </w:rPr>
        <w:t>7</w:t>
      </w:r>
      <w:r>
        <w:rPr>
          <w:rFonts w:hint="eastAsia" w:ascii="宋体" w:hAnsi="宋体" w:eastAsia="宋体" w:cs="宋体"/>
          <w:bCs/>
          <w:color w:val="auto"/>
          <w:sz w:val="21"/>
          <w:szCs w:val="21"/>
        </w:rPr>
        <w:t>.</w:t>
      </w:r>
      <w:r>
        <w:rPr>
          <w:rFonts w:ascii="宋体" w:hAnsi="宋体" w:eastAsia="宋体" w:cs="宋体"/>
          <w:bCs/>
          <w:color w:val="auto"/>
          <w:sz w:val="21"/>
          <w:szCs w:val="21"/>
        </w:rPr>
        <w:t>2</w:t>
      </w:r>
      <w:r>
        <w:rPr>
          <w:rFonts w:hint="eastAsia" w:ascii="宋体" w:hAnsi="宋体" w:eastAsia="宋体" w:cs="宋体"/>
          <w:bCs/>
          <w:color w:val="auto"/>
          <w:sz w:val="21"/>
          <w:szCs w:val="21"/>
        </w:rPr>
        <w:t>、康复处方完成后，可将结果实时同步到医生平台</w:t>
      </w:r>
      <w:r>
        <w:rPr>
          <w:rFonts w:hint="eastAsia" w:ascii="宋体" w:hAnsi="宋体" w:eastAsia="宋体" w:cs="宋体"/>
          <w:bCs/>
          <w:color w:val="auto"/>
          <w:sz w:val="21"/>
          <w:szCs w:val="21"/>
          <w:lang w:eastAsia="zh-CN"/>
        </w:rPr>
        <w:t>。</w:t>
      </w:r>
    </w:p>
    <w:p>
      <w:pPr>
        <w:pStyle w:val="79"/>
        <w:tabs>
          <w:tab w:val="left" w:pos="961"/>
        </w:tabs>
        <w:spacing w:line="360" w:lineRule="auto"/>
        <w:ind w:left="420" w:leftChars="200" w:right="236" w:firstLine="0"/>
        <w:rPr>
          <w:rFonts w:ascii="宋体" w:hAnsi="宋体" w:eastAsia="宋体" w:cs="宋体"/>
          <w:b w:val="0"/>
          <w:bCs/>
          <w:color w:val="auto"/>
          <w:sz w:val="21"/>
          <w:szCs w:val="21"/>
        </w:rPr>
      </w:pPr>
      <w:r>
        <w:rPr>
          <w:rFonts w:ascii="宋体" w:hAnsi="宋体" w:eastAsia="宋体" w:cs="宋体"/>
          <w:b w:val="0"/>
          <w:bCs/>
          <w:color w:val="auto"/>
          <w:sz w:val="21"/>
          <w:szCs w:val="21"/>
        </w:rPr>
        <w:t>8</w:t>
      </w:r>
      <w:r>
        <w:rPr>
          <w:rFonts w:hint="eastAsia" w:ascii="宋体" w:hAnsi="宋体" w:eastAsia="宋体" w:cs="宋体"/>
          <w:b w:val="0"/>
          <w:bCs/>
          <w:color w:val="auto"/>
          <w:sz w:val="21"/>
          <w:szCs w:val="21"/>
        </w:rPr>
        <w:t>、患者康复端功能</w:t>
      </w:r>
    </w:p>
    <w:p>
      <w:pPr>
        <w:pStyle w:val="79"/>
        <w:tabs>
          <w:tab w:val="left" w:pos="961"/>
        </w:tabs>
        <w:spacing w:line="360" w:lineRule="auto"/>
        <w:ind w:left="750" w:leftChars="257" w:right="236" w:hanging="210" w:hangingChars="100"/>
        <w:rPr>
          <w:rFonts w:hint="eastAsia"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.1、社交互动：动画式训练界面，语音智能播报，充分调动患者参与积</w:t>
      </w:r>
    </w:p>
    <w:p>
      <w:pPr>
        <w:pStyle w:val="79"/>
        <w:tabs>
          <w:tab w:val="left" w:pos="961"/>
        </w:tabs>
        <w:spacing w:line="360" w:lineRule="auto"/>
        <w:ind w:left="0" w:leftChars="0" w:right="236" w:firstLine="0" w:firstLineChars="0"/>
        <w:rPr>
          <w:rFonts w:ascii="宋体" w:hAnsi="宋体" w:eastAsia="宋体" w:cs="宋体"/>
          <w:color w:val="auto"/>
          <w:sz w:val="21"/>
          <w:szCs w:val="21"/>
        </w:rPr>
      </w:pPr>
      <w:r>
        <w:rPr>
          <w:rFonts w:hint="eastAsia" w:ascii="宋体" w:hAnsi="宋体" w:eastAsia="宋体" w:cs="宋体"/>
          <w:color w:val="auto"/>
          <w:sz w:val="21"/>
          <w:szCs w:val="21"/>
        </w:rPr>
        <w:t>极性，激励患者持续锻炼</w:t>
      </w:r>
    </w:p>
    <w:p>
      <w:pPr>
        <w:pStyle w:val="79"/>
        <w:tabs>
          <w:tab w:val="left" w:pos="961"/>
        </w:tabs>
        <w:spacing w:line="360" w:lineRule="auto"/>
        <w:ind w:left="750" w:leftChars="257" w:right="236" w:hanging="210" w:hangingChars="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.2、具备呼吸检测、呼吸训练、报告管理、康复处方模块</w:t>
      </w:r>
    </w:p>
    <w:p>
      <w:pPr>
        <w:pStyle w:val="79"/>
        <w:tabs>
          <w:tab w:val="left" w:pos="961"/>
        </w:tabs>
        <w:spacing w:line="360" w:lineRule="auto"/>
        <w:ind w:left="750" w:leftChars="257" w:right="236" w:hanging="210" w:hangingChars="100"/>
        <w:rPr>
          <w:rFonts w:hint="eastAsia"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w:t>
      </w:r>
      <w:r>
        <w:rPr>
          <w:rFonts w:ascii="宋体" w:hAnsi="宋体" w:eastAsia="宋体" w:cs="宋体"/>
          <w:color w:val="auto"/>
          <w:sz w:val="21"/>
          <w:szCs w:val="21"/>
        </w:rPr>
        <w:t>3</w:t>
      </w:r>
      <w:r>
        <w:rPr>
          <w:rFonts w:hint="eastAsia" w:ascii="宋体" w:hAnsi="宋体" w:eastAsia="宋体" w:cs="宋体"/>
          <w:color w:val="auto"/>
          <w:sz w:val="21"/>
          <w:szCs w:val="21"/>
        </w:rPr>
        <w:t>、历史页面可显示周趋势、月趋势、季趋势、查看日历四个模块，便</w:t>
      </w:r>
    </w:p>
    <w:p>
      <w:pPr>
        <w:pStyle w:val="79"/>
        <w:tabs>
          <w:tab w:val="left" w:pos="961"/>
        </w:tabs>
        <w:spacing w:line="360" w:lineRule="auto"/>
        <w:ind w:left="0" w:leftChars="0" w:right="236" w:firstLine="0" w:firstLineChars="0"/>
        <w:rPr>
          <w:rFonts w:ascii="宋体" w:hAnsi="宋体" w:eastAsia="宋体" w:cs="宋体"/>
          <w:color w:val="auto"/>
          <w:sz w:val="21"/>
          <w:szCs w:val="21"/>
        </w:rPr>
      </w:pPr>
      <w:r>
        <w:rPr>
          <w:rFonts w:hint="eastAsia" w:ascii="宋体" w:hAnsi="宋体" w:eastAsia="宋体" w:cs="宋体"/>
          <w:color w:val="auto"/>
          <w:sz w:val="21"/>
          <w:szCs w:val="21"/>
        </w:rPr>
        <w:t>于记录和管理每次的训练情况（提供软件界面截图）</w:t>
      </w:r>
    </w:p>
    <w:p>
      <w:pPr>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、膈肌起搏器治疗仪</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1、输出脉冲频率及脉宽：工作频率；40Hz±10%最小脉冲宽度：0.3ms±10% 复合频率（40Hz+2.5Hz）±10%，（40Hz+10Hz）±10%                                       </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2、输出脉冲峰值电压：脉冲峰值电压为0V-15V,分为31档调节，误差±1%~±15%</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3、膈肌起搏次数：8~23次/分钟，可选择                  </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4、输出脉冲串宽度：1.2s±10%</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5、电极：电极采用纽扣电极，电极与控制器连接良好无松动。 </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6、内置电池：可持续供电</w:t>
      </w:r>
    </w:p>
    <w:p>
      <w:pPr>
        <w:widowControl/>
        <w:spacing w:line="360" w:lineRule="auto"/>
        <w:ind w:firstLine="420" w:firstLineChars="200"/>
        <w:jc w:val="left"/>
        <w:textAlignment w:val="center"/>
        <w:rPr>
          <w:rFonts w:ascii="宋体" w:hAnsi="宋体" w:eastAsia="宋体" w:cs="宋体"/>
          <w:color w:val="auto"/>
          <w:kern w:val="0"/>
          <w:sz w:val="21"/>
          <w:szCs w:val="21"/>
        </w:rPr>
      </w:pPr>
      <w:r>
        <w:rPr>
          <w:rFonts w:ascii="宋体" w:hAnsi="宋体" w:eastAsia="宋体" w:cs="宋体"/>
          <w:color w:val="auto"/>
          <w:kern w:val="0"/>
          <w:sz w:val="21"/>
          <w:szCs w:val="21"/>
        </w:rPr>
        <w:t>7</w:t>
      </w:r>
      <w:r>
        <w:rPr>
          <w:rFonts w:hint="eastAsia" w:ascii="宋体" w:hAnsi="宋体" w:eastAsia="宋体" w:cs="宋体"/>
          <w:color w:val="auto"/>
          <w:kern w:val="0"/>
          <w:sz w:val="21"/>
          <w:szCs w:val="21"/>
        </w:rPr>
        <w:t xml:space="preserve">、工作频率：；40Hz、40Hz+2.5Hz、40Hz+10Hz          </w:t>
      </w:r>
    </w:p>
    <w:p>
      <w:pPr>
        <w:spacing w:line="360" w:lineRule="auto"/>
        <w:ind w:firstLine="420" w:firstLineChars="200"/>
        <w:rPr>
          <w:rFonts w:ascii="宋体" w:hAnsi="宋体" w:eastAsia="宋体"/>
          <w:color w:val="auto"/>
          <w:sz w:val="21"/>
          <w:szCs w:val="21"/>
        </w:rPr>
      </w:pPr>
      <w:r>
        <w:rPr>
          <w:rFonts w:ascii="宋体" w:hAnsi="宋体" w:eastAsia="宋体" w:cs="宋体"/>
          <w:color w:val="auto"/>
          <w:kern w:val="0"/>
          <w:sz w:val="21"/>
          <w:szCs w:val="21"/>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t>7英寸彩色触摸液晶屏，分辨率≥1024*600</w:t>
      </w:r>
    </w:p>
    <w:p>
      <w:pPr>
        <w:autoSpaceDE w:val="0"/>
        <w:autoSpaceDN w:val="0"/>
        <w:snapToGrid w:val="0"/>
        <w:spacing w:line="360" w:lineRule="auto"/>
        <w:ind w:firstLine="420" w:firstLineChars="200"/>
        <w:jc w:val="left"/>
        <w:textAlignment w:val="baseline"/>
        <w:rPr>
          <w:rFonts w:ascii="宋体" w:hAnsi="宋体" w:eastAsia="宋体" w:cs="宋体"/>
          <w:b/>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rPr>
        <w:t>三</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s="宋体"/>
          <w:b/>
          <w:color w:val="auto"/>
          <w:sz w:val="21"/>
          <w:szCs w:val="21"/>
        </w:rPr>
        <w:t>六分钟步行试验系统（1套）</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1、多参数采集：心电，血压，血氧，心率，脉搏、运动步数、圈数及距离</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采集、肺通气功能指标；</w:t>
      </w:r>
    </w:p>
    <w:p>
      <w:pPr>
        <w:numPr>
          <w:ilvl w:val="0"/>
          <w:numId w:val="6"/>
        </w:num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具备多参数记录功能：具有心脏康复运动分析功能，6分钟步行试验分析</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功能，动态心率采集，动态血氧采集，可扩展心率变性分析功能，检测数据永久保存，报告自动生成及打印。</w:t>
      </w:r>
    </w:p>
    <w:p>
      <w:pPr>
        <w:numPr>
          <w:ilvl w:val="0"/>
          <w:numId w:val="6"/>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远程管理和实时监护功能：可以通过显示屏幕远程实时查看患者的心电</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图、血氧、心率等情况；6分钟自动计时及全程语音干预；</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4、功能模块：患者列表、添加患者、历史报告、报警参数设置等；</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5、血氧报警设置范围：60%～99%范围内可设置；</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6、心率报警设置范围：50bpm～150bpm 范围内可设置；</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7、动态心电图分析系统具有动态心电采集和回放，患者信息记录下载、数</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据上传归档功能；有初期设定、获取待检查病人列表、患者信息新建与修改功能；</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8、采用无线WIFI通讯，实现数据传输至各省、直辖市尘肺病康复站管理信</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息平台，并成功对接；</w:t>
      </w:r>
    </w:p>
    <w:p>
      <w:pPr>
        <w:numPr>
          <w:ilvl w:val="0"/>
          <w:numId w:val="7"/>
        </w:num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能够实时无线传输心电波形数据，可通过手机、平板电脑等设备实时查</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看波形；</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对心电图中的异常，可进行自动智能分析，并将分析结果体现在报告单</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上，便于医生查看。</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采用SD存储卡或TF卡数据存储，通过数据接口可以按U盘方式快速读</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取心电数据回放；</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能够回放患者的基本信息，全程记录六分钟步行试验阶段的心电图波形，</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全程记录六分钟步行试验阶段的心率趋势图；</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显示内容包括：心电波、血压值、血氧值、心率值、脉率值、行走距离</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/步数，症状等；</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支持无线蓝牙通信模式：所有移动设备监护参数支持蓝牙4.0无线传输，</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具有良好的抗干扰能力，无遮拦通讯距离≥15米；</w:t>
      </w:r>
    </w:p>
    <w:p>
      <w:pPr>
        <w:numPr>
          <w:ilvl w:val="0"/>
          <w:numId w:val="7"/>
        </w:numPr>
        <w:spacing w:line="360" w:lineRule="auto"/>
        <w:ind w:left="42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平台软件系统可拓展，可拓展对接医院端尘肺康复管理平台功能，完善</w:t>
      </w:r>
    </w:p>
    <w:p>
      <w:pPr>
        <w:numPr>
          <w:ilvl w:val="0"/>
          <w:numId w:val="0"/>
        </w:num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的肺康复临床路径，患者信息导入导出、上下级转诊、系统评估、处方开具、院外管理，远程监护，实时随访，实现院内院外康复全流程管理。院外患者居家或进行康复运动，医生可以远程监护患者情况，Borg量表疲劳度及呼吸等级评定等；</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16、系统配备动态心电图分析系统：</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16.1 支持十二导(8通道)及3通道心电数据采集和存储；</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16.2 动态心电图记录器显示屏显示操作界面，实时预览心电图波形</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16.3 具有将波形数据以蓝牙方式实时传输到外部终端的功能</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16.4  24位采样精度；</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16.5 输入阻抗：≥50MΩ；</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16.6 频率响应：0.05Hz～100Hz(提供动态心电图记录器说明书)；</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16.7 支持起搏脉冲显示(提供动态心电图记录器说明书)；</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16.8 支持导联纠错功能；</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16.9 支持心率变异性分析；</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16.10 支持房颤默认自动分析、通过独立房颤模块快速批量编辑阵发性房颤；</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16.11 散点图：支持通过散点图的不同形态区分逆向查找异常心博；支持散</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点图选取批量心搏反混淆；</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组合散点图，通过每个心搏的特征选择相应的心搏参数(心搏可选提</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前量、R波和S波幅度、间期、代偿间期、QRS面积、宽度等方式作为X、Y轴坐标)，形成不同的吸引子，快速区分形态不一样的心搏；</w:t>
      </w:r>
    </w:p>
    <w:p>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16.13 起搏器分析功能：通过硬件检测起搏脉冲信号，无需勾选起搏器型号，</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具备全导联起搏检测；</w:t>
      </w:r>
    </w:p>
    <w:p>
      <w:pPr>
        <w:spacing w:line="360" w:lineRule="auto"/>
        <w:ind w:left="420"/>
        <w:rPr>
          <w:rFonts w:ascii="宋体" w:hAnsi="宋体" w:eastAsia="宋体" w:cs="宋体"/>
          <w:color w:val="auto"/>
          <w:kern w:val="0"/>
          <w:sz w:val="21"/>
          <w:szCs w:val="21"/>
        </w:rPr>
      </w:pPr>
      <w:r>
        <w:rPr>
          <w:rFonts w:hint="eastAsia" w:ascii="宋体" w:hAnsi="宋体" w:eastAsia="宋体" w:cs="宋体"/>
          <w:color w:val="auto"/>
          <w:kern w:val="0"/>
          <w:sz w:val="21"/>
          <w:szCs w:val="21"/>
        </w:rPr>
        <w:t>16.14 直方图：支持心率、RR间期、RR间期比直方图；支持对数查看模式。</w:t>
      </w:r>
    </w:p>
    <w:p>
      <w:pPr>
        <w:spacing w:line="360" w:lineRule="auto"/>
        <w:ind w:firstLine="422" w:firstLineChars="2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四</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、肺功能仪（1台）</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lang w:eastAsia="zh-CN"/>
        </w:rPr>
        <w:t>、</w:t>
      </w:r>
      <w:r>
        <w:rPr>
          <w:rFonts w:ascii="宋体" w:hAnsi="宋体" w:eastAsia="宋体"/>
          <w:color w:val="auto"/>
          <w:sz w:val="21"/>
          <w:szCs w:val="21"/>
        </w:rPr>
        <w:t>产品检测原理：采用压差检测技术原理。</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lang w:eastAsia="zh-CN"/>
        </w:rPr>
        <w:t>、</w:t>
      </w:r>
      <w:r>
        <w:rPr>
          <w:rFonts w:ascii="宋体" w:hAnsi="宋体" w:eastAsia="宋体"/>
          <w:color w:val="auto"/>
          <w:sz w:val="21"/>
          <w:szCs w:val="21"/>
        </w:rPr>
        <w:t xml:space="preserve">检测显示参数包含：FVC（用力肺活量）：FVC、FEV1、FEV3、FEV6、FEV1/FVC、FEV3/FVC、FEV1/VC Max、PEF、FEF25、FEF50、FEF75、MMEF、VEXP、FET等呼气指标，PIF、FIVC、FIF50%、FEF50%/FIF50%等吸气指标；VC(肺活量)：VC、VT、IRV、ERV、IC等； </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lang w:eastAsia="zh-CN"/>
        </w:rPr>
        <w:t>、</w:t>
      </w:r>
      <w:r>
        <w:rPr>
          <w:rFonts w:ascii="宋体" w:hAnsi="宋体" w:eastAsia="宋体"/>
          <w:color w:val="auto"/>
          <w:sz w:val="21"/>
          <w:szCs w:val="21"/>
        </w:rPr>
        <w:t>可进行支气管舒张试验；</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lang w:eastAsia="zh-CN"/>
        </w:rPr>
        <w:t>、</w:t>
      </w:r>
      <w:r>
        <w:rPr>
          <w:rFonts w:ascii="宋体" w:hAnsi="宋体" w:eastAsia="宋体"/>
          <w:color w:val="auto"/>
          <w:sz w:val="21"/>
          <w:szCs w:val="21"/>
        </w:rPr>
        <w:t>可检测呼气、吸气指标，实时显示动态曲线（流量容积曲线、时间容积曲线）；具备中国人预计值公式；</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lang w:eastAsia="zh-CN"/>
        </w:rPr>
        <w:t>、</w:t>
      </w:r>
      <w:r>
        <w:rPr>
          <w:rFonts w:ascii="宋体" w:hAnsi="宋体" w:eastAsia="宋体"/>
          <w:color w:val="auto"/>
          <w:sz w:val="21"/>
          <w:szCs w:val="21"/>
        </w:rPr>
        <w:t>便携式设计，方便床旁及基层医疗卫生机构使用，适用于在社区体检或现场流调等工作开展；</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lang w:eastAsia="zh-CN"/>
        </w:rPr>
        <w:t>、</w:t>
      </w:r>
      <w:r>
        <w:rPr>
          <w:rFonts w:ascii="宋体" w:hAnsi="宋体" w:eastAsia="宋体"/>
          <w:color w:val="auto"/>
          <w:sz w:val="21"/>
          <w:szCs w:val="21"/>
        </w:rPr>
        <w:t>具备自动测量环境参数（温度、湿度、大气压）并进行BTPS自动修正功能；</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lang w:eastAsia="zh-CN"/>
        </w:rPr>
        <w:t>、</w:t>
      </w:r>
      <w:r>
        <w:rPr>
          <w:rFonts w:ascii="宋体" w:hAnsi="宋体" w:eastAsia="宋体"/>
          <w:color w:val="auto"/>
          <w:sz w:val="21"/>
          <w:szCs w:val="21"/>
        </w:rPr>
        <w:t>系统软件可根据检测结果进行自动质控评级。</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8</w:t>
      </w:r>
      <w:r>
        <w:rPr>
          <w:rFonts w:hint="eastAsia" w:ascii="宋体" w:hAnsi="宋体" w:eastAsia="宋体"/>
          <w:color w:val="auto"/>
          <w:sz w:val="21"/>
          <w:szCs w:val="21"/>
          <w:lang w:eastAsia="zh-CN"/>
        </w:rPr>
        <w:t>、</w:t>
      </w:r>
      <w:r>
        <w:rPr>
          <w:rFonts w:ascii="宋体" w:hAnsi="宋体" w:eastAsia="宋体"/>
          <w:color w:val="auto"/>
          <w:sz w:val="21"/>
          <w:szCs w:val="21"/>
        </w:rPr>
        <w:t>支持无线数据互联功能</w:t>
      </w:r>
      <w:r>
        <w:rPr>
          <w:rFonts w:hint="eastAsia" w:ascii="宋体" w:hAnsi="宋体" w:eastAsia="宋体"/>
          <w:color w:val="auto"/>
          <w:sz w:val="21"/>
          <w:szCs w:val="21"/>
        </w:rPr>
        <w:t>，</w:t>
      </w:r>
      <w:r>
        <w:rPr>
          <w:rFonts w:ascii="宋体" w:hAnsi="宋体" w:eastAsia="宋体"/>
          <w:color w:val="auto"/>
          <w:sz w:val="21"/>
          <w:szCs w:val="21"/>
        </w:rPr>
        <w:t>支持单台仪器离线工作及与PC端联机工作模式。</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五</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、呼吸训练器（2台）</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呼吸肌力检测，呼吸训练一体；</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吸气训练+呼气训练，双重训练模式 ；</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支持可调频呼气正压气道廓清，排痰功能；</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支持缩唇呼吸训练；</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压力阻抗值调节范围1-260cmH2O;</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支持个体化训练处方的制定，采用阻力式个性化训练模式 ；</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7、</w:t>
      </w:r>
      <w:r>
        <w:rPr>
          <w:rFonts w:hint="eastAsia" w:ascii="宋体" w:hAnsi="宋体" w:eastAsia="宋体"/>
          <w:color w:val="auto"/>
          <w:sz w:val="21"/>
          <w:szCs w:val="21"/>
        </w:rPr>
        <w:t>APP可视化训练成效，数据实时上传；</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8、</w:t>
      </w:r>
      <w:r>
        <w:rPr>
          <w:rFonts w:hint="eastAsia" w:ascii="宋体" w:hAnsi="宋体" w:eastAsia="宋体"/>
          <w:color w:val="auto"/>
          <w:sz w:val="21"/>
          <w:szCs w:val="21"/>
        </w:rPr>
        <w:t>康复训练模块具有可量化训练结论；</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9、</w:t>
      </w:r>
      <w:r>
        <w:rPr>
          <w:rFonts w:hint="eastAsia" w:ascii="宋体" w:hAnsi="宋体" w:eastAsia="宋体"/>
          <w:color w:val="auto"/>
          <w:sz w:val="21"/>
          <w:szCs w:val="21"/>
        </w:rPr>
        <w:t>物联网云平台，实现患者数据远程康复管理；</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10、</w:t>
      </w:r>
      <w:r>
        <w:rPr>
          <w:rFonts w:hint="eastAsia" w:ascii="宋体" w:hAnsi="宋体" w:eastAsia="宋体"/>
          <w:color w:val="auto"/>
          <w:sz w:val="21"/>
          <w:szCs w:val="21"/>
        </w:rPr>
        <w:t>具备多种图形和历史曲线展示；</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val="en-US" w:eastAsia="zh-CN"/>
        </w:rPr>
        <w:t>11、</w:t>
      </w:r>
      <w:r>
        <w:rPr>
          <w:rFonts w:hint="eastAsia" w:ascii="宋体" w:hAnsi="宋体" w:eastAsia="宋体"/>
          <w:color w:val="auto"/>
          <w:sz w:val="21"/>
          <w:szCs w:val="21"/>
        </w:rPr>
        <w:t>采用渐减式流阻装置原理。</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六</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、盐溶胶治疗仪（1台）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1、性能指标：自动环境控湿并释放干盐气溶胶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1.1 湿度量程：湿度量程范围0%～99%RH，精度为±5% RH；</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1.2 干盐气溶胶浓度：1±0.5 mg/m³，使用面积40～80㎡；</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1.3 固体盐气溶胶的弥散度：不大于5um的盐气溶胶粒子数占总粒子数的90%以上；</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 噪音：静音模式下≤48dB,自动模式≤60dB。</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2、功能：</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2.1 湿度显示：显示治疗仪当前环境相对湿度，湿度量程范围为0%～99%RH，精度为±5% RH；</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2.2 释放干盐气溶胶：在适当的湿度范围内，盐溶胶治疗仪自动释放盐气溶胶；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2.3 自动控湿：自动控湿，将环境湿度控制在70%RH以内；</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2.4 水满显示：水箱水满后或者水箱不正常工作状态后，报警提醒；</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2.5 静音：具备静音模式，并可自动切换至自动模式； </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2.6 盐盒侦测：盐疗盒自动监测，报警提醒。</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七</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、PT床</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1、结构型式：床面、床架、垫子</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2、材质：静电喷塑架、凹凸革</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3、规格(cm)：191×125×48</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4、床面尺寸(长×宽)cm：191×125</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、额定载荷：135.0kg</w:t>
      </w:r>
    </w:p>
    <w:p>
      <w:pPr>
        <w:spacing w:line="360" w:lineRule="auto"/>
        <w:ind w:firstLine="420" w:firstLineChars="200"/>
        <w:rPr>
          <w:rFonts w:ascii="宋体" w:hAnsi="宋体" w:eastAsia="宋体"/>
          <w:b/>
          <w:bCs/>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、用途：用于PT训练患者床上活动</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八</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、下肢踏车（坐式）（1台）</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1、结构型式：电子表、扶手架、阻尼调节器、座垫、脚踏板及绑带、基架</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、材质：静电喷塑架、橡胶踏板、橡胶垫、海绵扶手</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、电子表的功能：</w:t>
      </w:r>
      <w:r>
        <w:rPr>
          <w:rFonts w:ascii="宋体" w:hAnsi="宋体" w:eastAsia="宋体"/>
          <w:color w:val="auto"/>
          <w:sz w:val="21"/>
          <w:szCs w:val="21"/>
        </w:rPr>
        <w:t>显示时间、速度、距离、热量等数值</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、座垫调节范围（</w:t>
      </w:r>
      <w:r>
        <w:rPr>
          <w:rFonts w:ascii="宋体" w:hAnsi="宋体" w:eastAsia="宋体"/>
          <w:color w:val="auto"/>
          <w:sz w:val="21"/>
          <w:szCs w:val="21"/>
        </w:rPr>
        <w:t xml:space="preserve">cm）上下：73～98（11）档  </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、座垫额定载荷</w:t>
      </w:r>
      <w:r>
        <w:rPr>
          <w:rFonts w:ascii="宋体" w:hAnsi="宋体" w:eastAsia="宋体"/>
          <w:color w:val="auto"/>
          <w:sz w:val="21"/>
          <w:szCs w:val="21"/>
        </w:rPr>
        <w:t>：</w:t>
      </w:r>
      <w:r>
        <w:rPr>
          <w:rFonts w:hint="eastAsia" w:ascii="宋体" w:hAnsi="宋体" w:eastAsia="宋体"/>
          <w:color w:val="auto"/>
          <w:sz w:val="21"/>
          <w:szCs w:val="21"/>
        </w:rPr>
        <w:t>≥</w:t>
      </w:r>
      <w:r>
        <w:rPr>
          <w:rFonts w:ascii="宋体" w:hAnsi="宋体" w:eastAsia="宋体"/>
          <w:color w:val="auto"/>
          <w:sz w:val="21"/>
          <w:szCs w:val="21"/>
        </w:rPr>
        <w:t>135kg</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、阻尼调节档数：</w:t>
      </w:r>
      <w:bookmarkStart w:id="0" w:name="_Hlk108114742"/>
      <w:r>
        <w:rPr>
          <w:rFonts w:hint="eastAsia" w:ascii="宋体" w:hAnsi="宋体" w:eastAsia="宋体"/>
          <w:color w:val="auto"/>
          <w:sz w:val="21"/>
          <w:szCs w:val="21"/>
        </w:rPr>
        <w:t>≥</w:t>
      </w:r>
      <w:r>
        <w:rPr>
          <w:rFonts w:ascii="宋体" w:hAnsi="宋体" w:eastAsia="宋体"/>
          <w:color w:val="auto"/>
          <w:sz w:val="21"/>
          <w:szCs w:val="21"/>
        </w:rPr>
        <w:t>8</w:t>
      </w:r>
      <w:r>
        <w:rPr>
          <w:rFonts w:hint="eastAsia" w:ascii="宋体" w:hAnsi="宋体" w:eastAsia="宋体"/>
          <w:color w:val="auto"/>
          <w:sz w:val="21"/>
          <w:szCs w:val="21"/>
        </w:rPr>
        <w:t>档</w:t>
      </w:r>
      <w:bookmarkEnd w:id="0"/>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7、用途：用于下肢关节活动、肌力及协调功能训练</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九</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、下肢踏车（骑式）（1台）</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1、结构型式：电子表、扶手架、阻尼调节器、座垫、脚踏板及绑带、基架</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、材质：静电喷塑架、橡胶踏板、橡胶垫、海绵扶手</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、电子表的功能：</w:t>
      </w:r>
      <w:r>
        <w:rPr>
          <w:rFonts w:ascii="宋体" w:hAnsi="宋体" w:eastAsia="宋体"/>
          <w:color w:val="auto"/>
          <w:sz w:val="21"/>
          <w:szCs w:val="21"/>
        </w:rPr>
        <w:t>显示时间、速度、距离、热量等数值</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、座垫调节范围（</w:t>
      </w:r>
      <w:r>
        <w:rPr>
          <w:rFonts w:ascii="宋体" w:hAnsi="宋体" w:eastAsia="宋体"/>
          <w:color w:val="auto"/>
          <w:sz w:val="21"/>
          <w:szCs w:val="21"/>
        </w:rPr>
        <w:t>cm）前后：0～23（11）档</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、座垫额定载荷</w:t>
      </w:r>
      <w:r>
        <w:rPr>
          <w:rFonts w:ascii="宋体" w:hAnsi="宋体" w:eastAsia="宋体"/>
          <w:color w:val="auto"/>
          <w:sz w:val="21"/>
          <w:szCs w:val="21"/>
        </w:rPr>
        <w:t>：</w:t>
      </w:r>
      <w:r>
        <w:rPr>
          <w:rFonts w:hint="eastAsia" w:ascii="宋体" w:hAnsi="宋体" w:eastAsia="宋体"/>
          <w:color w:val="auto"/>
          <w:sz w:val="21"/>
          <w:szCs w:val="21"/>
        </w:rPr>
        <w:t>≥</w:t>
      </w:r>
      <w:r>
        <w:rPr>
          <w:rFonts w:ascii="宋体" w:hAnsi="宋体" w:eastAsia="宋体"/>
          <w:color w:val="auto"/>
          <w:sz w:val="21"/>
          <w:szCs w:val="21"/>
        </w:rPr>
        <w:t>135kg</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、阻尼调节档数：≥</w:t>
      </w:r>
      <w:r>
        <w:rPr>
          <w:rFonts w:ascii="宋体" w:hAnsi="宋体" w:eastAsia="宋体"/>
          <w:color w:val="auto"/>
          <w:sz w:val="21"/>
          <w:szCs w:val="21"/>
        </w:rPr>
        <w:t>8档</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7、用途：用于下肢关节活动、肌力及协调功能训练</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、股四头肌训练椅（1台）</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1、座垫高度（</w:t>
      </w:r>
      <w:r>
        <w:rPr>
          <w:rFonts w:ascii="宋体" w:hAnsi="宋体" w:eastAsia="宋体"/>
          <w:color w:val="auto"/>
          <w:sz w:val="21"/>
          <w:szCs w:val="21"/>
        </w:rPr>
        <w:t>cm）：</w:t>
      </w:r>
      <w:r>
        <w:rPr>
          <w:rFonts w:hint="eastAsia" w:ascii="宋体" w:hAnsi="宋体" w:eastAsia="宋体"/>
          <w:color w:val="auto"/>
          <w:sz w:val="21"/>
          <w:szCs w:val="21"/>
        </w:rPr>
        <w:t>≥</w:t>
      </w:r>
      <w:r>
        <w:rPr>
          <w:rFonts w:ascii="宋体" w:hAnsi="宋体" w:eastAsia="宋体"/>
          <w:color w:val="auto"/>
          <w:sz w:val="21"/>
          <w:szCs w:val="21"/>
        </w:rPr>
        <w:t>67</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、扶手宽度</w:t>
      </w:r>
      <w:r>
        <w:rPr>
          <w:rFonts w:ascii="宋体" w:hAnsi="宋体" w:eastAsia="宋体"/>
          <w:color w:val="auto"/>
          <w:sz w:val="21"/>
          <w:szCs w:val="21"/>
        </w:rPr>
        <w:t>(cm)：</w:t>
      </w:r>
      <w:r>
        <w:rPr>
          <w:rFonts w:hint="eastAsia" w:ascii="宋体" w:hAnsi="宋体" w:eastAsia="宋体"/>
          <w:color w:val="auto"/>
          <w:sz w:val="21"/>
          <w:szCs w:val="21"/>
        </w:rPr>
        <w:t>≥</w:t>
      </w:r>
      <w:r>
        <w:rPr>
          <w:rFonts w:ascii="宋体" w:hAnsi="宋体" w:eastAsia="宋体"/>
          <w:color w:val="auto"/>
          <w:sz w:val="21"/>
          <w:szCs w:val="21"/>
        </w:rPr>
        <w:t>59</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3、升降支架调节范围</w:t>
      </w:r>
      <w:r>
        <w:rPr>
          <w:rFonts w:ascii="宋体" w:hAnsi="宋体" w:eastAsia="宋体"/>
          <w:color w:val="auto"/>
          <w:sz w:val="21"/>
          <w:szCs w:val="21"/>
        </w:rPr>
        <w:t>(cm)：0～15</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、小腿垫调节范围（</w:t>
      </w:r>
      <w:r>
        <w:rPr>
          <w:rFonts w:ascii="宋体" w:hAnsi="宋体" w:eastAsia="宋体"/>
          <w:color w:val="auto"/>
          <w:sz w:val="21"/>
          <w:szCs w:val="21"/>
        </w:rPr>
        <w:t>cm）：0～47</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5、助力手柄调节范围（</w:t>
      </w:r>
      <w:r>
        <w:rPr>
          <w:rFonts w:ascii="宋体" w:hAnsi="宋体" w:eastAsia="宋体"/>
          <w:color w:val="auto"/>
          <w:sz w:val="21"/>
          <w:szCs w:val="21"/>
        </w:rPr>
        <w:t>cm）：0～28</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、小腿支架摆动角度：不小于</w:t>
      </w:r>
      <w:r>
        <w:rPr>
          <w:rFonts w:ascii="宋体" w:hAnsi="宋体" w:eastAsia="宋体"/>
          <w:color w:val="auto"/>
          <w:sz w:val="21"/>
          <w:szCs w:val="21"/>
        </w:rPr>
        <w:t>120°</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rPr>
        <w:t>、座位额定载荷</w:t>
      </w:r>
      <w:r>
        <w:rPr>
          <w:rFonts w:ascii="宋体" w:hAnsi="宋体" w:eastAsia="宋体"/>
          <w:color w:val="auto"/>
          <w:sz w:val="21"/>
          <w:szCs w:val="21"/>
        </w:rPr>
        <w:t>(kg)：</w:t>
      </w:r>
      <w:r>
        <w:rPr>
          <w:rFonts w:hint="eastAsia" w:ascii="宋体" w:hAnsi="宋体" w:eastAsia="宋体"/>
          <w:color w:val="auto"/>
          <w:sz w:val="21"/>
          <w:szCs w:val="21"/>
        </w:rPr>
        <w:t>≥</w:t>
      </w:r>
      <w:r>
        <w:rPr>
          <w:rFonts w:ascii="宋体" w:hAnsi="宋体" w:eastAsia="宋体"/>
          <w:color w:val="auto"/>
          <w:sz w:val="21"/>
          <w:szCs w:val="21"/>
        </w:rPr>
        <w:t>135</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8</w:t>
      </w:r>
      <w:r>
        <w:rPr>
          <w:rFonts w:hint="eastAsia" w:ascii="宋体" w:hAnsi="宋体" w:eastAsia="宋体"/>
          <w:color w:val="auto"/>
          <w:sz w:val="21"/>
          <w:szCs w:val="21"/>
        </w:rPr>
        <w:t>、座位垫水平放置时额定载荷</w:t>
      </w:r>
      <w:r>
        <w:rPr>
          <w:rFonts w:ascii="宋体" w:hAnsi="宋体" w:eastAsia="宋体"/>
          <w:color w:val="auto"/>
          <w:sz w:val="21"/>
          <w:szCs w:val="21"/>
        </w:rPr>
        <w:t>(kg)：</w:t>
      </w:r>
      <w:r>
        <w:rPr>
          <w:rFonts w:hint="eastAsia" w:ascii="宋体" w:hAnsi="宋体" w:eastAsia="宋体"/>
          <w:color w:val="auto"/>
          <w:sz w:val="21"/>
          <w:szCs w:val="21"/>
        </w:rPr>
        <w:t>≥</w:t>
      </w:r>
      <w:r>
        <w:rPr>
          <w:rFonts w:ascii="宋体" w:hAnsi="宋体" w:eastAsia="宋体"/>
          <w:color w:val="auto"/>
          <w:sz w:val="21"/>
          <w:szCs w:val="21"/>
        </w:rPr>
        <w:t>55</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9</w:t>
      </w:r>
      <w:r>
        <w:rPr>
          <w:rFonts w:hint="eastAsia" w:ascii="宋体" w:hAnsi="宋体" w:eastAsia="宋体"/>
          <w:color w:val="auto"/>
          <w:sz w:val="21"/>
          <w:szCs w:val="21"/>
        </w:rPr>
        <w:t>、配重块质量</w:t>
      </w:r>
      <w:r>
        <w:rPr>
          <w:rFonts w:ascii="宋体" w:hAnsi="宋体" w:eastAsia="宋体"/>
          <w:color w:val="auto"/>
          <w:sz w:val="21"/>
          <w:szCs w:val="21"/>
        </w:rPr>
        <w:t>(kg)：</w:t>
      </w:r>
      <w:r>
        <w:rPr>
          <w:rFonts w:hint="eastAsia" w:ascii="宋体" w:hAnsi="宋体" w:eastAsia="宋体"/>
          <w:color w:val="auto"/>
          <w:sz w:val="21"/>
          <w:szCs w:val="21"/>
        </w:rPr>
        <w:t>≥</w:t>
      </w:r>
      <w:r>
        <w:rPr>
          <w:rFonts w:ascii="宋体" w:hAnsi="宋体" w:eastAsia="宋体"/>
          <w:color w:val="auto"/>
          <w:sz w:val="21"/>
          <w:szCs w:val="21"/>
        </w:rPr>
        <w:t>1.8</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0</w:t>
      </w:r>
      <w:r>
        <w:rPr>
          <w:rFonts w:hint="eastAsia" w:ascii="宋体" w:hAnsi="宋体" w:eastAsia="宋体"/>
          <w:color w:val="auto"/>
          <w:sz w:val="21"/>
          <w:szCs w:val="21"/>
        </w:rPr>
        <w:t>、配重块数量：≥</w:t>
      </w:r>
      <w:r>
        <w:rPr>
          <w:rFonts w:ascii="宋体" w:hAnsi="宋体" w:eastAsia="宋体"/>
          <w:color w:val="auto"/>
          <w:sz w:val="21"/>
          <w:szCs w:val="21"/>
        </w:rPr>
        <w:t>4块</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1</w:t>
      </w:r>
      <w:r>
        <w:rPr>
          <w:rFonts w:hint="eastAsia" w:ascii="宋体" w:hAnsi="宋体" w:eastAsia="宋体"/>
          <w:color w:val="auto"/>
          <w:sz w:val="21"/>
          <w:szCs w:val="21"/>
        </w:rPr>
        <w:t>、用途：膝关节运动受限患者进行股四头肌抗阻力主动运动，也可进行膝关节牵引</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十一</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、多频排痰机（1台）</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1、输出方式：双路输出，适用于成人；</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2、显示方式：大屏幕液晶显示，中文菜单，触摸按键式操作；</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3、即放即停：具有记忆时间和记忆频率功能，可随时（暂停/继续） 工作，不需要关闭电源及操作；</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4、反馈控制电路：保持振动频率的实际输出值等同于设定值，穿透力强，效果显著；</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5、振幅：叩击头振幅不大于7mm;</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6、噪音：设备正常工作状态下，噪声≤65dB(A) ，整机采用防电磁屏蔽装置，对相临的设备无干扰；</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7、传动系统结构：采用带双层橡胶绝缘保护层的钢制软连接轴组成；</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8、动力系统输出机构：操作过程中手柄相对传动软轴可以360°自由旋转，90度固定角度叩击转向器，</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9、工作模式： 自动模式：设备按照设定工作模式（四挡自动模式）的振动频率工作；手动模式：设置振动频率和工作时间，设备保持恒定设置频率工作；</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10、定时功能：手动模式设置范围1min～60min可调，步进值1min；</w:t>
      </w:r>
    </w:p>
    <w:p>
      <w:pPr>
        <w:spacing w:line="360" w:lineRule="auto"/>
        <w:rPr>
          <w:rFonts w:ascii="宋体" w:hAnsi="宋体" w:eastAsia="宋体"/>
          <w:color w:val="auto"/>
          <w:sz w:val="21"/>
          <w:szCs w:val="21"/>
        </w:rPr>
      </w:pPr>
      <w:r>
        <w:rPr>
          <w:rFonts w:hint="eastAsia" w:ascii="宋体" w:hAnsi="宋体" w:eastAsia="宋体"/>
          <w:color w:val="auto"/>
          <w:sz w:val="21"/>
          <w:szCs w:val="21"/>
        </w:rPr>
        <w:t>自动模式分四档：</w:t>
      </w:r>
      <w:r>
        <w:rPr>
          <w:rFonts w:ascii="宋体" w:hAnsi="宋体" w:eastAsia="宋体"/>
          <w:color w:val="auto"/>
          <w:sz w:val="21"/>
          <w:szCs w:val="21"/>
        </w:rPr>
        <w:t xml:space="preserve"> 5min、10min、15min和20min；</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11、频率范围：手动模式 成人10Hz～60Hz（600转/分～3600转/分）可调，步进值1Hz；</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十二</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、除颤仪（1台）</w:t>
      </w:r>
    </w:p>
    <w:p>
      <w:pPr>
        <w:spacing w:line="360" w:lineRule="auto"/>
        <w:ind w:firstLine="420" w:firstLineChars="200"/>
        <w:jc w:val="left"/>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1、除颤功能可用于成人，儿童，新生儿（注册证证明）；</w:t>
      </w:r>
    </w:p>
    <w:p>
      <w:pPr>
        <w:spacing w:line="360" w:lineRule="auto"/>
        <w:ind w:left="479" w:leftChars="228" w:firstLine="0" w:firstLineChars="0"/>
        <w:jc w:val="left"/>
        <w:rPr>
          <w:rFonts w:hint="eastAsia" w:ascii="宋体" w:hAnsi="宋体" w:eastAsia="宋体" w:cs="宋体"/>
          <w:b w:val="0"/>
          <w:bCs w:val="0"/>
          <w:color w:val="auto"/>
          <w:sz w:val="21"/>
          <w:szCs w:val="21"/>
        </w:rPr>
      </w:pPr>
      <w:r>
        <w:rPr>
          <w:rFonts w:ascii="宋体" w:hAnsi="宋体" w:eastAsia="宋体" w:cs="宋体"/>
          <w:b w:val="0"/>
          <w:bCs w:val="0"/>
          <w:color w:val="auto"/>
          <w:sz w:val="21"/>
          <w:szCs w:val="21"/>
        </w:rPr>
        <w:t>2</w:t>
      </w:r>
      <w:r>
        <w:rPr>
          <w:rFonts w:hint="eastAsia" w:ascii="宋体" w:hAnsi="宋体" w:eastAsia="宋体" w:cs="宋体"/>
          <w:b w:val="0"/>
          <w:bCs w:val="0"/>
          <w:color w:val="auto"/>
          <w:sz w:val="21"/>
          <w:szCs w:val="21"/>
        </w:rPr>
        <w:t>、显示器: 彩色LCD显示，屏幕亮度≥1000cd/m</w:t>
      </w:r>
      <w:r>
        <w:rPr>
          <w:rFonts w:hint="eastAsia" w:ascii="宋体" w:hAnsi="宋体" w:eastAsia="宋体" w:cs="宋体"/>
          <w:b w:val="0"/>
          <w:bCs w:val="0"/>
          <w:color w:val="auto"/>
          <w:sz w:val="21"/>
          <w:szCs w:val="21"/>
          <w:vertAlign w:val="superscript"/>
        </w:rPr>
        <w:t xml:space="preserve">2 </w:t>
      </w:r>
      <w:r>
        <w:rPr>
          <w:rFonts w:hint="eastAsia" w:ascii="宋体" w:hAnsi="宋体" w:eastAsia="宋体" w:cs="宋体"/>
          <w:b w:val="0"/>
          <w:bCs w:val="0"/>
          <w:color w:val="auto"/>
          <w:sz w:val="21"/>
          <w:szCs w:val="21"/>
        </w:rPr>
        <w:t>,可显示ECG，SpO</w:t>
      </w:r>
      <w:r>
        <w:rPr>
          <w:rFonts w:hint="eastAsia" w:ascii="宋体" w:hAnsi="宋体" w:eastAsia="宋体" w:cs="宋体"/>
          <w:b w:val="0"/>
          <w:bCs w:val="0"/>
          <w:color w:val="auto"/>
          <w:sz w:val="21"/>
          <w:szCs w:val="21"/>
          <w:vertAlign w:val="subscript"/>
        </w:rPr>
        <w:t>2</w:t>
      </w:r>
      <w:r>
        <w:rPr>
          <w:rFonts w:hint="eastAsia" w:ascii="宋体" w:hAnsi="宋体" w:eastAsia="宋体" w:cs="宋体"/>
          <w:b w:val="0"/>
          <w:bCs w:val="0"/>
          <w:color w:val="auto"/>
          <w:sz w:val="21"/>
          <w:szCs w:val="21"/>
        </w:rPr>
        <w:t>, EtCO</w:t>
      </w:r>
    </w:p>
    <w:p>
      <w:pPr>
        <w:spacing w:line="360" w:lineRule="auto"/>
        <w:jc w:val="left"/>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等通道波形, 支持数字放大，波形冻结；</w:t>
      </w:r>
    </w:p>
    <w:p>
      <w:pPr>
        <w:spacing w:line="360" w:lineRule="auto"/>
        <w:ind w:firstLine="420" w:firstLineChars="200"/>
        <w:jc w:val="left"/>
        <w:rPr>
          <w:rFonts w:ascii="宋体" w:hAnsi="宋体" w:eastAsia="宋体" w:cs="宋体"/>
          <w:b w:val="0"/>
          <w:bCs w:val="0"/>
          <w:color w:val="auto"/>
          <w:sz w:val="21"/>
          <w:szCs w:val="21"/>
        </w:rPr>
      </w:pPr>
      <w:r>
        <w:rPr>
          <w:rFonts w:ascii="宋体" w:hAnsi="宋体" w:eastAsia="宋体" w:cs="宋体"/>
          <w:b w:val="0"/>
          <w:bCs w:val="0"/>
          <w:color w:val="auto"/>
          <w:sz w:val="21"/>
          <w:szCs w:val="21"/>
        </w:rPr>
        <w:t>3</w:t>
      </w:r>
      <w:r>
        <w:rPr>
          <w:rFonts w:hint="eastAsia" w:ascii="宋体" w:hAnsi="宋体" w:eastAsia="宋体" w:cs="宋体"/>
          <w:b w:val="0"/>
          <w:bCs w:val="0"/>
          <w:color w:val="auto"/>
          <w:sz w:val="21"/>
          <w:szCs w:val="21"/>
        </w:rPr>
        <w:t>、除颤能量: 低能量选择≤300J, 减少心肌损伤；</w:t>
      </w:r>
    </w:p>
    <w:p>
      <w:pPr>
        <w:spacing w:line="360" w:lineRule="auto"/>
        <w:ind w:firstLine="420" w:firstLineChars="200"/>
        <w:jc w:val="left"/>
        <w:rPr>
          <w:rFonts w:ascii="宋体" w:hAnsi="宋体" w:eastAsia="宋体" w:cs="宋体"/>
          <w:b w:val="0"/>
          <w:bCs w:val="0"/>
          <w:color w:val="auto"/>
          <w:sz w:val="21"/>
          <w:szCs w:val="21"/>
        </w:rPr>
      </w:pPr>
      <w:r>
        <w:rPr>
          <w:rFonts w:ascii="宋体" w:hAnsi="宋体" w:eastAsia="宋体" w:cs="宋体"/>
          <w:b w:val="0"/>
          <w:bCs w:val="0"/>
          <w:color w:val="auto"/>
          <w:sz w:val="21"/>
          <w:szCs w:val="21"/>
        </w:rPr>
        <w:t>4</w:t>
      </w:r>
      <w:r>
        <w:rPr>
          <w:rFonts w:hint="eastAsia" w:ascii="宋体" w:hAnsi="宋体" w:eastAsia="宋体" w:cs="宋体"/>
          <w:b w:val="0"/>
          <w:bCs w:val="0"/>
          <w:color w:val="auto"/>
          <w:sz w:val="21"/>
          <w:szCs w:val="21"/>
        </w:rPr>
        <w:t>、除颤精度：负载阻抗175欧时，选择最大能量时的能量误差≦5%；</w:t>
      </w:r>
    </w:p>
    <w:p>
      <w:pPr>
        <w:pStyle w:val="11"/>
        <w:spacing w:line="360" w:lineRule="auto"/>
        <w:ind w:firstLine="420" w:firstLineChars="200"/>
        <w:rPr>
          <w:rFonts w:hAnsi="宋体"/>
          <w:b w:val="0"/>
          <w:bCs w:val="0"/>
          <w:color w:val="auto"/>
          <w:sz w:val="21"/>
          <w:szCs w:val="21"/>
        </w:rPr>
      </w:pPr>
      <w:r>
        <w:rPr>
          <w:rFonts w:hAnsi="宋体"/>
          <w:b w:val="0"/>
          <w:bCs w:val="0"/>
          <w:color w:val="auto"/>
          <w:kern w:val="2"/>
          <w:sz w:val="21"/>
          <w:szCs w:val="21"/>
        </w:rPr>
        <w:t>5</w:t>
      </w:r>
      <w:r>
        <w:rPr>
          <w:rFonts w:hint="eastAsia" w:hAnsi="宋体"/>
          <w:b w:val="0"/>
          <w:bCs w:val="0"/>
          <w:color w:val="auto"/>
          <w:kern w:val="2"/>
          <w:sz w:val="21"/>
          <w:szCs w:val="21"/>
        </w:rPr>
        <w:t>、快速开机：1秒内完成开机、最高能量选择、智能自检等三个项目,以最快速度实施除颤；</w:t>
      </w:r>
    </w:p>
    <w:p>
      <w:pPr>
        <w:spacing w:line="360" w:lineRule="auto"/>
        <w:ind w:firstLine="420" w:firstLineChars="200"/>
        <w:jc w:val="left"/>
        <w:rPr>
          <w:rFonts w:ascii="宋体" w:hAnsi="宋体" w:eastAsia="宋体" w:cs="宋体"/>
          <w:b w:val="0"/>
          <w:bCs w:val="0"/>
          <w:color w:val="auto"/>
          <w:sz w:val="21"/>
          <w:szCs w:val="21"/>
        </w:rPr>
      </w:pPr>
      <w:r>
        <w:rPr>
          <w:rFonts w:ascii="宋体" w:hAnsi="宋体" w:eastAsia="宋体" w:cs="宋体"/>
          <w:b w:val="0"/>
          <w:bCs w:val="0"/>
          <w:color w:val="auto"/>
          <w:sz w:val="21"/>
          <w:szCs w:val="21"/>
        </w:rPr>
        <w:t>6</w:t>
      </w:r>
      <w:r>
        <w:rPr>
          <w:rFonts w:hint="eastAsia" w:ascii="宋体" w:hAnsi="宋体" w:eastAsia="宋体" w:cs="宋体"/>
          <w:b w:val="0"/>
          <w:bCs w:val="0"/>
          <w:color w:val="auto"/>
          <w:sz w:val="21"/>
          <w:szCs w:val="21"/>
        </w:rPr>
        <w:t>、能量及工作模式选择: 一体旋扭式,快速，直观；</w:t>
      </w:r>
    </w:p>
    <w:p>
      <w:pPr>
        <w:spacing w:line="360" w:lineRule="auto"/>
        <w:ind w:firstLine="420" w:firstLineChars="200"/>
        <w:jc w:val="left"/>
        <w:rPr>
          <w:rFonts w:ascii="宋体" w:hAnsi="宋体" w:eastAsia="宋体" w:cs="宋体"/>
          <w:b w:val="0"/>
          <w:bCs w:val="0"/>
          <w:color w:val="auto"/>
          <w:sz w:val="21"/>
          <w:szCs w:val="21"/>
        </w:rPr>
      </w:pPr>
      <w:r>
        <w:rPr>
          <w:rFonts w:ascii="宋体" w:hAnsi="宋体" w:eastAsia="宋体" w:cs="宋体"/>
          <w:b w:val="0"/>
          <w:bCs w:val="0"/>
          <w:color w:val="auto"/>
          <w:sz w:val="21"/>
          <w:szCs w:val="21"/>
        </w:rPr>
        <w:t>7</w:t>
      </w:r>
      <w:r>
        <w:rPr>
          <w:rFonts w:hint="eastAsia" w:ascii="宋体" w:hAnsi="宋体" w:eastAsia="宋体" w:cs="宋体"/>
          <w:b w:val="0"/>
          <w:bCs w:val="0"/>
          <w:color w:val="auto"/>
          <w:sz w:val="21"/>
          <w:szCs w:val="21"/>
        </w:rPr>
        <w:t>、快速充电：使用直流电或交流电时，均可实现5秒内充电到最高能量；</w:t>
      </w:r>
    </w:p>
    <w:p>
      <w:pPr>
        <w:spacing w:line="360" w:lineRule="auto"/>
        <w:ind w:firstLine="420" w:firstLineChars="200"/>
        <w:jc w:val="left"/>
        <w:rPr>
          <w:rFonts w:ascii="宋体" w:hAnsi="宋体" w:eastAsia="宋体" w:cs="宋体"/>
          <w:b w:val="0"/>
          <w:bCs w:val="0"/>
          <w:color w:val="auto"/>
          <w:sz w:val="21"/>
          <w:szCs w:val="21"/>
        </w:rPr>
      </w:pPr>
      <w:r>
        <w:rPr>
          <w:rFonts w:ascii="宋体" w:hAnsi="宋体" w:eastAsia="宋体" w:cs="宋体"/>
          <w:b w:val="0"/>
          <w:bCs w:val="0"/>
          <w:color w:val="auto"/>
          <w:sz w:val="21"/>
          <w:szCs w:val="21"/>
        </w:rPr>
        <w:t>8</w:t>
      </w:r>
      <w:r>
        <w:rPr>
          <w:rFonts w:hint="eastAsia" w:ascii="宋体" w:hAnsi="宋体" w:eastAsia="宋体" w:cs="宋体"/>
          <w:b w:val="0"/>
          <w:bCs w:val="0"/>
          <w:color w:val="auto"/>
          <w:sz w:val="21"/>
          <w:szCs w:val="21"/>
        </w:rPr>
        <w:t>、标配工作模式：手动除颤，同步复律，生命体征监护，内部放电，机器智能自检</w:t>
      </w:r>
    </w:p>
    <w:p>
      <w:pPr>
        <w:spacing w:line="360" w:lineRule="auto"/>
        <w:ind w:firstLine="420" w:firstLineChars="200"/>
        <w:jc w:val="left"/>
        <w:rPr>
          <w:rFonts w:ascii="宋体" w:hAnsi="宋体" w:eastAsia="宋体" w:cs="宋体"/>
          <w:b/>
          <w:color w:val="auto"/>
          <w:sz w:val="21"/>
          <w:szCs w:val="21"/>
        </w:rPr>
      </w:pPr>
      <w:r>
        <w:rPr>
          <w:rFonts w:ascii="宋体" w:hAnsi="宋体" w:eastAsia="宋体" w:cs="宋体"/>
          <w:b w:val="0"/>
          <w:bCs w:val="0"/>
          <w:color w:val="auto"/>
          <w:sz w:val="21"/>
          <w:szCs w:val="21"/>
        </w:rPr>
        <w:t>9</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pl"/>
        </w:rPr>
        <w:t>带</w:t>
      </w:r>
      <w:r>
        <w:rPr>
          <w:rFonts w:hint="eastAsia" w:ascii="宋体" w:hAnsi="宋体" w:eastAsia="宋体" w:cs="宋体"/>
          <w:color w:val="auto"/>
          <w:sz w:val="21"/>
          <w:szCs w:val="21"/>
          <w:lang w:val="pl"/>
        </w:rPr>
        <w:t>有</w:t>
      </w:r>
      <w:r>
        <w:rPr>
          <w:rFonts w:hint="eastAsia" w:ascii="宋体" w:hAnsi="宋体" w:eastAsia="宋体" w:cs="宋体"/>
          <w:color w:val="auto"/>
          <w:sz w:val="21"/>
          <w:szCs w:val="21"/>
        </w:rPr>
        <w:t>醒目彩色</w:t>
      </w:r>
      <w:r>
        <w:rPr>
          <w:rFonts w:hint="eastAsia" w:ascii="宋体" w:hAnsi="宋体" w:eastAsia="宋体" w:cs="宋体"/>
          <w:color w:val="auto"/>
          <w:sz w:val="21"/>
          <w:szCs w:val="21"/>
          <w:lang w:val="pl"/>
        </w:rPr>
        <w:t>自检指示灯</w:t>
      </w:r>
      <w:r>
        <w:rPr>
          <w:rFonts w:hint="eastAsia" w:ascii="宋体" w:hAnsi="宋体" w:eastAsia="宋体" w:cs="宋体"/>
          <w:color w:val="auto"/>
          <w:sz w:val="21"/>
          <w:szCs w:val="21"/>
        </w:rPr>
        <w:t>,关机时不连接交流电情况下，也可指示机器状态。</w:t>
      </w:r>
    </w:p>
    <w:p>
      <w:pPr>
        <w:spacing w:line="360" w:lineRule="auto"/>
        <w:ind w:firstLine="420" w:firstLineChars="200"/>
        <w:jc w:val="left"/>
        <w:rPr>
          <w:rFonts w:ascii="宋体" w:hAnsi="宋体" w:eastAsia="宋体" w:cs="宋体"/>
          <w:b/>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0</w:t>
      </w:r>
      <w:r>
        <w:rPr>
          <w:rFonts w:hint="eastAsia" w:ascii="宋体" w:hAnsi="宋体" w:eastAsia="宋体" w:cs="宋体"/>
          <w:color w:val="auto"/>
          <w:sz w:val="21"/>
          <w:szCs w:val="21"/>
        </w:rPr>
        <w:t>、手动除颤电极板：标配成人、儿童各一付</w:t>
      </w:r>
    </w:p>
    <w:p>
      <w:pPr>
        <w:pStyle w:val="11"/>
        <w:spacing w:line="360" w:lineRule="auto"/>
        <w:ind w:firstLine="420" w:firstLineChars="200"/>
        <w:rPr>
          <w:rFonts w:hAnsi="宋体"/>
          <w:color w:val="auto"/>
          <w:sz w:val="21"/>
          <w:szCs w:val="21"/>
          <w:lang w:val="pl"/>
        </w:rPr>
      </w:pPr>
      <w:r>
        <w:rPr>
          <w:rFonts w:hint="eastAsia" w:hAnsi="宋体"/>
          <w:color w:val="auto"/>
          <w:sz w:val="21"/>
          <w:szCs w:val="21"/>
        </w:rPr>
        <w:t>1</w:t>
      </w:r>
      <w:r>
        <w:rPr>
          <w:rFonts w:hAnsi="宋体"/>
          <w:color w:val="auto"/>
          <w:sz w:val="21"/>
          <w:szCs w:val="21"/>
        </w:rPr>
        <w:t>1</w:t>
      </w:r>
      <w:r>
        <w:rPr>
          <w:rFonts w:hint="eastAsia" w:hAnsi="宋体"/>
          <w:color w:val="auto"/>
          <w:sz w:val="21"/>
          <w:szCs w:val="21"/>
        </w:rPr>
        <w:t>、打印：标配内置热敏打印</w:t>
      </w:r>
    </w:p>
    <w:p>
      <w:pPr>
        <w:pStyle w:val="11"/>
        <w:spacing w:line="360" w:lineRule="auto"/>
        <w:ind w:firstLine="420" w:firstLineChars="200"/>
        <w:rPr>
          <w:rFonts w:hAnsi="宋体"/>
          <w:color w:val="auto"/>
          <w:sz w:val="21"/>
          <w:szCs w:val="21"/>
          <w:lang w:val="pl"/>
        </w:rPr>
      </w:pPr>
      <w:r>
        <w:rPr>
          <w:rFonts w:hint="eastAsia" w:hAnsi="宋体"/>
          <w:color w:val="auto"/>
          <w:kern w:val="2"/>
          <w:sz w:val="21"/>
          <w:szCs w:val="21"/>
        </w:rPr>
        <w:t>1</w:t>
      </w:r>
      <w:r>
        <w:rPr>
          <w:rFonts w:hAnsi="宋体"/>
          <w:color w:val="auto"/>
          <w:kern w:val="2"/>
          <w:sz w:val="21"/>
          <w:szCs w:val="21"/>
        </w:rPr>
        <w:t>2</w:t>
      </w:r>
      <w:r>
        <w:rPr>
          <w:rFonts w:hint="eastAsia" w:hAnsi="宋体"/>
          <w:color w:val="auto"/>
          <w:kern w:val="2"/>
          <w:sz w:val="21"/>
          <w:szCs w:val="21"/>
        </w:rPr>
        <w:t>、使用环境：</w:t>
      </w:r>
    </w:p>
    <w:p>
      <w:pPr>
        <w:spacing w:line="360" w:lineRule="auto"/>
        <w:ind w:firstLine="315" w:firstLineChars="150"/>
        <w:jc w:val="left"/>
        <w:rPr>
          <w:rFonts w:ascii="宋体" w:hAnsi="宋体" w:eastAsia="宋体" w:cs="宋体"/>
          <w:color w:val="auto"/>
          <w:sz w:val="21"/>
          <w:szCs w:val="21"/>
        </w:rPr>
      </w:pPr>
      <w:r>
        <w:rPr>
          <w:rFonts w:hint="eastAsia" w:ascii="宋体" w:hAnsi="宋体" w:eastAsia="宋体" w:cs="宋体"/>
          <w:color w:val="auto"/>
          <w:sz w:val="21"/>
          <w:szCs w:val="21"/>
        </w:rPr>
        <w:t>工作温度</w:t>
      </w:r>
      <w:r>
        <w:rPr>
          <w:rFonts w:hint="eastAsia" w:ascii="宋体" w:hAnsi="宋体" w:eastAsia="宋体" w:cs="宋体"/>
          <w:b/>
          <w:color w:val="auto"/>
          <w:sz w:val="21"/>
          <w:szCs w:val="21"/>
        </w:rPr>
        <w:t>：</w:t>
      </w:r>
      <w:r>
        <w:rPr>
          <w:rFonts w:hint="eastAsia" w:ascii="宋体" w:hAnsi="宋体" w:eastAsia="宋体" w:cs="宋体"/>
          <w:color w:val="auto"/>
          <w:sz w:val="21"/>
          <w:szCs w:val="21"/>
        </w:rPr>
        <w:t>-5℃到40℃</w:t>
      </w:r>
    </w:p>
    <w:p>
      <w:pPr>
        <w:spacing w:line="360" w:lineRule="auto"/>
        <w:ind w:firstLine="315" w:firstLineChars="150"/>
        <w:jc w:val="left"/>
        <w:rPr>
          <w:rFonts w:ascii="宋体" w:hAnsi="宋体" w:eastAsia="宋体" w:cs="宋体"/>
          <w:color w:val="auto"/>
          <w:sz w:val="21"/>
          <w:szCs w:val="21"/>
        </w:rPr>
      </w:pPr>
      <w:r>
        <w:rPr>
          <w:rFonts w:hint="eastAsia" w:ascii="宋体" w:hAnsi="宋体" w:eastAsia="宋体" w:cs="宋体"/>
          <w:color w:val="auto"/>
          <w:sz w:val="21"/>
          <w:szCs w:val="21"/>
        </w:rPr>
        <w:t>振动冲击及跌落认证：通过MIL-STD-810F 514.5 Category 4 及MIL-STD-810F 514.5 Category 9 ，可用于救护车及急救直升机，可承受1米跌落</w:t>
      </w:r>
    </w:p>
    <w:p>
      <w:pPr>
        <w:spacing w:line="360" w:lineRule="auto"/>
        <w:jc w:val="left"/>
        <w:rPr>
          <w:rFonts w:ascii="宋体" w:hAnsi="宋体" w:eastAsia="宋体" w:cs="宋体"/>
          <w:color w:val="auto"/>
          <w:sz w:val="21"/>
          <w:szCs w:val="21"/>
        </w:rPr>
      </w:pPr>
      <w:r>
        <w:rPr>
          <w:rFonts w:ascii="宋体" w:hAnsi="宋体" w:eastAsia="宋体" w:cs="宋体"/>
          <w:color w:val="auto"/>
          <w:sz w:val="21"/>
          <w:szCs w:val="21"/>
        </w:rPr>
        <w:t>13</w:t>
      </w:r>
      <w:r>
        <w:rPr>
          <w:rFonts w:hint="eastAsia" w:ascii="宋体" w:hAnsi="宋体" w:eastAsia="宋体" w:cs="宋体"/>
          <w:color w:val="auto"/>
          <w:sz w:val="21"/>
          <w:szCs w:val="21"/>
        </w:rPr>
        <w:t>、数据存储：可存储≥160小时心电图连续波形，可存储周围环境音</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十三</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、心电监护仪（1台）</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lang w:eastAsia="zh-CN"/>
        </w:rPr>
        <w:t>、</w:t>
      </w:r>
      <w:r>
        <w:rPr>
          <w:rFonts w:ascii="宋体" w:hAnsi="宋体" w:eastAsia="宋体"/>
          <w:color w:val="auto"/>
          <w:sz w:val="21"/>
          <w:szCs w:val="21"/>
        </w:rPr>
        <w:t>一体化多参数监护仪，具备心电、呼吸、无创血压、血氧饱和度、脉率和体温监测功能</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可升级十二导心电，支持心电信号进行诊断分析，诊断算法通过欧洲CSE数据库测试，需提供证明文件。</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lang w:eastAsia="zh-CN"/>
        </w:rPr>
        <w:t>、</w:t>
      </w:r>
      <w:r>
        <w:rPr>
          <w:rFonts w:ascii="宋体" w:hAnsi="宋体" w:eastAsia="宋体"/>
          <w:color w:val="auto"/>
          <w:sz w:val="21"/>
          <w:szCs w:val="21"/>
        </w:rPr>
        <w:tab/>
      </w:r>
      <w:r>
        <w:rPr>
          <w:rFonts w:hint="eastAsia" w:ascii="宋体" w:hAnsi="宋体" w:eastAsia="宋体"/>
          <w:color w:val="auto"/>
          <w:sz w:val="21"/>
          <w:szCs w:val="21"/>
        </w:rPr>
        <w:t>≥</w:t>
      </w:r>
      <w:r>
        <w:rPr>
          <w:rFonts w:ascii="宋体" w:hAnsi="宋体" w:eastAsia="宋体"/>
          <w:color w:val="auto"/>
          <w:sz w:val="21"/>
          <w:szCs w:val="21"/>
        </w:rPr>
        <w:t>8英寸彩色显示屏，分辨率：</w:t>
      </w:r>
      <w:r>
        <w:rPr>
          <w:rFonts w:hint="eastAsia" w:ascii="宋体" w:hAnsi="宋体" w:eastAsia="宋体"/>
          <w:color w:val="auto"/>
          <w:sz w:val="21"/>
          <w:szCs w:val="21"/>
        </w:rPr>
        <w:t>不低于</w:t>
      </w:r>
      <w:r>
        <w:rPr>
          <w:rFonts w:ascii="宋体" w:hAnsi="宋体" w:eastAsia="宋体"/>
          <w:color w:val="auto"/>
          <w:sz w:val="21"/>
          <w:szCs w:val="21"/>
        </w:rPr>
        <w:t>800×600，支持同屏显示12道波形以同时观察丰富的信息</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支持待机模式、夜间模式、演示模式、隐私模式、插管模式、NFC模式</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主机配备一个VGA或HDMI接口以及不少于2个USB口，可用于外接条码枪扫描枪、键盘、U盘储存等设备。</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支持网络流量监控及控制，设定流量限额，以提供更高的网络安全管控，防止恶意软件攻击。</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7</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在任何滤波模式下均可监测ST值。提供心电ST段分析功能，支持在专门的窗口中分组显示心脏不同位置的ST实时片段和参考片段。</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8</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在诊断模式下，支持94dB的共模抑制比；在监护、手术模式下，支持不低于105dB的共模抑制比。</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9</w:t>
      </w:r>
      <w:r>
        <w:rPr>
          <w:rFonts w:hint="eastAsia" w:ascii="宋体" w:hAnsi="宋体" w:eastAsia="宋体"/>
          <w:color w:val="auto"/>
          <w:sz w:val="21"/>
          <w:szCs w:val="21"/>
          <w:lang w:eastAsia="zh-CN"/>
        </w:rPr>
        <w:t>、</w:t>
      </w:r>
      <w:r>
        <w:rPr>
          <w:rFonts w:ascii="宋体" w:hAnsi="宋体" w:eastAsia="宋体"/>
          <w:color w:val="auto"/>
          <w:sz w:val="21"/>
          <w:szCs w:val="21"/>
        </w:rPr>
        <w:tab/>
      </w:r>
      <w:r>
        <w:rPr>
          <w:rFonts w:ascii="宋体" w:hAnsi="宋体" w:eastAsia="宋体"/>
          <w:color w:val="auto"/>
          <w:sz w:val="21"/>
          <w:szCs w:val="21"/>
        </w:rPr>
        <w:t>支持0.67Hz的高通滤波，确保波形有更好的稳定性。</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10</w:t>
      </w:r>
      <w:r>
        <w:rPr>
          <w:rFonts w:hint="eastAsia" w:ascii="宋体" w:hAnsi="宋体" w:eastAsia="宋体"/>
          <w:color w:val="auto"/>
          <w:sz w:val="21"/>
          <w:szCs w:val="21"/>
          <w:lang w:eastAsia="zh-CN"/>
        </w:rPr>
        <w:t>、</w:t>
      </w:r>
      <w:r>
        <w:rPr>
          <w:rFonts w:ascii="宋体" w:hAnsi="宋体" w:eastAsia="宋体"/>
          <w:color w:val="auto"/>
          <w:sz w:val="21"/>
          <w:szCs w:val="21"/>
        </w:rPr>
        <w:t>支持29种心律失常分析，包括房颤分析、肢体低电压，满足心电监护临床应用。</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11</w:t>
      </w:r>
      <w:r>
        <w:rPr>
          <w:rFonts w:hint="eastAsia" w:ascii="宋体" w:hAnsi="宋体" w:eastAsia="宋体"/>
          <w:color w:val="auto"/>
          <w:sz w:val="21"/>
          <w:szCs w:val="21"/>
          <w:lang w:eastAsia="zh-CN"/>
        </w:rPr>
        <w:t>、</w:t>
      </w:r>
      <w:r>
        <w:rPr>
          <w:rFonts w:ascii="宋体" w:hAnsi="宋体" w:eastAsia="宋体"/>
          <w:color w:val="auto"/>
          <w:sz w:val="21"/>
          <w:szCs w:val="21"/>
        </w:rPr>
        <w:t>QT和QTc实时监测参数测量范围：200～800 ms。</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12</w:t>
      </w:r>
      <w:r>
        <w:rPr>
          <w:rFonts w:hint="eastAsia" w:ascii="宋体" w:hAnsi="宋体" w:eastAsia="宋体"/>
          <w:color w:val="auto"/>
          <w:sz w:val="21"/>
          <w:szCs w:val="21"/>
          <w:lang w:eastAsia="zh-CN"/>
        </w:rPr>
        <w:t>、</w:t>
      </w:r>
      <w:r>
        <w:rPr>
          <w:rFonts w:ascii="宋体" w:hAnsi="宋体" w:eastAsia="宋体"/>
          <w:color w:val="auto"/>
          <w:sz w:val="21"/>
          <w:szCs w:val="21"/>
        </w:rPr>
        <w:t xml:space="preserve">无创血压成人测量范围：收缩压25~290mmHg，舒张压10~200 mmHg。 </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13</w:t>
      </w:r>
      <w:r>
        <w:rPr>
          <w:rFonts w:hint="eastAsia" w:ascii="宋体" w:hAnsi="宋体" w:eastAsia="宋体"/>
          <w:color w:val="auto"/>
          <w:sz w:val="21"/>
          <w:szCs w:val="21"/>
          <w:lang w:eastAsia="zh-CN"/>
        </w:rPr>
        <w:t>、</w:t>
      </w:r>
      <w:r>
        <w:rPr>
          <w:rFonts w:ascii="宋体" w:hAnsi="宋体" w:eastAsia="宋体"/>
          <w:color w:val="auto"/>
          <w:sz w:val="21"/>
          <w:szCs w:val="21"/>
        </w:rPr>
        <w:t>无创血压提供手动、自动、连续、序列四种测量模式。自动模式支持自定义设置血压测量间隔，间隔时间支持从1-460分钟内的任意整数数值。</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14</w:t>
      </w:r>
      <w:r>
        <w:rPr>
          <w:rFonts w:hint="eastAsia" w:ascii="宋体" w:hAnsi="宋体" w:eastAsia="宋体"/>
          <w:color w:val="auto"/>
          <w:sz w:val="21"/>
          <w:szCs w:val="21"/>
          <w:lang w:eastAsia="zh-CN"/>
        </w:rPr>
        <w:t>、</w:t>
      </w:r>
      <w:r>
        <w:rPr>
          <w:rFonts w:ascii="宋体" w:hAnsi="宋体" w:eastAsia="宋体"/>
          <w:color w:val="auto"/>
          <w:sz w:val="21"/>
          <w:szCs w:val="21"/>
        </w:rPr>
        <w:t>具备技术报警和生理报警两个独立的报警灯位置，能够分别显示且同时显示两种报警，有利于医护人员远距离辨识报警情况。</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十四</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、制氧机（2台）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1、流量：0~5 LPM</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2、推荐的最高流量：5 LPM</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3、出口压力：40~80 KPa</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4、规格：5升/分钟</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5、电源：AC220V/50Hz</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6、电流：1.6Amp</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氧浓度：≥90% @ 0～5 LPM</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7、操作环境：温度+5℃～+40℃；湿度≤80%RH（无凝露）；大气压86～106KPa</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8、消耗功率：≤340W</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9、噪音：≤50dbA</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10、运行规律：时间周期/压力回转</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11、储存运输条件：温度-20℃～+50℃；湿度＜93%RH（无凝露）；大气压50～106 KPa</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12、设备的等级和类型：设备等级Class II；绝缘等级 Type B</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13、OCSI氧气浓度异常报警点：制氧机开机5分钟后，氧浓度＜82%（允差士3%）</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14、OCSI使用温度：+5℃～+40℃</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15、OCSI使用大气压力范围：大气压86～106KPa</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十五</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、雾化器（5台）</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额定电源 ：AC220V/50Hz</w:t>
      </w:r>
      <w:r>
        <w:rPr>
          <w:rFonts w:hint="eastAsia" w:ascii="宋体" w:hAnsi="宋体" w:eastAsia="宋体" w:cs="宋体"/>
          <w:b/>
          <w:bCs/>
          <w:color w:val="auto"/>
          <w:kern w:val="0"/>
          <w:sz w:val="21"/>
          <w:szCs w:val="21"/>
          <w:lang w:bidi="ar"/>
        </w:rPr>
        <w:t xml:space="preserve">16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噪音值 ≤70dB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功率 ≤160VA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雾化器最大压力 ≥241KPa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5</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雾化器额定流量 ≥6.0LPM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6</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运行温度范围 ：5℃～40℃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额定雾化压力 ：75KPa </w:t>
      </w:r>
    </w:p>
    <w:p>
      <w:pPr>
        <w:widowControl/>
        <w:spacing w:line="360" w:lineRule="auto"/>
        <w:ind w:firstLine="420" w:firstLineChars="200"/>
        <w:jc w:val="left"/>
        <w:rPr>
          <w:color w:val="auto"/>
          <w:sz w:val="21"/>
          <w:szCs w:val="21"/>
        </w:rPr>
      </w:pPr>
      <w:r>
        <w:rPr>
          <w:rFonts w:hint="eastAsia" w:ascii="宋体" w:hAnsi="宋体" w:eastAsia="宋体" w:cs="宋体"/>
          <w:color w:val="auto"/>
          <w:kern w:val="0"/>
          <w:sz w:val="21"/>
          <w:szCs w:val="21"/>
          <w:lang w:bidi="ar"/>
        </w:rPr>
        <w:t>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运行大气压力 ：86kPa～ 106kPa </w:t>
      </w:r>
    </w:p>
    <w:p>
      <w:pPr>
        <w:widowControl/>
        <w:spacing w:line="360" w:lineRule="auto"/>
        <w:ind w:firstLine="420" w:firstLineChars="200"/>
        <w:jc w:val="left"/>
        <w:rPr>
          <w:rFonts w:hint="eastAsia" w:ascii="宋体" w:hAnsi="宋体" w:eastAsia="宋体"/>
          <w:b/>
          <w:bCs/>
          <w:color w:val="auto"/>
          <w:sz w:val="21"/>
          <w:szCs w:val="21"/>
        </w:rPr>
      </w:pPr>
      <w:r>
        <w:rPr>
          <w:rFonts w:hint="eastAsia" w:ascii="宋体" w:hAnsi="宋体" w:eastAsia="宋体" w:cs="宋体"/>
          <w:color w:val="auto"/>
          <w:kern w:val="0"/>
          <w:sz w:val="21"/>
          <w:szCs w:val="21"/>
          <w:lang w:bidi="ar"/>
        </w:rPr>
        <w:t>9</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雾化杯容量 ≥6 毫升 </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十六</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、不锈钢抢救车（1台）</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lang w:eastAsia="zh-CN"/>
        </w:rPr>
        <w:t>、</w:t>
      </w:r>
      <w:r>
        <w:rPr>
          <w:rFonts w:ascii="宋体" w:hAnsi="宋体" w:eastAsia="宋体"/>
          <w:color w:val="auto"/>
          <w:sz w:val="21"/>
          <w:szCs w:val="21"/>
        </w:rPr>
        <w:t>采用不锈钢材料进行弯折、压折、焊接成型；</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lang w:eastAsia="zh-CN"/>
        </w:rPr>
        <w:t>、</w:t>
      </w:r>
      <w:r>
        <w:rPr>
          <w:rFonts w:ascii="宋体" w:hAnsi="宋体" w:eastAsia="宋体"/>
          <w:color w:val="auto"/>
          <w:sz w:val="21"/>
          <w:szCs w:val="21"/>
        </w:rPr>
        <w:t>面板、车身、层板、抽屉、门料厚度</w:t>
      </w:r>
      <w:r>
        <w:rPr>
          <w:rFonts w:hint="eastAsia" w:ascii="宋体" w:hAnsi="宋体" w:eastAsia="宋体"/>
          <w:color w:val="auto"/>
          <w:sz w:val="21"/>
          <w:szCs w:val="21"/>
        </w:rPr>
        <w:t>≥</w:t>
      </w:r>
      <w:r>
        <w:rPr>
          <w:rFonts w:ascii="宋体" w:hAnsi="宋体" w:eastAsia="宋体"/>
          <w:color w:val="auto"/>
          <w:sz w:val="21"/>
          <w:szCs w:val="21"/>
        </w:rPr>
        <w:t xml:space="preserve">1.0mm； </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lang w:eastAsia="zh-CN"/>
        </w:rPr>
        <w:t>、</w:t>
      </w:r>
      <w:r>
        <w:rPr>
          <w:rFonts w:hint="eastAsia" w:ascii="宋体" w:hAnsi="宋体" w:eastAsia="宋体"/>
          <w:color w:val="auto"/>
          <w:sz w:val="21"/>
          <w:szCs w:val="21"/>
        </w:rPr>
        <w:t>配置优质高级静音脚轮，承重</w:t>
      </w:r>
      <w:r>
        <w:rPr>
          <w:rFonts w:ascii="宋体" w:hAnsi="宋体" w:eastAsia="宋体"/>
          <w:color w:val="auto"/>
          <w:sz w:val="21"/>
          <w:szCs w:val="21"/>
        </w:rPr>
        <w:t xml:space="preserve">50kg重物时，推动轻松灵活，无蛇行行走及异常噪音； </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十七</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、血氧检测仪（5个）</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1、OLED高清彩屏，显示血氧饱和度、脉率、脉搏柱和波形</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2、低功耗耗能；实时电量指示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3、1~10级可调亮度六种显示模式</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4、2节7号AAA电池供电，低电量显示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5、自动关机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6、血氧饱和度测量范围：70%~99%</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7、脉率测量范围：30次/分~235次/分</w:t>
      </w:r>
    </w:p>
    <w:p>
      <w:pPr>
        <w:spacing w:line="360" w:lineRule="auto"/>
        <w:ind w:firstLine="422" w:firstLineChars="2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十八</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、无创呼吸机（1台）</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1、</w:t>
      </w:r>
      <w:r>
        <w:rPr>
          <w:rFonts w:ascii="宋体" w:hAnsi="宋体" w:eastAsia="宋体"/>
          <w:b/>
          <w:bCs/>
          <w:color w:val="auto"/>
          <w:sz w:val="21"/>
          <w:szCs w:val="21"/>
        </w:rPr>
        <w:t>PC</w:t>
      </w:r>
      <w:r>
        <w:rPr>
          <w:rFonts w:hint="eastAsia" w:ascii="宋体" w:hAnsi="宋体" w:eastAsia="宋体"/>
          <w:b/>
          <w:bCs/>
          <w:color w:val="auto"/>
          <w:sz w:val="21"/>
          <w:szCs w:val="21"/>
        </w:rPr>
        <w:t>模式</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IPAP:0.4~3.0kPa；</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EPAP:0.4~2.0kPa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压力上升时间：0.1~0.6</w:t>
      </w:r>
      <w:r>
        <w:rPr>
          <w:rFonts w:hint="eastAsia" w:ascii="宋体" w:hAnsi="宋体" w:eastAsia="宋体"/>
          <w:color w:val="auto"/>
          <w:sz w:val="21"/>
          <w:szCs w:val="21"/>
        </w:rPr>
        <w:t>s</w:t>
      </w:r>
      <w:r>
        <w:rPr>
          <w:rFonts w:ascii="宋体" w:hAnsi="宋体" w:eastAsia="宋体"/>
          <w:color w:val="auto"/>
          <w:sz w:val="21"/>
          <w:szCs w:val="21"/>
        </w:rPr>
        <w:t>，自动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呼吸须率：2~40bpm</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吸气时间：0.5~3</w:t>
      </w:r>
      <w:r>
        <w:rPr>
          <w:rFonts w:hint="eastAsia" w:ascii="宋体" w:hAnsi="宋体" w:eastAsia="宋体"/>
          <w:color w:val="auto"/>
          <w:sz w:val="21"/>
          <w:szCs w:val="21"/>
        </w:rPr>
        <w:t>s</w:t>
      </w:r>
      <w:r>
        <w:rPr>
          <w:rFonts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吸气触发灵敏度：1~6，自动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延时升压：0-3min</w:t>
      </w:r>
      <w:r>
        <w:rPr>
          <w:rFonts w:hint="eastAsia" w:ascii="宋体" w:hAnsi="宋体" w:eastAsia="宋体"/>
          <w:color w:val="auto"/>
          <w:sz w:val="21"/>
          <w:szCs w:val="21"/>
        </w:rPr>
        <w:t>;</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w:t>
      </w:r>
      <w:r>
        <w:rPr>
          <w:rFonts w:ascii="宋体" w:hAnsi="宋体" w:eastAsia="宋体"/>
          <w:b/>
          <w:bCs/>
          <w:color w:val="auto"/>
          <w:sz w:val="21"/>
          <w:szCs w:val="21"/>
        </w:rPr>
        <w:t>S/T</w:t>
      </w:r>
      <w:r>
        <w:rPr>
          <w:rFonts w:hint="eastAsia" w:ascii="宋体" w:hAnsi="宋体" w:eastAsia="宋体"/>
          <w:b/>
          <w:bCs/>
          <w:color w:val="auto"/>
          <w:sz w:val="21"/>
          <w:szCs w:val="21"/>
        </w:rPr>
        <w:t>模式</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IPAP:0.4~3.0kPa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EPAP:0.4~2.0kPa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压力上升时间：0.1~0.6s，自动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呼吸频率：2~40bpm；</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吸气时间：0.5~35；</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吸气触发灵敏度：1~6，自动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呼气切换灵敏度：1-6，自动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延时升压：0-3min；</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3、S模式</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IPAP:0.4~3.0kPa;</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EPAP:0.4~2.0 kPa;</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压力上升时间：0.1~0.6s，自动；</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吸气触发灵敏度：1</w:t>
      </w:r>
      <w:r>
        <w:rPr>
          <w:rFonts w:ascii="宋体" w:hAnsi="宋体" w:eastAsia="宋体"/>
          <w:color w:val="auto"/>
          <w:sz w:val="21"/>
          <w:szCs w:val="21"/>
        </w:rPr>
        <w:t>~</w:t>
      </w:r>
      <w:r>
        <w:rPr>
          <w:rFonts w:hint="eastAsia" w:ascii="宋体" w:hAnsi="宋体" w:eastAsia="宋体"/>
          <w:color w:val="auto"/>
          <w:sz w:val="21"/>
          <w:szCs w:val="21"/>
        </w:rPr>
        <w:t>6，自动；</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呼吸切换灵敏度：1</w:t>
      </w:r>
      <w:r>
        <w:rPr>
          <w:rFonts w:ascii="宋体" w:hAnsi="宋体" w:eastAsia="宋体"/>
          <w:color w:val="auto"/>
          <w:sz w:val="21"/>
          <w:szCs w:val="21"/>
        </w:rPr>
        <w:t>~</w:t>
      </w:r>
      <w:r>
        <w:rPr>
          <w:rFonts w:hint="eastAsia" w:ascii="宋体" w:hAnsi="宋体" w:eastAsia="宋体"/>
          <w:color w:val="auto"/>
          <w:sz w:val="21"/>
          <w:szCs w:val="21"/>
        </w:rPr>
        <w:t>6，自动；</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延时升压：</w:t>
      </w:r>
      <w:r>
        <w:rPr>
          <w:rFonts w:ascii="宋体" w:hAnsi="宋体" w:eastAsia="宋体"/>
          <w:color w:val="auto"/>
          <w:sz w:val="21"/>
          <w:szCs w:val="21"/>
        </w:rPr>
        <w:t>0-3min；</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4、</w:t>
      </w:r>
      <w:r>
        <w:rPr>
          <w:rFonts w:ascii="宋体" w:hAnsi="宋体" w:eastAsia="宋体"/>
          <w:b/>
          <w:bCs/>
          <w:color w:val="auto"/>
          <w:sz w:val="21"/>
          <w:szCs w:val="21"/>
        </w:rPr>
        <w:t>T</w:t>
      </w:r>
      <w:r>
        <w:rPr>
          <w:rFonts w:hint="eastAsia" w:ascii="宋体" w:hAnsi="宋体" w:eastAsia="宋体"/>
          <w:b/>
          <w:bCs/>
          <w:color w:val="auto"/>
          <w:sz w:val="21"/>
          <w:szCs w:val="21"/>
        </w:rPr>
        <w:t>模式</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IP</w:t>
      </w:r>
      <w:r>
        <w:rPr>
          <w:rFonts w:hint="eastAsia" w:ascii="宋体" w:hAnsi="宋体" w:eastAsia="宋体"/>
          <w:color w:val="auto"/>
          <w:sz w:val="21"/>
          <w:szCs w:val="21"/>
        </w:rPr>
        <w:t>AP:0.</w:t>
      </w:r>
      <w:r>
        <w:rPr>
          <w:rFonts w:ascii="宋体" w:hAnsi="宋体" w:eastAsia="宋体"/>
          <w:color w:val="auto"/>
          <w:sz w:val="21"/>
          <w:szCs w:val="21"/>
        </w:rPr>
        <w:t>4~3.0 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EP</w:t>
      </w:r>
      <w:r>
        <w:rPr>
          <w:rFonts w:hint="eastAsia" w:ascii="宋体" w:hAnsi="宋体" w:eastAsia="宋体"/>
          <w:color w:val="auto"/>
          <w:sz w:val="21"/>
          <w:szCs w:val="21"/>
        </w:rPr>
        <w:t>AP</w:t>
      </w:r>
      <w:r>
        <w:rPr>
          <w:rFonts w:ascii="宋体" w:hAnsi="宋体" w:eastAsia="宋体"/>
          <w:color w:val="auto"/>
          <w:sz w:val="21"/>
          <w:szCs w:val="21"/>
        </w:rPr>
        <w:t>:0</w:t>
      </w:r>
      <w:r>
        <w:rPr>
          <w:rFonts w:hint="eastAsia" w:ascii="宋体" w:hAnsi="宋体" w:eastAsia="宋体"/>
          <w:color w:val="auto"/>
          <w:sz w:val="21"/>
          <w:szCs w:val="21"/>
        </w:rPr>
        <w:t>.</w:t>
      </w:r>
      <w:r>
        <w:rPr>
          <w:rFonts w:ascii="宋体" w:hAnsi="宋体" w:eastAsia="宋体"/>
          <w:color w:val="auto"/>
          <w:sz w:val="21"/>
          <w:szCs w:val="21"/>
        </w:rPr>
        <w:t>4~2.0kPa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压力上升时间：0.1~0.6s，自动</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呼吸频率：2~40bpm</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吸气时间：0</w:t>
      </w:r>
      <w:r>
        <w:rPr>
          <w:rFonts w:hint="eastAsia" w:ascii="宋体" w:hAnsi="宋体" w:eastAsia="宋体"/>
          <w:color w:val="auto"/>
          <w:sz w:val="21"/>
          <w:szCs w:val="21"/>
        </w:rPr>
        <w:t>.</w:t>
      </w:r>
      <w:r>
        <w:rPr>
          <w:rFonts w:ascii="宋体" w:hAnsi="宋体" w:eastAsia="宋体"/>
          <w:color w:val="auto"/>
          <w:sz w:val="21"/>
          <w:szCs w:val="21"/>
        </w:rPr>
        <w:t>5~3S；</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延时升压：0-3min</w:t>
      </w:r>
      <w:r>
        <w:rPr>
          <w:rFonts w:hint="eastAsia" w:ascii="宋体" w:hAnsi="宋体" w:eastAsia="宋体"/>
          <w:color w:val="auto"/>
          <w:sz w:val="21"/>
          <w:szCs w:val="21"/>
        </w:rPr>
        <w:t>;</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5、</w:t>
      </w:r>
      <w:r>
        <w:rPr>
          <w:rFonts w:ascii="宋体" w:hAnsi="宋体" w:eastAsia="宋体"/>
          <w:b/>
          <w:bCs/>
          <w:color w:val="auto"/>
          <w:sz w:val="21"/>
          <w:szCs w:val="21"/>
        </w:rPr>
        <w:t>CPAP</w:t>
      </w:r>
      <w:r>
        <w:rPr>
          <w:rFonts w:hint="eastAsia" w:ascii="宋体" w:hAnsi="宋体" w:eastAsia="宋体"/>
          <w:b/>
          <w:bCs/>
          <w:color w:val="auto"/>
          <w:sz w:val="21"/>
          <w:szCs w:val="21"/>
        </w:rPr>
        <w:t>模式</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CPAP:0.4~2.0kPa</w:t>
      </w:r>
      <w:r>
        <w:rPr>
          <w:rFonts w:hint="eastAsia" w:ascii="宋体" w:hAnsi="宋体" w:eastAsia="宋体"/>
          <w:color w:val="auto"/>
          <w:sz w:val="21"/>
          <w:szCs w:val="21"/>
        </w:rPr>
        <w:t>;</w:t>
      </w:r>
    </w:p>
    <w:p>
      <w:pPr>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CPAP延时升压：0~60min；</w:t>
      </w:r>
    </w:p>
    <w:p>
      <w:pPr>
        <w:spacing w:line="360" w:lineRule="auto"/>
        <w:ind w:firstLine="420" w:firstLineChars="200"/>
        <w:rPr>
          <w:rFonts w:ascii="宋体" w:hAnsi="宋体" w:eastAsia="宋体"/>
          <w:b/>
          <w:bCs/>
          <w:color w:val="auto"/>
          <w:sz w:val="21"/>
          <w:szCs w:val="21"/>
        </w:rPr>
      </w:pPr>
      <w:r>
        <w:rPr>
          <w:rFonts w:ascii="宋体" w:hAnsi="宋体" w:eastAsia="宋体"/>
          <w:color w:val="auto"/>
          <w:sz w:val="21"/>
          <w:szCs w:val="21"/>
        </w:rPr>
        <w:t>舒适程度：1~3档，关闭</w:t>
      </w:r>
      <w:r>
        <w:rPr>
          <w:rFonts w:hint="eastAsia" w:ascii="宋体" w:hAnsi="宋体" w:eastAsia="宋体"/>
          <w:color w:val="auto"/>
          <w:sz w:val="21"/>
          <w:szCs w:val="21"/>
        </w:rPr>
        <w:t>;</w:t>
      </w:r>
      <w:r>
        <w:rPr>
          <w:rFonts w:ascii="宋体" w:hAnsi="宋体" w:eastAsia="宋体" w:cs="宋体"/>
          <w:color w:val="auto"/>
          <w:kern w:val="0"/>
          <w:sz w:val="21"/>
          <w:szCs w:val="21"/>
        </w:rPr>
        <w:t xml:space="preserve">； </w:t>
      </w: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十九</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、电脑（3台）</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w:t>
      </w:r>
      <w:r>
        <w:rPr>
          <w:rFonts w:ascii="宋体" w:hAnsi="宋体" w:eastAsia="宋体"/>
          <w:color w:val="auto"/>
          <w:sz w:val="21"/>
          <w:szCs w:val="21"/>
        </w:rPr>
        <w:t>处理器 核心数 双核心 四线程</w:t>
      </w:r>
      <w:r>
        <w:rPr>
          <w:rFonts w:ascii="宋体" w:hAnsi="宋体" w:eastAsia="宋体"/>
          <w:color w:val="auto"/>
          <w:sz w:val="21"/>
          <w:szCs w:val="21"/>
        </w:rPr>
        <w:tab/>
      </w:r>
      <w:r>
        <w:rPr>
          <w:rFonts w:ascii="宋体" w:hAnsi="宋体" w:eastAsia="宋体"/>
          <w:color w:val="auto"/>
          <w:sz w:val="21"/>
          <w:szCs w:val="21"/>
        </w:rPr>
        <w:t>CPU型号 G6400</w:t>
      </w:r>
      <w:r>
        <w:rPr>
          <w:rFonts w:ascii="宋体" w:hAnsi="宋体" w:eastAsia="宋体"/>
          <w:color w:val="auto"/>
          <w:sz w:val="21"/>
          <w:szCs w:val="21"/>
        </w:rPr>
        <w:tab/>
      </w:r>
      <w:r>
        <w:rPr>
          <w:rFonts w:ascii="宋体" w:hAnsi="宋体" w:eastAsia="宋体"/>
          <w:color w:val="auto"/>
          <w:sz w:val="21"/>
          <w:szCs w:val="21"/>
        </w:rPr>
        <w:t>CPU平台英特尔 1200</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内存    内存容量 4GB</w:t>
      </w:r>
      <w:r>
        <w:rPr>
          <w:rFonts w:ascii="宋体" w:hAnsi="宋体" w:eastAsia="宋体"/>
          <w:color w:val="auto"/>
          <w:sz w:val="21"/>
          <w:szCs w:val="21"/>
        </w:rPr>
        <w:tab/>
      </w:r>
      <w:r>
        <w:rPr>
          <w:rFonts w:ascii="宋体" w:hAnsi="宋体" w:eastAsia="宋体"/>
          <w:color w:val="auto"/>
          <w:sz w:val="21"/>
          <w:szCs w:val="21"/>
        </w:rPr>
        <w:t>内存类型DDR4</w:t>
      </w:r>
      <w:r>
        <w:rPr>
          <w:rFonts w:ascii="宋体" w:hAnsi="宋体" w:eastAsia="宋体"/>
          <w:color w:val="auto"/>
          <w:sz w:val="21"/>
          <w:szCs w:val="21"/>
        </w:rPr>
        <w:tab/>
      </w:r>
      <w:r>
        <w:rPr>
          <w:rFonts w:ascii="宋体" w:hAnsi="宋体" w:eastAsia="宋体"/>
          <w:color w:val="auto"/>
          <w:sz w:val="21"/>
          <w:szCs w:val="21"/>
        </w:rPr>
        <w:t>插槽数量2个</w:t>
      </w:r>
      <w:r>
        <w:rPr>
          <w:rFonts w:ascii="宋体" w:hAnsi="宋体" w:eastAsia="宋体"/>
          <w:color w:val="auto"/>
          <w:sz w:val="21"/>
          <w:szCs w:val="21"/>
        </w:rPr>
        <w:tab/>
      </w:r>
      <w:r>
        <w:rPr>
          <w:rFonts w:ascii="宋体" w:hAnsi="宋体" w:eastAsia="宋体"/>
          <w:color w:val="auto"/>
          <w:sz w:val="21"/>
          <w:szCs w:val="21"/>
        </w:rPr>
        <w:t>最大支持内存32GB</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硬盘 硬盘容量1TB</w:t>
      </w:r>
      <w:r>
        <w:rPr>
          <w:rFonts w:ascii="宋体" w:hAnsi="宋体" w:eastAsia="宋体"/>
          <w:color w:val="auto"/>
          <w:sz w:val="21"/>
          <w:szCs w:val="21"/>
        </w:rPr>
        <w:tab/>
      </w:r>
      <w:r>
        <w:rPr>
          <w:rFonts w:ascii="宋体" w:hAnsi="宋体" w:eastAsia="宋体"/>
          <w:color w:val="auto"/>
          <w:sz w:val="21"/>
          <w:szCs w:val="21"/>
        </w:rPr>
        <w:t>硬盘接口类型 SATA接口</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w:t>
      </w:r>
      <w:r>
        <w:rPr>
          <w:rFonts w:ascii="宋体" w:hAnsi="宋体" w:eastAsia="宋体"/>
          <w:color w:val="auto"/>
          <w:sz w:val="21"/>
          <w:szCs w:val="21"/>
        </w:rPr>
        <w:t>显卡  显卡类型集成显卡</w:t>
      </w:r>
      <w:r>
        <w:rPr>
          <w:rFonts w:ascii="宋体" w:hAnsi="宋体" w:eastAsia="宋体"/>
          <w:color w:val="auto"/>
          <w:sz w:val="21"/>
          <w:szCs w:val="21"/>
        </w:rPr>
        <w:tab/>
      </w:r>
      <w:r>
        <w:rPr>
          <w:rFonts w:ascii="宋体" w:hAnsi="宋体" w:eastAsia="宋体"/>
          <w:color w:val="auto"/>
          <w:sz w:val="21"/>
          <w:szCs w:val="21"/>
        </w:rPr>
        <w:t>显存容量共享系统内存</w:t>
      </w:r>
      <w:r>
        <w:rPr>
          <w:rFonts w:ascii="宋体" w:hAnsi="宋体" w:eastAsia="宋体"/>
          <w:color w:val="auto"/>
          <w:sz w:val="21"/>
          <w:szCs w:val="21"/>
        </w:rPr>
        <w:tab/>
      </w:r>
      <w:r>
        <w:rPr>
          <w:rFonts w:ascii="宋体" w:hAnsi="宋体" w:eastAsia="宋体"/>
          <w:color w:val="auto"/>
          <w:sz w:val="21"/>
          <w:szCs w:val="21"/>
        </w:rPr>
        <w:t>光驱光驱类型无光驱</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w:t>
      </w:r>
      <w:r>
        <w:rPr>
          <w:rFonts w:ascii="宋体" w:hAnsi="宋体" w:eastAsia="宋体"/>
          <w:color w:val="auto"/>
          <w:sz w:val="21"/>
          <w:szCs w:val="21"/>
        </w:rPr>
        <w:t>通信局域网10/100/1000Mbps</w:t>
      </w:r>
      <w:r>
        <w:rPr>
          <w:rFonts w:ascii="宋体" w:hAnsi="宋体" w:eastAsia="宋体"/>
          <w:color w:val="auto"/>
          <w:sz w:val="21"/>
          <w:szCs w:val="21"/>
        </w:rPr>
        <w:tab/>
      </w:r>
      <w:r>
        <w:rPr>
          <w:rFonts w:ascii="宋体" w:hAnsi="宋体" w:eastAsia="宋体"/>
          <w:color w:val="auto"/>
          <w:sz w:val="21"/>
          <w:szCs w:val="21"/>
        </w:rPr>
        <w:t xml:space="preserve">无线局域网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6</w:t>
      </w:r>
      <w:r>
        <w:rPr>
          <w:rFonts w:ascii="宋体" w:hAnsi="宋体" w:eastAsia="宋体"/>
          <w:color w:val="auto"/>
          <w:sz w:val="21"/>
          <w:szCs w:val="21"/>
        </w:rPr>
        <w:t>支持端口USB2.0端口4个</w:t>
      </w:r>
      <w:r>
        <w:rPr>
          <w:rFonts w:ascii="宋体" w:hAnsi="宋体" w:eastAsia="宋体"/>
          <w:color w:val="auto"/>
          <w:sz w:val="21"/>
          <w:szCs w:val="21"/>
        </w:rPr>
        <w:tab/>
      </w:r>
      <w:r>
        <w:rPr>
          <w:rFonts w:ascii="宋体" w:hAnsi="宋体" w:eastAsia="宋体"/>
          <w:color w:val="auto"/>
          <w:sz w:val="21"/>
          <w:szCs w:val="21"/>
        </w:rPr>
        <w:t>USB3.0端口2个</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7、</w:t>
      </w:r>
      <w:r>
        <w:rPr>
          <w:rFonts w:ascii="宋体" w:hAnsi="宋体" w:eastAsia="宋体"/>
          <w:color w:val="auto"/>
          <w:sz w:val="21"/>
          <w:szCs w:val="21"/>
        </w:rPr>
        <w:t>音频端口 耳机/麦克风二合一接口</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8、</w:t>
      </w:r>
      <w:r>
        <w:rPr>
          <w:rFonts w:ascii="宋体" w:hAnsi="宋体" w:eastAsia="宋体"/>
          <w:color w:val="auto"/>
          <w:sz w:val="21"/>
          <w:szCs w:val="21"/>
        </w:rPr>
        <w:t>视频端口HDMI,VGA</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9、</w:t>
      </w:r>
      <w:r>
        <w:rPr>
          <w:rFonts w:ascii="宋体" w:hAnsi="宋体" w:eastAsia="宋体"/>
          <w:color w:val="auto"/>
          <w:sz w:val="21"/>
          <w:szCs w:val="21"/>
        </w:rPr>
        <w:t>麦克风接口1个</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10、</w:t>
      </w:r>
      <w:r>
        <w:rPr>
          <w:rFonts w:ascii="宋体" w:hAnsi="宋体" w:eastAsia="宋体"/>
          <w:color w:val="auto"/>
          <w:sz w:val="21"/>
          <w:szCs w:val="21"/>
        </w:rPr>
        <w:t>净重5.6千克</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11、</w:t>
      </w:r>
      <w:r>
        <w:rPr>
          <w:rFonts w:ascii="宋体" w:hAnsi="宋体" w:eastAsia="宋体"/>
          <w:color w:val="auto"/>
          <w:sz w:val="21"/>
          <w:szCs w:val="21"/>
        </w:rPr>
        <w:t>机身尺寸340*278*145毫米</w:t>
      </w:r>
      <w:r>
        <w:rPr>
          <w:rFonts w:ascii="宋体" w:hAnsi="宋体" w:eastAsia="宋体"/>
          <w:color w:val="auto"/>
          <w:sz w:val="21"/>
          <w:szCs w:val="21"/>
        </w:rPr>
        <w:tab/>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12、</w:t>
      </w:r>
      <w:r>
        <w:rPr>
          <w:rFonts w:ascii="宋体" w:hAnsi="宋体" w:eastAsia="宋体"/>
          <w:color w:val="auto"/>
          <w:sz w:val="21"/>
          <w:szCs w:val="21"/>
        </w:rPr>
        <w:t>机身容量10-20L</w:t>
      </w:r>
      <w:r>
        <w:rPr>
          <w:rFonts w:ascii="宋体" w:hAnsi="宋体" w:eastAsia="宋体"/>
          <w:color w:val="auto"/>
          <w:sz w:val="21"/>
          <w:szCs w:val="21"/>
        </w:rPr>
        <w:tab/>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（二十）、康复系统（1套）</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低频治疗仪</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性能特点</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a)按照国际标准全部实现人性化设计，LCD显示屏，清晰、美观，操作简便实用。</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b) </w:t>
      </w:r>
      <w:r>
        <w:rPr>
          <w:rFonts w:hint="eastAsia" w:ascii="宋体" w:hAnsi="宋体" w:eastAsia="宋体"/>
          <w:color w:val="auto"/>
          <w:sz w:val="21"/>
          <w:szCs w:val="21"/>
          <w:lang w:val="en-US" w:eastAsia="zh-CN"/>
        </w:rPr>
        <w:t>单通道</w:t>
      </w:r>
      <w:r>
        <w:rPr>
          <w:rFonts w:hint="eastAsia" w:ascii="宋体" w:hAnsi="宋体" w:eastAsia="宋体"/>
          <w:color w:val="auto"/>
          <w:sz w:val="21"/>
          <w:szCs w:val="21"/>
        </w:rPr>
        <w:t>，人性化设计，操作简便，</w:t>
      </w:r>
      <w:r>
        <w:rPr>
          <w:rFonts w:hint="eastAsia" w:ascii="宋体" w:hAnsi="宋体" w:eastAsia="宋体"/>
          <w:color w:val="auto"/>
          <w:sz w:val="21"/>
          <w:szCs w:val="21"/>
          <w:lang w:val="en-US" w:eastAsia="zh-CN"/>
        </w:rPr>
        <w:t>单路</w:t>
      </w:r>
      <w:r>
        <w:rPr>
          <w:rFonts w:hint="eastAsia" w:ascii="宋体" w:hAnsi="宋体" w:eastAsia="宋体"/>
          <w:color w:val="auto"/>
          <w:sz w:val="21"/>
          <w:szCs w:val="21"/>
        </w:rPr>
        <w:t>可调输出显示指示清晰。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c) 新型的负压吸附系统，既能使双路吸附电极轻松地吸附于治疗部位，又能起到中医拔罐作用。</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d) 治疗仪在治疗过程中，电极开路、短路或电源复通预置不为零时报警并切断输出，治疗结束时声音提示。</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电脑中频治疗仪</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主要技术参数：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1、※工作频率：1KHz-12KHz</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2、输出电流：80mA±10%（工作频率≤1.5KHz，标准负载500欧姆）</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             100mA±10%（工作频率&gt;1.5KHz，标准负载500欧姆）</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3、调制频率范围：不窄于0Hz-150Hz</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4、调 幅 度：0%、33%、60%、100%四种调幅度，调幅度允差±5%。</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5、※调制波形：方波、尖波、三角波、指数波、锯齿波、正弦波、等幅波、梯形波、扇形波、扇指波、以及它们的组合波形。</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※6、治疗时间：1-99分钟（到达预定时间发出声音信号并自动停止输出）</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7、输出通道：</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——具有两个输出通道，输出电流独立可调。</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——温热电极：温度三档可调（25℃~41℃）</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※8、治疗处方：50个专家治疗处方，</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其中含多步程序（24个）、</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音频电流、正弦调制、脉冲调制。</w:t>
      </w:r>
    </w:p>
    <w:p>
      <w:pPr>
        <w:spacing w:line="36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9、电源电压：220V/50Hz</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10、输入功率：90VA</w:t>
      </w:r>
      <w:r>
        <w:rPr>
          <w:rFonts w:hint="eastAsia" w:ascii="宋体" w:hAnsi="宋体" w:eastAsia="宋体"/>
          <w:color w:val="auto"/>
          <w:sz w:val="21"/>
          <w:szCs w:val="21"/>
        </w:rPr>
        <w:tab/>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11、工作条件：环境温度5℃-40℃，相对湿度≤80%</w:t>
      </w:r>
      <w:r>
        <w:rPr>
          <w:rFonts w:hint="eastAsia" w:ascii="宋体" w:hAnsi="宋体" w:eastAsia="宋体"/>
          <w:color w:val="auto"/>
          <w:sz w:val="21"/>
          <w:szCs w:val="21"/>
        </w:rPr>
        <w:tab/>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12、处方选择按键：彩色触摸式，具备“循环”和“加减”双重功能，操作便捷。</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13、外形尺寸：380mm╳290mm╳85mm(长╳宽╳高)</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14、重量：3.75Kg</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2）适用范围：</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该产品具有镇痛、改善局部血液循环，促进炎症消散，轮化瘢痕松解粘连、兴奋神经肌肉作用。</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TDP电磁波治疗仪</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技术参数：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波谱范围：2.5μm~2０μm。</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治疗板面温度：≥280℃。</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额定功率：230W</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定时器范围：0min~60min。</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治疗板使用寿命：1000h。</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辐射板直径：Φ124mm</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额定功率：230W   </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主要治疗范围是：</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1、软组织损伤：肩周炎、腰肌劳损、网球肘、腱鞘炎、急性软组织拉伤、扭伤、挫伤；</w:t>
      </w:r>
    </w:p>
    <w:p>
      <w:pPr>
        <w:spacing w:line="360" w:lineRule="auto"/>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场效应治疗仪</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技术参数：</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1-输入电源：220V-50HZ</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2-输出：双路路输出，两人同时使用</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3-定时范围：0-50分钟</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4-定时精度:小于1分钟/小时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5-重度：1.5kg</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6-远红外温热改善血液循环；</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7-按摩穴位，刺激哟阿布经络，全身缓解</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8-增效垫含有多种中草药，效果极佳；</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电子针疗仪</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技术参数</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1、输出脉冲波形：非对称双向脉冲波,分连续波、断续波以及疏密波</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2、输出脉冲路数：六路输出</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3、输出脉冲频率： (1)连续波：频率1-100Hz连续可调 (2)断续波：续波频率1-100Hz连续可调，断波时间为5秒钟，续波时间为15秒钟 (3)疏密波：疏波频率是密波频率的1/5，密波频率为5-100Hz可调，疏波时间为5秒钟，密波时间为10秒钟，输出脉冲频允许误差15%</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4、输出电流极限不大于50mA(500Ω负载）</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5、输出脉冲宽度不大于0.175ms </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6、输出功率小于3.5W </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7、电源电压：DC9V </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8、体积：348mm×222mm×93mm</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9、重量：1.3KG</w:t>
      </w:r>
    </w:p>
    <w:p>
      <w:pPr>
        <w:spacing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10、电源：输入220V/50Hz 输出DC9V/150mA</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超声脑电治疗仪</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技术参数</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1、电源要求：~220V/50Hz，输入功率：100VA；</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2、液晶显示：6.7英寸显示屏，治疗参数实时显示；</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3、两路输出，可以同时治疗两个人</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4、超声输出</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·声工作频率：1MHz，允差:±10%；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·有效辐射面积：3.8cm2,允差±20% ；</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·最大输出声强：0.1w/cm2,允差±30% ；</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5、中频输出</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·基波：方波脉冲,频率:2kHz±10%，脉宽250us±30%；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 xml:space="preserve">·最大输出电流                                                                                                                                                                                                                                                                                                                                                                                                                                                                                                                                                                                                                                                                                                                                                                                                                                                                                                                                                                                                                                                                                                                                                                                                                                                                                                                                                                                                                                                                                                                                                                                                                                                                                                                                                                                                                                                                                                                                                                                                                                                                                                                                                                                                                                                                                                                                                                                                                                                                                                                                                                                                                                                                                                                                                                                                                                                                                                                                                       </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在500Ω负载状态下，输出电流为18mA，允差±20%；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·输出电流稳定度</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在450Ω、500Ω、550Ω负载下，电流变化率不超过10%；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·调制频率：5.6Hz,允差±10%；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 xml:space="preserve">低频调制中频的调幅度:100%，允差±5%；                                                                                                                                                                                                                                                                                                                                                                                                                                                                                                                                                                                                                                                                                                                                                                                                                                                                                                                                                                                                                                                                                                                                                                                                                                                                                                                                                                                                                                                                                                                                                                                                                                                                                                                                                                                                                                                                                                                                                                                                                                                                                                                                                                                                                                                                                                                                                                                                                                                                                                                                                                                                                                                                                                                                                                                                                                                                                                                                                   </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·输出脉冲峰峰值：</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500Ω负载状态下，最大28V±30%，50档调节；其中负载阻抗范围为500Ω±10%；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 xml:space="preserve">6、电致孔   </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·波形:脉冲波；</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·输出最大峰峰值：在500Ω±10%负载条件下，峰峰值最大是58V±30%。分两档可调，其中0档无输出。脉冲周期:200ms±30%；</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·脉冲周期数量:5个；</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·脉冲能量: ≤300mJ；</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7、连续工作时间≥6小时；</w:t>
      </w:r>
    </w:p>
    <w:p>
      <w:pPr>
        <w:spacing w:line="360" w:lineRule="auto"/>
        <w:ind w:firstLine="422" w:firstLineChars="200"/>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艾灸盒</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技术参数：</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材质：铜制</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随身方便</w:t>
      </w:r>
    </w:p>
    <w:p>
      <w:pPr>
        <w:spacing w:line="360" w:lineRule="auto"/>
        <w:ind w:firstLine="420" w:firstLineChars="200"/>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分口可调节</w:t>
      </w:r>
    </w:p>
    <w:p>
      <w:pPr>
        <w:pStyle w:val="2"/>
        <w:numPr>
          <w:ilvl w:val="3"/>
          <w:numId w:val="0"/>
        </w:numPr>
        <w:ind w:leftChars="0" w:firstLine="422" w:firstLineChars="200"/>
        <w:rPr>
          <w:rFonts w:hint="eastAsia"/>
          <w:b/>
          <w:bCs/>
          <w:color w:val="auto"/>
          <w:lang w:val="en-US"/>
        </w:rPr>
      </w:pPr>
      <w:r>
        <w:rPr>
          <w:rFonts w:hint="eastAsia" w:ascii="宋体" w:hAnsi="宋体" w:eastAsia="宋体"/>
          <w:b/>
          <w:bCs/>
          <w:color w:val="auto"/>
          <w:sz w:val="21"/>
          <w:szCs w:val="21"/>
          <w:lang w:val="en-US" w:eastAsia="zh-CN"/>
        </w:rPr>
        <w:t>注：</w:t>
      </w:r>
      <w:r>
        <w:rPr>
          <w:rFonts w:hint="eastAsia" w:ascii="宋体" w:hAnsi="宋体" w:eastAsia="宋体"/>
          <w:b/>
          <w:bCs/>
          <w:color w:val="auto"/>
          <w:sz w:val="21"/>
          <w:szCs w:val="21"/>
          <w:lang w:val="en-US" w:eastAsia="zh-CN"/>
        </w:rPr>
        <w:t>所有参数不允许负偏离，否则视为不响应本次采购，按无效标处理。</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投标人须为本项目下售后服务的各项内容等承诺：</w:t>
      </w:r>
    </w:p>
    <w:p>
      <w:pPr>
        <w:spacing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4.1</w:t>
      </w:r>
      <w:r>
        <w:rPr>
          <w:rFonts w:hint="eastAsia" w:ascii="宋体" w:hAnsi="宋体"/>
          <w:color w:val="auto"/>
          <w:sz w:val="21"/>
          <w:szCs w:val="21"/>
        </w:rPr>
        <w:t>接到</w:t>
      </w:r>
      <w:r>
        <w:rPr>
          <w:rFonts w:hint="eastAsia" w:ascii="宋体" w:hAnsi="宋体"/>
          <w:color w:val="auto"/>
          <w:sz w:val="21"/>
          <w:szCs w:val="21"/>
        </w:rPr>
        <w:t>报修后8小时内响应，24小时内到场，除需更换配件外，48小时内解决故障。</w:t>
      </w:r>
    </w:p>
    <w:p>
      <w:pPr>
        <w:spacing w:line="360" w:lineRule="auto"/>
        <w:rPr>
          <w:rFonts w:ascii="宋体" w:hAnsi="宋体"/>
          <w:color w:val="auto"/>
          <w:sz w:val="21"/>
          <w:szCs w:val="21"/>
        </w:rPr>
      </w:pPr>
      <w:r>
        <w:rPr>
          <w:rFonts w:hint="eastAsia" w:ascii="宋体" w:hAnsi="宋体"/>
          <w:color w:val="auto"/>
          <w:sz w:val="21"/>
          <w:szCs w:val="21"/>
          <w:lang w:val="en-US" w:eastAsia="zh-CN"/>
        </w:rPr>
        <w:t xml:space="preserve">    4.2</w:t>
      </w:r>
      <w:r>
        <w:rPr>
          <w:rFonts w:hint="eastAsia" w:ascii="宋体" w:hAnsi="宋体"/>
          <w:color w:val="auto"/>
          <w:sz w:val="21"/>
          <w:szCs w:val="21"/>
        </w:rPr>
        <w:t>对用户方工程师及操作、维修人员的培训。培训的内容包括货物的施工介绍、运行性能、运行程序、安全措施、维护保养等的培训。提供全部操作说明和维修资料。</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4.3</w:t>
      </w:r>
      <w:r>
        <w:rPr>
          <w:rFonts w:hint="eastAsia" w:ascii="宋体" w:hAnsi="宋体"/>
          <w:color w:val="auto"/>
          <w:sz w:val="21"/>
          <w:szCs w:val="21"/>
          <w:lang w:val="en-US" w:eastAsia="zh-CN"/>
        </w:rPr>
        <w:t>质保期3年，</w:t>
      </w:r>
      <w:r>
        <w:rPr>
          <w:rFonts w:hint="eastAsia" w:ascii="宋体" w:hAnsi="宋体"/>
          <w:color w:val="auto"/>
          <w:sz w:val="21"/>
          <w:szCs w:val="21"/>
        </w:rPr>
        <w:t>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4.4</w:t>
      </w:r>
      <w:r>
        <w:rPr>
          <w:rFonts w:hint="eastAsia" w:ascii="宋体" w:hAnsi="宋体"/>
          <w:color w:val="auto"/>
          <w:sz w:val="21"/>
          <w:szCs w:val="21"/>
        </w:rPr>
        <w:t>在质保期内到设备使用寿命止，由中标单位对设备出现的质量问题负责处理解决。</w:t>
      </w:r>
    </w:p>
    <w:p>
      <w:pPr>
        <w:spacing w:line="360" w:lineRule="auto"/>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4.5</w:t>
      </w:r>
      <w:r>
        <w:rPr>
          <w:rFonts w:hint="eastAsia" w:ascii="宋体" w:hAnsi="宋体"/>
          <w:color w:val="auto"/>
          <w:sz w:val="21"/>
          <w:szCs w:val="21"/>
        </w:rPr>
        <w:t>交货地点：采购人指定地点，现场交货，中标人负责办理运输，保证运输到户，并提供免费安装调试。</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、中标人需</w:t>
      </w:r>
      <w:r>
        <w:rPr>
          <w:rFonts w:hint="eastAsia" w:cs="仿宋_GB2312" w:asciiTheme="minorEastAsia" w:hAnsiTheme="minorEastAsia"/>
          <w:color w:val="auto"/>
          <w:szCs w:val="21"/>
          <w:lang w:val="zh-CN"/>
        </w:rPr>
        <w:t>承诺</w:t>
      </w:r>
      <w:r>
        <w:rPr>
          <w:rFonts w:hint="eastAsia" w:cs="仿宋_GB2312" w:asciiTheme="minorEastAsia" w:hAnsiTheme="minorEastAsia"/>
          <w:color w:val="auto"/>
          <w:szCs w:val="21"/>
          <w:lang w:val="zh-CN"/>
        </w:rPr>
        <w:t>按合同约定时间</w:t>
      </w:r>
      <w:r>
        <w:rPr>
          <w:rFonts w:hint="eastAsia" w:cs="仿宋_GB2312" w:asciiTheme="minorEastAsia" w:hAnsiTheme="minorEastAsia"/>
          <w:color w:val="auto"/>
          <w:szCs w:val="21"/>
          <w:lang w:val="zh-CN"/>
        </w:rPr>
        <w:t>供货，且货物无任何质量问题，逾期1天扣除合同额的5%，中</w:t>
      </w:r>
      <w:r>
        <w:rPr>
          <w:rFonts w:hint="eastAsia" w:cs="仿宋_GB2312" w:asciiTheme="minorEastAsia" w:hAnsiTheme="minorEastAsia"/>
          <w:color w:val="auto"/>
          <w:szCs w:val="21"/>
          <w:lang w:val="zh-CN"/>
        </w:rPr>
        <w:t>标人须现场提供技术指导，直至配合完成整个项目的竣工验收等工作，否则为无效投标。</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rPr>
        <w:t>2、支付时间及条件：双方签订合同约定。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hAnsi="宋体"/>
                <w:b w:val="0"/>
                <w:bCs/>
                <w:color w:val="auto"/>
                <w:szCs w:val="21"/>
              </w:rPr>
              <w:t>禹州市方山镇卫生院尘肺病康复站医疗设备项目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采购编号</w:t>
            </w:r>
            <w:r>
              <w:rPr>
                <w:rFonts w:hint="eastAsia" w:cs="仿宋_GB2312" w:asciiTheme="minorEastAsia" w:hAnsiTheme="minorEastAsia"/>
                <w:color w:val="auto"/>
                <w:szCs w:val="21"/>
              </w:rPr>
              <w:t>：YZCG-DLT</w:t>
            </w:r>
            <w:r>
              <w:rPr>
                <w:rFonts w:hint="eastAsia" w:cs="仿宋_GB2312" w:asciiTheme="minorEastAsia" w:hAnsiTheme="minorEastAsia"/>
                <w:color w:val="auto"/>
                <w:szCs w:val="21"/>
                <w:lang w:val="en-US" w:eastAsia="zh-CN"/>
              </w:rPr>
              <w:t xml:space="preserve">2022087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60" w:lineRule="auto"/>
              <w:rPr>
                <w:rFonts w:hint="eastAsia" w:hAnsi="宋体"/>
                <w:b w:val="0"/>
                <w:bCs/>
                <w:color w:val="auto"/>
                <w:szCs w:val="21"/>
              </w:rPr>
            </w:pPr>
            <w:r>
              <w:rPr>
                <w:rFonts w:hint="eastAsia" w:hAnsi="宋体"/>
                <w:b w:val="0"/>
                <w:bCs/>
                <w:color w:val="auto"/>
                <w:szCs w:val="21"/>
              </w:rPr>
              <w:t>名称：禹州市方山镇卫生院</w:t>
            </w:r>
          </w:p>
          <w:p>
            <w:pPr>
              <w:spacing w:line="360" w:lineRule="auto"/>
              <w:rPr>
                <w:rFonts w:hint="eastAsia" w:hAnsi="宋体"/>
                <w:b w:val="0"/>
                <w:bCs/>
                <w:color w:val="auto"/>
                <w:szCs w:val="21"/>
              </w:rPr>
            </w:pPr>
            <w:r>
              <w:rPr>
                <w:rFonts w:hint="eastAsia" w:hAnsi="宋体"/>
                <w:b w:val="0"/>
                <w:bCs/>
                <w:color w:val="auto"/>
                <w:szCs w:val="21"/>
              </w:rPr>
              <w:t>地址：禹州市方山镇</w:t>
            </w:r>
          </w:p>
          <w:p>
            <w:pPr>
              <w:spacing w:line="360" w:lineRule="auto"/>
              <w:rPr>
                <w:rFonts w:hint="eastAsia" w:hAnsi="宋体"/>
                <w:b w:val="0"/>
                <w:bCs/>
                <w:color w:val="auto"/>
                <w:szCs w:val="21"/>
                <w:lang w:eastAsia="zh-CN"/>
              </w:rPr>
            </w:pPr>
            <w:r>
              <w:rPr>
                <w:rFonts w:hint="eastAsia" w:hAnsi="宋体"/>
                <w:b w:val="0"/>
                <w:bCs/>
                <w:color w:val="auto"/>
                <w:szCs w:val="21"/>
              </w:rPr>
              <w:t>联系人</w:t>
            </w:r>
            <w:r>
              <w:rPr>
                <w:rFonts w:hint="eastAsia" w:hAnsi="宋体"/>
                <w:b w:val="0"/>
                <w:bCs/>
                <w:color w:val="auto"/>
                <w:szCs w:val="21"/>
              </w:rPr>
              <w:t>：</w:t>
            </w:r>
            <w:r>
              <w:rPr>
                <w:rFonts w:hint="eastAsia" w:hAnsi="宋体"/>
                <w:b w:val="0"/>
                <w:bCs/>
                <w:color w:val="auto"/>
                <w:szCs w:val="21"/>
                <w:lang w:eastAsia="zh-CN"/>
              </w:rPr>
              <w:t>张绍辉</w:t>
            </w:r>
          </w:p>
          <w:p>
            <w:pPr>
              <w:spacing w:line="360" w:lineRule="auto"/>
              <w:rPr>
                <w:rFonts w:cs="仿宋_GB2312" w:asciiTheme="minorEastAsia" w:hAnsiTheme="minorEastAsia"/>
                <w:color w:val="auto"/>
                <w:szCs w:val="21"/>
              </w:rPr>
            </w:pPr>
            <w:r>
              <w:rPr>
                <w:rFonts w:hint="eastAsia" w:hAnsi="宋体"/>
                <w:b w:val="0"/>
                <w:bCs/>
                <w:color w:val="auto"/>
                <w:szCs w:val="21"/>
              </w:rPr>
              <w:t>联系电话：</w:t>
            </w:r>
            <w:r>
              <w:rPr>
                <w:rFonts w:hint="eastAsia" w:hAnsi="宋体"/>
                <w:b w:val="0"/>
                <w:bCs/>
                <w:color w:val="auto"/>
                <w:szCs w:val="21"/>
                <w:lang w:val="en-US" w:eastAsia="zh-CN"/>
              </w:rPr>
              <w:t>13253731118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eastAsia="zh-CN"/>
              </w:rPr>
              <w:t>名称</w:t>
            </w:r>
            <w:r>
              <w:rPr>
                <w:rFonts w:hint="eastAsia" w:cs="仿宋_GB2312" w:asciiTheme="minorEastAsia" w:hAnsiTheme="minorEastAsia"/>
                <w:color w:val="auto"/>
                <w:szCs w:val="21"/>
              </w:rPr>
              <w:t>：许昌丰元咨询管理有限公司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w:t>
            </w:r>
            <w:r>
              <w:rPr>
                <w:rFonts w:hint="eastAsia"/>
                <w:color w:val="auto"/>
                <w:lang w:eastAsia="zh-CN"/>
              </w:rPr>
              <w:t>政务</w:t>
            </w:r>
            <w:r>
              <w:rPr>
                <w:rFonts w:hint="eastAsia"/>
                <w:color w:val="auto"/>
              </w:rPr>
              <w:t>服务平台”网站（chinanpo.mca.gov.cn）（仅查询社会组织）；</w:t>
            </w:r>
          </w:p>
          <w:p>
            <w:pPr>
              <w:spacing w:line="360" w:lineRule="auto"/>
              <w:ind w:firstLine="422" w:firstLineChars="200"/>
              <w:rPr>
                <w:color w:val="auto"/>
              </w:rPr>
            </w:pPr>
            <w:r>
              <w:rPr>
                <w:rFonts w:hint="eastAsia"/>
                <w:b/>
                <w:bCs/>
                <w:color w:val="auto"/>
                <w:lang w:val="en-US" w:eastAsia="zh-CN"/>
              </w:rPr>
              <w:t>注：第一至七项可用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714300.00元</w:t>
            </w:r>
            <w:r>
              <w:rPr>
                <w:rFonts w:hint="eastAsia" w:cs="宋体" w:asciiTheme="minorEastAsia" w:hAnsiTheme="minorEastAsia"/>
                <w:bCs/>
                <w:color w:val="auto"/>
                <w:szCs w:val="21"/>
                <w:lang w:val="zh-CN"/>
              </w:rPr>
              <w:t>，</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w:t>
            </w:r>
            <w:r>
              <w:rPr>
                <w:rFonts w:hint="eastAsia" w:cs="宋体" w:asciiTheme="minorEastAsia" w:hAnsiTheme="minorEastAsia"/>
                <w:bCs/>
                <w:color w:val="auto"/>
                <w:szCs w:val="21"/>
                <w:lang w:val="en-US" w:eastAsia="zh-CN"/>
              </w:rPr>
              <w:t>22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 xml:space="preserve">09 </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08 时</w:t>
            </w:r>
            <w:r>
              <w:rPr>
                <w:rFonts w:hint="eastAsia" w:cs="宋体" w:asciiTheme="minorEastAsia" w:hAnsiTheme="minorEastAsia"/>
                <w:bCs/>
                <w:color w:val="auto"/>
                <w:szCs w:val="21"/>
              </w:rPr>
              <w:t>3</w:t>
            </w:r>
            <w:r>
              <w:rPr>
                <w:rFonts w:hint="eastAsia" w:cs="宋体" w:asciiTheme="minorEastAsia" w:hAnsiTheme="minorEastAsia"/>
                <w:bCs/>
                <w:color w:val="auto"/>
                <w:szCs w:val="21"/>
              </w:rPr>
              <w:t>0</w:t>
            </w:r>
            <w:r>
              <w:rPr>
                <w:rFonts w:hint="eastAsia" w:cs="宋体" w:asciiTheme="minorEastAsia" w:hAnsiTheme="minorEastAsia"/>
                <w:bCs/>
                <w:color w:val="auto"/>
                <w:szCs w:val="21"/>
                <w:lang w:eastAsia="zh-CN"/>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w:t>
            </w:r>
            <w:r>
              <w:rPr>
                <w:rFonts w:hint="eastAsia" w:cs="仿宋_GB2312" w:asciiTheme="minorEastAsia" w:hAnsiTheme="minorEastAsia"/>
                <w:color w:val="auto"/>
                <w:szCs w:val="21"/>
              </w:rPr>
              <w:t>开标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室（地址</w:t>
            </w:r>
            <w:r>
              <w:rPr>
                <w:rFonts w:hint="eastAsia" w:cs="仿宋_GB2312" w:asciiTheme="minorEastAsia" w:hAnsiTheme="minorEastAsia"/>
                <w:color w:val="auto"/>
                <w:szCs w:val="21"/>
              </w:rPr>
              <w:t>：禹州市行政服务中心楼九楼）（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医药</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3、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lang w:val="en-US" w:eastAsia="zh-CN"/>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7"/>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hint="eastAsia" w:ascii="ˎ̥" w:hAnsi="ˎ̥"/>
                <w:color w:val="auto"/>
              </w:rPr>
            </w:pPr>
            <w:r>
              <w:rPr>
                <w:rFonts w:hint="eastAsia"/>
                <w:color w:val="auto"/>
              </w:rPr>
              <w:t>③“中国社会组织</w:t>
            </w:r>
            <w:r>
              <w:rPr>
                <w:rFonts w:hint="eastAsia"/>
                <w:color w:val="auto"/>
                <w:lang w:eastAsia="zh-CN"/>
              </w:rPr>
              <w:t>政务</w:t>
            </w:r>
            <w:r>
              <w:rPr>
                <w:rFonts w:hint="eastAsia"/>
                <w:color w:val="auto"/>
              </w:rPr>
              <w:t>服务平台”网站（chinanpo.mca.gov.cn）（仅查询社会组织）；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210" w:firstLineChars="1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5"/>
        <w:ind w:firstLine="723"/>
        <w:rPr>
          <w:rFonts w:cs="宋体" w:asciiTheme="majorEastAsia" w:hAnsiTheme="majorEastAsia" w:eastAsiaTheme="majorEastAsia"/>
          <w:b/>
          <w:color w:val="auto"/>
          <w:kern w:val="0"/>
          <w:sz w:val="36"/>
          <w:szCs w:val="36"/>
        </w:rPr>
      </w:pPr>
    </w:p>
    <w:p>
      <w:pPr>
        <w:pStyle w:val="35"/>
        <w:ind w:firstLine="723"/>
        <w:rPr>
          <w:rFonts w:cs="宋体" w:asciiTheme="majorEastAsia" w:hAnsiTheme="majorEastAsia" w:eastAsiaTheme="majorEastAsia"/>
          <w:b/>
          <w:color w:val="auto"/>
          <w:kern w:val="0"/>
          <w:sz w:val="36"/>
          <w:szCs w:val="36"/>
        </w:rPr>
      </w:pPr>
    </w:p>
    <w:p>
      <w:pPr>
        <w:pStyle w:val="35"/>
        <w:ind w:firstLine="723"/>
        <w:rPr>
          <w:rFonts w:cs="宋体" w:asciiTheme="majorEastAsia" w:hAnsiTheme="majorEastAsia" w:eastAsiaTheme="majorEastAsia"/>
          <w:b/>
          <w:color w:val="auto"/>
          <w:kern w:val="0"/>
          <w:sz w:val="36"/>
          <w:szCs w:val="36"/>
        </w:rPr>
      </w:pPr>
    </w:p>
    <w:p>
      <w:pPr>
        <w:pStyle w:val="35"/>
        <w:ind w:firstLine="723"/>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宋体" w:asciiTheme="minorEastAsia" w:hAnsiTheme="minorEastAsia"/>
          <w:color w:val="auto"/>
          <w:kern w:val="0"/>
          <w:szCs w:val="21"/>
          <w:lang w:eastAsia="zh-CN"/>
        </w:rPr>
        <w:t>、</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pStyle w:val="55"/>
        <w:autoSpaceDE w:val="0"/>
        <w:autoSpaceDN w:val="0"/>
        <w:spacing w:line="360" w:lineRule="auto"/>
        <w:contextualSpacing/>
        <w:rPr>
          <w:rFonts w:hint="eastAsia" w:ascii="宋体" w:hAnsi="宋体" w:cs="宋体"/>
          <w:color w:val="auto"/>
          <w:szCs w:val="21"/>
        </w:rPr>
      </w:pPr>
      <w:r>
        <w:rPr>
          <w:rFonts w:hint="eastAsia" w:cs="宋体" w:asciiTheme="minorEastAsia" w:hAnsiTheme="minorEastAsia"/>
          <w:color w:val="auto"/>
          <w:kern w:val="0"/>
          <w:szCs w:val="21"/>
        </w:rPr>
        <w:t>3.3.</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w:t>
      </w:r>
      <w:r>
        <w:rPr>
          <w:rFonts w:hint="eastAsia" w:ascii="宋体" w:hAnsi="宋体" w:cs="宋体"/>
          <w:color w:val="auto"/>
          <w:szCs w:val="21"/>
        </w:rPr>
        <w:t>经采购人认定的被列入失信被执行人、</w:t>
      </w:r>
      <w:r>
        <w:rPr>
          <w:rFonts w:cs="仿宋_GB2312" w:asciiTheme="minorEastAsia" w:hAnsiTheme="minorEastAsia"/>
          <w:b/>
          <w:color w:val="auto"/>
          <w:szCs w:val="21"/>
          <w:shd w:val="clear" w:color="auto" w:fill="FFFFFF"/>
        </w:rPr>
        <w:t>税收违法黑名单</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1" w:name="baidusnap0"/>
      <w:bookmarkEnd w:id="1"/>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5"/>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（1）采购邀请</w:t>
      </w:r>
      <w:r>
        <w:rPr>
          <w:rFonts w:hint="eastAsia" w:cs="宋体" w:asciiTheme="minorEastAsia" w:hAnsiTheme="minorEastAsia"/>
          <w:color w:val="auto"/>
          <w:kern w:val="0"/>
          <w:szCs w:val="21"/>
          <w:lang w:eastAsia="zh-CN"/>
        </w:rPr>
        <w:t>（谈判公告）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autoSpaceDE w:val="0"/>
        <w:autoSpaceDN w:val="0"/>
        <w:spacing w:line="360" w:lineRule="auto"/>
        <w:ind w:left="0" w:leftChars="0" w:firstLine="420" w:firstLineChars="200"/>
        <w:contextualSpacing/>
        <w:rPr>
          <w:rFonts w:hint="default" w:ascii="宋体" w:hAnsi="宋体" w:eastAsia="宋体" w:cs="宋体"/>
          <w:color w:val="auto"/>
          <w:kern w:val="0"/>
          <w:sz w:val="24"/>
          <w:szCs w:val="24"/>
          <w:lang w:val="en-US" w:eastAsia="zh-CN" w:bidi="ar"/>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5"/>
        <w:autoSpaceDE w:val="0"/>
        <w:autoSpaceDN w:val="0"/>
        <w:spacing w:line="360" w:lineRule="auto"/>
        <w:contextualSpacing/>
        <w:rPr>
          <w:rFonts w:cs="宋体" w:asciiTheme="minorEastAsia" w:hAnsiTheme="minorEastAsia"/>
          <w:color w:val="auto"/>
          <w:kern w:val="0"/>
          <w:szCs w:val="21"/>
        </w:rPr>
      </w:pP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autoSpaceDE w:val="0"/>
        <w:autoSpaceDN w:val="0"/>
        <w:spacing w:line="360" w:lineRule="auto"/>
        <w:contextualSpacing/>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12.5本项目所涉及的运输、施工、安装、集成、调试、验收、备品和工具等费用均包含在响应报价中。</w:t>
      </w:r>
      <w:r>
        <w:rPr>
          <w:rFonts w:hint="eastAsia" w:cs="宋体" w:asciiTheme="minorEastAsia" w:hAnsiTheme="minorEastAsia"/>
          <w:color w:val="auto"/>
          <w:kern w:val="0"/>
          <w:szCs w:val="21"/>
          <w:highlight w:val="none"/>
          <w:lang w:val="en-US" w:eastAsia="zh-CN"/>
        </w:rPr>
        <w:t>单独承诺响应报价包含对在一切产生的费用，以及对在运输安装过程中的一切安全问题负责</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highlight w:val="none"/>
          <w:lang w:val="en-US" w:eastAsia="zh-CN"/>
        </w:rPr>
        <w:t>否则为无效投标</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highlight w:val="none"/>
          <w:lang w:val="en-US" w:eastAsia="zh-CN"/>
        </w:rPr>
        <w:t>且须承诺在合同履行期限内完成，并保证验收合格，否则将拒绝其响应文件。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5"/>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5"/>
        <w:numPr>
          <w:ilvl w:val="1"/>
          <w:numId w:val="8"/>
        </w:numPr>
        <w:autoSpaceDE w:val="0"/>
        <w:autoSpaceDN w:val="0"/>
        <w:spacing w:line="360" w:lineRule="auto"/>
        <w:ind w:firstLineChars="0"/>
        <w:contextualSpacing/>
        <w:rPr>
          <w:rFonts w:ascii="ˎ̥" w:hAnsi="ˎ̥"/>
          <w:vanish/>
          <w:color w:val="auto"/>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5"/>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1"/>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1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5"/>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numPr>
          <w:ilvl w:val="0"/>
          <w:numId w:val="12"/>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5"/>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rPr>
        <w:t>.2合作金融机构（排名不分先后）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rPr>
          <w:color w:val="auto"/>
        </w:rPr>
      </w:pPr>
    </w:p>
    <w:p>
      <w:pPr>
        <w:pStyle w:val="2"/>
        <w:numPr>
          <w:ilvl w:val="3"/>
          <w:numId w:val="0"/>
        </w:numPr>
        <w:ind w:leftChars="0"/>
        <w:rPr>
          <w:color w:val="auto"/>
        </w:rPr>
      </w:pPr>
    </w:p>
    <w:p>
      <w:pPr>
        <w:rPr>
          <w:color w:val="auto"/>
        </w:rPr>
      </w:pPr>
    </w:p>
    <w:p>
      <w:pPr>
        <w:pStyle w:val="2"/>
        <w:numPr>
          <w:ilvl w:val="3"/>
          <w:numId w:val="0"/>
        </w:numPr>
        <w:ind w:leftChars="0"/>
        <w:rPr>
          <w:color w:val="auto"/>
        </w:rPr>
      </w:pPr>
    </w:p>
    <w:p>
      <w:pPr>
        <w:rPr>
          <w:color w:val="auto"/>
        </w:rPr>
      </w:pPr>
    </w:p>
    <w:p>
      <w:pPr>
        <w:pStyle w:val="13"/>
        <w:rPr>
          <w:color w:val="auto"/>
        </w:rPr>
      </w:pPr>
    </w:p>
    <w:p>
      <w:pPr>
        <w:rPr>
          <w:color w:val="auto"/>
        </w:rPr>
      </w:pPr>
    </w:p>
    <w:p>
      <w:pPr>
        <w:pStyle w:val="13"/>
        <w:rPr>
          <w:color w:val="auto"/>
        </w:rPr>
      </w:pPr>
    </w:p>
    <w:p>
      <w:pPr>
        <w:rPr>
          <w:color w:val="auto"/>
        </w:rPr>
      </w:pPr>
    </w:p>
    <w:p>
      <w:pPr>
        <w:pStyle w:val="13"/>
        <w:rPr>
          <w:color w:val="auto"/>
        </w:rPr>
      </w:pPr>
    </w:p>
    <w:p>
      <w:pPr>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5"/>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lang w:val="en-US" w:eastAsia="zh-CN"/>
        </w:rPr>
        <w:t>4</w:t>
      </w:r>
      <w:r>
        <w:rPr>
          <w:rFonts w:ascii="ˎ̥" w:hAnsi="ˎ̥"/>
          <w:color w:val="auto"/>
        </w:rPr>
        <w:t>—</w:t>
      </w:r>
      <w:r>
        <w:rPr>
          <w:rFonts w:hint="eastAsia" w:ascii="ˎ̥" w:hAnsi="ˎ̥"/>
          <w:color w:val="auto"/>
          <w:lang w:val="en-US" w:eastAsia="zh-CN"/>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cs="仿宋_GB2312" w:asciiTheme="minorEastAsia" w:hAnsiTheme="minorEastAsia"/>
          <w:color w:val="auto"/>
          <w:lang w:val="zh-CN"/>
        </w:rPr>
      </w:pP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w:t>
            </w:r>
            <w:r>
              <w:rPr>
                <w:rFonts w:hint="eastAsia" w:asciiTheme="minorEastAsia" w:hAnsiTheme="minorEastAsia"/>
                <w:bCs/>
                <w:color w:val="auto"/>
                <w:szCs w:val="21"/>
                <w:lang w:val="en-US" w:eastAsia="zh-CN"/>
              </w:rPr>
              <w:t>1</w:t>
            </w:r>
            <w:r>
              <w:rPr>
                <w:rFonts w:hint="eastAsia" w:asciiTheme="minorEastAsia" w:hAnsiTheme="minorEastAsia"/>
                <w:bCs/>
                <w:color w:val="auto"/>
                <w:szCs w:val="21"/>
              </w:rPr>
              <w:t>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lang w:val="zh-CN"/>
              </w:rPr>
              <w:t>注：仅需提供序号</w:t>
            </w:r>
            <w:r>
              <w:rPr>
                <w:rFonts w:hint="eastAsia" w:asciiTheme="minorEastAsia" w:hAnsiTheme="minorEastAsia"/>
                <w:bCs/>
                <w:color w:val="auto"/>
                <w:szCs w:val="21"/>
              </w:rPr>
              <w:t>①～③其中之一即可。</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①202</w:t>
            </w:r>
            <w:r>
              <w:rPr>
                <w:rFonts w:hint="eastAsia" w:asciiTheme="minorEastAsia" w:hAnsiTheme="minorEastAsia"/>
                <w:bCs/>
                <w:color w:val="auto"/>
                <w:szCs w:val="21"/>
                <w:lang w:val="en-US" w:eastAsia="zh-CN"/>
              </w:rPr>
              <w:t>1</w:t>
            </w:r>
            <w:r>
              <w:rPr>
                <w:rFonts w:hint="eastAsia" w:asciiTheme="minorEastAsia" w:hAnsiTheme="minorEastAsia"/>
                <w:bCs/>
                <w:color w:val="auto"/>
                <w:szCs w:val="21"/>
              </w:rPr>
              <w:t>年度经审计的财务报告，包括资产负债表、利润表、现金流量表、所有者权益变动表及其附注；</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w:t>
            </w:r>
            <w:r>
              <w:rPr>
                <w:rFonts w:hint="eastAsia" w:asciiTheme="minorEastAsia" w:hAnsiTheme="minorEastAsia"/>
                <w:bCs/>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6</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asciiTheme="minorEastAsia" w:hAnsiTheme="minorEastAsia"/>
                <w:bCs/>
                <w:color w:val="auto"/>
                <w:szCs w:val="21"/>
              </w:rPr>
              <w:t>、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③</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10</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rPr>
              <w:t>1</w:t>
            </w:r>
            <w:r>
              <w:rPr>
                <w:rFonts w:hint="eastAsia" w:asciiTheme="minorEastAsia" w:hAnsiTheme="minorEastAsia"/>
                <w:b/>
                <w:bCs/>
                <w:color w:val="auto"/>
                <w:szCs w:val="21"/>
                <w:lang w:val="en-US" w:eastAsia="zh-CN"/>
              </w:rPr>
              <w:t>1</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rPr>
              <w:t>1</w:t>
            </w:r>
            <w:r>
              <w:rPr>
                <w:rFonts w:hint="eastAsia" w:asciiTheme="minorEastAsia" w:hAnsiTheme="minorEastAsia"/>
                <w:b/>
                <w:bCs/>
                <w:color w:val="auto"/>
                <w:szCs w:val="21"/>
                <w:lang w:val="en-US" w:eastAsia="zh-CN"/>
              </w:rPr>
              <w:t>2</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3</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4</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6</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3"/>
            <w:vAlign w:val="center"/>
          </w:tcPr>
          <w:p>
            <w:pPr>
              <w:spacing w:line="360" w:lineRule="auto"/>
              <w:jc w:val="center"/>
              <w:rPr>
                <w:rFonts w:hint="eastAsia"/>
                <w:b/>
                <w:bCs/>
                <w:color w:val="auto"/>
                <w:lang w:val="en-US" w:eastAsia="zh-CN"/>
              </w:rPr>
            </w:pPr>
            <w:r>
              <w:rPr>
                <w:rFonts w:hint="eastAsia"/>
                <w:b/>
                <w:bCs/>
                <w:color w:val="auto"/>
                <w:lang w:val="en-US" w:eastAsia="zh-CN"/>
              </w:rPr>
              <w:t xml:space="preserve"> 注：第3至9项可用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w:t>
            </w:r>
          </w:p>
          <w:p>
            <w:pPr>
              <w:spacing w:line="360" w:lineRule="auto"/>
              <w:jc w:val="both"/>
              <w:rPr>
                <w:rFonts w:asciiTheme="minorEastAsia" w:hAnsiTheme="minorEastAsia"/>
                <w:bCs/>
                <w:color w:val="auto"/>
                <w:szCs w:val="21"/>
              </w:rPr>
            </w:pPr>
            <w:r>
              <w:rPr>
                <w:rFonts w:hint="eastAsia"/>
                <w:b/>
                <w:bCs/>
                <w:color w:val="auto"/>
                <w:lang w:val="en-US" w:eastAsia="zh-CN"/>
              </w:rPr>
              <w:t>假信用承诺，视同为“提供虚假材料谋取中标”的违法行为。</w:t>
            </w: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 xml:space="preserve">  20</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 20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 xml:space="preserve"> 20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6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6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
        <w:numPr>
          <w:ilvl w:val="3"/>
          <w:numId w:val="0"/>
        </w:numPr>
        <w:ind w:leftChars="0"/>
        <w:rPr>
          <w:color w:val="auto"/>
        </w:rPr>
      </w:pPr>
    </w:p>
    <w:p>
      <w:pPr>
        <w:rPr>
          <w:color w:val="auto"/>
        </w:rPr>
      </w:pPr>
    </w:p>
    <w:p>
      <w:pPr>
        <w:adjustRightInd w:val="0"/>
        <w:snapToGrid w:val="0"/>
        <w:spacing w:line="360" w:lineRule="auto"/>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ind w:firstLine="723"/>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color w:val="auto"/>
                <w:szCs w:val="21"/>
                <w:lang w:val="en-US"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int="eastAsia" w:hAnsi="宋体" w:eastAsia="宋体" w:asciiTheme="minorHAnsi" w:cstheme="minorBidi"/>
                <w:color w:val="auto"/>
                <w:kern w:val="0"/>
                <w:sz w:val="21"/>
                <w:szCs w:val="21"/>
                <w:lang w:val="en-US" w:eastAsia="zh-CN" w:bidi="ar-SA"/>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2</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技术规格偏离表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22</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23</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24</w:t>
            </w:r>
          </w:p>
        </w:tc>
        <w:tc>
          <w:tcPr>
            <w:tcW w:w="1058" w:type="dxa"/>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both"/>
        <w:rPr>
          <w:rFonts w:asciiTheme="majorEastAsia" w:hAnsiTheme="majorEastAsia" w:eastAsiaTheme="majorEastAsia"/>
          <w:b/>
          <w:snapToGrid w:val="0"/>
          <w:color w:val="auto"/>
          <w:kern w:val="0"/>
          <w:sz w:val="28"/>
          <w:szCs w:val="28"/>
        </w:rPr>
      </w:pPr>
    </w:p>
    <w:p>
      <w:pPr>
        <w:pStyle w:val="16"/>
        <w:numPr>
          <w:ilvl w:val="0"/>
          <w:numId w:val="13"/>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numPr>
          <w:ilvl w:val="3"/>
          <w:numId w:val="0"/>
        </w:numPr>
        <w:ind w:leftChars="0"/>
        <w:rPr>
          <w:rFonts w:hint="eastAsia"/>
          <w:color w:val="auto"/>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货物与</w:t>
      </w:r>
      <w:r>
        <w:rPr>
          <w:rFonts w:hint="eastAsia" w:cs="Courier New" w:asciiTheme="minorEastAsia" w:hAnsiTheme="minorEastAsia"/>
          <w:color w:val="auto"/>
          <w:szCs w:val="21"/>
        </w:rPr>
        <w:t>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2"/>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beforeLines="50" w:afterLines="50" w:line="360" w:lineRule="auto"/>
        <w:ind w:right="420"/>
        <w:rPr>
          <w:rFonts w:cs="宋体" w:asciiTheme="minorEastAsia" w:hAnsiTheme="minorEastAsia"/>
          <w:color w:val="auto"/>
          <w:sz w:val="24"/>
          <w:szCs w:val="24"/>
          <w:lang w:val="zh-CN"/>
        </w:rPr>
      </w:pPr>
    </w:p>
    <w:p>
      <w:pPr>
        <w:pStyle w:val="13"/>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4</w:t>
      </w:r>
      <w:r>
        <w:rPr>
          <w:rFonts w:hint="eastAsia" w:ascii="宋体" w:hAnsi="宋体"/>
          <w:b/>
          <w:bCs/>
          <w:color w:val="auto"/>
          <w:sz w:val="24"/>
          <w:szCs w:val="24"/>
        </w:rPr>
        <w:t>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2"/>
        <w:numPr>
          <w:ilvl w:val="3"/>
          <w:numId w:val="0"/>
        </w:numPr>
        <w:rPr>
          <w:color w:val="auto"/>
          <w:lang w:val="zh-CN"/>
        </w:rPr>
      </w:pPr>
    </w:p>
    <w:p>
      <w:pPr>
        <w:rPr>
          <w:color w:val="auto"/>
          <w:lang w:val="zh-CN"/>
        </w:rPr>
      </w:pPr>
    </w:p>
    <w:p>
      <w:pPr>
        <w:pStyle w:val="2"/>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hint="default" w:cs="宋体" w:asciiTheme="minorEastAsia" w:hAnsiTheme="minorEastAsia" w:eastAsiaTheme="minorEastAsia"/>
          <w:color w:val="auto"/>
          <w:szCs w:val="21"/>
          <w:lang w:val="en-US" w:eastAsia="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numPr>
          <w:ilvl w:val="3"/>
          <w:numId w:val="0"/>
        </w:numPr>
        <w:ind w:leftChars="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13"/>
        <w:rPr>
          <w:rFonts w:hint="eastAsia"/>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numPr>
          <w:ilvl w:val="3"/>
          <w:numId w:val="0"/>
        </w:numPr>
        <w:ind w:leftChars="0"/>
        <w:rPr>
          <w:color w:val="auto"/>
        </w:rPr>
      </w:pPr>
    </w:p>
    <w:p>
      <w:pPr>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5"/>
        <w:rPr>
          <w:color w:val="auto"/>
        </w:rPr>
      </w:pPr>
    </w:p>
    <w:p>
      <w:pPr>
        <w:pStyle w:val="35"/>
        <w:rPr>
          <w:color w:val="auto"/>
        </w:rPr>
      </w:pPr>
    </w:p>
    <w:p>
      <w:pPr>
        <w:pStyle w:val="35"/>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谈判</w:t>
      </w:r>
      <w:r>
        <w:rPr>
          <w:rFonts w:ascii="宋体" w:hAnsi="宋体"/>
          <w:b/>
          <w:bCs/>
          <w:color w:val="auto"/>
          <w:sz w:val="24"/>
          <w:szCs w:val="24"/>
        </w:rPr>
        <w:t>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3"/>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2B0AB80"/>
    <w:multiLevelType w:val="singleLevel"/>
    <w:tmpl w:val="12B0AB80"/>
    <w:lvl w:ilvl="0" w:tentative="0">
      <w:start w:val="2"/>
      <w:numFmt w:val="decimal"/>
      <w:suff w:val="nothing"/>
      <w:lvlText w:val="%1、"/>
      <w:lvlJc w:val="left"/>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428C85BE"/>
    <w:multiLevelType w:val="singleLevel"/>
    <w:tmpl w:val="428C85BE"/>
    <w:lvl w:ilvl="0" w:tentative="0">
      <w:start w:val="2"/>
      <w:numFmt w:val="chineseCounting"/>
      <w:suff w:val="space"/>
      <w:lvlText w:val="%1、"/>
      <w:lvlJc w:val="left"/>
      <w:rPr>
        <w:rFonts w:hint="eastAsia"/>
      </w:rPr>
    </w:lvl>
  </w:abstractNum>
  <w:abstractNum w:abstractNumId="7">
    <w:nsid w:val="59F817E8"/>
    <w:multiLevelType w:val="singleLevel"/>
    <w:tmpl w:val="59F817E8"/>
    <w:lvl w:ilvl="0" w:tentative="0">
      <w:start w:val="1"/>
      <w:numFmt w:val="chineseCounting"/>
      <w:pStyle w:val="65"/>
      <w:suff w:val="nothing"/>
      <w:lvlText w:val="%1、"/>
      <w:lvlJc w:val="left"/>
    </w:lvl>
  </w:abstractNum>
  <w:abstractNum w:abstractNumId="8">
    <w:nsid w:val="5EC324A1"/>
    <w:multiLevelType w:val="singleLevel"/>
    <w:tmpl w:val="5EC324A1"/>
    <w:lvl w:ilvl="0" w:tentative="0">
      <w:start w:val="2"/>
      <w:numFmt w:val="decimal"/>
      <w:suff w:val="nothing"/>
      <w:lvlText w:val="%1、"/>
      <w:lvlJc w:val="left"/>
    </w:lvl>
  </w:abstractNum>
  <w:abstractNum w:abstractNumId="9">
    <w:nsid w:val="5F7D1CF1"/>
    <w:multiLevelType w:val="singleLevel"/>
    <w:tmpl w:val="5F7D1CF1"/>
    <w:lvl w:ilvl="0" w:tentative="0">
      <w:start w:val="9"/>
      <w:numFmt w:val="decimal"/>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7"/>
  </w:num>
  <w:num w:numId="4">
    <w:abstractNumId w:val="0"/>
  </w:num>
  <w:num w:numId="5">
    <w:abstractNumId w:val="4"/>
  </w:num>
  <w:num w:numId="6">
    <w:abstractNumId w:val="8"/>
  </w:num>
  <w:num w:numId="7">
    <w:abstractNumId w:val="9"/>
  </w:num>
  <w:num w:numId="8">
    <w:abstractNumId w:val="12"/>
  </w:num>
  <w:num w:numId="9">
    <w:abstractNumId w:val="3"/>
  </w:num>
  <w:num w:numId="10">
    <w:abstractNumId w:val="10"/>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B6221C"/>
    <w:rsid w:val="01CD2E9D"/>
    <w:rsid w:val="01CF1EDD"/>
    <w:rsid w:val="02257485"/>
    <w:rsid w:val="023B7AFE"/>
    <w:rsid w:val="033321E5"/>
    <w:rsid w:val="03642F3A"/>
    <w:rsid w:val="05251973"/>
    <w:rsid w:val="05D102A2"/>
    <w:rsid w:val="05D97F73"/>
    <w:rsid w:val="0652201E"/>
    <w:rsid w:val="065C4178"/>
    <w:rsid w:val="070815CB"/>
    <w:rsid w:val="076F79AB"/>
    <w:rsid w:val="07733ED3"/>
    <w:rsid w:val="079A26F9"/>
    <w:rsid w:val="079A689E"/>
    <w:rsid w:val="0804293C"/>
    <w:rsid w:val="09C37472"/>
    <w:rsid w:val="0A2D0C1C"/>
    <w:rsid w:val="0A473E93"/>
    <w:rsid w:val="0A746776"/>
    <w:rsid w:val="0AD920DD"/>
    <w:rsid w:val="0AFF60DE"/>
    <w:rsid w:val="0B4D7FB5"/>
    <w:rsid w:val="0C981A08"/>
    <w:rsid w:val="0CDC0459"/>
    <w:rsid w:val="0CE85A8D"/>
    <w:rsid w:val="0D185B61"/>
    <w:rsid w:val="0D2622BF"/>
    <w:rsid w:val="0D6026F2"/>
    <w:rsid w:val="0D6975D2"/>
    <w:rsid w:val="0DD3723A"/>
    <w:rsid w:val="0E14442A"/>
    <w:rsid w:val="0EAA0890"/>
    <w:rsid w:val="0EE97B8E"/>
    <w:rsid w:val="0EEC3F71"/>
    <w:rsid w:val="0EED42F1"/>
    <w:rsid w:val="0EF80A44"/>
    <w:rsid w:val="0F0F0F63"/>
    <w:rsid w:val="0FDD7B3F"/>
    <w:rsid w:val="109630D4"/>
    <w:rsid w:val="11A93813"/>
    <w:rsid w:val="12EC456E"/>
    <w:rsid w:val="12F9459F"/>
    <w:rsid w:val="13706DBD"/>
    <w:rsid w:val="13BF31B2"/>
    <w:rsid w:val="13C72FDB"/>
    <w:rsid w:val="13F255EB"/>
    <w:rsid w:val="144362BE"/>
    <w:rsid w:val="14737324"/>
    <w:rsid w:val="148D6DCE"/>
    <w:rsid w:val="14A37090"/>
    <w:rsid w:val="14D86122"/>
    <w:rsid w:val="14EA3CF5"/>
    <w:rsid w:val="150C4F0B"/>
    <w:rsid w:val="16884EA2"/>
    <w:rsid w:val="176C0575"/>
    <w:rsid w:val="17B30CC5"/>
    <w:rsid w:val="17CD65DD"/>
    <w:rsid w:val="17EA51A2"/>
    <w:rsid w:val="18856BD6"/>
    <w:rsid w:val="18BA00F9"/>
    <w:rsid w:val="197D5A5C"/>
    <w:rsid w:val="1A181462"/>
    <w:rsid w:val="1A464258"/>
    <w:rsid w:val="1BAC3676"/>
    <w:rsid w:val="1BBB456A"/>
    <w:rsid w:val="1BFD3750"/>
    <w:rsid w:val="1C0D0E22"/>
    <w:rsid w:val="1CA75985"/>
    <w:rsid w:val="1D3D2567"/>
    <w:rsid w:val="1D9A4838"/>
    <w:rsid w:val="1DD64980"/>
    <w:rsid w:val="1DE978C4"/>
    <w:rsid w:val="1DEF574F"/>
    <w:rsid w:val="1E2051B0"/>
    <w:rsid w:val="1E521E5C"/>
    <w:rsid w:val="1ED878F4"/>
    <w:rsid w:val="201B693E"/>
    <w:rsid w:val="20AB5326"/>
    <w:rsid w:val="244F40DF"/>
    <w:rsid w:val="245E55E9"/>
    <w:rsid w:val="245F1FE8"/>
    <w:rsid w:val="247C1E59"/>
    <w:rsid w:val="24844ADB"/>
    <w:rsid w:val="24B72FF5"/>
    <w:rsid w:val="24E915BF"/>
    <w:rsid w:val="254D4EA0"/>
    <w:rsid w:val="25890B8B"/>
    <w:rsid w:val="262640BE"/>
    <w:rsid w:val="27821D05"/>
    <w:rsid w:val="27D1442F"/>
    <w:rsid w:val="27FE437C"/>
    <w:rsid w:val="280110F2"/>
    <w:rsid w:val="284941DC"/>
    <w:rsid w:val="28F633C2"/>
    <w:rsid w:val="29600AF3"/>
    <w:rsid w:val="2A5C4C80"/>
    <w:rsid w:val="2A9B65A1"/>
    <w:rsid w:val="2AA71F8F"/>
    <w:rsid w:val="2B8A2452"/>
    <w:rsid w:val="2BB232BD"/>
    <w:rsid w:val="2BBB0CAB"/>
    <w:rsid w:val="2BF73FF5"/>
    <w:rsid w:val="2BFF572F"/>
    <w:rsid w:val="2C2B746F"/>
    <w:rsid w:val="2C3F78B6"/>
    <w:rsid w:val="2C7732B7"/>
    <w:rsid w:val="2C85169A"/>
    <w:rsid w:val="2C8B3664"/>
    <w:rsid w:val="2CA23219"/>
    <w:rsid w:val="2E5B51FD"/>
    <w:rsid w:val="2E5C09FD"/>
    <w:rsid w:val="2EC8588E"/>
    <w:rsid w:val="2F0F4330"/>
    <w:rsid w:val="2F9D4845"/>
    <w:rsid w:val="2FAB0355"/>
    <w:rsid w:val="30033BF1"/>
    <w:rsid w:val="301A7EDF"/>
    <w:rsid w:val="32493792"/>
    <w:rsid w:val="32733DFC"/>
    <w:rsid w:val="32BA2D96"/>
    <w:rsid w:val="33374AC4"/>
    <w:rsid w:val="3363327C"/>
    <w:rsid w:val="34AE374B"/>
    <w:rsid w:val="34FC3E0F"/>
    <w:rsid w:val="354E1778"/>
    <w:rsid w:val="3560378B"/>
    <w:rsid w:val="35827561"/>
    <w:rsid w:val="35AD3EF5"/>
    <w:rsid w:val="35B07A97"/>
    <w:rsid w:val="35B53B02"/>
    <w:rsid w:val="35E717ED"/>
    <w:rsid w:val="36DC44A4"/>
    <w:rsid w:val="371619FA"/>
    <w:rsid w:val="373607C6"/>
    <w:rsid w:val="38DF726B"/>
    <w:rsid w:val="396963F9"/>
    <w:rsid w:val="398F18A7"/>
    <w:rsid w:val="3A4B28EC"/>
    <w:rsid w:val="3A860534"/>
    <w:rsid w:val="3AB0548E"/>
    <w:rsid w:val="3B1F0857"/>
    <w:rsid w:val="3B1F636E"/>
    <w:rsid w:val="3B2A07E1"/>
    <w:rsid w:val="3B5B4B17"/>
    <w:rsid w:val="3BA20695"/>
    <w:rsid w:val="3C99413F"/>
    <w:rsid w:val="3CA62872"/>
    <w:rsid w:val="3CDA136C"/>
    <w:rsid w:val="3CF133C8"/>
    <w:rsid w:val="3D8F1598"/>
    <w:rsid w:val="3E0D4F54"/>
    <w:rsid w:val="3EF721D5"/>
    <w:rsid w:val="3FB66E29"/>
    <w:rsid w:val="4057096D"/>
    <w:rsid w:val="40E9662B"/>
    <w:rsid w:val="40F12E27"/>
    <w:rsid w:val="40FE1BC5"/>
    <w:rsid w:val="417325FA"/>
    <w:rsid w:val="41E424CB"/>
    <w:rsid w:val="42745016"/>
    <w:rsid w:val="42747AC2"/>
    <w:rsid w:val="45107DD5"/>
    <w:rsid w:val="454D157F"/>
    <w:rsid w:val="459C04E5"/>
    <w:rsid w:val="4685446D"/>
    <w:rsid w:val="4748383D"/>
    <w:rsid w:val="47BF750F"/>
    <w:rsid w:val="47D81C67"/>
    <w:rsid w:val="480C2163"/>
    <w:rsid w:val="483327C3"/>
    <w:rsid w:val="484A2A04"/>
    <w:rsid w:val="48997B05"/>
    <w:rsid w:val="48DD1682"/>
    <w:rsid w:val="48FE1123"/>
    <w:rsid w:val="4918629F"/>
    <w:rsid w:val="493E22E0"/>
    <w:rsid w:val="497879C4"/>
    <w:rsid w:val="4A895B10"/>
    <w:rsid w:val="4B4635F5"/>
    <w:rsid w:val="4BA17E79"/>
    <w:rsid w:val="4CEE64C1"/>
    <w:rsid w:val="4D6F2CBC"/>
    <w:rsid w:val="4DA218C8"/>
    <w:rsid w:val="4E6F2656"/>
    <w:rsid w:val="4EC04089"/>
    <w:rsid w:val="50777382"/>
    <w:rsid w:val="50C40376"/>
    <w:rsid w:val="51363D96"/>
    <w:rsid w:val="51385D77"/>
    <w:rsid w:val="551D69F3"/>
    <w:rsid w:val="55213467"/>
    <w:rsid w:val="552C60AE"/>
    <w:rsid w:val="55423AE9"/>
    <w:rsid w:val="557003EF"/>
    <w:rsid w:val="55765394"/>
    <w:rsid w:val="559346D9"/>
    <w:rsid w:val="55CD5ACF"/>
    <w:rsid w:val="55D41375"/>
    <w:rsid w:val="561E2226"/>
    <w:rsid w:val="570D2635"/>
    <w:rsid w:val="57321D93"/>
    <w:rsid w:val="57495B03"/>
    <w:rsid w:val="575D02CE"/>
    <w:rsid w:val="5785131D"/>
    <w:rsid w:val="589954DC"/>
    <w:rsid w:val="59115A9D"/>
    <w:rsid w:val="5927426C"/>
    <w:rsid w:val="592A3A5A"/>
    <w:rsid w:val="59B06C06"/>
    <w:rsid w:val="5A482C64"/>
    <w:rsid w:val="5AAC31FA"/>
    <w:rsid w:val="5AB00F9E"/>
    <w:rsid w:val="5BAB69DB"/>
    <w:rsid w:val="5C4442F2"/>
    <w:rsid w:val="5C727A2A"/>
    <w:rsid w:val="5CCF49AE"/>
    <w:rsid w:val="5CD214C7"/>
    <w:rsid w:val="5CD379FF"/>
    <w:rsid w:val="5D0F245D"/>
    <w:rsid w:val="5D520EA4"/>
    <w:rsid w:val="5D9728C7"/>
    <w:rsid w:val="5DB53F06"/>
    <w:rsid w:val="5DBC5230"/>
    <w:rsid w:val="5DFB2CE6"/>
    <w:rsid w:val="5EAB6C27"/>
    <w:rsid w:val="5FCA2E7D"/>
    <w:rsid w:val="5FCD53E2"/>
    <w:rsid w:val="5FEB7EAE"/>
    <w:rsid w:val="5FF66146"/>
    <w:rsid w:val="60755A9B"/>
    <w:rsid w:val="607C7F63"/>
    <w:rsid w:val="608821DD"/>
    <w:rsid w:val="60F77E3E"/>
    <w:rsid w:val="614A4B79"/>
    <w:rsid w:val="61B41E84"/>
    <w:rsid w:val="621D6EE4"/>
    <w:rsid w:val="62256567"/>
    <w:rsid w:val="6243006B"/>
    <w:rsid w:val="6292525E"/>
    <w:rsid w:val="62CD7249"/>
    <w:rsid w:val="640038EE"/>
    <w:rsid w:val="644B413F"/>
    <w:rsid w:val="64680489"/>
    <w:rsid w:val="64EA2CC0"/>
    <w:rsid w:val="656D5A41"/>
    <w:rsid w:val="66014531"/>
    <w:rsid w:val="662C3C0B"/>
    <w:rsid w:val="66A36C22"/>
    <w:rsid w:val="67F95D09"/>
    <w:rsid w:val="68133FA1"/>
    <w:rsid w:val="69983BC4"/>
    <w:rsid w:val="69DB7ED9"/>
    <w:rsid w:val="6B1322D3"/>
    <w:rsid w:val="6BC54C0A"/>
    <w:rsid w:val="6C187E23"/>
    <w:rsid w:val="6C331F42"/>
    <w:rsid w:val="6C5C6817"/>
    <w:rsid w:val="6D7F41B1"/>
    <w:rsid w:val="6DA76189"/>
    <w:rsid w:val="6DCC1A87"/>
    <w:rsid w:val="6DEA209F"/>
    <w:rsid w:val="6E371B75"/>
    <w:rsid w:val="6E3D3992"/>
    <w:rsid w:val="6FCD6EC1"/>
    <w:rsid w:val="70086397"/>
    <w:rsid w:val="70526306"/>
    <w:rsid w:val="708E3211"/>
    <w:rsid w:val="70A46938"/>
    <w:rsid w:val="71570483"/>
    <w:rsid w:val="718E5927"/>
    <w:rsid w:val="719B1FB7"/>
    <w:rsid w:val="71DA01BA"/>
    <w:rsid w:val="71ED2F81"/>
    <w:rsid w:val="725310CC"/>
    <w:rsid w:val="72827E86"/>
    <w:rsid w:val="72BC4BA5"/>
    <w:rsid w:val="7393649E"/>
    <w:rsid w:val="742E153F"/>
    <w:rsid w:val="748B1FFA"/>
    <w:rsid w:val="755440B2"/>
    <w:rsid w:val="757F43F3"/>
    <w:rsid w:val="75BC2C57"/>
    <w:rsid w:val="768E15B5"/>
    <w:rsid w:val="76DA1652"/>
    <w:rsid w:val="76FC7A2C"/>
    <w:rsid w:val="770D75B6"/>
    <w:rsid w:val="77374253"/>
    <w:rsid w:val="776412E5"/>
    <w:rsid w:val="776E4D1A"/>
    <w:rsid w:val="77765373"/>
    <w:rsid w:val="77C720FB"/>
    <w:rsid w:val="78211F6B"/>
    <w:rsid w:val="78535399"/>
    <w:rsid w:val="78B362FF"/>
    <w:rsid w:val="79554E68"/>
    <w:rsid w:val="79C40BAA"/>
    <w:rsid w:val="7A3A3C5D"/>
    <w:rsid w:val="7A5423D9"/>
    <w:rsid w:val="7B40242B"/>
    <w:rsid w:val="7B63605C"/>
    <w:rsid w:val="7B7F0BFB"/>
    <w:rsid w:val="7BA54B1B"/>
    <w:rsid w:val="7BA57168"/>
    <w:rsid w:val="7C314A06"/>
    <w:rsid w:val="7C433F8A"/>
    <w:rsid w:val="7C5B3AC3"/>
    <w:rsid w:val="7C9A726F"/>
    <w:rsid w:val="7CDF1A1D"/>
    <w:rsid w:val="7D6A2E66"/>
    <w:rsid w:val="7DA137E1"/>
    <w:rsid w:val="7DCC1688"/>
    <w:rsid w:val="7DE36F48"/>
    <w:rsid w:val="7E0D1B9F"/>
    <w:rsid w:val="7E76666C"/>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1"/>
    <w:qFormat/>
    <w:uiPriority w:val="0"/>
    <w:rPr>
      <w:rFonts w:ascii="Times New Roman" w:hAnsi="Times New Roman" w:eastAsia="宋体" w:cs="Times New Roman"/>
      <w:color w:val="FF0000"/>
      <w:sz w:val="24"/>
      <w:szCs w:val="24"/>
    </w:rPr>
  </w:style>
  <w:style w:type="paragraph" w:styleId="10">
    <w:name w:val="Body Text"/>
    <w:basedOn w:val="1"/>
    <w:next w:val="11"/>
    <w:link w:val="42"/>
    <w:semiHidden/>
    <w:unhideWhenUsed/>
    <w:qFormat/>
    <w:uiPriority w:val="99"/>
    <w:pPr>
      <w:spacing w:after="120"/>
    </w:p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3"/>
    <w:link w:val="53"/>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
    <w:name w:val="列出段落1"/>
    <w:basedOn w:val="1"/>
    <w:qFormat/>
    <w:uiPriority w:val="0"/>
    <w:pPr>
      <w:ind w:firstLine="420" w:firstLineChars="200"/>
    </w:pPr>
  </w:style>
  <w:style w:type="paragraph" w:customStyle="1" w:styleId="36">
    <w:name w:val="*正文"/>
    <w:basedOn w:val="1"/>
    <w:qFormat/>
    <w:uiPriority w:val="0"/>
    <w:pPr>
      <w:keepNext/>
      <w:keepLines/>
      <w:spacing w:line="360" w:lineRule="auto"/>
      <w:ind w:firstLine="200" w:firstLineChars="200"/>
    </w:pPr>
    <w:rPr>
      <w:rFonts w:ascii="宋体" w:hAnsi="宋体"/>
    </w:rPr>
  </w:style>
  <w:style w:type="character" w:customStyle="1" w:styleId="37">
    <w:name w:val="标题 1 Char"/>
    <w:basedOn w:val="29"/>
    <w:link w:val="3"/>
    <w:qFormat/>
    <w:uiPriority w:val="0"/>
    <w:rPr>
      <w:rFonts w:ascii="Calibri" w:hAnsi="Calibri" w:eastAsia="宋体" w:cs="Times New Roman"/>
      <w:b/>
      <w:bCs/>
      <w:kern w:val="44"/>
      <w:sz w:val="44"/>
      <w:szCs w:val="44"/>
    </w:rPr>
  </w:style>
  <w:style w:type="character" w:customStyle="1" w:styleId="38">
    <w:name w:val="标题 2 Char"/>
    <w:basedOn w:val="29"/>
    <w:link w:val="4"/>
    <w:qFormat/>
    <w:uiPriority w:val="0"/>
    <w:rPr>
      <w:rFonts w:ascii="Arial" w:hAnsi="Arial" w:eastAsia="黑体" w:cs="Times New Roman"/>
      <w:b/>
      <w:bCs/>
      <w:kern w:val="0"/>
      <w:sz w:val="32"/>
      <w:szCs w:val="32"/>
    </w:rPr>
  </w:style>
  <w:style w:type="character" w:customStyle="1" w:styleId="39">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2"/>
    <w:qFormat/>
    <w:uiPriority w:val="0"/>
    <w:rPr>
      <w:rFonts w:ascii="Arial" w:hAnsi="Arial" w:eastAsia="黑体" w:cs="Times New Roman"/>
      <w:b/>
      <w:bCs/>
      <w:kern w:val="0"/>
      <w:sz w:val="28"/>
      <w:szCs w:val="28"/>
    </w:rPr>
  </w:style>
  <w:style w:type="character" w:customStyle="1" w:styleId="41">
    <w:name w:val="正文文本 3 Char"/>
    <w:basedOn w:val="29"/>
    <w:link w:val="9"/>
    <w:qFormat/>
    <w:uiPriority w:val="0"/>
    <w:rPr>
      <w:rFonts w:ascii="Times New Roman" w:hAnsi="Times New Roman" w:eastAsia="宋体" w:cs="Times New Roman"/>
      <w:color w:val="FF0000"/>
      <w:sz w:val="24"/>
      <w:szCs w:val="24"/>
    </w:rPr>
  </w:style>
  <w:style w:type="character" w:customStyle="1" w:styleId="42">
    <w:name w:val="正文文本 Char"/>
    <w:basedOn w:val="29"/>
    <w:link w:val="10"/>
    <w:semiHidden/>
    <w:qFormat/>
    <w:uiPriority w:val="99"/>
  </w:style>
  <w:style w:type="character" w:customStyle="1" w:styleId="43">
    <w:name w:val="正文文本缩进 Char"/>
    <w:basedOn w:val="29"/>
    <w:link w:val="12"/>
    <w:qFormat/>
    <w:uiPriority w:val="0"/>
  </w:style>
  <w:style w:type="character" w:customStyle="1" w:styleId="44">
    <w:name w:val="正文文本缩进 Char1"/>
    <w:basedOn w:val="29"/>
    <w:link w:val="12"/>
    <w:qFormat/>
    <w:uiPriority w:val="0"/>
    <w:rPr>
      <w:kern w:val="0"/>
      <w:sz w:val="24"/>
      <w:szCs w:val="20"/>
    </w:rPr>
  </w:style>
  <w:style w:type="character" w:customStyle="1" w:styleId="45">
    <w:name w:val="纯文本 Char"/>
    <w:basedOn w:val="29"/>
    <w:link w:val="16"/>
    <w:qFormat/>
    <w:uiPriority w:val="0"/>
    <w:rPr>
      <w:rFonts w:eastAsia="宋体"/>
      <w:sz w:val="24"/>
    </w:rPr>
  </w:style>
  <w:style w:type="character" w:customStyle="1" w:styleId="46">
    <w:name w:val="日期 Char"/>
    <w:basedOn w:val="29"/>
    <w:link w:val="17"/>
    <w:qFormat/>
    <w:uiPriority w:val="99"/>
  </w:style>
  <w:style w:type="character" w:customStyle="1" w:styleId="47">
    <w:name w:val="批注框文本 Char"/>
    <w:basedOn w:val="29"/>
    <w:link w:val="18"/>
    <w:semiHidden/>
    <w:qFormat/>
    <w:uiPriority w:val="99"/>
    <w:rPr>
      <w:sz w:val="18"/>
      <w:szCs w:val="18"/>
    </w:rPr>
  </w:style>
  <w:style w:type="character" w:customStyle="1" w:styleId="48">
    <w:name w:val="批注框文本 Char1"/>
    <w:basedOn w:val="29"/>
    <w:link w:val="18"/>
    <w:semiHidden/>
    <w:qFormat/>
    <w:uiPriority w:val="99"/>
    <w:rPr>
      <w:sz w:val="18"/>
      <w:szCs w:val="18"/>
    </w:rPr>
  </w:style>
  <w:style w:type="character" w:customStyle="1" w:styleId="49">
    <w:name w:val="页脚 Char"/>
    <w:basedOn w:val="29"/>
    <w:link w:val="19"/>
    <w:qFormat/>
    <w:uiPriority w:val="99"/>
    <w:rPr>
      <w:sz w:val="18"/>
      <w:szCs w:val="18"/>
    </w:rPr>
  </w:style>
  <w:style w:type="character" w:customStyle="1" w:styleId="50">
    <w:name w:val="页眉 Char"/>
    <w:basedOn w:val="29"/>
    <w:link w:val="21"/>
    <w:qFormat/>
    <w:uiPriority w:val="99"/>
    <w:rPr>
      <w:sz w:val="18"/>
      <w:szCs w:val="18"/>
    </w:rPr>
  </w:style>
  <w:style w:type="character" w:customStyle="1" w:styleId="51">
    <w:name w:val="HTML 预设格式 Char"/>
    <w:basedOn w:val="29"/>
    <w:link w:val="24"/>
    <w:semiHidden/>
    <w:qFormat/>
    <w:uiPriority w:val="99"/>
    <w:rPr>
      <w:rFonts w:ascii="宋体" w:hAnsi="宋体" w:eastAsia="宋体" w:cs="宋体"/>
      <w:kern w:val="0"/>
      <w:sz w:val="24"/>
      <w:szCs w:val="24"/>
    </w:rPr>
  </w:style>
  <w:style w:type="character" w:customStyle="1" w:styleId="52">
    <w:name w:val="HTML 预设格式 Char1"/>
    <w:basedOn w:val="29"/>
    <w:link w:val="24"/>
    <w:semiHidden/>
    <w:qFormat/>
    <w:uiPriority w:val="99"/>
    <w:rPr>
      <w:rFonts w:ascii="Courier New" w:hAnsi="Courier New" w:cs="Courier New"/>
      <w:sz w:val="20"/>
      <w:szCs w:val="20"/>
    </w:rPr>
  </w:style>
  <w:style w:type="character" w:customStyle="1" w:styleId="53">
    <w:name w:val="正文首行缩进 Char"/>
    <w:basedOn w:val="42"/>
    <w:link w:val="26"/>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9"/>
    <w:qFormat/>
    <w:uiPriority w:val="0"/>
  </w:style>
  <w:style w:type="paragraph" w:customStyle="1" w:styleId="6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4"/>
    <w:link w:val="13"/>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29"/>
    <w:qFormat/>
    <w:uiPriority w:val="0"/>
    <w:rPr>
      <w:rFonts w:hint="eastAsia" w:ascii="宋体" w:hAnsi="宋体" w:eastAsia="宋体" w:cs="宋体"/>
      <w:color w:val="000000"/>
      <w:sz w:val="22"/>
      <w:szCs w:val="22"/>
      <w:u w:val="none"/>
    </w:rPr>
  </w:style>
  <w:style w:type="character" w:customStyle="1" w:styleId="69">
    <w:name w:val="font31"/>
    <w:basedOn w:val="29"/>
    <w:qFormat/>
    <w:uiPriority w:val="0"/>
    <w:rPr>
      <w:rFonts w:ascii="Calibri" w:hAnsi="Calibri" w:cs="Calibri"/>
      <w:b/>
      <w:color w:val="000000"/>
      <w:sz w:val="18"/>
      <w:szCs w:val="18"/>
      <w:u w:val="none"/>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font91"/>
    <w:basedOn w:val="29"/>
    <w:qFormat/>
    <w:uiPriority w:val="0"/>
    <w:rPr>
      <w:rFonts w:hint="eastAsia" w:ascii="宋体" w:hAnsi="宋体" w:eastAsia="宋体" w:cs="宋体"/>
      <w:color w:val="000000"/>
      <w:sz w:val="18"/>
      <w:szCs w:val="18"/>
      <w:u w:val="none"/>
    </w:rPr>
  </w:style>
  <w:style w:type="character" w:customStyle="1" w:styleId="72">
    <w:name w:val="font112"/>
    <w:basedOn w:val="29"/>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paragraph" w:customStyle="1" w:styleId="79">
    <w:name w:val="List Paragraph_b084a2d5-56f1-4235-bcf8-446fcd1809a3"/>
    <w:basedOn w:val="1"/>
    <w:qFormat/>
    <w:uiPriority w:val="1"/>
    <w:pPr>
      <w:ind w:left="960" w:hanging="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82</Pages>
  <Words>41312</Words>
  <Characters>45122</Characters>
  <Lines>306</Lines>
  <Paragraphs>86</Paragraphs>
  <TotalTime>54</TotalTime>
  <ScaleCrop>false</ScaleCrop>
  <LinksUpToDate>false</LinksUpToDate>
  <CharactersWithSpaces>51843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佰诺项目管理有限公司:佰诺项目管理有限公司</cp:lastModifiedBy>
  <dcterms:modified xsi:type="dcterms:W3CDTF">2022-09-16T08:19:07Z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051091EB99A4474ABD99145219203627</vt:lpwstr>
  </property>
</Properties>
</file>