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74" w:rsidRDefault="00950C74" w:rsidP="00950C74">
      <w:pPr>
        <w:spacing w:line="440" w:lineRule="exact"/>
        <w:jc w:val="center"/>
        <w:rPr>
          <w:rFonts w:ascii="宋体" w:eastAsia="宋体" w:hAnsi="宋体" w:cs="仿宋_GB2312"/>
          <w:b/>
          <w:bCs/>
          <w:sz w:val="28"/>
          <w:szCs w:val="28"/>
          <w:lang w:val="zh-CN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禹州市农业农村局2022年中央财政农业生产救灾资金（第八批）</w:t>
      </w:r>
    </w:p>
    <w:p w:rsidR="00950C74" w:rsidRDefault="00950C74" w:rsidP="00950C74">
      <w:pPr>
        <w:spacing w:line="440" w:lineRule="exact"/>
        <w:jc w:val="center"/>
        <w:rPr>
          <w:rFonts w:ascii="宋体" w:eastAsia="宋体" w:hAnsi="宋体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采购项目</w:t>
      </w:r>
      <w:r w:rsidRPr="003D4EA0">
        <w:rPr>
          <w:rFonts w:ascii="宋体" w:eastAsia="宋体" w:hAnsi="宋体" w:cs="仿宋_GB2312"/>
          <w:b/>
          <w:bCs/>
          <w:sz w:val="28"/>
          <w:szCs w:val="28"/>
          <w:lang w:val="zh-CN"/>
        </w:rPr>
        <w:t>4-6标段</w:t>
      </w: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 xml:space="preserve"> 招标公告</w:t>
      </w:r>
    </w:p>
    <w:p w:rsidR="00950C74" w:rsidRDefault="00950C74" w:rsidP="00950C74">
      <w:pPr>
        <w:wordWrap w:val="0"/>
        <w:ind w:firstLineChars="200" w:firstLine="420"/>
        <w:rPr>
          <w:rFonts w:ascii="宋体" w:eastAsia="宋体" w:hAnsi="宋体" w:cs="仿宋_GB2312"/>
          <w:szCs w:val="21"/>
          <w:lang w:val="zh-CN"/>
        </w:rPr>
      </w:pP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沃顿工程咨询有限公司受禹州市农业农村局的委托，就“禹州市农业农村局2022年中央财政农业生产救灾资金（第八批）采购项目</w:t>
      </w:r>
      <w:r w:rsidRPr="003D4EA0">
        <w:rPr>
          <w:rFonts w:ascii="宋体" w:eastAsia="宋体" w:hAnsi="宋体" w:cs="仿宋_GB2312"/>
          <w:szCs w:val="21"/>
          <w:lang w:val="zh-CN"/>
        </w:rPr>
        <w:t>4-6标段</w:t>
      </w:r>
      <w:r>
        <w:rPr>
          <w:rFonts w:ascii="宋体" w:eastAsia="宋体" w:hAnsi="宋体" w:cs="仿宋_GB2312" w:hint="eastAsia"/>
          <w:szCs w:val="21"/>
          <w:lang w:val="zh-CN"/>
        </w:rPr>
        <w:t>（不见面开标）”进行公开招标，欢迎合格投标人前来投标。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人：禹州市农业农村局；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2、项目名称：禹州市农业农村局2022年中央财政农业生产救灾资金（第八批）采购项目</w:t>
      </w:r>
      <w:r w:rsidRPr="003D4EA0">
        <w:rPr>
          <w:rFonts w:ascii="宋体" w:eastAsia="宋体" w:hAnsi="宋体" w:cs="仿宋_GB2312"/>
          <w:szCs w:val="21"/>
          <w:lang w:val="zh-CN"/>
        </w:rPr>
        <w:t>4-6标段</w:t>
      </w:r>
      <w:r>
        <w:rPr>
          <w:rFonts w:ascii="宋体" w:eastAsia="宋体" w:hAnsi="宋体" w:cs="仿宋_GB2312" w:hint="eastAsia"/>
          <w:szCs w:val="21"/>
          <w:lang w:val="zh-CN"/>
        </w:rPr>
        <w:t>（不见面开标）；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color w:val="000000" w:themeColor="text1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编号：</w:t>
      </w:r>
      <w:r>
        <w:rPr>
          <w:rFonts w:ascii="宋体" w:eastAsia="宋体" w:hAnsi="宋体" w:cs="仿宋_GB2312" w:hint="eastAsia"/>
          <w:color w:val="C00000"/>
          <w:szCs w:val="21"/>
          <w:lang w:val="zh-CN"/>
        </w:rPr>
        <w:t>YZCG-DL</w:t>
      </w:r>
      <w:r>
        <w:rPr>
          <w:rFonts w:ascii="宋体" w:eastAsia="宋体" w:hAnsi="宋体" w:cs="仿宋_GB2312" w:hint="eastAsia"/>
          <w:color w:val="C00000"/>
          <w:szCs w:val="21"/>
        </w:rPr>
        <w:t>G</w:t>
      </w:r>
      <w:r>
        <w:rPr>
          <w:rFonts w:ascii="宋体" w:eastAsia="宋体" w:hAnsi="宋体" w:cs="仿宋_GB2312" w:hint="eastAsia"/>
          <w:color w:val="C00000"/>
          <w:szCs w:val="21"/>
          <w:lang w:val="zh-CN"/>
        </w:rPr>
        <w:t>2022091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4、项目需求：禹州市农业农村局2022年中央财政农业生产救灾资金（第八批）采购项目</w:t>
      </w:r>
      <w:r w:rsidRPr="003D4EA0">
        <w:rPr>
          <w:rFonts w:ascii="宋体" w:eastAsia="宋体" w:hAnsi="宋体" w:cs="仿宋_GB2312"/>
          <w:szCs w:val="21"/>
          <w:lang w:val="zh-CN"/>
        </w:rPr>
        <w:t>4-6标段</w:t>
      </w:r>
      <w:r>
        <w:rPr>
          <w:rFonts w:ascii="宋体" w:eastAsia="宋体" w:hAnsi="宋体" w:cs="仿宋_GB2312" w:hint="eastAsia"/>
          <w:szCs w:val="21"/>
        </w:rPr>
        <w:t>；秋粮作物“一喷多促”，采购一批药肥。（详见招标文件第二章项目需求）；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/>
          <w:szCs w:val="21"/>
          <w:lang w:val="zh-CN"/>
        </w:rPr>
        <w:t>5</w:t>
      </w:r>
      <w:r>
        <w:rPr>
          <w:rFonts w:ascii="宋体" w:eastAsia="宋体" w:hAnsi="宋体" w:cs="仿宋_GB2312" w:hint="eastAsia"/>
          <w:szCs w:val="21"/>
          <w:lang w:val="zh-CN"/>
        </w:rPr>
        <w:t>、采购预算：第四标段：700004元；第五标段：525000元；第六标段：875000元；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</w:rPr>
        <w:t>6</w:t>
      </w:r>
      <w:r>
        <w:rPr>
          <w:rFonts w:ascii="宋体" w:eastAsia="宋体" w:hAnsi="宋体" w:cs="仿宋_GB2312" w:hint="eastAsia"/>
          <w:szCs w:val="21"/>
        </w:rPr>
        <w:t>、交付（服务、完工）时间：以签订合同为准；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</w:rPr>
        <w:t>7</w:t>
      </w:r>
      <w:r>
        <w:rPr>
          <w:rFonts w:ascii="宋体" w:eastAsia="宋体" w:hAnsi="宋体" w:cs="仿宋_GB2312" w:hint="eastAsia"/>
          <w:szCs w:val="21"/>
        </w:rPr>
        <w:t>、交付（服务、施工）地点：以业主需求为准；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8、标段划分：本项目共划分为六个标段；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三、投标人资格要求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四、获取招标文件的方式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1.持CA数字认证证书，登录《全国公共资源交易平台（河南省·许昌市）》“系统用户注册”入口</w:t>
      </w:r>
      <w:hyperlink r:id="rId6" w:history="1">
        <w:r>
          <w:rPr>
            <w:rFonts w:ascii="宋体" w:eastAsia="宋体" w:hAnsi="宋体" w:cs="仿宋_GB2312" w:hint="eastAsia"/>
            <w:szCs w:val="21"/>
            <w:lang w:val="zh-CN"/>
          </w:rPr>
          <w:t xml:space="preserve"> http://ggzy.xuchang.gov.cn/）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2.在招标响应截止时间前均可登录《全国公共资源交易平台（河南省·许昌市）》“投标人/供应商登录”入口（http://ggzy.xuchang.gov.cn:8088/ggzy/）自行下载招标文件（详见“常见问题解答-交易系统操作手册”）。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五、投标文件提交截止时间及开标时间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lastRenderedPageBreak/>
        <w:t>1.投标文件提交截止时间及开标时间：</w:t>
      </w:r>
      <w:r>
        <w:rPr>
          <w:rFonts w:ascii="宋体" w:eastAsia="宋体" w:hAnsi="宋体" w:cs="仿宋_GB2312" w:hint="eastAsia"/>
          <w:color w:val="C00000"/>
          <w:szCs w:val="21"/>
          <w:lang w:val="zh-CN"/>
        </w:rPr>
        <w:t>2022年10月19日上午10时30分（</w:t>
      </w:r>
      <w:r>
        <w:rPr>
          <w:rFonts w:ascii="宋体" w:eastAsia="宋体" w:hAnsi="宋体" w:cs="仿宋_GB2312" w:hint="eastAsia"/>
          <w:szCs w:val="21"/>
          <w:lang w:val="zh-CN"/>
        </w:rPr>
        <w:t>北京时间），逾期送达或不符合规定的投标文件不予接受。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  2.投标文件开启时间：同投标文件提交截止时间。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六、投标响应文件开启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（一）投标文件开启地点：禹州市公共资源交易中心九楼开标 一 室。（本项目采用远程不见面开标，供应商无须到达现场）。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（二）本项目为全流程电子化交易项目，供应商须提交电子投标文件。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1.加密电子投标文件（.file格式）须在投标文件提交截止时间（投标截止时间）前通过《全国公共资源交易平台(河南省▪许昌市)》公共资源交易系统成功上传。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3.不见面开标大厅登录：供应商使用CA数字证书登录全国公共资源交易平台（河南省·许昌市）——进入公共资源交易系统</w:t>
      </w:r>
      <w:hyperlink r:id="rId7" w:history="1">
        <w:r>
          <w:rPr>
            <w:rFonts w:ascii="宋体" w:eastAsia="宋体" w:hAnsi="宋体" w:cs="仿宋_GB2312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七、本次招标公告同时在《河南省政府采购网》《许昌市政府采购网》《全国公共资源交易平台（河南省•许昌市）》发布等。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八、公告期限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本招标公告自发布之日起公告期限为5个工作日。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九、代理机构及采购单位地址、联系人、联系电话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师先生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 w:hint="eastAsia"/>
          <w:szCs w:val="21"/>
        </w:rPr>
        <w:t>0374-8609623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代理机构：沃顿工程咨询有限公司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址：郑州市金水区纬一路1号院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联系人：刘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950C74" w:rsidRDefault="00950C74" w:rsidP="00950C74">
      <w:pPr>
        <w:wordWrap w:val="0"/>
        <w:spacing w:line="450" w:lineRule="exac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 w:hint="eastAsia"/>
          <w:szCs w:val="21"/>
        </w:rPr>
        <w:t>18137498728</w:t>
      </w:r>
    </w:p>
    <w:p w:rsidR="001D4199" w:rsidRPr="001D4199" w:rsidRDefault="00950C74" w:rsidP="00950C74">
      <w:pPr>
        <w:wordWrap w:val="0"/>
        <w:spacing w:line="480" w:lineRule="auto"/>
        <w:ind w:firstLineChars="200" w:firstLine="420"/>
        <w:rPr>
          <w:rFonts w:ascii="宋体" w:eastAsia="宋体" w:hAnsi="宋体" w:cs="仿宋_GB2312"/>
          <w:sz w:val="24"/>
          <w:szCs w:val="24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F30722" w:rsidRDefault="00F30722"/>
    <w:sectPr w:rsidR="00F30722" w:rsidSect="00F3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68" w:rsidRDefault="001A2D68" w:rsidP="00097402">
      <w:pPr>
        <w:ind w:firstLine="420"/>
      </w:pPr>
      <w:r>
        <w:separator/>
      </w:r>
    </w:p>
  </w:endnote>
  <w:endnote w:type="continuationSeparator" w:id="1">
    <w:p w:rsidR="001A2D68" w:rsidRDefault="001A2D68" w:rsidP="0009740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68" w:rsidRDefault="001A2D68" w:rsidP="00097402">
      <w:pPr>
        <w:ind w:firstLine="420"/>
      </w:pPr>
      <w:r>
        <w:separator/>
      </w:r>
    </w:p>
  </w:footnote>
  <w:footnote w:type="continuationSeparator" w:id="1">
    <w:p w:rsidR="001A2D68" w:rsidRDefault="001A2D68" w:rsidP="0009740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99"/>
    <w:rsid w:val="00097402"/>
    <w:rsid w:val="001A2D68"/>
    <w:rsid w:val="001D4199"/>
    <w:rsid w:val="0040389C"/>
    <w:rsid w:val="00950C74"/>
    <w:rsid w:val="00A85667"/>
    <w:rsid w:val="00B01139"/>
    <w:rsid w:val="00C24064"/>
    <w:rsid w:val="00D42C4F"/>
    <w:rsid w:val="00E41667"/>
    <w:rsid w:val="00F3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0C7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D419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D4199"/>
  </w:style>
  <w:style w:type="paragraph" w:styleId="a4">
    <w:name w:val="header"/>
    <w:basedOn w:val="a"/>
    <w:link w:val="Char0"/>
    <w:uiPriority w:val="99"/>
    <w:semiHidden/>
    <w:unhideWhenUsed/>
    <w:rsid w:val="0009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0974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097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ZB001\AppData\Roaming\Microsoft\Word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B001\AppData\Roaming\Microsoft\Word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陕西方得项目管理有限公司:余文博</dc:creator>
  <cp:lastModifiedBy>陕西方得项目管理有限公司:余文博</cp:lastModifiedBy>
  <cp:revision>4</cp:revision>
  <dcterms:created xsi:type="dcterms:W3CDTF">2022-09-19T01:05:00Z</dcterms:created>
  <dcterms:modified xsi:type="dcterms:W3CDTF">2022-09-28T05:01:00Z</dcterms:modified>
</cp:coreProperties>
</file>