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9EC" w:rsidRDefault="00E0112A">
      <w:r>
        <w:rPr>
          <w:noProof/>
        </w:rPr>
        <w:drawing>
          <wp:inline distT="0" distB="0" distL="0" distR="0">
            <wp:extent cx="5274310" cy="7355652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55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69EC" w:rsidSect="00AA0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114" w:rsidRPr="00641389" w:rsidRDefault="00415114" w:rsidP="00E0112A">
      <w:pPr>
        <w:rPr>
          <w:rFonts w:eastAsia="黑体"/>
          <w:snapToGrid w:val="0"/>
          <w:sz w:val="24"/>
        </w:rPr>
      </w:pPr>
      <w:r>
        <w:separator/>
      </w:r>
    </w:p>
  </w:endnote>
  <w:endnote w:type="continuationSeparator" w:id="1">
    <w:p w:rsidR="00415114" w:rsidRPr="00641389" w:rsidRDefault="00415114" w:rsidP="00E0112A">
      <w:pPr>
        <w:rPr>
          <w:rFonts w:eastAsia="黑体"/>
          <w:snapToGrid w:val="0"/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114" w:rsidRPr="00641389" w:rsidRDefault="00415114" w:rsidP="00E0112A">
      <w:pPr>
        <w:rPr>
          <w:rFonts w:eastAsia="黑体"/>
          <w:snapToGrid w:val="0"/>
          <w:sz w:val="24"/>
        </w:rPr>
      </w:pPr>
      <w:r>
        <w:separator/>
      </w:r>
    </w:p>
  </w:footnote>
  <w:footnote w:type="continuationSeparator" w:id="1">
    <w:p w:rsidR="00415114" w:rsidRPr="00641389" w:rsidRDefault="00415114" w:rsidP="00E0112A">
      <w:pPr>
        <w:rPr>
          <w:rFonts w:eastAsia="黑体"/>
          <w:snapToGrid w:val="0"/>
          <w:sz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112A"/>
    <w:rsid w:val="00415114"/>
    <w:rsid w:val="006269EC"/>
    <w:rsid w:val="00AA0577"/>
    <w:rsid w:val="00B31C99"/>
    <w:rsid w:val="00E01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5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11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11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11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112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0112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011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建安区公共资源交易中心:王志刚</dc:creator>
  <cp:lastModifiedBy>建安区公共资源交易中心:王志刚</cp:lastModifiedBy>
  <cp:revision>2</cp:revision>
  <dcterms:created xsi:type="dcterms:W3CDTF">2022-12-06T07:35:00Z</dcterms:created>
  <dcterms:modified xsi:type="dcterms:W3CDTF">2022-12-06T07:35:00Z</dcterms:modified>
</cp:coreProperties>
</file>