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BD" w:rsidRDefault="00EC6ED9">
      <w:pPr>
        <w:jc w:val="center"/>
        <w:rPr>
          <w:rFonts w:ascii="宋体" w:hAnsi="宋体" w:cs="宋体"/>
          <w:b/>
          <w:sz w:val="32"/>
          <w:szCs w:val="32"/>
        </w:rPr>
      </w:pPr>
      <w:r>
        <w:rPr>
          <w:rFonts w:ascii="宋体" w:hAnsi="宋体" w:cs="宋体" w:hint="eastAsia"/>
          <w:b/>
          <w:sz w:val="32"/>
          <w:szCs w:val="32"/>
        </w:rPr>
        <w:t>禹州市中心医院采购区域</w:t>
      </w:r>
      <w:r>
        <w:rPr>
          <w:rFonts w:ascii="宋体" w:hAnsi="宋体" w:cs="宋体" w:hint="eastAsia"/>
          <w:b/>
          <w:sz w:val="32"/>
          <w:szCs w:val="32"/>
        </w:rPr>
        <w:t>PACS</w:t>
      </w:r>
      <w:r>
        <w:rPr>
          <w:rFonts w:ascii="宋体" w:hAnsi="宋体" w:cs="宋体" w:hint="eastAsia"/>
          <w:b/>
          <w:sz w:val="32"/>
          <w:szCs w:val="32"/>
        </w:rPr>
        <w:t>及配套升级项目</w:t>
      </w:r>
    </w:p>
    <w:p w:rsidR="00873ABD" w:rsidRDefault="00EC6ED9">
      <w:pPr>
        <w:jc w:val="center"/>
        <w:rPr>
          <w:rFonts w:ascii="宋体" w:hAnsi="宋体" w:cs="宋体"/>
          <w:b/>
          <w:sz w:val="32"/>
          <w:szCs w:val="32"/>
        </w:rPr>
      </w:pPr>
      <w:r>
        <w:rPr>
          <w:rFonts w:ascii="宋体" w:hAnsi="宋体" w:cs="宋体" w:hint="eastAsia"/>
          <w:b/>
          <w:sz w:val="32"/>
          <w:szCs w:val="32"/>
        </w:rPr>
        <w:t>评标</w:t>
      </w:r>
      <w:r>
        <w:rPr>
          <w:rFonts w:ascii="宋体" w:hAnsi="宋体" w:cs="宋体" w:hint="eastAsia"/>
          <w:b/>
          <w:sz w:val="32"/>
          <w:szCs w:val="32"/>
        </w:rPr>
        <w:t>公示</w:t>
      </w:r>
    </w:p>
    <w:p w:rsidR="00873ABD" w:rsidRDefault="00EC6ED9">
      <w:pPr>
        <w:spacing w:line="360" w:lineRule="auto"/>
        <w:rPr>
          <w:rFonts w:ascii="宋体" w:hAnsi="宋体" w:cs="宋体"/>
          <w:bCs/>
          <w:sz w:val="24"/>
          <w:szCs w:val="24"/>
        </w:rPr>
      </w:pPr>
      <w:r>
        <w:rPr>
          <w:rFonts w:ascii="宋体" w:hAnsi="宋体" w:cs="宋体" w:hint="eastAsia"/>
          <w:bCs/>
          <w:sz w:val="24"/>
          <w:szCs w:val="24"/>
        </w:rPr>
        <w:t>一、项目概况</w:t>
      </w:r>
    </w:p>
    <w:p w:rsidR="00873ABD" w:rsidRDefault="00EC6ED9">
      <w:pPr>
        <w:spacing w:line="360" w:lineRule="auto"/>
        <w:jc w:val="left"/>
        <w:rPr>
          <w:rFonts w:ascii="宋体" w:hAnsi="宋体" w:cs="宋体"/>
          <w:b/>
          <w:bCs/>
          <w:kern w:val="0"/>
          <w:sz w:val="24"/>
          <w:szCs w:val="24"/>
        </w:rPr>
      </w:pPr>
      <w:r>
        <w:rPr>
          <w:rFonts w:ascii="宋体" w:hAnsi="宋体" w:cs="宋体" w:hint="eastAsia"/>
          <w:bCs/>
          <w:sz w:val="24"/>
          <w:szCs w:val="24"/>
        </w:rPr>
        <w:t xml:space="preserve">    </w:t>
      </w:r>
      <w:r>
        <w:rPr>
          <w:rFonts w:ascii="宋体" w:hAnsi="宋体" w:cs="宋体" w:hint="eastAsia"/>
          <w:bCs/>
          <w:sz w:val="24"/>
          <w:szCs w:val="24"/>
        </w:rPr>
        <w:t>（</w:t>
      </w:r>
      <w:r>
        <w:rPr>
          <w:rFonts w:ascii="宋体" w:hAnsi="宋体" w:cs="宋体" w:hint="eastAsia"/>
          <w:bCs/>
          <w:sz w:val="24"/>
          <w:szCs w:val="24"/>
        </w:rPr>
        <w:t>1</w:t>
      </w:r>
      <w:r>
        <w:rPr>
          <w:rFonts w:ascii="宋体" w:hAnsi="宋体" w:cs="宋体" w:hint="eastAsia"/>
          <w:bCs/>
          <w:sz w:val="24"/>
          <w:szCs w:val="24"/>
        </w:rPr>
        <w:t>）项目名称：</w:t>
      </w:r>
      <w:r>
        <w:rPr>
          <w:rFonts w:ascii="宋体" w:hAnsi="宋体" w:cs="宋体" w:hint="eastAsia"/>
          <w:sz w:val="24"/>
          <w:szCs w:val="24"/>
        </w:rPr>
        <w:t>禹州市中心医院采购区域</w:t>
      </w:r>
      <w:r>
        <w:rPr>
          <w:rFonts w:ascii="宋体" w:hAnsi="宋体" w:cs="宋体" w:hint="eastAsia"/>
          <w:sz w:val="24"/>
          <w:szCs w:val="24"/>
        </w:rPr>
        <w:t>PACS</w:t>
      </w:r>
      <w:r>
        <w:rPr>
          <w:rFonts w:ascii="宋体" w:hAnsi="宋体" w:cs="宋体" w:hint="eastAsia"/>
          <w:sz w:val="24"/>
          <w:szCs w:val="24"/>
        </w:rPr>
        <w:t>及配套升级项目</w:t>
      </w:r>
    </w:p>
    <w:p w:rsidR="00873ABD" w:rsidRDefault="00EC6ED9">
      <w:pPr>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2</w:t>
      </w:r>
      <w:r>
        <w:rPr>
          <w:rFonts w:ascii="宋体" w:hAnsi="宋体" w:cs="宋体" w:hint="eastAsia"/>
          <w:bCs/>
          <w:sz w:val="24"/>
          <w:szCs w:val="24"/>
        </w:rPr>
        <w:t>）采购编号：</w:t>
      </w:r>
      <w:r>
        <w:rPr>
          <w:rFonts w:ascii="宋体" w:hAnsi="宋体" w:cs="宋体" w:hint="eastAsia"/>
          <w:bCs/>
          <w:sz w:val="24"/>
          <w:szCs w:val="24"/>
        </w:rPr>
        <w:t>YZCG-DLG202</w:t>
      </w:r>
      <w:r>
        <w:rPr>
          <w:rFonts w:ascii="宋体" w:hAnsi="宋体" w:cs="宋体" w:hint="eastAsia"/>
          <w:bCs/>
          <w:sz w:val="24"/>
          <w:szCs w:val="24"/>
        </w:rPr>
        <w:t>4002</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）招标公告发布日期：</w:t>
      </w: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9</w:t>
      </w:r>
      <w:r>
        <w:rPr>
          <w:rFonts w:ascii="宋体" w:hAnsi="宋体" w:cs="宋体" w:hint="eastAsia"/>
          <w:sz w:val="24"/>
          <w:szCs w:val="24"/>
        </w:rPr>
        <w:t>日</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）开标时间：</w:t>
      </w:r>
      <w:r>
        <w:rPr>
          <w:rFonts w:ascii="宋体" w:hAnsi="宋体" w:cs="宋体" w:hint="eastAsia"/>
          <w:sz w:val="24"/>
          <w:szCs w:val="24"/>
        </w:rPr>
        <w:t>202</w:t>
      </w:r>
      <w:r>
        <w:rPr>
          <w:rFonts w:ascii="宋体" w:hAnsi="宋体" w:cs="宋体" w:hint="eastAsia"/>
          <w:sz w:val="24"/>
          <w:szCs w:val="24"/>
        </w:rPr>
        <w:t>4</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w:t>
      </w: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30</w:t>
      </w:r>
      <w:r>
        <w:rPr>
          <w:rFonts w:ascii="宋体" w:hAnsi="宋体" w:cs="宋体" w:hint="eastAsia"/>
          <w:sz w:val="24"/>
          <w:szCs w:val="24"/>
        </w:rPr>
        <w:t>时</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）招标方式：公开招标</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）采购限价</w:t>
      </w:r>
      <w:r>
        <w:rPr>
          <w:rFonts w:ascii="宋体" w:hAnsi="宋体" w:cs="宋体" w:hint="eastAsia"/>
          <w:sz w:val="24"/>
          <w:szCs w:val="24"/>
        </w:rPr>
        <w:t xml:space="preserve">: </w:t>
      </w:r>
      <w:r>
        <w:rPr>
          <w:rFonts w:ascii="宋体" w:hAnsi="宋体" w:cs="宋体" w:hint="eastAsia"/>
          <w:bCs/>
          <w:sz w:val="24"/>
          <w:szCs w:val="24"/>
        </w:rPr>
        <w:t>2186800.00</w:t>
      </w:r>
      <w:r>
        <w:rPr>
          <w:rFonts w:ascii="宋体" w:hAnsi="宋体" w:cs="宋体" w:hint="eastAsia"/>
          <w:sz w:val="24"/>
          <w:szCs w:val="24"/>
        </w:rPr>
        <w:t>元</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）评标办法：综合评分法</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）资格审查方式：资格后审</w:t>
      </w:r>
      <w:r>
        <w:rPr>
          <w:rFonts w:ascii="宋体" w:hAnsi="宋体" w:cs="宋体" w:hint="eastAsia"/>
          <w:sz w:val="24"/>
          <w:szCs w:val="24"/>
        </w:rPr>
        <w:t xml:space="preserve"> </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）招标公告刊登的媒体：《河南省政府采购网》、《许昌市政府采购网》、《全国公共资源交易平台（河南省·许昌市）》。</w:t>
      </w:r>
    </w:p>
    <w:p w:rsidR="00873ABD" w:rsidRDefault="00EC6ED9">
      <w:pPr>
        <w:spacing w:line="360" w:lineRule="auto"/>
      </w:pPr>
      <w:r>
        <w:rPr>
          <w:rFonts w:ascii="宋体" w:hAnsi="宋体" w:cs="宋体" w:hint="eastAsia"/>
          <w:sz w:val="24"/>
          <w:szCs w:val="24"/>
        </w:rPr>
        <w:t>二、开标记录及投标报价</w:t>
      </w:r>
    </w:p>
    <w:tbl>
      <w:tblPr>
        <w:tblW w:w="102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500"/>
        <w:gridCol w:w="1815"/>
        <w:gridCol w:w="3270"/>
      </w:tblGrid>
      <w:tr w:rsidR="00873ABD">
        <w:trPr>
          <w:trHeight w:val="494"/>
        </w:trPr>
        <w:tc>
          <w:tcPr>
            <w:tcW w:w="630" w:type="dxa"/>
          </w:tcPr>
          <w:p w:rsidR="00873ABD" w:rsidRDefault="00EC6ED9">
            <w:pPr>
              <w:spacing w:line="360" w:lineRule="auto"/>
              <w:jc w:val="center"/>
              <w:rPr>
                <w:rFonts w:ascii="宋体" w:hAnsi="宋体" w:cs="宋体"/>
                <w:sz w:val="24"/>
                <w:szCs w:val="24"/>
              </w:rPr>
            </w:pPr>
            <w:r>
              <w:rPr>
                <w:rFonts w:ascii="宋体" w:hAnsi="宋体" w:cs="宋体" w:hint="eastAsia"/>
                <w:sz w:val="24"/>
                <w:szCs w:val="24"/>
              </w:rPr>
              <w:t>序号</w:t>
            </w:r>
          </w:p>
        </w:tc>
        <w:tc>
          <w:tcPr>
            <w:tcW w:w="450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供应商</w:t>
            </w:r>
          </w:p>
        </w:tc>
        <w:tc>
          <w:tcPr>
            <w:tcW w:w="1815"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投标报价（元）</w:t>
            </w:r>
          </w:p>
        </w:tc>
        <w:tc>
          <w:tcPr>
            <w:tcW w:w="327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交付期</w:t>
            </w:r>
          </w:p>
        </w:tc>
      </w:tr>
      <w:tr w:rsidR="00873ABD">
        <w:trPr>
          <w:trHeight w:val="568"/>
        </w:trPr>
        <w:tc>
          <w:tcPr>
            <w:tcW w:w="630" w:type="dxa"/>
          </w:tcPr>
          <w:p w:rsidR="00873ABD" w:rsidRDefault="00EC6ED9">
            <w:pPr>
              <w:spacing w:line="360" w:lineRule="auto"/>
              <w:jc w:val="center"/>
              <w:rPr>
                <w:rFonts w:ascii="宋体" w:hAnsi="宋体" w:cs="宋体"/>
                <w:sz w:val="24"/>
                <w:szCs w:val="24"/>
              </w:rPr>
            </w:pPr>
            <w:r>
              <w:rPr>
                <w:rFonts w:ascii="宋体" w:hAnsi="宋体" w:cs="宋体" w:hint="eastAsia"/>
                <w:sz w:val="24"/>
                <w:szCs w:val="24"/>
              </w:rPr>
              <w:t>1</w:t>
            </w:r>
          </w:p>
        </w:tc>
        <w:tc>
          <w:tcPr>
            <w:tcW w:w="4500"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河南九思通信息技术有限公司</w:t>
            </w:r>
          </w:p>
        </w:tc>
        <w:tc>
          <w:tcPr>
            <w:tcW w:w="181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1968000.00</w:t>
            </w:r>
          </w:p>
        </w:tc>
        <w:tc>
          <w:tcPr>
            <w:tcW w:w="327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自合同签订之日起</w:t>
            </w:r>
            <w:r>
              <w:rPr>
                <w:rFonts w:ascii="宋体" w:hAnsi="宋体" w:cs="宋体" w:hint="eastAsia"/>
                <w:sz w:val="24"/>
                <w:szCs w:val="24"/>
              </w:rPr>
              <w:t>90</w:t>
            </w:r>
            <w:r>
              <w:rPr>
                <w:rFonts w:ascii="宋体" w:hAnsi="宋体" w:cs="宋体" w:hint="eastAsia"/>
                <w:sz w:val="24"/>
                <w:szCs w:val="24"/>
              </w:rPr>
              <w:t>天完成</w:t>
            </w:r>
          </w:p>
        </w:tc>
      </w:tr>
      <w:tr w:rsidR="00873ABD">
        <w:trPr>
          <w:trHeight w:val="568"/>
        </w:trPr>
        <w:tc>
          <w:tcPr>
            <w:tcW w:w="630" w:type="dxa"/>
          </w:tcPr>
          <w:p w:rsidR="00873ABD" w:rsidRDefault="00EC6ED9">
            <w:pPr>
              <w:spacing w:line="360" w:lineRule="auto"/>
              <w:jc w:val="center"/>
              <w:rPr>
                <w:rFonts w:ascii="宋体" w:hAnsi="宋体" w:cs="宋体"/>
                <w:sz w:val="24"/>
                <w:szCs w:val="24"/>
              </w:rPr>
            </w:pPr>
            <w:r>
              <w:rPr>
                <w:rFonts w:ascii="宋体" w:hAnsi="宋体" w:cs="宋体" w:hint="eastAsia"/>
                <w:sz w:val="24"/>
                <w:szCs w:val="24"/>
              </w:rPr>
              <w:t>2</w:t>
            </w:r>
          </w:p>
        </w:tc>
        <w:tc>
          <w:tcPr>
            <w:tcW w:w="450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北大医疗信息技术有限公司</w:t>
            </w:r>
          </w:p>
        </w:tc>
        <w:tc>
          <w:tcPr>
            <w:tcW w:w="181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2176000.00</w:t>
            </w:r>
          </w:p>
        </w:tc>
        <w:tc>
          <w:tcPr>
            <w:tcW w:w="327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自合同签订之日起</w:t>
            </w:r>
            <w:r>
              <w:rPr>
                <w:rFonts w:ascii="宋体" w:hAnsi="宋体" w:cs="宋体" w:hint="eastAsia"/>
                <w:sz w:val="24"/>
                <w:szCs w:val="24"/>
              </w:rPr>
              <w:t>90</w:t>
            </w:r>
            <w:r>
              <w:rPr>
                <w:rFonts w:ascii="宋体" w:hAnsi="宋体" w:cs="宋体" w:hint="eastAsia"/>
                <w:sz w:val="24"/>
                <w:szCs w:val="24"/>
              </w:rPr>
              <w:t>天完成</w:t>
            </w:r>
          </w:p>
        </w:tc>
      </w:tr>
      <w:tr w:rsidR="00873ABD">
        <w:trPr>
          <w:trHeight w:val="591"/>
        </w:trPr>
        <w:tc>
          <w:tcPr>
            <w:tcW w:w="630" w:type="dxa"/>
          </w:tcPr>
          <w:p w:rsidR="00873ABD" w:rsidRDefault="00EC6ED9">
            <w:pPr>
              <w:spacing w:line="360" w:lineRule="auto"/>
              <w:jc w:val="center"/>
              <w:rPr>
                <w:rFonts w:ascii="宋体" w:hAnsi="宋体" w:cs="宋体"/>
                <w:sz w:val="24"/>
                <w:szCs w:val="24"/>
              </w:rPr>
            </w:pPr>
            <w:r>
              <w:rPr>
                <w:rFonts w:ascii="宋体" w:hAnsi="宋体" w:cs="宋体" w:hint="eastAsia"/>
                <w:sz w:val="24"/>
                <w:szCs w:val="24"/>
              </w:rPr>
              <w:t>3</w:t>
            </w:r>
          </w:p>
        </w:tc>
        <w:tc>
          <w:tcPr>
            <w:tcW w:w="4500"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河南盘古信息技术有限公司</w:t>
            </w:r>
          </w:p>
        </w:tc>
        <w:tc>
          <w:tcPr>
            <w:tcW w:w="181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2115640.00</w:t>
            </w:r>
          </w:p>
        </w:tc>
        <w:tc>
          <w:tcPr>
            <w:tcW w:w="327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自合同签订之日起</w:t>
            </w:r>
            <w:r>
              <w:rPr>
                <w:rFonts w:ascii="宋体" w:hAnsi="宋体" w:cs="宋体" w:hint="eastAsia"/>
                <w:sz w:val="24"/>
                <w:szCs w:val="24"/>
              </w:rPr>
              <w:t>90</w:t>
            </w:r>
            <w:r>
              <w:rPr>
                <w:rFonts w:ascii="宋体" w:hAnsi="宋体" w:cs="宋体" w:hint="eastAsia"/>
                <w:sz w:val="24"/>
                <w:szCs w:val="24"/>
              </w:rPr>
              <w:t>天完成</w:t>
            </w:r>
          </w:p>
        </w:tc>
      </w:tr>
      <w:tr w:rsidR="00873ABD">
        <w:trPr>
          <w:trHeight w:val="591"/>
        </w:trPr>
        <w:tc>
          <w:tcPr>
            <w:tcW w:w="630" w:type="dxa"/>
          </w:tcPr>
          <w:p w:rsidR="00873ABD" w:rsidRDefault="00EC6ED9">
            <w:pPr>
              <w:spacing w:line="360" w:lineRule="auto"/>
              <w:jc w:val="center"/>
              <w:rPr>
                <w:rFonts w:ascii="宋体" w:hAnsi="宋体" w:cs="宋体"/>
                <w:sz w:val="24"/>
                <w:szCs w:val="24"/>
              </w:rPr>
            </w:pPr>
            <w:r>
              <w:rPr>
                <w:rFonts w:ascii="宋体" w:hAnsi="宋体" w:cs="宋体" w:hint="eastAsia"/>
                <w:sz w:val="24"/>
                <w:szCs w:val="24"/>
              </w:rPr>
              <w:t>4</w:t>
            </w:r>
          </w:p>
        </w:tc>
        <w:tc>
          <w:tcPr>
            <w:tcW w:w="450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广州白熊健康科技有限公司</w:t>
            </w:r>
          </w:p>
        </w:tc>
        <w:tc>
          <w:tcPr>
            <w:tcW w:w="181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1999800.00</w:t>
            </w:r>
          </w:p>
        </w:tc>
        <w:tc>
          <w:tcPr>
            <w:tcW w:w="3270" w:type="dxa"/>
            <w:vAlign w:val="center"/>
          </w:tcPr>
          <w:p w:rsidR="00873ABD" w:rsidRDefault="00EC6ED9">
            <w:pPr>
              <w:spacing w:line="360" w:lineRule="auto"/>
              <w:jc w:val="center"/>
              <w:rPr>
                <w:rFonts w:ascii="宋体" w:hAnsi="宋体" w:cs="宋体"/>
                <w:sz w:val="24"/>
                <w:szCs w:val="24"/>
              </w:rPr>
            </w:pPr>
            <w:r>
              <w:rPr>
                <w:rFonts w:ascii="宋体" w:hAnsi="宋体" w:cs="宋体" w:hint="eastAsia"/>
                <w:sz w:val="24"/>
                <w:szCs w:val="24"/>
              </w:rPr>
              <w:t>自合同签订之日起</w:t>
            </w:r>
            <w:r>
              <w:rPr>
                <w:rFonts w:ascii="宋体" w:hAnsi="宋体" w:cs="宋体" w:hint="eastAsia"/>
                <w:sz w:val="24"/>
                <w:szCs w:val="24"/>
              </w:rPr>
              <w:t>90</w:t>
            </w:r>
            <w:r>
              <w:rPr>
                <w:rFonts w:ascii="宋体" w:hAnsi="宋体" w:cs="宋体" w:hint="eastAsia"/>
                <w:sz w:val="24"/>
                <w:szCs w:val="24"/>
              </w:rPr>
              <w:t>天完成</w:t>
            </w:r>
          </w:p>
        </w:tc>
      </w:tr>
    </w:tbl>
    <w:p w:rsidR="00873ABD" w:rsidRDefault="00873ABD">
      <w:pPr>
        <w:pStyle w:val="10"/>
        <w:ind w:firstLineChars="0" w:firstLine="0"/>
      </w:pPr>
    </w:p>
    <w:p w:rsidR="00873ABD" w:rsidRDefault="00EC6ED9">
      <w:pPr>
        <w:spacing w:line="360" w:lineRule="auto"/>
      </w:pPr>
      <w:r>
        <w:rPr>
          <w:rFonts w:ascii="宋体" w:hAnsi="宋体" w:cs="宋体" w:hint="eastAsia"/>
          <w:sz w:val="24"/>
          <w:szCs w:val="24"/>
        </w:rPr>
        <w:t>三、</w:t>
      </w:r>
      <w:r>
        <w:rPr>
          <w:rFonts w:ascii="宋体" w:hAnsi="宋体" w:cs="宋体" w:hint="eastAsia"/>
          <w:sz w:val="24"/>
          <w:szCs w:val="24"/>
        </w:rPr>
        <w:t>资格审查情况</w:t>
      </w:r>
    </w:p>
    <w:tbl>
      <w:tblPr>
        <w:tblW w:w="1014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8212"/>
      </w:tblGrid>
      <w:tr w:rsidR="00873ABD">
        <w:trPr>
          <w:trHeight w:val="454"/>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序号</w:t>
            </w:r>
          </w:p>
        </w:tc>
        <w:tc>
          <w:tcPr>
            <w:tcW w:w="8212"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通过资格审查的供应商</w:t>
            </w:r>
          </w:p>
        </w:tc>
      </w:tr>
      <w:tr w:rsidR="00873ABD">
        <w:trPr>
          <w:trHeight w:val="454"/>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1</w:t>
            </w:r>
          </w:p>
        </w:tc>
        <w:tc>
          <w:tcPr>
            <w:tcW w:w="8212"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河南九思通信息技术有限公司</w:t>
            </w:r>
          </w:p>
        </w:tc>
      </w:tr>
      <w:tr w:rsidR="00873ABD">
        <w:trPr>
          <w:trHeight w:val="579"/>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2</w:t>
            </w:r>
          </w:p>
        </w:tc>
        <w:tc>
          <w:tcPr>
            <w:tcW w:w="8212"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北大医疗信息技术有限公司</w:t>
            </w:r>
          </w:p>
        </w:tc>
      </w:tr>
      <w:tr w:rsidR="00873ABD">
        <w:trPr>
          <w:trHeight w:val="579"/>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3</w:t>
            </w:r>
          </w:p>
        </w:tc>
        <w:tc>
          <w:tcPr>
            <w:tcW w:w="8212"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河南盘古信息技术有限公司</w:t>
            </w:r>
          </w:p>
        </w:tc>
      </w:tr>
      <w:tr w:rsidR="00873ABD">
        <w:trPr>
          <w:trHeight w:val="594"/>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4</w:t>
            </w:r>
          </w:p>
        </w:tc>
        <w:tc>
          <w:tcPr>
            <w:tcW w:w="8212"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广州白熊健康科技有限公司</w:t>
            </w:r>
          </w:p>
        </w:tc>
      </w:tr>
      <w:tr w:rsidR="00873ABD">
        <w:trPr>
          <w:trHeight w:val="454"/>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序号</w:t>
            </w:r>
          </w:p>
        </w:tc>
        <w:tc>
          <w:tcPr>
            <w:tcW w:w="8212"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未通过资格审查的供应商及原因</w:t>
            </w:r>
          </w:p>
        </w:tc>
      </w:tr>
      <w:tr w:rsidR="00873ABD">
        <w:trPr>
          <w:trHeight w:val="478"/>
        </w:trPr>
        <w:tc>
          <w:tcPr>
            <w:tcW w:w="1928"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lastRenderedPageBreak/>
              <w:t>1</w:t>
            </w:r>
          </w:p>
        </w:tc>
        <w:tc>
          <w:tcPr>
            <w:tcW w:w="8212"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无</w:t>
            </w:r>
          </w:p>
        </w:tc>
      </w:tr>
    </w:tbl>
    <w:p w:rsidR="00873ABD" w:rsidRDefault="00873ABD">
      <w:pPr>
        <w:pStyle w:val="a9"/>
        <w:ind w:firstLineChars="0" w:firstLine="0"/>
        <w:rPr>
          <w:rFonts w:ascii="宋体" w:hAnsi="宋体" w:cs="宋体"/>
          <w:sz w:val="24"/>
          <w:szCs w:val="24"/>
        </w:rPr>
      </w:pPr>
    </w:p>
    <w:p w:rsidR="00873ABD" w:rsidRDefault="00EC6ED9">
      <w:pPr>
        <w:pStyle w:val="a4"/>
        <w:ind w:firstLine="0"/>
        <w:rPr>
          <w:rFonts w:ascii="宋体" w:hAnsi="宋体" w:cs="宋体"/>
          <w:kern w:val="0"/>
          <w:sz w:val="24"/>
          <w:szCs w:val="24"/>
        </w:rPr>
      </w:pPr>
      <w:r>
        <w:rPr>
          <w:rFonts w:ascii="宋体" w:hAnsi="宋体" w:cs="宋体" w:hint="eastAsia"/>
          <w:kern w:val="0"/>
          <w:sz w:val="24"/>
          <w:szCs w:val="24"/>
        </w:rPr>
        <w:t>四、</w:t>
      </w:r>
      <w:r>
        <w:rPr>
          <w:rFonts w:ascii="宋体" w:hAnsi="宋体" w:cs="宋体" w:hint="eastAsia"/>
          <w:kern w:val="0"/>
          <w:sz w:val="24"/>
          <w:szCs w:val="24"/>
        </w:rPr>
        <w:t>符合性审查</w:t>
      </w:r>
    </w:p>
    <w:p w:rsidR="00873ABD" w:rsidRDefault="00EC6ED9">
      <w:pPr>
        <w:spacing w:line="360" w:lineRule="auto"/>
        <w:rPr>
          <w:rFonts w:ascii="宋体" w:hAnsi="宋体" w:cs="宋体"/>
          <w:sz w:val="24"/>
          <w:szCs w:val="24"/>
        </w:rPr>
      </w:pPr>
      <w:r>
        <w:rPr>
          <w:rFonts w:ascii="宋体" w:hAnsi="宋体" w:cs="宋体" w:hint="eastAsia"/>
          <w:sz w:val="24"/>
          <w:szCs w:val="24"/>
        </w:rPr>
        <w:t>各投标单位网卡</w:t>
      </w:r>
      <w:r>
        <w:rPr>
          <w:rFonts w:ascii="宋体" w:hAnsi="宋体" w:cs="宋体" w:hint="eastAsia"/>
          <w:sz w:val="24"/>
          <w:szCs w:val="24"/>
        </w:rPr>
        <w:t>MAC</w:t>
      </w:r>
      <w:r>
        <w:rPr>
          <w:rFonts w:ascii="宋体" w:hAnsi="宋体" w:cs="宋体" w:hint="eastAsia"/>
          <w:sz w:val="24"/>
          <w:szCs w:val="24"/>
        </w:rPr>
        <w:t>地址、</w:t>
      </w:r>
      <w:r>
        <w:rPr>
          <w:rFonts w:ascii="宋体" w:hAnsi="宋体" w:cs="宋体" w:hint="eastAsia"/>
          <w:sz w:val="24"/>
          <w:szCs w:val="24"/>
        </w:rPr>
        <w:t>CPU</w:t>
      </w:r>
      <w:r>
        <w:rPr>
          <w:rFonts w:ascii="宋体" w:hAnsi="宋体" w:cs="宋体" w:hint="eastAsia"/>
          <w:sz w:val="24"/>
          <w:szCs w:val="24"/>
        </w:rPr>
        <w:t>序号、硬盘序列号等硬件特征码均无雷同，可进行下一步评审。</w:t>
      </w:r>
    </w:p>
    <w:tbl>
      <w:tblPr>
        <w:tblW w:w="1012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8280"/>
      </w:tblGrid>
      <w:tr w:rsidR="00873ABD">
        <w:trPr>
          <w:trHeight w:val="454"/>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序号</w:t>
            </w:r>
          </w:p>
        </w:tc>
        <w:tc>
          <w:tcPr>
            <w:tcW w:w="8280"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通过符合性审查的供应商</w:t>
            </w:r>
          </w:p>
        </w:tc>
      </w:tr>
      <w:tr w:rsidR="00873ABD">
        <w:trPr>
          <w:trHeight w:val="534"/>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1</w:t>
            </w:r>
          </w:p>
        </w:tc>
        <w:tc>
          <w:tcPr>
            <w:tcW w:w="8280"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河南九思通信息技术有限公司</w:t>
            </w:r>
          </w:p>
        </w:tc>
      </w:tr>
      <w:tr w:rsidR="00873ABD">
        <w:trPr>
          <w:trHeight w:val="639"/>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2</w:t>
            </w:r>
          </w:p>
        </w:tc>
        <w:tc>
          <w:tcPr>
            <w:tcW w:w="828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北大医疗信息技术有限公司</w:t>
            </w:r>
          </w:p>
        </w:tc>
      </w:tr>
      <w:tr w:rsidR="00873ABD">
        <w:trPr>
          <w:trHeight w:val="704"/>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3</w:t>
            </w:r>
          </w:p>
        </w:tc>
        <w:tc>
          <w:tcPr>
            <w:tcW w:w="8280" w:type="dxa"/>
            <w:vAlign w:val="center"/>
          </w:tcPr>
          <w:p w:rsidR="00873ABD" w:rsidRDefault="00EC6ED9">
            <w:pPr>
              <w:widowControl/>
              <w:jc w:val="center"/>
              <w:textAlignment w:val="center"/>
              <w:rPr>
                <w:rFonts w:ascii="宋体" w:hAnsi="宋体" w:cs="宋体"/>
                <w:sz w:val="24"/>
                <w:szCs w:val="24"/>
              </w:rPr>
            </w:pPr>
            <w:r>
              <w:rPr>
                <w:rStyle w:val="font11"/>
                <w:rFonts w:hint="default"/>
                <w:lang/>
              </w:rPr>
              <w:t>河南盘古信息技术有限公司</w:t>
            </w:r>
          </w:p>
        </w:tc>
      </w:tr>
      <w:tr w:rsidR="00873ABD">
        <w:trPr>
          <w:trHeight w:val="609"/>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4</w:t>
            </w:r>
          </w:p>
        </w:tc>
        <w:tc>
          <w:tcPr>
            <w:tcW w:w="828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广州白熊健康科技有限公司</w:t>
            </w:r>
          </w:p>
        </w:tc>
      </w:tr>
      <w:tr w:rsidR="00873ABD">
        <w:trPr>
          <w:trHeight w:val="454"/>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序号</w:t>
            </w:r>
          </w:p>
        </w:tc>
        <w:tc>
          <w:tcPr>
            <w:tcW w:w="8280"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未通过符合性审查的供应商及原因</w:t>
            </w:r>
          </w:p>
        </w:tc>
      </w:tr>
      <w:tr w:rsidR="00873ABD">
        <w:trPr>
          <w:trHeight w:val="478"/>
        </w:trPr>
        <w:tc>
          <w:tcPr>
            <w:tcW w:w="1845" w:type="dxa"/>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1</w:t>
            </w:r>
          </w:p>
        </w:tc>
        <w:tc>
          <w:tcPr>
            <w:tcW w:w="8280" w:type="dxa"/>
            <w:vAlign w:val="center"/>
          </w:tcPr>
          <w:p w:rsidR="00873ABD" w:rsidRDefault="00EC6ED9">
            <w:pPr>
              <w:tabs>
                <w:tab w:val="left" w:pos="1260"/>
              </w:tabs>
              <w:autoSpaceDE w:val="0"/>
              <w:autoSpaceDN w:val="0"/>
              <w:spacing w:line="360" w:lineRule="auto"/>
              <w:contextualSpacing/>
              <w:jc w:val="center"/>
              <w:rPr>
                <w:rFonts w:ascii="宋体" w:hAnsi="宋体" w:cs="宋体"/>
                <w:sz w:val="24"/>
                <w:szCs w:val="24"/>
              </w:rPr>
            </w:pPr>
            <w:r>
              <w:rPr>
                <w:rFonts w:ascii="宋体" w:hAnsi="宋体" w:cs="宋体" w:hint="eastAsia"/>
                <w:sz w:val="24"/>
                <w:szCs w:val="24"/>
              </w:rPr>
              <w:t>无</w:t>
            </w:r>
          </w:p>
        </w:tc>
      </w:tr>
    </w:tbl>
    <w:p w:rsidR="00873ABD" w:rsidRDefault="00873ABD">
      <w:pPr>
        <w:pStyle w:val="a9"/>
        <w:ind w:firstLine="210"/>
      </w:pPr>
    </w:p>
    <w:p w:rsidR="00873ABD" w:rsidRDefault="00EC6ED9">
      <w:pPr>
        <w:pStyle w:val="a4"/>
        <w:ind w:firstLine="0"/>
        <w:rPr>
          <w:rFonts w:ascii="宋体" w:hAnsi="宋体" w:cs="宋体"/>
          <w:b/>
          <w:bCs/>
          <w:kern w:val="0"/>
          <w:sz w:val="24"/>
          <w:szCs w:val="24"/>
        </w:rPr>
      </w:pPr>
      <w:r>
        <w:rPr>
          <w:rFonts w:ascii="宋体" w:hAnsi="宋体" w:cs="宋体" w:hint="eastAsia"/>
          <w:kern w:val="0"/>
          <w:sz w:val="24"/>
          <w:szCs w:val="24"/>
        </w:rPr>
        <w:t>五、</w:t>
      </w:r>
      <w:r>
        <w:rPr>
          <w:rFonts w:ascii="宋体" w:hAnsi="宋体" w:cs="宋体" w:hint="eastAsia"/>
          <w:kern w:val="0"/>
          <w:sz w:val="24"/>
          <w:szCs w:val="24"/>
        </w:rPr>
        <w:t>详审情况</w:t>
      </w:r>
    </w:p>
    <w:p w:rsidR="00873ABD" w:rsidRDefault="00EC6ED9">
      <w:pPr>
        <w:spacing w:line="360" w:lineRule="auto"/>
        <w:rPr>
          <w:rFonts w:ascii="宋体" w:hAnsi="宋体" w:cs="宋体"/>
          <w:sz w:val="24"/>
          <w:szCs w:val="24"/>
        </w:rPr>
      </w:pPr>
      <w:r>
        <w:rPr>
          <w:rFonts w:ascii="宋体" w:hAnsi="宋体" w:cs="宋体" w:hint="eastAsia"/>
          <w:sz w:val="24"/>
          <w:szCs w:val="24"/>
        </w:rPr>
        <w:t>（一）综合比较与评价</w:t>
      </w:r>
    </w:p>
    <w:tbl>
      <w:tblPr>
        <w:tblpPr w:vertAnchor="text" w:tblpXSpec="center"/>
        <w:tblW w:w="995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363"/>
        <w:gridCol w:w="3118"/>
        <w:gridCol w:w="1357"/>
        <w:gridCol w:w="1518"/>
        <w:gridCol w:w="1428"/>
        <w:gridCol w:w="1170"/>
      </w:tblGrid>
      <w:tr w:rsidR="00873ABD">
        <w:trPr>
          <w:trHeight w:val="411"/>
          <w:jc w:val="center"/>
        </w:trPr>
        <w:tc>
          <w:tcPr>
            <w:tcW w:w="136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jc w:val="center"/>
              <w:rPr>
                <w:rFonts w:ascii="宋体" w:hAnsi="宋体" w:cs="宋体"/>
                <w:sz w:val="24"/>
                <w:szCs w:val="24"/>
              </w:rPr>
            </w:pPr>
            <w:r>
              <w:rPr>
                <w:rFonts w:ascii="宋体" w:hAnsi="宋体" w:cs="宋体" w:hint="eastAsia"/>
                <w:sz w:val="24"/>
                <w:szCs w:val="24"/>
              </w:rPr>
              <w:t>序号</w:t>
            </w:r>
          </w:p>
        </w:tc>
        <w:tc>
          <w:tcPr>
            <w:tcW w:w="3118" w:type="dxa"/>
            <w:tcBorders>
              <w:top w:val="single" w:sz="8" w:space="0" w:color="auto"/>
              <w:left w:val="nil"/>
              <w:bottom w:val="single" w:sz="8" w:space="0" w:color="auto"/>
              <w:right w:val="single" w:sz="4" w:space="0" w:color="auto"/>
            </w:tcBorders>
            <w:shd w:val="clear" w:color="auto" w:fill="auto"/>
            <w:tcMar>
              <w:left w:w="108" w:type="dxa"/>
              <w:right w:w="108" w:type="dxa"/>
            </w:tcMar>
            <w:vAlign w:val="center"/>
          </w:tcPr>
          <w:p w:rsidR="00873ABD" w:rsidRDefault="00EC6ED9">
            <w:pPr>
              <w:jc w:val="center"/>
              <w:rPr>
                <w:rFonts w:ascii="宋体" w:hAnsi="宋体" w:cs="宋体"/>
                <w:sz w:val="24"/>
                <w:szCs w:val="24"/>
              </w:rPr>
            </w:pPr>
            <w:r>
              <w:rPr>
                <w:rFonts w:ascii="宋体" w:hAnsi="宋体" w:cs="宋体" w:hint="eastAsia"/>
                <w:sz w:val="24"/>
                <w:szCs w:val="24"/>
              </w:rPr>
              <w:t>投标商名称</w:t>
            </w:r>
          </w:p>
        </w:tc>
        <w:tc>
          <w:tcPr>
            <w:tcW w:w="1357" w:type="dxa"/>
            <w:tcBorders>
              <w:top w:val="single" w:sz="8" w:space="0" w:color="auto"/>
              <w:left w:val="single" w:sz="4" w:space="0" w:color="auto"/>
              <w:bottom w:val="single" w:sz="8" w:space="0" w:color="auto"/>
              <w:right w:val="single" w:sz="4" w:space="0" w:color="auto"/>
            </w:tcBorders>
            <w:shd w:val="clear" w:color="auto" w:fill="auto"/>
            <w:tcMar>
              <w:left w:w="108" w:type="dxa"/>
              <w:right w:w="108" w:type="dxa"/>
            </w:tcMar>
            <w:vAlign w:val="center"/>
          </w:tcPr>
          <w:p w:rsidR="005A488D" w:rsidRDefault="005A488D" w:rsidP="005A488D">
            <w:pPr>
              <w:jc w:val="center"/>
              <w:rPr>
                <w:rFonts w:ascii="宋体" w:hAnsi="宋体" w:cs="宋体"/>
                <w:sz w:val="24"/>
                <w:szCs w:val="24"/>
              </w:rPr>
            </w:pPr>
            <w:r>
              <w:rPr>
                <w:rFonts w:ascii="宋体" w:hAnsi="宋体" w:cs="宋体" w:hint="eastAsia"/>
                <w:sz w:val="24"/>
                <w:szCs w:val="24"/>
              </w:rPr>
              <w:t>预留</w:t>
            </w:r>
          </w:p>
          <w:p w:rsidR="00873ABD" w:rsidRDefault="005A488D" w:rsidP="005A488D">
            <w:pPr>
              <w:jc w:val="center"/>
              <w:rPr>
                <w:rFonts w:ascii="宋体" w:hAnsi="宋体" w:cs="宋体"/>
                <w:sz w:val="24"/>
                <w:szCs w:val="24"/>
              </w:rPr>
            </w:pPr>
            <w:r>
              <w:rPr>
                <w:rFonts w:ascii="宋体" w:hAnsi="宋体" w:cs="宋体" w:hint="eastAsia"/>
                <w:sz w:val="24"/>
                <w:szCs w:val="24"/>
              </w:rPr>
              <w:t>企业类型</w:t>
            </w:r>
          </w:p>
        </w:tc>
        <w:tc>
          <w:tcPr>
            <w:tcW w:w="1518" w:type="dxa"/>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jc w:val="center"/>
              <w:rPr>
                <w:rFonts w:ascii="宋体" w:hAnsi="宋体" w:cs="宋体"/>
                <w:sz w:val="24"/>
                <w:szCs w:val="24"/>
              </w:rPr>
            </w:pPr>
            <w:r>
              <w:rPr>
                <w:rFonts w:ascii="宋体" w:hAnsi="宋体" w:cs="宋体" w:hint="eastAsia"/>
                <w:sz w:val="24"/>
                <w:szCs w:val="24"/>
              </w:rPr>
              <w:t>非预留</w:t>
            </w:r>
          </w:p>
          <w:p w:rsidR="00873ABD" w:rsidRDefault="00EC6ED9">
            <w:pPr>
              <w:jc w:val="center"/>
              <w:rPr>
                <w:rFonts w:ascii="宋体" w:hAnsi="宋体" w:cs="宋体"/>
                <w:sz w:val="24"/>
                <w:szCs w:val="24"/>
              </w:rPr>
            </w:pPr>
            <w:r>
              <w:rPr>
                <w:rFonts w:ascii="宋体" w:hAnsi="宋体" w:cs="宋体" w:hint="eastAsia"/>
                <w:sz w:val="24"/>
                <w:szCs w:val="24"/>
              </w:rPr>
              <w:t>企业类型</w:t>
            </w:r>
          </w:p>
        </w:tc>
        <w:tc>
          <w:tcPr>
            <w:tcW w:w="142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73ABD" w:rsidRDefault="00EC6ED9">
            <w:pPr>
              <w:jc w:val="center"/>
              <w:rPr>
                <w:rFonts w:ascii="宋体" w:hAnsi="宋体" w:cs="宋体"/>
                <w:sz w:val="24"/>
                <w:szCs w:val="24"/>
              </w:rPr>
            </w:pPr>
            <w:r>
              <w:rPr>
                <w:rFonts w:ascii="宋体" w:hAnsi="宋体" w:cs="宋体" w:hint="eastAsia"/>
                <w:sz w:val="24"/>
                <w:szCs w:val="24"/>
              </w:rPr>
              <w:t>最终得分</w:t>
            </w:r>
          </w:p>
        </w:tc>
        <w:tc>
          <w:tcPr>
            <w:tcW w:w="11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73ABD" w:rsidRDefault="00EC6ED9">
            <w:pPr>
              <w:jc w:val="center"/>
              <w:rPr>
                <w:rFonts w:ascii="宋体" w:hAnsi="宋体" w:cs="宋体"/>
                <w:sz w:val="24"/>
                <w:szCs w:val="24"/>
              </w:rPr>
            </w:pPr>
            <w:r>
              <w:rPr>
                <w:rFonts w:ascii="宋体" w:hAnsi="宋体" w:cs="宋体" w:hint="eastAsia"/>
                <w:sz w:val="24"/>
                <w:szCs w:val="24"/>
              </w:rPr>
              <w:t>名次</w:t>
            </w:r>
          </w:p>
        </w:tc>
      </w:tr>
      <w:tr w:rsidR="00873ABD">
        <w:trPr>
          <w:trHeight w:val="822"/>
          <w:jc w:val="center"/>
        </w:trPr>
        <w:tc>
          <w:tcPr>
            <w:tcW w:w="136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1</w:t>
            </w:r>
          </w:p>
        </w:tc>
        <w:tc>
          <w:tcPr>
            <w:tcW w:w="3118" w:type="dxa"/>
            <w:tcBorders>
              <w:top w:val="nil"/>
              <w:left w:val="nil"/>
              <w:bottom w:val="single" w:sz="8" w:space="0" w:color="auto"/>
              <w:right w:val="single" w:sz="4"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Style w:val="font11"/>
                <w:rFonts w:hint="default"/>
                <w:lang/>
              </w:rPr>
              <w:t>河南九思通信息技术有限公司</w:t>
            </w:r>
          </w:p>
        </w:tc>
        <w:tc>
          <w:tcPr>
            <w:tcW w:w="1357"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小型</w:t>
            </w:r>
          </w:p>
        </w:tc>
        <w:tc>
          <w:tcPr>
            <w:tcW w:w="1518"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非小微</w:t>
            </w:r>
          </w:p>
        </w:tc>
        <w:tc>
          <w:tcPr>
            <w:tcW w:w="1428" w:type="dxa"/>
            <w:tcBorders>
              <w:top w:val="nil"/>
              <w:left w:val="nil"/>
              <w:bottom w:val="single" w:sz="8" w:space="0" w:color="auto"/>
              <w:right w:val="single" w:sz="8"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94.80</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1</w:t>
            </w:r>
          </w:p>
        </w:tc>
      </w:tr>
      <w:tr w:rsidR="00873ABD">
        <w:trPr>
          <w:trHeight w:val="789"/>
          <w:jc w:val="center"/>
        </w:trPr>
        <w:tc>
          <w:tcPr>
            <w:tcW w:w="136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2</w:t>
            </w:r>
          </w:p>
        </w:tc>
        <w:tc>
          <w:tcPr>
            <w:tcW w:w="3118" w:type="dxa"/>
            <w:tcBorders>
              <w:top w:val="nil"/>
              <w:left w:val="nil"/>
              <w:bottom w:val="single" w:sz="8" w:space="0" w:color="auto"/>
              <w:right w:val="single" w:sz="4"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Style w:val="font11"/>
                <w:rFonts w:hint="default"/>
                <w:lang/>
              </w:rPr>
              <w:t>河南盘古信息技术有限公司</w:t>
            </w:r>
          </w:p>
        </w:tc>
        <w:tc>
          <w:tcPr>
            <w:tcW w:w="1357" w:type="dxa"/>
            <w:tcBorders>
              <w:top w:val="nil"/>
              <w:left w:val="single" w:sz="4" w:space="0" w:color="auto"/>
              <w:bottom w:val="single" w:sz="8" w:space="0" w:color="auto"/>
              <w:right w:val="single" w:sz="4"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小型</w:t>
            </w:r>
          </w:p>
        </w:tc>
        <w:tc>
          <w:tcPr>
            <w:tcW w:w="1518"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非小微</w:t>
            </w:r>
          </w:p>
        </w:tc>
        <w:tc>
          <w:tcPr>
            <w:tcW w:w="1428" w:type="dxa"/>
            <w:tcBorders>
              <w:top w:val="nil"/>
              <w:left w:val="nil"/>
              <w:bottom w:val="single" w:sz="8" w:space="0" w:color="auto"/>
              <w:right w:val="single" w:sz="8"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86.95</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2</w:t>
            </w:r>
          </w:p>
        </w:tc>
      </w:tr>
      <w:tr w:rsidR="00873ABD">
        <w:trPr>
          <w:trHeight w:val="836"/>
          <w:jc w:val="center"/>
        </w:trPr>
        <w:tc>
          <w:tcPr>
            <w:tcW w:w="1363"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3</w:t>
            </w:r>
          </w:p>
        </w:tc>
        <w:tc>
          <w:tcPr>
            <w:tcW w:w="3118" w:type="dxa"/>
            <w:tcBorders>
              <w:top w:val="nil"/>
              <w:left w:val="nil"/>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北大医疗信息技术有限公司</w:t>
            </w:r>
          </w:p>
        </w:tc>
        <w:tc>
          <w:tcPr>
            <w:tcW w:w="1357" w:type="dxa"/>
            <w:tcBorders>
              <w:top w:val="nil"/>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小型</w:t>
            </w:r>
          </w:p>
        </w:tc>
        <w:tc>
          <w:tcPr>
            <w:tcW w:w="1518" w:type="dxa"/>
            <w:tcBorders>
              <w:top w:val="nil"/>
              <w:left w:val="single" w:sz="4" w:space="0" w:color="auto"/>
              <w:bottom w:val="single" w:sz="4" w:space="0" w:color="auto"/>
              <w:right w:val="single" w:sz="8"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非小微</w:t>
            </w:r>
          </w:p>
        </w:tc>
        <w:tc>
          <w:tcPr>
            <w:tcW w:w="1428" w:type="dxa"/>
            <w:tcBorders>
              <w:top w:val="nil"/>
              <w:left w:val="nil"/>
              <w:bottom w:val="single" w:sz="4" w:space="0" w:color="auto"/>
              <w:right w:val="single" w:sz="8"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77.57</w:t>
            </w:r>
          </w:p>
        </w:tc>
        <w:tc>
          <w:tcPr>
            <w:tcW w:w="1170" w:type="dxa"/>
            <w:tcBorders>
              <w:top w:val="nil"/>
              <w:left w:val="nil"/>
              <w:bottom w:val="single" w:sz="4" w:space="0" w:color="auto"/>
              <w:right w:val="single" w:sz="8"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3</w:t>
            </w:r>
          </w:p>
        </w:tc>
      </w:tr>
      <w:tr w:rsidR="00873ABD">
        <w:trPr>
          <w:trHeight w:val="836"/>
          <w:jc w:val="center"/>
        </w:trPr>
        <w:tc>
          <w:tcPr>
            <w:tcW w:w="136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color w:val="000000"/>
                <w:kern w:val="0"/>
                <w:sz w:val="24"/>
                <w:szCs w:val="24"/>
                <w:lang/>
              </w:rPr>
              <w:t>广州白熊健康科技有限公司</w:t>
            </w:r>
          </w:p>
        </w:tc>
        <w:tc>
          <w:tcPr>
            <w:tcW w:w="135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微型</w:t>
            </w:r>
          </w:p>
        </w:tc>
        <w:tc>
          <w:tcPr>
            <w:tcW w:w="15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rPr>
                <w:rFonts w:ascii="宋体" w:hAnsi="宋体" w:cs="宋体"/>
                <w:sz w:val="24"/>
                <w:szCs w:val="24"/>
              </w:rPr>
            </w:pPr>
            <w:r>
              <w:rPr>
                <w:rFonts w:ascii="宋体" w:hAnsi="宋体" w:cs="宋体" w:hint="eastAsia"/>
                <w:sz w:val="24"/>
                <w:szCs w:val="24"/>
              </w:rPr>
              <w:t>非小微</w:t>
            </w:r>
          </w:p>
        </w:tc>
        <w:tc>
          <w:tcPr>
            <w:tcW w:w="142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37.36</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873ABD" w:rsidRDefault="00EC6ED9">
            <w:pPr>
              <w:spacing w:line="240" w:lineRule="exact"/>
              <w:jc w:val="center"/>
              <w:rPr>
                <w:rFonts w:ascii="宋体" w:hAnsi="宋体" w:cs="宋体"/>
                <w:sz w:val="24"/>
                <w:szCs w:val="24"/>
              </w:rPr>
            </w:pPr>
            <w:r>
              <w:rPr>
                <w:rFonts w:ascii="宋体" w:hAnsi="宋体" w:cs="宋体" w:hint="eastAsia"/>
                <w:sz w:val="24"/>
                <w:szCs w:val="24"/>
              </w:rPr>
              <w:t>4</w:t>
            </w:r>
          </w:p>
        </w:tc>
      </w:tr>
    </w:tbl>
    <w:p w:rsidR="00873ABD" w:rsidRDefault="00873ABD">
      <w:pPr>
        <w:pStyle w:val="a4"/>
        <w:ind w:firstLineChars="200" w:firstLine="480"/>
        <w:rPr>
          <w:rFonts w:ascii="宋体" w:hAnsi="宋体" w:cs="宋体"/>
          <w:sz w:val="24"/>
          <w:szCs w:val="24"/>
        </w:rPr>
      </w:pPr>
    </w:p>
    <w:p w:rsidR="00873ABD" w:rsidRDefault="00EC6ED9">
      <w:pPr>
        <w:pStyle w:val="a4"/>
        <w:numPr>
          <w:ilvl w:val="0"/>
          <w:numId w:val="1"/>
        </w:numPr>
        <w:ind w:firstLine="0"/>
        <w:rPr>
          <w:rFonts w:ascii="宋体" w:hAnsi="宋体" w:cs="宋体"/>
          <w:sz w:val="24"/>
          <w:szCs w:val="24"/>
        </w:rPr>
      </w:pPr>
      <w:r>
        <w:rPr>
          <w:rFonts w:ascii="宋体" w:hAnsi="宋体" w:cs="宋体" w:hint="eastAsia"/>
          <w:sz w:val="24"/>
          <w:szCs w:val="24"/>
        </w:rPr>
        <w:t>详细评审得分</w:t>
      </w:r>
    </w:p>
    <w:tbl>
      <w:tblPr>
        <w:tblW w:w="98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5"/>
        <w:gridCol w:w="1905"/>
        <w:gridCol w:w="1845"/>
        <w:gridCol w:w="1920"/>
        <w:gridCol w:w="2205"/>
      </w:tblGrid>
      <w:tr w:rsidR="00873ABD">
        <w:trPr>
          <w:trHeight w:val="682"/>
        </w:trPr>
        <w:tc>
          <w:tcPr>
            <w:tcW w:w="196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企业名称</w:t>
            </w:r>
          </w:p>
        </w:tc>
        <w:tc>
          <w:tcPr>
            <w:tcW w:w="7875" w:type="dxa"/>
            <w:gridSpan w:val="4"/>
            <w:vAlign w:val="center"/>
          </w:tcPr>
          <w:p w:rsidR="00873ABD" w:rsidRDefault="00EC6ED9">
            <w:pPr>
              <w:jc w:val="center"/>
              <w:rPr>
                <w:rFonts w:ascii="宋体" w:hAnsi="宋体" w:cs="宋体"/>
                <w:b/>
                <w:bCs/>
                <w:sz w:val="24"/>
                <w:szCs w:val="24"/>
              </w:rPr>
            </w:pPr>
            <w:r>
              <w:rPr>
                <w:rStyle w:val="font11"/>
                <w:rFonts w:hint="default"/>
                <w:lang/>
              </w:rPr>
              <w:t>河南九思通信息技术有限公司</w:t>
            </w:r>
          </w:p>
        </w:tc>
      </w:tr>
      <w:tr w:rsidR="00873ABD">
        <w:trPr>
          <w:trHeight w:val="635"/>
        </w:trPr>
        <w:tc>
          <w:tcPr>
            <w:tcW w:w="196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评审内容</w:t>
            </w:r>
          </w:p>
        </w:tc>
        <w:tc>
          <w:tcPr>
            <w:tcW w:w="1905" w:type="dxa"/>
            <w:vAlign w:val="center"/>
          </w:tcPr>
          <w:p w:rsidR="00873ABD" w:rsidRDefault="00EC6ED9">
            <w:pPr>
              <w:jc w:val="center"/>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15</w:t>
            </w:r>
            <w:r>
              <w:rPr>
                <w:rFonts w:ascii="宋体" w:hAnsi="宋体" w:cs="宋体" w:hint="eastAsia"/>
                <w:sz w:val="24"/>
                <w:szCs w:val="24"/>
              </w:rPr>
              <w:t>分</w:t>
            </w:r>
          </w:p>
        </w:tc>
        <w:tc>
          <w:tcPr>
            <w:tcW w:w="1845" w:type="dxa"/>
            <w:vAlign w:val="center"/>
          </w:tcPr>
          <w:p w:rsidR="00873ABD" w:rsidRDefault="00EC6ED9">
            <w:pPr>
              <w:jc w:val="center"/>
              <w:rPr>
                <w:rFonts w:ascii="宋体" w:hAnsi="宋体" w:cs="宋体"/>
                <w:sz w:val="24"/>
                <w:szCs w:val="24"/>
              </w:rPr>
            </w:pPr>
            <w:r>
              <w:rPr>
                <w:rFonts w:ascii="宋体" w:hAnsi="宋体" w:cs="宋体" w:hint="eastAsia"/>
                <w:sz w:val="24"/>
                <w:szCs w:val="24"/>
              </w:rPr>
              <w:t>商务部分</w:t>
            </w:r>
            <w:r>
              <w:rPr>
                <w:rFonts w:ascii="宋体" w:hAnsi="宋体" w:cs="宋体" w:hint="eastAsia"/>
                <w:sz w:val="24"/>
                <w:szCs w:val="24"/>
              </w:rPr>
              <w:t>40</w:t>
            </w:r>
            <w:r>
              <w:rPr>
                <w:rFonts w:ascii="宋体" w:hAnsi="宋体" w:cs="宋体" w:hint="eastAsia"/>
                <w:sz w:val="24"/>
                <w:szCs w:val="24"/>
              </w:rPr>
              <w:t>分</w:t>
            </w:r>
          </w:p>
        </w:tc>
        <w:tc>
          <w:tcPr>
            <w:tcW w:w="1920" w:type="dxa"/>
            <w:vAlign w:val="center"/>
          </w:tcPr>
          <w:p w:rsidR="00873ABD" w:rsidRDefault="00EC6ED9">
            <w:pPr>
              <w:jc w:val="center"/>
              <w:rPr>
                <w:rFonts w:ascii="宋体" w:hAnsi="宋体" w:cs="宋体"/>
                <w:sz w:val="24"/>
                <w:szCs w:val="24"/>
              </w:rPr>
            </w:pPr>
            <w:r>
              <w:rPr>
                <w:rFonts w:ascii="宋体" w:hAnsi="宋体" w:cs="宋体" w:hint="eastAsia"/>
                <w:sz w:val="24"/>
                <w:szCs w:val="24"/>
              </w:rPr>
              <w:t>技术部分</w:t>
            </w:r>
            <w:r>
              <w:rPr>
                <w:rFonts w:ascii="宋体" w:hAnsi="宋体" w:cs="宋体" w:hint="eastAsia"/>
                <w:sz w:val="24"/>
                <w:szCs w:val="24"/>
              </w:rPr>
              <w:t>45</w:t>
            </w:r>
            <w:r>
              <w:rPr>
                <w:rFonts w:ascii="宋体" w:hAnsi="宋体" w:cs="宋体" w:hint="eastAsia"/>
                <w:sz w:val="24"/>
                <w:szCs w:val="24"/>
              </w:rPr>
              <w:t>分</w:t>
            </w:r>
          </w:p>
        </w:tc>
        <w:tc>
          <w:tcPr>
            <w:tcW w:w="2205" w:type="dxa"/>
            <w:vAlign w:val="center"/>
          </w:tcPr>
          <w:p w:rsidR="00873ABD" w:rsidRDefault="00EC6ED9">
            <w:pPr>
              <w:jc w:val="center"/>
            </w:pPr>
            <w:r>
              <w:rPr>
                <w:rFonts w:ascii="宋体" w:hAnsi="宋体" w:cs="宋体" w:hint="eastAsia"/>
                <w:sz w:val="24"/>
                <w:szCs w:val="24"/>
              </w:rPr>
              <w:t>合计</w:t>
            </w:r>
            <w:r>
              <w:rPr>
                <w:rFonts w:ascii="宋体" w:hAnsi="宋体" w:cs="宋体" w:hint="eastAsia"/>
                <w:sz w:val="24"/>
                <w:szCs w:val="24"/>
              </w:rPr>
              <w:t>100</w:t>
            </w:r>
            <w:r>
              <w:rPr>
                <w:rFonts w:ascii="宋体" w:hAnsi="宋体" w:cs="宋体" w:hint="eastAsia"/>
                <w:sz w:val="24"/>
                <w:szCs w:val="24"/>
              </w:rPr>
              <w:t>分</w:t>
            </w:r>
          </w:p>
        </w:tc>
      </w:tr>
      <w:tr w:rsidR="00873ABD">
        <w:trPr>
          <w:trHeight w:val="587"/>
        </w:trPr>
        <w:tc>
          <w:tcPr>
            <w:tcW w:w="196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1</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15.00</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39</w:t>
            </w:r>
          </w:p>
        </w:tc>
        <w:tc>
          <w:tcPr>
            <w:tcW w:w="220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94</w:t>
            </w:r>
          </w:p>
        </w:tc>
      </w:tr>
      <w:tr w:rsidR="00873ABD">
        <w:trPr>
          <w:trHeight w:val="654"/>
        </w:trPr>
        <w:tc>
          <w:tcPr>
            <w:tcW w:w="196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2</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15.00</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37</w:t>
            </w:r>
          </w:p>
        </w:tc>
        <w:tc>
          <w:tcPr>
            <w:tcW w:w="220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92</w:t>
            </w:r>
          </w:p>
        </w:tc>
      </w:tr>
      <w:tr w:rsidR="00873ABD">
        <w:trPr>
          <w:trHeight w:val="606"/>
        </w:trPr>
        <w:tc>
          <w:tcPr>
            <w:tcW w:w="1965" w:type="dxa"/>
            <w:vAlign w:val="center"/>
          </w:tcPr>
          <w:p w:rsidR="00873ABD" w:rsidRDefault="00EC6ED9">
            <w:pPr>
              <w:jc w:val="center"/>
              <w:rPr>
                <w:rFonts w:ascii="宋体" w:hAnsi="宋体" w:cs="宋体"/>
                <w:sz w:val="24"/>
                <w:szCs w:val="24"/>
              </w:rPr>
            </w:pPr>
            <w:r>
              <w:rPr>
                <w:rFonts w:ascii="宋体" w:hAnsi="宋体" w:cs="宋体" w:hint="eastAsia"/>
                <w:sz w:val="24"/>
                <w:szCs w:val="24"/>
              </w:rPr>
              <w:lastRenderedPageBreak/>
              <w:t>评委</w:t>
            </w:r>
            <w:r>
              <w:rPr>
                <w:rFonts w:ascii="宋体" w:hAnsi="宋体" w:cs="宋体" w:hint="eastAsia"/>
                <w:sz w:val="24"/>
                <w:szCs w:val="24"/>
              </w:rPr>
              <w:t>3</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15.00</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42</w:t>
            </w:r>
          </w:p>
        </w:tc>
        <w:tc>
          <w:tcPr>
            <w:tcW w:w="220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97</w:t>
            </w:r>
          </w:p>
        </w:tc>
      </w:tr>
      <w:tr w:rsidR="00873ABD">
        <w:trPr>
          <w:trHeight w:val="668"/>
        </w:trPr>
        <w:tc>
          <w:tcPr>
            <w:tcW w:w="1965" w:type="dxa"/>
            <w:vAlign w:val="center"/>
          </w:tcPr>
          <w:p w:rsidR="00873ABD" w:rsidRDefault="00EC6ED9">
            <w:pPr>
              <w:tabs>
                <w:tab w:val="left" w:pos="1260"/>
              </w:tabs>
              <w:autoSpaceDE w:val="0"/>
              <w:autoSpaceDN w:val="0"/>
              <w:spacing w:line="360" w:lineRule="auto"/>
              <w:contextualSpacing/>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4</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15.00</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39</w:t>
            </w:r>
          </w:p>
        </w:tc>
        <w:tc>
          <w:tcPr>
            <w:tcW w:w="220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94</w:t>
            </w:r>
          </w:p>
        </w:tc>
      </w:tr>
      <w:tr w:rsidR="00873ABD">
        <w:trPr>
          <w:trHeight w:val="588"/>
        </w:trPr>
        <w:tc>
          <w:tcPr>
            <w:tcW w:w="1965" w:type="dxa"/>
            <w:vAlign w:val="center"/>
          </w:tcPr>
          <w:p w:rsidR="00873ABD" w:rsidRDefault="00EC6ED9">
            <w:pPr>
              <w:jc w:val="center"/>
              <w:rPr>
                <w:rFonts w:ascii="宋体" w:hAnsi="宋体" w:cs="宋体"/>
                <w:kern w:val="0"/>
                <w:sz w:val="24"/>
                <w:szCs w:val="24"/>
              </w:rPr>
            </w:pPr>
            <w:r>
              <w:rPr>
                <w:rFonts w:ascii="宋体" w:hAnsi="宋体" w:cs="宋体" w:hint="eastAsia"/>
                <w:sz w:val="24"/>
                <w:szCs w:val="24"/>
              </w:rPr>
              <w:t>评委</w:t>
            </w:r>
            <w:r>
              <w:rPr>
                <w:rFonts w:ascii="宋体" w:hAnsi="宋体" w:cs="宋体" w:hint="eastAsia"/>
                <w:sz w:val="24"/>
                <w:szCs w:val="24"/>
              </w:rPr>
              <w:t>5</w:t>
            </w:r>
          </w:p>
        </w:tc>
        <w:tc>
          <w:tcPr>
            <w:tcW w:w="1905" w:type="dxa"/>
            <w:noWrap/>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15.00</w:t>
            </w:r>
          </w:p>
        </w:tc>
        <w:tc>
          <w:tcPr>
            <w:tcW w:w="1845"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40</w:t>
            </w:r>
          </w:p>
        </w:tc>
        <w:tc>
          <w:tcPr>
            <w:tcW w:w="1920"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42</w:t>
            </w:r>
          </w:p>
        </w:tc>
        <w:tc>
          <w:tcPr>
            <w:tcW w:w="2205"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97</w:t>
            </w:r>
          </w:p>
        </w:tc>
      </w:tr>
      <w:tr w:rsidR="00873ABD">
        <w:trPr>
          <w:trHeight w:val="608"/>
        </w:trPr>
        <w:tc>
          <w:tcPr>
            <w:tcW w:w="1965" w:type="dxa"/>
            <w:vAlign w:val="center"/>
          </w:tcPr>
          <w:p w:rsidR="00873ABD" w:rsidRDefault="00EC6ED9">
            <w:pPr>
              <w:jc w:val="center"/>
              <w:rPr>
                <w:rFonts w:ascii="宋体" w:hAnsi="宋体" w:cs="宋体"/>
                <w:sz w:val="24"/>
                <w:szCs w:val="24"/>
              </w:rPr>
            </w:pPr>
            <w:r>
              <w:rPr>
                <w:rFonts w:ascii="宋体" w:hAnsi="宋体" w:cs="宋体" w:hint="eastAsia"/>
                <w:b/>
                <w:bCs/>
                <w:sz w:val="24"/>
                <w:szCs w:val="24"/>
              </w:rPr>
              <w:t>平均分</w:t>
            </w:r>
          </w:p>
        </w:tc>
        <w:tc>
          <w:tcPr>
            <w:tcW w:w="7875"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94.8</w:t>
            </w:r>
          </w:p>
        </w:tc>
      </w:tr>
      <w:tr w:rsidR="00873ABD">
        <w:trPr>
          <w:trHeight w:val="628"/>
        </w:trPr>
        <w:tc>
          <w:tcPr>
            <w:tcW w:w="196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排序</w:t>
            </w:r>
          </w:p>
        </w:tc>
        <w:tc>
          <w:tcPr>
            <w:tcW w:w="7875"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1</w:t>
            </w:r>
          </w:p>
        </w:tc>
      </w:tr>
    </w:tbl>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备注：</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、投标报价政策性加分（政策性加分是指对中小企业、监狱企业、残疾人福利性单位的价格扣除；对节能环保产品的加分等）：</w:t>
      </w:r>
      <w:r>
        <w:rPr>
          <w:rFonts w:ascii="宋体" w:hAnsi="宋体" w:cs="宋体" w:hint="eastAsia"/>
          <w:sz w:val="24"/>
          <w:szCs w:val="24"/>
          <w:shd w:val="clear" w:color="auto" w:fill="FFFFFF"/>
        </w:rPr>
        <w:t>无</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、投标文件填报企业业绩名称</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评标委员会审查通过的：</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《洛阳市第一人民医院信息网络设备系统及数据中心建设项目》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《孟州市中医院县域医疗中心项目建设</w:t>
      </w:r>
      <w:r>
        <w:rPr>
          <w:rFonts w:ascii="宋体" w:hAnsi="宋体" w:cs="宋体"/>
          <w:sz w:val="24"/>
          <w:szCs w:val="24"/>
          <w:shd w:val="clear" w:color="auto" w:fill="FFFFFF"/>
        </w:rPr>
        <w:t>-</w:t>
      </w:r>
      <w:r>
        <w:rPr>
          <w:rFonts w:ascii="宋体" w:hAnsi="宋体" w:cs="宋体" w:hint="eastAsia"/>
          <w:sz w:val="24"/>
          <w:szCs w:val="24"/>
          <w:shd w:val="clear" w:color="auto" w:fill="FFFFFF"/>
        </w:rPr>
        <w:t>信息化升级改造（第二包：硬件部分）》</w:t>
      </w:r>
      <w:r>
        <w:rPr>
          <w:rFonts w:ascii="宋体" w:hAnsi="宋体" w:cs="宋体" w:hint="eastAsia"/>
          <w:sz w:val="24"/>
          <w:szCs w:val="24"/>
          <w:shd w:val="clear" w:color="auto" w:fill="FFFFFF"/>
        </w:rPr>
        <w:t xml:space="preserve"> </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《西华县中医院信息化建设项目》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评标委员会审查未通过的：无</w:t>
      </w:r>
      <w:r>
        <w:rPr>
          <w:rFonts w:ascii="宋体" w:hAnsi="宋体" w:cs="宋体" w:hint="eastAsia"/>
          <w:sz w:val="24"/>
          <w:szCs w:val="24"/>
          <w:shd w:val="clear" w:color="auto" w:fill="FFFFFF"/>
        </w:rPr>
        <w:t xml:space="preserve"> </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、投标文件填报其他相关证书名称</w:t>
      </w:r>
    </w:p>
    <w:p w:rsidR="00873ABD" w:rsidRDefault="00EC6ED9">
      <w:pPr>
        <w:spacing w:line="360" w:lineRule="auto"/>
        <w:ind w:firstLineChars="200" w:firstLine="480"/>
      </w:pPr>
      <w:r>
        <w:rPr>
          <w:rFonts w:ascii="宋体" w:hAnsi="宋体" w:cs="宋体" w:hint="eastAsia"/>
          <w:sz w:val="24"/>
          <w:szCs w:val="24"/>
          <w:shd w:val="clear" w:color="auto" w:fill="FFFFFF"/>
        </w:rPr>
        <w:t>评标委员会审查通过的：</w:t>
      </w:r>
      <w:r>
        <w:rPr>
          <w:rFonts w:ascii="宋体" w:hAnsi="宋体" w:cs="宋体" w:hint="eastAsia"/>
          <w:sz w:val="24"/>
          <w:szCs w:val="24"/>
          <w:shd w:val="clear" w:color="auto" w:fill="FFFFFF"/>
        </w:rPr>
        <w:t>计算机软件著作权登记证书</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个</w:t>
      </w:r>
    </w:p>
    <w:p w:rsidR="00873ABD" w:rsidRDefault="00EC6ED9">
      <w:pPr>
        <w:pStyle w:val="1"/>
        <w:ind w:firstLineChars="200" w:firstLine="480"/>
      </w:pPr>
      <w:r>
        <w:rPr>
          <w:rFonts w:ascii="宋体" w:hAnsi="宋体" w:cs="宋体" w:hint="eastAsia"/>
          <w:szCs w:val="24"/>
          <w:shd w:val="clear" w:color="auto" w:fill="FFFFFF"/>
        </w:rPr>
        <w:t>评标委员会审查未通过的：无</w:t>
      </w:r>
    </w:p>
    <w:tbl>
      <w:tblPr>
        <w:tblW w:w="963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905"/>
        <w:gridCol w:w="1845"/>
        <w:gridCol w:w="1920"/>
        <w:gridCol w:w="2017"/>
      </w:tblGrid>
      <w:tr w:rsidR="00873ABD">
        <w:trPr>
          <w:trHeight w:val="682"/>
        </w:trPr>
        <w:tc>
          <w:tcPr>
            <w:tcW w:w="1950"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企业名称</w:t>
            </w:r>
          </w:p>
        </w:tc>
        <w:tc>
          <w:tcPr>
            <w:tcW w:w="7687" w:type="dxa"/>
            <w:gridSpan w:val="4"/>
            <w:vAlign w:val="center"/>
          </w:tcPr>
          <w:p w:rsidR="00873ABD" w:rsidRDefault="00EC6ED9">
            <w:pPr>
              <w:jc w:val="center"/>
              <w:rPr>
                <w:rFonts w:ascii="宋体" w:hAnsi="宋体" w:cs="宋体"/>
                <w:b/>
                <w:bCs/>
                <w:sz w:val="24"/>
                <w:szCs w:val="24"/>
              </w:rPr>
            </w:pPr>
            <w:r>
              <w:rPr>
                <w:rStyle w:val="font11"/>
                <w:rFonts w:hint="default"/>
                <w:lang/>
              </w:rPr>
              <w:t>河南盘古信息技术有限公司</w:t>
            </w:r>
          </w:p>
        </w:tc>
      </w:tr>
      <w:tr w:rsidR="00873ABD">
        <w:trPr>
          <w:trHeight w:val="635"/>
        </w:trPr>
        <w:tc>
          <w:tcPr>
            <w:tcW w:w="1950" w:type="dxa"/>
            <w:vAlign w:val="center"/>
          </w:tcPr>
          <w:p w:rsidR="00873ABD" w:rsidRDefault="00EC6ED9">
            <w:pPr>
              <w:jc w:val="center"/>
              <w:rPr>
                <w:rFonts w:ascii="宋体" w:hAnsi="宋体" w:cs="宋体"/>
                <w:sz w:val="24"/>
                <w:szCs w:val="24"/>
              </w:rPr>
            </w:pPr>
            <w:r>
              <w:rPr>
                <w:rFonts w:ascii="宋体" w:hAnsi="宋体" w:cs="宋体" w:hint="eastAsia"/>
                <w:sz w:val="24"/>
                <w:szCs w:val="24"/>
              </w:rPr>
              <w:t>评审内容</w:t>
            </w:r>
          </w:p>
        </w:tc>
        <w:tc>
          <w:tcPr>
            <w:tcW w:w="1905" w:type="dxa"/>
            <w:vAlign w:val="center"/>
          </w:tcPr>
          <w:p w:rsidR="00873ABD" w:rsidRDefault="00EC6ED9">
            <w:pPr>
              <w:jc w:val="center"/>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15</w:t>
            </w:r>
            <w:r>
              <w:rPr>
                <w:rFonts w:ascii="宋体" w:hAnsi="宋体" w:cs="宋体" w:hint="eastAsia"/>
                <w:sz w:val="24"/>
                <w:szCs w:val="24"/>
              </w:rPr>
              <w:t>分</w:t>
            </w:r>
          </w:p>
        </w:tc>
        <w:tc>
          <w:tcPr>
            <w:tcW w:w="1845" w:type="dxa"/>
            <w:vAlign w:val="center"/>
          </w:tcPr>
          <w:p w:rsidR="00873ABD" w:rsidRDefault="00EC6ED9">
            <w:pPr>
              <w:jc w:val="center"/>
              <w:rPr>
                <w:rFonts w:ascii="宋体" w:hAnsi="宋体" w:cs="宋体"/>
                <w:sz w:val="24"/>
                <w:szCs w:val="24"/>
              </w:rPr>
            </w:pPr>
            <w:r>
              <w:rPr>
                <w:rFonts w:ascii="宋体" w:hAnsi="宋体" w:cs="宋体" w:hint="eastAsia"/>
                <w:sz w:val="24"/>
                <w:szCs w:val="24"/>
              </w:rPr>
              <w:t>商务部分</w:t>
            </w:r>
            <w:r>
              <w:rPr>
                <w:rFonts w:ascii="宋体" w:hAnsi="宋体" w:cs="宋体" w:hint="eastAsia"/>
                <w:sz w:val="24"/>
                <w:szCs w:val="24"/>
              </w:rPr>
              <w:t>40</w:t>
            </w:r>
            <w:r>
              <w:rPr>
                <w:rFonts w:ascii="宋体" w:hAnsi="宋体" w:cs="宋体" w:hint="eastAsia"/>
                <w:sz w:val="24"/>
                <w:szCs w:val="24"/>
              </w:rPr>
              <w:t>分</w:t>
            </w:r>
          </w:p>
        </w:tc>
        <w:tc>
          <w:tcPr>
            <w:tcW w:w="1920" w:type="dxa"/>
            <w:vAlign w:val="center"/>
          </w:tcPr>
          <w:p w:rsidR="00873ABD" w:rsidRDefault="00EC6ED9">
            <w:pPr>
              <w:jc w:val="center"/>
              <w:rPr>
                <w:rFonts w:ascii="宋体" w:hAnsi="宋体" w:cs="宋体"/>
                <w:sz w:val="24"/>
                <w:szCs w:val="24"/>
              </w:rPr>
            </w:pPr>
            <w:r>
              <w:rPr>
                <w:rFonts w:ascii="宋体" w:hAnsi="宋体" w:cs="宋体" w:hint="eastAsia"/>
                <w:sz w:val="24"/>
                <w:szCs w:val="24"/>
              </w:rPr>
              <w:t>技术部分</w:t>
            </w:r>
            <w:r>
              <w:rPr>
                <w:rFonts w:ascii="宋体" w:hAnsi="宋体" w:cs="宋体" w:hint="eastAsia"/>
                <w:sz w:val="24"/>
                <w:szCs w:val="24"/>
              </w:rPr>
              <w:t>45</w:t>
            </w:r>
            <w:r>
              <w:rPr>
                <w:rFonts w:ascii="宋体" w:hAnsi="宋体" w:cs="宋体" w:hint="eastAsia"/>
                <w:sz w:val="24"/>
                <w:szCs w:val="24"/>
              </w:rPr>
              <w:t>分</w:t>
            </w:r>
          </w:p>
        </w:tc>
        <w:tc>
          <w:tcPr>
            <w:tcW w:w="2017" w:type="dxa"/>
            <w:vAlign w:val="center"/>
          </w:tcPr>
          <w:p w:rsidR="00873ABD" w:rsidRDefault="00EC6ED9">
            <w:pPr>
              <w:jc w:val="center"/>
            </w:pPr>
            <w:r>
              <w:rPr>
                <w:rFonts w:ascii="宋体" w:hAnsi="宋体" w:cs="宋体" w:hint="eastAsia"/>
                <w:sz w:val="24"/>
                <w:szCs w:val="24"/>
              </w:rPr>
              <w:t>合计</w:t>
            </w:r>
            <w:r>
              <w:rPr>
                <w:rFonts w:ascii="宋体" w:hAnsi="宋体" w:cs="宋体" w:hint="eastAsia"/>
                <w:sz w:val="24"/>
                <w:szCs w:val="24"/>
              </w:rPr>
              <w:t>100</w:t>
            </w:r>
            <w:r>
              <w:rPr>
                <w:rFonts w:ascii="宋体" w:hAnsi="宋体" w:cs="宋体" w:hint="eastAsia"/>
                <w:sz w:val="24"/>
                <w:szCs w:val="24"/>
              </w:rPr>
              <w:t>分</w:t>
            </w:r>
          </w:p>
        </w:tc>
      </w:tr>
      <w:tr w:rsidR="00873ABD">
        <w:trPr>
          <w:trHeight w:val="587"/>
        </w:trPr>
        <w:tc>
          <w:tcPr>
            <w:tcW w:w="1950"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1</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13.95</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34</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87.95</w:t>
            </w:r>
          </w:p>
        </w:tc>
      </w:tr>
      <w:tr w:rsidR="00873ABD">
        <w:trPr>
          <w:trHeight w:val="654"/>
        </w:trPr>
        <w:tc>
          <w:tcPr>
            <w:tcW w:w="1950"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2</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13.95</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37</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90.95</w:t>
            </w:r>
          </w:p>
        </w:tc>
      </w:tr>
      <w:tr w:rsidR="00873ABD">
        <w:trPr>
          <w:trHeight w:val="606"/>
        </w:trPr>
        <w:tc>
          <w:tcPr>
            <w:tcW w:w="1950"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3</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13.95</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39</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92.95</w:t>
            </w:r>
          </w:p>
        </w:tc>
      </w:tr>
      <w:tr w:rsidR="00873ABD">
        <w:trPr>
          <w:trHeight w:val="668"/>
        </w:trPr>
        <w:tc>
          <w:tcPr>
            <w:tcW w:w="1950" w:type="dxa"/>
            <w:vAlign w:val="center"/>
          </w:tcPr>
          <w:p w:rsidR="00873ABD" w:rsidRDefault="00EC6ED9">
            <w:pPr>
              <w:tabs>
                <w:tab w:val="left" w:pos="1260"/>
              </w:tabs>
              <w:autoSpaceDE w:val="0"/>
              <w:autoSpaceDN w:val="0"/>
              <w:spacing w:line="360" w:lineRule="auto"/>
              <w:contextualSpacing/>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4</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13.95</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34</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87.95</w:t>
            </w:r>
          </w:p>
        </w:tc>
      </w:tr>
      <w:tr w:rsidR="00873ABD">
        <w:trPr>
          <w:trHeight w:val="588"/>
        </w:trPr>
        <w:tc>
          <w:tcPr>
            <w:tcW w:w="1950" w:type="dxa"/>
            <w:vAlign w:val="center"/>
          </w:tcPr>
          <w:p w:rsidR="00873ABD" w:rsidRDefault="00EC6ED9">
            <w:pPr>
              <w:jc w:val="center"/>
              <w:rPr>
                <w:rFonts w:ascii="宋体" w:hAnsi="宋体" w:cs="宋体"/>
                <w:kern w:val="0"/>
                <w:sz w:val="24"/>
                <w:szCs w:val="24"/>
              </w:rPr>
            </w:pPr>
            <w:r>
              <w:rPr>
                <w:rFonts w:ascii="宋体" w:hAnsi="宋体" w:cs="宋体" w:hint="eastAsia"/>
                <w:sz w:val="24"/>
                <w:szCs w:val="24"/>
              </w:rPr>
              <w:t>评委</w:t>
            </w:r>
            <w:r>
              <w:rPr>
                <w:rFonts w:ascii="宋体" w:hAnsi="宋体" w:cs="宋体" w:hint="eastAsia"/>
                <w:sz w:val="24"/>
                <w:szCs w:val="24"/>
              </w:rPr>
              <w:t>5</w:t>
            </w:r>
          </w:p>
        </w:tc>
        <w:tc>
          <w:tcPr>
            <w:tcW w:w="1905" w:type="dxa"/>
            <w:noWrap/>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sz w:val="24"/>
                <w:szCs w:val="24"/>
              </w:rPr>
              <w:t>13.95</w:t>
            </w:r>
          </w:p>
        </w:tc>
        <w:tc>
          <w:tcPr>
            <w:tcW w:w="1845"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40</w:t>
            </w:r>
          </w:p>
        </w:tc>
        <w:tc>
          <w:tcPr>
            <w:tcW w:w="1920"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21</w:t>
            </w:r>
          </w:p>
        </w:tc>
        <w:tc>
          <w:tcPr>
            <w:tcW w:w="2017"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74.95</w:t>
            </w:r>
          </w:p>
        </w:tc>
      </w:tr>
      <w:tr w:rsidR="00873ABD">
        <w:trPr>
          <w:trHeight w:val="608"/>
        </w:trPr>
        <w:tc>
          <w:tcPr>
            <w:tcW w:w="1950" w:type="dxa"/>
            <w:vAlign w:val="center"/>
          </w:tcPr>
          <w:p w:rsidR="00873ABD" w:rsidRDefault="00EC6ED9">
            <w:pPr>
              <w:jc w:val="center"/>
              <w:rPr>
                <w:rFonts w:ascii="宋体" w:hAnsi="宋体" w:cs="宋体"/>
                <w:sz w:val="24"/>
                <w:szCs w:val="24"/>
              </w:rPr>
            </w:pPr>
            <w:r>
              <w:rPr>
                <w:rFonts w:ascii="宋体" w:hAnsi="宋体" w:cs="宋体" w:hint="eastAsia"/>
                <w:b/>
                <w:bCs/>
                <w:sz w:val="24"/>
                <w:szCs w:val="24"/>
              </w:rPr>
              <w:t>平均分</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86.95</w:t>
            </w:r>
          </w:p>
        </w:tc>
      </w:tr>
      <w:tr w:rsidR="00873ABD">
        <w:trPr>
          <w:trHeight w:val="628"/>
        </w:trPr>
        <w:tc>
          <w:tcPr>
            <w:tcW w:w="1950"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排序</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2</w:t>
            </w:r>
          </w:p>
        </w:tc>
      </w:tr>
    </w:tbl>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lastRenderedPageBreak/>
        <w:t>备注：</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、投标报价政策性加分（政策性加分是指对中小企业、监狱企业、残疾人福利性单位的价格扣除；对节能环保产品的加分等）：</w:t>
      </w:r>
      <w:r>
        <w:rPr>
          <w:rFonts w:ascii="宋体" w:hAnsi="宋体" w:cs="宋体" w:hint="eastAsia"/>
          <w:sz w:val="24"/>
          <w:szCs w:val="24"/>
          <w:shd w:val="clear" w:color="auto" w:fill="FFFFFF"/>
        </w:rPr>
        <w:t>无</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、投标文件填报企业业绩名称</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评标委员会审查通过的：</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《鲁山县第二人民医院信息化升级扩建项目》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《淅川县妇幼保健院信息化升级及远程能力建设采购项目》</w:t>
      </w:r>
    </w:p>
    <w:p w:rsidR="00873ABD" w:rsidRDefault="00EC6ED9">
      <w:pPr>
        <w:spacing w:line="360" w:lineRule="auto"/>
        <w:ind w:firstLineChars="200" w:firstLine="480"/>
      </w:pPr>
      <w:r>
        <w:rPr>
          <w:rFonts w:ascii="宋体" w:hAnsi="宋体" w:cs="宋体" w:hint="eastAsia"/>
          <w:sz w:val="24"/>
          <w:szCs w:val="24"/>
          <w:shd w:val="clear" w:color="auto" w:fill="FFFFFF"/>
        </w:rPr>
        <w:t>《信阳市第二中医院医疗卫生提升项目》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评标委员会审查未通过的：无</w:t>
      </w:r>
      <w:r>
        <w:rPr>
          <w:rFonts w:ascii="宋体" w:hAnsi="宋体" w:cs="宋体" w:hint="eastAsia"/>
          <w:sz w:val="24"/>
          <w:szCs w:val="24"/>
          <w:shd w:val="clear" w:color="auto" w:fill="FFFFFF"/>
        </w:rPr>
        <w:t xml:space="preserve"> </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、投标文件填报其他相关证书名称</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评标委员会审查通过的：</w:t>
      </w:r>
      <w:r>
        <w:rPr>
          <w:rFonts w:ascii="宋体" w:hAnsi="宋体" w:cs="宋体" w:hint="eastAsia"/>
          <w:sz w:val="24"/>
          <w:szCs w:val="24"/>
          <w:shd w:val="clear" w:color="auto" w:fill="FFFFFF"/>
        </w:rPr>
        <w:t>计算机软件著作权登记证书</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个</w:t>
      </w:r>
    </w:p>
    <w:p w:rsidR="00873ABD" w:rsidRDefault="00EC6ED9">
      <w:pPr>
        <w:pStyle w:val="1"/>
        <w:ind w:firstLineChars="200" w:firstLine="480"/>
        <w:rPr>
          <w:rFonts w:ascii="宋体" w:hAnsi="宋体" w:cs="宋体"/>
          <w:szCs w:val="24"/>
          <w:shd w:val="clear" w:color="auto" w:fill="FFFFFF"/>
        </w:rPr>
      </w:pPr>
      <w:r>
        <w:rPr>
          <w:rFonts w:ascii="宋体" w:hAnsi="宋体" w:cs="宋体" w:hint="eastAsia"/>
          <w:szCs w:val="24"/>
          <w:shd w:val="clear" w:color="auto" w:fill="FFFFFF"/>
        </w:rPr>
        <w:t>评标委员会审查未通过的：无</w:t>
      </w:r>
    </w:p>
    <w:tbl>
      <w:tblPr>
        <w:tblW w:w="9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1905"/>
        <w:gridCol w:w="1845"/>
        <w:gridCol w:w="1920"/>
        <w:gridCol w:w="2017"/>
      </w:tblGrid>
      <w:tr w:rsidR="00873ABD">
        <w:trPr>
          <w:trHeight w:val="682"/>
        </w:trPr>
        <w:tc>
          <w:tcPr>
            <w:tcW w:w="174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企业名称</w:t>
            </w:r>
          </w:p>
        </w:tc>
        <w:tc>
          <w:tcPr>
            <w:tcW w:w="7687" w:type="dxa"/>
            <w:gridSpan w:val="4"/>
            <w:vAlign w:val="center"/>
          </w:tcPr>
          <w:p w:rsidR="00873ABD" w:rsidRDefault="00EC6ED9">
            <w:pPr>
              <w:jc w:val="center"/>
              <w:rPr>
                <w:rFonts w:ascii="宋体" w:hAnsi="宋体" w:cs="宋体"/>
                <w:b/>
                <w:bCs/>
                <w:sz w:val="24"/>
                <w:szCs w:val="24"/>
              </w:rPr>
            </w:pPr>
            <w:r>
              <w:rPr>
                <w:rFonts w:ascii="宋体" w:hAnsi="宋体" w:cs="宋体" w:hint="eastAsia"/>
                <w:color w:val="000000"/>
                <w:kern w:val="0"/>
                <w:sz w:val="24"/>
                <w:szCs w:val="24"/>
                <w:lang/>
              </w:rPr>
              <w:t>北大医疗信息技术有限公司</w:t>
            </w:r>
          </w:p>
        </w:tc>
      </w:tr>
      <w:tr w:rsidR="00873ABD">
        <w:trPr>
          <w:trHeight w:val="635"/>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评审内容</w:t>
            </w:r>
          </w:p>
        </w:tc>
        <w:tc>
          <w:tcPr>
            <w:tcW w:w="1905" w:type="dxa"/>
            <w:vAlign w:val="center"/>
          </w:tcPr>
          <w:p w:rsidR="00873ABD" w:rsidRDefault="00EC6ED9">
            <w:pPr>
              <w:jc w:val="center"/>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15</w:t>
            </w:r>
            <w:r>
              <w:rPr>
                <w:rFonts w:ascii="宋体" w:hAnsi="宋体" w:cs="宋体" w:hint="eastAsia"/>
                <w:sz w:val="24"/>
                <w:szCs w:val="24"/>
              </w:rPr>
              <w:t>分</w:t>
            </w:r>
          </w:p>
        </w:tc>
        <w:tc>
          <w:tcPr>
            <w:tcW w:w="1845" w:type="dxa"/>
            <w:vAlign w:val="center"/>
          </w:tcPr>
          <w:p w:rsidR="00873ABD" w:rsidRDefault="00EC6ED9">
            <w:pPr>
              <w:jc w:val="center"/>
              <w:rPr>
                <w:rFonts w:ascii="宋体" w:hAnsi="宋体" w:cs="宋体"/>
                <w:sz w:val="24"/>
                <w:szCs w:val="24"/>
              </w:rPr>
            </w:pPr>
            <w:r>
              <w:rPr>
                <w:rFonts w:ascii="宋体" w:hAnsi="宋体" w:cs="宋体" w:hint="eastAsia"/>
                <w:sz w:val="24"/>
                <w:szCs w:val="24"/>
              </w:rPr>
              <w:t>商务部分</w:t>
            </w:r>
            <w:r>
              <w:rPr>
                <w:rFonts w:ascii="宋体" w:hAnsi="宋体" w:cs="宋体" w:hint="eastAsia"/>
                <w:sz w:val="24"/>
                <w:szCs w:val="24"/>
              </w:rPr>
              <w:t>40</w:t>
            </w:r>
            <w:r>
              <w:rPr>
                <w:rFonts w:ascii="宋体" w:hAnsi="宋体" w:cs="宋体" w:hint="eastAsia"/>
                <w:sz w:val="24"/>
                <w:szCs w:val="24"/>
              </w:rPr>
              <w:t>分</w:t>
            </w:r>
          </w:p>
        </w:tc>
        <w:tc>
          <w:tcPr>
            <w:tcW w:w="1920" w:type="dxa"/>
            <w:vAlign w:val="center"/>
          </w:tcPr>
          <w:p w:rsidR="00873ABD" w:rsidRDefault="00EC6ED9">
            <w:pPr>
              <w:jc w:val="center"/>
              <w:rPr>
                <w:rFonts w:ascii="宋体" w:hAnsi="宋体" w:cs="宋体"/>
                <w:sz w:val="24"/>
                <w:szCs w:val="24"/>
              </w:rPr>
            </w:pPr>
            <w:r>
              <w:rPr>
                <w:rFonts w:ascii="宋体" w:hAnsi="宋体" w:cs="宋体" w:hint="eastAsia"/>
                <w:sz w:val="24"/>
                <w:szCs w:val="24"/>
              </w:rPr>
              <w:t>技术部分</w:t>
            </w:r>
            <w:r>
              <w:rPr>
                <w:rFonts w:ascii="宋体" w:hAnsi="宋体" w:cs="宋体" w:hint="eastAsia"/>
                <w:sz w:val="24"/>
                <w:szCs w:val="24"/>
              </w:rPr>
              <w:t>45</w:t>
            </w:r>
            <w:r>
              <w:rPr>
                <w:rFonts w:ascii="宋体" w:hAnsi="宋体" w:cs="宋体" w:hint="eastAsia"/>
                <w:sz w:val="24"/>
                <w:szCs w:val="24"/>
              </w:rPr>
              <w:t>分</w:t>
            </w:r>
          </w:p>
        </w:tc>
        <w:tc>
          <w:tcPr>
            <w:tcW w:w="2017" w:type="dxa"/>
            <w:vAlign w:val="center"/>
          </w:tcPr>
          <w:p w:rsidR="00873ABD" w:rsidRDefault="00EC6ED9">
            <w:pPr>
              <w:jc w:val="center"/>
            </w:pPr>
            <w:r>
              <w:rPr>
                <w:rFonts w:ascii="宋体" w:hAnsi="宋体" w:cs="宋体" w:hint="eastAsia"/>
                <w:sz w:val="24"/>
                <w:szCs w:val="24"/>
              </w:rPr>
              <w:t>合计</w:t>
            </w:r>
            <w:r>
              <w:rPr>
                <w:rFonts w:ascii="宋体" w:hAnsi="宋体" w:cs="宋体" w:hint="eastAsia"/>
                <w:sz w:val="24"/>
                <w:szCs w:val="24"/>
              </w:rPr>
              <w:t>100</w:t>
            </w:r>
            <w:r>
              <w:rPr>
                <w:rFonts w:ascii="宋体" w:hAnsi="宋体" w:cs="宋体" w:hint="eastAsia"/>
                <w:sz w:val="24"/>
                <w:szCs w:val="24"/>
              </w:rPr>
              <w:t>分</w:t>
            </w:r>
          </w:p>
        </w:tc>
      </w:tr>
      <w:tr w:rsidR="00873ABD">
        <w:trPr>
          <w:trHeight w:val="592"/>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1</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13.57</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26</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79.57</w:t>
            </w:r>
          </w:p>
        </w:tc>
      </w:tr>
      <w:tr w:rsidR="00873ABD">
        <w:trPr>
          <w:trHeight w:val="654"/>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2</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13.57</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23</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76.57</w:t>
            </w:r>
          </w:p>
        </w:tc>
      </w:tr>
      <w:tr w:rsidR="00873ABD">
        <w:trPr>
          <w:trHeight w:val="606"/>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3</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13.57</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26</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79.57</w:t>
            </w:r>
          </w:p>
        </w:tc>
      </w:tr>
      <w:tr w:rsidR="00873ABD">
        <w:trPr>
          <w:trHeight w:val="668"/>
        </w:trPr>
        <w:tc>
          <w:tcPr>
            <w:tcW w:w="1745" w:type="dxa"/>
            <w:vAlign w:val="center"/>
          </w:tcPr>
          <w:p w:rsidR="00873ABD" w:rsidRDefault="00EC6ED9">
            <w:pPr>
              <w:tabs>
                <w:tab w:val="left" w:pos="1260"/>
              </w:tabs>
              <w:autoSpaceDE w:val="0"/>
              <w:autoSpaceDN w:val="0"/>
              <w:spacing w:line="360" w:lineRule="auto"/>
              <w:contextualSpacing/>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4</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13.57</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24</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77.57</w:t>
            </w:r>
          </w:p>
        </w:tc>
      </w:tr>
      <w:tr w:rsidR="00873ABD">
        <w:trPr>
          <w:trHeight w:val="588"/>
        </w:trPr>
        <w:tc>
          <w:tcPr>
            <w:tcW w:w="1745" w:type="dxa"/>
            <w:vAlign w:val="center"/>
          </w:tcPr>
          <w:p w:rsidR="00873ABD" w:rsidRDefault="00EC6ED9">
            <w:pPr>
              <w:jc w:val="center"/>
              <w:rPr>
                <w:rFonts w:ascii="宋体" w:hAnsi="宋体" w:cs="宋体"/>
                <w:kern w:val="0"/>
                <w:sz w:val="24"/>
                <w:szCs w:val="24"/>
              </w:rPr>
            </w:pPr>
            <w:r>
              <w:rPr>
                <w:rFonts w:ascii="宋体" w:hAnsi="宋体" w:cs="宋体" w:hint="eastAsia"/>
                <w:sz w:val="24"/>
                <w:szCs w:val="24"/>
              </w:rPr>
              <w:t>评委</w:t>
            </w:r>
            <w:r>
              <w:rPr>
                <w:rFonts w:ascii="宋体" w:hAnsi="宋体" w:cs="宋体" w:hint="eastAsia"/>
                <w:sz w:val="24"/>
                <w:szCs w:val="24"/>
              </w:rPr>
              <w:t>5</w:t>
            </w:r>
          </w:p>
        </w:tc>
        <w:tc>
          <w:tcPr>
            <w:tcW w:w="1905" w:type="dxa"/>
            <w:noWrap/>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sz w:val="24"/>
                <w:szCs w:val="24"/>
              </w:rPr>
              <w:t>13.57</w:t>
            </w:r>
          </w:p>
        </w:tc>
        <w:tc>
          <w:tcPr>
            <w:tcW w:w="1845"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sz w:val="24"/>
                <w:szCs w:val="24"/>
              </w:rPr>
              <w:t>40</w:t>
            </w:r>
          </w:p>
        </w:tc>
        <w:tc>
          <w:tcPr>
            <w:tcW w:w="1920"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21</w:t>
            </w:r>
          </w:p>
        </w:tc>
        <w:tc>
          <w:tcPr>
            <w:tcW w:w="2017"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74.57</w:t>
            </w:r>
          </w:p>
        </w:tc>
      </w:tr>
      <w:tr w:rsidR="00873ABD">
        <w:trPr>
          <w:trHeight w:val="608"/>
        </w:trPr>
        <w:tc>
          <w:tcPr>
            <w:tcW w:w="1745" w:type="dxa"/>
            <w:vAlign w:val="center"/>
          </w:tcPr>
          <w:p w:rsidR="00873ABD" w:rsidRDefault="00EC6ED9">
            <w:pPr>
              <w:jc w:val="center"/>
              <w:rPr>
                <w:rFonts w:ascii="宋体" w:hAnsi="宋体" w:cs="宋体"/>
                <w:sz w:val="24"/>
                <w:szCs w:val="24"/>
              </w:rPr>
            </w:pPr>
            <w:r>
              <w:rPr>
                <w:rFonts w:ascii="宋体" w:hAnsi="宋体" w:cs="宋体" w:hint="eastAsia"/>
                <w:b/>
                <w:bCs/>
                <w:sz w:val="24"/>
                <w:szCs w:val="24"/>
              </w:rPr>
              <w:t>平均分</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77.57</w:t>
            </w:r>
          </w:p>
        </w:tc>
      </w:tr>
      <w:tr w:rsidR="00873ABD">
        <w:trPr>
          <w:trHeight w:val="628"/>
        </w:trPr>
        <w:tc>
          <w:tcPr>
            <w:tcW w:w="174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排序</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3</w:t>
            </w:r>
          </w:p>
        </w:tc>
      </w:tr>
    </w:tbl>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备注：</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、投标报价政策性加分（政策性加分是指对中小企业、监狱企业、残疾人福利性单位的价格扣除；对节能环保产品的加分等）：</w:t>
      </w:r>
      <w:r>
        <w:rPr>
          <w:rFonts w:ascii="宋体" w:hAnsi="宋体" w:cs="宋体" w:hint="eastAsia"/>
          <w:sz w:val="24"/>
          <w:szCs w:val="24"/>
          <w:shd w:val="clear" w:color="auto" w:fill="FFFFFF"/>
        </w:rPr>
        <w:t>无</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、投标文件填报企业业绩名称</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评标委员会审查通过的：</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《眉山市中医医院信息化软件系统建设采购项目》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《济南市济钢医院智慧医院综合运营管理服务项目》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扬州市第一人民医院《医院信息化提升一期项目》</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评标委员会审查未通过的：无</w:t>
      </w:r>
      <w:r>
        <w:rPr>
          <w:rFonts w:ascii="宋体" w:hAnsi="宋体" w:cs="宋体" w:hint="eastAsia"/>
          <w:sz w:val="24"/>
          <w:szCs w:val="24"/>
          <w:shd w:val="clear" w:color="auto" w:fill="FFFFFF"/>
        </w:rPr>
        <w:t xml:space="preserve"> </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、投标文件填报其他相关证书名称</w:t>
      </w:r>
    </w:p>
    <w:p w:rsidR="00873ABD" w:rsidRDefault="00EC6ED9">
      <w:pPr>
        <w:spacing w:line="360" w:lineRule="auto"/>
        <w:ind w:firstLineChars="200" w:firstLine="480"/>
      </w:pPr>
      <w:r>
        <w:rPr>
          <w:rFonts w:ascii="宋体" w:hAnsi="宋体" w:cs="宋体" w:hint="eastAsia"/>
          <w:sz w:val="24"/>
          <w:szCs w:val="24"/>
          <w:shd w:val="clear" w:color="auto" w:fill="FFFFFF"/>
        </w:rPr>
        <w:t>评标委员会审查通过的：</w:t>
      </w:r>
      <w:r>
        <w:rPr>
          <w:rFonts w:ascii="宋体" w:hAnsi="宋体" w:cs="宋体" w:hint="eastAsia"/>
          <w:sz w:val="24"/>
          <w:szCs w:val="24"/>
          <w:shd w:val="clear" w:color="auto" w:fill="FFFFFF"/>
        </w:rPr>
        <w:t>计算机软件著作权登记证书</w:t>
      </w:r>
      <w:r>
        <w:rPr>
          <w:rFonts w:ascii="宋体" w:hAnsi="宋体" w:cs="宋体" w:hint="eastAsia"/>
          <w:sz w:val="24"/>
          <w:szCs w:val="24"/>
          <w:shd w:val="clear" w:color="auto" w:fill="FFFFFF"/>
        </w:rPr>
        <w:t>5</w:t>
      </w:r>
      <w:r>
        <w:rPr>
          <w:rFonts w:ascii="宋体" w:hAnsi="宋体" w:cs="宋体" w:hint="eastAsia"/>
          <w:sz w:val="24"/>
          <w:szCs w:val="24"/>
          <w:shd w:val="clear" w:color="auto" w:fill="FFFFFF"/>
        </w:rPr>
        <w:t>个</w:t>
      </w:r>
    </w:p>
    <w:p w:rsidR="00873ABD" w:rsidRDefault="00EC6ED9">
      <w:pPr>
        <w:pStyle w:val="1"/>
        <w:ind w:firstLineChars="200" w:firstLine="480"/>
        <w:rPr>
          <w:rFonts w:ascii="宋体" w:hAnsi="宋体" w:cs="宋体"/>
          <w:szCs w:val="24"/>
          <w:shd w:val="clear" w:color="auto" w:fill="FFFFFF"/>
        </w:rPr>
      </w:pPr>
      <w:r>
        <w:rPr>
          <w:rFonts w:ascii="宋体" w:hAnsi="宋体" w:cs="宋体" w:hint="eastAsia"/>
          <w:szCs w:val="24"/>
          <w:shd w:val="clear" w:color="auto" w:fill="FFFFFF"/>
        </w:rPr>
        <w:t>评标委员会审查未通过的：无</w:t>
      </w:r>
    </w:p>
    <w:tbl>
      <w:tblPr>
        <w:tblW w:w="9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1905"/>
        <w:gridCol w:w="1845"/>
        <w:gridCol w:w="1920"/>
        <w:gridCol w:w="2017"/>
      </w:tblGrid>
      <w:tr w:rsidR="00873ABD">
        <w:trPr>
          <w:trHeight w:val="682"/>
        </w:trPr>
        <w:tc>
          <w:tcPr>
            <w:tcW w:w="174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企业名称</w:t>
            </w:r>
          </w:p>
        </w:tc>
        <w:tc>
          <w:tcPr>
            <w:tcW w:w="7687" w:type="dxa"/>
            <w:gridSpan w:val="4"/>
            <w:vAlign w:val="center"/>
          </w:tcPr>
          <w:p w:rsidR="00873ABD" w:rsidRDefault="00EC6ED9">
            <w:pPr>
              <w:jc w:val="center"/>
              <w:rPr>
                <w:rFonts w:ascii="宋体" w:hAnsi="宋体" w:cs="宋体"/>
                <w:b/>
                <w:bCs/>
                <w:sz w:val="24"/>
                <w:szCs w:val="24"/>
              </w:rPr>
            </w:pPr>
            <w:r>
              <w:rPr>
                <w:rFonts w:ascii="宋体" w:hAnsi="宋体" w:cs="宋体" w:hint="eastAsia"/>
                <w:color w:val="000000"/>
                <w:kern w:val="0"/>
                <w:sz w:val="24"/>
                <w:szCs w:val="24"/>
                <w:lang/>
              </w:rPr>
              <w:t>广州白熊健康科技有限公司</w:t>
            </w:r>
          </w:p>
        </w:tc>
      </w:tr>
      <w:tr w:rsidR="00873ABD">
        <w:trPr>
          <w:trHeight w:val="635"/>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评审内容</w:t>
            </w:r>
          </w:p>
        </w:tc>
        <w:tc>
          <w:tcPr>
            <w:tcW w:w="1905" w:type="dxa"/>
            <w:vAlign w:val="center"/>
          </w:tcPr>
          <w:p w:rsidR="00873ABD" w:rsidRDefault="00EC6ED9">
            <w:pPr>
              <w:jc w:val="center"/>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15</w:t>
            </w:r>
            <w:r>
              <w:rPr>
                <w:rFonts w:ascii="宋体" w:hAnsi="宋体" w:cs="宋体" w:hint="eastAsia"/>
                <w:sz w:val="24"/>
                <w:szCs w:val="24"/>
              </w:rPr>
              <w:t>分</w:t>
            </w:r>
          </w:p>
        </w:tc>
        <w:tc>
          <w:tcPr>
            <w:tcW w:w="1845" w:type="dxa"/>
            <w:vAlign w:val="center"/>
          </w:tcPr>
          <w:p w:rsidR="00873ABD" w:rsidRDefault="00EC6ED9">
            <w:pPr>
              <w:jc w:val="center"/>
              <w:rPr>
                <w:rFonts w:ascii="宋体" w:hAnsi="宋体" w:cs="宋体"/>
                <w:sz w:val="24"/>
                <w:szCs w:val="24"/>
              </w:rPr>
            </w:pPr>
            <w:r>
              <w:rPr>
                <w:rFonts w:ascii="宋体" w:hAnsi="宋体" w:cs="宋体" w:hint="eastAsia"/>
                <w:sz w:val="24"/>
                <w:szCs w:val="24"/>
              </w:rPr>
              <w:t>商务部分</w:t>
            </w:r>
            <w:r>
              <w:rPr>
                <w:rFonts w:ascii="宋体" w:hAnsi="宋体" w:cs="宋体" w:hint="eastAsia"/>
                <w:sz w:val="24"/>
                <w:szCs w:val="24"/>
              </w:rPr>
              <w:t>40</w:t>
            </w:r>
            <w:r>
              <w:rPr>
                <w:rFonts w:ascii="宋体" w:hAnsi="宋体" w:cs="宋体" w:hint="eastAsia"/>
                <w:sz w:val="24"/>
                <w:szCs w:val="24"/>
              </w:rPr>
              <w:t>分</w:t>
            </w:r>
          </w:p>
        </w:tc>
        <w:tc>
          <w:tcPr>
            <w:tcW w:w="1920" w:type="dxa"/>
            <w:vAlign w:val="center"/>
          </w:tcPr>
          <w:p w:rsidR="00873ABD" w:rsidRDefault="00EC6ED9">
            <w:pPr>
              <w:jc w:val="center"/>
              <w:rPr>
                <w:rFonts w:ascii="宋体" w:hAnsi="宋体" w:cs="宋体"/>
                <w:sz w:val="24"/>
                <w:szCs w:val="24"/>
              </w:rPr>
            </w:pPr>
            <w:r>
              <w:rPr>
                <w:rFonts w:ascii="宋体" w:hAnsi="宋体" w:cs="宋体" w:hint="eastAsia"/>
                <w:sz w:val="24"/>
                <w:szCs w:val="24"/>
              </w:rPr>
              <w:t>技术部分</w:t>
            </w:r>
            <w:r>
              <w:rPr>
                <w:rFonts w:ascii="宋体" w:hAnsi="宋体" w:cs="宋体" w:hint="eastAsia"/>
                <w:sz w:val="24"/>
                <w:szCs w:val="24"/>
              </w:rPr>
              <w:t>45</w:t>
            </w:r>
            <w:r>
              <w:rPr>
                <w:rFonts w:ascii="宋体" w:hAnsi="宋体" w:cs="宋体" w:hint="eastAsia"/>
                <w:sz w:val="24"/>
                <w:szCs w:val="24"/>
              </w:rPr>
              <w:t>分</w:t>
            </w:r>
          </w:p>
        </w:tc>
        <w:tc>
          <w:tcPr>
            <w:tcW w:w="2017" w:type="dxa"/>
            <w:vAlign w:val="center"/>
          </w:tcPr>
          <w:p w:rsidR="00873ABD" w:rsidRDefault="00EC6ED9">
            <w:pPr>
              <w:jc w:val="center"/>
            </w:pPr>
            <w:r>
              <w:rPr>
                <w:rFonts w:ascii="宋体" w:hAnsi="宋体" w:cs="宋体" w:hint="eastAsia"/>
                <w:sz w:val="24"/>
                <w:szCs w:val="24"/>
              </w:rPr>
              <w:t>合计</w:t>
            </w:r>
            <w:r>
              <w:rPr>
                <w:rFonts w:ascii="宋体" w:hAnsi="宋体" w:cs="宋体" w:hint="eastAsia"/>
                <w:sz w:val="24"/>
                <w:szCs w:val="24"/>
              </w:rPr>
              <w:t>100</w:t>
            </w:r>
            <w:r>
              <w:rPr>
                <w:rFonts w:ascii="宋体" w:hAnsi="宋体" w:cs="宋体" w:hint="eastAsia"/>
                <w:sz w:val="24"/>
                <w:szCs w:val="24"/>
              </w:rPr>
              <w:t>分</w:t>
            </w:r>
          </w:p>
        </w:tc>
      </w:tr>
      <w:tr w:rsidR="00873ABD">
        <w:trPr>
          <w:trHeight w:val="587"/>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1</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14.76</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24</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38.76</w:t>
            </w:r>
          </w:p>
        </w:tc>
      </w:tr>
      <w:tr w:rsidR="00873ABD">
        <w:trPr>
          <w:trHeight w:val="654"/>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2</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14.76</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29.76</w:t>
            </w:r>
          </w:p>
        </w:tc>
      </w:tr>
      <w:tr w:rsidR="00873ABD">
        <w:trPr>
          <w:trHeight w:val="606"/>
        </w:trPr>
        <w:tc>
          <w:tcPr>
            <w:tcW w:w="1745" w:type="dxa"/>
            <w:vAlign w:val="center"/>
          </w:tcPr>
          <w:p w:rsidR="00873ABD" w:rsidRDefault="00EC6ED9">
            <w:pPr>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3</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14.76</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24</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38.76</w:t>
            </w:r>
          </w:p>
        </w:tc>
      </w:tr>
      <w:tr w:rsidR="00873ABD">
        <w:trPr>
          <w:trHeight w:val="668"/>
        </w:trPr>
        <w:tc>
          <w:tcPr>
            <w:tcW w:w="1745" w:type="dxa"/>
            <w:vAlign w:val="center"/>
          </w:tcPr>
          <w:p w:rsidR="00873ABD" w:rsidRDefault="00EC6ED9">
            <w:pPr>
              <w:tabs>
                <w:tab w:val="left" w:pos="1260"/>
              </w:tabs>
              <w:autoSpaceDE w:val="0"/>
              <w:autoSpaceDN w:val="0"/>
              <w:spacing w:line="360" w:lineRule="auto"/>
              <w:contextualSpacing/>
              <w:jc w:val="center"/>
              <w:rPr>
                <w:rFonts w:ascii="宋体" w:hAnsi="宋体" w:cs="宋体"/>
                <w:sz w:val="24"/>
                <w:szCs w:val="24"/>
              </w:rPr>
            </w:pPr>
            <w:r>
              <w:rPr>
                <w:rFonts w:ascii="宋体" w:hAnsi="宋体" w:cs="宋体" w:hint="eastAsia"/>
                <w:sz w:val="24"/>
                <w:szCs w:val="24"/>
              </w:rPr>
              <w:t>评委</w:t>
            </w:r>
            <w:r>
              <w:rPr>
                <w:rFonts w:ascii="宋体" w:hAnsi="宋体" w:cs="宋体" w:hint="eastAsia"/>
                <w:sz w:val="24"/>
                <w:szCs w:val="24"/>
              </w:rPr>
              <w:t>4</w:t>
            </w:r>
          </w:p>
        </w:tc>
        <w:tc>
          <w:tcPr>
            <w:tcW w:w="1905" w:type="dxa"/>
            <w:noWrap/>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14.76</w:t>
            </w:r>
          </w:p>
        </w:tc>
        <w:tc>
          <w:tcPr>
            <w:tcW w:w="1845"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0</w:t>
            </w:r>
          </w:p>
        </w:tc>
        <w:tc>
          <w:tcPr>
            <w:tcW w:w="1920"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15</w:t>
            </w:r>
          </w:p>
        </w:tc>
        <w:tc>
          <w:tcPr>
            <w:tcW w:w="2017" w:type="dxa"/>
            <w:vAlign w:val="center"/>
          </w:tcPr>
          <w:p w:rsidR="00873ABD" w:rsidRDefault="00EC6ED9">
            <w:pPr>
              <w:widowControl/>
              <w:jc w:val="center"/>
              <w:textAlignment w:val="center"/>
              <w:rPr>
                <w:rFonts w:ascii="宋体" w:hAnsi="宋体" w:cs="宋体"/>
                <w:sz w:val="24"/>
                <w:szCs w:val="24"/>
              </w:rPr>
            </w:pPr>
            <w:r>
              <w:rPr>
                <w:rFonts w:ascii="宋体" w:hAnsi="宋体" w:cs="宋体" w:hint="eastAsia"/>
                <w:sz w:val="24"/>
                <w:szCs w:val="24"/>
              </w:rPr>
              <w:t>29.76</w:t>
            </w:r>
          </w:p>
        </w:tc>
      </w:tr>
      <w:tr w:rsidR="00873ABD">
        <w:trPr>
          <w:trHeight w:val="588"/>
        </w:trPr>
        <w:tc>
          <w:tcPr>
            <w:tcW w:w="1745" w:type="dxa"/>
            <w:vAlign w:val="center"/>
          </w:tcPr>
          <w:p w:rsidR="00873ABD" w:rsidRDefault="00EC6ED9">
            <w:pPr>
              <w:jc w:val="center"/>
              <w:rPr>
                <w:rFonts w:ascii="宋体" w:hAnsi="宋体" w:cs="宋体"/>
                <w:kern w:val="0"/>
                <w:sz w:val="24"/>
                <w:szCs w:val="24"/>
              </w:rPr>
            </w:pPr>
            <w:r>
              <w:rPr>
                <w:rFonts w:ascii="宋体" w:hAnsi="宋体" w:cs="宋体" w:hint="eastAsia"/>
                <w:sz w:val="24"/>
                <w:szCs w:val="24"/>
              </w:rPr>
              <w:t>评委</w:t>
            </w:r>
            <w:r>
              <w:rPr>
                <w:rFonts w:ascii="宋体" w:hAnsi="宋体" w:cs="宋体" w:hint="eastAsia"/>
                <w:sz w:val="24"/>
                <w:szCs w:val="24"/>
              </w:rPr>
              <w:t>5</w:t>
            </w:r>
          </w:p>
        </w:tc>
        <w:tc>
          <w:tcPr>
            <w:tcW w:w="1905" w:type="dxa"/>
            <w:noWrap/>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sz w:val="24"/>
                <w:szCs w:val="24"/>
              </w:rPr>
              <w:t>14.76</w:t>
            </w:r>
          </w:p>
        </w:tc>
        <w:tc>
          <w:tcPr>
            <w:tcW w:w="1845"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0</w:t>
            </w:r>
          </w:p>
        </w:tc>
        <w:tc>
          <w:tcPr>
            <w:tcW w:w="1920"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35</w:t>
            </w:r>
          </w:p>
        </w:tc>
        <w:tc>
          <w:tcPr>
            <w:tcW w:w="2017" w:type="dxa"/>
            <w:vAlign w:val="center"/>
          </w:tcPr>
          <w:p w:rsidR="00873ABD" w:rsidRDefault="00EC6ED9">
            <w:pPr>
              <w:widowControl/>
              <w:jc w:val="center"/>
              <w:textAlignment w:val="center"/>
              <w:rPr>
                <w:rFonts w:ascii="宋体" w:hAnsi="宋体" w:cs="宋体"/>
                <w:kern w:val="0"/>
                <w:sz w:val="24"/>
                <w:szCs w:val="24"/>
              </w:rPr>
            </w:pPr>
            <w:r>
              <w:rPr>
                <w:rFonts w:ascii="宋体" w:hAnsi="宋体" w:cs="宋体" w:hint="eastAsia"/>
                <w:kern w:val="0"/>
                <w:sz w:val="24"/>
                <w:szCs w:val="24"/>
              </w:rPr>
              <w:t>49.76</w:t>
            </w:r>
          </w:p>
        </w:tc>
      </w:tr>
      <w:tr w:rsidR="00873ABD">
        <w:trPr>
          <w:trHeight w:val="608"/>
        </w:trPr>
        <w:tc>
          <w:tcPr>
            <w:tcW w:w="1745" w:type="dxa"/>
            <w:vAlign w:val="center"/>
          </w:tcPr>
          <w:p w:rsidR="00873ABD" w:rsidRDefault="00EC6ED9">
            <w:pPr>
              <w:jc w:val="center"/>
              <w:rPr>
                <w:rFonts w:ascii="宋体" w:hAnsi="宋体" w:cs="宋体"/>
                <w:sz w:val="24"/>
                <w:szCs w:val="24"/>
              </w:rPr>
            </w:pPr>
            <w:r>
              <w:rPr>
                <w:rFonts w:ascii="宋体" w:hAnsi="宋体" w:cs="宋体" w:hint="eastAsia"/>
                <w:b/>
                <w:bCs/>
                <w:sz w:val="24"/>
                <w:szCs w:val="24"/>
              </w:rPr>
              <w:t>平均分</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37.36</w:t>
            </w:r>
          </w:p>
        </w:tc>
      </w:tr>
      <w:tr w:rsidR="00873ABD">
        <w:trPr>
          <w:trHeight w:val="628"/>
        </w:trPr>
        <w:tc>
          <w:tcPr>
            <w:tcW w:w="1745" w:type="dxa"/>
            <w:vAlign w:val="center"/>
          </w:tcPr>
          <w:p w:rsidR="00873ABD" w:rsidRDefault="00EC6ED9">
            <w:pPr>
              <w:jc w:val="center"/>
              <w:rPr>
                <w:rFonts w:ascii="宋体" w:hAnsi="宋体" w:cs="宋体"/>
                <w:b/>
                <w:bCs/>
                <w:sz w:val="24"/>
                <w:szCs w:val="24"/>
              </w:rPr>
            </w:pPr>
            <w:r>
              <w:rPr>
                <w:rFonts w:ascii="宋体" w:hAnsi="宋体" w:cs="宋体" w:hint="eastAsia"/>
                <w:b/>
                <w:bCs/>
                <w:sz w:val="24"/>
                <w:szCs w:val="24"/>
              </w:rPr>
              <w:t>排序</w:t>
            </w:r>
          </w:p>
        </w:tc>
        <w:tc>
          <w:tcPr>
            <w:tcW w:w="7687" w:type="dxa"/>
            <w:gridSpan w:val="4"/>
            <w:noWrap/>
            <w:vAlign w:val="center"/>
          </w:tcPr>
          <w:p w:rsidR="00873ABD" w:rsidRDefault="00EC6ED9">
            <w:pPr>
              <w:jc w:val="center"/>
              <w:rPr>
                <w:rFonts w:ascii="宋体" w:hAnsi="宋体" w:cs="宋体"/>
                <w:kern w:val="0"/>
                <w:sz w:val="24"/>
                <w:szCs w:val="24"/>
              </w:rPr>
            </w:pPr>
            <w:r>
              <w:rPr>
                <w:rFonts w:ascii="宋体" w:hAnsi="宋体" w:cs="宋体" w:hint="eastAsia"/>
                <w:kern w:val="0"/>
                <w:sz w:val="24"/>
                <w:szCs w:val="24"/>
              </w:rPr>
              <w:t>4</w:t>
            </w:r>
          </w:p>
        </w:tc>
      </w:tr>
    </w:tbl>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备注：</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、投标报价政策性加分（政策性加分是指对中小企业、监狱企业、残疾人福利性单位的价格扣除；对节能环保产品的加分等）：</w:t>
      </w:r>
      <w:r>
        <w:rPr>
          <w:rFonts w:ascii="宋体" w:hAnsi="宋体" w:cs="宋体" w:hint="eastAsia"/>
          <w:sz w:val="24"/>
          <w:szCs w:val="24"/>
          <w:shd w:val="clear" w:color="auto" w:fill="FFFFFF"/>
        </w:rPr>
        <w:t>无</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、投标文件填报企业业绩名称</w:t>
      </w:r>
    </w:p>
    <w:p w:rsidR="00873ABD" w:rsidRDefault="00EC6ED9">
      <w:pPr>
        <w:spacing w:line="360"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评标委员会审查通过的：</w:t>
      </w:r>
      <w:r>
        <w:rPr>
          <w:rFonts w:ascii="宋体" w:hAnsi="宋体" w:cs="宋体" w:hint="eastAsia"/>
          <w:sz w:val="24"/>
          <w:szCs w:val="24"/>
          <w:shd w:val="clear" w:color="auto" w:fill="FFFFFF"/>
        </w:rPr>
        <w:t>无</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评标委员会审查未通过的：</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w:t>
      </w:r>
      <w:r>
        <w:rPr>
          <w:rFonts w:ascii="宋体" w:hAnsi="宋体" w:cs="宋体" w:hint="eastAsia"/>
          <w:sz w:val="24"/>
          <w:szCs w:val="24"/>
          <w:shd w:val="clear" w:color="auto" w:fill="FFFFFF"/>
        </w:rPr>
        <w:t>广州爱博恩妇产医院广州市医保接口维保服务合同》</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《广州爱博恩妇产医院自费患者全量数据上传接口升级改造服务合同书》</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、投标文件填报其他相关证书名称</w:t>
      </w:r>
    </w:p>
    <w:p w:rsidR="00873ABD" w:rsidRDefault="00EC6ED9">
      <w:pPr>
        <w:spacing w:line="360" w:lineRule="auto"/>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评标委员会审查通过的：无</w:t>
      </w:r>
    </w:p>
    <w:p w:rsidR="00873ABD" w:rsidRDefault="00EC6ED9">
      <w:pPr>
        <w:pStyle w:val="1"/>
        <w:ind w:firstLineChars="200" w:firstLine="480"/>
      </w:pPr>
      <w:r>
        <w:rPr>
          <w:rFonts w:ascii="宋体" w:hAnsi="宋体" w:cs="宋体" w:hint="eastAsia"/>
          <w:szCs w:val="24"/>
          <w:shd w:val="clear" w:color="auto" w:fill="FFFFFF"/>
        </w:rPr>
        <w:t>评标委员会审查未通过的：无</w:t>
      </w:r>
    </w:p>
    <w:p w:rsidR="00873ABD" w:rsidRDefault="00EC6ED9">
      <w:pPr>
        <w:spacing w:line="360" w:lineRule="auto"/>
        <w:rPr>
          <w:rFonts w:ascii="宋体" w:hAnsi="宋体" w:cs="宋体"/>
          <w:sz w:val="24"/>
          <w:szCs w:val="24"/>
        </w:rPr>
      </w:pPr>
      <w:r>
        <w:rPr>
          <w:rFonts w:ascii="宋体" w:hAnsi="宋体" w:cs="宋体" w:hint="eastAsia"/>
          <w:sz w:val="24"/>
          <w:szCs w:val="24"/>
        </w:rPr>
        <w:t>六、</w:t>
      </w:r>
      <w:bookmarkStart w:id="0" w:name="_GoBack"/>
      <w:bookmarkEnd w:id="0"/>
      <w:r>
        <w:rPr>
          <w:rFonts w:ascii="宋体" w:hAnsi="宋体" w:cs="宋体" w:hint="eastAsia"/>
          <w:sz w:val="24"/>
          <w:szCs w:val="24"/>
        </w:rPr>
        <w:t>评标委员会推荐中标候选人（或采购人授权确定中标人）情况</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第一中标候选人：</w:t>
      </w:r>
      <w:r>
        <w:rPr>
          <w:rStyle w:val="font11"/>
          <w:rFonts w:hint="default"/>
          <w:lang/>
        </w:rPr>
        <w:t>河南九思通信息技术有限公司</w:t>
      </w:r>
    </w:p>
    <w:p w:rsidR="00873ABD" w:rsidRDefault="00EC6ED9">
      <w:pPr>
        <w:pStyle w:val="a0"/>
        <w:ind w:firstLineChars="200" w:firstLine="480"/>
      </w:pPr>
      <w:r>
        <w:rPr>
          <w:rFonts w:ascii="宋体" w:hAnsi="宋体" w:cs="宋体" w:hint="eastAsia"/>
          <w:sz w:val="24"/>
          <w:szCs w:val="24"/>
        </w:rPr>
        <w:t>统一社会信用代码：</w:t>
      </w:r>
      <w:r>
        <w:rPr>
          <w:rFonts w:ascii="宋体" w:hAnsi="宋体" w:cs="宋体" w:hint="eastAsia"/>
          <w:sz w:val="24"/>
          <w:szCs w:val="24"/>
        </w:rPr>
        <w:t>91410105MA44K47617</w:t>
      </w:r>
    </w:p>
    <w:p w:rsidR="00873ABD" w:rsidRDefault="00EC6ED9">
      <w:pPr>
        <w:widowControl/>
        <w:jc w:val="left"/>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壹佰玖拾陆万捌仟元</w:t>
      </w:r>
      <w:r>
        <w:rPr>
          <w:rFonts w:ascii="宋体" w:hAnsi="宋体" w:cs="宋体"/>
          <w:sz w:val="24"/>
          <w:szCs w:val="24"/>
        </w:rPr>
        <w:t>整</w:t>
      </w:r>
      <w:r>
        <w:rPr>
          <w:rFonts w:ascii="宋体" w:hAnsi="宋体" w:cs="宋体" w:hint="eastAsia"/>
          <w:sz w:val="24"/>
          <w:szCs w:val="24"/>
        </w:rPr>
        <w:t>（小写：</w:t>
      </w:r>
      <w:r>
        <w:rPr>
          <w:rFonts w:ascii="宋体" w:hAnsi="宋体" w:cs="宋体" w:hint="eastAsia"/>
          <w:sz w:val="24"/>
          <w:szCs w:val="24"/>
        </w:rPr>
        <w:t>1968000.00</w:t>
      </w:r>
      <w:r>
        <w:rPr>
          <w:rFonts w:ascii="宋体" w:hAnsi="宋体" w:cs="宋体" w:hint="eastAsia"/>
          <w:sz w:val="24"/>
          <w:szCs w:val="24"/>
        </w:rPr>
        <w:t>元）</w:t>
      </w:r>
      <w:r>
        <w:rPr>
          <w:rFonts w:ascii="宋体" w:hAnsi="宋体" w:cs="宋体" w:hint="eastAsia"/>
          <w:sz w:val="24"/>
          <w:szCs w:val="24"/>
        </w:rPr>
        <w:t xml:space="preserve"> </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河南省郑州市金水区经三路</w:t>
      </w:r>
      <w:r>
        <w:rPr>
          <w:rFonts w:ascii="宋体" w:hAnsi="宋体" w:cs="宋体" w:hint="eastAsia"/>
          <w:sz w:val="24"/>
          <w:szCs w:val="24"/>
        </w:rPr>
        <w:t>86</w:t>
      </w:r>
      <w:r>
        <w:rPr>
          <w:rFonts w:ascii="宋体" w:hAnsi="宋体" w:cs="宋体" w:hint="eastAsia"/>
          <w:sz w:val="24"/>
          <w:szCs w:val="24"/>
        </w:rPr>
        <w:t>号金印现代城</w:t>
      </w:r>
      <w:r>
        <w:rPr>
          <w:rFonts w:ascii="宋体" w:hAnsi="宋体" w:cs="宋体" w:hint="eastAsia"/>
          <w:sz w:val="24"/>
          <w:szCs w:val="24"/>
        </w:rPr>
        <w:t>6</w:t>
      </w:r>
      <w:r>
        <w:rPr>
          <w:rFonts w:ascii="宋体" w:hAnsi="宋体" w:cs="宋体" w:hint="eastAsia"/>
          <w:sz w:val="24"/>
          <w:szCs w:val="24"/>
        </w:rPr>
        <w:t>号楼</w:t>
      </w:r>
      <w:r>
        <w:rPr>
          <w:rFonts w:ascii="宋体" w:hAnsi="宋体" w:cs="宋体" w:hint="eastAsia"/>
          <w:sz w:val="24"/>
          <w:szCs w:val="24"/>
        </w:rPr>
        <w:t>13</w:t>
      </w:r>
      <w:r>
        <w:rPr>
          <w:rFonts w:ascii="宋体" w:hAnsi="宋体" w:cs="宋体" w:hint="eastAsia"/>
          <w:sz w:val="24"/>
          <w:szCs w:val="24"/>
        </w:rPr>
        <w:t>层</w:t>
      </w:r>
      <w:r>
        <w:rPr>
          <w:rFonts w:ascii="宋体" w:hAnsi="宋体" w:cs="宋体" w:hint="eastAsia"/>
          <w:sz w:val="24"/>
          <w:szCs w:val="24"/>
        </w:rPr>
        <w:t>1301</w:t>
      </w:r>
      <w:r>
        <w:rPr>
          <w:rFonts w:ascii="宋体" w:hAnsi="宋体" w:cs="宋体" w:hint="eastAsia"/>
          <w:sz w:val="24"/>
          <w:szCs w:val="24"/>
        </w:rPr>
        <w:t>号</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李晓盼</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15093317807</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二</w:t>
      </w:r>
      <w:r>
        <w:rPr>
          <w:rFonts w:ascii="宋体" w:hAnsi="宋体" w:cs="宋体" w:hint="eastAsia"/>
          <w:sz w:val="24"/>
          <w:szCs w:val="24"/>
        </w:rPr>
        <w:t>中标候选人：</w:t>
      </w:r>
      <w:r>
        <w:rPr>
          <w:rStyle w:val="font11"/>
          <w:rFonts w:hint="default"/>
          <w:lang/>
        </w:rPr>
        <w:t>河南盘古信息技术有限公司</w:t>
      </w:r>
    </w:p>
    <w:p w:rsidR="00873ABD" w:rsidRDefault="00EC6ED9">
      <w:pPr>
        <w:pStyle w:val="a0"/>
        <w:ind w:firstLineChars="200" w:firstLine="480"/>
      </w:pPr>
      <w:r>
        <w:rPr>
          <w:rFonts w:ascii="宋体" w:hAnsi="宋体" w:cs="宋体" w:hint="eastAsia"/>
          <w:sz w:val="24"/>
          <w:szCs w:val="24"/>
        </w:rPr>
        <w:t>统一社会信用代码：</w:t>
      </w:r>
      <w:r>
        <w:rPr>
          <w:rFonts w:ascii="宋体" w:hAnsi="宋体" w:cs="宋体" w:hint="eastAsia"/>
          <w:sz w:val="24"/>
          <w:szCs w:val="24"/>
        </w:rPr>
        <w:t>914101007286718862</w:t>
      </w:r>
    </w:p>
    <w:p w:rsidR="00873ABD" w:rsidRDefault="00EC6ED9">
      <w:pPr>
        <w:widowControl/>
        <w:jc w:val="left"/>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贰佰壹拾壹万伍仟陆</w:t>
      </w:r>
      <w:r>
        <w:rPr>
          <w:rFonts w:ascii="宋体" w:hAnsi="宋体" w:cs="宋体"/>
          <w:sz w:val="24"/>
          <w:szCs w:val="24"/>
        </w:rPr>
        <w:t>佰肆拾元整</w:t>
      </w:r>
      <w:r>
        <w:rPr>
          <w:rFonts w:ascii="宋体" w:hAnsi="宋体" w:cs="宋体" w:hint="eastAsia"/>
          <w:sz w:val="24"/>
          <w:szCs w:val="24"/>
        </w:rPr>
        <w:t>（小写：</w:t>
      </w:r>
      <w:r>
        <w:rPr>
          <w:rFonts w:ascii="宋体" w:hAnsi="宋体" w:cs="宋体" w:hint="eastAsia"/>
          <w:sz w:val="24"/>
          <w:szCs w:val="24"/>
        </w:rPr>
        <w:t>2115640.00</w:t>
      </w:r>
      <w:r>
        <w:rPr>
          <w:rFonts w:ascii="宋体" w:hAnsi="宋体" w:cs="宋体" w:hint="eastAsia"/>
          <w:sz w:val="24"/>
          <w:szCs w:val="24"/>
        </w:rPr>
        <w:t>元）</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郑州高新技术产业开发区西三环</w:t>
      </w:r>
      <w:r>
        <w:rPr>
          <w:rFonts w:ascii="宋体" w:hAnsi="宋体" w:cs="宋体" w:hint="eastAsia"/>
          <w:sz w:val="24"/>
          <w:szCs w:val="24"/>
        </w:rPr>
        <w:t>289</w:t>
      </w:r>
      <w:r>
        <w:rPr>
          <w:rFonts w:ascii="宋体" w:hAnsi="宋体" w:cs="宋体" w:hint="eastAsia"/>
          <w:sz w:val="24"/>
          <w:szCs w:val="24"/>
        </w:rPr>
        <w:t>号大学科技园东区</w:t>
      </w:r>
      <w:r>
        <w:rPr>
          <w:rFonts w:ascii="宋体" w:hAnsi="宋体" w:cs="宋体" w:hint="eastAsia"/>
          <w:sz w:val="24"/>
          <w:szCs w:val="24"/>
        </w:rPr>
        <w:t>12</w:t>
      </w:r>
      <w:r>
        <w:rPr>
          <w:rFonts w:ascii="宋体" w:hAnsi="宋体" w:cs="宋体" w:hint="eastAsia"/>
          <w:sz w:val="24"/>
          <w:szCs w:val="24"/>
        </w:rPr>
        <w:t>号楼</w:t>
      </w:r>
      <w:r>
        <w:rPr>
          <w:rFonts w:ascii="宋体" w:hAnsi="宋体" w:cs="宋体" w:hint="eastAsia"/>
          <w:sz w:val="24"/>
          <w:szCs w:val="24"/>
        </w:rPr>
        <w:t>1501</w:t>
      </w:r>
      <w:r>
        <w:rPr>
          <w:rFonts w:ascii="宋体" w:hAnsi="宋体" w:cs="宋体" w:hint="eastAsia"/>
          <w:sz w:val="24"/>
          <w:szCs w:val="24"/>
        </w:rPr>
        <w:t>号</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王声煌</w:t>
      </w:r>
    </w:p>
    <w:p w:rsidR="00873ABD" w:rsidRDefault="00EC6ED9">
      <w:pPr>
        <w:spacing w:line="360" w:lineRule="auto"/>
        <w:ind w:firstLineChars="200" w:firstLine="480"/>
      </w:pPr>
      <w:r>
        <w:rPr>
          <w:rFonts w:ascii="宋体" w:hAnsi="宋体" w:cs="宋体" w:hint="eastAsia"/>
          <w:sz w:val="24"/>
          <w:szCs w:val="24"/>
        </w:rPr>
        <w:t>电话：</w:t>
      </w:r>
      <w:r>
        <w:rPr>
          <w:rFonts w:ascii="宋体" w:hAnsi="宋体" w:cs="宋体" w:hint="eastAsia"/>
          <w:sz w:val="24"/>
          <w:szCs w:val="24"/>
        </w:rPr>
        <w:t>15188256267</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三</w:t>
      </w:r>
      <w:r>
        <w:rPr>
          <w:rFonts w:ascii="宋体" w:hAnsi="宋体" w:cs="宋体" w:hint="eastAsia"/>
          <w:sz w:val="24"/>
          <w:szCs w:val="24"/>
        </w:rPr>
        <w:t>中标候选人：</w:t>
      </w:r>
      <w:r>
        <w:rPr>
          <w:rFonts w:ascii="宋体" w:hAnsi="宋体" w:cs="宋体" w:hint="eastAsia"/>
          <w:color w:val="000000"/>
          <w:kern w:val="0"/>
          <w:sz w:val="24"/>
          <w:szCs w:val="24"/>
          <w:lang/>
        </w:rPr>
        <w:t>北大医疗信息技术有限公司</w:t>
      </w:r>
    </w:p>
    <w:p w:rsidR="00873ABD" w:rsidRDefault="00EC6ED9">
      <w:pPr>
        <w:pStyle w:val="a0"/>
        <w:ind w:firstLineChars="200" w:firstLine="480"/>
      </w:pPr>
      <w:r>
        <w:rPr>
          <w:rFonts w:ascii="宋体" w:hAnsi="宋体" w:cs="宋体" w:hint="eastAsia"/>
          <w:sz w:val="24"/>
          <w:szCs w:val="24"/>
        </w:rPr>
        <w:t>统一社会信用代码：</w:t>
      </w:r>
      <w:r>
        <w:rPr>
          <w:rFonts w:ascii="宋体" w:hAnsi="宋体" w:cs="宋体" w:hint="eastAsia"/>
          <w:sz w:val="24"/>
          <w:szCs w:val="24"/>
        </w:rPr>
        <w:t>91110108053552538E</w:t>
      </w:r>
    </w:p>
    <w:p w:rsidR="00873ABD" w:rsidRDefault="00EC6ED9">
      <w:pPr>
        <w:widowControl/>
        <w:jc w:val="left"/>
        <w:rPr>
          <w:rFonts w:ascii="宋体" w:hAnsi="宋体" w:cs="宋体"/>
          <w:sz w:val="24"/>
          <w:szCs w:val="24"/>
        </w:rPr>
      </w:pPr>
      <w:r>
        <w:rPr>
          <w:rFonts w:ascii="宋体" w:hAnsi="宋体" w:cs="宋体" w:hint="eastAsia"/>
          <w:sz w:val="24"/>
          <w:szCs w:val="24"/>
        </w:rPr>
        <w:t>投标报价：</w:t>
      </w:r>
      <w:r>
        <w:rPr>
          <w:rFonts w:ascii="宋体" w:hAnsi="宋体" w:cs="宋体" w:hint="eastAsia"/>
          <w:sz w:val="24"/>
          <w:szCs w:val="24"/>
        </w:rPr>
        <w:t>贰佰壹拾柒万陆仟元整</w:t>
      </w:r>
      <w:r>
        <w:rPr>
          <w:rFonts w:ascii="宋体" w:hAnsi="宋体" w:cs="宋体" w:hint="eastAsia"/>
          <w:sz w:val="24"/>
          <w:szCs w:val="24"/>
        </w:rPr>
        <w:t>（小写：</w:t>
      </w:r>
      <w:r>
        <w:rPr>
          <w:rFonts w:ascii="宋体" w:hAnsi="宋体" w:cs="宋体" w:hint="eastAsia"/>
          <w:sz w:val="24"/>
          <w:szCs w:val="24"/>
        </w:rPr>
        <w:t>2176000.00</w:t>
      </w:r>
      <w:r>
        <w:rPr>
          <w:rFonts w:ascii="宋体" w:hAnsi="宋体" w:cs="宋体" w:hint="eastAsia"/>
          <w:sz w:val="24"/>
          <w:szCs w:val="24"/>
        </w:rPr>
        <w:t>元）</w:t>
      </w:r>
      <w:r>
        <w:rPr>
          <w:rFonts w:ascii="宋体" w:hAnsi="宋体" w:cs="宋体" w:hint="eastAsia"/>
          <w:sz w:val="24"/>
          <w:szCs w:val="24"/>
        </w:rPr>
        <w:t xml:space="preserve"> </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北京市海淀区北四环西路</w:t>
      </w:r>
      <w:r>
        <w:rPr>
          <w:rFonts w:ascii="宋体" w:hAnsi="宋体" w:cs="宋体" w:hint="eastAsia"/>
          <w:sz w:val="24"/>
          <w:szCs w:val="24"/>
        </w:rPr>
        <w:t>52</w:t>
      </w:r>
      <w:r>
        <w:rPr>
          <w:rFonts w:ascii="宋体" w:hAnsi="宋体" w:cs="宋体" w:hint="eastAsia"/>
          <w:sz w:val="24"/>
          <w:szCs w:val="24"/>
        </w:rPr>
        <w:t>号</w:t>
      </w:r>
      <w:r>
        <w:rPr>
          <w:rFonts w:ascii="宋体" w:hAnsi="宋体" w:cs="宋体" w:hint="eastAsia"/>
          <w:sz w:val="24"/>
          <w:szCs w:val="24"/>
        </w:rPr>
        <w:t>19</w:t>
      </w:r>
      <w:r>
        <w:rPr>
          <w:rFonts w:ascii="宋体" w:hAnsi="宋体" w:cs="宋体" w:hint="eastAsia"/>
          <w:sz w:val="24"/>
          <w:szCs w:val="24"/>
        </w:rPr>
        <w:t>层</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李少丹</w:t>
      </w:r>
    </w:p>
    <w:p w:rsidR="00873ABD" w:rsidRDefault="00EC6ED9">
      <w:pPr>
        <w:spacing w:line="360" w:lineRule="auto"/>
        <w:ind w:firstLineChars="200" w:firstLine="480"/>
      </w:pPr>
      <w:r>
        <w:rPr>
          <w:rFonts w:ascii="宋体" w:hAnsi="宋体" w:cs="宋体" w:hint="eastAsia"/>
          <w:sz w:val="24"/>
          <w:szCs w:val="24"/>
        </w:rPr>
        <w:t>电话：</w:t>
      </w:r>
      <w:r>
        <w:rPr>
          <w:rFonts w:ascii="宋体" w:hAnsi="宋体" w:cs="宋体" w:hint="eastAsia"/>
          <w:sz w:val="24"/>
          <w:szCs w:val="24"/>
        </w:rPr>
        <w:t>15937122110</w:t>
      </w:r>
    </w:p>
    <w:p w:rsidR="00873ABD" w:rsidRDefault="00EC6ED9">
      <w:pPr>
        <w:spacing w:line="360" w:lineRule="auto"/>
        <w:rPr>
          <w:rFonts w:ascii="宋体" w:hAnsi="宋体" w:cs="宋体"/>
          <w:sz w:val="24"/>
          <w:szCs w:val="24"/>
        </w:rPr>
      </w:pPr>
      <w:r>
        <w:rPr>
          <w:rFonts w:ascii="宋体" w:hAnsi="宋体" w:cs="宋体" w:hint="eastAsia"/>
          <w:sz w:val="24"/>
          <w:szCs w:val="24"/>
        </w:rPr>
        <w:t>七、投标人根据评标委员会要求进行的澄清、说明或者补正：无</w:t>
      </w:r>
    </w:p>
    <w:p w:rsidR="00873ABD" w:rsidRDefault="00EC6ED9">
      <w:pPr>
        <w:spacing w:line="360" w:lineRule="auto"/>
        <w:rPr>
          <w:rFonts w:ascii="宋体" w:hAnsi="宋体" w:cs="宋体"/>
          <w:sz w:val="24"/>
          <w:szCs w:val="24"/>
        </w:rPr>
      </w:pPr>
      <w:r>
        <w:rPr>
          <w:rFonts w:ascii="宋体" w:hAnsi="宋体" w:cs="宋体" w:hint="eastAsia"/>
          <w:sz w:val="24"/>
          <w:szCs w:val="24"/>
        </w:rPr>
        <w:t>八、是否存在评标委员会成员更换：否</w:t>
      </w:r>
    </w:p>
    <w:p w:rsidR="00873ABD" w:rsidRDefault="00EC6ED9">
      <w:pPr>
        <w:spacing w:line="360" w:lineRule="auto"/>
        <w:rPr>
          <w:rFonts w:ascii="宋体" w:hAnsi="宋体" w:cs="宋体"/>
          <w:sz w:val="24"/>
          <w:szCs w:val="24"/>
        </w:rPr>
      </w:pPr>
      <w:r>
        <w:rPr>
          <w:rFonts w:ascii="宋体" w:hAnsi="宋体" w:cs="宋体" w:hint="eastAsia"/>
          <w:sz w:val="24"/>
          <w:szCs w:val="24"/>
        </w:rPr>
        <w:t>九、代理机构及采购单位地址、联系人、联系电话</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采购人信息</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采购单位：禹州市中心医院</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地址：禹州市禹王大道</w:t>
      </w:r>
      <w:r>
        <w:rPr>
          <w:rFonts w:ascii="宋体" w:hAnsi="宋体" w:cs="宋体" w:hint="eastAsia"/>
          <w:sz w:val="24"/>
          <w:szCs w:val="24"/>
        </w:rPr>
        <w:t>113</w:t>
      </w:r>
      <w:r>
        <w:rPr>
          <w:rFonts w:ascii="宋体" w:hAnsi="宋体" w:cs="宋体" w:hint="eastAsia"/>
          <w:sz w:val="24"/>
          <w:szCs w:val="24"/>
        </w:rPr>
        <w:t>号</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联系人：巴先生</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0374-8256708</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名称：许昌丰元咨询管理有限公司</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地址：禹州市颍北大道</w:t>
      </w:r>
      <w:r>
        <w:rPr>
          <w:rFonts w:ascii="宋体" w:hAnsi="宋体" w:cs="宋体" w:hint="eastAsia"/>
          <w:sz w:val="24"/>
          <w:szCs w:val="24"/>
        </w:rPr>
        <w:t>6</w:t>
      </w:r>
      <w:r>
        <w:rPr>
          <w:rFonts w:ascii="宋体" w:hAnsi="宋体" w:cs="宋体" w:hint="eastAsia"/>
          <w:sz w:val="24"/>
          <w:szCs w:val="24"/>
        </w:rPr>
        <w:t>号</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联系人：连女士</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0374-8281999</w:t>
      </w:r>
    </w:p>
    <w:p w:rsidR="00873ABD" w:rsidRDefault="00EC6ED9">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监督单位：禹州市政府采购监督管理办公室</w:t>
      </w:r>
    </w:p>
    <w:p w:rsidR="00873ABD" w:rsidRDefault="00EC6ED9">
      <w:pPr>
        <w:tabs>
          <w:tab w:val="left" w:pos="7095"/>
        </w:tabs>
        <w:spacing w:line="384" w:lineRule="auto"/>
        <w:ind w:firstLineChars="200" w:firstLine="480"/>
        <w:contextualSpacing/>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系电话：</w:t>
      </w:r>
      <w:r>
        <w:rPr>
          <w:rFonts w:ascii="宋体" w:hAnsi="宋体" w:cs="宋体" w:hint="eastAsia"/>
          <w:sz w:val="24"/>
          <w:szCs w:val="24"/>
        </w:rPr>
        <w:t>0374-8112523</w:t>
      </w:r>
    </w:p>
    <w:p w:rsidR="00873ABD" w:rsidRDefault="00EC6ED9">
      <w:pPr>
        <w:spacing w:line="360" w:lineRule="auto"/>
        <w:ind w:firstLineChars="200" w:firstLine="480"/>
        <w:jc w:val="left"/>
        <w:rPr>
          <w:rFonts w:ascii="宋体" w:hAnsi="宋体" w:cs="宋体"/>
          <w:sz w:val="24"/>
          <w:szCs w:val="24"/>
        </w:rPr>
      </w:pPr>
      <w:r>
        <w:rPr>
          <w:rFonts w:ascii="宋体" w:hAnsi="宋体" w:cs="宋体" w:hint="eastAsia"/>
          <w:sz w:val="24"/>
          <w:szCs w:val="24"/>
        </w:rPr>
        <w:t>各有关当事人对中标结果有异议的，可以在中标结果公告期限届满之日起</w:t>
      </w:r>
      <w:r>
        <w:rPr>
          <w:rFonts w:ascii="宋体" w:hAnsi="宋体" w:cs="宋体" w:hint="eastAsia"/>
          <w:sz w:val="24"/>
          <w:szCs w:val="24"/>
        </w:rPr>
        <w:t>7</w:t>
      </w:r>
      <w:r>
        <w:rPr>
          <w:rFonts w:ascii="宋体" w:hAnsi="宋体" w:cs="宋体" w:hint="eastAsia"/>
          <w:sz w:val="24"/>
          <w:szCs w:val="24"/>
        </w:rPr>
        <w:t>个工作日内，以书面形式向采购人或采购代理机构质疑（加盖单位公章并法定代表人签字），</w:t>
      </w:r>
      <w:r>
        <w:rPr>
          <w:rFonts w:ascii="宋体" w:hAnsi="宋体" w:cs="宋体" w:hint="eastAsia"/>
          <w:sz w:val="24"/>
          <w:szCs w:val="24"/>
        </w:rPr>
        <w:t xml:space="preserve"> </w:t>
      </w:r>
      <w:r>
        <w:rPr>
          <w:rFonts w:ascii="宋体" w:hAnsi="宋体" w:cs="宋体" w:hint="eastAsia"/>
          <w:sz w:val="24"/>
          <w:szCs w:val="24"/>
        </w:rPr>
        <w:t>按照《政府采购质疑和投诉办法》的有关规定，已质疑的供应商可以依法向财政部门提起书面投诉。由法定代表人或其授权代表携带本人身份证件提交。逾期提交或未按照要求提交的书面投诉将不予受理。</w:t>
      </w:r>
    </w:p>
    <w:p w:rsidR="00873ABD" w:rsidRDefault="00EC6ED9">
      <w:pPr>
        <w:spacing w:line="360" w:lineRule="auto"/>
        <w:ind w:firstLineChars="200" w:firstLine="480"/>
        <w:jc w:val="left"/>
        <w:rPr>
          <w:rFonts w:ascii="宋体" w:hAnsi="宋体" w:cs="宋体"/>
          <w:sz w:val="24"/>
          <w:szCs w:val="24"/>
        </w:rPr>
      </w:pPr>
      <w:r>
        <w:rPr>
          <w:rFonts w:ascii="宋体" w:hAnsi="宋体" w:cs="宋体" w:hint="eastAsia"/>
          <w:sz w:val="24"/>
          <w:szCs w:val="24"/>
        </w:rPr>
        <w:t>受理部门：禹州市财政局政府采购监督管理办公室</w:t>
      </w:r>
    </w:p>
    <w:p w:rsidR="00873ABD" w:rsidRDefault="00EC6ED9">
      <w:pPr>
        <w:spacing w:line="360" w:lineRule="auto"/>
        <w:ind w:firstLineChars="200" w:firstLine="480"/>
        <w:jc w:val="left"/>
        <w:rPr>
          <w:rFonts w:ascii="宋体" w:hAnsi="宋体" w:cs="宋体"/>
          <w:sz w:val="24"/>
          <w:szCs w:val="24"/>
        </w:rPr>
      </w:pPr>
      <w:r>
        <w:rPr>
          <w:rFonts w:ascii="宋体" w:hAnsi="宋体" w:cs="宋体" w:hint="eastAsia"/>
          <w:sz w:val="24"/>
          <w:szCs w:val="24"/>
        </w:rPr>
        <w:t>受理电话：</w:t>
      </w:r>
      <w:r>
        <w:rPr>
          <w:rFonts w:ascii="宋体" w:hAnsi="宋体" w:cs="宋体" w:hint="eastAsia"/>
          <w:sz w:val="24"/>
          <w:szCs w:val="24"/>
        </w:rPr>
        <w:t>0374</w:t>
      </w:r>
      <w:r>
        <w:rPr>
          <w:rFonts w:ascii="宋体" w:hAnsi="宋体" w:cs="宋体" w:hint="eastAsia"/>
          <w:sz w:val="24"/>
          <w:szCs w:val="24"/>
        </w:rPr>
        <w:t xml:space="preserve">-8112523   </w:t>
      </w:r>
    </w:p>
    <w:p w:rsidR="00873ABD" w:rsidRDefault="00EC6ED9">
      <w:pPr>
        <w:spacing w:line="360" w:lineRule="auto"/>
        <w:ind w:firstLineChars="200" w:firstLine="480"/>
        <w:jc w:val="left"/>
        <w:rPr>
          <w:rFonts w:ascii="宋体" w:hAnsi="宋体" w:cs="宋体"/>
          <w:sz w:val="24"/>
          <w:szCs w:val="24"/>
        </w:rPr>
      </w:pPr>
      <w:r>
        <w:rPr>
          <w:rFonts w:ascii="宋体" w:hAnsi="宋体" w:cs="宋体" w:hint="eastAsia"/>
          <w:sz w:val="24"/>
          <w:szCs w:val="24"/>
        </w:rPr>
        <w:t>电子邮箱：</w:t>
      </w:r>
      <w:r>
        <w:rPr>
          <w:rFonts w:ascii="宋体" w:hAnsi="宋体" w:cs="宋体" w:hint="eastAsia"/>
          <w:sz w:val="24"/>
          <w:szCs w:val="24"/>
        </w:rPr>
        <w:t>yzscgb8112523@163.com</w:t>
      </w:r>
    </w:p>
    <w:p w:rsidR="00873ABD" w:rsidRDefault="00EC6ED9">
      <w:pPr>
        <w:spacing w:line="360" w:lineRule="auto"/>
        <w:ind w:firstLineChars="200" w:firstLine="480"/>
        <w:jc w:val="left"/>
        <w:rPr>
          <w:rFonts w:ascii="宋体" w:hAnsi="宋体" w:cs="宋体"/>
          <w:sz w:val="24"/>
          <w:szCs w:val="24"/>
        </w:rPr>
      </w:pPr>
      <w:r>
        <w:rPr>
          <w:rFonts w:ascii="宋体" w:hAnsi="宋体" w:cs="宋体" w:hint="eastAsia"/>
          <w:sz w:val="24"/>
          <w:szCs w:val="24"/>
        </w:rPr>
        <w:t>通讯地址：禹州市行政北路</w:t>
      </w:r>
      <w:r>
        <w:rPr>
          <w:rFonts w:ascii="宋体" w:hAnsi="宋体" w:cs="宋体" w:hint="eastAsia"/>
          <w:sz w:val="24"/>
          <w:szCs w:val="24"/>
        </w:rPr>
        <w:t>2</w:t>
      </w:r>
      <w:r>
        <w:rPr>
          <w:rFonts w:ascii="宋体" w:hAnsi="宋体" w:cs="宋体" w:hint="eastAsia"/>
          <w:sz w:val="24"/>
          <w:szCs w:val="24"/>
        </w:rPr>
        <w:t>号禹州市财政局</w:t>
      </w:r>
      <w:r>
        <w:rPr>
          <w:rFonts w:ascii="宋体" w:hAnsi="宋体" w:cs="宋体" w:hint="eastAsia"/>
          <w:sz w:val="24"/>
          <w:szCs w:val="24"/>
        </w:rPr>
        <w:t>1305</w:t>
      </w:r>
      <w:r>
        <w:rPr>
          <w:rFonts w:ascii="宋体" w:hAnsi="宋体" w:cs="宋体" w:hint="eastAsia"/>
          <w:sz w:val="24"/>
          <w:szCs w:val="24"/>
        </w:rPr>
        <w:t>房间</w:t>
      </w:r>
    </w:p>
    <w:p w:rsidR="00873ABD" w:rsidRDefault="00873ABD">
      <w:pPr>
        <w:spacing w:line="360" w:lineRule="auto"/>
        <w:ind w:firstLineChars="200" w:firstLine="480"/>
        <w:jc w:val="left"/>
        <w:rPr>
          <w:rFonts w:ascii="宋体" w:hAnsi="宋体" w:cs="宋体"/>
          <w:sz w:val="24"/>
          <w:szCs w:val="24"/>
        </w:rPr>
      </w:pPr>
    </w:p>
    <w:p w:rsidR="00873ABD" w:rsidRDefault="00873ABD">
      <w:pPr>
        <w:pStyle w:val="a0"/>
        <w:rPr>
          <w:rFonts w:ascii="宋体" w:hAnsi="宋体" w:cs="宋体"/>
          <w:sz w:val="24"/>
          <w:szCs w:val="24"/>
        </w:rPr>
      </w:pPr>
    </w:p>
    <w:p w:rsidR="00873ABD" w:rsidRDefault="00EC6ED9">
      <w:pPr>
        <w:pStyle w:val="style4"/>
        <w:jc w:val="right"/>
        <w:rPr>
          <w:rFonts w:hAnsi="宋体" w:cs="宋体"/>
          <w:sz w:val="24"/>
          <w:szCs w:val="24"/>
        </w:rPr>
      </w:pPr>
      <w:r>
        <w:rPr>
          <w:rFonts w:hAnsi="宋体" w:cs="宋体" w:hint="eastAsia"/>
          <w:sz w:val="24"/>
          <w:szCs w:val="24"/>
        </w:rPr>
        <w:t>2024</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31</w:t>
      </w:r>
      <w:r>
        <w:rPr>
          <w:rFonts w:hAnsi="宋体" w:cs="宋体" w:hint="eastAsia"/>
          <w:sz w:val="24"/>
          <w:szCs w:val="24"/>
        </w:rPr>
        <w:t>日</w:t>
      </w:r>
    </w:p>
    <w:sectPr w:rsidR="00873ABD" w:rsidSect="00873ABD">
      <w:footerReference w:type="default" r:id="rId8"/>
      <w:pgSz w:w="11906" w:h="16838"/>
      <w:pgMar w:top="1020" w:right="1134" w:bottom="68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ED9" w:rsidRDefault="00EC6ED9" w:rsidP="00873ABD">
      <w:r>
        <w:separator/>
      </w:r>
    </w:p>
  </w:endnote>
  <w:endnote w:type="continuationSeparator" w:id="1">
    <w:p w:rsidR="00EC6ED9" w:rsidRDefault="00EC6ED9" w:rsidP="0087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BD" w:rsidRDefault="00873ABD">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873ABD" w:rsidRDefault="00873ABD">
                <w:pPr>
                  <w:pStyle w:val="a6"/>
                </w:pPr>
                <w:r>
                  <w:rPr>
                    <w:rFonts w:hint="eastAsia"/>
                  </w:rPr>
                  <w:fldChar w:fldCharType="begin"/>
                </w:r>
                <w:r w:rsidR="00EC6ED9">
                  <w:rPr>
                    <w:rFonts w:hint="eastAsia"/>
                  </w:rPr>
                  <w:instrText xml:space="preserve"> PAGE  \* MERGEFORMAT </w:instrText>
                </w:r>
                <w:r>
                  <w:rPr>
                    <w:rFonts w:hint="eastAsia"/>
                  </w:rPr>
                  <w:fldChar w:fldCharType="separate"/>
                </w:r>
                <w:r w:rsidR="005A488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ED9" w:rsidRDefault="00EC6ED9" w:rsidP="00873ABD">
      <w:r>
        <w:separator/>
      </w:r>
    </w:p>
  </w:footnote>
  <w:footnote w:type="continuationSeparator" w:id="1">
    <w:p w:rsidR="00EC6ED9" w:rsidRDefault="00EC6ED9" w:rsidP="00873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F67FD"/>
    <w:multiLevelType w:val="singleLevel"/>
    <w:tmpl w:val="EFBF67F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hiYTI0OGU1ZTk5ZWQ1MzNkMzRmNjAwZThmZGY1ZjkifQ=="/>
    <w:docVar w:name="KSO_WPS_MARK_KEY" w:val="fd57d324-45cf-4938-9efc-0b6b76118c01"/>
  </w:docVars>
  <w:rsids>
    <w:rsidRoot w:val="00E971CA"/>
    <w:rsid w:val="001D6486"/>
    <w:rsid w:val="00205BFA"/>
    <w:rsid w:val="002F7613"/>
    <w:rsid w:val="0037178B"/>
    <w:rsid w:val="00391C38"/>
    <w:rsid w:val="004625A3"/>
    <w:rsid w:val="0056346A"/>
    <w:rsid w:val="005A488D"/>
    <w:rsid w:val="005C42BC"/>
    <w:rsid w:val="00656A09"/>
    <w:rsid w:val="00873ABD"/>
    <w:rsid w:val="008743CF"/>
    <w:rsid w:val="00890EE5"/>
    <w:rsid w:val="00987D94"/>
    <w:rsid w:val="009C4191"/>
    <w:rsid w:val="009D6B99"/>
    <w:rsid w:val="009E32CC"/>
    <w:rsid w:val="00A64723"/>
    <w:rsid w:val="00A96F91"/>
    <w:rsid w:val="00B56F47"/>
    <w:rsid w:val="00B7296F"/>
    <w:rsid w:val="00B807AD"/>
    <w:rsid w:val="00B8408D"/>
    <w:rsid w:val="00BF14DD"/>
    <w:rsid w:val="00C6640A"/>
    <w:rsid w:val="00CF4F11"/>
    <w:rsid w:val="00D1062E"/>
    <w:rsid w:val="00E331FA"/>
    <w:rsid w:val="00E83ABB"/>
    <w:rsid w:val="00E971CA"/>
    <w:rsid w:val="00EC6ED9"/>
    <w:rsid w:val="00F0472D"/>
    <w:rsid w:val="00FF4A72"/>
    <w:rsid w:val="01032C17"/>
    <w:rsid w:val="01591845"/>
    <w:rsid w:val="02CA68DE"/>
    <w:rsid w:val="03122A31"/>
    <w:rsid w:val="03560DC4"/>
    <w:rsid w:val="036E484B"/>
    <w:rsid w:val="044B1342"/>
    <w:rsid w:val="049B0B31"/>
    <w:rsid w:val="073A3F8F"/>
    <w:rsid w:val="07562D09"/>
    <w:rsid w:val="07590DC9"/>
    <w:rsid w:val="076F3599"/>
    <w:rsid w:val="07B0663A"/>
    <w:rsid w:val="07CF4038"/>
    <w:rsid w:val="07D1423A"/>
    <w:rsid w:val="080E61A0"/>
    <w:rsid w:val="087832A5"/>
    <w:rsid w:val="091F0FEF"/>
    <w:rsid w:val="09704AC2"/>
    <w:rsid w:val="09A86B73"/>
    <w:rsid w:val="09AC3223"/>
    <w:rsid w:val="09D75B16"/>
    <w:rsid w:val="0AAA1967"/>
    <w:rsid w:val="0B5C6FB7"/>
    <w:rsid w:val="0BC11EE9"/>
    <w:rsid w:val="0BF82F3C"/>
    <w:rsid w:val="0C002593"/>
    <w:rsid w:val="0D0F5CF8"/>
    <w:rsid w:val="0D17798C"/>
    <w:rsid w:val="0D1F5555"/>
    <w:rsid w:val="0D3F2E4E"/>
    <w:rsid w:val="0D6F2FBE"/>
    <w:rsid w:val="0E533DC3"/>
    <w:rsid w:val="0EB15A69"/>
    <w:rsid w:val="0EE72023"/>
    <w:rsid w:val="0F1E77FC"/>
    <w:rsid w:val="0F1F3907"/>
    <w:rsid w:val="0FEA61A0"/>
    <w:rsid w:val="106518EB"/>
    <w:rsid w:val="10927534"/>
    <w:rsid w:val="10C3050B"/>
    <w:rsid w:val="11DB182B"/>
    <w:rsid w:val="12DA2F04"/>
    <w:rsid w:val="13B10A95"/>
    <w:rsid w:val="13D34520"/>
    <w:rsid w:val="1503085C"/>
    <w:rsid w:val="150A1F61"/>
    <w:rsid w:val="15586677"/>
    <w:rsid w:val="15B1273E"/>
    <w:rsid w:val="17255030"/>
    <w:rsid w:val="173978E9"/>
    <w:rsid w:val="1907739F"/>
    <w:rsid w:val="193C7452"/>
    <w:rsid w:val="19EA2C0F"/>
    <w:rsid w:val="1A2E3952"/>
    <w:rsid w:val="1A5D06C3"/>
    <w:rsid w:val="1AAA41EF"/>
    <w:rsid w:val="1ADE4EC3"/>
    <w:rsid w:val="1B5E7755"/>
    <w:rsid w:val="1BB00575"/>
    <w:rsid w:val="1BFC55D5"/>
    <w:rsid w:val="1C493CA8"/>
    <w:rsid w:val="1C8A72CA"/>
    <w:rsid w:val="1C913B5A"/>
    <w:rsid w:val="1E223483"/>
    <w:rsid w:val="1E416188"/>
    <w:rsid w:val="1EC06991"/>
    <w:rsid w:val="1ED43F32"/>
    <w:rsid w:val="1F673775"/>
    <w:rsid w:val="1F6D121F"/>
    <w:rsid w:val="1FAA3C10"/>
    <w:rsid w:val="205C6ED5"/>
    <w:rsid w:val="21A0321A"/>
    <w:rsid w:val="22450162"/>
    <w:rsid w:val="22AE5548"/>
    <w:rsid w:val="22DD0ABC"/>
    <w:rsid w:val="23DA3D37"/>
    <w:rsid w:val="24373F7D"/>
    <w:rsid w:val="24A66BF0"/>
    <w:rsid w:val="252706E9"/>
    <w:rsid w:val="252739FE"/>
    <w:rsid w:val="26116C91"/>
    <w:rsid w:val="265F6619"/>
    <w:rsid w:val="268B3BAB"/>
    <w:rsid w:val="269C65FE"/>
    <w:rsid w:val="26BE161B"/>
    <w:rsid w:val="26EE0506"/>
    <w:rsid w:val="277C2787"/>
    <w:rsid w:val="27913C96"/>
    <w:rsid w:val="28794FFD"/>
    <w:rsid w:val="28A2500D"/>
    <w:rsid w:val="294D1100"/>
    <w:rsid w:val="29570607"/>
    <w:rsid w:val="297A43F9"/>
    <w:rsid w:val="298D4742"/>
    <w:rsid w:val="29913AFE"/>
    <w:rsid w:val="29DA755B"/>
    <w:rsid w:val="2AB00CB9"/>
    <w:rsid w:val="2CCC490D"/>
    <w:rsid w:val="2CCE1E59"/>
    <w:rsid w:val="2D0F08AF"/>
    <w:rsid w:val="2DF21C76"/>
    <w:rsid w:val="2DF5181E"/>
    <w:rsid w:val="2F380B03"/>
    <w:rsid w:val="2F4D1687"/>
    <w:rsid w:val="2F566C69"/>
    <w:rsid w:val="2F5F7020"/>
    <w:rsid w:val="2F787065"/>
    <w:rsid w:val="306C00EB"/>
    <w:rsid w:val="30763A66"/>
    <w:rsid w:val="308319E1"/>
    <w:rsid w:val="30CC16EB"/>
    <w:rsid w:val="30D06B49"/>
    <w:rsid w:val="32001BDE"/>
    <w:rsid w:val="323C4019"/>
    <w:rsid w:val="32BF332A"/>
    <w:rsid w:val="336D5746"/>
    <w:rsid w:val="349464BB"/>
    <w:rsid w:val="34963490"/>
    <w:rsid w:val="35037A83"/>
    <w:rsid w:val="355E4B16"/>
    <w:rsid w:val="35F93BED"/>
    <w:rsid w:val="366F53F1"/>
    <w:rsid w:val="37084782"/>
    <w:rsid w:val="38163439"/>
    <w:rsid w:val="389B6372"/>
    <w:rsid w:val="38C02D06"/>
    <w:rsid w:val="3909162E"/>
    <w:rsid w:val="390A6F15"/>
    <w:rsid w:val="399B5D41"/>
    <w:rsid w:val="39A6281D"/>
    <w:rsid w:val="39AC1153"/>
    <w:rsid w:val="3A9D085A"/>
    <w:rsid w:val="3AF06FEF"/>
    <w:rsid w:val="3B1E7E0C"/>
    <w:rsid w:val="3B5F4D5C"/>
    <w:rsid w:val="3C717F01"/>
    <w:rsid w:val="3CF733E2"/>
    <w:rsid w:val="3D0A1093"/>
    <w:rsid w:val="3DC3621B"/>
    <w:rsid w:val="3DD21BDA"/>
    <w:rsid w:val="3E172019"/>
    <w:rsid w:val="3E3E2F09"/>
    <w:rsid w:val="3E5765D8"/>
    <w:rsid w:val="3EC80E57"/>
    <w:rsid w:val="400B60F0"/>
    <w:rsid w:val="40BE1D33"/>
    <w:rsid w:val="40E010E4"/>
    <w:rsid w:val="41126768"/>
    <w:rsid w:val="419C0CE9"/>
    <w:rsid w:val="419E717C"/>
    <w:rsid w:val="41CF39A7"/>
    <w:rsid w:val="42AD560C"/>
    <w:rsid w:val="43F22716"/>
    <w:rsid w:val="441E640E"/>
    <w:rsid w:val="45FB6DBC"/>
    <w:rsid w:val="46820F38"/>
    <w:rsid w:val="46B13B7F"/>
    <w:rsid w:val="46EE7A3B"/>
    <w:rsid w:val="47997EA0"/>
    <w:rsid w:val="479F0234"/>
    <w:rsid w:val="48907D3B"/>
    <w:rsid w:val="48A20CB3"/>
    <w:rsid w:val="49242B62"/>
    <w:rsid w:val="49A54525"/>
    <w:rsid w:val="4BA73FB4"/>
    <w:rsid w:val="4BB6692E"/>
    <w:rsid w:val="4D4A772B"/>
    <w:rsid w:val="4D5325E2"/>
    <w:rsid w:val="4D79605D"/>
    <w:rsid w:val="4DB5542A"/>
    <w:rsid w:val="4E195A3D"/>
    <w:rsid w:val="4E461829"/>
    <w:rsid w:val="4E80682A"/>
    <w:rsid w:val="4F6665FD"/>
    <w:rsid w:val="51655E85"/>
    <w:rsid w:val="51936315"/>
    <w:rsid w:val="51CE6595"/>
    <w:rsid w:val="52497F6E"/>
    <w:rsid w:val="52B902C2"/>
    <w:rsid w:val="54422A68"/>
    <w:rsid w:val="544346A0"/>
    <w:rsid w:val="54F84CB1"/>
    <w:rsid w:val="556846C4"/>
    <w:rsid w:val="558D60E7"/>
    <w:rsid w:val="570F670F"/>
    <w:rsid w:val="573D2B31"/>
    <w:rsid w:val="5837497D"/>
    <w:rsid w:val="58DD0FB2"/>
    <w:rsid w:val="58EA081A"/>
    <w:rsid w:val="58F441A7"/>
    <w:rsid w:val="59E87FD4"/>
    <w:rsid w:val="5A076081"/>
    <w:rsid w:val="5A474FB8"/>
    <w:rsid w:val="5B9B53A1"/>
    <w:rsid w:val="5BD7484F"/>
    <w:rsid w:val="5C8A1451"/>
    <w:rsid w:val="5C9909F8"/>
    <w:rsid w:val="5CAB5526"/>
    <w:rsid w:val="5CB030C7"/>
    <w:rsid w:val="5DDE688C"/>
    <w:rsid w:val="5E4173FE"/>
    <w:rsid w:val="5F4F7F99"/>
    <w:rsid w:val="5F6F4940"/>
    <w:rsid w:val="5F8F62B3"/>
    <w:rsid w:val="5FBF1CA1"/>
    <w:rsid w:val="60324F80"/>
    <w:rsid w:val="60716BAF"/>
    <w:rsid w:val="62066613"/>
    <w:rsid w:val="62757F11"/>
    <w:rsid w:val="62A946FF"/>
    <w:rsid w:val="631510D2"/>
    <w:rsid w:val="63484587"/>
    <w:rsid w:val="641B13DB"/>
    <w:rsid w:val="647C19B2"/>
    <w:rsid w:val="648103E5"/>
    <w:rsid w:val="64D723A6"/>
    <w:rsid w:val="652922FF"/>
    <w:rsid w:val="65312515"/>
    <w:rsid w:val="657A4758"/>
    <w:rsid w:val="660C1377"/>
    <w:rsid w:val="66470708"/>
    <w:rsid w:val="678F04F4"/>
    <w:rsid w:val="67B114FB"/>
    <w:rsid w:val="67FA0C0D"/>
    <w:rsid w:val="6B111DCC"/>
    <w:rsid w:val="6B2E368B"/>
    <w:rsid w:val="6B9724E7"/>
    <w:rsid w:val="6BF33E36"/>
    <w:rsid w:val="6BFC51BA"/>
    <w:rsid w:val="6C0F29EC"/>
    <w:rsid w:val="6C5E519A"/>
    <w:rsid w:val="6C630C0B"/>
    <w:rsid w:val="6CBE0F61"/>
    <w:rsid w:val="6CC32156"/>
    <w:rsid w:val="6D2562F6"/>
    <w:rsid w:val="6D354B80"/>
    <w:rsid w:val="6D932295"/>
    <w:rsid w:val="6DD930DD"/>
    <w:rsid w:val="6E4366C9"/>
    <w:rsid w:val="6F206550"/>
    <w:rsid w:val="6F405059"/>
    <w:rsid w:val="6F7B2A02"/>
    <w:rsid w:val="6F95614A"/>
    <w:rsid w:val="70B24EBD"/>
    <w:rsid w:val="712F5726"/>
    <w:rsid w:val="71B74DF8"/>
    <w:rsid w:val="72205FD5"/>
    <w:rsid w:val="72554365"/>
    <w:rsid w:val="72841D77"/>
    <w:rsid w:val="72D5074F"/>
    <w:rsid w:val="733E4199"/>
    <w:rsid w:val="739C6AD3"/>
    <w:rsid w:val="73A1197C"/>
    <w:rsid w:val="74D7686E"/>
    <w:rsid w:val="75BA5DAB"/>
    <w:rsid w:val="765F2987"/>
    <w:rsid w:val="76691E31"/>
    <w:rsid w:val="777701C6"/>
    <w:rsid w:val="77A212BF"/>
    <w:rsid w:val="787259C9"/>
    <w:rsid w:val="789A3DA4"/>
    <w:rsid w:val="78A64138"/>
    <w:rsid w:val="78AB5EC6"/>
    <w:rsid w:val="78F10436"/>
    <w:rsid w:val="78F47810"/>
    <w:rsid w:val="798634EC"/>
    <w:rsid w:val="7A6C2204"/>
    <w:rsid w:val="7ADF59D2"/>
    <w:rsid w:val="7B5F5B2A"/>
    <w:rsid w:val="7BD836B8"/>
    <w:rsid w:val="7BDD6DAA"/>
    <w:rsid w:val="7BE627DD"/>
    <w:rsid w:val="7BEC7DD0"/>
    <w:rsid w:val="7C5D450D"/>
    <w:rsid w:val="7CF705E0"/>
    <w:rsid w:val="7DCE3A15"/>
    <w:rsid w:val="7EE07BD1"/>
    <w:rsid w:val="7EF91E18"/>
    <w:rsid w:val="7F1D0CED"/>
    <w:rsid w:val="7F224D47"/>
    <w:rsid w:val="7F44661E"/>
    <w:rsid w:val="7FAB161A"/>
    <w:rsid w:val="7FC357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Body Tex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3ABD"/>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4"/>
    <w:link w:val="Char"/>
    <w:autoRedefine/>
    <w:uiPriority w:val="99"/>
    <w:semiHidden/>
    <w:unhideWhenUsed/>
    <w:qFormat/>
    <w:rsid w:val="00873ABD"/>
    <w:pPr>
      <w:spacing w:after="120"/>
    </w:pPr>
  </w:style>
  <w:style w:type="paragraph" w:customStyle="1" w:styleId="style4">
    <w:name w:val="style4"/>
    <w:basedOn w:val="a"/>
    <w:next w:val="2"/>
    <w:qFormat/>
    <w:rsid w:val="00873ABD"/>
    <w:pPr>
      <w:widowControl/>
      <w:spacing w:before="280" w:after="280"/>
    </w:pPr>
    <w:rPr>
      <w:rFonts w:ascii="宋体"/>
      <w:sz w:val="18"/>
    </w:rPr>
  </w:style>
  <w:style w:type="paragraph" w:customStyle="1" w:styleId="2">
    <w:name w:val="2"/>
    <w:next w:val="a"/>
    <w:autoRedefine/>
    <w:qFormat/>
    <w:rsid w:val="00873ABD"/>
    <w:pPr>
      <w:widowControl w:val="0"/>
      <w:jc w:val="both"/>
    </w:pPr>
    <w:rPr>
      <w:sz w:val="21"/>
      <w:szCs w:val="22"/>
    </w:rPr>
  </w:style>
  <w:style w:type="paragraph" w:styleId="a4">
    <w:name w:val="Normal Indent"/>
    <w:basedOn w:val="a"/>
    <w:next w:val="toc21"/>
    <w:autoRedefine/>
    <w:uiPriority w:val="99"/>
    <w:qFormat/>
    <w:rsid w:val="00873ABD"/>
    <w:pPr>
      <w:ind w:firstLine="425"/>
    </w:pPr>
  </w:style>
  <w:style w:type="paragraph" w:customStyle="1" w:styleId="toc21">
    <w:name w:val="toc 21"/>
    <w:next w:val="a"/>
    <w:autoRedefine/>
    <w:qFormat/>
    <w:rsid w:val="00873ABD"/>
    <w:pPr>
      <w:wordWrap w:val="0"/>
      <w:ind w:left="425"/>
      <w:jc w:val="both"/>
    </w:pPr>
    <w:rPr>
      <w:sz w:val="21"/>
    </w:rPr>
  </w:style>
  <w:style w:type="paragraph" w:styleId="a5">
    <w:name w:val="Body Text Indent"/>
    <w:basedOn w:val="a"/>
    <w:next w:val="a4"/>
    <w:autoRedefine/>
    <w:qFormat/>
    <w:rsid w:val="00873ABD"/>
    <w:pPr>
      <w:adjustRightInd w:val="0"/>
      <w:spacing w:after="120" w:line="360" w:lineRule="atLeast"/>
      <w:ind w:leftChars="200" w:left="420"/>
      <w:jc w:val="left"/>
      <w:textAlignment w:val="baseline"/>
    </w:pPr>
    <w:rPr>
      <w:kern w:val="0"/>
      <w:sz w:val="24"/>
    </w:rPr>
  </w:style>
  <w:style w:type="paragraph" w:styleId="a6">
    <w:name w:val="footer"/>
    <w:basedOn w:val="a"/>
    <w:autoRedefine/>
    <w:uiPriority w:val="99"/>
    <w:semiHidden/>
    <w:unhideWhenUsed/>
    <w:qFormat/>
    <w:rsid w:val="00873ABD"/>
    <w:pPr>
      <w:tabs>
        <w:tab w:val="center" w:pos="4153"/>
        <w:tab w:val="right" w:pos="8306"/>
      </w:tabs>
      <w:snapToGrid w:val="0"/>
      <w:jc w:val="left"/>
    </w:pPr>
    <w:rPr>
      <w:sz w:val="18"/>
    </w:rPr>
  </w:style>
  <w:style w:type="paragraph" w:styleId="a7">
    <w:name w:val="header"/>
    <w:basedOn w:val="a"/>
    <w:autoRedefine/>
    <w:uiPriority w:val="99"/>
    <w:semiHidden/>
    <w:unhideWhenUsed/>
    <w:qFormat/>
    <w:rsid w:val="00873A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autoRedefine/>
    <w:qFormat/>
    <w:rsid w:val="00873ABD"/>
    <w:pPr>
      <w:spacing w:after="120" w:line="480" w:lineRule="auto"/>
    </w:pPr>
  </w:style>
  <w:style w:type="paragraph" w:styleId="a8">
    <w:name w:val="Normal (Web)"/>
    <w:basedOn w:val="a"/>
    <w:autoRedefine/>
    <w:uiPriority w:val="99"/>
    <w:semiHidden/>
    <w:unhideWhenUsed/>
    <w:qFormat/>
    <w:rsid w:val="00873ABD"/>
    <w:pPr>
      <w:jc w:val="left"/>
    </w:pPr>
    <w:rPr>
      <w:kern w:val="0"/>
      <w:sz w:val="24"/>
    </w:rPr>
  </w:style>
  <w:style w:type="paragraph" w:styleId="a9">
    <w:name w:val="Body Text First Indent"/>
    <w:basedOn w:val="a0"/>
    <w:next w:val="ListParagraph1"/>
    <w:link w:val="Char0"/>
    <w:autoRedefine/>
    <w:qFormat/>
    <w:rsid w:val="00873ABD"/>
    <w:pPr>
      <w:spacing w:after="0"/>
      <w:ind w:firstLineChars="100" w:firstLine="420"/>
    </w:pPr>
  </w:style>
  <w:style w:type="paragraph" w:customStyle="1" w:styleId="ListParagraph1">
    <w:name w:val="List Paragraph1"/>
    <w:basedOn w:val="a"/>
    <w:next w:val="a"/>
    <w:autoRedefine/>
    <w:qFormat/>
    <w:rsid w:val="00873ABD"/>
    <w:pPr>
      <w:ind w:left="420" w:firstLine="3748"/>
    </w:pPr>
  </w:style>
  <w:style w:type="paragraph" w:styleId="21">
    <w:name w:val="Body Text First Indent 2"/>
    <w:basedOn w:val="a5"/>
    <w:next w:val="a"/>
    <w:autoRedefine/>
    <w:uiPriority w:val="99"/>
    <w:qFormat/>
    <w:rsid w:val="00873ABD"/>
    <w:pPr>
      <w:tabs>
        <w:tab w:val="left" w:pos="945"/>
        <w:tab w:val="left" w:pos="1155"/>
      </w:tabs>
      <w:ind w:firstLineChars="200" w:firstLine="420"/>
    </w:pPr>
  </w:style>
  <w:style w:type="character" w:styleId="aa">
    <w:name w:val="Strong"/>
    <w:basedOn w:val="a1"/>
    <w:autoRedefine/>
    <w:uiPriority w:val="22"/>
    <w:qFormat/>
    <w:rsid w:val="00873ABD"/>
    <w:rPr>
      <w:b/>
    </w:rPr>
  </w:style>
  <w:style w:type="character" w:styleId="ab">
    <w:name w:val="FollowedHyperlink"/>
    <w:basedOn w:val="a1"/>
    <w:autoRedefine/>
    <w:uiPriority w:val="99"/>
    <w:semiHidden/>
    <w:unhideWhenUsed/>
    <w:qFormat/>
    <w:rsid w:val="00873ABD"/>
    <w:rPr>
      <w:color w:val="000000"/>
      <w:u w:val="none"/>
    </w:rPr>
  </w:style>
  <w:style w:type="character" w:styleId="ac">
    <w:name w:val="Emphasis"/>
    <w:basedOn w:val="a1"/>
    <w:autoRedefine/>
    <w:uiPriority w:val="20"/>
    <w:qFormat/>
    <w:rsid w:val="00873ABD"/>
  </w:style>
  <w:style w:type="character" w:styleId="ad">
    <w:name w:val="Hyperlink"/>
    <w:basedOn w:val="a1"/>
    <w:autoRedefine/>
    <w:uiPriority w:val="99"/>
    <w:semiHidden/>
    <w:unhideWhenUsed/>
    <w:qFormat/>
    <w:rsid w:val="00873ABD"/>
    <w:rPr>
      <w:color w:val="000000"/>
      <w:u w:val="none"/>
    </w:rPr>
  </w:style>
  <w:style w:type="paragraph" w:customStyle="1" w:styleId="1">
    <w:name w:val="无间隔1"/>
    <w:basedOn w:val="a"/>
    <w:autoRedefine/>
    <w:qFormat/>
    <w:rsid w:val="00873ABD"/>
    <w:pPr>
      <w:spacing w:line="400" w:lineRule="exact"/>
    </w:pPr>
    <w:rPr>
      <w:sz w:val="24"/>
    </w:rPr>
  </w:style>
  <w:style w:type="paragraph" w:customStyle="1" w:styleId="Default">
    <w:name w:val="Default"/>
    <w:uiPriority w:val="99"/>
    <w:qFormat/>
    <w:rsid w:val="00873ABD"/>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autoRedefine/>
    <w:uiPriority w:val="99"/>
    <w:qFormat/>
    <w:rsid w:val="00873ABD"/>
    <w:pPr>
      <w:ind w:firstLineChars="200" w:firstLine="420"/>
    </w:pPr>
  </w:style>
  <w:style w:type="character" w:customStyle="1" w:styleId="Char">
    <w:name w:val="正文文本 Char"/>
    <w:basedOn w:val="a1"/>
    <w:link w:val="a0"/>
    <w:uiPriority w:val="99"/>
    <w:semiHidden/>
    <w:qFormat/>
    <w:rsid w:val="00873ABD"/>
    <w:rPr>
      <w:rFonts w:ascii="Times New Roman" w:eastAsia="宋体" w:hAnsi="Times New Roman" w:cs="Times New Roman"/>
      <w:szCs w:val="20"/>
    </w:rPr>
  </w:style>
  <w:style w:type="character" w:customStyle="1" w:styleId="Char0">
    <w:name w:val="正文首行缩进 Char"/>
    <w:basedOn w:val="Char"/>
    <w:link w:val="a9"/>
    <w:autoRedefine/>
    <w:qFormat/>
    <w:rsid w:val="00873ABD"/>
    <w:rPr>
      <w:rFonts w:ascii="Times New Roman" w:eastAsia="宋体" w:hAnsi="Times New Roman" w:cs="Times New Roman"/>
      <w:szCs w:val="20"/>
    </w:rPr>
  </w:style>
  <w:style w:type="character" w:customStyle="1" w:styleId="red">
    <w:name w:val="red"/>
    <w:basedOn w:val="a1"/>
    <w:autoRedefine/>
    <w:qFormat/>
    <w:rsid w:val="00873ABD"/>
    <w:rPr>
      <w:color w:val="FF0000"/>
      <w:sz w:val="18"/>
      <w:szCs w:val="18"/>
    </w:rPr>
  </w:style>
  <w:style w:type="character" w:customStyle="1" w:styleId="red1">
    <w:name w:val="red1"/>
    <w:basedOn w:val="a1"/>
    <w:autoRedefine/>
    <w:qFormat/>
    <w:rsid w:val="00873ABD"/>
    <w:rPr>
      <w:color w:val="FF0000"/>
      <w:sz w:val="18"/>
      <w:szCs w:val="18"/>
    </w:rPr>
  </w:style>
  <w:style w:type="character" w:customStyle="1" w:styleId="red2">
    <w:name w:val="red2"/>
    <w:basedOn w:val="a1"/>
    <w:qFormat/>
    <w:rsid w:val="00873ABD"/>
    <w:rPr>
      <w:color w:val="CC0000"/>
    </w:rPr>
  </w:style>
  <w:style w:type="character" w:customStyle="1" w:styleId="red3">
    <w:name w:val="red3"/>
    <w:basedOn w:val="a1"/>
    <w:qFormat/>
    <w:rsid w:val="00873ABD"/>
    <w:rPr>
      <w:color w:val="FF0000"/>
    </w:rPr>
  </w:style>
  <w:style w:type="character" w:customStyle="1" w:styleId="green">
    <w:name w:val="green"/>
    <w:basedOn w:val="a1"/>
    <w:qFormat/>
    <w:rsid w:val="00873ABD"/>
    <w:rPr>
      <w:color w:val="66AE00"/>
      <w:sz w:val="18"/>
      <w:szCs w:val="18"/>
    </w:rPr>
  </w:style>
  <w:style w:type="character" w:customStyle="1" w:styleId="green1">
    <w:name w:val="green1"/>
    <w:basedOn w:val="a1"/>
    <w:qFormat/>
    <w:rsid w:val="00873ABD"/>
    <w:rPr>
      <w:color w:val="66AE00"/>
      <w:sz w:val="18"/>
      <w:szCs w:val="18"/>
    </w:rPr>
  </w:style>
  <w:style w:type="character" w:customStyle="1" w:styleId="hover24">
    <w:name w:val="hover24"/>
    <w:basedOn w:val="a1"/>
    <w:qFormat/>
    <w:rsid w:val="00873ABD"/>
  </w:style>
  <w:style w:type="character" w:customStyle="1" w:styleId="gb-jt">
    <w:name w:val="gb-jt"/>
    <w:basedOn w:val="a1"/>
    <w:qFormat/>
    <w:rsid w:val="00873ABD"/>
  </w:style>
  <w:style w:type="character" w:customStyle="1" w:styleId="blue">
    <w:name w:val="blue"/>
    <w:basedOn w:val="a1"/>
    <w:qFormat/>
    <w:rsid w:val="00873ABD"/>
    <w:rPr>
      <w:color w:val="0371C6"/>
      <w:sz w:val="21"/>
      <w:szCs w:val="21"/>
    </w:rPr>
  </w:style>
  <w:style w:type="character" w:customStyle="1" w:styleId="right">
    <w:name w:val="right"/>
    <w:basedOn w:val="a1"/>
    <w:autoRedefine/>
    <w:qFormat/>
    <w:rsid w:val="00873ABD"/>
    <w:rPr>
      <w:color w:val="999999"/>
      <w:sz w:val="18"/>
      <w:szCs w:val="18"/>
    </w:rPr>
  </w:style>
  <w:style w:type="character" w:customStyle="1" w:styleId="hover25">
    <w:name w:val="hover25"/>
    <w:basedOn w:val="a1"/>
    <w:autoRedefine/>
    <w:qFormat/>
    <w:rsid w:val="00873ABD"/>
  </w:style>
  <w:style w:type="character" w:customStyle="1" w:styleId="searchopen">
    <w:name w:val="searchopen"/>
    <w:basedOn w:val="a1"/>
    <w:autoRedefine/>
    <w:qFormat/>
    <w:rsid w:val="00873ABD"/>
  </w:style>
  <w:style w:type="character" w:customStyle="1" w:styleId="iconcxktbr">
    <w:name w:val="icon_cxktbr"/>
    <w:basedOn w:val="a1"/>
    <w:autoRedefine/>
    <w:qFormat/>
    <w:rsid w:val="00873ABD"/>
  </w:style>
  <w:style w:type="character" w:customStyle="1" w:styleId="close6">
    <w:name w:val="close6"/>
    <w:basedOn w:val="a1"/>
    <w:qFormat/>
    <w:rsid w:val="00873ABD"/>
  </w:style>
  <w:style w:type="character" w:customStyle="1" w:styleId="focus3">
    <w:name w:val="focus3"/>
    <w:basedOn w:val="a1"/>
    <w:qFormat/>
    <w:rsid w:val="00873ABD"/>
    <w:rPr>
      <w:b/>
      <w:color w:val="000000"/>
    </w:rPr>
  </w:style>
  <w:style w:type="character" w:customStyle="1" w:styleId="icondljg">
    <w:name w:val="icon_dljg"/>
    <w:basedOn w:val="a1"/>
    <w:qFormat/>
    <w:rsid w:val="00873ABD"/>
  </w:style>
  <w:style w:type="character" w:customStyle="1" w:styleId="iconcxkcyry">
    <w:name w:val="icon_cxkcyry"/>
    <w:basedOn w:val="a1"/>
    <w:autoRedefine/>
    <w:qFormat/>
    <w:rsid w:val="00873ABD"/>
  </w:style>
  <w:style w:type="character" w:customStyle="1" w:styleId="m-text">
    <w:name w:val="m-text"/>
    <w:basedOn w:val="a1"/>
    <w:autoRedefine/>
    <w:qFormat/>
    <w:rsid w:val="00873ABD"/>
  </w:style>
  <w:style w:type="character" w:customStyle="1" w:styleId="searchclose">
    <w:name w:val="searchclose"/>
    <w:basedOn w:val="a1"/>
    <w:autoRedefine/>
    <w:qFormat/>
    <w:rsid w:val="00873ABD"/>
  </w:style>
  <w:style w:type="character" w:customStyle="1" w:styleId="menutitle10">
    <w:name w:val="menutitle10"/>
    <w:basedOn w:val="a1"/>
    <w:autoRedefine/>
    <w:qFormat/>
    <w:rsid w:val="00873ABD"/>
    <w:rPr>
      <w:color w:val="333333"/>
      <w:sz w:val="16"/>
      <w:szCs w:val="16"/>
    </w:rPr>
  </w:style>
  <w:style w:type="character" w:customStyle="1" w:styleId="menutitle11">
    <w:name w:val="menutitle11"/>
    <w:basedOn w:val="a1"/>
    <w:qFormat/>
    <w:rsid w:val="00873ABD"/>
    <w:rPr>
      <w:color w:val="333333"/>
      <w:sz w:val="16"/>
      <w:szCs w:val="16"/>
    </w:rPr>
  </w:style>
  <w:style w:type="character" w:customStyle="1" w:styleId="swapimg4">
    <w:name w:val="swapimg4"/>
    <w:basedOn w:val="a1"/>
    <w:autoRedefine/>
    <w:qFormat/>
    <w:rsid w:val="00873ABD"/>
  </w:style>
  <w:style w:type="character" w:customStyle="1" w:styleId="swapimg5">
    <w:name w:val="swapimg5"/>
    <w:basedOn w:val="a1"/>
    <w:autoRedefine/>
    <w:qFormat/>
    <w:rsid w:val="00873ABD"/>
  </w:style>
  <w:style w:type="character" w:customStyle="1" w:styleId="l13">
    <w:name w:val="l_13"/>
    <w:basedOn w:val="a1"/>
    <w:autoRedefine/>
    <w:qFormat/>
    <w:rsid w:val="00873ABD"/>
  </w:style>
  <w:style w:type="character" w:customStyle="1" w:styleId="l131">
    <w:name w:val="l_131"/>
    <w:basedOn w:val="a1"/>
    <w:autoRedefine/>
    <w:qFormat/>
    <w:rsid w:val="00873ABD"/>
  </w:style>
  <w:style w:type="character" w:customStyle="1" w:styleId="icongzkj">
    <w:name w:val="icon_gzkj"/>
    <w:basedOn w:val="a1"/>
    <w:autoRedefine/>
    <w:qFormat/>
    <w:rsid w:val="00873ABD"/>
  </w:style>
  <w:style w:type="character" w:customStyle="1" w:styleId="iconxglc">
    <w:name w:val="icon_xglc"/>
    <w:basedOn w:val="a1"/>
    <w:autoRedefine/>
    <w:qFormat/>
    <w:rsid w:val="00873ABD"/>
  </w:style>
  <w:style w:type="character" w:customStyle="1" w:styleId="iconlzrz">
    <w:name w:val="icon_lzrz"/>
    <w:basedOn w:val="a1"/>
    <w:autoRedefine/>
    <w:qFormat/>
    <w:rsid w:val="00873ABD"/>
  </w:style>
  <w:style w:type="character" w:customStyle="1" w:styleId="iconxzry">
    <w:name w:val="icon_xzry"/>
    <w:basedOn w:val="a1"/>
    <w:autoRedefine/>
    <w:qFormat/>
    <w:rsid w:val="00873ABD"/>
  </w:style>
  <w:style w:type="character" w:customStyle="1" w:styleId="l5">
    <w:name w:val="l_5"/>
    <w:basedOn w:val="a1"/>
    <w:autoRedefine/>
    <w:qFormat/>
    <w:rsid w:val="00873ABD"/>
  </w:style>
  <w:style w:type="character" w:customStyle="1" w:styleId="l51">
    <w:name w:val="l_51"/>
    <w:basedOn w:val="a1"/>
    <w:autoRedefine/>
    <w:qFormat/>
    <w:rsid w:val="00873ABD"/>
  </w:style>
  <w:style w:type="character" w:customStyle="1" w:styleId="l7">
    <w:name w:val="l_7"/>
    <w:basedOn w:val="a1"/>
    <w:autoRedefine/>
    <w:qFormat/>
    <w:rsid w:val="00873ABD"/>
  </w:style>
  <w:style w:type="character" w:customStyle="1" w:styleId="l71">
    <w:name w:val="l_71"/>
    <w:basedOn w:val="a1"/>
    <w:autoRedefine/>
    <w:qFormat/>
    <w:rsid w:val="00873ABD"/>
  </w:style>
  <w:style w:type="character" w:customStyle="1" w:styleId="l0">
    <w:name w:val="l_0"/>
    <w:basedOn w:val="a1"/>
    <w:autoRedefine/>
    <w:qFormat/>
    <w:rsid w:val="00873ABD"/>
  </w:style>
  <w:style w:type="character" w:customStyle="1" w:styleId="l01">
    <w:name w:val="l_01"/>
    <w:basedOn w:val="a1"/>
    <w:autoRedefine/>
    <w:qFormat/>
    <w:rsid w:val="00873ABD"/>
  </w:style>
  <w:style w:type="character" w:customStyle="1" w:styleId="l6">
    <w:name w:val="l_6"/>
    <w:basedOn w:val="a1"/>
    <w:autoRedefine/>
    <w:qFormat/>
    <w:rsid w:val="00873ABD"/>
  </w:style>
  <w:style w:type="character" w:customStyle="1" w:styleId="l61">
    <w:name w:val="l_61"/>
    <w:basedOn w:val="a1"/>
    <w:autoRedefine/>
    <w:qFormat/>
    <w:rsid w:val="00873ABD"/>
  </w:style>
  <w:style w:type="character" w:customStyle="1" w:styleId="l1">
    <w:name w:val="l_1"/>
    <w:basedOn w:val="a1"/>
    <w:autoRedefine/>
    <w:qFormat/>
    <w:rsid w:val="00873ABD"/>
  </w:style>
  <w:style w:type="character" w:customStyle="1" w:styleId="l11">
    <w:name w:val="l_11"/>
    <w:basedOn w:val="a1"/>
    <w:qFormat/>
    <w:rsid w:val="00873ABD"/>
  </w:style>
  <w:style w:type="character" w:customStyle="1" w:styleId="l2">
    <w:name w:val="l_2"/>
    <w:basedOn w:val="a1"/>
    <w:qFormat/>
    <w:rsid w:val="00873ABD"/>
  </w:style>
  <w:style w:type="character" w:customStyle="1" w:styleId="l21">
    <w:name w:val="l_21"/>
    <w:basedOn w:val="a1"/>
    <w:qFormat/>
    <w:rsid w:val="00873ABD"/>
  </w:style>
  <w:style w:type="character" w:customStyle="1" w:styleId="l3">
    <w:name w:val="l_3"/>
    <w:basedOn w:val="a1"/>
    <w:qFormat/>
    <w:rsid w:val="00873ABD"/>
  </w:style>
  <w:style w:type="character" w:customStyle="1" w:styleId="l31">
    <w:name w:val="l_31"/>
    <w:basedOn w:val="a1"/>
    <w:qFormat/>
    <w:rsid w:val="00873ABD"/>
  </w:style>
  <w:style w:type="character" w:customStyle="1" w:styleId="l4">
    <w:name w:val="l_4"/>
    <w:basedOn w:val="a1"/>
    <w:qFormat/>
    <w:rsid w:val="00873ABD"/>
  </w:style>
  <w:style w:type="character" w:customStyle="1" w:styleId="l41">
    <w:name w:val="l_41"/>
    <w:basedOn w:val="a1"/>
    <w:qFormat/>
    <w:rsid w:val="00873ABD"/>
  </w:style>
  <w:style w:type="character" w:customStyle="1" w:styleId="l9">
    <w:name w:val="l_9"/>
    <w:basedOn w:val="a1"/>
    <w:qFormat/>
    <w:rsid w:val="00873ABD"/>
  </w:style>
  <w:style w:type="character" w:customStyle="1" w:styleId="l91">
    <w:name w:val="l_91"/>
    <w:basedOn w:val="a1"/>
    <w:qFormat/>
    <w:rsid w:val="00873ABD"/>
  </w:style>
  <w:style w:type="character" w:customStyle="1" w:styleId="l111">
    <w:name w:val="l_111"/>
    <w:basedOn w:val="a1"/>
    <w:qFormat/>
    <w:rsid w:val="00873ABD"/>
  </w:style>
  <w:style w:type="character" w:customStyle="1" w:styleId="l112">
    <w:name w:val="l_112"/>
    <w:basedOn w:val="a1"/>
    <w:qFormat/>
    <w:rsid w:val="00873ABD"/>
  </w:style>
  <w:style w:type="character" w:customStyle="1" w:styleId="l8">
    <w:name w:val="l_8"/>
    <w:basedOn w:val="a1"/>
    <w:qFormat/>
    <w:rsid w:val="00873ABD"/>
  </w:style>
  <w:style w:type="character" w:customStyle="1" w:styleId="l81">
    <w:name w:val="l_81"/>
    <w:basedOn w:val="a1"/>
    <w:qFormat/>
    <w:rsid w:val="00873ABD"/>
  </w:style>
  <w:style w:type="character" w:customStyle="1" w:styleId="l10">
    <w:name w:val="l_10"/>
    <w:basedOn w:val="a1"/>
    <w:qFormat/>
    <w:rsid w:val="00873ABD"/>
  </w:style>
  <w:style w:type="character" w:customStyle="1" w:styleId="l101">
    <w:name w:val="l_101"/>
    <w:basedOn w:val="a1"/>
    <w:qFormat/>
    <w:rsid w:val="00873ABD"/>
  </w:style>
  <w:style w:type="character" w:customStyle="1" w:styleId="l12">
    <w:name w:val="l_12"/>
    <w:basedOn w:val="a1"/>
    <w:autoRedefine/>
    <w:qFormat/>
    <w:rsid w:val="00873ABD"/>
  </w:style>
  <w:style w:type="character" w:customStyle="1" w:styleId="l121">
    <w:name w:val="l_121"/>
    <w:basedOn w:val="a1"/>
    <w:autoRedefine/>
    <w:qFormat/>
    <w:rsid w:val="00873ABD"/>
  </w:style>
  <w:style w:type="character" w:customStyle="1" w:styleId="l14">
    <w:name w:val="l_14"/>
    <w:basedOn w:val="a1"/>
    <w:autoRedefine/>
    <w:qFormat/>
    <w:rsid w:val="00873ABD"/>
  </w:style>
  <w:style w:type="character" w:customStyle="1" w:styleId="l141">
    <w:name w:val="l_141"/>
    <w:basedOn w:val="a1"/>
    <w:qFormat/>
    <w:rsid w:val="00873ABD"/>
  </w:style>
  <w:style w:type="character" w:customStyle="1" w:styleId="l15">
    <w:name w:val="l_15"/>
    <w:basedOn w:val="a1"/>
    <w:qFormat/>
    <w:rsid w:val="00873ABD"/>
  </w:style>
  <w:style w:type="character" w:customStyle="1" w:styleId="l151">
    <w:name w:val="l_151"/>
    <w:basedOn w:val="a1"/>
    <w:qFormat/>
    <w:rsid w:val="00873ABD"/>
  </w:style>
  <w:style w:type="character" w:customStyle="1" w:styleId="colorcdyy">
    <w:name w:val="color_cdyy"/>
    <w:basedOn w:val="a1"/>
    <w:autoRedefine/>
    <w:qFormat/>
    <w:rsid w:val="00873ABD"/>
    <w:rPr>
      <w:color w:val="FFFFFF"/>
      <w:bdr w:val="single" w:sz="4" w:space="0" w:color="FFFFFF"/>
    </w:rPr>
  </w:style>
  <w:style w:type="character" w:customStyle="1" w:styleId="menutitle">
    <w:name w:val="menutitle"/>
    <w:basedOn w:val="a1"/>
    <w:autoRedefine/>
    <w:qFormat/>
    <w:rsid w:val="00873ABD"/>
    <w:rPr>
      <w:color w:val="333333"/>
      <w:sz w:val="16"/>
      <w:szCs w:val="16"/>
    </w:rPr>
  </w:style>
  <w:style w:type="character" w:customStyle="1" w:styleId="menutitle1">
    <w:name w:val="menutitle1"/>
    <w:basedOn w:val="a1"/>
    <w:autoRedefine/>
    <w:qFormat/>
    <w:rsid w:val="00873ABD"/>
    <w:rPr>
      <w:color w:val="333333"/>
      <w:sz w:val="16"/>
      <w:szCs w:val="16"/>
    </w:rPr>
  </w:style>
  <w:style w:type="character" w:customStyle="1" w:styleId="swapimg">
    <w:name w:val="swapimg"/>
    <w:basedOn w:val="a1"/>
    <w:autoRedefine/>
    <w:qFormat/>
    <w:rsid w:val="00873ABD"/>
  </w:style>
  <w:style w:type="character" w:customStyle="1" w:styleId="swapimg1">
    <w:name w:val="swapimg1"/>
    <w:basedOn w:val="a1"/>
    <w:autoRedefine/>
    <w:qFormat/>
    <w:rsid w:val="00873ABD"/>
  </w:style>
  <w:style w:type="character" w:customStyle="1" w:styleId="close">
    <w:name w:val="close"/>
    <w:basedOn w:val="a1"/>
    <w:autoRedefine/>
    <w:qFormat/>
    <w:rsid w:val="00873ABD"/>
  </w:style>
  <w:style w:type="character" w:customStyle="1" w:styleId="hover">
    <w:name w:val="hover"/>
    <w:basedOn w:val="a1"/>
    <w:autoRedefine/>
    <w:qFormat/>
    <w:rsid w:val="00873ABD"/>
  </w:style>
  <w:style w:type="character" w:customStyle="1" w:styleId="hover16">
    <w:name w:val="hover16"/>
    <w:basedOn w:val="a1"/>
    <w:autoRedefine/>
    <w:qFormat/>
    <w:rsid w:val="00873ABD"/>
  </w:style>
  <w:style w:type="character" w:customStyle="1" w:styleId="hover17">
    <w:name w:val="hover17"/>
    <w:basedOn w:val="a1"/>
    <w:autoRedefine/>
    <w:qFormat/>
    <w:rsid w:val="00873ABD"/>
  </w:style>
  <w:style w:type="character" w:customStyle="1" w:styleId="menutitle12">
    <w:name w:val="menutitle12"/>
    <w:basedOn w:val="a1"/>
    <w:autoRedefine/>
    <w:qFormat/>
    <w:rsid w:val="00873ABD"/>
    <w:rPr>
      <w:color w:val="333333"/>
      <w:sz w:val="24"/>
      <w:szCs w:val="24"/>
    </w:rPr>
  </w:style>
  <w:style w:type="character" w:customStyle="1" w:styleId="menutitle13">
    <w:name w:val="menutitle13"/>
    <w:basedOn w:val="a1"/>
    <w:autoRedefine/>
    <w:qFormat/>
    <w:rsid w:val="00873ABD"/>
    <w:rPr>
      <w:color w:val="333333"/>
      <w:sz w:val="24"/>
      <w:szCs w:val="24"/>
    </w:rPr>
  </w:style>
  <w:style w:type="character" w:customStyle="1" w:styleId="focus">
    <w:name w:val="focus"/>
    <w:basedOn w:val="a1"/>
    <w:autoRedefine/>
    <w:qFormat/>
    <w:rsid w:val="00873ABD"/>
    <w:rPr>
      <w:b/>
      <w:bCs/>
      <w:color w:val="000000"/>
    </w:rPr>
  </w:style>
  <w:style w:type="character" w:customStyle="1" w:styleId="menutitle14">
    <w:name w:val="menutitle14"/>
    <w:basedOn w:val="a1"/>
    <w:autoRedefine/>
    <w:qFormat/>
    <w:rsid w:val="00873ABD"/>
    <w:rPr>
      <w:color w:val="333333"/>
      <w:sz w:val="24"/>
      <w:szCs w:val="24"/>
    </w:rPr>
  </w:style>
  <w:style w:type="character" w:customStyle="1" w:styleId="active">
    <w:name w:val="active"/>
    <w:basedOn w:val="a1"/>
    <w:qFormat/>
    <w:rsid w:val="00873ABD"/>
    <w:rPr>
      <w:color w:val="FFFFFF"/>
      <w:shd w:val="clear" w:color="auto" w:fill="2B7AFC"/>
    </w:rPr>
  </w:style>
  <w:style w:type="character" w:customStyle="1" w:styleId="active4">
    <w:name w:val="active4"/>
    <w:basedOn w:val="a1"/>
    <w:qFormat/>
    <w:rsid w:val="00873ABD"/>
    <w:rPr>
      <w:color w:val="FFFFFF"/>
      <w:shd w:val="clear" w:color="auto" w:fill="2B7AFC"/>
    </w:rPr>
  </w:style>
  <w:style w:type="character" w:customStyle="1" w:styleId="red4">
    <w:name w:val="red4"/>
    <w:basedOn w:val="a1"/>
    <w:qFormat/>
    <w:rsid w:val="00873ABD"/>
    <w:rPr>
      <w:color w:val="FF0000"/>
      <w:sz w:val="18"/>
      <w:szCs w:val="18"/>
    </w:rPr>
  </w:style>
  <w:style w:type="character" w:customStyle="1" w:styleId="red5">
    <w:name w:val="red5"/>
    <w:basedOn w:val="a1"/>
    <w:qFormat/>
    <w:rsid w:val="00873ABD"/>
    <w:rPr>
      <w:color w:val="FF0000"/>
      <w:sz w:val="18"/>
      <w:szCs w:val="18"/>
    </w:rPr>
  </w:style>
  <w:style w:type="character" w:customStyle="1" w:styleId="red6">
    <w:name w:val="red6"/>
    <w:basedOn w:val="a1"/>
    <w:qFormat/>
    <w:rsid w:val="00873ABD"/>
    <w:rPr>
      <w:color w:val="CC0000"/>
    </w:rPr>
  </w:style>
  <w:style w:type="character" w:customStyle="1" w:styleId="red7">
    <w:name w:val="red7"/>
    <w:basedOn w:val="a1"/>
    <w:qFormat/>
    <w:rsid w:val="00873ABD"/>
    <w:rPr>
      <w:color w:val="FF0000"/>
    </w:rPr>
  </w:style>
  <w:style w:type="character" w:customStyle="1" w:styleId="font11">
    <w:name w:val="font11"/>
    <w:basedOn w:val="a1"/>
    <w:autoRedefine/>
    <w:qFormat/>
    <w:rsid w:val="00873AB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527</Words>
  <Characters>3007</Characters>
  <Application>Microsoft Office Word</Application>
  <DocSecurity>0</DocSecurity>
  <Lines>25</Lines>
  <Paragraphs>7</Paragraphs>
  <ScaleCrop>false</ScaleCrop>
  <Company>CHINA</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dhzb004</dc:creator>
  <cp:lastModifiedBy>许昌丰元咨询管理有限公司:连丹丹</cp:lastModifiedBy>
  <cp:revision>18</cp:revision>
  <cp:lastPrinted>2021-11-18T10:15:00Z</cp:lastPrinted>
  <dcterms:created xsi:type="dcterms:W3CDTF">2019-03-11T08:08:00Z</dcterms:created>
  <dcterms:modified xsi:type="dcterms:W3CDTF">2024-01-31T02:57:00Z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F90AF59FF7E94830B7E57A307E701330_13</vt:lpwstr>
  </property>
</Properties>
</file>