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inorEastAsia" w:hAnsiTheme="minorEastAsia"/>
          <w:b/>
          <w:sz w:val="44"/>
          <w:szCs w:val="48"/>
        </w:rPr>
      </w:pPr>
      <w:r>
        <w:rPr>
          <w:rFonts w:hint="eastAsia" w:cs="仿宋" w:asciiTheme="minorEastAsia" w:hAnsiTheme="minorEastAsia"/>
          <w:b/>
          <w:w w:val="98"/>
          <w:sz w:val="44"/>
          <w:szCs w:val="48"/>
        </w:rPr>
        <w:t>襄城县2023年化肥减量化项目</w:t>
      </w:r>
    </w:p>
    <w:p>
      <w:pPr>
        <w:jc w:val="center"/>
        <w:rPr>
          <w:rFonts w:cs="仿宋" w:asciiTheme="minorEastAsia" w:hAnsiTheme="minorEastAsia"/>
          <w:b/>
          <w:sz w:val="44"/>
          <w:szCs w:val="48"/>
        </w:rPr>
      </w:pPr>
      <w:r>
        <w:rPr>
          <w:rFonts w:hint="eastAsia" w:cs="仿宋" w:asciiTheme="minorEastAsia" w:hAnsiTheme="minorEastAsia"/>
          <w:b/>
          <w:sz w:val="44"/>
          <w:szCs w:val="48"/>
        </w:rPr>
        <w:t xml:space="preserve">(不见面开标) </w:t>
      </w:r>
    </w:p>
    <w:p>
      <w:pPr>
        <w:jc w:val="center"/>
        <w:rPr>
          <w:rFonts w:cs="仿宋" w:asciiTheme="minorEastAsia" w:hAnsiTheme="minorEastAsia"/>
          <w:b/>
          <w:sz w:val="48"/>
          <w:szCs w:val="48"/>
        </w:rPr>
      </w:pPr>
    </w:p>
    <w:p>
      <w:pPr>
        <w:jc w:val="center"/>
        <w:rPr>
          <w:rFonts w:hint="eastAsia" w:ascii="微软简隶书" w:eastAsia="微软简隶书"/>
        </w:rPr>
      </w:pPr>
    </w:p>
    <w:p>
      <w:pPr>
        <w:rPr>
          <w:rFonts w:hint="eastAsia" w:ascii="微软简隶书" w:eastAsia="微软简隶书"/>
        </w:rPr>
      </w:pPr>
    </w:p>
    <w:p>
      <w:pPr>
        <w:rPr>
          <w:rFonts w:hint="eastAsia"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hint="eastAsia" w:ascii="微软简隶书" w:eastAsia="微软简隶书"/>
        </w:rPr>
      </w:pPr>
    </w:p>
    <w:p>
      <w:pPr>
        <w:rPr>
          <w:rFonts w:hint="eastAsia" w:ascii="微软简隶书" w:eastAsia="微软简隶书"/>
        </w:rPr>
      </w:pPr>
    </w:p>
    <w:p>
      <w:pPr>
        <w:rPr>
          <w:rFonts w:hint="eastAsia"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宋体" w:hAnsi="宋体" w:eastAsia="宋体" w:cs="仿宋"/>
          <w:sz w:val="36"/>
          <w:szCs w:val="36"/>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襄财询价采购-2024-1</w:t>
      </w:r>
    </w:p>
    <w:p>
      <w:pPr>
        <w:ind w:firstLine="1080" w:firstLineChars="300"/>
        <w:rPr>
          <w:rFonts w:eastAsia="宋体" w:cs="仿宋" w:asciiTheme="minorEastAsia" w:hAnsiTheme="minorEastAsia"/>
          <w:sz w:val="36"/>
          <w:szCs w:val="36"/>
        </w:rPr>
      </w:pPr>
      <w:r>
        <w:rPr>
          <w:rFonts w:hint="eastAsia" w:ascii="宋体" w:hAnsi="宋体" w:eastAsia="宋体" w:cstheme="majorEastAsia"/>
          <w:bCs/>
          <w:sz w:val="36"/>
          <w:szCs w:val="36"/>
        </w:rPr>
        <w:t>采购单位：襄城县农业农村局</w:t>
      </w:r>
    </w:p>
    <w:p>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二0二四年三月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sz w:val="30"/>
          <w:szCs w:val="30"/>
        </w:rPr>
      </w:pPr>
      <w:r>
        <w:rPr>
          <w:rFonts w:hint="eastAsia" w:asciiTheme="minorEastAsia" w:hAnsiTheme="minorEastAsia"/>
          <w:b/>
          <w:bCs/>
          <w:sz w:val="30"/>
          <w:szCs w:val="30"/>
        </w:rPr>
        <w:t>项目概况：</w:t>
      </w:r>
    </w:p>
    <w:p>
      <w:pPr>
        <w:widowControl/>
        <w:shd w:val="clear" w:color="auto" w:fill="FFFFFF"/>
        <w:spacing w:line="360" w:lineRule="auto"/>
        <w:ind w:left="120" w:leftChars="57" w:firstLine="480" w:firstLineChars="200"/>
        <w:jc w:val="left"/>
        <w:rPr>
          <w:rFonts w:asciiTheme="minorEastAsia" w:hAnsiTheme="minorEastAsia"/>
          <w:sz w:val="24"/>
          <w:szCs w:val="24"/>
        </w:rPr>
      </w:pPr>
      <w:r>
        <w:rPr>
          <w:rFonts w:hint="eastAsia" w:asciiTheme="minorEastAsia" w:hAnsiTheme="minorEastAsia"/>
          <w:sz w:val="24"/>
          <w:szCs w:val="24"/>
        </w:rPr>
        <w:t>襄城县农业农村局“</w:t>
      </w:r>
      <w:r>
        <w:rPr>
          <w:rFonts w:hint="eastAsia" w:asciiTheme="minorEastAsia" w:hAnsiTheme="minorEastAsia"/>
          <w:sz w:val="24"/>
          <w:szCs w:val="24"/>
          <w:lang w:val="en-US" w:eastAsia="zh-CN"/>
        </w:rPr>
        <w:t>襄城县</w:t>
      </w:r>
      <w:r>
        <w:rPr>
          <w:rFonts w:hint="eastAsia" w:asciiTheme="minorEastAsia" w:hAnsiTheme="minorEastAsia"/>
          <w:color w:val="auto"/>
          <w:sz w:val="24"/>
          <w:szCs w:val="24"/>
        </w:rPr>
        <w:t xml:space="preserve">2023年化肥减量化项目 </w:t>
      </w:r>
      <w:r>
        <w:rPr>
          <w:rFonts w:hint="eastAsia" w:asciiTheme="minorEastAsia" w:hAnsiTheme="minorEastAsia"/>
          <w:sz w:val="24"/>
          <w:szCs w:val="24"/>
        </w:rPr>
        <w:t>(不见面开标)”采购项目的潜在投标人应在《全国公共资源交易平台（河南省·许昌市）》（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sz w:val="24"/>
          <w:szCs w:val="24"/>
        </w:rPr>
        <w:t>http://ggzy.xuchang.gov.cn/</w:t>
      </w:r>
      <w:r>
        <w:rPr>
          <w:rFonts w:hint="eastAsia" w:asciiTheme="minorEastAsia" w:hAnsiTheme="minorEastAsia"/>
          <w:sz w:val="24"/>
          <w:szCs w:val="24"/>
        </w:rPr>
        <w:fldChar w:fldCharType="end"/>
      </w:r>
      <w:r>
        <w:rPr>
          <w:rFonts w:hint="eastAsia" w:asciiTheme="minorEastAsia" w:hAnsiTheme="minorEastAsia"/>
          <w:sz w:val="24"/>
          <w:szCs w:val="24"/>
        </w:rPr>
        <w:t xml:space="preserve">）获取招标文件，并于2024年  </w:t>
      </w:r>
      <w:r>
        <w:rPr>
          <w:rFonts w:hint="eastAsia" w:asciiTheme="minorEastAsia" w:hAnsiTheme="minorEastAsia"/>
          <w:sz w:val="24"/>
          <w:szCs w:val="24"/>
          <w:lang w:val="en-US" w:eastAsia="zh-CN"/>
        </w:rPr>
        <w:t>3</w:t>
      </w:r>
      <w:r>
        <w:rPr>
          <w:rFonts w:hint="eastAsia" w:asciiTheme="minorEastAsia" w:hAnsiTheme="minorEastAsia"/>
          <w:sz w:val="24"/>
          <w:szCs w:val="24"/>
        </w:rPr>
        <w:t>月</w:t>
      </w:r>
      <w:r>
        <w:rPr>
          <w:rFonts w:hint="eastAsia" w:asciiTheme="minorEastAsia" w:hAnsiTheme="minorEastAsia"/>
          <w:sz w:val="24"/>
          <w:szCs w:val="24"/>
          <w:lang w:val="en-US" w:eastAsia="zh-CN"/>
        </w:rPr>
        <w:t>28</w:t>
      </w:r>
      <w:r>
        <w:rPr>
          <w:rFonts w:hint="eastAsia" w:asciiTheme="minorEastAsia" w:hAnsiTheme="minorEastAsia"/>
          <w:sz w:val="24"/>
          <w:szCs w:val="24"/>
        </w:rPr>
        <w:t>日  9 点  分（北京时间）前提交（上传）文件。</w:t>
      </w:r>
    </w:p>
    <w:p>
      <w:pPr>
        <w:shd w:val="clear" w:color="auto" w:fill="FFFFFF"/>
        <w:spacing w:line="411" w:lineRule="atLeast"/>
        <w:jc w:val="left"/>
        <w:rPr>
          <w:rFonts w:asciiTheme="minorEastAsia" w:hAnsiTheme="minorEastAsia"/>
          <w:b/>
          <w:sz w:val="24"/>
          <w:szCs w:val="24"/>
        </w:rPr>
      </w:pPr>
      <w:bookmarkStart w:id="0" w:name="_Toc28359079"/>
      <w:bookmarkEnd w:id="0"/>
      <w:bookmarkStart w:id="1" w:name="_Hlk24379207"/>
      <w:bookmarkEnd w:id="1"/>
      <w:bookmarkStart w:id="2" w:name="_Toc28359002"/>
      <w:bookmarkEnd w:id="2"/>
      <w:bookmarkStart w:id="3" w:name="_Toc35393790"/>
      <w:bookmarkEnd w:id="3"/>
      <w:bookmarkStart w:id="4" w:name="_Toc35393621"/>
      <w:bookmarkEnd w:id="4"/>
      <w:r>
        <w:rPr>
          <w:rFonts w:hint="eastAsia" w:asciiTheme="minorEastAsia" w:hAnsiTheme="minorEastAsia"/>
          <w:b/>
          <w:sz w:val="24"/>
          <w:szCs w:val="24"/>
          <w:shd w:val="clear" w:color="auto" w:fill="FFFFFF"/>
        </w:rPr>
        <w:t>一、项目基本情况</w:t>
      </w:r>
    </w:p>
    <w:p>
      <w:pPr>
        <w:shd w:val="clear" w:color="auto" w:fill="FFFFFF"/>
        <w:spacing w:line="360" w:lineRule="auto"/>
        <w:ind w:firstLine="120" w:firstLineChars="50"/>
        <w:jc w:val="left"/>
        <w:rPr>
          <w:rFonts w:cs="仿宋" w:asciiTheme="minorEastAsia" w:hAnsiTheme="minorEastAsia"/>
          <w:bCs/>
          <w:sz w:val="24"/>
          <w:szCs w:val="24"/>
        </w:rPr>
      </w:pPr>
      <w:r>
        <w:rPr>
          <w:rFonts w:hint="eastAsia" w:asciiTheme="minorEastAsia" w:hAnsiTheme="minorEastAsia"/>
          <w:bCs/>
          <w:sz w:val="24"/>
          <w:szCs w:val="24"/>
        </w:rPr>
        <w:t>1.项目编号：</w:t>
      </w:r>
      <w:r>
        <w:rPr>
          <w:rFonts w:hint="eastAsia" w:cs="仿宋" w:asciiTheme="minorEastAsia" w:hAnsiTheme="minorEastAsia"/>
          <w:sz w:val="24"/>
          <w:szCs w:val="24"/>
        </w:rPr>
        <w:t>襄财询价采购-2024-1</w:t>
      </w:r>
    </w:p>
    <w:p>
      <w:pPr>
        <w:shd w:val="clear" w:color="auto" w:fill="FFFFFF"/>
        <w:spacing w:line="360" w:lineRule="auto"/>
        <w:ind w:left="269" w:leftChars="71" w:hanging="120" w:hangingChars="50"/>
        <w:jc w:val="left"/>
        <w:rPr>
          <w:rFonts w:asciiTheme="minorEastAsia" w:hAnsiTheme="minorEastAsia"/>
          <w:sz w:val="24"/>
          <w:szCs w:val="24"/>
        </w:rPr>
      </w:pPr>
      <w:r>
        <w:rPr>
          <w:rFonts w:hint="eastAsia" w:asciiTheme="minorEastAsia" w:hAnsiTheme="minorEastAsia"/>
          <w:bCs/>
          <w:sz w:val="24"/>
          <w:szCs w:val="24"/>
        </w:rPr>
        <w:t>2.项目名称：襄城县2023年化肥减量化项目</w:t>
      </w:r>
      <w:r>
        <w:rPr>
          <w:rFonts w:hint="eastAsia" w:asciiTheme="minorEastAsia" w:hAnsiTheme="minorEastAsia"/>
          <w:sz w:val="24"/>
          <w:szCs w:val="24"/>
        </w:rPr>
        <w:t>（不见面开标）</w:t>
      </w:r>
    </w:p>
    <w:p>
      <w:pPr>
        <w:shd w:val="clear" w:color="auto" w:fill="FFFFFF"/>
        <w:spacing w:line="360" w:lineRule="auto"/>
        <w:ind w:left="269" w:leftChars="71" w:hanging="120" w:hangingChars="50"/>
        <w:jc w:val="left"/>
        <w:rPr>
          <w:rFonts w:asciiTheme="minorEastAsia" w:hAnsiTheme="minorEastAsia"/>
          <w:sz w:val="24"/>
          <w:szCs w:val="24"/>
        </w:rPr>
      </w:pPr>
      <w:r>
        <w:rPr>
          <w:rFonts w:hint="eastAsia" w:asciiTheme="minorEastAsia" w:hAnsiTheme="minorEastAsia"/>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sz w:val="24"/>
          <w:szCs w:val="24"/>
        </w:rPr>
        <w:t>4.预算金额：</w:t>
      </w:r>
      <w:r>
        <w:rPr>
          <w:rFonts w:hint="eastAsia" w:cs="宋体" w:asciiTheme="minorEastAsia" w:hAnsiTheme="minorEastAsia"/>
          <w:kern w:val="0"/>
          <w:sz w:val="24"/>
          <w:szCs w:val="24"/>
        </w:rPr>
        <w:t>400000.00元.</w:t>
      </w:r>
    </w:p>
    <w:tbl>
      <w:tblPr>
        <w:tblStyle w:val="27"/>
        <w:tblW w:w="495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
        <w:gridCol w:w="1651"/>
        <w:gridCol w:w="1080"/>
        <w:gridCol w:w="1306"/>
        <w:gridCol w:w="1846"/>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blCellSpacing w:w="0" w:type="dxa"/>
          <w:jc w:val="center"/>
        </w:trPr>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序号</w:t>
            </w:r>
          </w:p>
        </w:tc>
        <w:tc>
          <w:tcPr>
            <w:tcW w:w="94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包号</w:t>
            </w:r>
          </w:p>
        </w:tc>
        <w:tc>
          <w:tcPr>
            <w:tcW w:w="615"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包名称</w:t>
            </w:r>
          </w:p>
        </w:tc>
        <w:tc>
          <w:tcPr>
            <w:tcW w:w="74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包预算（元）</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包最高限价（元）</w:t>
            </w:r>
          </w:p>
        </w:tc>
        <w:tc>
          <w:tcPr>
            <w:tcW w:w="1365"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sz w:val="24"/>
                <w:szCs w:val="24"/>
              </w:rPr>
            </w:pPr>
            <w:r>
              <w:rPr>
                <w:rFonts w:hint="eastAsia" w:asciiTheme="minorEastAsia" w:hAnsiTheme="minorEastAsia"/>
                <w:sz w:val="24"/>
                <w:szCs w:val="24"/>
                <w:lang w:val="en-US" w:eastAsia="zh-CN"/>
              </w:rPr>
              <w:t>是否</w:t>
            </w:r>
            <w:r>
              <w:rPr>
                <w:rFonts w:hint="eastAsia" w:asciiTheme="minorEastAsia" w:hAnsiTheme="minorEastAsia"/>
                <w:sz w:val="24"/>
                <w:szCs w:val="24"/>
              </w:rPr>
              <w:t>专门面对</w:t>
            </w:r>
          </w:p>
          <w:p>
            <w:pPr>
              <w:widowControl/>
              <w:spacing w:line="360" w:lineRule="auto"/>
              <w:jc w:val="center"/>
              <w:rPr>
                <w:rFonts w:hint="eastAsia" w:ascii="宋体" w:hAnsi="宋体" w:cs="Arial"/>
                <w:color w:val="000000"/>
                <w:kern w:val="0"/>
                <w:sz w:val="24"/>
                <w:szCs w:val="24"/>
              </w:rPr>
            </w:pPr>
            <w:r>
              <w:rPr>
                <w:rFonts w:hint="eastAsia" w:asciiTheme="minorEastAsia" w:hAnsiTheme="minorEastAsia"/>
                <w:color w:val="000000"/>
                <w:sz w:val="24"/>
                <w:szCs w:val="24"/>
              </w:rPr>
              <w:t>中小微企业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blCellSpacing w:w="0" w:type="dxa"/>
          <w:jc w:val="center"/>
        </w:trPr>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1</w:t>
            </w:r>
          </w:p>
        </w:tc>
        <w:tc>
          <w:tcPr>
            <w:tcW w:w="94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Arial" w:eastAsiaTheme="minorEastAsia"/>
                <w:color w:val="auto"/>
                <w:kern w:val="0"/>
                <w:sz w:val="24"/>
                <w:szCs w:val="24"/>
                <w:lang w:val="en-US" w:eastAsia="zh-CN"/>
              </w:rPr>
            </w:pPr>
            <w:r>
              <w:rPr>
                <w:rFonts w:hint="eastAsia" w:ascii="宋体" w:hAnsi="宋体"/>
                <w:bCs/>
                <w:color w:val="auto"/>
                <w:sz w:val="24"/>
                <w:szCs w:val="24"/>
              </w:rPr>
              <w:t>襄财询价采购-2024-</w:t>
            </w:r>
            <w:r>
              <w:rPr>
                <w:rFonts w:hint="eastAsia" w:ascii="宋体" w:hAnsi="宋体"/>
                <w:bCs/>
                <w:color w:val="auto"/>
                <w:sz w:val="24"/>
                <w:szCs w:val="24"/>
                <w:lang w:val="en-US" w:eastAsia="zh-CN"/>
              </w:rPr>
              <w:t>1</w:t>
            </w:r>
          </w:p>
        </w:tc>
        <w:tc>
          <w:tcPr>
            <w:tcW w:w="615"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240" w:firstLineChars="100"/>
              <w:jc w:val="left"/>
              <w:rPr>
                <w:rFonts w:ascii="宋体" w:hAnsi="宋体"/>
                <w:color w:val="auto"/>
                <w:sz w:val="24"/>
                <w:szCs w:val="24"/>
              </w:rPr>
            </w:pPr>
            <w:r>
              <w:rPr>
                <w:rFonts w:hint="eastAsia" w:ascii="宋体" w:hAnsi="宋体" w:cs="Arial"/>
                <w:color w:val="auto"/>
                <w:kern w:val="0"/>
                <w:sz w:val="24"/>
                <w:szCs w:val="24"/>
              </w:rPr>
              <w:t>一标段</w:t>
            </w:r>
          </w:p>
        </w:tc>
        <w:tc>
          <w:tcPr>
            <w:tcW w:w="744"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400000.00</w:t>
            </w:r>
          </w:p>
        </w:tc>
        <w:tc>
          <w:tcPr>
            <w:tcW w:w="105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400000.00</w:t>
            </w:r>
          </w:p>
        </w:tc>
        <w:tc>
          <w:tcPr>
            <w:tcW w:w="1365"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Arial" w:eastAsiaTheme="minorEastAsia"/>
                <w:color w:val="000000"/>
                <w:kern w:val="0"/>
                <w:sz w:val="24"/>
                <w:szCs w:val="24"/>
                <w:lang w:val="en-US" w:eastAsia="zh-CN"/>
              </w:rPr>
            </w:pPr>
            <w:r>
              <w:rPr>
                <w:rFonts w:hint="eastAsia" w:ascii="宋体" w:hAnsi="宋体" w:cs="Arial"/>
                <w:color w:val="000000"/>
                <w:kern w:val="0"/>
                <w:sz w:val="24"/>
                <w:szCs w:val="24"/>
                <w:lang w:val="en-US" w:eastAsia="zh-CN"/>
              </w:rPr>
              <w:t>是</w:t>
            </w:r>
          </w:p>
        </w:tc>
      </w:tr>
    </w:tbl>
    <w:p>
      <w:pPr>
        <w:shd w:val="clear" w:color="auto" w:fill="FFFFFF"/>
        <w:spacing w:line="360" w:lineRule="auto"/>
        <w:ind w:firstLine="120" w:firstLineChars="50"/>
        <w:jc w:val="left"/>
        <w:rPr>
          <w:rFonts w:cs="宋体" w:asciiTheme="minorEastAsia" w:hAnsiTheme="minorEastAsia"/>
          <w:kern w:val="0"/>
          <w:sz w:val="24"/>
          <w:szCs w:val="24"/>
        </w:rPr>
      </w:pPr>
    </w:p>
    <w:p>
      <w:pPr>
        <w:shd w:val="clear" w:color="auto" w:fill="FFFFFF"/>
        <w:spacing w:line="360" w:lineRule="auto"/>
        <w:ind w:left="269" w:leftChars="71" w:hanging="120" w:hangingChars="50"/>
        <w:jc w:val="left"/>
        <w:rPr>
          <w:rFonts w:asciiTheme="minorEastAsia" w:hAnsiTheme="minorEastAsia"/>
          <w:sz w:val="24"/>
          <w:szCs w:val="24"/>
        </w:rPr>
      </w:pPr>
      <w:r>
        <w:rPr>
          <w:rFonts w:hint="eastAsia" w:asciiTheme="minorEastAsia" w:hAnsiTheme="minorEastAsia"/>
          <w:bCs/>
          <w:sz w:val="24"/>
          <w:szCs w:val="24"/>
        </w:rPr>
        <w:t>5.采购需求</w:t>
      </w:r>
      <w:r>
        <w:rPr>
          <w:rFonts w:hint="eastAsia" w:cs="Arial" w:asciiTheme="minorEastAsia" w:hAnsiTheme="minorEastAsia"/>
          <w:kern w:val="0"/>
          <w:sz w:val="24"/>
          <w:szCs w:val="24"/>
        </w:rPr>
        <w:t>：项目</w:t>
      </w:r>
      <w:r>
        <w:rPr>
          <w:rFonts w:hint="eastAsia" w:asciiTheme="minorEastAsia" w:hAnsiTheme="minorEastAsia"/>
          <w:sz w:val="24"/>
          <w:szCs w:val="24"/>
        </w:rPr>
        <w:t xml:space="preserve">采购襄城县2023年化肥减量化项目 </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asciiTheme="minorEastAsia" w:hAnsiTheme="minorEastAsia"/>
          <w:bCs/>
          <w:sz w:val="24"/>
          <w:szCs w:val="24"/>
        </w:rPr>
      </w:pPr>
      <w:r>
        <w:rPr>
          <w:rFonts w:hint="eastAsia" w:asciiTheme="minorEastAsia" w:hAnsiTheme="minorEastAsia"/>
          <w:bCs/>
          <w:sz w:val="24"/>
          <w:szCs w:val="24"/>
        </w:rPr>
        <w:t>6.合同履行期限：合同签订后3日内供货完毕</w:t>
      </w:r>
    </w:p>
    <w:p>
      <w:pPr>
        <w:shd w:val="clear" w:color="auto" w:fill="FFFFFF"/>
        <w:spacing w:line="360" w:lineRule="auto"/>
        <w:ind w:firstLine="120" w:firstLineChars="50"/>
        <w:jc w:val="left"/>
        <w:rPr>
          <w:rFonts w:asciiTheme="minorEastAsia" w:hAnsiTheme="minorEastAsia"/>
          <w:sz w:val="24"/>
          <w:szCs w:val="24"/>
        </w:rPr>
      </w:pPr>
      <w:r>
        <w:rPr>
          <w:rFonts w:hint="eastAsia" w:asciiTheme="minorEastAsia" w:hAnsiTheme="minorEastAsia"/>
          <w:sz w:val="24"/>
          <w:szCs w:val="24"/>
        </w:rPr>
        <w:t>7.本项目不接受联合体投标：否</w:t>
      </w:r>
    </w:p>
    <w:p>
      <w:pPr>
        <w:shd w:val="clear" w:color="auto" w:fill="FFFFFF"/>
        <w:spacing w:line="360" w:lineRule="auto"/>
        <w:ind w:firstLine="120" w:firstLineChars="50"/>
        <w:jc w:val="left"/>
        <w:rPr>
          <w:rFonts w:cs="宋体" w:asciiTheme="minorEastAsia" w:hAnsiTheme="minorEastAsia"/>
          <w:kern w:val="0"/>
          <w:sz w:val="24"/>
          <w:szCs w:val="24"/>
        </w:rPr>
      </w:pPr>
      <w:bookmarkStart w:id="5" w:name="_Toc28359080"/>
      <w:bookmarkEnd w:id="5"/>
      <w:bookmarkStart w:id="6" w:name="_Toc35393622"/>
      <w:bookmarkEnd w:id="6"/>
      <w:bookmarkStart w:id="7" w:name="_Toc28359003"/>
      <w:bookmarkEnd w:id="7"/>
      <w:bookmarkStart w:id="8" w:name="_Toc35393791"/>
      <w:bookmarkEnd w:id="8"/>
      <w:r>
        <w:rPr>
          <w:rFonts w:hint="eastAsia" w:cs="宋体" w:asciiTheme="minorEastAsia" w:hAnsiTheme="minorEastAsia"/>
          <w:kern w:val="0"/>
          <w:sz w:val="24"/>
          <w:szCs w:val="24"/>
        </w:rPr>
        <w:t>8.</w:t>
      </w:r>
      <w:r>
        <w:rPr>
          <w:rFonts w:cs="宋体" w:asciiTheme="minorEastAsia" w:hAnsiTheme="minorEastAsia"/>
          <w:kern w:val="0"/>
          <w:sz w:val="24"/>
          <w:szCs w:val="24"/>
        </w:rPr>
        <w:t>是否接受进口产品：否</w:t>
      </w:r>
    </w:p>
    <w:p>
      <w:pPr>
        <w:shd w:val="clear" w:color="auto" w:fill="FFFFFF"/>
        <w:spacing w:line="360" w:lineRule="auto"/>
        <w:ind w:firstLine="120" w:firstLineChars="5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9、是否专门面向中小企业：是</w:t>
      </w:r>
    </w:p>
    <w:p>
      <w:pPr>
        <w:shd w:val="clear" w:color="auto" w:fill="FFFFFF"/>
        <w:spacing w:line="360" w:lineRule="auto"/>
        <w:ind w:firstLine="120" w:firstLineChars="50"/>
        <w:jc w:val="left"/>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sz w:val="24"/>
          <w:szCs w:val="24"/>
        </w:rPr>
      </w:pPr>
      <w:r>
        <w:rPr>
          <w:rFonts w:hint="eastAsia" w:asciiTheme="minorEastAsia" w:hAnsiTheme="minorEastAsia"/>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81"/>
      <w:bookmarkEnd w:id="9"/>
      <w:bookmarkStart w:id="10" w:name="_Toc28359004"/>
      <w:bookmarkEnd w:id="10"/>
      <w:r>
        <w:rPr>
          <w:rFonts w:hint="eastAsia" w:asciiTheme="minorEastAsia" w:hAnsiTheme="minorEastAsia"/>
          <w:sz w:val="24"/>
          <w:szCs w:val="24"/>
        </w:rPr>
        <w:t>2.落实政府采购政策需满足的资格要求：本项目专门面对</w:t>
      </w:r>
      <w:r>
        <w:rPr>
          <w:rFonts w:hint="eastAsia" w:asciiTheme="minorEastAsia" w:hAnsiTheme="minorEastAsia"/>
          <w:color w:val="000000"/>
          <w:sz w:val="24"/>
          <w:szCs w:val="24"/>
        </w:rPr>
        <w:t>中小微企业。</w:t>
      </w:r>
    </w:p>
    <w:p>
      <w:pPr>
        <w:shd w:val="clear" w:color="auto" w:fill="FFFFFF"/>
        <w:spacing w:line="360" w:lineRule="auto"/>
        <w:ind w:firstLine="120" w:firstLineChars="50"/>
        <w:jc w:val="left"/>
        <w:rPr>
          <w:rFonts w:hint="eastAsia" w:asciiTheme="minorEastAsia" w:hAnsiTheme="minorEastAsia"/>
          <w:sz w:val="24"/>
          <w:szCs w:val="24"/>
        </w:rPr>
      </w:pPr>
      <w:r>
        <w:rPr>
          <w:rFonts w:hint="eastAsia" w:asciiTheme="minorEastAsia" w:hAnsiTheme="minorEastAsia"/>
          <w:sz w:val="24"/>
          <w:szCs w:val="24"/>
        </w:rPr>
        <w:t>3.本项目的特定资格要求：</w:t>
      </w:r>
      <w:bookmarkStart w:id="11" w:name="_Toc35393623"/>
      <w:bookmarkEnd w:id="11"/>
      <w:bookmarkStart w:id="12" w:name="_Toc35393792"/>
      <w:bookmarkEnd w:id="12"/>
      <w:r>
        <w:rPr>
          <w:rFonts w:hint="eastAsia" w:asciiTheme="minorEastAsia" w:hAnsiTheme="minorEastAsia"/>
          <w:sz w:val="24"/>
          <w:szCs w:val="24"/>
        </w:rPr>
        <w:t xml:space="preserve">  无</w:t>
      </w:r>
    </w:p>
    <w:p>
      <w:pPr>
        <w:pStyle w:val="34"/>
        <w:ind w:firstLine="120" w:firstLineChars="50"/>
        <w:rPr>
          <w:rFonts w:asciiTheme="minorEastAsia" w:hAnsiTheme="minorEastAsia" w:eastAsiaTheme="minorEastAsia" w:cstheme="minorBidi"/>
          <w:color w:val="auto"/>
          <w:kern w:val="2"/>
        </w:rPr>
      </w:pPr>
      <w:r>
        <w:rPr>
          <w:rFonts w:hint="eastAsia" w:asciiTheme="minorEastAsia" w:hAnsiTheme="minorEastAsia" w:eastAsiaTheme="minorEastAsia" w:cstheme="minorBidi"/>
          <w:color w:val="auto"/>
          <w:kern w:val="2"/>
        </w:rPr>
        <w:t>3.2本项目资格后审。</w:t>
      </w:r>
    </w:p>
    <w:p>
      <w:pPr>
        <w:shd w:val="clear" w:color="auto" w:fill="FFFFFF"/>
        <w:spacing w:line="360" w:lineRule="auto"/>
        <w:jc w:val="left"/>
        <w:rPr>
          <w:rFonts w:asciiTheme="minorEastAsia" w:hAnsiTheme="minorEastAsia"/>
          <w:b/>
          <w:sz w:val="24"/>
          <w:szCs w:val="24"/>
        </w:rPr>
      </w:pPr>
      <w:r>
        <w:rPr>
          <w:rFonts w:hint="eastAsia" w:asciiTheme="minorEastAsia" w:hAnsiTheme="minorEastAsia"/>
          <w:b/>
          <w:sz w:val="24"/>
          <w:szCs w:val="24"/>
          <w:shd w:val="clear" w:color="auto" w:fill="FFFFFF"/>
        </w:rPr>
        <w:t>三、获取招标文件</w:t>
      </w:r>
    </w:p>
    <w:tbl>
      <w:tblPr>
        <w:tblStyle w:val="27"/>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bookmarkStart w:id="13" w:name="_Toc28359005"/>
            <w:bookmarkEnd w:id="13"/>
            <w:bookmarkStart w:id="14" w:name="_Toc35393624"/>
            <w:bookmarkEnd w:id="14"/>
            <w:bookmarkStart w:id="15" w:name="_Toc28359082"/>
            <w:bookmarkEnd w:id="15"/>
            <w:bookmarkStart w:id="16" w:name="_Toc35393793"/>
            <w:bookmarkEnd w:id="16"/>
            <w:r>
              <w:rPr>
                <w:rFonts w:cs="Arial" w:asciiTheme="minorEastAsia" w:hAnsiTheme="minorEastAsia"/>
                <w:kern w:val="0"/>
                <w:sz w:val="24"/>
                <w:szCs w:val="24"/>
                <w:shd w:val="clear" w:color="auto" w:fill="FFFFFF"/>
              </w:rPr>
              <w:t>1.时间：202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rPr>
              <w:t xml:space="preserve">3  </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22</w:t>
            </w:r>
            <w:r>
              <w:rPr>
                <w:rFonts w:cs="Arial" w:asciiTheme="minorEastAsia" w:hAnsiTheme="minorEastAsia"/>
                <w:kern w:val="0"/>
                <w:sz w:val="24"/>
                <w:szCs w:val="24"/>
                <w:shd w:val="clear" w:color="auto" w:fill="FFFFFF"/>
              </w:rPr>
              <w:t>日 至 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rPr>
              <w:t xml:space="preserve"> 3</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28</w:t>
            </w:r>
            <w:r>
              <w:rPr>
                <w:rFonts w:cs="Arial" w:asciiTheme="minorEastAsia" w:hAnsiTheme="minorEastAsia"/>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360" w:firstLineChars="150"/>
              <w:jc w:val="left"/>
              <w:rPr>
                <w:rFonts w:cs="Arial" w:asciiTheme="minorEastAsia" w:hAnsiTheme="minorEastAsia"/>
                <w:kern w:val="0"/>
                <w:sz w:val="24"/>
                <w:szCs w:val="24"/>
                <w:shd w:val="clear" w:color="auto" w:fill="FFFFFF"/>
              </w:rPr>
            </w:pPr>
            <w:r>
              <w:rPr>
                <w:rFonts w:cs="Arial" w:asciiTheme="minorEastAsia" w:hAnsiTheme="minorEastAsia"/>
                <w:kern w:val="0"/>
                <w:sz w:val="24"/>
                <w:szCs w:val="24"/>
                <w:shd w:val="clear" w:color="auto" w:fill="FFFFFF"/>
              </w:rPr>
              <w:t>4.售价：0元</w:t>
            </w:r>
          </w:p>
        </w:tc>
      </w:tr>
    </w:tbl>
    <w:p>
      <w:pPr>
        <w:shd w:val="clear" w:color="auto" w:fill="FFFFFF"/>
        <w:spacing w:line="360" w:lineRule="auto"/>
        <w:jc w:val="left"/>
        <w:rPr>
          <w:rFonts w:asciiTheme="minorEastAsia" w:hAnsiTheme="minorEastAsia"/>
          <w:b/>
          <w:sz w:val="24"/>
          <w:szCs w:val="24"/>
        </w:rPr>
      </w:pPr>
      <w:r>
        <w:rPr>
          <w:rFonts w:hint="eastAsia" w:asciiTheme="minorEastAsia" w:hAnsiTheme="minorEastAsia"/>
          <w:b/>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bCs/>
          <w:sz w:val="24"/>
          <w:szCs w:val="24"/>
        </w:rPr>
        <w:t>1.提交（上传）投标文件截止时间：</w:t>
      </w:r>
      <w:r>
        <w:rPr>
          <w:rFonts w:cs="Arial" w:asciiTheme="minorEastAsia" w:hAnsiTheme="minorEastAsia"/>
          <w:kern w:val="0"/>
          <w:sz w:val="24"/>
          <w:szCs w:val="24"/>
          <w:shd w:val="clear" w:color="auto" w:fill="FFFFFF"/>
        </w:rPr>
        <w:t xml:space="preserve"> 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rPr>
        <w:t>3</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 xml:space="preserve">28 </w:t>
      </w:r>
      <w:r>
        <w:rPr>
          <w:rFonts w:cs="Arial" w:asciiTheme="minorEastAsia" w:hAnsiTheme="minorEastAsia"/>
          <w:kern w:val="0"/>
          <w:sz w:val="24"/>
          <w:szCs w:val="24"/>
          <w:shd w:val="clear" w:color="auto" w:fill="FFFFFF"/>
        </w:rPr>
        <w:t>日</w:t>
      </w:r>
      <w:r>
        <w:rPr>
          <w:rFonts w:hint="eastAsia" w:cs="Arial" w:asciiTheme="minorEastAsia" w:hAnsiTheme="minorEastAsia"/>
          <w:kern w:val="0"/>
          <w:sz w:val="24"/>
          <w:szCs w:val="24"/>
          <w:shd w:val="clear" w:color="auto" w:fill="FFFFFF"/>
        </w:rPr>
        <w:t>9</w:t>
      </w:r>
      <w:r>
        <w:rPr>
          <w:rFonts w:hint="eastAsia" w:asciiTheme="minorEastAsia" w:hAnsiTheme="minorEastAsia"/>
          <w:sz w:val="24"/>
          <w:szCs w:val="24"/>
        </w:rPr>
        <w:t>点00分（北京时间）</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bCs/>
          <w:sz w:val="24"/>
          <w:szCs w:val="24"/>
        </w:rPr>
        <w:t>2.提交（上传）投标文件地点</w:t>
      </w:r>
      <w:r>
        <w:rPr>
          <w:rFonts w:hint="eastAsia" w:asciiTheme="minorEastAsia" w:hAnsiTheme="minorEastAsia"/>
          <w:sz w:val="24"/>
          <w:szCs w:val="24"/>
        </w:rPr>
        <w:t>：本项目为全流程电子化交易项目，投标人必须通过许昌公共资源交易系统下载“许昌投标文件制作系统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最新版本”制作并上传加密电子投标文件。截至投标截止时间，交易系统投标通道将关闭，投标人未完成电子投标文件上传的，投标将被拒绝。</w:t>
      </w:r>
    </w:p>
    <w:tbl>
      <w:tblPr>
        <w:tblStyle w:val="27"/>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sz w:val="24"/>
                <w:szCs w:val="24"/>
              </w:rPr>
            </w:pPr>
            <w:bookmarkStart w:id="17" w:name="_Toc28359085"/>
            <w:bookmarkEnd w:id="17"/>
            <w:bookmarkStart w:id="18" w:name="_Toc28359008"/>
            <w:bookmarkEnd w:id="18"/>
            <w:bookmarkStart w:id="19" w:name="_Toc35393627"/>
            <w:bookmarkEnd w:id="19"/>
            <w:bookmarkStart w:id="20" w:name="_Toc35393796"/>
            <w:bookmarkEnd w:id="20"/>
            <w:r>
              <w:rPr>
                <w:rFonts w:asciiTheme="minorEastAsia" w:hAnsiTheme="minorEastAsia"/>
                <w:b/>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sz w:val="24"/>
                <w:szCs w:val="24"/>
              </w:rPr>
            </w:pPr>
            <w:r>
              <w:rPr>
                <w:rFonts w:asciiTheme="minorEastAsia" w:hAnsiTheme="minorEastAsia"/>
                <w:sz w:val="24"/>
                <w:szCs w:val="24"/>
              </w:rPr>
              <w:t>1.时间：</w:t>
            </w:r>
            <w:r>
              <w:rPr>
                <w:rFonts w:cs="Arial" w:asciiTheme="minorEastAsia" w:hAnsiTheme="minorEastAsia"/>
                <w:kern w:val="0"/>
                <w:sz w:val="24"/>
                <w:szCs w:val="24"/>
                <w:shd w:val="clear" w:color="auto" w:fill="FFFFFF"/>
              </w:rPr>
              <w:t>202</w:t>
            </w:r>
            <w:r>
              <w:rPr>
                <w:rFonts w:hint="eastAsia" w:cs="Arial" w:asciiTheme="minorEastAsia" w:hAnsiTheme="minorEastAsia"/>
                <w:kern w:val="0"/>
                <w:sz w:val="24"/>
                <w:szCs w:val="24"/>
                <w:shd w:val="clear" w:color="auto" w:fill="FFFFFF"/>
              </w:rPr>
              <w:t>4</w:t>
            </w:r>
            <w:r>
              <w:rPr>
                <w:rFonts w:cs="Arial" w:asciiTheme="minorEastAsia" w:hAnsiTheme="minorEastAsia"/>
                <w:kern w:val="0"/>
                <w:sz w:val="24"/>
                <w:szCs w:val="24"/>
                <w:shd w:val="clear" w:color="auto" w:fill="FFFFFF"/>
              </w:rPr>
              <w:t>年</w:t>
            </w:r>
            <w:r>
              <w:rPr>
                <w:rFonts w:hint="eastAsia" w:cs="Arial" w:asciiTheme="minorEastAsia" w:hAnsiTheme="minorEastAsia"/>
                <w:kern w:val="0"/>
                <w:sz w:val="24"/>
                <w:szCs w:val="24"/>
                <w:shd w:val="clear" w:color="auto" w:fill="FFFFFF"/>
              </w:rPr>
              <w:t xml:space="preserve">  3</w:t>
            </w:r>
            <w:r>
              <w:rPr>
                <w:rFonts w:cs="Arial" w:asciiTheme="minorEastAsia" w:hAnsiTheme="minorEastAsia"/>
                <w:kern w:val="0"/>
                <w:sz w:val="24"/>
                <w:szCs w:val="24"/>
                <w:shd w:val="clear" w:color="auto" w:fill="FFFFFF"/>
              </w:rPr>
              <w:t>月</w:t>
            </w:r>
            <w:r>
              <w:rPr>
                <w:rFonts w:hint="eastAsia" w:cs="Arial" w:asciiTheme="minorEastAsia" w:hAnsiTheme="minorEastAsia"/>
                <w:kern w:val="0"/>
                <w:sz w:val="24"/>
                <w:szCs w:val="24"/>
                <w:shd w:val="clear" w:color="auto" w:fill="FFFFFF"/>
                <w:lang w:val="en-US" w:eastAsia="zh-CN"/>
              </w:rPr>
              <w:t xml:space="preserve">28 </w:t>
            </w:r>
            <w:r>
              <w:rPr>
                <w:rFonts w:cs="Arial" w:asciiTheme="minorEastAsia" w:hAnsiTheme="minorEastAsia"/>
                <w:kern w:val="0"/>
                <w:sz w:val="24"/>
                <w:szCs w:val="24"/>
                <w:shd w:val="clear" w:color="auto" w:fill="FFFFFF"/>
              </w:rPr>
              <w:t>日</w:t>
            </w:r>
            <w:r>
              <w:rPr>
                <w:rFonts w:hint="eastAsia" w:cs="Arial" w:asciiTheme="minorEastAsia" w:hAnsiTheme="minorEastAsia"/>
                <w:kern w:val="0"/>
                <w:sz w:val="24"/>
                <w:szCs w:val="24"/>
                <w:shd w:val="clear" w:color="auto" w:fill="FFFFFF"/>
              </w:rPr>
              <w:t>9</w:t>
            </w:r>
            <w:r>
              <w:rPr>
                <w:rFonts w:asciiTheme="minorEastAsia" w:hAnsiTheme="minorEastAsia"/>
                <w:sz w:val="24"/>
                <w:szCs w:val="24"/>
              </w:rPr>
              <w:t>时</w:t>
            </w:r>
            <w:r>
              <w:rPr>
                <w:rFonts w:hint="eastAsia" w:asciiTheme="minorEastAsia" w:hAnsiTheme="minorEastAsia"/>
                <w:sz w:val="24"/>
                <w:szCs w:val="24"/>
              </w:rPr>
              <w:t>0</w:t>
            </w:r>
            <w:r>
              <w:rPr>
                <w:rFonts w:asciiTheme="minorEastAsia" w:hAnsiTheme="minorEastAsia"/>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kern w:val="0"/>
                <w:sz w:val="24"/>
                <w:szCs w:val="24"/>
              </w:rPr>
            </w:pPr>
            <w:r>
              <w:rPr>
                <w:rFonts w:hint="eastAsia" w:cs="Arial" w:asciiTheme="minorEastAsia" w:hAnsiTheme="minorEastAsia"/>
                <w:kern w:val="0"/>
                <w:sz w:val="24"/>
                <w:szCs w:val="24"/>
              </w:rPr>
              <w:t>2.地点：</w:t>
            </w:r>
            <w:r>
              <w:rPr>
                <w:rFonts w:cs="Arial" w:asciiTheme="minorEastAsia" w:hAnsiTheme="minorEastAsia"/>
                <w:kern w:val="0"/>
                <w:sz w:val="24"/>
                <w:szCs w:val="24"/>
              </w:rPr>
              <w:t>项目采用远程不见面开标，投标人无须到现场</w:t>
            </w:r>
            <w:r>
              <w:rPr>
                <w:rFonts w:hint="eastAsia" w:cs="Arial" w:asciiTheme="minorEastAsia" w:hAnsiTheme="minorEastAsia"/>
                <w:kern w:val="0"/>
                <w:sz w:val="24"/>
                <w:szCs w:val="24"/>
              </w:rPr>
              <w:t>，开标时间前，投标人使用</w:t>
            </w:r>
            <w:r>
              <w:rPr>
                <w:rFonts w:cs="Arial" w:asciiTheme="minorEastAsia" w:hAnsiTheme="minorEastAsia"/>
                <w:kern w:val="0"/>
                <w:sz w:val="24"/>
                <w:szCs w:val="24"/>
              </w:rPr>
              <w:t xml:space="preserve">CA </w:t>
            </w:r>
            <w:r>
              <w:rPr>
                <w:rFonts w:hint="eastAsia" w:cs="Arial" w:asciiTheme="minorEastAsia" w:hAnsiTheme="minorEastAsia"/>
                <w:kern w:val="0"/>
                <w:sz w:val="24"/>
                <w:szCs w:val="24"/>
              </w:rPr>
              <w:t>数字证书登录全国公共资源交易平台（河南省·许昌市）——进入公共资源交易系统（</w:t>
            </w:r>
            <w:r>
              <w:rPr>
                <w:rFonts w:cs="Arial" w:asciiTheme="minorEastAsia" w:hAnsiTheme="minorEastAsia"/>
                <w:kern w:val="0"/>
                <w:sz w:val="24"/>
                <w:szCs w:val="24"/>
              </w:rPr>
              <w:t>http://ggzy.xuchang.gov.cn:8088/ggzy/</w:t>
            </w:r>
            <w:r>
              <w:rPr>
                <w:rFonts w:hint="eastAsia" w:cs="Arial" w:asciiTheme="minorEastAsia" w:hAnsiTheme="minorEastAsia"/>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sz w:val="24"/>
                <w:szCs w:val="24"/>
              </w:rPr>
            </w:pPr>
            <w:r>
              <w:rPr>
                <w:rFonts w:asciiTheme="minorEastAsia" w:hAnsiTheme="minorEastAsia"/>
                <w:b/>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sz w:val="24"/>
                <w:szCs w:val="24"/>
              </w:rPr>
            </w:pPr>
            <w:r>
              <w:rPr>
                <w:rFonts w:asciiTheme="minorEastAsia" w:hAnsiTheme="minorEastAsia"/>
                <w:bCs/>
                <w:sz w:val="24"/>
                <w:szCs w:val="24"/>
              </w:rPr>
              <w:t>本次招标公告在《河南省政府采购网》、《许昌市政府采购网》、《全国公共资源交易平台（河南省？许昌市）》</w:t>
            </w:r>
            <w:r>
              <w:rPr>
                <w:rFonts w:hint="eastAsia" w:asciiTheme="minorEastAsia" w:hAnsiTheme="minorEastAsia"/>
                <w:bCs/>
                <w:sz w:val="24"/>
                <w:szCs w:val="24"/>
              </w:rPr>
              <w:t>上</w:t>
            </w:r>
            <w:r>
              <w:rPr>
                <w:rFonts w:asciiTheme="minorEastAsia" w:hAnsiTheme="minorEastAsia"/>
                <w:bCs/>
                <w:sz w:val="24"/>
                <w:szCs w:val="24"/>
              </w:rPr>
              <w:t>发布</w:t>
            </w:r>
            <w:r>
              <w:rPr>
                <w:rFonts w:hint="eastAsia" w:asciiTheme="minorEastAsia" w:hAnsiTheme="minorEastAsia"/>
                <w:bCs/>
                <w:sz w:val="24"/>
                <w:szCs w:val="24"/>
              </w:rPr>
              <w:t>,</w:t>
            </w:r>
            <w:r>
              <w:rPr>
                <w:rFonts w:asciiTheme="minorEastAsia" w:hAnsiTheme="minorEastAsia"/>
                <w:bCs/>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sz w:val="24"/>
                <w:szCs w:val="24"/>
              </w:rPr>
            </w:pPr>
            <w:r>
              <w:rPr>
                <w:rFonts w:asciiTheme="minorEastAsia" w:hAnsiTheme="minorEastAsia"/>
                <w:b/>
                <w:bCs/>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sz w:val="24"/>
                <w:szCs w:val="24"/>
              </w:rPr>
            </w:pPr>
            <w:r>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sz w:val="24"/>
                <w:szCs w:val="24"/>
              </w:rPr>
            </w:pPr>
            <w:r>
              <w:rPr>
                <w:rFonts w:hint="eastAsia" w:asciiTheme="minorEastAsia" w:hAnsiTheme="minorEastAsia"/>
                <w:bCs/>
                <w:sz w:val="24"/>
                <w:szCs w:val="24"/>
              </w:rPr>
              <w:t xml:space="preserve"> 2</w:t>
            </w:r>
            <w:r>
              <w:rPr>
                <w:rFonts w:asciiTheme="minorEastAsia" w:hAnsiTheme="minorEastAsia"/>
                <w:bCs/>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sz w:val="24"/>
          <w:szCs w:val="24"/>
        </w:rPr>
      </w:pPr>
    </w:p>
    <w:p>
      <w:pPr>
        <w:pStyle w:val="25"/>
      </w:pPr>
    </w:p>
    <w:p>
      <w:pPr>
        <w:shd w:val="clear" w:color="auto" w:fill="FFFFFF"/>
        <w:spacing w:line="360" w:lineRule="auto"/>
        <w:ind w:firstLine="120" w:firstLineChars="50"/>
        <w:jc w:val="left"/>
        <w:rPr>
          <w:rFonts w:asciiTheme="minorEastAsia" w:hAnsiTheme="minorEastAsia"/>
          <w:b/>
          <w:sz w:val="24"/>
          <w:szCs w:val="24"/>
        </w:rPr>
      </w:pPr>
      <w:r>
        <w:rPr>
          <w:rFonts w:hint="eastAsia" w:asciiTheme="minorEastAsia" w:hAnsiTheme="minorEastAsia"/>
          <w:b/>
          <w:sz w:val="24"/>
          <w:szCs w:val="24"/>
        </w:rPr>
        <w:t>八、对本次招标提出询问，请按以下方式联系</w:t>
      </w:r>
    </w:p>
    <w:p>
      <w:pPr>
        <w:shd w:val="clear" w:color="auto" w:fill="FFFFFF"/>
        <w:spacing w:line="411" w:lineRule="atLeast"/>
        <w:jc w:val="left"/>
        <w:rPr>
          <w:rFonts w:asciiTheme="minorEastAsia" w:hAnsiTheme="minorEastAsia"/>
          <w:sz w:val="24"/>
          <w:szCs w:val="24"/>
        </w:rPr>
      </w:pPr>
      <w:r>
        <w:rPr>
          <w:rFonts w:hint="eastAsia" w:asciiTheme="minorEastAsia" w:hAnsiTheme="minorEastAsia"/>
          <w:sz w:val="24"/>
          <w:szCs w:val="24"/>
        </w:rPr>
        <w:t>1.采购人信息</w:t>
      </w:r>
    </w:p>
    <w:p>
      <w:pPr>
        <w:shd w:val="clear" w:color="auto" w:fill="FFFFFF"/>
        <w:spacing w:line="411" w:lineRule="atLeast"/>
        <w:ind w:firstLine="240" w:firstLineChars="100"/>
        <w:jc w:val="left"/>
        <w:rPr>
          <w:rFonts w:asciiTheme="minorEastAsia" w:hAnsiTheme="minorEastAsia"/>
          <w:bCs/>
          <w:sz w:val="24"/>
          <w:szCs w:val="24"/>
        </w:rPr>
      </w:pPr>
      <w:r>
        <w:rPr>
          <w:rFonts w:hint="eastAsia" w:asciiTheme="minorEastAsia" w:hAnsiTheme="minorEastAsia"/>
          <w:sz w:val="24"/>
          <w:szCs w:val="24"/>
        </w:rPr>
        <w:t>名 称：襄城县农业农村局  地 址：</w:t>
      </w:r>
      <w:r>
        <w:rPr>
          <w:rFonts w:hint="eastAsia" w:asciiTheme="minorEastAsia" w:hAnsiTheme="minorEastAsia"/>
          <w:bCs/>
          <w:sz w:val="24"/>
          <w:szCs w:val="24"/>
        </w:rPr>
        <w:t>襄城县</w:t>
      </w:r>
    </w:p>
    <w:p>
      <w:pPr>
        <w:shd w:val="clear" w:color="auto" w:fill="FFFFFF"/>
        <w:spacing w:line="411" w:lineRule="atLeast"/>
        <w:ind w:firstLine="240" w:firstLineChars="100"/>
        <w:jc w:val="left"/>
        <w:rPr>
          <w:rFonts w:asciiTheme="minorEastAsia" w:hAnsiTheme="minorEastAsia"/>
          <w:sz w:val="24"/>
          <w:szCs w:val="24"/>
        </w:rPr>
      </w:pPr>
      <w:r>
        <w:rPr>
          <w:rFonts w:hint="eastAsia" w:asciiTheme="minorEastAsia" w:hAnsiTheme="minorEastAsia"/>
          <w:sz w:val="24"/>
          <w:szCs w:val="24"/>
        </w:rPr>
        <w:t>联系方式：</w:t>
      </w:r>
      <w:bookmarkStart w:id="21" w:name="_Toc28359009"/>
      <w:bookmarkEnd w:id="21"/>
      <w:bookmarkStart w:id="22" w:name="_Toc28359086"/>
      <w:bookmarkEnd w:id="22"/>
      <w:r>
        <w:rPr>
          <w:rFonts w:hint="eastAsia" w:asciiTheme="minorEastAsia" w:hAnsiTheme="minorEastAsia"/>
          <w:sz w:val="24"/>
          <w:szCs w:val="24"/>
        </w:rPr>
        <w:t>周中合   联系电话：13707603382</w:t>
      </w:r>
    </w:p>
    <w:p>
      <w:pPr>
        <w:shd w:val="clear" w:color="auto" w:fill="FFFFFF"/>
        <w:spacing w:line="411" w:lineRule="atLeast"/>
        <w:jc w:val="left"/>
        <w:rPr>
          <w:rFonts w:asciiTheme="minorEastAsia" w:hAnsiTheme="minorEastAsia"/>
          <w:sz w:val="24"/>
          <w:szCs w:val="24"/>
        </w:rPr>
      </w:pPr>
      <w:r>
        <w:rPr>
          <w:rFonts w:hint="eastAsia" w:asciiTheme="minorEastAsia" w:hAnsiTheme="minorEastAsia"/>
          <w:sz w:val="24"/>
          <w:szCs w:val="24"/>
        </w:rPr>
        <w:t>2.采购代理机构信息</w:t>
      </w:r>
    </w:p>
    <w:p>
      <w:pPr>
        <w:shd w:val="clear" w:color="auto" w:fill="FFFFFF"/>
        <w:spacing w:line="360" w:lineRule="auto"/>
        <w:ind w:firstLine="240" w:firstLineChars="100"/>
        <w:jc w:val="left"/>
        <w:rPr>
          <w:rFonts w:asciiTheme="minorEastAsia" w:hAnsiTheme="minorEastAsia"/>
          <w:bCs/>
          <w:sz w:val="24"/>
          <w:szCs w:val="24"/>
        </w:rPr>
      </w:pPr>
      <w:r>
        <w:rPr>
          <w:rFonts w:hint="eastAsia" w:asciiTheme="minorEastAsia" w:hAnsiTheme="minorEastAsia"/>
          <w:sz w:val="24"/>
          <w:szCs w:val="24"/>
        </w:rPr>
        <w:t>名 称：</w:t>
      </w:r>
      <w:r>
        <w:rPr>
          <w:rFonts w:hint="eastAsia" w:asciiTheme="minorEastAsia" w:hAnsiTheme="minorEastAsia"/>
          <w:bCs/>
          <w:sz w:val="24"/>
          <w:szCs w:val="24"/>
        </w:rPr>
        <w:t>襄城县政府采购中心</w:t>
      </w:r>
    </w:p>
    <w:p>
      <w:pPr>
        <w:shd w:val="clear" w:color="auto" w:fill="FFFFFF"/>
        <w:spacing w:line="360" w:lineRule="auto"/>
        <w:ind w:firstLine="240" w:firstLineChars="100"/>
        <w:jc w:val="left"/>
        <w:rPr>
          <w:rFonts w:asciiTheme="minorEastAsia" w:hAnsiTheme="minorEastAsia"/>
          <w:bCs/>
          <w:sz w:val="24"/>
          <w:szCs w:val="24"/>
        </w:rPr>
      </w:pPr>
      <w:r>
        <w:rPr>
          <w:rFonts w:hint="eastAsia" w:asciiTheme="minorEastAsia" w:hAnsiTheme="minorEastAsia"/>
          <w:sz w:val="24"/>
          <w:szCs w:val="24"/>
        </w:rPr>
        <w:t>地 址：</w:t>
      </w:r>
      <w:r>
        <w:rPr>
          <w:rFonts w:hint="eastAsia" w:asciiTheme="minorEastAsia" w:hAnsiTheme="minorEastAsia"/>
          <w:bCs/>
          <w:sz w:val="24"/>
          <w:szCs w:val="24"/>
        </w:rPr>
        <w:t>襄城县八七路东段电子产业园12楼1204室</w:t>
      </w:r>
    </w:p>
    <w:p>
      <w:pPr>
        <w:pStyle w:val="34"/>
        <w:ind w:firstLine="240" w:firstLineChars="100"/>
        <w:rPr>
          <w:rFonts w:asciiTheme="minorEastAsia" w:hAnsiTheme="minorEastAsia" w:eastAsiaTheme="minorEastAsia" w:cstheme="minorBidi"/>
          <w:bCs/>
          <w:color w:val="auto"/>
          <w:kern w:val="2"/>
        </w:rPr>
      </w:pPr>
      <w:r>
        <w:rPr>
          <w:rFonts w:hint="eastAsia" w:asciiTheme="minorEastAsia" w:hAnsiTheme="minorEastAsia" w:eastAsiaTheme="minorEastAsia" w:cstheme="minorBidi"/>
          <w:bCs/>
          <w:color w:val="auto"/>
          <w:kern w:val="2"/>
        </w:rPr>
        <w:t>联系人：</w:t>
      </w:r>
      <w:r>
        <w:rPr>
          <w:rFonts w:hint="eastAsia" w:cs="仿宋_GB2312" w:asciiTheme="minorEastAsia" w:hAnsiTheme="minorEastAsia"/>
          <w:color w:val="auto"/>
        </w:rPr>
        <w:t>襄城县政府采购中心</w:t>
      </w:r>
      <w:r>
        <w:rPr>
          <w:rFonts w:hint="eastAsia" w:asciiTheme="minorEastAsia" w:hAnsiTheme="minorEastAsia" w:eastAsiaTheme="minorEastAsia" w:cstheme="minorBidi"/>
          <w:bCs/>
          <w:color w:val="auto"/>
          <w:kern w:val="2"/>
        </w:rPr>
        <w:t> </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联系电话：0374-3998026</w:t>
      </w:r>
    </w:p>
    <w:p>
      <w:pPr>
        <w:shd w:val="clear" w:color="auto" w:fill="FFFFFF"/>
        <w:spacing w:line="360" w:lineRule="auto"/>
        <w:jc w:val="left"/>
        <w:rPr>
          <w:rFonts w:asciiTheme="minorEastAsia" w:hAnsiTheme="minorEastAsia"/>
          <w:sz w:val="24"/>
          <w:szCs w:val="24"/>
        </w:rPr>
      </w:pPr>
      <w:r>
        <w:rPr>
          <w:rFonts w:hint="eastAsia" w:asciiTheme="minorEastAsia" w:hAnsiTheme="minorEastAsia"/>
          <w:sz w:val="24"/>
          <w:szCs w:val="24"/>
        </w:rPr>
        <w:t>3.项目联系方式</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项目联系人：</w:t>
      </w:r>
      <w:r>
        <w:rPr>
          <w:rFonts w:hint="eastAsia" w:asciiTheme="minorEastAsia" w:hAnsiTheme="minorEastAsia"/>
          <w:bCs/>
          <w:sz w:val="24"/>
          <w:szCs w:val="24"/>
        </w:rPr>
        <w:t>襄城县政府采购中心</w:t>
      </w:r>
    </w:p>
    <w:p>
      <w:pPr>
        <w:shd w:val="clear" w:color="auto" w:fill="FFFFFF"/>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spacing w:line="360" w:lineRule="auto"/>
        <w:ind w:firstLine="121" w:firstLineChars="50"/>
        <w:jc w:val="left"/>
        <w:rPr>
          <w:rFonts w:ascii="宋体" w:hAnsi="宋体" w:cs="宋体"/>
          <w:b w:val="0"/>
          <w:bCs w:val="0"/>
          <w:spacing w:val="1"/>
          <w:position w:val="1"/>
          <w:sz w:val="24"/>
          <w:szCs w:val="24"/>
        </w:rPr>
      </w:pPr>
      <w:r>
        <w:rPr>
          <w:rFonts w:hint="eastAsia" w:ascii="宋体" w:hAnsi="宋体" w:eastAsia="宋体" w:cs="宋体"/>
          <w:b/>
          <w:bCs/>
          <w:spacing w:val="1"/>
          <w:position w:val="1"/>
          <w:sz w:val="24"/>
          <w:szCs w:val="24"/>
        </w:rPr>
        <w:t>一、</w:t>
      </w:r>
      <w:r>
        <w:rPr>
          <w:rFonts w:hint="eastAsia" w:ascii="宋体" w:hAnsi="宋体" w:cs="宋体"/>
          <w:b/>
          <w:bCs/>
          <w:spacing w:val="1"/>
          <w:position w:val="1"/>
          <w:sz w:val="24"/>
          <w:szCs w:val="24"/>
        </w:rPr>
        <w:t>本项目需实现的功能或者目标</w:t>
      </w:r>
    </w:p>
    <w:p>
      <w:pPr>
        <w:spacing w:line="360" w:lineRule="auto"/>
        <w:ind w:firstLine="484" w:firstLineChars="200"/>
        <w:rPr>
          <w:rFonts w:ascii="宋体" w:hAnsi="宋体" w:eastAsia="宋体" w:cs="宋体"/>
          <w:b/>
          <w:bCs/>
          <w:spacing w:val="1"/>
          <w:position w:val="1"/>
          <w:sz w:val="24"/>
          <w:szCs w:val="24"/>
        </w:rPr>
      </w:pPr>
      <w:r>
        <w:rPr>
          <w:rFonts w:hint="eastAsia" w:ascii="宋体" w:hAnsi="宋体" w:eastAsia="宋体" w:cs="宋体"/>
          <w:spacing w:val="1"/>
          <w:position w:val="1"/>
          <w:sz w:val="24"/>
          <w:szCs w:val="24"/>
        </w:rPr>
        <w:t>项目采购</w:t>
      </w:r>
      <w:r>
        <w:rPr>
          <w:rFonts w:hint="eastAsia" w:ascii="宋体" w:hAnsi="宋体" w:eastAsia="宋体" w:cs="宋体"/>
          <w:color w:val="auto"/>
          <w:spacing w:val="1"/>
          <w:position w:val="1"/>
          <w:sz w:val="24"/>
          <w:szCs w:val="24"/>
        </w:rPr>
        <w:t>襄</w:t>
      </w:r>
      <w:r>
        <w:rPr>
          <w:rFonts w:hint="eastAsia" w:ascii="宋体" w:hAnsi="宋体" w:eastAsia="宋体" w:cs="宋体"/>
          <w:spacing w:val="1"/>
          <w:position w:val="1"/>
          <w:sz w:val="24"/>
          <w:szCs w:val="24"/>
        </w:rPr>
        <w:t>城县2023年化肥减量化项目</w:t>
      </w:r>
    </w:p>
    <w:p>
      <w:pPr>
        <w:pStyle w:val="34"/>
        <w:spacing w:line="360" w:lineRule="auto"/>
        <w:ind w:firstLine="119" w:firstLineChars="49"/>
        <w:rPr>
          <w:rFonts w:hAnsi="宋体"/>
          <w:b/>
          <w:bCs/>
          <w:color w:val="auto"/>
          <w:spacing w:val="1"/>
          <w:kern w:val="2"/>
          <w:position w:val="1"/>
        </w:rPr>
      </w:pPr>
      <w:r>
        <w:rPr>
          <w:rFonts w:hint="eastAsia" w:hAnsi="宋体"/>
          <w:b/>
          <w:bCs/>
          <w:color w:val="auto"/>
          <w:spacing w:val="1"/>
          <w:kern w:val="2"/>
          <w:position w:val="1"/>
        </w:rPr>
        <w:t>二、技术参数</w:t>
      </w:r>
    </w:p>
    <w:p>
      <w:pPr>
        <w:pStyle w:val="48"/>
        <w:adjustRightInd w:val="0"/>
        <w:snapToGrid w:val="0"/>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第一标段：</w:t>
      </w:r>
    </w:p>
    <w:tbl>
      <w:tblPr>
        <w:tblStyle w:val="28"/>
        <w:tblW w:w="886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759"/>
        <w:gridCol w:w="1800"/>
        <w:gridCol w:w="1336"/>
        <w:gridCol w:w="162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right"/>
        </w:trPr>
        <w:tc>
          <w:tcPr>
            <w:tcW w:w="818" w:type="dxa"/>
            <w:vAlign w:val="center"/>
          </w:tcPr>
          <w:p>
            <w:pPr>
              <w:pStyle w:val="25"/>
              <w:spacing w:line="600" w:lineRule="exact"/>
              <w:ind w:firstLine="0" w:firstLineChars="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序号</w:t>
            </w:r>
          </w:p>
        </w:tc>
        <w:tc>
          <w:tcPr>
            <w:tcW w:w="1759" w:type="dxa"/>
            <w:vAlign w:val="center"/>
          </w:tcPr>
          <w:p>
            <w:pPr>
              <w:pStyle w:val="25"/>
              <w:spacing w:line="600" w:lineRule="exact"/>
              <w:ind w:firstLine="0" w:firstLineChars="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事项</w:t>
            </w:r>
          </w:p>
        </w:tc>
        <w:tc>
          <w:tcPr>
            <w:tcW w:w="1800" w:type="dxa"/>
            <w:vAlign w:val="center"/>
          </w:tcPr>
          <w:p>
            <w:pPr>
              <w:pStyle w:val="25"/>
              <w:spacing w:line="600" w:lineRule="exact"/>
              <w:ind w:firstLine="0" w:firstLineChars="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包装规格</w:t>
            </w:r>
          </w:p>
        </w:tc>
        <w:tc>
          <w:tcPr>
            <w:tcW w:w="1336" w:type="dxa"/>
            <w:vAlign w:val="center"/>
          </w:tcPr>
          <w:p>
            <w:pPr>
              <w:pStyle w:val="25"/>
              <w:spacing w:line="600" w:lineRule="exact"/>
              <w:ind w:firstLine="0" w:firstLineChars="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数量</w:t>
            </w:r>
          </w:p>
        </w:tc>
        <w:tc>
          <w:tcPr>
            <w:tcW w:w="1623" w:type="dxa"/>
            <w:vAlign w:val="center"/>
          </w:tcPr>
          <w:p>
            <w:pPr>
              <w:pStyle w:val="25"/>
              <w:spacing w:line="600" w:lineRule="exact"/>
              <w:ind w:firstLine="0" w:firstLineChars="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预算金额</w:t>
            </w:r>
          </w:p>
        </w:tc>
        <w:tc>
          <w:tcPr>
            <w:tcW w:w="1527" w:type="dxa"/>
            <w:vAlign w:val="center"/>
          </w:tcPr>
          <w:p>
            <w:pPr>
              <w:pStyle w:val="25"/>
              <w:spacing w:line="600" w:lineRule="exact"/>
              <w:ind w:firstLine="0" w:firstLineChars="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818" w:type="dxa"/>
            <w:vAlign w:val="center"/>
          </w:tcPr>
          <w:p>
            <w:pPr>
              <w:pStyle w:val="25"/>
              <w:spacing w:line="600" w:lineRule="exact"/>
              <w:ind w:firstLine="24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1</w:t>
            </w:r>
          </w:p>
        </w:tc>
        <w:tc>
          <w:tcPr>
            <w:tcW w:w="1759" w:type="dxa"/>
            <w:vAlign w:val="center"/>
          </w:tcPr>
          <w:p>
            <w:pPr>
              <w:pStyle w:val="25"/>
              <w:spacing w:line="600" w:lineRule="exact"/>
              <w:ind w:firstLine="24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含氨基酸水溶肥</w:t>
            </w:r>
          </w:p>
        </w:tc>
        <w:tc>
          <w:tcPr>
            <w:tcW w:w="1800" w:type="dxa"/>
            <w:vAlign w:val="center"/>
          </w:tcPr>
          <w:p>
            <w:pPr>
              <w:pStyle w:val="25"/>
              <w:spacing w:line="600" w:lineRule="exact"/>
              <w:ind w:firstLine="24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1000克（毫升）/瓶</w:t>
            </w:r>
          </w:p>
        </w:tc>
        <w:tc>
          <w:tcPr>
            <w:tcW w:w="1336" w:type="dxa"/>
            <w:vAlign w:val="center"/>
          </w:tcPr>
          <w:p>
            <w:pPr>
              <w:pStyle w:val="25"/>
              <w:spacing w:line="600" w:lineRule="exact"/>
              <w:ind w:firstLine="0" w:firstLineChars="0"/>
              <w:rPr>
                <w:rFonts w:ascii="仿宋" w:hAnsi="仿宋" w:eastAsia="仿宋" w:cs="仿宋"/>
                <w:b w:val="0"/>
                <w:bCs w:val="0"/>
                <w:color w:val="FF0000"/>
                <w:kern w:val="2"/>
                <w:sz w:val="24"/>
                <w:szCs w:val="24"/>
              </w:rPr>
            </w:pPr>
            <w:r>
              <w:rPr>
                <w:rFonts w:hint="eastAsia" w:ascii="仿宋" w:hAnsi="仿宋" w:eastAsia="仿宋" w:cs="仿宋"/>
                <w:b w:val="0"/>
                <w:bCs w:val="0"/>
                <w:kern w:val="2"/>
                <w:sz w:val="24"/>
                <w:szCs w:val="24"/>
              </w:rPr>
              <w:t>≧3400瓶</w:t>
            </w:r>
          </w:p>
        </w:tc>
        <w:tc>
          <w:tcPr>
            <w:tcW w:w="1623" w:type="dxa"/>
            <w:vAlign w:val="center"/>
          </w:tcPr>
          <w:p>
            <w:pPr>
              <w:pStyle w:val="25"/>
              <w:spacing w:line="600" w:lineRule="exact"/>
              <w:ind w:firstLine="24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20万元</w:t>
            </w:r>
          </w:p>
        </w:tc>
        <w:tc>
          <w:tcPr>
            <w:tcW w:w="1527" w:type="dxa"/>
            <w:vAlign w:val="center"/>
          </w:tcPr>
          <w:p>
            <w:pPr>
              <w:pStyle w:val="25"/>
              <w:spacing w:line="600" w:lineRule="exact"/>
              <w:ind w:firstLine="0" w:firstLineChars="0"/>
              <w:rPr>
                <w:rFonts w:ascii="仿宋" w:hAnsi="仿宋" w:eastAsia="仿宋" w:cs="仿宋"/>
                <w:b w:val="0"/>
                <w:bCs w:val="0"/>
                <w:kern w:val="2"/>
                <w:sz w:val="24"/>
                <w:szCs w:val="24"/>
              </w:rPr>
            </w:pPr>
            <w:r>
              <w:rPr>
                <w:rFonts w:hint="eastAsia" w:ascii="仿宋" w:hAnsi="仿宋" w:eastAsia="仿宋" w:cs="仿宋"/>
                <w:b w:val="0"/>
                <w:bCs w:val="0"/>
                <w:kern w:val="2"/>
                <w:sz w:val="24"/>
                <w:szCs w:val="24"/>
              </w:rPr>
              <w:t>固定金额招数量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right"/>
        </w:trPr>
        <w:tc>
          <w:tcPr>
            <w:tcW w:w="818" w:type="dxa"/>
            <w:vAlign w:val="center"/>
          </w:tcPr>
          <w:p>
            <w:pPr>
              <w:pStyle w:val="25"/>
              <w:spacing w:line="600" w:lineRule="exact"/>
              <w:ind w:firstLine="24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2</w:t>
            </w:r>
          </w:p>
        </w:tc>
        <w:tc>
          <w:tcPr>
            <w:tcW w:w="1759" w:type="dxa"/>
            <w:vAlign w:val="center"/>
          </w:tcPr>
          <w:p>
            <w:pPr>
              <w:pStyle w:val="25"/>
              <w:spacing w:line="600" w:lineRule="exact"/>
              <w:ind w:firstLine="24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磷酸二氢钾（膨化粉剂）</w:t>
            </w:r>
          </w:p>
        </w:tc>
        <w:tc>
          <w:tcPr>
            <w:tcW w:w="1800" w:type="dxa"/>
            <w:vAlign w:val="center"/>
          </w:tcPr>
          <w:p>
            <w:pPr>
              <w:pStyle w:val="25"/>
              <w:spacing w:line="600" w:lineRule="exact"/>
              <w:ind w:firstLine="24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1000克/每袋</w:t>
            </w:r>
          </w:p>
        </w:tc>
        <w:tc>
          <w:tcPr>
            <w:tcW w:w="1336" w:type="dxa"/>
            <w:vAlign w:val="center"/>
          </w:tcPr>
          <w:p>
            <w:pPr>
              <w:pStyle w:val="25"/>
              <w:spacing w:line="600" w:lineRule="exact"/>
              <w:ind w:firstLine="0" w:firstLineChars="0"/>
              <w:rPr>
                <w:rFonts w:ascii="仿宋" w:hAnsi="仿宋" w:eastAsia="仿宋" w:cs="仿宋"/>
                <w:b w:val="0"/>
                <w:bCs w:val="0"/>
                <w:color w:val="FF0000"/>
                <w:kern w:val="2"/>
                <w:sz w:val="24"/>
                <w:szCs w:val="24"/>
              </w:rPr>
            </w:pPr>
            <w:r>
              <w:rPr>
                <w:rFonts w:hint="eastAsia" w:ascii="仿宋" w:hAnsi="仿宋" w:eastAsia="仿宋" w:cs="仿宋"/>
                <w:b w:val="0"/>
                <w:bCs w:val="0"/>
                <w:kern w:val="2"/>
                <w:sz w:val="24"/>
                <w:szCs w:val="24"/>
              </w:rPr>
              <w:t>≧6700袋</w:t>
            </w:r>
          </w:p>
        </w:tc>
        <w:tc>
          <w:tcPr>
            <w:tcW w:w="1623" w:type="dxa"/>
            <w:vAlign w:val="center"/>
          </w:tcPr>
          <w:p>
            <w:pPr>
              <w:pStyle w:val="25"/>
              <w:spacing w:line="600" w:lineRule="exact"/>
              <w:ind w:firstLine="240"/>
              <w:jc w:val="center"/>
              <w:rPr>
                <w:rFonts w:ascii="仿宋" w:hAnsi="仿宋" w:eastAsia="仿宋" w:cs="仿宋"/>
                <w:b w:val="0"/>
                <w:bCs w:val="0"/>
                <w:kern w:val="2"/>
                <w:sz w:val="24"/>
                <w:szCs w:val="24"/>
              </w:rPr>
            </w:pPr>
            <w:r>
              <w:rPr>
                <w:rFonts w:hint="eastAsia" w:ascii="仿宋" w:hAnsi="仿宋" w:eastAsia="仿宋" w:cs="仿宋"/>
                <w:b w:val="0"/>
                <w:bCs w:val="0"/>
                <w:kern w:val="2"/>
                <w:sz w:val="24"/>
                <w:szCs w:val="24"/>
              </w:rPr>
              <w:t>20万元</w:t>
            </w:r>
          </w:p>
        </w:tc>
        <w:tc>
          <w:tcPr>
            <w:tcW w:w="1527" w:type="dxa"/>
            <w:vAlign w:val="center"/>
          </w:tcPr>
          <w:p>
            <w:pPr>
              <w:pStyle w:val="25"/>
              <w:spacing w:line="600" w:lineRule="exact"/>
              <w:ind w:firstLine="0" w:firstLineChars="0"/>
              <w:rPr>
                <w:rFonts w:ascii="仿宋" w:hAnsi="仿宋" w:eastAsia="仿宋" w:cs="仿宋"/>
                <w:b w:val="0"/>
                <w:bCs w:val="0"/>
                <w:kern w:val="2"/>
                <w:sz w:val="24"/>
                <w:szCs w:val="24"/>
              </w:rPr>
            </w:pPr>
            <w:r>
              <w:rPr>
                <w:rFonts w:hint="eastAsia" w:ascii="仿宋" w:hAnsi="仿宋" w:eastAsia="仿宋" w:cs="仿宋"/>
                <w:b w:val="0"/>
                <w:bCs w:val="0"/>
                <w:kern w:val="2"/>
                <w:sz w:val="24"/>
                <w:szCs w:val="24"/>
              </w:rPr>
              <w:t>固定金额招数量</w:t>
            </w:r>
          </w:p>
        </w:tc>
      </w:tr>
    </w:tbl>
    <w:p>
      <w:pPr>
        <w:pStyle w:val="25"/>
        <w:spacing w:line="550" w:lineRule="exact"/>
        <w:ind w:firstLine="640" w:firstLineChars="200"/>
        <w:rPr>
          <w:rFonts w:ascii="仿宋" w:hAnsi="仿宋" w:eastAsia="仿宋" w:cs="仿宋"/>
          <w:kern w:val="2"/>
          <w:sz w:val="32"/>
          <w:szCs w:val="32"/>
        </w:rPr>
      </w:pPr>
      <w:r>
        <w:rPr>
          <w:rFonts w:hint="eastAsia" w:ascii="仿宋" w:hAnsi="仿宋" w:eastAsia="仿宋" w:cs="仿宋"/>
          <w:sz w:val="32"/>
          <w:szCs w:val="32"/>
        </w:rPr>
        <w:t>采购物资要求：（1）</w:t>
      </w:r>
      <w:r>
        <w:rPr>
          <w:rFonts w:hint="eastAsia" w:ascii="华文仿宋" w:hAnsi="华文仿宋" w:eastAsia="华文仿宋" w:cs="华文仿宋"/>
          <w:kern w:val="2"/>
          <w:sz w:val="32"/>
          <w:szCs w:val="32"/>
        </w:rPr>
        <w:t>含氨基酸水溶肥：</w:t>
      </w:r>
      <w:r>
        <w:rPr>
          <w:rFonts w:hint="eastAsia" w:ascii="仿宋" w:hAnsi="仿宋" w:eastAsia="仿宋" w:cs="仿宋"/>
          <w:kern w:val="2"/>
          <w:sz w:val="32"/>
          <w:szCs w:val="32"/>
        </w:rPr>
        <w:t>符合NY 1429-2010农业行业标准，在农业部登记或者备案具有肥料登记证，登记作物包含小麦。</w:t>
      </w:r>
      <w:r>
        <w:rPr>
          <w:rFonts w:hint="eastAsia" w:ascii="仿宋" w:hAnsi="仿宋" w:eastAsia="仿宋" w:cs="仿宋"/>
          <w:sz w:val="32"/>
          <w:szCs w:val="32"/>
        </w:rPr>
        <w:t>（2）</w:t>
      </w:r>
      <w:r>
        <w:rPr>
          <w:rFonts w:hint="eastAsia" w:ascii="仿宋" w:hAnsi="仿宋" w:eastAsia="仿宋" w:cs="仿宋"/>
          <w:kern w:val="2"/>
          <w:sz w:val="32"/>
          <w:szCs w:val="32"/>
        </w:rPr>
        <w:t>磷酸二氢钾：符合HG/T2321-2016行业标准要求。</w:t>
      </w:r>
    </w:p>
    <w:p>
      <w:pPr>
        <w:adjustRightInd w:val="0"/>
        <w:snapToGrid w:val="0"/>
        <w:spacing w:line="360" w:lineRule="auto"/>
        <w:contextualSpacing/>
        <w:jc w:val="left"/>
        <w:rPr>
          <w:rFonts w:ascii="宋体" w:hAnsi="宋体" w:cs="宋体"/>
          <w:b/>
          <w:color w:val="FF0000"/>
          <w:kern w:val="0"/>
          <w:sz w:val="24"/>
          <w:szCs w:val="24"/>
          <w:lang w:val="zh-CN" w:bidi="zh-CN"/>
        </w:rPr>
      </w:pPr>
      <w:r>
        <w:rPr>
          <w:rFonts w:hint="eastAsia" w:ascii="宋体" w:cs="宋体"/>
          <w:b/>
          <w:sz w:val="24"/>
          <w:szCs w:val="24"/>
          <w:lang w:bidi="zh-CN"/>
        </w:rPr>
        <w:t>三</w:t>
      </w:r>
      <w:r>
        <w:rPr>
          <w:rFonts w:ascii="宋体" w:cs="宋体"/>
          <w:b/>
          <w:sz w:val="24"/>
          <w:szCs w:val="24"/>
          <w:lang w:val="zh-CN" w:bidi="zh-CN"/>
        </w:rPr>
        <w:t>、采购标的的其他技术、服务等要求</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1、投标人须明确投标产品的厂家、规格、详细参数，否则为无效投标。</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2、投标人应就本项目（每包或者标段）完整投标，否则为无效投标。</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bookmarkStart w:id="23" w:name="_GoBack"/>
      <w:bookmarkEnd w:id="23"/>
      <w:r>
        <w:rPr>
          <w:rFonts w:hint="eastAsia" w:ascii="宋体" w:cs="宋体"/>
          <w:bCs/>
          <w:lang w:bidi="zh-CN"/>
        </w:rPr>
        <w:t>3、所投产品必须符合国家质量检测标准和本招标文件规定标准的全新正品现货。</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4、本项目为交钥匙工程。</w:t>
      </w:r>
    </w:p>
    <w:p>
      <w:pPr>
        <w:pStyle w:val="24"/>
        <w:shd w:val="clear" w:color="auto" w:fill="FFFFFF"/>
        <w:adjustRightInd w:val="0"/>
        <w:snapToGrid w:val="0"/>
        <w:spacing w:line="360" w:lineRule="auto"/>
        <w:contextualSpacing/>
        <w:rPr>
          <w:rFonts w:hint="eastAsia" w:ascii="宋体" w:cs="宋体"/>
          <w:b/>
          <w:lang w:val="zh-CN" w:bidi="zh-CN"/>
        </w:rPr>
      </w:pPr>
      <w:r>
        <w:rPr>
          <w:rFonts w:hint="eastAsia" w:ascii="宋体" w:cs="宋体"/>
          <w:b/>
          <w:lang w:val="zh-CN" w:bidi="zh-CN"/>
        </w:rPr>
        <w:t>四</w:t>
      </w:r>
      <w:r>
        <w:rPr>
          <w:rFonts w:ascii="宋体" w:cs="宋体"/>
          <w:b/>
          <w:lang w:val="zh-CN" w:bidi="zh-CN"/>
        </w:rPr>
        <w:t>、验收标准</w:t>
      </w:r>
    </w:p>
    <w:p>
      <w:pPr>
        <w:pStyle w:val="24"/>
        <w:shd w:val="clear" w:color="auto" w:fill="FFFFFF"/>
        <w:adjustRightInd w:val="0"/>
        <w:snapToGrid w:val="0"/>
        <w:spacing w:line="360" w:lineRule="auto"/>
        <w:ind w:firstLine="480" w:firstLineChars="200"/>
        <w:contextualSpacing/>
        <w:rPr>
          <w:rFonts w:hint="eastAsia" w:ascii="宋体" w:cs="宋体"/>
          <w:bCs/>
          <w:lang w:val="zh-CN" w:bidi="zh-CN"/>
        </w:rPr>
      </w:pPr>
      <w:r>
        <w:rPr>
          <w:rFonts w:hint="eastAsia" w:ascii="宋体" w:cs="宋体"/>
          <w:bCs/>
          <w:lang w:bidi="zh-CN"/>
        </w:rPr>
        <w:t>1</w:t>
      </w:r>
      <w:r>
        <w:rPr>
          <w:rFonts w:hint="eastAsia" w:ascii="宋体" w:cs="宋体"/>
          <w:bCs/>
          <w:lang w:val="zh-CN" w:bidi="zh-CN"/>
        </w:rPr>
        <w:t>、按照招标文件要求、投标文件响应和承诺验收；</w:t>
      </w:r>
    </w:p>
    <w:p>
      <w:pPr>
        <w:pStyle w:val="24"/>
        <w:shd w:val="clear" w:color="auto" w:fill="FFFFFF"/>
        <w:adjustRightInd w:val="0"/>
        <w:snapToGrid w:val="0"/>
        <w:spacing w:line="360" w:lineRule="auto"/>
        <w:ind w:firstLine="480" w:firstLineChars="200"/>
        <w:contextualSpacing/>
        <w:rPr>
          <w:rFonts w:hint="eastAsia" w:ascii="宋体" w:cs="宋体"/>
          <w:bCs/>
          <w:lang w:bidi="zh-CN"/>
        </w:rPr>
      </w:pPr>
      <w:r>
        <w:rPr>
          <w:rFonts w:hint="eastAsia" w:ascii="宋体" w:cs="宋体"/>
          <w:bCs/>
          <w:lang w:bidi="zh-CN"/>
        </w:rPr>
        <w:t>2</w:t>
      </w:r>
      <w:r>
        <w:rPr>
          <w:rFonts w:hint="eastAsia" w:ascii="宋体" w:cs="宋体"/>
          <w:bCs/>
          <w:lang w:val="zh-CN" w:bidi="zh-CN"/>
        </w:rPr>
        <w:t>、按照国家相关标准、行业标准、地方标准或者其他标准、规范验收（与采购标的执行标准一致）。</w:t>
      </w:r>
    </w:p>
    <w:p>
      <w:pPr>
        <w:pStyle w:val="24"/>
        <w:shd w:val="clear" w:color="auto" w:fill="FFFFFF"/>
        <w:adjustRightInd w:val="0"/>
        <w:snapToGrid w:val="0"/>
        <w:spacing w:line="360" w:lineRule="auto"/>
        <w:contextualSpacing/>
        <w:jc w:val="left"/>
        <w:rPr>
          <w:rFonts w:ascii="宋体" w:hAnsi="宋体" w:cs="宋体"/>
          <w:b/>
          <w:kern w:val="0"/>
          <w:lang w:val="zh-CN"/>
        </w:rPr>
      </w:pPr>
      <w:r>
        <w:rPr>
          <w:rFonts w:hint="eastAsia" w:ascii="宋体" w:hAnsi="宋体" w:cs="宋体"/>
          <w:b/>
          <w:kern w:val="0"/>
          <w:lang w:val="zh-CN"/>
        </w:rPr>
        <w:t>五、本项目预算金额：</w:t>
      </w:r>
      <w:r>
        <w:rPr>
          <w:rFonts w:hint="eastAsia" w:ascii="宋体" w:hAnsi="宋体" w:cs="宋体"/>
          <w:b/>
          <w:kern w:val="0"/>
        </w:rPr>
        <w:t>400000.00</w:t>
      </w:r>
      <w:r>
        <w:rPr>
          <w:rFonts w:hint="eastAsia" w:ascii="宋体" w:hAnsi="宋体" w:cs="宋体"/>
          <w:b/>
          <w:kern w:val="0"/>
          <w:lang w:val="zh-CN"/>
        </w:rPr>
        <w:t>元超出预算金额的</w:t>
      </w:r>
      <w:r>
        <w:rPr>
          <w:rFonts w:hint="eastAsia" w:ascii="宋体" w:hAnsi="宋体" w:cs="宋体"/>
          <w:b/>
          <w:kern w:val="0"/>
        </w:rPr>
        <w:t>为无效投标</w:t>
      </w:r>
      <w:r>
        <w:rPr>
          <w:rFonts w:hint="eastAsia" w:ascii="宋体" w:hAnsi="宋体" w:cs="宋体"/>
          <w:b/>
          <w:kern w:val="0"/>
          <w:lang w:val="zh-CN"/>
        </w:rPr>
        <w:t>）。</w:t>
      </w:r>
    </w:p>
    <w:p>
      <w:pPr>
        <w:shd w:val="clear" w:color="auto" w:fill="FFFFFF"/>
        <w:adjustRightInd w:val="0"/>
        <w:snapToGrid w:val="0"/>
        <w:spacing w:line="360" w:lineRule="auto"/>
        <w:contextualSpacing/>
        <w:jc w:val="left"/>
        <w:rPr>
          <w:rFonts w:ascii="宋体" w:hAnsi="宋体" w:cs="宋体"/>
          <w:b/>
          <w:kern w:val="0"/>
          <w:sz w:val="24"/>
          <w:szCs w:val="24"/>
          <w:lang w:val="zh-CN"/>
        </w:rPr>
      </w:pPr>
      <w:r>
        <w:rPr>
          <w:rFonts w:hint="eastAsia" w:ascii="宋体" w:hAnsi="宋体" w:cs="宋体"/>
          <w:b/>
          <w:kern w:val="0"/>
          <w:sz w:val="24"/>
          <w:szCs w:val="24"/>
        </w:rPr>
        <w:t>六</w:t>
      </w:r>
      <w:r>
        <w:rPr>
          <w:rFonts w:hint="eastAsia" w:ascii="宋体" w:hAnsi="宋体" w:cs="宋体"/>
          <w:b/>
          <w:kern w:val="0"/>
          <w:sz w:val="24"/>
          <w:szCs w:val="24"/>
          <w:lang w:val="zh-CN"/>
        </w:rPr>
        <w:t>、资金支付及其他要求</w:t>
      </w:r>
    </w:p>
    <w:p>
      <w:pPr>
        <w:pStyle w:val="24"/>
        <w:shd w:val="clear" w:color="auto" w:fill="FFFFFF"/>
        <w:adjustRightInd w:val="0"/>
        <w:snapToGrid w:val="0"/>
        <w:spacing w:line="360" w:lineRule="auto"/>
        <w:ind w:firstLine="482" w:firstLineChars="200"/>
        <w:contextualSpacing/>
        <w:rPr>
          <w:rFonts w:hint="eastAsia" w:ascii="宋体" w:cs="宋体"/>
          <w:b/>
          <w:bCs/>
          <w:lang w:bidi="zh-CN"/>
        </w:rPr>
      </w:pPr>
      <w:r>
        <w:rPr>
          <w:rFonts w:hint="eastAsia" w:ascii="宋体" w:cs="宋体"/>
          <w:b/>
          <w:bCs/>
          <w:lang w:bidi="zh-CN"/>
        </w:rPr>
        <w:t>1、付款方式：到货验收合格后一次性支付合同款项。</w:t>
      </w:r>
    </w:p>
    <w:p>
      <w:pPr>
        <w:pStyle w:val="24"/>
        <w:shd w:val="clear" w:color="auto" w:fill="FFFFFF"/>
        <w:adjustRightInd w:val="0"/>
        <w:snapToGrid w:val="0"/>
        <w:spacing w:line="360" w:lineRule="auto"/>
        <w:ind w:firstLine="482" w:firstLineChars="200"/>
        <w:contextualSpacing/>
        <w:rPr>
          <w:rFonts w:hint="eastAsia" w:ascii="宋体" w:cs="宋体"/>
          <w:b/>
          <w:bCs/>
          <w:lang w:bidi="zh-CN"/>
        </w:rPr>
      </w:pPr>
      <w:r>
        <w:rPr>
          <w:rFonts w:hint="eastAsia" w:ascii="宋体" w:cs="宋体"/>
          <w:b/>
          <w:bCs/>
          <w:lang w:bidi="zh-CN"/>
        </w:rPr>
        <w:t>2、供货期（工期）：</w:t>
      </w:r>
      <w:r>
        <w:rPr>
          <w:rFonts w:hint="eastAsia" w:ascii="宋体" w:cs="宋体"/>
          <w:lang w:bidi="zh-CN"/>
        </w:rPr>
        <w:t>合同签订后3日内供货完毕</w:t>
      </w:r>
    </w:p>
    <w:p>
      <w:pPr>
        <w:pStyle w:val="48"/>
        <w:adjustRightInd w:val="0"/>
        <w:snapToGrid w:val="0"/>
        <w:spacing w:line="360" w:lineRule="auto"/>
        <w:ind w:firstLine="0" w:firstLineChars="0"/>
        <w:jc w:val="left"/>
        <w:rPr>
          <w:rFonts w:ascii="宋体" w:hAnsi="宋体" w:eastAsia="宋体" w:cs="宋体"/>
          <w:b/>
          <w:bCs/>
          <w:sz w:val="24"/>
          <w:szCs w:val="24"/>
        </w:rPr>
      </w:pPr>
    </w:p>
    <w:p>
      <w:pPr>
        <w:pStyle w:val="48"/>
        <w:adjustRightInd w:val="0"/>
        <w:snapToGrid w:val="0"/>
        <w:spacing w:line="360" w:lineRule="auto"/>
        <w:ind w:firstLine="0" w:firstLineChars="0"/>
        <w:jc w:val="left"/>
        <w:rPr>
          <w:rFonts w:ascii="宋体" w:hAnsi="宋体" w:eastAsia="宋体" w:cs="宋体"/>
          <w:b/>
          <w:bCs/>
          <w:sz w:val="24"/>
          <w:szCs w:val="24"/>
        </w:rPr>
      </w:pPr>
    </w:p>
    <w:p>
      <w:pPr>
        <w:pStyle w:val="48"/>
        <w:spacing w:line="580" w:lineRule="exact"/>
        <w:ind w:left="360" w:firstLine="0" w:firstLineChars="0"/>
        <w:jc w:val="left"/>
        <w:rPr>
          <w:rFonts w:hint="eastAsia"/>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4"/>
        <w:rPr>
          <w:rFonts w:hint="eastAsia"/>
          <w:color w:val="auto"/>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询价文件中凡标有</w:t>
      </w:r>
      <w:r>
        <w:rPr>
          <w:rFonts w:hint="eastAsia" w:cs="微软雅黑" w:asciiTheme="minorEastAsia" w:hAnsiTheme="minorEastAsia"/>
          <w:b/>
          <w:sz w:val="24"/>
          <w:szCs w:val="24"/>
        </w:rPr>
        <w:t>★</w:t>
      </w:r>
      <w:r>
        <w:rPr>
          <w:rFonts w:hint="eastAsia" w:cs="微软雅黑"/>
          <w:b/>
          <w:sz w:val="24"/>
          <w:szCs w:val="24"/>
        </w:rPr>
        <w:t>条款均为实质性要求条款，响应文件须完全响应，未实质响应的，按照无效报价处理。</w:t>
      </w:r>
    </w:p>
    <w:tbl>
      <w:tblPr>
        <w:tblStyle w:val="27"/>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224"/>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224" w:type="dxa"/>
            <w:vAlign w:val="center"/>
          </w:tcPr>
          <w:p>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8503" w:type="dxa"/>
            <w:vAlign w:val="center"/>
          </w:tcPr>
          <w:p>
            <w:pPr>
              <w:autoSpaceDE w:val="0"/>
              <w:autoSpaceDN w:val="0"/>
              <w:adjustRightInd w:val="0"/>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850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襄财询价采购-2024-1</w:t>
            </w:r>
          </w:p>
          <w:p>
            <w:pPr>
              <w:autoSpaceDE w:val="0"/>
              <w:autoSpaceDN w:val="0"/>
              <w:adjustRightInd w:val="0"/>
              <w:spacing w:line="360" w:lineRule="auto"/>
              <w:jc w:val="left"/>
              <w:rPr>
                <w:rFonts w:asciiTheme="minorEastAsia" w:hAnsiTheme="minorEastAsia"/>
                <w:sz w:val="24"/>
                <w:szCs w:val="24"/>
              </w:rPr>
            </w:pPr>
            <w:r>
              <w:rPr>
                <w:rFonts w:hint="eastAsia" w:cs="仿宋_GB2312" w:asciiTheme="minorEastAsia" w:hAnsiTheme="minorEastAsia"/>
                <w:sz w:val="24"/>
                <w:szCs w:val="24"/>
              </w:rPr>
              <w:t>2.项</w:t>
            </w:r>
            <w:r>
              <w:rPr>
                <w:rFonts w:hint="eastAsia" w:asciiTheme="minorEastAsia" w:hAnsiTheme="minorEastAsia"/>
                <w:sz w:val="24"/>
                <w:szCs w:val="24"/>
              </w:rPr>
              <w:t>目名称：襄城县2023年化肥减量化项目  (不见面开标)</w:t>
            </w:r>
          </w:p>
          <w:p>
            <w:pPr>
              <w:autoSpaceDE w:val="0"/>
              <w:autoSpaceDN w:val="0"/>
              <w:adjustRightInd w:val="0"/>
              <w:spacing w:line="360" w:lineRule="auto"/>
              <w:jc w:val="left"/>
              <w:rPr>
                <w:rFonts w:asciiTheme="minorEastAsia" w:hAnsiTheme="minorEastAsia"/>
                <w:sz w:val="24"/>
                <w:szCs w:val="24"/>
              </w:rPr>
            </w:pPr>
            <w:r>
              <w:rPr>
                <w:rFonts w:hint="eastAsia" w:cs="仿宋_GB2312" w:asciiTheme="minorEastAsia" w:hAnsiTheme="minorEastAsia"/>
                <w:sz w:val="24"/>
                <w:szCs w:val="24"/>
              </w:rPr>
              <w:t>3.项目内容：项目采购襄城县2023年化肥减量化项目 （具体要求详见询价文件）。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8503" w:type="dxa"/>
            <w:vAlign w:val="center"/>
          </w:tcPr>
          <w:p>
            <w:pPr>
              <w:widowControl/>
              <w:shd w:val="clear" w:color="auto" w:fill="FFFFFF"/>
              <w:topLinePunct/>
              <w:spacing w:line="360" w:lineRule="auto"/>
              <w:jc w:val="left"/>
              <w:rPr>
                <w:rFonts w:hint="eastAsia" w:cs="仿宋" w:asciiTheme="minorEastAsia" w:hAnsiTheme="minorEastAsia"/>
                <w:sz w:val="24"/>
                <w:szCs w:val="24"/>
              </w:rPr>
            </w:pPr>
            <w:r>
              <w:rPr>
                <w:rFonts w:hint="eastAsia" w:cs="仿宋_GB2312" w:asciiTheme="minorEastAsia" w:hAnsiTheme="minorEastAsia"/>
                <w:sz w:val="24"/>
                <w:szCs w:val="24"/>
              </w:rPr>
              <w:t>名称：</w:t>
            </w:r>
            <w:r>
              <w:rPr>
                <w:rFonts w:hint="eastAsia" w:cs="仿宋" w:asciiTheme="minorEastAsia" w:hAnsiTheme="minorEastAsia"/>
                <w:sz w:val="24"/>
                <w:szCs w:val="24"/>
              </w:rPr>
              <w:t>襄城县农业农村局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Theme="minorEastAsia" w:hAnsiTheme="minorEastAsia"/>
                <w:sz w:val="24"/>
                <w:szCs w:val="24"/>
              </w:rPr>
              <w:t>周中合</w:t>
            </w:r>
          </w:p>
          <w:p>
            <w:pPr>
              <w:shd w:val="clear" w:color="auto" w:fill="FFFFFF"/>
              <w:spacing w:line="360" w:lineRule="auto"/>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Theme="minorEastAsia" w:hAnsiTheme="minorEastAsia"/>
                <w:sz w:val="24"/>
                <w:szCs w:val="24"/>
              </w:rPr>
              <w:t>13707603382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850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联系人：襄城县政府采购中心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restart"/>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1224" w:type="dxa"/>
            <w:vMerge w:val="restart"/>
            <w:vAlign w:val="center"/>
          </w:tcPr>
          <w:p>
            <w:pPr>
              <w:autoSpaceDE w:val="0"/>
              <w:autoSpaceDN w:val="0"/>
              <w:adjustRightInd w:val="0"/>
              <w:spacing w:line="360" w:lineRule="auto"/>
              <w:ind w:firstLine="120" w:firstLineChars="50"/>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850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4"/>
              <w:adjustRightInd/>
              <w:spacing w:line="360" w:lineRule="auto"/>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continue"/>
            <w:vAlign w:val="center"/>
          </w:tcPr>
          <w:p>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continue"/>
            <w:vAlign w:val="center"/>
          </w:tcPr>
          <w:p>
            <w:pPr>
              <w:autoSpaceDE w:val="0"/>
              <w:autoSpaceDN w:val="0"/>
              <w:adjustRightInd w:val="0"/>
              <w:spacing w:line="360" w:lineRule="auto"/>
              <w:jc w:val="center"/>
              <w:rPr>
                <w:rFonts w:cs="黑体" w:asciiTheme="minorEastAsia" w:hAnsiTheme="minorEastAsia"/>
                <w:sz w:val="24"/>
                <w:szCs w:val="24"/>
              </w:rPr>
            </w:pPr>
          </w:p>
        </w:tc>
        <w:tc>
          <w:tcPr>
            <w:tcW w:w="1224" w:type="dxa"/>
            <w:vMerge w:val="continue"/>
            <w:vAlign w:val="center"/>
          </w:tcPr>
          <w:p>
            <w:pPr>
              <w:autoSpaceDE w:val="0"/>
              <w:autoSpaceDN w:val="0"/>
              <w:adjustRightInd w:val="0"/>
              <w:spacing w:line="360" w:lineRule="auto"/>
              <w:ind w:firstLine="120" w:firstLineChars="50"/>
              <w:rPr>
                <w:rFonts w:cs="微软雅黑" w:asciiTheme="minorEastAsia" w:hAnsiTheme="minorEastAsia"/>
                <w:b/>
                <w:sz w:val="24"/>
                <w:szCs w:val="24"/>
              </w:rPr>
            </w:pPr>
          </w:p>
        </w:tc>
        <w:tc>
          <w:tcPr>
            <w:tcW w:w="850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联合体响应</w:t>
            </w:r>
          </w:p>
        </w:tc>
        <w:tc>
          <w:tcPr>
            <w:tcW w:w="8503" w:type="dxa"/>
            <w:vAlign w:val="center"/>
          </w:tcPr>
          <w:p>
            <w:pPr>
              <w:autoSpaceDE w:val="0"/>
              <w:autoSpaceDN w:val="0"/>
              <w:adjustRightInd w:val="0"/>
              <w:spacing w:line="360"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8503" w:type="dxa"/>
            <w:vAlign w:val="center"/>
          </w:tcPr>
          <w:p>
            <w:pPr>
              <w:autoSpaceDE w:val="0"/>
              <w:autoSpaceDN w:val="0"/>
              <w:adjustRightInd w:val="0"/>
              <w:spacing w:line="360" w:lineRule="auto"/>
              <w:rPr>
                <w:rFonts w:cs="宋体" w:asciiTheme="minorEastAsia" w:hAnsiTheme="minorEastAsia"/>
                <w:b/>
                <w:bCs/>
                <w:kern w:val="0"/>
                <w:sz w:val="24"/>
                <w:szCs w:val="24"/>
              </w:rPr>
            </w:pPr>
            <w:r>
              <w:rPr>
                <w:rFonts w:hint="eastAsia" w:cs="宋体" w:asciiTheme="minorEastAsia" w:hAnsiTheme="minorEastAsia"/>
                <w:b/>
                <w:bCs/>
                <w:kern w:val="0"/>
                <w:sz w:val="24"/>
                <w:szCs w:val="24"/>
              </w:rPr>
              <w:t>一标段：400000.00元，超出预算金额的响应无效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850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850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360"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询价有效期</w:t>
            </w:r>
          </w:p>
        </w:tc>
        <w:tc>
          <w:tcPr>
            <w:tcW w:w="850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1224"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1224"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w:t>
            </w:r>
            <w:r>
              <w:rPr>
                <w:rFonts w:hint="eastAsia" w:cs="宋体" w:asciiTheme="minorEastAsia" w:hAnsiTheme="minorEastAsia"/>
                <w:b/>
                <w:sz w:val="28"/>
                <w:szCs w:val="24"/>
              </w:rPr>
              <w:t>4</w:t>
            </w:r>
            <w:r>
              <w:rPr>
                <w:rFonts w:hint="eastAsia" w:cs="宋体" w:asciiTheme="minorEastAsia" w:hAnsiTheme="minorEastAsia"/>
                <w:b/>
                <w:sz w:val="28"/>
                <w:szCs w:val="24"/>
                <w:lang w:val="zh-CN"/>
              </w:rPr>
              <w:t>年</w:t>
            </w:r>
            <w:r>
              <w:rPr>
                <w:rFonts w:hint="eastAsia" w:cs="宋体" w:asciiTheme="minorEastAsia" w:hAnsiTheme="minorEastAsia"/>
                <w:b/>
                <w:sz w:val="28"/>
                <w:szCs w:val="24"/>
              </w:rPr>
              <w:t xml:space="preserve"> 3 </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 xml:space="preserve"> 28 </w:t>
            </w:r>
            <w:r>
              <w:rPr>
                <w:rFonts w:hint="eastAsia" w:cs="宋体" w:asciiTheme="minorEastAsia" w:hAnsiTheme="minorEastAsia"/>
                <w:b/>
                <w:sz w:val="28"/>
                <w:szCs w:val="24"/>
                <w:lang w:val="zh-CN"/>
              </w:rPr>
              <w:t>日</w:t>
            </w:r>
            <w:r>
              <w:rPr>
                <w:rFonts w:hint="eastAsia" w:cs="宋体" w:asciiTheme="minorEastAsia" w:hAnsiTheme="minorEastAsia"/>
                <w:b/>
                <w:sz w:val="28"/>
                <w:szCs w:val="24"/>
              </w:rPr>
              <w:t>9</w:t>
            </w:r>
            <w:r>
              <w:rPr>
                <w:rFonts w:hint="eastAsia" w:cs="宋体" w:asciiTheme="minorEastAsia" w:hAnsiTheme="minorEastAsia"/>
                <w:b/>
                <w:sz w:val="28"/>
                <w:szCs w:val="24"/>
                <w:lang w:val="zh-CN"/>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询价地点：襄城县公共资源交易中心十二楼开标二室（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8503"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850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采购人澄清或修改询价文件时间</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850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850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224"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850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122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850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8503" w:type="dxa"/>
            <w:vAlign w:val="center"/>
          </w:tcPr>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2</w:t>
            </w:r>
            <w:r>
              <w:rPr>
                <w:rFonts w:hint="eastAsia" w:ascii="宋体" w:hAnsi="宋体" w:cs="宋体"/>
                <w:bCs/>
                <w:sz w:val="24"/>
                <w:lang w:val="zh-CN"/>
              </w:rPr>
              <w:t>、本次采购标的对应的中小企业划分标准所属行业：农、林、牧、渔业。（参考《国民经济行业分类》（GB/T4754-2017））。</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8503" w:type="dxa"/>
            <w:vAlign w:val="center"/>
          </w:tcPr>
          <w:p>
            <w:pPr>
              <w:autoSpaceDE w:val="0"/>
              <w:autoSpaceDN w:val="0"/>
              <w:adjustRightInd w:val="0"/>
              <w:spacing w:line="360" w:lineRule="auto"/>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kern w:val="2"/>
                <w:sz w:val="24"/>
                <w:szCs w:val="24"/>
                <w:lang w:val="en-US" w:eastAsia="zh-CN" w:bidi="ar-SA"/>
              </w:rPr>
              <w:t>网络关键设备、网络安全专用产品要求</w:t>
            </w:r>
          </w:p>
        </w:tc>
        <w:tc>
          <w:tcPr>
            <w:tcW w:w="8503" w:type="dxa"/>
            <w:vAlign w:val="center"/>
          </w:tcPr>
          <w:p>
            <w:pPr>
              <w:pStyle w:val="99"/>
              <w:spacing w:before="132" w:line="360" w:lineRule="auto"/>
              <w:ind w:left="129"/>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pPr>
              <w:pStyle w:val="99"/>
              <w:spacing w:before="130" w:line="360" w:lineRule="auto"/>
              <w:ind w:left="129"/>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3、提供资料（下列资料任意一项）</w:t>
            </w:r>
          </w:p>
          <w:p>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pPr>
              <w:pStyle w:val="99"/>
              <w:spacing w:before="130" w:line="360" w:lineRule="auto"/>
              <w:ind w:left="129"/>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pPr>
              <w:autoSpaceDE w:val="0"/>
              <w:autoSpaceDN w:val="0"/>
              <w:adjustRightInd w:val="0"/>
              <w:spacing w:line="360" w:lineRule="auto"/>
              <w:jc w:val="left"/>
              <w:rPr>
                <w:rFonts w:cs="宋体" w:asciiTheme="minorEastAsia" w:hAnsiTheme="minorEastAsia"/>
                <w:sz w:val="24"/>
                <w:szCs w:val="24"/>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850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850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8503"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850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850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参数要求</w:t>
            </w:r>
          </w:p>
        </w:tc>
        <w:tc>
          <w:tcPr>
            <w:tcW w:w="8503"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1224"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8503"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1224"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8503"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1224" w:type="dxa"/>
            <w:vAlign w:val="center"/>
          </w:tcPr>
          <w:p>
            <w:pPr>
              <w:pStyle w:val="34"/>
              <w:spacing w:line="360" w:lineRule="auto"/>
              <w:ind w:firstLine="480" w:firstLineChars="200"/>
              <w:jc w:val="both"/>
              <w:rPr>
                <w:rFonts w:hAnsi="宋体" w:asciiTheme="minorHAnsi" w:eastAsiaTheme="minorEastAsia"/>
                <w:color w:val="auto"/>
                <w:kern w:val="2"/>
              </w:rPr>
            </w:pPr>
          </w:p>
          <w:p>
            <w:pPr>
              <w:pStyle w:val="34"/>
              <w:spacing w:line="360" w:lineRule="auto"/>
              <w:ind w:firstLine="480" w:firstLineChars="200"/>
              <w:jc w:val="both"/>
              <w:rPr>
                <w:rFonts w:hAnsi="宋体" w:asciiTheme="minorHAnsi" w:eastAsiaTheme="minorEastAsia"/>
                <w:color w:val="auto"/>
                <w:kern w:val="2"/>
              </w:rPr>
            </w:pPr>
          </w:p>
          <w:p>
            <w:pPr>
              <w:pStyle w:val="34"/>
              <w:spacing w:line="360" w:lineRule="auto"/>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850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9"/>
        <w:numPr>
          <w:ilvl w:val="0"/>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9"/>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9"/>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9"/>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9"/>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9"/>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9"/>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hint="eastAsia" w:ascii="宋体" w:hAnsi="宋体" w:eastAsia="宋体" w:cs="宋体"/>
          <w:bCs/>
          <w:kern w:val="2"/>
          <w:sz w:val="24"/>
          <w:szCs w:val="24"/>
          <w:lang w:val="en-US" w:eastAsia="zh-CN" w:bidi="ar-SA"/>
        </w:rPr>
      </w:pPr>
      <w:r>
        <w:rPr>
          <w:rFonts w:hint="eastAsia" w:cs="宋体" w:asciiTheme="minorEastAsia" w:hAnsiTheme="minorEastAsia"/>
          <w:kern w:val="0"/>
          <w:sz w:val="24"/>
          <w:szCs w:val="24"/>
        </w:rPr>
        <w:t xml:space="preserve">4.4 </w:t>
      </w:r>
      <w:r>
        <w:rPr>
          <w:rFonts w:hint="eastAsia" w:ascii="宋体" w:hAnsi="宋体" w:eastAsia="宋体" w:cs="宋体"/>
          <w:bCs/>
          <w:kern w:val="2"/>
          <w:sz w:val="24"/>
          <w:szCs w:val="24"/>
          <w:lang w:val="en-US" w:eastAsia="zh-CN" w:bidi="ar-SA"/>
        </w:rPr>
        <w:t>网络关键设备、网络安全专用产品要求</w:t>
      </w:r>
    </w:p>
    <w:p>
      <w:pPr>
        <w:pStyle w:val="99"/>
        <w:keepNext w:val="0"/>
        <w:keepLines w:val="0"/>
        <w:pageBreakBefore w:val="0"/>
        <w:widowControl w:val="0"/>
        <w:kinsoku/>
        <w:wordWrap/>
        <w:overflowPunct/>
        <w:topLinePunct w:val="0"/>
        <w:autoSpaceDE/>
        <w:autoSpaceDN/>
        <w:bidi w:val="0"/>
        <w:adjustRightInd/>
        <w:snapToGrid/>
        <w:spacing w:before="132" w:line="360" w:lineRule="auto"/>
        <w:ind w:left="130" w:firstLine="480" w:firstLineChars="20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1、本项目网络关键设备：（无）；网络安全专用产品：（无）</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80" w:firstLineChars="200"/>
        <w:textAlignment w:val="auto"/>
        <w:rPr>
          <w:rFonts w:hint="eastAsia"/>
          <w:spacing w:val="-6"/>
          <w:sz w:val="24"/>
          <w:szCs w:val="24"/>
          <w:lang w:val="en-US" w:eastAsia="zh-CN"/>
        </w:rPr>
      </w:pPr>
      <w:r>
        <w:rPr>
          <w:rFonts w:hint="eastAsia" w:ascii="宋体" w:hAnsi="宋体" w:eastAsia="宋体" w:cs="宋体"/>
          <w:bCs/>
          <w:kern w:val="2"/>
          <w:sz w:val="24"/>
          <w:szCs w:val="24"/>
          <w:lang w:val="en-US" w:eastAsia="zh-CN" w:bidi="ar-SA"/>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val="en-US"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3、提供资料（下列资料任意一项）</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①网络关键设备和网络安全专用产品安全认证证书；</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②网络关键设备安全检测证书、网络安全专用产品安全检测证书；</w:t>
      </w:r>
    </w:p>
    <w:p>
      <w:pPr>
        <w:pStyle w:val="99"/>
        <w:keepNext w:val="0"/>
        <w:keepLines w:val="0"/>
        <w:pageBreakBefore w:val="0"/>
        <w:widowControl w:val="0"/>
        <w:kinsoku/>
        <w:wordWrap/>
        <w:overflowPunct/>
        <w:topLinePunct w:val="0"/>
        <w:autoSpaceDE/>
        <w:autoSpaceDN/>
        <w:bidi w:val="0"/>
        <w:adjustRightInd/>
        <w:snapToGrid/>
        <w:spacing w:before="130" w:line="360" w:lineRule="auto"/>
        <w:ind w:left="130" w:firstLine="456" w:firstLineChars="200"/>
        <w:textAlignment w:val="auto"/>
        <w:rPr>
          <w:rFonts w:hint="eastAsia"/>
          <w:spacing w:val="-6"/>
          <w:sz w:val="24"/>
          <w:szCs w:val="24"/>
          <w:lang w:val="en-US" w:eastAsia="zh-CN"/>
        </w:rPr>
      </w:pPr>
      <w:r>
        <w:rPr>
          <w:rFonts w:hint="eastAsia"/>
          <w:spacing w:val="-6"/>
          <w:sz w:val="24"/>
          <w:szCs w:val="24"/>
          <w:lang w:val="en-US" w:eastAsia="zh-CN"/>
        </w:rPr>
        <w:t>③计算机信息系统安全专用产品销售许可证；</w:t>
      </w:r>
    </w:p>
    <w:p>
      <w:pPr>
        <w:autoSpaceDE w:val="0"/>
        <w:autoSpaceDN w:val="0"/>
        <w:spacing w:line="360" w:lineRule="auto"/>
        <w:ind w:firstLine="456" w:firstLineChars="200"/>
        <w:contextualSpacing/>
        <w:rPr>
          <w:rFonts w:hint="eastAsia" w:ascii="宋体" w:hAnsi="宋体" w:eastAsia="宋体" w:cs="宋体"/>
          <w:bCs/>
          <w:kern w:val="2"/>
          <w:sz w:val="24"/>
          <w:szCs w:val="24"/>
          <w:lang w:val="en-US" w:eastAsia="zh-CN" w:bidi="ar-SA"/>
        </w:rPr>
      </w:pPr>
      <w:r>
        <w:rPr>
          <w:rFonts w:hint="eastAsia"/>
          <w:spacing w:val="-6"/>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4"/>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4"/>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9"/>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9"/>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9"/>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9"/>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9"/>
        <w:numPr>
          <w:ilvl w:val="1"/>
          <w:numId w:val="9"/>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9"/>
        <w:numPr>
          <w:ilvl w:val="1"/>
          <w:numId w:val="11"/>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9"/>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9"/>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9"/>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9"/>
        <w:numPr>
          <w:ilvl w:val="0"/>
          <w:numId w:val="14"/>
        </w:numPr>
        <w:autoSpaceDE w:val="0"/>
        <w:autoSpaceDN w:val="0"/>
        <w:spacing w:line="360" w:lineRule="auto"/>
        <w:ind w:firstLineChars="0"/>
        <w:contextualSpacing/>
        <w:rPr>
          <w:rFonts w:cs="宋体" w:asciiTheme="minorEastAsia" w:hAnsiTheme="minorEastAsia"/>
          <w:vanish/>
          <w:kern w:val="0"/>
          <w:sz w:val="24"/>
          <w:szCs w:val="24"/>
        </w:rPr>
      </w:pPr>
    </w:p>
    <w:p>
      <w:pPr>
        <w:pStyle w:val="49"/>
        <w:numPr>
          <w:ilvl w:val="0"/>
          <w:numId w:val="14"/>
        </w:numPr>
        <w:autoSpaceDE w:val="0"/>
        <w:autoSpaceDN w:val="0"/>
        <w:spacing w:line="360" w:lineRule="auto"/>
        <w:ind w:firstLineChars="0"/>
        <w:contextualSpacing/>
        <w:rPr>
          <w:rFonts w:cs="宋体" w:asciiTheme="minorEastAsia" w:hAnsiTheme="minorEastAsia"/>
          <w:vanish/>
          <w:kern w:val="0"/>
          <w:sz w:val="24"/>
          <w:szCs w:val="24"/>
        </w:rPr>
      </w:pPr>
    </w:p>
    <w:p>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9"/>
        <w:numPr>
          <w:ilvl w:val="1"/>
          <w:numId w:val="15"/>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9"/>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9"/>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9"/>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9"/>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9"/>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9"/>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9"/>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9"/>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9"/>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9"/>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9"/>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w:t>
      </w:r>
      <w:r>
        <w:rPr>
          <w:rFonts w:hint="eastAsia" w:ascii="ˎ̥" w:hAnsi="ˎ̥"/>
          <w:sz w:val="24"/>
          <w:szCs w:val="24"/>
        </w:rPr>
        <w:t>数量由高到低</w:t>
      </w:r>
      <w:r>
        <w:rPr>
          <w:rFonts w:ascii="ˎ̥" w:hAnsi="ˎ̥"/>
          <w:sz w:val="24"/>
          <w:szCs w:val="24"/>
        </w:rPr>
        <w:t>的顺序提出3名以上成交候选人，并编写评审报告。</w:t>
      </w:r>
    </w:p>
    <w:p>
      <w:pPr>
        <w:pStyle w:val="49"/>
        <w:tabs>
          <w:tab w:val="left" w:pos="1260"/>
        </w:tabs>
        <w:autoSpaceDE w:val="0"/>
        <w:autoSpaceDN w:val="0"/>
        <w:spacing w:line="360" w:lineRule="auto"/>
        <w:ind w:firstLine="419" w:firstLineChars="149"/>
        <w:contextualSpacing/>
        <w:rPr>
          <w:rFonts w:cs="宋体" w:asciiTheme="minorEastAsia" w:hAnsiTheme="minorEastAsia"/>
          <w:b/>
          <w:kern w:val="0"/>
          <w:sz w:val="28"/>
          <w:szCs w:val="28"/>
        </w:rPr>
      </w:pPr>
    </w:p>
    <w:p>
      <w:pPr>
        <w:pStyle w:val="49"/>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9"/>
        <w:numPr>
          <w:ilvl w:val="0"/>
          <w:numId w:val="8"/>
        </w:numPr>
        <w:autoSpaceDE w:val="0"/>
        <w:autoSpaceDN w:val="0"/>
        <w:spacing w:line="360" w:lineRule="auto"/>
        <w:ind w:firstLineChars="0"/>
        <w:contextualSpacing/>
        <w:rPr>
          <w:rFonts w:cs="宋体" w:asciiTheme="minorEastAsia" w:hAnsiTheme="minorEastAsia"/>
          <w:vanish/>
          <w:kern w:val="0"/>
          <w:sz w:val="24"/>
          <w:szCs w:val="24"/>
        </w:rPr>
      </w:pPr>
    </w:p>
    <w:p>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9"/>
        <w:numPr>
          <w:ilvl w:val="1"/>
          <w:numId w:val="8"/>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85"/>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8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8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2</w:t>
            </w:r>
          </w:p>
        </w:tc>
        <w:tc>
          <w:tcPr>
            <w:tcW w:w="2185" w:type="dxa"/>
            <w:vAlign w:val="center"/>
          </w:tcPr>
          <w:p>
            <w:pPr>
              <w:spacing w:line="360" w:lineRule="auto"/>
              <w:jc w:val="center"/>
              <w:rPr>
                <w:rFonts w:hint="eastAsia" w:asciiTheme="minorEastAsia" w:hAnsiTheme="minorEastAsia"/>
                <w:b/>
                <w:sz w:val="24"/>
                <w:szCs w:val="24"/>
              </w:rPr>
            </w:pPr>
            <w:r>
              <w:rPr>
                <w:color w:val="0000FF"/>
                <w:spacing w:val="-5"/>
                <w14:textOutline w14:w="3831" w14:cap="flat" w14:cmpd="sng">
                  <w14:solidFill>
                    <w14:srgbClr w14:val="000000"/>
                  </w14:solidFill>
                  <w14:prstDash w14:val="solid"/>
                  <w14:miter w14:val="0"/>
                </w14:textOutline>
              </w:rPr>
              <w:t>中小企业</w:t>
            </w:r>
          </w:p>
        </w:tc>
        <w:tc>
          <w:tcPr>
            <w:tcW w:w="6243" w:type="dxa"/>
            <w:vAlign w:val="center"/>
          </w:tcPr>
          <w:p>
            <w:pPr>
              <w:spacing w:line="360" w:lineRule="auto"/>
              <w:jc w:val="left"/>
              <w:rPr>
                <w:rFonts w:hint="eastAsia" w:ascii="宋体" w:hAnsi="宋体" w:cs="微软雅黑"/>
                <w:bCs/>
                <w:sz w:val="24"/>
                <w:szCs w:val="24"/>
              </w:rPr>
            </w:pPr>
            <w:r>
              <w:rPr>
                <w:color w:val="0000FF"/>
                <w:spacing w:val="-1"/>
              </w:rPr>
              <w:t>（</w:t>
            </w:r>
            <w:r>
              <w:rPr>
                <w:rFonts w:hint="eastAsia" w:ascii="宋体" w:hAnsi="宋体" w:cs="微软雅黑"/>
                <w:bCs/>
                <w:sz w:val="24"/>
                <w:szCs w:val="24"/>
              </w:rPr>
              <w:t>1）中、小、微型企业出具《中小企业声明函》</w:t>
            </w:r>
          </w:p>
          <w:p>
            <w:pPr>
              <w:spacing w:line="360" w:lineRule="auto"/>
              <w:jc w:val="left"/>
              <w:rPr>
                <w:rFonts w:hint="eastAsia" w:ascii="宋体" w:hAnsi="宋体" w:cs="微软雅黑"/>
                <w:bCs/>
                <w:sz w:val="24"/>
                <w:szCs w:val="24"/>
              </w:rPr>
            </w:pPr>
            <w:r>
              <w:rPr>
                <w:rFonts w:hint="eastAsia" w:ascii="宋体" w:hAnsi="宋体" w:cs="微软雅黑"/>
                <w:bCs/>
                <w:sz w:val="24"/>
                <w:szCs w:val="24"/>
              </w:rPr>
              <w:t>（2）残疾人福利性单位出具《残疾人福利企业声明函》</w:t>
            </w:r>
          </w:p>
          <w:p>
            <w:pPr>
              <w:spacing w:line="360" w:lineRule="auto"/>
              <w:jc w:val="left"/>
              <w:rPr>
                <w:rFonts w:hint="eastAsia" w:ascii="宋体" w:hAnsi="宋体" w:cs="微软雅黑"/>
                <w:bCs/>
                <w:sz w:val="24"/>
                <w:szCs w:val="24"/>
              </w:rPr>
            </w:pPr>
            <w:r>
              <w:rPr>
                <w:rFonts w:hint="eastAsia" w:ascii="宋体" w:hAnsi="宋体" w:cs="微软雅黑"/>
                <w:bCs/>
                <w:sz w:val="24"/>
                <w:szCs w:val="24"/>
              </w:rPr>
              <w:t>（3）监狱企业提供由省级以上监狱管理局、戒毒管理局(含新</w:t>
            </w:r>
          </w:p>
          <w:p>
            <w:pPr>
              <w:spacing w:line="360" w:lineRule="auto"/>
              <w:jc w:val="left"/>
              <w:rPr>
                <w:rFonts w:hint="eastAsia" w:ascii="宋体" w:hAnsi="宋体" w:cs="微软雅黑"/>
                <w:bCs/>
                <w:sz w:val="24"/>
                <w:szCs w:val="24"/>
              </w:rPr>
            </w:pPr>
            <w:r>
              <w:rPr>
                <w:rFonts w:hint="eastAsia" w:ascii="宋体" w:hAnsi="宋体" w:cs="微软雅黑"/>
                <w:bCs/>
                <w:sz w:val="24"/>
                <w:szCs w:val="24"/>
              </w:rPr>
              <w:t>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3</w:t>
            </w:r>
          </w:p>
        </w:tc>
        <w:tc>
          <w:tcPr>
            <w:tcW w:w="218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4</w:t>
            </w:r>
          </w:p>
        </w:tc>
        <w:tc>
          <w:tcPr>
            <w:tcW w:w="2185"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5</w:t>
            </w:r>
          </w:p>
        </w:tc>
        <w:tc>
          <w:tcPr>
            <w:tcW w:w="2185"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6</w:t>
            </w:r>
          </w:p>
        </w:tc>
        <w:tc>
          <w:tcPr>
            <w:tcW w:w="2185"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7</w:t>
            </w:r>
          </w:p>
        </w:tc>
        <w:tc>
          <w:tcPr>
            <w:tcW w:w="2185"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360" w:lineRule="auto"/>
              <w:jc w:val="center"/>
              <w:rPr>
                <w:rFonts w:hint="eastAsia" w:asciiTheme="minorEastAsia" w:hAnsiTheme="minorEastAsia" w:eastAsiaTheme="minorEastAsia"/>
                <w:b/>
                <w:bCs/>
                <w:sz w:val="24"/>
                <w:szCs w:val="24"/>
                <w:lang w:val="en-US" w:eastAsia="zh-CN"/>
              </w:rPr>
            </w:pPr>
            <w:r>
              <w:rPr>
                <w:rFonts w:hint="eastAsia" w:asciiTheme="minorEastAsia" w:hAnsiTheme="minorEastAsia"/>
                <w:b/>
                <w:bCs/>
                <w:sz w:val="24"/>
                <w:szCs w:val="24"/>
                <w:lang w:val="en-US" w:eastAsia="zh-CN"/>
              </w:rPr>
              <w:t>8</w:t>
            </w:r>
          </w:p>
        </w:tc>
        <w:tc>
          <w:tcPr>
            <w:tcW w:w="2185"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11" w:type="dxa"/>
            <w:vAlign w:val="center"/>
          </w:tcPr>
          <w:p>
            <w:pPr>
              <w:spacing w:line="360" w:lineRule="auto"/>
              <w:contextualSpacing/>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9</w:t>
            </w:r>
          </w:p>
        </w:tc>
        <w:tc>
          <w:tcPr>
            <w:tcW w:w="2185"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contextualSpacing/>
              <w:jc w:val="center"/>
              <w:rPr>
                <w:rFonts w:hint="default"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10</w:t>
            </w:r>
          </w:p>
        </w:tc>
        <w:tc>
          <w:tcPr>
            <w:tcW w:w="2185"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1" w:type="dxa"/>
            <w:vAlign w:val="center"/>
          </w:tcPr>
          <w:p>
            <w:pPr>
              <w:spacing w:line="360" w:lineRule="auto"/>
              <w:contextualSpacing/>
              <w:jc w:val="center"/>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rPr>
              <w:t>1</w:t>
            </w:r>
            <w:r>
              <w:rPr>
                <w:rFonts w:hint="eastAsia" w:asciiTheme="minorEastAsia" w:hAnsiTheme="minorEastAsia"/>
                <w:b/>
                <w:sz w:val="24"/>
                <w:szCs w:val="24"/>
                <w:lang w:val="en-US" w:eastAsia="zh-CN"/>
              </w:rPr>
              <w:t>1</w:t>
            </w:r>
          </w:p>
        </w:tc>
        <w:tc>
          <w:tcPr>
            <w:tcW w:w="2185"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pacing w:line="360" w:lineRule="auto"/>
              <w:ind w:firstLine="720" w:firstLineChars="300"/>
              <w:rPr>
                <w:rFonts w:cs="仿宋_GB2312" w:asciiTheme="minorEastAsia" w:hAnsiTheme="minorEastAsia"/>
                <w:sz w:val="24"/>
                <w:szCs w:val="24"/>
              </w:rPr>
            </w:pPr>
            <w:r>
              <w:rPr>
                <w:rFonts w:hint="eastAsia" w:cs="仿宋_GB2312" w:asciiTheme="minorEastAsia" w:hAnsiTheme="minorEastAsia"/>
                <w:sz w:val="24"/>
                <w:szCs w:val="24"/>
              </w:rPr>
              <w:t>无</w:t>
            </w:r>
          </w:p>
        </w:tc>
      </w:tr>
    </w:tbl>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w:t>
      </w:r>
      <w:r>
        <w:rPr>
          <w:rFonts w:ascii="ˎ̥" w:hAnsi="ˎ̥"/>
          <w:sz w:val="24"/>
          <w:szCs w:val="24"/>
        </w:rPr>
        <w:t>按照</w:t>
      </w:r>
      <w:r>
        <w:rPr>
          <w:rFonts w:hint="eastAsia" w:ascii="ˎ̥" w:hAnsi="ˎ̥"/>
          <w:sz w:val="24"/>
          <w:szCs w:val="24"/>
        </w:rPr>
        <w:t>数量由高到低</w:t>
      </w:r>
      <w:r>
        <w:rPr>
          <w:rFonts w:ascii="ˎ̥" w:hAnsi="ˎ̥"/>
          <w:sz w:val="24"/>
          <w:szCs w:val="24"/>
        </w:rPr>
        <w:t>的顺序</w:t>
      </w:r>
      <w:r>
        <w:rPr>
          <w:rFonts w:hint="eastAsia" w:cs="仿宋_GB2312" w:asciiTheme="minorEastAsia" w:hAnsiTheme="minorEastAsia" w:eastAsiaTheme="minorEastAsia"/>
          <w:szCs w:val="24"/>
          <w:lang w:val="zh-CN"/>
        </w:rPr>
        <w:t>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w:t>
            </w:r>
            <w:r>
              <w:rPr>
                <w:rFonts w:hint="eastAsia" w:ascii="ˎ̥" w:hAnsi="ˎ̥"/>
                <w:sz w:val="24"/>
                <w:szCs w:val="24"/>
              </w:rPr>
              <w:t>数量由高到低</w:t>
            </w:r>
            <w:r>
              <w:rPr>
                <w:rFonts w:ascii="ˎ̥" w:hAnsi="ˎ̥"/>
                <w:sz w:val="24"/>
                <w:szCs w:val="24"/>
              </w:rPr>
              <w:t>的顺序提出3名</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（3）强制采购节能产品和优先采购节能产品、优先采购环保产品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4"/>
        <w:spacing w:before="75" w:after="75"/>
        <w:rPr>
          <w:rFonts w:ascii="微软雅黑" w:hAnsi="微软雅黑" w:eastAsia="微软雅黑"/>
          <w:sz w:val="27"/>
          <w:szCs w:val="27"/>
        </w:rPr>
      </w:pPr>
      <w:r>
        <w:rPr>
          <w:rFonts w:ascii="宋体" w:hAnsi="宋体" w:eastAsia="微软雅黑"/>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4"/>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Fonts w:hint="eastAsia" w:cs="宋体" w:asciiTheme="majorEastAsia" w:hAnsiTheme="majorEastAsia" w:eastAsiaTheme="majorEastAsia"/>
          <w:b/>
          <w:kern w:val="0"/>
          <w:sz w:val="36"/>
          <w:szCs w:val="36"/>
        </w:rPr>
      </w:pPr>
    </w:p>
    <w:p>
      <w:pPr>
        <w:autoSpaceDE w:val="0"/>
        <w:autoSpaceDN w:val="0"/>
        <w:adjustRightInd w:val="0"/>
        <w:spacing w:line="700" w:lineRule="exact"/>
        <w:rPr>
          <w:rStyle w:val="36"/>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6"/>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5"/>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5"/>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pStyle w:val="59"/>
        <w:numPr>
          <w:ilvl w:val="0"/>
          <w:numId w:val="0"/>
        </w:numPr>
        <w:tabs>
          <w:tab w:val="left" w:pos="660"/>
        </w:tabs>
        <w:snapToGrid w:val="0"/>
        <w:spacing w:before="0" w:line="240" w:lineRule="auto"/>
        <w:rPr>
          <w:rFonts w:hint="eastAsia" w:cs="黑体" w:asciiTheme="minorEastAsia" w:hAnsiTheme="minorEastAsia" w:eastAsiaTheme="minorEastAsia"/>
          <w:color w:val="auto"/>
          <w:kern w:val="2"/>
          <w:sz w:val="28"/>
          <w:szCs w:val="28"/>
          <w:lang w:val="zh-CN"/>
        </w:rPr>
      </w:pPr>
    </w:p>
    <w:p>
      <w:pPr>
        <w:pStyle w:val="59"/>
        <w:numPr>
          <w:ilvl w:val="0"/>
          <w:numId w:val="0"/>
        </w:numPr>
        <w:tabs>
          <w:tab w:val="left" w:pos="660"/>
        </w:tabs>
        <w:snapToGrid w:val="0"/>
        <w:spacing w:before="0" w:line="240" w:lineRule="auto"/>
        <w:rPr>
          <w:rFonts w:hint="eastAsia" w:cs="黑体" w:asciiTheme="minorEastAsia" w:hAnsiTheme="minorEastAsia" w:eastAsiaTheme="minorEastAsia"/>
          <w:color w:val="auto"/>
          <w:kern w:val="2"/>
          <w:sz w:val="28"/>
          <w:szCs w:val="28"/>
          <w:lang w:val="zh-CN"/>
        </w:rPr>
      </w:pPr>
    </w:p>
    <w:p>
      <w:pPr>
        <w:pStyle w:val="59"/>
        <w:numPr>
          <w:ilvl w:val="0"/>
          <w:numId w:val="0"/>
        </w:numPr>
        <w:tabs>
          <w:tab w:val="left" w:pos="660"/>
        </w:tabs>
        <w:snapToGrid w:val="0"/>
        <w:spacing w:before="0" w:line="240" w:lineRule="auto"/>
        <w:rPr>
          <w:rFonts w:hint="eastAsia" w:cs="黑体" w:asciiTheme="minorEastAsia" w:hAnsiTheme="minorEastAsia" w:eastAsiaTheme="minorEastAsia"/>
          <w:color w:val="auto"/>
          <w:kern w:val="2"/>
          <w:sz w:val="28"/>
          <w:szCs w:val="28"/>
          <w:lang w:val="zh-CN"/>
        </w:rPr>
      </w:pPr>
    </w:p>
    <w:p>
      <w:pPr>
        <w:pStyle w:val="59"/>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rFonts w:hint="eastAsia"/>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rFonts w:hint="eastAsia"/>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5"/>
              <w:rPr>
                <w:rFonts w:hint="eastAsia"/>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5"/>
              <w:rPr>
                <w:rFonts w:hint="eastAsia"/>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rFonts w:hint="eastAsia"/>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hint="eastAsia" w:asciiTheme="majorEastAsia" w:hAnsiTheme="majorEastAsia" w:eastAsiaTheme="majorEastAsia"/>
          <w:b/>
          <w:snapToGrid w:val="0"/>
          <w:kern w:val="0"/>
          <w:sz w:val="28"/>
          <w:szCs w:val="28"/>
        </w:rPr>
      </w:pPr>
    </w:p>
    <w:p>
      <w:pPr>
        <w:pStyle w:val="15"/>
        <w:spacing w:line="360" w:lineRule="auto"/>
        <w:ind w:firstLine="2811" w:firstLineChars="1000"/>
        <w:rPr>
          <w:rFonts w:hint="eastAsia" w:asciiTheme="majorEastAsia" w:hAnsiTheme="majorEastAsia" w:eastAsiaTheme="majorEastAsia"/>
          <w:b/>
          <w:snapToGrid w:val="0"/>
          <w:kern w:val="0"/>
          <w:sz w:val="28"/>
          <w:szCs w:val="28"/>
        </w:rPr>
      </w:pPr>
    </w:p>
    <w:p>
      <w:pPr>
        <w:pStyle w:val="15"/>
        <w:spacing w:line="360" w:lineRule="auto"/>
        <w:rPr>
          <w:rFonts w:hint="eastAsia" w:asciiTheme="majorEastAsia" w:hAnsiTheme="majorEastAsia" w:eastAsiaTheme="majorEastAsia"/>
          <w:b/>
          <w:snapToGrid w:val="0"/>
          <w:kern w:val="0"/>
          <w:sz w:val="28"/>
          <w:szCs w:val="28"/>
        </w:rPr>
      </w:pPr>
    </w:p>
    <w:p>
      <w:pPr>
        <w:pStyle w:val="15"/>
        <w:spacing w:line="360" w:lineRule="auto"/>
        <w:ind w:firstLine="2811" w:firstLineChars="1000"/>
        <w:rPr>
          <w:rFonts w:hint="eastAsia"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7"/>
        <w:tblW w:w="9089" w:type="dxa"/>
        <w:tblInd w:w="0" w:type="dxa"/>
        <w:tblLayout w:type="autofit"/>
        <w:tblCellMar>
          <w:top w:w="0" w:type="dxa"/>
          <w:left w:w="108" w:type="dxa"/>
          <w:bottom w:w="0" w:type="dxa"/>
          <w:right w:w="108" w:type="dxa"/>
        </w:tblCellMar>
      </w:tblPr>
      <w:tblGrid>
        <w:gridCol w:w="751"/>
        <w:gridCol w:w="1269"/>
        <w:gridCol w:w="1756"/>
        <w:gridCol w:w="1792"/>
        <w:gridCol w:w="1284"/>
        <w:gridCol w:w="1112"/>
        <w:gridCol w:w="1125"/>
      </w:tblGrid>
      <w:tr>
        <w:tblPrEx>
          <w:tblCellMar>
            <w:top w:w="0" w:type="dxa"/>
            <w:left w:w="108" w:type="dxa"/>
            <w:bottom w:w="0" w:type="dxa"/>
            <w:right w:w="108" w:type="dxa"/>
          </w:tblCellMar>
        </w:tblPrEx>
        <w:trPr>
          <w:trHeight w:val="851" w:hRule="atLeast"/>
        </w:trPr>
        <w:tc>
          <w:tcPr>
            <w:tcW w:w="0" w:type="auto"/>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0" w:type="auto"/>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75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7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b/>
                <w:sz w:val="24"/>
                <w:szCs w:val="24"/>
                <w:lang w:val="en-US" w:eastAsia="zh-CN"/>
              </w:rPr>
              <w:t>单价</w:t>
            </w:r>
          </w:p>
        </w:tc>
        <w:tc>
          <w:tcPr>
            <w:tcW w:w="12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b/>
                <w:sz w:val="24"/>
                <w:szCs w:val="24"/>
                <w:lang w:val="en-US" w:eastAsia="zh-CN"/>
              </w:rPr>
              <w:t>数量</w:t>
            </w:r>
          </w:p>
        </w:tc>
        <w:tc>
          <w:tcPr>
            <w:tcW w:w="11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交付</w:t>
            </w:r>
          </w:p>
          <w:p>
            <w:pPr>
              <w:autoSpaceDE w:val="0"/>
              <w:autoSpaceDN w:val="0"/>
              <w:adjustRightInd w:val="0"/>
              <w:spacing w:line="360" w:lineRule="auto"/>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日期</w:t>
            </w:r>
          </w:p>
        </w:tc>
        <w:tc>
          <w:tcPr>
            <w:tcW w:w="11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0" w:type="auto"/>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Theme="minorEastAsia" w:hAnsiTheme="minorEastAsia"/>
                <w:sz w:val="24"/>
                <w:szCs w:val="24"/>
              </w:rPr>
            </w:pPr>
          </w:p>
        </w:tc>
        <w:tc>
          <w:tcPr>
            <w:tcW w:w="0" w:type="auto"/>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Theme="minorEastAsia" w:hAnsiTheme="minorEastAsia"/>
                <w:sz w:val="24"/>
                <w:szCs w:val="24"/>
              </w:rPr>
            </w:pPr>
          </w:p>
        </w:tc>
        <w:tc>
          <w:tcPr>
            <w:tcW w:w="17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大写：</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小写：</w:t>
            </w:r>
          </w:p>
        </w:tc>
        <w:tc>
          <w:tcPr>
            <w:tcW w:w="12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c>
          <w:tcPr>
            <w:tcW w:w="11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0" w:type="auto"/>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Theme="minorEastAsia" w:hAnsiTheme="minorEastAsia"/>
                <w:sz w:val="24"/>
                <w:szCs w:val="24"/>
              </w:rPr>
            </w:pPr>
            <w:r>
              <w:rPr>
                <w:rFonts w:cs="Arial" w:asciiTheme="minorEastAsia" w:hAnsiTheme="minorEastAsia"/>
                <w:sz w:val="24"/>
                <w:szCs w:val="24"/>
              </w:rPr>
              <w:t>…</w:t>
            </w:r>
          </w:p>
        </w:tc>
        <w:tc>
          <w:tcPr>
            <w:tcW w:w="0" w:type="auto"/>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asciiTheme="minorEastAsia" w:hAnsiTheme="minorEastAsia"/>
                <w:sz w:val="24"/>
                <w:szCs w:val="24"/>
              </w:rPr>
            </w:pPr>
          </w:p>
        </w:tc>
        <w:tc>
          <w:tcPr>
            <w:tcW w:w="17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大写：</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小写：</w:t>
            </w:r>
          </w:p>
        </w:tc>
        <w:tc>
          <w:tcPr>
            <w:tcW w:w="12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c>
          <w:tcPr>
            <w:tcW w:w="11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c>
          <w:tcPr>
            <w:tcW w:w="1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numPr>
          <w:ilvl w:val="0"/>
          <w:numId w:val="17"/>
        </w:numPr>
        <w:autoSpaceDE w:val="0"/>
        <w:autoSpaceDN w:val="0"/>
        <w:adjustRightInd w:val="0"/>
        <w:spacing w:line="48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如采购公告明确项目交付日期以年为单位，本表应填写完成该项目的年限。</w:t>
      </w:r>
    </w:p>
    <w:p>
      <w:pPr>
        <w:numPr>
          <w:ilvl w:val="0"/>
          <w:numId w:val="17"/>
        </w:numPr>
        <w:autoSpaceDE w:val="0"/>
        <w:autoSpaceDN w:val="0"/>
        <w:adjustRightInd w:val="0"/>
        <w:spacing w:line="480" w:lineRule="auto"/>
        <w:ind w:firstLine="480" w:firstLineChars="200"/>
        <w:rPr>
          <w:rFonts w:hint="eastAsia" w:cs="宋体" w:asciiTheme="minorEastAsia" w:hAnsiTheme="minorEastAsia"/>
          <w:sz w:val="24"/>
          <w:szCs w:val="24"/>
          <w:lang w:val="zh-CN"/>
        </w:rPr>
      </w:pPr>
      <w:r>
        <w:rPr>
          <w:rFonts w:hint="eastAsia" w:cs="宋体" w:asciiTheme="minorEastAsia" w:hAnsiTheme="minorEastAsia"/>
          <w:sz w:val="24"/>
          <w:szCs w:val="24"/>
          <w:lang w:val="zh-CN"/>
        </w:rPr>
        <w:t>本次招标为固定总价招数量。</w:t>
      </w: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rPr>
          <w:rFonts w:hint="eastAsia" w:cs="黑体" w:asciiTheme="minorEastAsia" w:hAnsiTheme="minorEastAsia"/>
          <w:b/>
          <w:bCs/>
          <w:sz w:val="28"/>
          <w:szCs w:val="28"/>
          <w:lang w:val="zh-CN"/>
        </w:rPr>
      </w:pPr>
    </w:p>
    <w:p>
      <w:pPr>
        <w:autoSpaceDE w:val="0"/>
        <w:autoSpaceDN w:val="0"/>
        <w:adjustRightInd w:val="0"/>
        <w:spacing w:line="360" w:lineRule="auto"/>
        <w:ind w:firstLine="3092" w:firstLineChars="110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pPr>
        <w:pStyle w:val="34"/>
        <w:rPr>
          <w:rFonts w:hAnsi="宋体"/>
          <w:color w:val="auto"/>
        </w:rPr>
      </w:pPr>
    </w:p>
    <w:p>
      <w:pPr>
        <w:pStyle w:val="34"/>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kern w:val="0"/>
          <w:sz w:val="24"/>
          <w:szCs w:val="24"/>
        </w:rPr>
        <w:t>统一社会信用代码：</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hint="eastAsia"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1687" w:firstLineChars="7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51"/>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51"/>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51"/>
        <w:spacing w:line="480" w:lineRule="auto"/>
        <w:ind w:firstLine="540" w:firstLineChars="225"/>
        <w:jc w:val="left"/>
        <w:rPr>
          <w:rFonts w:asciiTheme="minorEastAsia" w:hAnsiTheme="minorEastAsia"/>
          <w:szCs w:val="24"/>
        </w:rPr>
      </w:pPr>
    </w:p>
    <w:p>
      <w:pPr>
        <w:pStyle w:val="51"/>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51"/>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4"/>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3"/>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授权代表：（签字或加盖姓名章）</w:t>
      </w:r>
    </w:p>
    <w:p>
      <w:pPr>
        <w:pStyle w:val="34"/>
        <w:ind w:firstLine="480" w:firstLineChars="200"/>
        <w:rPr>
          <w:rFonts w:hint="eastAsia"/>
          <w:color w:val="auto"/>
        </w:rPr>
      </w:pPr>
      <w:r>
        <w:rPr>
          <w:rFonts w:hint="eastAsia" w:hAnsi="Times New Roman"/>
          <w:color w:val="auto"/>
          <w:szCs w:val="21"/>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sz w:val="28"/>
          <w:szCs w:val="24"/>
        </w:rPr>
        <w:t>4.4 投标承诺函</w:t>
      </w:r>
    </w:p>
    <w:p>
      <w:pPr>
        <w:autoSpaceDE w:val="0"/>
        <w:autoSpaceDN w:val="0"/>
        <w:snapToGrid w:val="0"/>
        <w:spacing w:line="360" w:lineRule="auto"/>
        <w:rPr>
          <w:rFonts w:ascii="宋体" w:hAnsi="宋体"/>
          <w:b/>
          <w:bCs/>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rFonts w:hint="eastAsia"/>
          <w:sz w:val="24"/>
          <w:szCs w:val="24"/>
          <w:u w:val="single"/>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投标人名称（盖章）：　　　　　　　　　</w:t>
      </w:r>
      <w:r>
        <w:rPr>
          <w:rFonts w:hint="eastAsia" w:ascii="宋体" w:hAnsi="宋体" w:cs="Arial"/>
          <w:kern w:val="0"/>
          <w:sz w:val="24"/>
          <w:szCs w:val="24"/>
        </w:rPr>
        <w:br w:type="textWrapping"/>
      </w:r>
      <w:r>
        <w:rPr>
          <w:rFonts w:hint="eastAsia" w:ascii="宋体" w:hAnsi="宋体" w:cs="Arial"/>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right="-11"/>
        <w:rPr>
          <w:rFonts w:hint="eastAsia"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b/>
          <w:sz w:val="24"/>
        </w:rPr>
      </w:pPr>
      <w:r>
        <w:rPr>
          <w:rFonts w:hint="eastAsia" w:ascii="宋体" w:hAnsi="宋体"/>
          <w:b/>
          <w:bCs/>
          <w:sz w:val="28"/>
          <w:szCs w:val="24"/>
        </w:rPr>
        <w:t xml:space="preserve">4.8 </w:t>
      </w:r>
      <w:r>
        <w:rPr>
          <w:rFonts w:hint="eastAsia" w:ascii="宋体" w:hAnsi="宋体"/>
          <w:b/>
          <w:bCs/>
          <w:sz w:val="28"/>
          <w:szCs w:val="24"/>
          <w:lang w:val="en-US" w:eastAsia="zh-CN"/>
        </w:rPr>
        <w:t>中</w:t>
      </w:r>
      <w:r>
        <w:rPr>
          <w:b/>
          <w:sz w:val="28"/>
        </w:rPr>
        <w:t>小企业声明函（</w:t>
      </w:r>
      <w:r>
        <w:rPr>
          <w:rFonts w:hint="eastAsia"/>
          <w:b/>
          <w:sz w:val="28"/>
        </w:rPr>
        <w:t>货物</w:t>
      </w:r>
      <w:r>
        <w:rPr>
          <w:b/>
          <w:sz w:val="28"/>
        </w:rPr>
        <w:t>）</w:t>
      </w:r>
    </w:p>
    <w:p>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pPr>
        <w:autoSpaceDE w:val="0"/>
        <w:autoSpaceDN w:val="0"/>
        <w:adjustRightInd w:val="0"/>
        <w:spacing w:line="360" w:lineRule="auto"/>
        <w:jc w:val="center"/>
        <w:outlineLvl w:val="0"/>
        <w:rPr>
          <w:rFonts w:hint="eastAsia"/>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w:t>
      </w:r>
    </w:p>
    <w:p>
      <w:pPr>
        <w:autoSpaceDE w:val="0"/>
        <w:autoSpaceDN w:val="0"/>
        <w:adjustRightInd w:val="0"/>
        <w:spacing w:line="360" w:lineRule="auto"/>
        <w:outlineLvl w:val="0"/>
        <w:rPr>
          <w:rFonts w:hint="eastAsia"/>
          <w:sz w:val="24"/>
          <w:u w:val="single"/>
        </w:rPr>
      </w:pPr>
      <w:r>
        <w:rPr>
          <w:sz w:val="24"/>
          <w:u w:val="single"/>
        </w:rPr>
        <w:t>微型企业</w:t>
      </w:r>
      <w:r>
        <w:rPr>
          <w:sz w:val="24"/>
        </w:rPr>
        <w:t>）；</w:t>
      </w:r>
    </w:p>
    <w:p>
      <w:pPr>
        <w:autoSpaceDE w:val="0"/>
        <w:autoSpaceDN w:val="0"/>
        <w:adjustRightInd w:val="0"/>
        <w:spacing w:line="360" w:lineRule="auto"/>
        <w:jc w:val="center"/>
        <w:outlineLvl w:val="0"/>
        <w:rPr>
          <w:rFonts w:hint="eastAsia"/>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pPr>
        <w:autoSpaceDE w:val="0"/>
        <w:autoSpaceDN w:val="0"/>
        <w:adjustRightInd w:val="0"/>
        <w:spacing w:line="360" w:lineRule="auto"/>
        <w:outlineLvl w:val="0"/>
        <w:rPr>
          <w:rFonts w:hint="eastAsia"/>
          <w:sz w:val="24"/>
        </w:rPr>
      </w:pPr>
      <w:r>
        <w:rPr>
          <w:sz w:val="24"/>
        </w:rPr>
        <w:t xml:space="preserve">型企业、小型企业、微型企业）； …… </w:t>
      </w:r>
    </w:p>
    <w:p>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rFonts w:hint="eastAsia"/>
          <w:sz w:val="24"/>
        </w:rPr>
      </w:pPr>
      <w:r>
        <w:rPr>
          <w:sz w:val="24"/>
        </w:rPr>
        <w:t>与大企业的负责人为同一人的情形。</w:t>
      </w:r>
    </w:p>
    <w:p>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rFonts w:hint="eastAsia"/>
          <w:sz w:val="24"/>
        </w:rPr>
      </w:pPr>
    </w:p>
    <w:p>
      <w:pPr>
        <w:autoSpaceDE w:val="0"/>
        <w:autoSpaceDN w:val="0"/>
        <w:adjustRightInd w:val="0"/>
        <w:spacing w:line="360" w:lineRule="auto"/>
        <w:jc w:val="center"/>
        <w:outlineLvl w:val="0"/>
        <w:rPr>
          <w:rFonts w:hint="eastAsia"/>
          <w:sz w:val="24"/>
        </w:rPr>
      </w:pPr>
    </w:p>
    <w:p>
      <w:pPr>
        <w:autoSpaceDE w:val="0"/>
        <w:autoSpaceDN w:val="0"/>
        <w:adjustRightInd w:val="0"/>
        <w:spacing w:line="360" w:lineRule="auto"/>
        <w:jc w:val="center"/>
        <w:outlineLvl w:val="0"/>
        <w:rPr>
          <w:rFonts w:hint="eastAsia"/>
          <w:sz w:val="24"/>
        </w:rPr>
      </w:pPr>
    </w:p>
    <w:p>
      <w:pPr>
        <w:autoSpaceDE w:val="0"/>
        <w:autoSpaceDN w:val="0"/>
        <w:adjustRightInd w:val="0"/>
        <w:spacing w:line="360" w:lineRule="auto"/>
        <w:jc w:val="center"/>
        <w:outlineLvl w:val="0"/>
        <w:rPr>
          <w:rFonts w:hint="eastAsia"/>
          <w:sz w:val="24"/>
        </w:rPr>
      </w:pPr>
    </w:p>
    <w:p>
      <w:pPr>
        <w:autoSpaceDE w:val="0"/>
        <w:autoSpaceDN w:val="0"/>
        <w:adjustRightInd w:val="0"/>
        <w:spacing w:line="360" w:lineRule="auto"/>
        <w:jc w:val="center"/>
        <w:outlineLvl w:val="0"/>
        <w:rPr>
          <w:rFonts w:hint="eastAsia"/>
          <w:sz w:val="24"/>
        </w:rPr>
      </w:pPr>
      <w:r>
        <w:rPr>
          <w:sz w:val="24"/>
        </w:rPr>
        <w:t>企业名称（盖章）：</w:t>
      </w:r>
    </w:p>
    <w:p>
      <w:pPr>
        <w:autoSpaceDE w:val="0"/>
        <w:autoSpaceDN w:val="0"/>
        <w:adjustRightInd w:val="0"/>
        <w:spacing w:line="360" w:lineRule="auto"/>
        <w:ind w:firstLine="5760" w:firstLineChars="2400"/>
        <w:outlineLvl w:val="0"/>
        <w:rPr>
          <w:rFonts w:hint="eastAsia"/>
          <w:sz w:val="24"/>
        </w:rPr>
      </w:pPr>
      <w:r>
        <w:rPr>
          <w:sz w:val="24"/>
        </w:rPr>
        <w:t>日期：</w:t>
      </w:r>
    </w:p>
    <w:p>
      <w:pPr>
        <w:autoSpaceDE w:val="0"/>
        <w:autoSpaceDN w:val="0"/>
        <w:adjustRightInd w:val="0"/>
        <w:spacing w:line="360" w:lineRule="auto"/>
        <w:outlineLvl w:val="0"/>
        <w:rPr>
          <w:rFonts w:hint="eastAsia"/>
          <w:b/>
          <w:sz w:val="24"/>
        </w:rPr>
      </w:pPr>
      <w:r>
        <w:rPr>
          <w:b/>
          <w:sz w:val="24"/>
        </w:rPr>
        <w:t>说明：</w:t>
      </w:r>
    </w:p>
    <w:p>
      <w:pPr>
        <w:autoSpaceDE w:val="0"/>
        <w:autoSpaceDN w:val="0"/>
        <w:adjustRightInd w:val="0"/>
        <w:spacing w:line="360" w:lineRule="auto"/>
        <w:jc w:val="center"/>
        <w:outlineLvl w:val="0"/>
        <w:rPr>
          <w:rFonts w:hint="eastAsia"/>
          <w:sz w:val="24"/>
        </w:rPr>
      </w:pPr>
      <w:r>
        <w:rPr>
          <w:sz w:val="24"/>
        </w:rPr>
        <w:t>1、从业人员、营业收入、资产总额填报上一年度数据，无上一年度数据的新成立企</w:t>
      </w:r>
    </w:p>
    <w:p>
      <w:pPr>
        <w:autoSpaceDE w:val="0"/>
        <w:autoSpaceDN w:val="0"/>
        <w:adjustRightInd w:val="0"/>
        <w:spacing w:line="360" w:lineRule="auto"/>
        <w:outlineLvl w:val="0"/>
        <w:rPr>
          <w:rFonts w:hint="eastAsia"/>
          <w:sz w:val="24"/>
        </w:rPr>
      </w:pPr>
      <w:r>
        <w:rPr>
          <w:sz w:val="24"/>
        </w:rPr>
        <w:t>业可不填报。</w:t>
      </w:r>
    </w:p>
    <w:p>
      <w:pPr>
        <w:autoSpaceDE w:val="0"/>
        <w:autoSpaceDN w:val="0"/>
        <w:adjustRightInd w:val="0"/>
        <w:spacing w:line="360" w:lineRule="auto"/>
        <w:jc w:val="center"/>
        <w:outlineLvl w:val="0"/>
        <w:rPr>
          <w:rFonts w:hint="eastAsia"/>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rFonts w:hint="eastAsia"/>
          <w:sz w:val="24"/>
        </w:rPr>
      </w:pPr>
      <w:r>
        <w:rPr>
          <w:sz w:val="24"/>
        </w:rPr>
        <w:t>中小企业扶持</w:t>
      </w:r>
      <w:r>
        <w:rPr>
          <w:sz w:val="22"/>
        </w:rPr>
        <w:t>政策。</w:t>
      </w: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lang w:val="en-US" w:eastAsia="zh-CN"/>
        </w:rPr>
        <w:t>4.</w:t>
      </w:r>
      <w:r>
        <w:rPr>
          <w:rFonts w:hint="eastAsia" w:ascii="宋体" w:hAnsi="宋体"/>
          <w:b/>
          <w:bCs/>
          <w:sz w:val="28"/>
          <w:szCs w:val="24"/>
        </w:rPr>
        <w:t>9残疾人福利性单位声明函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hint="eastAsia" w:ascii="宋体" w:hAnsi="宋体"/>
          <w:b/>
          <w:bCs/>
          <w:sz w:val="28"/>
          <w:szCs w:val="24"/>
          <w:lang w:val="en-US" w:eastAsia="zh-CN"/>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lang w:val="en-US" w:eastAsia="zh-CN"/>
        </w:rPr>
        <w:t>4</w:t>
      </w:r>
      <w:r>
        <w:rPr>
          <w:rFonts w:hint="eastAsia" w:ascii="宋体" w:hAnsi="宋体"/>
          <w:b/>
          <w:bCs/>
          <w:sz w:val="28"/>
          <w:szCs w:val="24"/>
        </w:rPr>
        <w:t>.</w:t>
      </w:r>
      <w:r>
        <w:rPr>
          <w:rFonts w:hint="eastAsia" w:ascii="宋体" w:hAnsi="宋体"/>
          <w:b/>
          <w:bCs/>
          <w:sz w:val="28"/>
          <w:szCs w:val="24"/>
          <w:lang w:val="en-US" w:eastAsia="zh-CN"/>
        </w:rPr>
        <w:t>1</w:t>
      </w:r>
      <w:r>
        <w:rPr>
          <w:rFonts w:hint="eastAsia" w:ascii="宋体" w:hAnsi="宋体"/>
          <w:b/>
          <w:bCs/>
          <w:sz w:val="28"/>
          <w:szCs w:val="24"/>
        </w:rPr>
        <w:t xml:space="preserve">0 其他资格证书或材料 </w:t>
      </w:r>
    </w:p>
    <w:p>
      <w:pPr>
        <w:autoSpaceDE w:val="0"/>
        <w:autoSpaceDN w:val="0"/>
        <w:adjustRightInd w:val="0"/>
        <w:spacing w:line="360" w:lineRule="auto"/>
        <w:jc w:val="center"/>
        <w:outlineLvl w:val="0"/>
        <w:rPr>
          <w:rFonts w:ascii="宋体" w:hAnsi="宋体"/>
          <w:b/>
          <w:bCs/>
          <w:sz w:val="24"/>
          <w:szCs w:val="24"/>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rPr>
      </w:pPr>
    </w:p>
    <w:p>
      <w:pPr>
        <w:autoSpaceDE w:val="0"/>
        <w:autoSpaceDN w:val="0"/>
        <w:adjustRightInd w:val="0"/>
        <w:spacing w:line="360" w:lineRule="auto"/>
        <w:jc w:val="center"/>
        <w:outlineLvl w:val="0"/>
        <w:rPr>
          <w:rFonts w:hint="eastAsia" w:ascii="宋体" w:hAnsi="宋体"/>
          <w:b/>
          <w:bCs/>
          <w:sz w:val="28"/>
          <w:szCs w:val="24"/>
          <w:lang w:eastAsia="zh-CN"/>
        </w:rPr>
      </w:pPr>
      <w:r>
        <w:rPr>
          <w:rFonts w:hint="eastAsia" w:ascii="宋体" w:hAnsi="宋体"/>
          <w:b/>
          <w:bCs/>
          <w:sz w:val="28"/>
          <w:szCs w:val="24"/>
          <w:lang w:eastAsia="zh-CN"/>
        </w:rPr>
        <w:t>、</w:t>
      </w:r>
    </w:p>
    <w:p>
      <w:pPr>
        <w:autoSpaceDE w:val="0"/>
        <w:autoSpaceDN w:val="0"/>
        <w:adjustRightInd w:val="0"/>
        <w:spacing w:line="360" w:lineRule="auto"/>
        <w:jc w:val="center"/>
        <w:outlineLvl w:val="0"/>
        <w:rPr>
          <w:rFonts w:hint="eastAsia" w:ascii="宋体" w:hAnsi="宋体"/>
          <w:b/>
          <w:bCs/>
          <w:sz w:val="28"/>
          <w:szCs w:val="24"/>
          <w:lang w:eastAsia="zh-CN"/>
        </w:rPr>
      </w:pPr>
    </w:p>
    <w:p>
      <w:pPr>
        <w:autoSpaceDE w:val="0"/>
        <w:autoSpaceDN w:val="0"/>
        <w:adjustRightInd w:val="0"/>
        <w:spacing w:line="360" w:lineRule="auto"/>
        <w:jc w:val="center"/>
        <w:outlineLvl w:val="0"/>
        <w:rPr>
          <w:rFonts w:hint="eastAsia" w:ascii="宋体" w:hAnsi="宋体"/>
          <w:b/>
          <w:bCs/>
          <w:sz w:val="28"/>
          <w:szCs w:val="24"/>
          <w:lang w:eastAsia="zh-CN"/>
        </w:rPr>
      </w:pPr>
    </w:p>
    <w:p>
      <w:pPr>
        <w:autoSpaceDE w:val="0"/>
        <w:autoSpaceDN w:val="0"/>
        <w:adjustRightInd w:val="0"/>
        <w:spacing w:line="360" w:lineRule="auto"/>
        <w:jc w:val="center"/>
        <w:outlineLvl w:val="0"/>
        <w:rPr>
          <w:rFonts w:hint="eastAsia" w:ascii="宋体" w:hAnsi="宋体"/>
          <w:b/>
          <w:bCs/>
          <w:sz w:val="28"/>
          <w:szCs w:val="24"/>
          <w:lang w:eastAsia="zh-CN"/>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4</w:t>
      </w:r>
      <w:r>
        <w:rPr>
          <w:rFonts w:hint="eastAsia" w:ascii="宋体" w:hAnsi="宋体"/>
          <w:b/>
          <w:bCs/>
          <w:sz w:val="28"/>
          <w:szCs w:val="24"/>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34"/>
        <w:rPr>
          <w:rFonts w:hint="eastAsia"/>
          <w:color w:val="auto"/>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hint="eastAsia"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3</w:t>
      </w:r>
      <w:r>
        <w:rPr>
          <w:rFonts w:hint="eastAsia" w:ascii="宋体" w:hAnsi="宋体"/>
          <w:b/>
          <w:bCs/>
          <w:sz w:val="28"/>
          <w:szCs w:val="24"/>
        </w:rPr>
        <w:t>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hint="eastAsia" w:ascii="宋体"/>
                <w:szCs w:val="21"/>
              </w:rPr>
            </w:pPr>
          </w:p>
        </w:tc>
        <w:tc>
          <w:tcPr>
            <w:tcW w:w="3579" w:type="dxa"/>
            <w:vAlign w:val="center"/>
          </w:tcPr>
          <w:p>
            <w:pPr>
              <w:rPr>
                <w:rFonts w:hint="eastAsia" w:ascii="宋体"/>
                <w:szCs w:val="21"/>
              </w:rPr>
            </w:pPr>
          </w:p>
        </w:tc>
        <w:tc>
          <w:tcPr>
            <w:tcW w:w="1440" w:type="dxa"/>
            <w:vAlign w:val="center"/>
          </w:tcPr>
          <w:p>
            <w:pPr>
              <w:rPr>
                <w:rFonts w:hint="eastAsia" w:ascii="宋体"/>
                <w:szCs w:val="21"/>
              </w:rPr>
            </w:pPr>
          </w:p>
        </w:tc>
        <w:tc>
          <w:tcPr>
            <w:tcW w:w="1706" w:type="dxa"/>
            <w:vAlign w:val="center"/>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hint="eastAsia" w:ascii="宋体"/>
                <w:szCs w:val="21"/>
              </w:rPr>
            </w:pPr>
          </w:p>
        </w:tc>
        <w:tc>
          <w:tcPr>
            <w:tcW w:w="3579" w:type="dxa"/>
            <w:vAlign w:val="center"/>
          </w:tcPr>
          <w:p>
            <w:pPr>
              <w:rPr>
                <w:rFonts w:hint="eastAsia" w:ascii="宋体"/>
                <w:szCs w:val="21"/>
              </w:rPr>
            </w:pPr>
          </w:p>
        </w:tc>
        <w:tc>
          <w:tcPr>
            <w:tcW w:w="1440" w:type="dxa"/>
            <w:vAlign w:val="center"/>
          </w:tcPr>
          <w:p>
            <w:pPr>
              <w:rPr>
                <w:rFonts w:hint="eastAsia" w:ascii="宋体"/>
                <w:szCs w:val="21"/>
              </w:rPr>
            </w:pPr>
          </w:p>
        </w:tc>
        <w:tc>
          <w:tcPr>
            <w:tcW w:w="1706" w:type="dxa"/>
            <w:vAlign w:val="center"/>
          </w:tcPr>
          <w:p>
            <w:pPr>
              <w:rPr>
                <w:rFonts w:hint="eastAsia"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4</w:t>
      </w:r>
      <w:r>
        <w:rPr>
          <w:rFonts w:hint="eastAsia" w:ascii="宋体" w:hAnsi="宋体"/>
          <w:b/>
          <w:bCs/>
          <w:sz w:val="28"/>
          <w:szCs w:val="24"/>
        </w:rPr>
        <w:t xml:space="preserve">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Theme="minorEastAsia" w:hAnsiTheme="minorEastAsia"/>
          <w:szCs w:val="21"/>
        </w:rPr>
      </w:pPr>
    </w:p>
    <w:p>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w:t>
      </w:r>
      <w:r>
        <w:rPr>
          <w:rFonts w:hint="eastAsia" w:asciiTheme="minorEastAsia" w:hAnsiTheme="minorEastAsia"/>
          <w:b/>
          <w:sz w:val="28"/>
          <w:szCs w:val="21"/>
          <w:lang w:val="en-US" w:eastAsia="zh-CN"/>
        </w:rPr>
        <w:t>5</w:t>
      </w:r>
      <w:r>
        <w:rPr>
          <w:rFonts w:hint="eastAsia" w:asciiTheme="minorEastAsia" w:hAnsiTheme="minorEastAsia"/>
          <w:b/>
          <w:sz w:val="28"/>
          <w:szCs w:val="21"/>
        </w:rPr>
        <w:t>“节能产品政府采购品目清单”强制节能产品情况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lang w:val="en-US" w:eastAsia="zh-CN"/>
        </w:rPr>
        <w:t>6</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w:t>
      </w:r>
      <w:r>
        <w:rPr>
          <w:rFonts w:hint="eastAsia" w:ascii="宋体" w:hAnsi="Times New Roman" w:eastAsia="宋体" w:cs="宋体"/>
          <w:b/>
          <w:kern w:val="0"/>
          <w:sz w:val="28"/>
          <w:szCs w:val="24"/>
          <w:lang w:val="en-US" w:eastAsia="zh-CN"/>
        </w:rPr>
        <w:t>7</w:t>
      </w:r>
      <w:r>
        <w:rPr>
          <w:rFonts w:ascii="宋体" w:hAnsi="Times New Roman" w:eastAsia="宋体" w:cs="宋体"/>
          <w:b/>
          <w:kern w:val="0"/>
          <w:sz w:val="28"/>
          <w:szCs w:val="24"/>
        </w:rPr>
        <w:t xml:space="preserve">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rPr>
          <w:rFonts w:hint="eastAsia"/>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8</w:t>
      </w:r>
      <w:r>
        <w:rPr>
          <w:rFonts w:hint="eastAsia" w:ascii="宋体" w:hAnsi="宋体"/>
          <w:b/>
          <w:bCs/>
          <w:sz w:val="28"/>
          <w:szCs w:val="24"/>
        </w:rPr>
        <w:t xml:space="preserve">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Pr>
        <w:rPr>
          <w:rFonts w:hint="eastAsia"/>
        </w:rPr>
      </w:pPr>
    </w:p>
    <w:p>
      <w:pPr>
        <w:rPr>
          <w:rFonts w:hint="eastAsia"/>
        </w:rPr>
      </w:pPr>
    </w:p>
    <w:p>
      <w:pPr>
        <w:rPr>
          <w:rFonts w:hint="eastAsia"/>
        </w:rPr>
      </w:pPr>
    </w:p>
    <w:p>
      <w:pPr>
        <w:spacing w:line="360" w:lineRule="auto"/>
        <w:jc w:val="center"/>
        <w:rPr>
          <w:rFonts w:ascii="宋体" w:hAnsi="宋体"/>
          <w:b/>
          <w:bCs/>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20"/>
                            <w:rPr>
                              <w:rFonts w:hint="eastAsia"/>
                            </w:rPr>
                          </w:pPr>
                          <w:r>
                            <w:rPr>
                              <w:rFonts w:hint="eastAsia"/>
                            </w:rPr>
                            <w:fldChar w:fldCharType="begin"/>
                          </w:r>
                          <w:r>
                            <w:instrText xml:space="preserve"> PAGE  \* MERGEFORMAT </w:instrText>
                          </w:r>
                          <w:r>
                            <w:rPr>
                              <w:rFonts w:hint="eastAsia"/>
                            </w:rPr>
                            <w:fldChar w:fldCharType="separate"/>
                          </w:r>
                          <w:r>
                            <w:rPr>
                              <w:rFonts w:hint="eastAsia"/>
                            </w:rPr>
                            <w:t>65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pPr>
                      <w:pStyle w:val="20"/>
                      <w:rPr>
                        <w:rFonts w:hint="eastAsia"/>
                      </w:rPr>
                    </w:pPr>
                    <w:r>
                      <w:rPr>
                        <w:rFonts w:hint="eastAsia"/>
                      </w:rPr>
                      <w:fldChar w:fldCharType="begin"/>
                    </w:r>
                    <w:r>
                      <w:instrText xml:space="preserve"> PAGE  \* MERGEFORMAT </w:instrText>
                    </w:r>
                    <w:r>
                      <w:rPr>
                        <w:rFonts w:hint="eastAsia"/>
                      </w:rPr>
                      <w:fldChar w:fldCharType="separate"/>
                    </w:r>
                    <w:r>
                      <w:rPr>
                        <w:rFonts w:hint="eastAsia"/>
                      </w:rPr>
                      <w:t>65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1">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43C8A94"/>
    <w:multiLevelType w:val="singleLevel"/>
    <w:tmpl w:val="243C8A94"/>
    <w:lvl w:ilvl="0" w:tentative="0">
      <w:start w:val="2"/>
      <w:numFmt w:val="decimal"/>
      <w:suff w:val="nothing"/>
      <w:lvlText w:val="%1、"/>
      <w:lvlJc w:val="left"/>
    </w:lvl>
  </w:abstractNum>
  <w:abstractNum w:abstractNumId="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2">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59F817E8"/>
    <w:multiLevelType w:val="singleLevel"/>
    <w:tmpl w:val="59F817E8"/>
    <w:lvl w:ilvl="0" w:tentative="0">
      <w:start w:val="1"/>
      <w:numFmt w:val="chineseCounting"/>
      <w:pStyle w:val="59"/>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6"/>
  </w:num>
  <w:num w:numId="5">
    <w:abstractNumId w:val="15"/>
  </w:num>
  <w:num w:numId="6">
    <w:abstractNumId w:val="9"/>
  </w:num>
  <w:num w:numId="7">
    <w:abstractNumId w:val="3"/>
  </w:num>
  <w:num w:numId="8">
    <w:abstractNumId w:val="2"/>
  </w:num>
  <w:num w:numId="9">
    <w:abstractNumId w:val="5"/>
  </w:num>
  <w:num w:numId="10">
    <w:abstractNumId w:val="10"/>
  </w:num>
  <w:num w:numId="11">
    <w:abstractNumId w:val="11"/>
  </w:num>
  <w:num w:numId="12">
    <w:abstractNumId w:val="8"/>
  </w:num>
  <w:num w:numId="13">
    <w:abstractNumId w:val="12"/>
  </w:num>
  <w:num w:numId="14">
    <w:abstractNumId w:val="13"/>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OTJkNjRjOGQyMzBiMmZkNjM0ZGM5NWZhNWEwYz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2968"/>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924"/>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656"/>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0D6A"/>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177B"/>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8C0C9E"/>
    <w:rsid w:val="01B3097E"/>
    <w:rsid w:val="02447AD0"/>
    <w:rsid w:val="03462DE8"/>
    <w:rsid w:val="04B90C36"/>
    <w:rsid w:val="053F5432"/>
    <w:rsid w:val="05ED6429"/>
    <w:rsid w:val="05EE052C"/>
    <w:rsid w:val="064E7C45"/>
    <w:rsid w:val="06B970D9"/>
    <w:rsid w:val="08CF0294"/>
    <w:rsid w:val="08E753B1"/>
    <w:rsid w:val="0A261F09"/>
    <w:rsid w:val="0ACA6D38"/>
    <w:rsid w:val="0B1B7594"/>
    <w:rsid w:val="0B224DC6"/>
    <w:rsid w:val="0B380713"/>
    <w:rsid w:val="0BF7590B"/>
    <w:rsid w:val="0C4C440E"/>
    <w:rsid w:val="0CAE7D79"/>
    <w:rsid w:val="0D9E6986"/>
    <w:rsid w:val="0E5E1C72"/>
    <w:rsid w:val="0E907D6A"/>
    <w:rsid w:val="0F492F98"/>
    <w:rsid w:val="0F9C184F"/>
    <w:rsid w:val="100B4F00"/>
    <w:rsid w:val="10A32505"/>
    <w:rsid w:val="10E56CFB"/>
    <w:rsid w:val="11991D93"/>
    <w:rsid w:val="11C40985"/>
    <w:rsid w:val="13781D89"/>
    <w:rsid w:val="137F2F8B"/>
    <w:rsid w:val="139D4FEA"/>
    <w:rsid w:val="14214638"/>
    <w:rsid w:val="149819C8"/>
    <w:rsid w:val="15EE44D7"/>
    <w:rsid w:val="18383533"/>
    <w:rsid w:val="184E2D57"/>
    <w:rsid w:val="18E8059D"/>
    <w:rsid w:val="197B011F"/>
    <w:rsid w:val="1A077661"/>
    <w:rsid w:val="1A3D3083"/>
    <w:rsid w:val="1B085D59"/>
    <w:rsid w:val="1BBA63FA"/>
    <w:rsid w:val="1BC27E34"/>
    <w:rsid w:val="1C317F37"/>
    <w:rsid w:val="1C527EEE"/>
    <w:rsid w:val="1C874A89"/>
    <w:rsid w:val="1D404543"/>
    <w:rsid w:val="1D5523BA"/>
    <w:rsid w:val="1D90357B"/>
    <w:rsid w:val="1DDF4451"/>
    <w:rsid w:val="1E426EBA"/>
    <w:rsid w:val="1F1A5E6C"/>
    <w:rsid w:val="1F2C1918"/>
    <w:rsid w:val="2188579C"/>
    <w:rsid w:val="219F32E0"/>
    <w:rsid w:val="21DF17AC"/>
    <w:rsid w:val="222C235B"/>
    <w:rsid w:val="22327245"/>
    <w:rsid w:val="22966EF9"/>
    <w:rsid w:val="22B643D4"/>
    <w:rsid w:val="22C51EF8"/>
    <w:rsid w:val="23627FFE"/>
    <w:rsid w:val="24665A49"/>
    <w:rsid w:val="25720679"/>
    <w:rsid w:val="25C85D0B"/>
    <w:rsid w:val="262477ED"/>
    <w:rsid w:val="27B5253B"/>
    <w:rsid w:val="280671AA"/>
    <w:rsid w:val="28341F69"/>
    <w:rsid w:val="289E3886"/>
    <w:rsid w:val="28AD5878"/>
    <w:rsid w:val="28E3573D"/>
    <w:rsid w:val="2B1C0A93"/>
    <w:rsid w:val="2C2E4C48"/>
    <w:rsid w:val="2C4045B7"/>
    <w:rsid w:val="2CBF5F1D"/>
    <w:rsid w:val="2D5F028F"/>
    <w:rsid w:val="2D6A22BC"/>
    <w:rsid w:val="2DFE26D1"/>
    <w:rsid w:val="2E9F2106"/>
    <w:rsid w:val="2EE61AE3"/>
    <w:rsid w:val="2EF53AD4"/>
    <w:rsid w:val="2F45482D"/>
    <w:rsid w:val="2F477084"/>
    <w:rsid w:val="2FA774C5"/>
    <w:rsid w:val="302A1EA4"/>
    <w:rsid w:val="305F0D15"/>
    <w:rsid w:val="307D673F"/>
    <w:rsid w:val="313F54DB"/>
    <w:rsid w:val="31456F95"/>
    <w:rsid w:val="31605B7D"/>
    <w:rsid w:val="32B16D30"/>
    <w:rsid w:val="32B20743"/>
    <w:rsid w:val="32E93950"/>
    <w:rsid w:val="34853B4C"/>
    <w:rsid w:val="349B3370"/>
    <w:rsid w:val="35306958"/>
    <w:rsid w:val="35337345"/>
    <w:rsid w:val="35725E7F"/>
    <w:rsid w:val="35BD6743"/>
    <w:rsid w:val="35C31759"/>
    <w:rsid w:val="35E11256"/>
    <w:rsid w:val="35F5085E"/>
    <w:rsid w:val="3665431D"/>
    <w:rsid w:val="36940077"/>
    <w:rsid w:val="378B6320"/>
    <w:rsid w:val="383B5941"/>
    <w:rsid w:val="390B3B13"/>
    <w:rsid w:val="391A16F3"/>
    <w:rsid w:val="391E6950"/>
    <w:rsid w:val="392E030F"/>
    <w:rsid w:val="3A1A525E"/>
    <w:rsid w:val="3A4322BB"/>
    <w:rsid w:val="3B380893"/>
    <w:rsid w:val="3B7B35B3"/>
    <w:rsid w:val="3CFE26EE"/>
    <w:rsid w:val="3D1837B0"/>
    <w:rsid w:val="3D8B21D4"/>
    <w:rsid w:val="3D96637E"/>
    <w:rsid w:val="3D9B2BCF"/>
    <w:rsid w:val="3E045AE2"/>
    <w:rsid w:val="3E5D14DB"/>
    <w:rsid w:val="3F76656C"/>
    <w:rsid w:val="40D03169"/>
    <w:rsid w:val="412C738F"/>
    <w:rsid w:val="41681A8D"/>
    <w:rsid w:val="41B25D91"/>
    <w:rsid w:val="41E01E82"/>
    <w:rsid w:val="43755781"/>
    <w:rsid w:val="43963680"/>
    <w:rsid w:val="46366161"/>
    <w:rsid w:val="46521A46"/>
    <w:rsid w:val="46E35449"/>
    <w:rsid w:val="470B7EE1"/>
    <w:rsid w:val="473960E8"/>
    <w:rsid w:val="473F7B8B"/>
    <w:rsid w:val="47887784"/>
    <w:rsid w:val="47A10846"/>
    <w:rsid w:val="480C2163"/>
    <w:rsid w:val="48345216"/>
    <w:rsid w:val="485128BA"/>
    <w:rsid w:val="48F73DA8"/>
    <w:rsid w:val="48FF75D2"/>
    <w:rsid w:val="49507E2D"/>
    <w:rsid w:val="49574371"/>
    <w:rsid w:val="495D254A"/>
    <w:rsid w:val="49B54134"/>
    <w:rsid w:val="4A572493"/>
    <w:rsid w:val="4AB64608"/>
    <w:rsid w:val="4B3E514F"/>
    <w:rsid w:val="4BB46D99"/>
    <w:rsid w:val="4CA3296A"/>
    <w:rsid w:val="4D005CCE"/>
    <w:rsid w:val="4D0C49B3"/>
    <w:rsid w:val="4D3C63E6"/>
    <w:rsid w:val="4D4001B9"/>
    <w:rsid w:val="4D4B3ABE"/>
    <w:rsid w:val="4DD76D6F"/>
    <w:rsid w:val="4EDC5ED9"/>
    <w:rsid w:val="4FCF2633"/>
    <w:rsid w:val="505F0174"/>
    <w:rsid w:val="51140856"/>
    <w:rsid w:val="51352836"/>
    <w:rsid w:val="517861C6"/>
    <w:rsid w:val="527252B8"/>
    <w:rsid w:val="52A93CDB"/>
    <w:rsid w:val="52BC443F"/>
    <w:rsid w:val="52C04276"/>
    <w:rsid w:val="52E70506"/>
    <w:rsid w:val="53071EA5"/>
    <w:rsid w:val="53346B64"/>
    <w:rsid w:val="536C3CA7"/>
    <w:rsid w:val="54004FDB"/>
    <w:rsid w:val="54322F51"/>
    <w:rsid w:val="544C0545"/>
    <w:rsid w:val="54510569"/>
    <w:rsid w:val="546450D5"/>
    <w:rsid w:val="583051AD"/>
    <w:rsid w:val="587316F1"/>
    <w:rsid w:val="58873140"/>
    <w:rsid w:val="58A31F4C"/>
    <w:rsid w:val="58C12AF6"/>
    <w:rsid w:val="58E10AA2"/>
    <w:rsid w:val="596D2336"/>
    <w:rsid w:val="5999137D"/>
    <w:rsid w:val="59AC10B0"/>
    <w:rsid w:val="5A4A2677"/>
    <w:rsid w:val="5ADF1011"/>
    <w:rsid w:val="5B865931"/>
    <w:rsid w:val="5BBB382C"/>
    <w:rsid w:val="5BF136F2"/>
    <w:rsid w:val="5CB139A0"/>
    <w:rsid w:val="5CCD7CBB"/>
    <w:rsid w:val="5E9345EC"/>
    <w:rsid w:val="60482751"/>
    <w:rsid w:val="60E5134B"/>
    <w:rsid w:val="613F39CF"/>
    <w:rsid w:val="614E3A65"/>
    <w:rsid w:val="616D038D"/>
    <w:rsid w:val="624B2F11"/>
    <w:rsid w:val="62F835B8"/>
    <w:rsid w:val="63096201"/>
    <w:rsid w:val="631E1301"/>
    <w:rsid w:val="63CF5B89"/>
    <w:rsid w:val="6424389E"/>
    <w:rsid w:val="65B732B6"/>
    <w:rsid w:val="66696190"/>
    <w:rsid w:val="67031F33"/>
    <w:rsid w:val="672524A2"/>
    <w:rsid w:val="67341FB4"/>
    <w:rsid w:val="69605A13"/>
    <w:rsid w:val="69676DA1"/>
    <w:rsid w:val="69FB4D8B"/>
    <w:rsid w:val="6B0A19B6"/>
    <w:rsid w:val="6C5D448C"/>
    <w:rsid w:val="6CB73B9C"/>
    <w:rsid w:val="6D32159C"/>
    <w:rsid w:val="6D91263F"/>
    <w:rsid w:val="6E3711F6"/>
    <w:rsid w:val="6E7837FF"/>
    <w:rsid w:val="6EAA3499"/>
    <w:rsid w:val="6F0127DB"/>
    <w:rsid w:val="6F9C595C"/>
    <w:rsid w:val="6FDD4494"/>
    <w:rsid w:val="70873A5A"/>
    <w:rsid w:val="71A010A2"/>
    <w:rsid w:val="71E76CFD"/>
    <w:rsid w:val="72783DCD"/>
    <w:rsid w:val="74110165"/>
    <w:rsid w:val="7415617E"/>
    <w:rsid w:val="74277859"/>
    <w:rsid w:val="7431692A"/>
    <w:rsid w:val="745B67F0"/>
    <w:rsid w:val="74732A9E"/>
    <w:rsid w:val="755E1E93"/>
    <w:rsid w:val="75AB4839"/>
    <w:rsid w:val="75BC40AA"/>
    <w:rsid w:val="76683644"/>
    <w:rsid w:val="767C5E46"/>
    <w:rsid w:val="76B625A7"/>
    <w:rsid w:val="770877C5"/>
    <w:rsid w:val="77432AC3"/>
    <w:rsid w:val="78AF68A0"/>
    <w:rsid w:val="78C935D5"/>
    <w:rsid w:val="78D763A0"/>
    <w:rsid w:val="793B5B55"/>
    <w:rsid w:val="799C2A97"/>
    <w:rsid w:val="7A017D1F"/>
    <w:rsid w:val="7A485570"/>
    <w:rsid w:val="7AA634A2"/>
    <w:rsid w:val="7AFB7912"/>
    <w:rsid w:val="7C98705A"/>
    <w:rsid w:val="7CE65DD7"/>
    <w:rsid w:val="7D515947"/>
    <w:rsid w:val="7D7A5A6B"/>
    <w:rsid w:val="7E0B3D48"/>
    <w:rsid w:val="7E4C7A10"/>
    <w:rsid w:val="7E520657"/>
    <w:rsid w:val="7E583278"/>
    <w:rsid w:val="7EB52D4A"/>
    <w:rsid w:val="7F0B0D76"/>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autoRedefine/>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5"/>
    <w:autoRedefine/>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5"/>
    </w:pPr>
    <w:rPr>
      <w:rFonts w:ascii="Times New Roman" w:hAnsi="Times New Roman" w:eastAsia="宋体" w:cs="Times New Roman"/>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69"/>
    <w:autoRedefine/>
    <w:semiHidden/>
    <w:unhideWhenUsed/>
    <w:qFormat/>
    <w:uiPriority w:val="99"/>
    <w:rPr>
      <w:rFonts w:ascii="宋体" w:eastAsia="宋体"/>
      <w:sz w:val="18"/>
      <w:szCs w:val="18"/>
    </w:rPr>
  </w:style>
  <w:style w:type="paragraph" w:styleId="10">
    <w:name w:val="Body Text 3"/>
    <w:basedOn w:val="1"/>
    <w:link w:val="39"/>
    <w:autoRedefine/>
    <w:qFormat/>
    <w:uiPriority w:val="0"/>
    <w:rPr>
      <w:rFonts w:ascii="Times New Roman" w:hAnsi="Times New Roman" w:eastAsia="宋体" w:cs="Times New Roman"/>
      <w:color w:val="FF0000"/>
      <w:sz w:val="24"/>
      <w:szCs w:val="24"/>
    </w:rPr>
  </w:style>
  <w:style w:type="paragraph" w:styleId="11">
    <w:name w:val="Body Text"/>
    <w:basedOn w:val="1"/>
    <w:next w:val="1"/>
    <w:link w:val="40"/>
    <w:autoRedefine/>
    <w:unhideWhenUsed/>
    <w:qFormat/>
    <w:uiPriority w:val="0"/>
    <w:pPr>
      <w:spacing w:after="120"/>
    </w:pPr>
  </w:style>
  <w:style w:type="paragraph" w:styleId="12">
    <w:name w:val="Body Text Indent"/>
    <w:basedOn w:val="1"/>
    <w:next w:val="13"/>
    <w:link w:val="61"/>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autoRedefine/>
    <w:qFormat/>
    <w:uiPriority w:val="0"/>
    <w:pPr>
      <w:snapToGrid w:val="0"/>
    </w:pPr>
    <w:rPr>
      <w:rFonts w:ascii="Arial" w:hAnsi="Arial"/>
    </w:rPr>
  </w:style>
  <w:style w:type="paragraph" w:styleId="14">
    <w:name w:val="Block Text"/>
    <w:basedOn w:val="1"/>
    <w:next w:val="15"/>
    <w:autoRedefine/>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41"/>
    <w:autoRedefine/>
    <w:qFormat/>
    <w:uiPriority w:val="0"/>
    <w:rPr>
      <w:rFonts w:eastAsia="宋体"/>
      <w:sz w:val="24"/>
    </w:rPr>
  </w:style>
  <w:style w:type="paragraph" w:styleId="16">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2"/>
    <w:autoRedefine/>
    <w:unhideWhenUsed/>
    <w:qFormat/>
    <w:uiPriority w:val="99"/>
    <w:pPr>
      <w:ind w:left="100" w:leftChars="2500"/>
    </w:pPr>
  </w:style>
  <w:style w:type="paragraph" w:styleId="19">
    <w:name w:val="Balloon Text"/>
    <w:basedOn w:val="1"/>
    <w:link w:val="62"/>
    <w:autoRedefine/>
    <w:unhideWhenUsed/>
    <w:qFormat/>
    <w:uiPriority w:val="99"/>
    <w:rPr>
      <w:sz w:val="18"/>
      <w:szCs w:val="18"/>
    </w:rPr>
  </w:style>
  <w:style w:type="paragraph" w:styleId="20">
    <w:name w:val="footer"/>
    <w:basedOn w:val="1"/>
    <w:link w:val="43"/>
    <w:autoRedefine/>
    <w:unhideWhenUsed/>
    <w:qFormat/>
    <w:uiPriority w:val="99"/>
    <w:pPr>
      <w:tabs>
        <w:tab w:val="center" w:pos="4153"/>
        <w:tab w:val="right" w:pos="8306"/>
      </w:tabs>
      <w:snapToGrid w:val="0"/>
      <w:jc w:val="left"/>
    </w:pPr>
    <w:rPr>
      <w:sz w:val="18"/>
      <w:szCs w:val="18"/>
    </w:rPr>
  </w:style>
  <w:style w:type="paragraph" w:styleId="21">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paragraph" w:styleId="25">
    <w:name w:val="Body Text First Indent"/>
    <w:basedOn w:val="11"/>
    <w:next w:val="26"/>
    <w:link w:val="46"/>
    <w:autoRedefine/>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link w:val="86"/>
    <w:autoRedefine/>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FollowedHyperlink"/>
    <w:basedOn w:val="29"/>
    <w:autoRedefine/>
    <w:unhideWhenUsed/>
    <w:qFormat/>
    <w:uiPriority w:val="99"/>
    <w:rPr>
      <w:color w:val="800080" w:themeColor="followedHyperlink"/>
      <w:u w:val="single"/>
      <w14:textFill>
        <w14:solidFill>
          <w14:schemeClr w14:val="folHlink"/>
        </w14:solidFill>
      </w14:textFill>
    </w:rPr>
  </w:style>
  <w:style w:type="character" w:styleId="32">
    <w:name w:val="Emphasis"/>
    <w:basedOn w:val="29"/>
    <w:autoRedefine/>
    <w:qFormat/>
    <w:uiPriority w:val="20"/>
    <w:rPr>
      <w:i/>
      <w:iCs/>
    </w:rPr>
  </w:style>
  <w:style w:type="character" w:styleId="33">
    <w:name w:val="Hyperlink"/>
    <w:basedOn w:val="29"/>
    <w:autoRedefine/>
    <w:unhideWhenUsed/>
    <w:qFormat/>
    <w:uiPriority w:val="99"/>
    <w:rPr>
      <w:color w:val="0000FF"/>
      <w:u w:val="single"/>
    </w:rPr>
  </w:style>
  <w:style w:type="paragraph" w:customStyle="1" w:styleId="3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标题 1 Char"/>
    <w:basedOn w:val="29"/>
    <w:link w:val="2"/>
    <w:autoRedefine/>
    <w:qFormat/>
    <w:uiPriority w:val="0"/>
    <w:rPr>
      <w:rFonts w:ascii="Calibri" w:hAnsi="Calibri" w:eastAsia="宋体" w:cs="Times New Roman"/>
      <w:b/>
      <w:bCs/>
      <w:kern w:val="44"/>
      <w:sz w:val="44"/>
      <w:szCs w:val="44"/>
    </w:rPr>
  </w:style>
  <w:style w:type="character" w:customStyle="1" w:styleId="36">
    <w:name w:val="标题 2 Char"/>
    <w:basedOn w:val="29"/>
    <w:link w:val="3"/>
    <w:autoRedefine/>
    <w:qFormat/>
    <w:uiPriority w:val="0"/>
    <w:rPr>
      <w:rFonts w:ascii="Arial" w:hAnsi="Arial" w:eastAsia="黑体" w:cs="Times New Roman"/>
      <w:b/>
      <w:bCs/>
      <w:sz w:val="32"/>
      <w:szCs w:val="32"/>
    </w:rPr>
  </w:style>
  <w:style w:type="character" w:customStyle="1" w:styleId="37">
    <w:name w:val="标题 3 Char"/>
    <w:basedOn w:val="29"/>
    <w:link w:val="4"/>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autoRedefine/>
    <w:qFormat/>
    <w:uiPriority w:val="0"/>
    <w:rPr>
      <w:rFonts w:ascii="Arial" w:hAnsi="Arial" w:eastAsia="黑体" w:cs="Times New Roman"/>
      <w:b/>
      <w:bCs/>
      <w:sz w:val="28"/>
      <w:szCs w:val="28"/>
    </w:rPr>
  </w:style>
  <w:style w:type="character" w:customStyle="1" w:styleId="39">
    <w:name w:val="正文文本 3 Char"/>
    <w:basedOn w:val="29"/>
    <w:link w:val="10"/>
    <w:autoRedefine/>
    <w:qFormat/>
    <w:uiPriority w:val="0"/>
    <w:rPr>
      <w:rFonts w:ascii="Times New Roman" w:hAnsi="Times New Roman" w:eastAsia="宋体" w:cs="Times New Roman"/>
      <w:color w:val="FF0000"/>
      <w:sz w:val="24"/>
      <w:szCs w:val="24"/>
    </w:rPr>
  </w:style>
  <w:style w:type="character" w:customStyle="1" w:styleId="40">
    <w:name w:val="正文文本 Char"/>
    <w:basedOn w:val="29"/>
    <w:link w:val="11"/>
    <w:autoRedefine/>
    <w:qFormat/>
    <w:uiPriority w:val="99"/>
  </w:style>
  <w:style w:type="character" w:customStyle="1" w:styleId="41">
    <w:name w:val="纯文本 Char"/>
    <w:basedOn w:val="29"/>
    <w:link w:val="15"/>
    <w:autoRedefine/>
    <w:qFormat/>
    <w:uiPriority w:val="0"/>
    <w:rPr>
      <w:rFonts w:eastAsia="宋体"/>
      <w:sz w:val="24"/>
    </w:rPr>
  </w:style>
  <w:style w:type="character" w:customStyle="1" w:styleId="42">
    <w:name w:val="日期 Char"/>
    <w:basedOn w:val="29"/>
    <w:link w:val="18"/>
    <w:autoRedefine/>
    <w:qFormat/>
    <w:uiPriority w:val="99"/>
  </w:style>
  <w:style w:type="character" w:customStyle="1" w:styleId="43">
    <w:name w:val="页脚 Char"/>
    <w:basedOn w:val="29"/>
    <w:link w:val="20"/>
    <w:autoRedefine/>
    <w:qFormat/>
    <w:uiPriority w:val="99"/>
    <w:rPr>
      <w:sz w:val="18"/>
      <w:szCs w:val="18"/>
    </w:rPr>
  </w:style>
  <w:style w:type="character" w:customStyle="1" w:styleId="44">
    <w:name w:val="页眉 Char"/>
    <w:basedOn w:val="29"/>
    <w:link w:val="21"/>
    <w:autoRedefine/>
    <w:qFormat/>
    <w:uiPriority w:val="99"/>
    <w:rPr>
      <w:sz w:val="18"/>
      <w:szCs w:val="18"/>
    </w:rPr>
  </w:style>
  <w:style w:type="character" w:customStyle="1" w:styleId="45">
    <w:name w:val="HTML 预设格式 Char"/>
    <w:basedOn w:val="29"/>
    <w:link w:val="23"/>
    <w:autoRedefine/>
    <w:semiHidden/>
    <w:qFormat/>
    <w:uiPriority w:val="99"/>
    <w:rPr>
      <w:rFonts w:ascii="宋体" w:hAnsi="宋体" w:eastAsia="宋体" w:cs="宋体"/>
      <w:kern w:val="0"/>
      <w:sz w:val="24"/>
      <w:szCs w:val="24"/>
    </w:rPr>
  </w:style>
  <w:style w:type="character" w:customStyle="1" w:styleId="46">
    <w:name w:val="正文首行缩进 Char"/>
    <w:basedOn w:val="40"/>
    <w:link w:val="25"/>
    <w:autoRedefine/>
    <w:qFormat/>
    <w:uiPriority w:val="0"/>
    <w:rPr>
      <w:rFonts w:ascii="宋体" w:hAnsi="Times New Roman" w:eastAsia="宋体" w:cs="Times New Roman"/>
      <w:kern w:val="0"/>
      <w:sz w:val="34"/>
      <w:szCs w:val="20"/>
    </w:rPr>
  </w:style>
  <w:style w:type="character" w:customStyle="1" w:styleId="47">
    <w:name w:val="纯文本 Char1"/>
    <w:autoRedefine/>
    <w:qFormat/>
    <w:uiPriority w:val="0"/>
    <w:rPr>
      <w:rFonts w:eastAsia="宋体"/>
      <w:sz w:val="24"/>
    </w:rPr>
  </w:style>
  <w:style w:type="paragraph" w:customStyle="1" w:styleId="48">
    <w:name w:val="列出段落1"/>
    <w:basedOn w:val="1"/>
    <w:autoRedefine/>
    <w:qFormat/>
    <w:uiPriority w:val="34"/>
    <w:pPr>
      <w:ind w:firstLine="420" w:firstLineChars="200"/>
    </w:pPr>
  </w:style>
  <w:style w:type="paragraph" w:customStyle="1" w:styleId="49">
    <w:name w:val="列出段落2"/>
    <w:basedOn w:val="1"/>
    <w:autoRedefine/>
    <w:unhideWhenUsed/>
    <w:qFormat/>
    <w:uiPriority w:val="34"/>
    <w:pPr>
      <w:ind w:firstLine="420" w:firstLineChars="200"/>
    </w:pPr>
  </w:style>
  <w:style w:type="character" w:customStyle="1" w:styleId="50">
    <w:name w:val="正文文本缩进 Char Char"/>
    <w:link w:val="51"/>
    <w:autoRedefine/>
    <w:qFormat/>
    <w:uiPriority w:val="0"/>
    <w:rPr>
      <w:rFonts w:ascii="宋体"/>
      <w:sz w:val="24"/>
    </w:rPr>
  </w:style>
  <w:style w:type="paragraph" w:customStyle="1" w:styleId="51">
    <w:name w:val="正文文本缩进1"/>
    <w:basedOn w:val="1"/>
    <w:link w:val="50"/>
    <w:autoRedefine/>
    <w:qFormat/>
    <w:uiPriority w:val="0"/>
    <w:pPr>
      <w:spacing w:line="360" w:lineRule="auto"/>
      <w:ind w:firstLine="480" w:firstLineChars="200"/>
    </w:pPr>
    <w:rPr>
      <w:rFonts w:ascii="宋体"/>
      <w:sz w:val="24"/>
    </w:rPr>
  </w:style>
  <w:style w:type="character" w:customStyle="1" w:styleId="52">
    <w:name w:val="日期 Char Char"/>
    <w:link w:val="53"/>
    <w:autoRedefine/>
    <w:qFormat/>
    <w:uiPriority w:val="0"/>
    <w:rPr>
      <w:sz w:val="24"/>
    </w:rPr>
  </w:style>
  <w:style w:type="paragraph" w:customStyle="1" w:styleId="53">
    <w:name w:val="日期1"/>
    <w:basedOn w:val="1"/>
    <w:next w:val="1"/>
    <w:link w:val="52"/>
    <w:autoRedefine/>
    <w:qFormat/>
    <w:uiPriority w:val="0"/>
    <w:rPr>
      <w:sz w:val="24"/>
    </w:rPr>
  </w:style>
  <w:style w:type="paragraph" w:customStyle="1" w:styleId="54">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9"/>
    <w:autoRedefine/>
    <w:qFormat/>
    <w:uiPriority w:val="0"/>
  </w:style>
  <w:style w:type="paragraph" w:customStyle="1" w:styleId="58">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autoRedefine/>
    <w:qFormat/>
    <w:uiPriority w:val="0"/>
    <w:rPr>
      <w:sz w:val="24"/>
    </w:rPr>
  </w:style>
  <w:style w:type="character" w:customStyle="1" w:styleId="61">
    <w:name w:val="正文文本缩进 Char1"/>
    <w:basedOn w:val="29"/>
    <w:link w:val="12"/>
    <w:autoRedefine/>
    <w:semiHidden/>
    <w:qFormat/>
    <w:uiPriority w:val="99"/>
    <w:rPr>
      <w:kern w:val="2"/>
      <w:sz w:val="21"/>
      <w:szCs w:val="22"/>
    </w:rPr>
  </w:style>
  <w:style w:type="character" w:customStyle="1" w:styleId="62">
    <w:name w:val="批注框文本 Char"/>
    <w:basedOn w:val="29"/>
    <w:link w:val="19"/>
    <w:autoRedefine/>
    <w:semiHidden/>
    <w:qFormat/>
    <w:uiPriority w:val="99"/>
    <w:rPr>
      <w:kern w:val="2"/>
      <w:sz w:val="18"/>
      <w:szCs w:val="18"/>
    </w:rPr>
  </w:style>
  <w:style w:type="paragraph" w:customStyle="1" w:styleId="63">
    <w:name w:val="BodyText"/>
    <w:basedOn w:val="1"/>
    <w:next w:val="1"/>
    <w:autoRedefine/>
    <w:qFormat/>
    <w:uiPriority w:val="0"/>
    <w:pPr>
      <w:widowControl/>
      <w:spacing w:after="120"/>
    </w:pPr>
    <w:rPr>
      <w:rFonts w:ascii="Calibri" w:hAnsi="Calibri" w:eastAsia="宋体"/>
      <w:szCs w:val="24"/>
    </w:rPr>
  </w:style>
  <w:style w:type="character" w:customStyle="1" w:styleId="64">
    <w:name w:val="NormalCharacter"/>
    <w:autoRedefine/>
    <w:qFormat/>
    <w:uiPriority w:val="0"/>
    <w:rPr>
      <w:rFonts w:asciiTheme="minorHAnsi" w:hAnsiTheme="minorHAnsi" w:eastAsiaTheme="minorEastAsia" w:cstheme="minorBidi"/>
      <w:kern w:val="2"/>
      <w:sz w:val="21"/>
      <w:szCs w:val="22"/>
      <w:lang w:val="en-US" w:eastAsia="zh-CN" w:bidi="ar-SA"/>
    </w:rPr>
  </w:style>
  <w:style w:type="character" w:customStyle="1" w:styleId="65">
    <w:name w:val="标题 5 Char"/>
    <w:basedOn w:val="29"/>
    <w:link w:val="6"/>
    <w:autoRedefine/>
    <w:semiHidden/>
    <w:qFormat/>
    <w:uiPriority w:val="9"/>
    <w:rPr>
      <w:b/>
      <w:bCs/>
      <w:kern w:val="2"/>
      <w:sz w:val="28"/>
      <w:szCs w:val="28"/>
    </w:rPr>
  </w:style>
  <w:style w:type="paragraph" w:customStyle="1" w:styleId="66">
    <w:name w:val="列表段落1"/>
    <w:basedOn w:val="1"/>
    <w:autoRedefine/>
    <w:unhideWhenUsed/>
    <w:qFormat/>
    <w:uiPriority w:val="34"/>
    <w:pPr>
      <w:ind w:firstLine="420" w:firstLineChars="200"/>
    </w:pPr>
    <w:rPr>
      <w:szCs w:val="24"/>
    </w:rPr>
  </w:style>
  <w:style w:type="character" w:customStyle="1" w:styleId="67">
    <w:name w:val="font31"/>
    <w:basedOn w:val="29"/>
    <w:autoRedefine/>
    <w:qFormat/>
    <w:uiPriority w:val="0"/>
    <w:rPr>
      <w:rFonts w:hint="eastAsia" w:ascii="宋体" w:hAnsi="宋体" w:eastAsia="宋体" w:cs="宋体"/>
      <w:b/>
      <w:color w:val="000000"/>
      <w:sz w:val="28"/>
      <w:szCs w:val="28"/>
      <w:u w:val="none"/>
    </w:rPr>
  </w:style>
  <w:style w:type="character" w:customStyle="1" w:styleId="68">
    <w:name w:val="font21"/>
    <w:basedOn w:val="29"/>
    <w:autoRedefine/>
    <w:qFormat/>
    <w:uiPriority w:val="0"/>
    <w:rPr>
      <w:rFonts w:hint="eastAsia" w:ascii="宋体" w:hAnsi="宋体" w:eastAsia="宋体" w:cs="宋体"/>
      <w:color w:val="000000"/>
      <w:sz w:val="20"/>
      <w:szCs w:val="20"/>
      <w:u w:val="none"/>
    </w:rPr>
  </w:style>
  <w:style w:type="character" w:customStyle="1" w:styleId="69">
    <w:name w:val="文档结构图 Char"/>
    <w:basedOn w:val="29"/>
    <w:link w:val="9"/>
    <w:autoRedefine/>
    <w:semiHidden/>
    <w:qFormat/>
    <w:uiPriority w:val="99"/>
    <w:rPr>
      <w:rFonts w:ascii="宋体" w:hAnsiTheme="minorHAnsi" w:cstheme="minorBidi"/>
      <w:kern w:val="2"/>
      <w:sz w:val="18"/>
      <w:szCs w:val="18"/>
    </w:rPr>
  </w:style>
  <w:style w:type="paragraph" w:styleId="70">
    <w:name w:val="List Paragraph"/>
    <w:basedOn w:val="1"/>
    <w:autoRedefine/>
    <w:unhideWhenUsed/>
    <w:qFormat/>
    <w:uiPriority w:val="99"/>
    <w:pPr>
      <w:ind w:firstLine="420" w:firstLineChars="200"/>
    </w:pPr>
  </w:style>
  <w:style w:type="character" w:customStyle="1" w:styleId="71">
    <w:name w:val="ca-2"/>
    <w:basedOn w:val="29"/>
    <w:autoRedefine/>
    <w:qFormat/>
    <w:uiPriority w:val="0"/>
  </w:style>
  <w:style w:type="character" w:customStyle="1" w:styleId="72">
    <w:name w:val="ca-3"/>
    <w:basedOn w:val="29"/>
    <w:autoRedefine/>
    <w:qFormat/>
    <w:uiPriority w:val="0"/>
  </w:style>
  <w:style w:type="paragraph" w:customStyle="1" w:styleId="73">
    <w:name w:val="UserStyle_0"/>
    <w:basedOn w:val="1"/>
    <w:autoRedefine/>
    <w:qFormat/>
    <w:uiPriority w:val="0"/>
    <w:pPr>
      <w:widowControl/>
      <w:textAlignment w:val="baseline"/>
    </w:pPr>
    <w:rPr>
      <w:kern w:val="0"/>
      <w:szCs w:val="21"/>
    </w:rPr>
  </w:style>
  <w:style w:type="paragraph" w:customStyle="1" w:styleId="74">
    <w:name w:val="Heading1"/>
    <w:basedOn w:val="1"/>
    <w:next w:val="1"/>
    <w:autoRedefine/>
    <w:qFormat/>
    <w:uiPriority w:val="0"/>
    <w:pPr>
      <w:spacing w:line="500" w:lineRule="exact"/>
      <w:jc w:val="center"/>
      <w:textAlignment w:val="baseline"/>
    </w:pPr>
    <w:rPr>
      <w:rFonts w:ascii="宋体" w:hAnsi="宋体"/>
      <w:b/>
      <w:kern w:val="0"/>
      <w:sz w:val="36"/>
      <w:szCs w:val="36"/>
      <w:lang w:val="zh-CN"/>
    </w:rPr>
  </w:style>
  <w:style w:type="paragraph" w:customStyle="1" w:styleId="75">
    <w:name w:val="p0"/>
    <w:basedOn w:val="1"/>
    <w:autoRedefine/>
    <w:qFormat/>
    <w:uiPriority w:val="0"/>
    <w:pPr>
      <w:widowControl/>
    </w:pPr>
    <w:rPr>
      <w:rFonts w:ascii="Times New Roman" w:hAnsi="Times New Roman" w:eastAsia="宋体" w:cs="Times New Roman"/>
      <w:kern w:val="0"/>
      <w:szCs w:val="21"/>
    </w:rPr>
  </w:style>
  <w:style w:type="paragraph" w:customStyle="1" w:styleId="76">
    <w:name w:val="xl66"/>
    <w:basedOn w:val="1"/>
    <w:autoRedefine/>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7">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6">
    <w:name w:val="正文首行缩进 2 Char"/>
    <w:basedOn w:val="61"/>
    <w:link w:val="26"/>
    <w:autoRedefine/>
    <w:qFormat/>
    <w:uiPriority w:val="0"/>
    <w:rPr>
      <w:rFonts w:ascii="仿宋_GB2312" w:eastAsia="仿宋_GB2312" w:hAnsiTheme="minorHAnsi" w:cstheme="minorBidi"/>
      <w:kern w:val="2"/>
      <w:sz w:val="28"/>
      <w:szCs w:val="22"/>
    </w:rPr>
  </w:style>
  <w:style w:type="character" w:customStyle="1" w:styleId="87">
    <w:name w:val="blue"/>
    <w:basedOn w:val="29"/>
    <w:autoRedefine/>
    <w:qFormat/>
    <w:uiPriority w:val="0"/>
    <w:rPr>
      <w:color w:val="0371C6"/>
      <w:sz w:val="21"/>
      <w:szCs w:val="21"/>
    </w:rPr>
  </w:style>
  <w:style w:type="character" w:customStyle="1" w:styleId="88">
    <w:name w:val="active"/>
    <w:basedOn w:val="29"/>
    <w:autoRedefine/>
    <w:qFormat/>
    <w:uiPriority w:val="0"/>
    <w:rPr>
      <w:color w:val="FFFFFF"/>
      <w:shd w:val="clear" w:color="auto" w:fill="2B7AFC"/>
    </w:rPr>
  </w:style>
  <w:style w:type="character" w:customStyle="1" w:styleId="89">
    <w:name w:val="green"/>
    <w:basedOn w:val="29"/>
    <w:autoRedefine/>
    <w:qFormat/>
    <w:uiPriority w:val="0"/>
    <w:rPr>
      <w:color w:val="66AE00"/>
      <w:sz w:val="18"/>
      <w:szCs w:val="18"/>
    </w:rPr>
  </w:style>
  <w:style w:type="character" w:customStyle="1" w:styleId="90">
    <w:name w:val="green1"/>
    <w:basedOn w:val="29"/>
    <w:autoRedefine/>
    <w:qFormat/>
    <w:uiPriority w:val="0"/>
    <w:rPr>
      <w:color w:val="66AE00"/>
      <w:sz w:val="18"/>
      <w:szCs w:val="18"/>
    </w:rPr>
  </w:style>
  <w:style w:type="character" w:customStyle="1" w:styleId="91">
    <w:name w:val="red"/>
    <w:basedOn w:val="29"/>
    <w:autoRedefine/>
    <w:qFormat/>
    <w:uiPriority w:val="0"/>
    <w:rPr>
      <w:color w:val="FF0000"/>
    </w:rPr>
  </w:style>
  <w:style w:type="character" w:customStyle="1" w:styleId="92">
    <w:name w:val="red1"/>
    <w:basedOn w:val="29"/>
    <w:autoRedefine/>
    <w:qFormat/>
    <w:uiPriority w:val="0"/>
    <w:rPr>
      <w:color w:val="FF0000"/>
      <w:sz w:val="18"/>
      <w:szCs w:val="18"/>
    </w:rPr>
  </w:style>
  <w:style w:type="character" w:customStyle="1" w:styleId="93">
    <w:name w:val="red2"/>
    <w:basedOn w:val="29"/>
    <w:autoRedefine/>
    <w:qFormat/>
    <w:uiPriority w:val="0"/>
    <w:rPr>
      <w:color w:val="FF0000"/>
      <w:sz w:val="18"/>
      <w:szCs w:val="18"/>
    </w:rPr>
  </w:style>
  <w:style w:type="character" w:customStyle="1" w:styleId="94">
    <w:name w:val="red3"/>
    <w:basedOn w:val="29"/>
    <w:autoRedefine/>
    <w:qFormat/>
    <w:uiPriority w:val="0"/>
    <w:rPr>
      <w:color w:val="CC0000"/>
    </w:rPr>
  </w:style>
  <w:style w:type="character" w:customStyle="1" w:styleId="95">
    <w:name w:val="gb-jt"/>
    <w:basedOn w:val="29"/>
    <w:autoRedefine/>
    <w:qFormat/>
    <w:uiPriority w:val="0"/>
  </w:style>
  <w:style w:type="character" w:customStyle="1" w:styleId="96">
    <w:name w:val="hover25"/>
    <w:basedOn w:val="29"/>
    <w:autoRedefine/>
    <w:qFormat/>
    <w:uiPriority w:val="0"/>
  </w:style>
  <w:style w:type="character" w:customStyle="1" w:styleId="97">
    <w:name w:val="right"/>
    <w:basedOn w:val="29"/>
    <w:autoRedefine/>
    <w:qFormat/>
    <w:uiPriority w:val="0"/>
    <w:rPr>
      <w:color w:val="999999"/>
      <w:sz w:val="18"/>
      <w:szCs w:val="18"/>
    </w:rPr>
  </w:style>
  <w:style w:type="character" w:customStyle="1" w:styleId="98">
    <w:name w:val="font41"/>
    <w:basedOn w:val="29"/>
    <w:autoRedefine/>
    <w:qFormat/>
    <w:uiPriority w:val="0"/>
    <w:rPr>
      <w:rFonts w:hint="eastAsia" w:ascii="宋体" w:hAnsi="宋体" w:eastAsia="宋体" w:cs="宋体"/>
      <w:color w:val="000000"/>
      <w:sz w:val="20"/>
      <w:szCs w:val="20"/>
      <w:u w:val="none"/>
    </w:rPr>
  </w:style>
  <w:style w:type="paragraph" w:customStyle="1" w:styleId="99">
    <w:name w:val="Table Text"/>
    <w:basedOn w:val="1"/>
    <w:autoRedefine/>
    <w:semiHidden/>
    <w:qFormat/>
    <w:uiPriority w:val="0"/>
    <w:rPr>
      <w:rFonts w:ascii="宋体" w:hAnsi="宋体" w:eastAsia="宋体" w:cs="宋体"/>
      <w:sz w:val="21"/>
      <w:szCs w:val="21"/>
      <w:lang w:val="en-US" w:eastAsia="en-US" w:bidi="ar-SA"/>
    </w:rPr>
  </w:style>
  <w:style w:type="table" w:customStyle="1" w:styleId="10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66</Pages>
  <Words>5087</Words>
  <Characters>29000</Characters>
  <Lines>241</Lines>
  <Paragraphs>68</Paragraphs>
  <TotalTime>16</TotalTime>
  <ScaleCrop>false</ScaleCrop>
  <LinksUpToDate>false</LinksUpToDate>
  <CharactersWithSpaces>34019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2024-03-22T01:07:00Z</dcterms:created>
  <dc:creator>许昌市公共资源交易中心:孟莉</dc:creator>
  <cp:lastModifiedBy>刘红勋</cp:lastModifiedBy>
  <cp:lastPrinted>2023-05-26T03:19:00Z</cp:lastPrinted>
  <dcterms:modified xsi:type="dcterms:W3CDTF">2024-03-22T08:34:19Z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F50C8B0EA9A94EF7AC20C513988AAB09_13</vt:lpwstr>
  </property>
</Properties>
</file>