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黑体" w:hAnsi="黑体" w:eastAsia="黑体" w:cs="宋体"/>
          <w:b/>
          <w:color w:val="000000"/>
          <w:sz w:val="36"/>
          <w:szCs w:val="36"/>
        </w:rPr>
      </w:pPr>
      <w:r>
        <w:rPr>
          <w:rFonts w:hint="eastAsia" w:ascii="黑体" w:hAnsi="黑体" w:eastAsia="黑体" w:cs="宋体"/>
          <w:b/>
          <w:color w:val="000000"/>
          <w:sz w:val="36"/>
          <w:szCs w:val="36"/>
        </w:rPr>
        <w:t>禹州市教育考试中心</w:t>
      </w:r>
    </w:p>
    <w:p>
      <w:pPr>
        <w:widowControl/>
        <w:shd w:val="clear" w:color="auto" w:fill="FFFFFF"/>
        <w:spacing w:line="560" w:lineRule="exact"/>
        <w:jc w:val="center"/>
        <w:rPr>
          <w:rFonts w:ascii="黑体" w:hAnsi="黑体" w:eastAsia="黑体" w:cs="宋体"/>
          <w:b/>
          <w:color w:val="000000"/>
          <w:sz w:val="36"/>
          <w:szCs w:val="36"/>
        </w:rPr>
      </w:pPr>
      <w:r>
        <w:rPr>
          <w:rFonts w:hint="eastAsia" w:ascii="黑体" w:hAnsi="黑体" w:eastAsia="黑体" w:cs="宋体"/>
          <w:b/>
          <w:color w:val="000000"/>
          <w:sz w:val="36"/>
          <w:szCs w:val="36"/>
        </w:rPr>
        <w:t>新建禹州市第二高级中学标准化考点及配套设施项目</w:t>
      </w:r>
    </w:p>
    <w:p>
      <w:pPr>
        <w:widowControl/>
        <w:shd w:val="clear" w:color="auto" w:fill="FFFFFF"/>
        <w:spacing w:line="560" w:lineRule="exact"/>
        <w:jc w:val="center"/>
        <w:rPr>
          <w:rFonts w:ascii="方正小标宋简体" w:hAnsi="方正小标宋简体" w:eastAsia="方正小标宋简体" w:cs="DFKai-SB"/>
          <w:b/>
          <w:bCs/>
          <w:kern w:val="0"/>
          <w:sz w:val="36"/>
          <w:szCs w:val="36"/>
        </w:rPr>
      </w:pPr>
    </w:p>
    <w:p>
      <w:pPr>
        <w:widowControl/>
        <w:shd w:val="clear" w:color="auto" w:fill="FFFFFF"/>
        <w:spacing w:line="560" w:lineRule="exact"/>
        <w:jc w:val="center"/>
        <w:rPr>
          <w:rFonts w:ascii="微软雅黑" w:hAnsi="微软雅黑" w:eastAsia="微软雅黑" w:cs="微软雅黑"/>
          <w:b/>
          <w:bCs/>
          <w:kern w:val="0"/>
          <w:sz w:val="44"/>
          <w:szCs w:val="44"/>
        </w:rPr>
      </w:pPr>
      <w:r>
        <w:rPr>
          <w:rFonts w:hint="eastAsia" w:ascii="微软雅黑" w:hAnsi="微软雅黑" w:eastAsia="微软雅黑" w:cs="微软雅黑"/>
          <w:b/>
          <w:bCs/>
          <w:kern w:val="0"/>
          <w:sz w:val="44"/>
          <w:szCs w:val="44"/>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采购编号： YZCG-G2024001</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采购单位：禹州市教育考试中心</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ind w:firstLine="2891" w:firstLineChars="800"/>
        <w:rPr>
          <w:rFonts w:ascii="宋体" w:hAnsi="宋体" w:cs="宋体"/>
          <w:b/>
          <w:bCs/>
          <w:color w:val="000000"/>
          <w:sz w:val="36"/>
          <w:szCs w:val="36"/>
        </w:rPr>
      </w:pPr>
      <w:r>
        <w:rPr>
          <w:rFonts w:hint="eastAsia" w:ascii="宋体" w:hAnsi="宋体" w:cs="宋体"/>
          <w:b/>
          <w:bCs/>
          <w:color w:val="000000"/>
          <w:sz w:val="36"/>
          <w:szCs w:val="36"/>
        </w:rPr>
        <w:t>二〇二四年四月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1"/>
        <w:widowControl/>
        <w:shd w:val="clear" w:color="auto" w:fill="FFFFFF"/>
        <w:spacing w:line="360" w:lineRule="auto"/>
        <w:ind w:left="2715"/>
        <w:contextualSpacing/>
        <w:jc w:val="left"/>
        <w:rPr>
          <w:rFonts w:cs="Helvetica" w:asciiTheme="minorHAnsi" w:hAnsiTheme="minorHAnsi" w:eastAsiaTheme="minorEastAsia"/>
          <w:sz w:val="21"/>
          <w:szCs w:val="22"/>
        </w:rPr>
      </w:pPr>
      <w:r>
        <w:rPr>
          <w:rFonts w:hint="eastAsia" w:cs="宋体" w:asciiTheme="majorEastAsia" w:hAnsiTheme="majorEastAsia" w:eastAsiaTheme="majorEastAsia"/>
          <w:b/>
          <w:kern w:val="0"/>
          <w:sz w:val="32"/>
          <w:szCs w:val="32"/>
        </w:rPr>
        <w:t>第一章     投标邀请</w:t>
      </w:r>
    </w:p>
    <w:p>
      <w:pPr>
        <w:widowControl/>
        <w:numPr>
          <w:numId w:val="0"/>
        </w:numPr>
        <w:shd w:val="clear" w:color="auto" w:fill="FFFFFF"/>
        <w:spacing w:line="440" w:lineRule="exact"/>
        <w:ind w:left="481" w:leftChars="0" w:firstLine="420" w:firstLineChars="200"/>
        <w:jc w:val="left"/>
        <w:rPr>
          <w:rFonts w:cs="Helvetica"/>
        </w:rPr>
      </w:pPr>
      <w:r>
        <w:rPr>
          <w:rFonts w:hint="eastAsia" w:cs="Helvetica"/>
        </w:rPr>
        <w:t>禹州市政府采购中心受禹州市教育考试中心的委托，就“禹州市教育考试中心新建禹州市第二高级中学标准化考点及配套设施项目</w:t>
      </w:r>
      <w:r>
        <w:rPr>
          <w:rFonts w:hint="eastAsia" w:cs="Helvetica"/>
          <w:lang w:eastAsia="zh-CN"/>
        </w:rPr>
        <w:t>（</w:t>
      </w:r>
      <w:r>
        <w:rPr>
          <w:rFonts w:hint="eastAsia" w:cs="Helvetica"/>
          <w:lang w:val="en-US" w:eastAsia="zh-CN"/>
        </w:rPr>
        <w:t>不见面开标</w:t>
      </w:r>
      <w:r>
        <w:rPr>
          <w:rFonts w:hint="eastAsia" w:cs="Helvetica"/>
          <w:lang w:eastAsia="zh-CN"/>
        </w:rPr>
        <w:t>）</w:t>
      </w:r>
      <w:r>
        <w:rPr>
          <w:rFonts w:hint="eastAsia" w:cs="Helvetica"/>
        </w:rPr>
        <w:t>”进行公开招标，欢迎合格的投标人前来投标。</w:t>
      </w:r>
    </w:p>
    <w:p>
      <w:pPr>
        <w:widowControl/>
        <w:numPr>
          <w:ilvl w:val="0"/>
          <w:numId w:val="4"/>
        </w:numPr>
        <w:shd w:val="clear" w:color="auto" w:fill="FFFFFF"/>
        <w:spacing w:line="440" w:lineRule="exact"/>
        <w:ind w:firstLine="482"/>
        <w:jc w:val="left"/>
        <w:rPr>
          <w:rFonts w:cs="Helvetica"/>
          <w:b/>
          <w:bCs/>
        </w:rPr>
      </w:pPr>
      <w:r>
        <w:rPr>
          <w:rFonts w:hint="eastAsia" w:cs="Helvetica"/>
          <w:b/>
          <w:bCs/>
        </w:rPr>
        <w:t>项目基本情况</w:t>
      </w:r>
    </w:p>
    <w:p>
      <w:pPr>
        <w:widowControl/>
        <w:numPr>
          <w:ilvl w:val="0"/>
          <w:numId w:val="5"/>
        </w:numPr>
        <w:shd w:val="clear" w:color="auto" w:fill="FFFFFF"/>
        <w:spacing w:line="440" w:lineRule="exact"/>
        <w:jc w:val="left"/>
        <w:rPr>
          <w:rFonts w:cs="Helvetica"/>
        </w:rPr>
      </w:pPr>
      <w:r>
        <w:rPr>
          <w:rFonts w:hint="eastAsia" w:cs="Helvetica"/>
        </w:rPr>
        <w:t>采购人：禹州市教育考试中心</w:t>
      </w:r>
    </w:p>
    <w:p>
      <w:pPr>
        <w:widowControl/>
        <w:numPr>
          <w:ilvl w:val="0"/>
          <w:numId w:val="5"/>
        </w:numPr>
        <w:shd w:val="clear" w:color="auto" w:fill="FFFFFF"/>
        <w:spacing w:line="440" w:lineRule="exact"/>
        <w:jc w:val="left"/>
        <w:rPr>
          <w:rFonts w:cs="Helvetica"/>
        </w:rPr>
      </w:pPr>
      <w:r>
        <w:rPr>
          <w:rFonts w:hint="eastAsia" w:cs="Helvetica"/>
        </w:rPr>
        <w:t>项目名称：禹州市教育考试中心新建禹州市第二高级中学标准化考点及配套设施项目</w:t>
      </w:r>
      <w:r>
        <w:rPr>
          <w:rFonts w:hint="eastAsia" w:cs="Helvetica"/>
          <w:lang w:eastAsia="zh-CN"/>
        </w:rPr>
        <w:t>（</w:t>
      </w:r>
      <w:r>
        <w:rPr>
          <w:rFonts w:hint="eastAsia" w:cs="Helvetica"/>
          <w:lang w:val="en-US" w:eastAsia="zh-CN"/>
        </w:rPr>
        <w:t>不见面开标</w:t>
      </w:r>
      <w:r>
        <w:rPr>
          <w:rFonts w:hint="eastAsia" w:cs="Helvetica"/>
          <w:lang w:eastAsia="zh-CN"/>
        </w:rPr>
        <w:t>）</w:t>
      </w:r>
    </w:p>
    <w:p>
      <w:pPr>
        <w:widowControl/>
        <w:shd w:val="clear" w:color="auto" w:fill="FFFFFF"/>
        <w:spacing w:line="440" w:lineRule="exact"/>
        <w:ind w:firstLine="525" w:firstLineChars="250"/>
        <w:jc w:val="left"/>
        <w:rPr>
          <w:rFonts w:cs="Helvetica"/>
        </w:rPr>
      </w:pPr>
      <w:r>
        <w:rPr>
          <w:rFonts w:hint="eastAsia" w:cs="Helvetica"/>
        </w:rPr>
        <w:t>3、采购编号：YZCG-G2024001</w:t>
      </w:r>
    </w:p>
    <w:p>
      <w:pPr>
        <w:ind w:firstLine="525" w:firstLineChars="250"/>
        <w:rPr>
          <w:rFonts w:cs="Helvetica"/>
        </w:rPr>
      </w:pPr>
      <w:r>
        <w:rPr>
          <w:rFonts w:hint="eastAsia" w:cs="Helvetica"/>
        </w:rPr>
        <w:t>4、项目需求：新建120个国家标准化考点及相关配套设施（详见招标文件）</w:t>
      </w:r>
    </w:p>
    <w:p>
      <w:pPr>
        <w:widowControl/>
        <w:shd w:val="clear" w:color="auto" w:fill="FFFFFF"/>
        <w:ind w:firstLine="482"/>
        <w:jc w:val="left"/>
        <w:rPr>
          <w:rFonts w:cs="Helvetica"/>
        </w:rPr>
      </w:pPr>
      <w:r>
        <w:rPr>
          <w:rFonts w:hint="eastAsia" w:cs="Helvetica"/>
        </w:rPr>
        <w:t>5、合同履行期限：合同签订后30日历天内完成安装</w:t>
      </w:r>
    </w:p>
    <w:p>
      <w:pPr>
        <w:widowControl/>
        <w:shd w:val="clear" w:color="auto" w:fill="FFFFFF"/>
        <w:spacing w:line="360" w:lineRule="auto"/>
        <w:ind w:firstLine="482"/>
        <w:jc w:val="left"/>
        <w:rPr>
          <w:rFonts w:cs="Helvetica"/>
        </w:rPr>
      </w:pPr>
      <w:r>
        <w:rPr>
          <w:rFonts w:hint="eastAsia" w:cs="Helvetica"/>
        </w:rPr>
        <w:t>6、采购预算：5400000.00元</w:t>
      </w:r>
    </w:p>
    <w:p>
      <w:pPr>
        <w:widowControl/>
        <w:shd w:val="clear" w:color="auto" w:fill="FFFFFF"/>
        <w:spacing w:line="360" w:lineRule="auto"/>
        <w:ind w:firstLine="482"/>
        <w:jc w:val="left"/>
        <w:rPr>
          <w:rFonts w:cs="Helvetica"/>
        </w:rPr>
      </w:pPr>
      <w:r>
        <w:rPr>
          <w:rFonts w:hint="eastAsia" w:cs="Helvetica"/>
        </w:rPr>
        <w:t>7、最高限价：5400000.00元</w:t>
      </w:r>
    </w:p>
    <w:p>
      <w:pPr>
        <w:widowControl/>
        <w:shd w:val="clear" w:color="auto" w:fill="FFFFFF"/>
        <w:spacing w:line="440" w:lineRule="exact"/>
        <w:ind w:firstLine="422" w:firstLineChars="200"/>
        <w:jc w:val="left"/>
        <w:rPr>
          <w:rFonts w:cs="Helvetica"/>
          <w:b/>
          <w:bCs/>
        </w:rPr>
      </w:pPr>
      <w:r>
        <w:rPr>
          <w:rFonts w:hint="eastAsia" w:cs="Helvetica"/>
          <w:b/>
          <w:bCs/>
        </w:rPr>
        <w:t>二、需要落实的政府采购政策</w:t>
      </w:r>
    </w:p>
    <w:p>
      <w:pPr>
        <w:widowControl/>
        <w:shd w:val="clear" w:color="auto" w:fill="FFFFFF"/>
        <w:spacing w:line="440" w:lineRule="exact"/>
        <w:ind w:firstLine="420" w:firstLineChars="200"/>
        <w:jc w:val="left"/>
        <w:rPr>
          <w:rFonts w:cs="Helvetica"/>
        </w:rPr>
      </w:pPr>
      <w:r>
        <w:rPr>
          <w:rFonts w:hint="eastAsia" w:cs="Helvetica"/>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cs="Helvetica"/>
          <w:b/>
          <w:bCs/>
        </w:rPr>
      </w:pPr>
      <w:r>
        <w:rPr>
          <w:rFonts w:hint="eastAsia" w:cs="Helvetica"/>
          <w:b/>
          <w:bCs/>
        </w:rPr>
        <w:t>三、供应商资格要求</w:t>
      </w:r>
    </w:p>
    <w:p>
      <w:pPr>
        <w:pStyle w:val="47"/>
        <w:widowControl/>
        <w:shd w:val="clear" w:color="auto" w:fill="FFFFFF"/>
        <w:spacing w:line="440" w:lineRule="exact"/>
        <w:ind w:left="481" w:firstLine="0" w:firstLineChars="0"/>
        <w:jc w:val="left"/>
        <w:rPr>
          <w:rFonts w:cs="Helvetica"/>
        </w:rPr>
      </w:pPr>
      <w:r>
        <w:rPr>
          <w:rFonts w:hint="eastAsia" w:cs="Helvetica"/>
        </w:rPr>
        <w:t>1、符合《政府采购法》第二十二条之规定；</w:t>
      </w:r>
    </w:p>
    <w:p>
      <w:pPr>
        <w:pStyle w:val="47"/>
        <w:widowControl/>
        <w:shd w:val="clear" w:color="auto" w:fill="FFFFFF"/>
        <w:spacing w:line="440" w:lineRule="exact"/>
        <w:jc w:val="left"/>
        <w:rPr>
          <w:rFonts w:cs="Helvetica"/>
        </w:rPr>
      </w:pPr>
      <w:r>
        <w:rPr>
          <w:rFonts w:hint="eastAsia" w:cs="Helvetica"/>
        </w:rPr>
        <w:t>2、本项目不接受联合体投标。</w:t>
      </w:r>
    </w:p>
    <w:p>
      <w:pPr>
        <w:widowControl/>
        <w:shd w:val="clear" w:color="auto" w:fill="FFFFFF"/>
        <w:spacing w:line="440" w:lineRule="exact"/>
        <w:ind w:firstLine="482"/>
        <w:jc w:val="left"/>
        <w:rPr>
          <w:rFonts w:cs="Helvetica"/>
          <w:b/>
          <w:bCs/>
        </w:rPr>
      </w:pPr>
      <w:r>
        <w:rPr>
          <w:rFonts w:hint="eastAsia" w:cs="Helvetica"/>
          <w:b/>
          <w:bCs/>
        </w:rPr>
        <w:t>四、获取招标文件的方式</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http://ggzy.xuchang.gov.cn:8088/ggzy/eps/public/RegistAllJcxx.html）</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进行免费注册登记（详见“常见问题解答-诚信库网上注册相关资料下载”）；</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免费自行下载招标文件（详见“常见问题解答-交易系统操作手册”）。</w:t>
      </w:r>
    </w:p>
    <w:p>
      <w:pPr>
        <w:widowControl/>
        <w:shd w:val="clear" w:color="auto" w:fill="FFFFFF"/>
        <w:spacing w:line="440" w:lineRule="exact"/>
        <w:ind w:firstLine="420" w:firstLineChars="200"/>
        <w:jc w:val="left"/>
        <w:rPr>
          <w:rFonts w:cs="Helvetica"/>
        </w:rPr>
      </w:pPr>
      <w:r>
        <w:rPr>
          <w:rFonts w:hint="eastAsia" w:cs="Helvetica"/>
        </w:rPr>
        <w:t>五、投标文件提交截止时间及开标时间</w:t>
      </w:r>
    </w:p>
    <w:p>
      <w:pPr>
        <w:spacing w:line="440" w:lineRule="exact"/>
        <w:ind w:firstLine="640"/>
        <w:rPr>
          <w:rFonts w:cs="Helvetica"/>
        </w:rPr>
      </w:pPr>
      <w:r>
        <w:rPr>
          <w:rFonts w:hint="eastAsia" w:cs="Helvetica"/>
        </w:rPr>
        <w:t>1、投标文件提交截止时间及开标时间：2024年4月</w:t>
      </w:r>
      <w:r>
        <w:rPr>
          <w:rFonts w:cs="Helvetica"/>
        </w:rPr>
        <w:t>30</w:t>
      </w:r>
      <w:r>
        <w:rPr>
          <w:rFonts w:hint="eastAsia" w:cs="Helvetica"/>
        </w:rPr>
        <w:t>日8：30  （北京时间），逾期送达或不符合规定的响应文件恕不接受。</w:t>
      </w:r>
    </w:p>
    <w:p>
      <w:pPr>
        <w:spacing w:line="440" w:lineRule="exact"/>
        <w:ind w:firstLine="640"/>
        <w:rPr>
          <w:rFonts w:cs="Helvetica"/>
        </w:rPr>
      </w:pPr>
      <w:r>
        <w:rPr>
          <w:rFonts w:hint="eastAsia" w:cs="Helvetica"/>
        </w:rPr>
        <w:t>2、投标文件开启时间：同投标文件提交截止时间。</w:t>
      </w:r>
    </w:p>
    <w:p>
      <w:pPr>
        <w:pStyle w:val="21"/>
        <w:widowControl/>
        <w:shd w:val="clear" w:color="auto" w:fill="FFFFFF"/>
        <w:spacing w:line="440" w:lineRule="exact"/>
        <w:ind w:firstLine="420"/>
        <w:contextualSpacing/>
        <w:jc w:val="left"/>
        <w:rPr>
          <w:rFonts w:cs="Helvetica" w:asciiTheme="minorHAnsi" w:hAnsiTheme="minorHAnsi" w:eastAsiaTheme="minorEastAsia"/>
          <w:b/>
          <w:bCs/>
          <w:sz w:val="21"/>
          <w:szCs w:val="22"/>
        </w:rPr>
      </w:pPr>
      <w:r>
        <w:rPr>
          <w:rFonts w:hint="eastAsia" w:cs="Helvetica" w:asciiTheme="minorHAnsi" w:hAnsiTheme="minorHAnsi" w:eastAsiaTheme="minorEastAsia"/>
          <w:b/>
          <w:bCs/>
          <w:sz w:val="21"/>
          <w:szCs w:val="22"/>
        </w:rPr>
        <w:t>六、投标响应文件开启</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（一）投标文件开启地点：禹州市公共资源交易中心九楼第二开标室。（本项目采用远程不见面开标，供应商无须到达现场）。</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（二）本项目为全流程电子化交易项目，供应商须提交电子投标文件。</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1、加密电子投标文件（.file格式）须在投标文件提交截止时间（投标截止时间）前通过《全国公共资源交易平台(河南省▪许昌市)》公共资源交易系统成功上传。</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1"/>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——点击“项目信息——项目名称”——在系统操作导航栏点击“开标——不见面开标大厅”。</w:t>
      </w:r>
    </w:p>
    <w:p>
      <w:pPr>
        <w:widowControl/>
        <w:shd w:val="clear" w:color="auto" w:fill="FFFFFF"/>
        <w:spacing w:line="440" w:lineRule="exact"/>
        <w:ind w:firstLine="422" w:firstLineChars="200"/>
        <w:jc w:val="left"/>
        <w:rPr>
          <w:rFonts w:cs="Helvetica"/>
          <w:b/>
          <w:bCs/>
        </w:rPr>
      </w:pPr>
      <w:r>
        <w:rPr>
          <w:rFonts w:hint="eastAsia" w:cs="Helvetica"/>
          <w:b/>
          <w:bCs/>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Helvetica"/>
          <w:b/>
          <w:bCs/>
        </w:rPr>
      </w:pPr>
      <w:r>
        <w:rPr>
          <w:rFonts w:hint="eastAsia" w:cs="Helvetica"/>
          <w:b/>
          <w:bCs/>
        </w:rPr>
        <w:t>八、代理机构及采购单位地址、联系人、联系电话</w:t>
      </w:r>
    </w:p>
    <w:p>
      <w:pPr>
        <w:widowControl/>
        <w:shd w:val="clear" w:color="auto" w:fill="FFFFFF"/>
        <w:spacing w:line="440" w:lineRule="exact"/>
        <w:ind w:firstLine="641"/>
        <w:jc w:val="left"/>
        <w:rPr>
          <w:rFonts w:cs="Helvetica"/>
        </w:rPr>
      </w:pPr>
      <w:r>
        <w:rPr>
          <w:rFonts w:hint="eastAsia" w:cs="Helvetica"/>
        </w:rPr>
        <w:t>（一）代理机构：禹州市政府采购中心</w:t>
      </w:r>
    </w:p>
    <w:p>
      <w:pPr>
        <w:widowControl/>
        <w:shd w:val="clear" w:color="auto" w:fill="FFFFFF"/>
        <w:spacing w:line="440" w:lineRule="exact"/>
        <w:ind w:firstLine="641"/>
        <w:jc w:val="left"/>
        <w:rPr>
          <w:rFonts w:cs="Helvetica"/>
        </w:rPr>
      </w:pPr>
      <w:r>
        <w:rPr>
          <w:rFonts w:hint="eastAsia" w:cs="Helvetica"/>
        </w:rPr>
        <w:t>地址：禹州市行政服务中心楼820房间</w:t>
      </w:r>
    </w:p>
    <w:p>
      <w:pPr>
        <w:widowControl/>
        <w:shd w:val="clear" w:color="auto" w:fill="FFFFFF"/>
        <w:spacing w:line="440" w:lineRule="exact"/>
        <w:ind w:firstLine="641"/>
        <w:jc w:val="left"/>
        <w:rPr>
          <w:rFonts w:cs="Helvetica"/>
        </w:rPr>
      </w:pPr>
      <w:r>
        <w:rPr>
          <w:rFonts w:hint="eastAsia" w:cs="Helvetica"/>
        </w:rPr>
        <w:t>联系人：侯女士    联系电话：0374-2077111</w:t>
      </w:r>
    </w:p>
    <w:p>
      <w:pPr>
        <w:widowControl/>
        <w:shd w:val="clear" w:color="auto" w:fill="FFFFFF"/>
        <w:spacing w:line="440" w:lineRule="exact"/>
        <w:ind w:firstLine="420" w:firstLineChars="200"/>
        <w:jc w:val="left"/>
        <w:rPr>
          <w:rFonts w:cs="Helvetica"/>
        </w:rPr>
      </w:pPr>
      <w:r>
        <w:rPr>
          <w:rFonts w:hint="eastAsia" w:cs="Helvetica"/>
        </w:rPr>
        <w:t>（二）采购单位：禹州市教育考试中心</w:t>
      </w:r>
    </w:p>
    <w:p>
      <w:pPr>
        <w:widowControl/>
        <w:shd w:val="clear" w:color="auto" w:fill="FFFFFF"/>
        <w:spacing w:line="560" w:lineRule="exact"/>
        <w:ind w:firstLine="795"/>
        <w:jc w:val="left"/>
        <w:rPr>
          <w:rFonts w:cs="Helvetica"/>
        </w:rPr>
      </w:pPr>
      <w:r>
        <w:rPr>
          <w:rFonts w:hint="eastAsia" w:cs="Helvetica"/>
        </w:rPr>
        <w:t>地址：禹州市禹王大道1</w:t>
      </w:r>
      <w:r>
        <w:rPr>
          <w:rFonts w:cs="Helvetica"/>
        </w:rPr>
        <w:t>11</w:t>
      </w:r>
      <w:r>
        <w:rPr>
          <w:rFonts w:hint="eastAsia" w:cs="Helvetica"/>
        </w:rPr>
        <w:t>号</w:t>
      </w:r>
    </w:p>
    <w:p>
      <w:pPr>
        <w:widowControl/>
        <w:shd w:val="clear" w:color="auto" w:fill="FFFFFF"/>
        <w:spacing w:line="440" w:lineRule="exact"/>
        <w:ind w:firstLine="630" w:firstLineChars="300"/>
        <w:jc w:val="left"/>
        <w:rPr>
          <w:rFonts w:cs="Helvetica"/>
        </w:rPr>
      </w:pPr>
      <w:r>
        <w:rPr>
          <w:rFonts w:hint="eastAsia" w:cs="Helvetica"/>
        </w:rPr>
        <w:t>联系人： 龙先生         联系电话：0374-</w:t>
      </w:r>
      <w:r>
        <w:rPr>
          <w:rFonts w:cs="Helvetica"/>
        </w:rPr>
        <w:t>8880070</w:t>
      </w:r>
    </w:p>
    <w:p>
      <w:pPr>
        <w:widowControl/>
        <w:shd w:val="clear" w:color="auto" w:fill="FFFFFF"/>
        <w:spacing w:line="440" w:lineRule="exact"/>
        <w:ind w:firstLine="420" w:firstLineChars="200"/>
        <w:jc w:val="left"/>
        <w:rPr>
          <w:rFonts w:cs="Helvetica"/>
        </w:rPr>
      </w:pPr>
    </w:p>
    <w:p>
      <w:pPr>
        <w:spacing w:line="440" w:lineRule="exact"/>
        <w:ind w:firstLine="3360" w:firstLineChars="1600"/>
        <w:rPr>
          <w:rFonts w:cs="Helvetica"/>
        </w:rPr>
      </w:pPr>
    </w:p>
    <w:p>
      <w:pPr>
        <w:spacing w:line="360" w:lineRule="auto"/>
        <w:ind w:firstLine="315" w:firstLineChars="150"/>
        <w:rPr>
          <w:rFonts w:cs="Helvetica"/>
        </w:rPr>
      </w:pPr>
    </w:p>
    <w:p>
      <w:pPr>
        <w:spacing w:line="360" w:lineRule="auto"/>
        <w:ind w:firstLine="281" w:firstLineChars="100"/>
        <w:rPr>
          <w:rFonts w:hAnsi="宋体"/>
          <w:b/>
          <w:sz w:val="28"/>
          <w:szCs w:val="28"/>
        </w:rPr>
      </w:pPr>
    </w:p>
    <w:p>
      <w:pPr>
        <w:spacing w:line="360" w:lineRule="auto"/>
        <w:ind w:firstLine="281" w:firstLineChars="100"/>
        <w:rPr>
          <w:rFonts w:hAnsi="宋体"/>
          <w:b/>
          <w:sz w:val="28"/>
          <w:szCs w:val="28"/>
        </w:rPr>
      </w:pPr>
    </w:p>
    <w:p>
      <w:pPr>
        <w:spacing w:line="360" w:lineRule="auto"/>
        <w:ind w:firstLine="281" w:firstLineChars="100"/>
        <w:rPr>
          <w:rFonts w:hAnsi="宋体"/>
          <w:b/>
          <w:sz w:val="28"/>
          <w:szCs w:val="28"/>
        </w:rPr>
      </w:pPr>
    </w:p>
    <w:p>
      <w:pPr>
        <w:spacing w:line="360" w:lineRule="auto"/>
        <w:ind w:firstLine="281" w:firstLineChars="100"/>
        <w:rPr>
          <w:rFonts w:hAnsi="宋体"/>
          <w:b/>
          <w:sz w:val="28"/>
          <w:szCs w:val="28"/>
        </w:rPr>
      </w:pPr>
      <w:r>
        <w:rPr>
          <w:rFonts w:hint="eastAsia" w:hAnsi="宋体"/>
          <w:b/>
          <w:sz w:val="28"/>
          <w:szCs w:val="28"/>
        </w:rPr>
        <w:t>温馨提示：本项目为全流程电子化交易项目，请注意以下事项。</w:t>
      </w:r>
    </w:p>
    <w:p>
      <w:pPr>
        <w:pStyle w:val="47"/>
        <w:numPr>
          <w:ilvl w:val="0"/>
          <w:numId w:val="6"/>
        </w:numPr>
        <w:tabs>
          <w:tab w:val="left" w:pos="7095"/>
        </w:tabs>
        <w:spacing w:line="360" w:lineRule="auto"/>
        <w:ind w:firstLineChars="0"/>
        <w:contextualSpacing/>
        <w:jc w:val="both"/>
        <w:rPr>
          <w:rFonts w:asciiTheme="minorEastAsia" w:hAnsiTheme="minorEastAsia"/>
          <w:b/>
        </w:rPr>
      </w:pPr>
      <w:bookmarkStart w:id="12" w:name="_GoBack"/>
      <w:bookmarkEnd w:id="12"/>
      <w:r>
        <w:rPr>
          <w:rFonts w:hint="eastAsia" w:cs="Helvetica"/>
        </w:rPr>
        <w:t>供应商参加本项目投标，需提前自行联系CA服务机构办理数字认证证书并进行电子签章。</w:t>
      </w:r>
    </w:p>
    <w:p>
      <w:pPr>
        <w:pStyle w:val="47"/>
        <w:numPr>
          <w:ilvl w:val="0"/>
          <w:numId w:val="6"/>
        </w:numPr>
        <w:tabs>
          <w:tab w:val="left" w:pos="7095"/>
        </w:tabs>
        <w:spacing w:line="360" w:lineRule="auto"/>
        <w:ind w:firstLineChars="0"/>
        <w:contextualSpacing/>
        <w:jc w:val="both"/>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7"/>
        <w:numPr>
          <w:ilvl w:val="0"/>
          <w:numId w:val="6"/>
        </w:numPr>
        <w:tabs>
          <w:tab w:val="left" w:pos="7095"/>
        </w:tabs>
        <w:spacing w:line="360" w:lineRule="auto"/>
        <w:ind w:firstLineChars="0"/>
        <w:contextualSpacing/>
        <w:jc w:val="both"/>
        <w:rPr>
          <w:rFonts w:hAnsi="宋体"/>
          <w:b/>
        </w:rPr>
      </w:pPr>
      <w:r>
        <w:rPr>
          <w:rFonts w:hint="eastAsia" w:hAnsi="宋体"/>
          <w:b/>
        </w:rPr>
        <w:t>电子投标文件的制作</w:t>
      </w:r>
    </w:p>
    <w:p>
      <w:pPr>
        <w:pStyle w:val="47"/>
        <w:numPr>
          <w:ilvl w:val="1"/>
          <w:numId w:val="7"/>
        </w:numPr>
        <w:tabs>
          <w:tab w:val="left" w:pos="7095"/>
        </w:tabs>
        <w:spacing w:line="360" w:lineRule="auto"/>
        <w:ind w:firstLineChars="0"/>
        <w:contextualSpacing/>
        <w:jc w:val="both"/>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）下载“许昌投标文件制作系统SEARUN 最新版本”，制作投标文件。</w:t>
      </w:r>
    </w:p>
    <w:p>
      <w:pPr>
        <w:pStyle w:val="47"/>
        <w:tabs>
          <w:tab w:val="left" w:pos="7095"/>
        </w:tabs>
        <w:spacing w:line="360" w:lineRule="auto"/>
        <w:ind w:left="840" w:firstLine="0" w:firstLineChars="0"/>
        <w:contextualSpacing/>
        <w:jc w:val="both"/>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7"/>
        <w:numPr>
          <w:ilvl w:val="0"/>
          <w:numId w:val="8"/>
        </w:numPr>
        <w:tabs>
          <w:tab w:val="left" w:pos="7095"/>
        </w:tabs>
        <w:spacing w:line="360" w:lineRule="auto"/>
        <w:ind w:firstLineChars="0"/>
        <w:contextualSpacing/>
        <w:jc w:val="both"/>
        <w:rPr>
          <w:rFonts w:hAnsi="宋体"/>
          <w:b/>
        </w:rPr>
      </w:pPr>
      <w:r>
        <w:rPr>
          <w:rFonts w:hint="eastAsia" w:asciiTheme="minorEastAsia" w:hAnsiTheme="minorEastAsia"/>
          <w:b/>
        </w:rPr>
        <w:t>加密</w:t>
      </w:r>
      <w:r>
        <w:rPr>
          <w:rFonts w:hint="eastAsia" w:hAnsi="宋体"/>
          <w:b/>
        </w:rPr>
        <w:t>电子投标文件的提交</w:t>
      </w:r>
    </w:p>
    <w:p>
      <w:pPr>
        <w:pStyle w:val="47"/>
        <w:numPr>
          <w:ilvl w:val="1"/>
          <w:numId w:val="7"/>
        </w:numPr>
        <w:tabs>
          <w:tab w:val="left" w:pos="7095"/>
        </w:tabs>
        <w:spacing w:line="360" w:lineRule="auto"/>
        <w:ind w:firstLineChars="0"/>
        <w:contextualSpacing/>
        <w:jc w:val="both"/>
        <w:rPr>
          <w:rFonts w:hAnsi="宋体"/>
        </w:rPr>
      </w:pPr>
      <w:r>
        <w:rPr>
          <w:rFonts w:hint="eastAsia" w:hAnsi="宋体"/>
        </w:rPr>
        <w:t>投标人对同一项目多个标段进行投标的，加密电子投标文件应按标段分别提交。</w:t>
      </w:r>
    </w:p>
    <w:p>
      <w:pPr>
        <w:pStyle w:val="47"/>
        <w:numPr>
          <w:ilvl w:val="0"/>
          <w:numId w:val="9"/>
        </w:numPr>
        <w:tabs>
          <w:tab w:val="left" w:pos="7095"/>
        </w:tabs>
        <w:spacing w:line="360" w:lineRule="auto"/>
        <w:ind w:firstLineChars="0"/>
        <w:contextualSpacing/>
        <w:jc w:val="both"/>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7"/>
        <w:numPr>
          <w:ilvl w:val="0"/>
          <w:numId w:val="8"/>
        </w:numPr>
        <w:tabs>
          <w:tab w:val="left" w:pos="7095"/>
        </w:tabs>
        <w:spacing w:line="360" w:lineRule="auto"/>
        <w:ind w:firstLineChars="0"/>
        <w:contextualSpacing/>
        <w:jc w:val="both"/>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7"/>
        <w:numPr>
          <w:ilvl w:val="1"/>
          <w:numId w:val="7"/>
        </w:numPr>
        <w:tabs>
          <w:tab w:val="left" w:pos="7095"/>
        </w:tabs>
        <w:spacing w:line="360" w:lineRule="auto"/>
        <w:ind w:firstLineChars="0"/>
        <w:contextualSpacing/>
        <w:jc w:val="both"/>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7"/>
        <w:numPr>
          <w:ilvl w:val="0"/>
          <w:numId w:val="10"/>
        </w:numPr>
        <w:tabs>
          <w:tab w:val="left" w:pos="7095"/>
        </w:tabs>
        <w:spacing w:line="360" w:lineRule="auto"/>
        <w:ind w:firstLineChars="0"/>
        <w:contextualSpacing/>
        <w:jc w:val="both"/>
        <w:rPr>
          <w:rFonts w:hAnsi="宋体"/>
        </w:rPr>
      </w:pPr>
      <w:r>
        <w:rPr>
          <w:rFonts w:hint="eastAsia" w:hAnsi="宋体"/>
        </w:rPr>
        <w:t>投标人提前设置不见面开标浏览器，并于开标时间前登录本项目不见面开标大厅，按照规定的开标时间准时参加网上开标。</w:t>
      </w:r>
    </w:p>
    <w:p>
      <w:pPr>
        <w:pStyle w:val="47"/>
        <w:numPr>
          <w:ilvl w:val="0"/>
          <w:numId w:val="11"/>
        </w:numPr>
        <w:tabs>
          <w:tab w:val="left" w:pos="7095"/>
        </w:tabs>
        <w:spacing w:line="360" w:lineRule="auto"/>
        <w:ind w:firstLineChars="0"/>
        <w:contextualSpacing/>
        <w:jc w:val="both"/>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7"/>
        <w:numPr>
          <w:ilvl w:val="0"/>
          <w:numId w:val="12"/>
        </w:numPr>
        <w:tabs>
          <w:tab w:val="left" w:pos="7095"/>
        </w:tabs>
        <w:spacing w:line="360" w:lineRule="auto"/>
        <w:ind w:firstLineChars="0"/>
        <w:contextualSpacing/>
        <w:jc w:val="both"/>
        <w:rPr>
          <w:rFonts w:hAnsi="宋体"/>
        </w:rPr>
      </w:pPr>
      <w:r>
        <w:rPr>
          <w:rFonts w:hint="eastAsia" w:hAnsi="宋体"/>
        </w:rPr>
        <w:t>开标活动结束时，投标人应在《开标记录表》上进行电子签章。投标人未签章的，视同认可开标结果。</w:t>
      </w:r>
    </w:p>
    <w:p>
      <w:pPr>
        <w:pStyle w:val="47"/>
        <w:numPr>
          <w:ilvl w:val="0"/>
          <w:numId w:val="13"/>
        </w:numPr>
        <w:tabs>
          <w:tab w:val="left" w:pos="7095"/>
        </w:tabs>
        <w:spacing w:line="360" w:lineRule="auto"/>
        <w:ind w:firstLineChars="0"/>
        <w:contextualSpacing/>
        <w:jc w:val="both"/>
        <w:rPr>
          <w:rFonts w:hAnsi="宋体"/>
        </w:rPr>
      </w:pPr>
      <w:r>
        <w:rPr>
          <w:rFonts w:hint="eastAsia" w:hAnsi="宋体"/>
        </w:rPr>
        <w:t>投标人对开标过程和开标记录如有疑义，可在本项目不见面开标大厅“文字互动”对话框或“新增质疑”处在线提出询问。</w:t>
      </w:r>
    </w:p>
    <w:p>
      <w:pPr>
        <w:pStyle w:val="47"/>
        <w:numPr>
          <w:ilvl w:val="0"/>
          <w:numId w:val="14"/>
        </w:numPr>
        <w:tabs>
          <w:tab w:val="left" w:pos="7095"/>
        </w:tabs>
        <w:spacing w:line="360" w:lineRule="auto"/>
        <w:ind w:firstLineChars="0"/>
        <w:contextualSpacing/>
        <w:jc w:val="both"/>
        <w:rPr>
          <w:rFonts w:hAnsi="宋体"/>
          <w:b/>
        </w:rPr>
      </w:pPr>
      <w:r>
        <w:rPr>
          <w:rFonts w:hint="eastAsia" w:hAnsi="宋体"/>
          <w:b/>
        </w:rPr>
        <w:t>评标依据</w:t>
      </w:r>
    </w:p>
    <w:p>
      <w:pPr>
        <w:pStyle w:val="47"/>
        <w:numPr>
          <w:ilvl w:val="1"/>
          <w:numId w:val="7"/>
        </w:numPr>
        <w:tabs>
          <w:tab w:val="left" w:pos="7095"/>
        </w:tabs>
        <w:spacing w:line="360" w:lineRule="auto"/>
        <w:ind w:firstLineChars="0"/>
        <w:contextualSpacing/>
        <w:jc w:val="both"/>
        <w:rPr>
          <w:rFonts w:hAnsi="宋体"/>
        </w:rPr>
      </w:pPr>
      <w:r>
        <w:rPr>
          <w:rFonts w:hint="eastAsia" w:hAnsi="宋体"/>
        </w:rPr>
        <w:t>全流程电子化交易（不见面开标）项目，评标委员会以成功上传、解密的电子投标文件为依据评审。</w:t>
      </w:r>
    </w:p>
    <w:p>
      <w:pPr>
        <w:pStyle w:val="47"/>
        <w:numPr>
          <w:ilvl w:val="0"/>
          <w:numId w:val="15"/>
        </w:numPr>
        <w:tabs>
          <w:tab w:val="left" w:pos="7095"/>
        </w:tabs>
        <w:spacing w:line="360" w:lineRule="auto"/>
        <w:ind w:firstLineChars="0"/>
        <w:contextualSpacing/>
        <w:jc w:val="both"/>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7"/>
        <w:numPr>
          <w:ilvl w:val="0"/>
          <w:numId w:val="16"/>
        </w:numPr>
        <w:tabs>
          <w:tab w:val="left" w:pos="7095"/>
        </w:tabs>
        <w:spacing w:line="360" w:lineRule="auto"/>
        <w:ind w:firstLineChars="0"/>
        <w:contextualSpacing/>
        <w:jc w:val="both"/>
        <w:rPr>
          <w:rFonts w:hAnsi="宋体"/>
        </w:rPr>
      </w:pPr>
      <w:r>
        <w:rPr>
          <w:rFonts w:hint="eastAsia" w:hAnsi="宋体"/>
        </w:rPr>
        <w:t>投标人通过电子邮件提供的书面说明或相关证明材料应加盖公章，或者由法定代表人或其授权的代表签字。</w:t>
      </w:r>
    </w:p>
    <w:p>
      <w:pPr>
        <w:widowControl/>
        <w:jc w:val="both"/>
        <w:rPr>
          <w:rFonts w:hAnsi="宋体"/>
        </w:rPr>
      </w:pPr>
      <w:r>
        <w:rPr>
          <w:rFonts w:hAnsi="宋体"/>
        </w:rPr>
        <w:br w:type="page"/>
      </w:r>
    </w:p>
    <w:p>
      <w:pPr>
        <w:numPr>
          <w:ilvl w:val="0"/>
          <w:numId w:val="1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600" w:lineRule="exact"/>
        <w:ind w:firstLine="600"/>
        <w:jc w:val="left"/>
        <w:rPr>
          <w:rFonts w:cs="Helvetica"/>
          <w:bCs/>
        </w:rPr>
      </w:pPr>
      <w:r>
        <w:rPr>
          <w:rFonts w:cs="Helvetica"/>
          <w:b/>
        </w:rPr>
        <w:t>（一）本项目需实现的功能或者目标</w:t>
      </w:r>
      <w:r>
        <w:rPr>
          <w:rFonts w:hint="eastAsia" w:cs="Helvetica"/>
          <w:b/>
        </w:rPr>
        <w:t>：</w:t>
      </w:r>
      <w:r>
        <w:rPr>
          <w:rFonts w:hint="eastAsia" w:cs="Helvetica"/>
          <w:bCs/>
        </w:rPr>
        <w:t>根据河南省招生办公室关于国家教育考试标准化考点建设的要求，满足2</w:t>
      </w:r>
      <w:r>
        <w:rPr>
          <w:rFonts w:cs="Helvetica"/>
          <w:bCs/>
        </w:rPr>
        <w:t>024</w:t>
      </w:r>
      <w:r>
        <w:rPr>
          <w:rFonts w:hint="eastAsia" w:cs="Helvetica"/>
          <w:bCs/>
        </w:rPr>
        <w:t>高招、中招需求。</w:t>
      </w:r>
    </w:p>
    <w:p>
      <w:pPr>
        <w:numPr>
          <w:ilvl w:val="0"/>
          <w:numId w:val="18"/>
        </w:numPr>
        <w:shd w:val="clear" w:color="auto" w:fill="FFFFFF"/>
        <w:spacing w:line="560" w:lineRule="exact"/>
        <w:ind w:firstLine="600"/>
        <w:jc w:val="left"/>
        <w:rPr>
          <w:rFonts w:cs="Helvetica"/>
          <w:b/>
        </w:rPr>
      </w:pPr>
      <w:r>
        <w:rPr>
          <w:rFonts w:cs="Helvetica"/>
          <w:b/>
        </w:rPr>
        <w:t>采购清单</w:t>
      </w:r>
    </w:p>
    <w:tbl>
      <w:tblPr>
        <w:tblStyle w:val="23"/>
        <w:tblW w:w="119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22"/>
        <w:gridCol w:w="5526"/>
        <w:gridCol w:w="616"/>
        <w:gridCol w:w="520"/>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9067" w:type="dxa"/>
            <w:gridSpan w:val="6"/>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222"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设备名称</w:t>
            </w:r>
          </w:p>
        </w:tc>
        <w:tc>
          <w:tcPr>
            <w:tcW w:w="5526"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详细技术参数</w:t>
            </w:r>
          </w:p>
        </w:tc>
        <w:tc>
          <w:tcPr>
            <w:tcW w:w="616"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520"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567"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9067" w:type="dxa"/>
            <w:gridSpan w:val="6"/>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一、标准化考场中心设备部分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标考高清SIP管理平台</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2、具备实时操作系统Linux，支持国产嵌入式CPU，单颗CPU核心数在6核或以上，本身具有抗病毒和抗攻击能力；</w:t>
            </w:r>
          </w:p>
          <w:p>
            <w:pPr>
              <w:widowControl/>
              <w:jc w:val="left"/>
              <w:rPr>
                <w:rFonts w:ascii="宋体" w:hAnsi="宋体" w:cs="宋体"/>
                <w:kern w:val="0"/>
                <w:sz w:val="20"/>
                <w:szCs w:val="20"/>
              </w:rPr>
            </w:pPr>
            <w:r>
              <w:rPr>
                <w:rFonts w:hint="eastAsia" w:ascii="宋体" w:hAnsi="宋体" w:cs="宋体"/>
                <w:kern w:val="0"/>
                <w:sz w:val="20"/>
                <w:szCs w:val="20"/>
              </w:rPr>
              <w:t>3、支持标准SIP 2.0，支持域、子域管理，可最多支持5级域、子域；</w:t>
            </w:r>
          </w:p>
          <w:p>
            <w:pPr>
              <w:widowControl/>
              <w:jc w:val="left"/>
              <w:rPr>
                <w:rFonts w:ascii="宋体" w:hAnsi="宋体" w:cs="宋体"/>
                <w:kern w:val="0"/>
                <w:sz w:val="20"/>
                <w:szCs w:val="20"/>
              </w:rPr>
            </w:pPr>
            <w:r>
              <w:rPr>
                <w:rFonts w:hint="eastAsia" w:ascii="宋体" w:hAnsi="宋体" w:cs="宋体"/>
                <w:kern w:val="0"/>
                <w:sz w:val="20"/>
                <w:szCs w:val="20"/>
              </w:rPr>
              <w:t>4、支持SIP向上级的主动注册与多级注册的管理；</w:t>
            </w:r>
          </w:p>
          <w:p>
            <w:pPr>
              <w:widowControl/>
              <w:jc w:val="left"/>
              <w:rPr>
                <w:rFonts w:ascii="宋体" w:hAnsi="宋体" w:cs="宋体"/>
                <w:kern w:val="0"/>
                <w:sz w:val="20"/>
                <w:szCs w:val="20"/>
              </w:rPr>
            </w:pPr>
            <w:r>
              <w:rPr>
                <w:rFonts w:hint="eastAsia" w:ascii="宋体" w:hAnsi="宋体" w:cs="宋体"/>
                <w:kern w:val="0"/>
                <w:sz w:val="20"/>
                <w:szCs w:val="20"/>
              </w:rPr>
              <w:t>5、支持IP、UDP、RTP、RTCP、SIP、TCP/IP、DHCP、PPPOE等网络协议；</w:t>
            </w:r>
          </w:p>
          <w:p>
            <w:pPr>
              <w:widowControl/>
              <w:jc w:val="left"/>
              <w:rPr>
                <w:rFonts w:ascii="宋体" w:hAnsi="宋体" w:cs="宋体"/>
                <w:kern w:val="0"/>
                <w:sz w:val="20"/>
                <w:szCs w:val="20"/>
              </w:rPr>
            </w:pPr>
            <w:r>
              <w:rPr>
                <w:rFonts w:hint="eastAsia" w:ascii="宋体" w:hAnsi="宋体" w:cs="宋体"/>
                <w:kern w:val="0"/>
                <w:sz w:val="20"/>
                <w:szCs w:val="20"/>
              </w:rPr>
              <w:t>6、支持以北斗/GPS/NTP为时间源对服务器进行自动校时，设备具有北斗外置有源天线接口；</w:t>
            </w:r>
          </w:p>
          <w:p>
            <w:pPr>
              <w:widowControl/>
              <w:jc w:val="left"/>
              <w:rPr>
                <w:rFonts w:ascii="宋体" w:hAnsi="宋体" w:cs="宋体"/>
                <w:kern w:val="0"/>
                <w:sz w:val="20"/>
                <w:szCs w:val="20"/>
              </w:rPr>
            </w:pPr>
            <w:r>
              <w:rPr>
                <w:rFonts w:hint="eastAsia" w:ascii="宋体" w:hAnsi="宋体" w:cs="宋体"/>
                <w:kern w:val="0"/>
                <w:sz w:val="20"/>
                <w:szCs w:val="20"/>
              </w:rPr>
              <w:t>7、支持多转发分布式部署协同工作，支持媒体流分发，满足大路数高清视频流的转发需求；</w:t>
            </w:r>
          </w:p>
          <w:p>
            <w:pPr>
              <w:widowControl/>
              <w:jc w:val="left"/>
              <w:rPr>
                <w:rFonts w:ascii="宋体" w:hAnsi="宋体" w:cs="宋体"/>
                <w:kern w:val="0"/>
                <w:sz w:val="20"/>
                <w:szCs w:val="20"/>
              </w:rPr>
            </w:pPr>
            <w:r>
              <w:rPr>
                <w:rFonts w:hint="eastAsia" w:ascii="宋体" w:hAnsi="宋体" w:cs="宋体"/>
                <w:kern w:val="0"/>
                <w:sz w:val="20"/>
                <w:szCs w:val="20"/>
              </w:rPr>
              <w:t>8、支持根据网络情况和使用需求，动态调整视频分辨率；</w:t>
            </w:r>
          </w:p>
          <w:p>
            <w:pPr>
              <w:widowControl/>
              <w:jc w:val="left"/>
              <w:rPr>
                <w:rFonts w:ascii="宋体" w:hAnsi="宋体" w:cs="宋体"/>
                <w:kern w:val="0"/>
                <w:sz w:val="20"/>
                <w:szCs w:val="20"/>
              </w:rPr>
            </w:pPr>
            <w:r>
              <w:rPr>
                <w:rFonts w:hint="eastAsia" w:ascii="宋体" w:hAnsi="宋体" w:cs="宋体"/>
                <w:kern w:val="0"/>
                <w:sz w:val="20"/>
                <w:szCs w:val="20"/>
              </w:rPr>
              <w:t>9、支持考场编排报表，并可打印考场编号；</w:t>
            </w:r>
          </w:p>
          <w:p>
            <w:pPr>
              <w:widowControl/>
              <w:jc w:val="left"/>
              <w:rPr>
                <w:rFonts w:ascii="宋体" w:hAnsi="宋体" w:cs="宋体"/>
                <w:kern w:val="0"/>
                <w:sz w:val="20"/>
                <w:szCs w:val="20"/>
              </w:rPr>
            </w:pPr>
            <w:r>
              <w:rPr>
                <w:rFonts w:hint="eastAsia" w:ascii="宋体" w:hAnsi="宋体" w:cs="宋体"/>
                <w:kern w:val="0"/>
                <w:sz w:val="20"/>
                <w:szCs w:val="20"/>
              </w:rPr>
              <w:t>10、支持根据组网模式、上下级机构拓扑关系生成可视化3D拓扑结构图，支持以3D形式展示系统实时运行状态，SIP工作状态、转发工作状态、平台间SIP注册状态、数据流状态等；</w:t>
            </w:r>
          </w:p>
          <w:p>
            <w:pPr>
              <w:widowControl/>
              <w:jc w:val="left"/>
              <w:rPr>
                <w:rFonts w:ascii="宋体" w:hAnsi="宋体" w:cs="宋体"/>
                <w:kern w:val="0"/>
                <w:sz w:val="20"/>
                <w:szCs w:val="20"/>
              </w:rPr>
            </w:pPr>
            <w:r>
              <w:rPr>
                <w:rFonts w:hint="eastAsia" w:ascii="宋体" w:hAnsi="宋体" w:cs="宋体"/>
                <w:kern w:val="0"/>
                <w:sz w:val="20"/>
                <w:szCs w:val="20"/>
              </w:rPr>
              <w:t>11、支持根据考试类型进行视频图像上传控制；</w:t>
            </w:r>
          </w:p>
          <w:p>
            <w:pPr>
              <w:widowControl/>
              <w:jc w:val="left"/>
              <w:rPr>
                <w:rFonts w:ascii="宋体" w:hAnsi="宋体" w:cs="宋体"/>
                <w:kern w:val="0"/>
                <w:sz w:val="20"/>
                <w:szCs w:val="20"/>
              </w:rPr>
            </w:pPr>
            <w:r>
              <w:rPr>
                <w:rFonts w:hint="eastAsia" w:ascii="宋体" w:hAnsi="宋体" w:cs="宋体"/>
                <w:kern w:val="0"/>
                <w:sz w:val="20"/>
                <w:szCs w:val="20"/>
              </w:rPr>
              <w:t>12、可设置SIP路由器的相关信息；</w:t>
            </w:r>
          </w:p>
          <w:p>
            <w:pPr>
              <w:widowControl/>
              <w:jc w:val="left"/>
              <w:rPr>
                <w:rFonts w:ascii="宋体" w:hAnsi="宋体" w:cs="宋体"/>
                <w:kern w:val="0"/>
                <w:sz w:val="20"/>
                <w:szCs w:val="20"/>
              </w:rPr>
            </w:pPr>
            <w:r>
              <w:rPr>
                <w:rFonts w:hint="eastAsia" w:ascii="宋体" w:hAnsi="宋体" w:cs="宋体"/>
                <w:kern w:val="0"/>
                <w:sz w:val="20"/>
                <w:szCs w:val="20"/>
              </w:rPr>
              <w:t>13、支持在拓扑图中添加存储服务器、摄像机等前端设备，可快速搜索摄像机信息并绑定到指定存储服务器，提供拖动方式调整摄像机对应的存储服务器通道功能；</w:t>
            </w:r>
          </w:p>
          <w:p>
            <w:pPr>
              <w:widowControl/>
              <w:jc w:val="left"/>
              <w:rPr>
                <w:rFonts w:ascii="宋体" w:hAnsi="宋体" w:cs="宋体"/>
                <w:kern w:val="0"/>
                <w:sz w:val="20"/>
                <w:szCs w:val="20"/>
              </w:rPr>
            </w:pPr>
            <w:r>
              <w:rPr>
                <w:rFonts w:hint="eastAsia" w:ascii="宋体" w:hAnsi="宋体" w:cs="宋体"/>
                <w:kern w:val="0"/>
                <w:sz w:val="20"/>
                <w:szCs w:val="20"/>
              </w:rPr>
              <w:t>14、可设置分发服务器的相关信息；</w:t>
            </w:r>
          </w:p>
          <w:p>
            <w:pPr>
              <w:widowControl/>
              <w:jc w:val="left"/>
              <w:rPr>
                <w:rFonts w:ascii="宋体" w:hAnsi="宋体" w:cs="宋体"/>
                <w:kern w:val="0"/>
                <w:sz w:val="20"/>
                <w:szCs w:val="20"/>
              </w:rPr>
            </w:pPr>
            <w:r>
              <w:rPr>
                <w:rFonts w:hint="eastAsia" w:ascii="宋体" w:hAnsi="宋体" w:cs="宋体"/>
                <w:kern w:val="0"/>
                <w:sz w:val="20"/>
                <w:szCs w:val="20"/>
              </w:rPr>
              <w:t>15、可设置客户端、巡查主机、控制器等账号权限；</w:t>
            </w:r>
          </w:p>
          <w:p>
            <w:pPr>
              <w:widowControl/>
              <w:jc w:val="left"/>
              <w:rPr>
                <w:rFonts w:ascii="宋体" w:hAnsi="宋体" w:cs="宋体"/>
                <w:kern w:val="0"/>
                <w:sz w:val="20"/>
                <w:szCs w:val="20"/>
              </w:rPr>
            </w:pPr>
            <w:r>
              <w:rPr>
                <w:rFonts w:hint="eastAsia" w:ascii="宋体" w:hAnsi="宋体" w:cs="宋体"/>
                <w:kern w:val="0"/>
                <w:sz w:val="20"/>
                <w:szCs w:val="20"/>
              </w:rPr>
              <w:t>16、支持生成设备清单报表；</w:t>
            </w:r>
          </w:p>
          <w:p>
            <w:pPr>
              <w:widowControl/>
              <w:jc w:val="left"/>
              <w:rPr>
                <w:rFonts w:ascii="宋体" w:hAnsi="宋体" w:cs="宋体"/>
                <w:kern w:val="0"/>
                <w:sz w:val="20"/>
                <w:szCs w:val="20"/>
              </w:rPr>
            </w:pPr>
            <w:r>
              <w:rPr>
                <w:rFonts w:hint="eastAsia" w:ascii="宋体" w:hAnsi="宋体" w:cs="宋体"/>
                <w:kern w:val="0"/>
                <w:sz w:val="20"/>
                <w:szCs w:val="20"/>
              </w:rPr>
              <w:t>17、支持报警信息查询及搜索；</w:t>
            </w:r>
          </w:p>
          <w:p>
            <w:pPr>
              <w:widowControl/>
              <w:jc w:val="left"/>
              <w:rPr>
                <w:rFonts w:ascii="宋体" w:hAnsi="宋体" w:cs="宋体"/>
                <w:kern w:val="0"/>
                <w:sz w:val="20"/>
                <w:szCs w:val="20"/>
              </w:rPr>
            </w:pPr>
            <w:r>
              <w:rPr>
                <w:rFonts w:hint="eastAsia" w:ascii="宋体" w:hAnsi="宋体" w:cs="宋体"/>
                <w:kern w:val="0"/>
                <w:sz w:val="20"/>
                <w:szCs w:val="20"/>
              </w:rPr>
              <w:t>18、支持巡查方案管理，可将窗口通道、窗口分屏、轮巡列表等信息保存为方案；</w:t>
            </w:r>
          </w:p>
          <w:p>
            <w:pPr>
              <w:widowControl/>
              <w:jc w:val="left"/>
              <w:rPr>
                <w:rFonts w:ascii="宋体" w:hAnsi="宋体" w:cs="宋体"/>
                <w:kern w:val="0"/>
                <w:sz w:val="20"/>
                <w:szCs w:val="20"/>
              </w:rPr>
            </w:pPr>
            <w:r>
              <w:rPr>
                <w:rFonts w:hint="eastAsia" w:ascii="宋体" w:hAnsi="宋体" w:cs="宋体"/>
                <w:kern w:val="0"/>
                <w:sz w:val="20"/>
                <w:szCs w:val="20"/>
              </w:rPr>
              <w:t>19、▲支持巡检任务设置，可关联考试计划，巡检结果支持文件导出，设备作为上级平台时，可查看考点编号、故障点和故障原因，设备作为考点平台时，可查看设备连接状态、OSD设置、设备性能、硬盘信息、视频质量信息；</w:t>
            </w:r>
          </w:p>
          <w:p>
            <w:pPr>
              <w:widowControl/>
              <w:jc w:val="left"/>
              <w:rPr>
                <w:rFonts w:ascii="宋体" w:hAnsi="宋体" w:cs="宋体"/>
                <w:kern w:val="0"/>
                <w:sz w:val="20"/>
                <w:szCs w:val="20"/>
              </w:rPr>
            </w:pPr>
            <w:r>
              <w:rPr>
                <w:rFonts w:hint="eastAsia" w:ascii="宋体" w:hAnsi="宋体" w:cs="宋体"/>
                <w:kern w:val="0"/>
                <w:sz w:val="20"/>
                <w:szCs w:val="20"/>
              </w:rPr>
              <w:t>20、▲支持考场准备统计、考点巡检统计、考中事件统计，并支持以柱状图形式展示；</w:t>
            </w:r>
          </w:p>
          <w:p>
            <w:pPr>
              <w:widowControl/>
              <w:jc w:val="left"/>
              <w:rPr>
                <w:rFonts w:ascii="宋体" w:hAnsi="宋体" w:cs="宋体"/>
                <w:kern w:val="0"/>
                <w:sz w:val="20"/>
                <w:szCs w:val="20"/>
              </w:rPr>
            </w:pPr>
            <w:r>
              <w:rPr>
                <w:rFonts w:hint="eastAsia" w:ascii="宋体" w:hAnsi="宋体" w:cs="宋体"/>
                <w:kern w:val="0"/>
                <w:sz w:val="20"/>
                <w:szCs w:val="20"/>
              </w:rPr>
              <w:t>21、设备具有较好的适应性与安全性，支持加密狗防护、支持双机热备、支持多网卡、支持链路聚合功能；</w:t>
            </w:r>
          </w:p>
          <w:p>
            <w:pPr>
              <w:widowControl/>
              <w:jc w:val="left"/>
              <w:rPr>
                <w:rFonts w:ascii="宋体" w:hAnsi="宋体" w:cs="宋体"/>
                <w:kern w:val="0"/>
                <w:sz w:val="20"/>
                <w:szCs w:val="20"/>
              </w:rPr>
            </w:pPr>
            <w:r>
              <w:rPr>
                <w:rFonts w:hint="eastAsia" w:ascii="宋体" w:hAnsi="宋体" w:cs="宋体"/>
                <w:kern w:val="0"/>
                <w:sz w:val="20"/>
                <w:szCs w:val="20"/>
              </w:rPr>
              <w:t>22、支持图像上墙准备列表显示，可将巡检截图自动筛选高清图像并提供人工二次优选后列入优选列表，并支持一键快速显示到大屏；</w:t>
            </w:r>
          </w:p>
          <w:p>
            <w:pPr>
              <w:widowControl/>
              <w:jc w:val="left"/>
              <w:rPr>
                <w:rFonts w:ascii="宋体" w:hAnsi="宋体" w:cs="宋体"/>
                <w:kern w:val="0"/>
                <w:sz w:val="20"/>
                <w:szCs w:val="20"/>
              </w:rPr>
            </w:pPr>
            <w:r>
              <w:rPr>
                <w:rFonts w:hint="eastAsia" w:ascii="宋体" w:hAnsi="宋体" w:cs="宋体"/>
                <w:kern w:val="0"/>
                <w:sz w:val="20"/>
                <w:szCs w:val="20"/>
              </w:rPr>
              <w:t xml:space="preserve">23、支持远程运维，可关闭和重启服务程序，支持对系统各服务模块进行一键式升级，支持将数据库备份的文件一键还原到数据库中。                              </w:t>
            </w:r>
          </w:p>
          <w:p>
            <w:pPr>
              <w:widowControl/>
              <w:jc w:val="left"/>
              <w:rPr>
                <w:rFonts w:ascii="宋体" w:hAnsi="宋体" w:cs="宋体"/>
                <w:kern w:val="0"/>
                <w:sz w:val="20"/>
                <w:szCs w:val="20"/>
              </w:rPr>
            </w:pPr>
            <w:r>
              <w:rPr>
                <w:rFonts w:hint="eastAsia" w:ascii="宋体" w:hAnsi="宋体" w:cs="宋体"/>
                <w:kern w:val="0"/>
                <w:sz w:val="20"/>
                <w:szCs w:val="20"/>
              </w:rPr>
              <w:t>24、▲为了保证正常供货渠道及售后服务，提供原生产厂商授权书和售后服务保证书</w:t>
            </w:r>
          </w:p>
          <w:p>
            <w:pPr>
              <w:widowControl/>
              <w:jc w:val="left"/>
              <w:rPr>
                <w:rFonts w:ascii="宋体" w:hAnsi="宋体" w:cs="宋体"/>
                <w:kern w:val="0"/>
                <w:sz w:val="20"/>
                <w:szCs w:val="20"/>
              </w:rPr>
            </w:pPr>
            <w:r>
              <w:rPr>
                <w:rFonts w:hint="eastAsia" w:ascii="宋体" w:hAnsi="宋体" w:cs="宋体"/>
                <w:kern w:val="0"/>
                <w:sz w:val="20"/>
                <w:szCs w:val="20"/>
              </w:rPr>
              <w:t>25、▲必须实现与省、市级考务管理平台互联互通，提供生产厂家针对本项目的互联互通承诺书。</w:t>
            </w:r>
          </w:p>
          <w:p>
            <w:pPr>
              <w:widowControl/>
              <w:jc w:val="left"/>
              <w:rPr>
                <w:rFonts w:ascii="宋体" w:hAnsi="宋体" w:cs="宋体"/>
                <w:kern w:val="0"/>
                <w:sz w:val="20"/>
                <w:szCs w:val="20"/>
              </w:rPr>
            </w:pPr>
            <w:r>
              <w:rPr>
                <w:rFonts w:hint="eastAsia" w:ascii="宋体" w:hAnsi="宋体" w:cs="宋体"/>
                <w:kern w:val="0"/>
                <w:sz w:val="20"/>
                <w:szCs w:val="20"/>
              </w:rPr>
              <w:t>26、▲为证明投标产品参数真实性，提供制造商明确证明的产品功能参数彩页资料或技术证明函。</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标考高清媒体转发平台 </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2、具备实时操作系统Linux，支持国产嵌入式CPU，单颗CPU核心数在6核或以上，本身具有抗病毒和抗攻击能力；</w:t>
            </w:r>
          </w:p>
          <w:p>
            <w:pPr>
              <w:widowControl/>
              <w:jc w:val="left"/>
              <w:rPr>
                <w:rFonts w:ascii="宋体" w:hAnsi="宋体" w:cs="宋体"/>
                <w:kern w:val="0"/>
                <w:sz w:val="20"/>
                <w:szCs w:val="20"/>
              </w:rPr>
            </w:pPr>
            <w:r>
              <w:rPr>
                <w:rFonts w:hint="eastAsia" w:ascii="宋体" w:hAnsi="宋体" w:cs="宋体"/>
                <w:kern w:val="0"/>
                <w:sz w:val="20"/>
                <w:szCs w:val="20"/>
              </w:rPr>
              <w:t>3、支持对关键业务提供向导式帮助功能，具备提示性帮助功能；</w:t>
            </w:r>
          </w:p>
          <w:p>
            <w:pPr>
              <w:widowControl/>
              <w:jc w:val="left"/>
              <w:rPr>
                <w:rFonts w:ascii="宋体" w:hAnsi="宋体" w:cs="宋体"/>
                <w:kern w:val="0"/>
                <w:sz w:val="20"/>
                <w:szCs w:val="20"/>
              </w:rPr>
            </w:pPr>
            <w:r>
              <w:rPr>
                <w:rFonts w:hint="eastAsia" w:ascii="宋体" w:hAnsi="宋体" w:cs="宋体"/>
                <w:kern w:val="0"/>
                <w:sz w:val="20"/>
                <w:szCs w:val="20"/>
              </w:rPr>
              <w:t>4、支持IP、UDP、RTP、RTCP、SIP、TCP/IP、DHCP、PPPOE等网络协议；</w:t>
            </w:r>
          </w:p>
          <w:p>
            <w:pPr>
              <w:widowControl/>
              <w:jc w:val="left"/>
              <w:rPr>
                <w:rFonts w:ascii="宋体" w:hAnsi="宋体" w:cs="宋体"/>
                <w:kern w:val="0"/>
                <w:sz w:val="20"/>
                <w:szCs w:val="20"/>
              </w:rPr>
            </w:pPr>
            <w:r>
              <w:rPr>
                <w:rFonts w:hint="eastAsia" w:ascii="宋体" w:hAnsi="宋体" w:cs="宋体"/>
                <w:kern w:val="0"/>
                <w:sz w:val="20"/>
                <w:szCs w:val="20"/>
              </w:rPr>
              <w:t>5、支持媒体流分发；</w:t>
            </w:r>
          </w:p>
          <w:p>
            <w:pPr>
              <w:widowControl/>
              <w:jc w:val="left"/>
              <w:rPr>
                <w:rFonts w:ascii="宋体" w:hAnsi="宋体" w:cs="宋体"/>
                <w:kern w:val="0"/>
                <w:sz w:val="20"/>
                <w:szCs w:val="20"/>
              </w:rPr>
            </w:pPr>
            <w:r>
              <w:rPr>
                <w:rFonts w:hint="eastAsia" w:ascii="宋体" w:hAnsi="宋体" w:cs="宋体"/>
                <w:kern w:val="0"/>
                <w:sz w:val="20"/>
                <w:szCs w:val="20"/>
              </w:rPr>
              <w:t>6、在千兆网络条件下，转发吞吐量在600Mbps以上；</w:t>
            </w:r>
          </w:p>
          <w:p>
            <w:pPr>
              <w:widowControl/>
              <w:jc w:val="left"/>
              <w:rPr>
                <w:rFonts w:ascii="宋体" w:hAnsi="宋体" w:cs="宋体"/>
                <w:kern w:val="0"/>
                <w:sz w:val="20"/>
                <w:szCs w:val="20"/>
              </w:rPr>
            </w:pPr>
            <w:r>
              <w:rPr>
                <w:rFonts w:hint="eastAsia" w:ascii="宋体" w:hAnsi="宋体" w:cs="宋体"/>
                <w:kern w:val="0"/>
                <w:sz w:val="20"/>
                <w:szCs w:val="20"/>
              </w:rPr>
              <w:t>7、支持多转发分布式部署协同工作，满足大路数高清视频流的转发需求；</w:t>
            </w:r>
          </w:p>
          <w:p>
            <w:pPr>
              <w:widowControl/>
              <w:jc w:val="left"/>
              <w:rPr>
                <w:rFonts w:ascii="宋体" w:hAnsi="宋体" w:cs="宋体"/>
                <w:kern w:val="0"/>
                <w:sz w:val="20"/>
                <w:szCs w:val="20"/>
              </w:rPr>
            </w:pPr>
            <w:r>
              <w:rPr>
                <w:rFonts w:hint="eastAsia" w:ascii="宋体" w:hAnsi="宋体" w:cs="宋体"/>
                <w:kern w:val="0"/>
                <w:sz w:val="20"/>
                <w:szCs w:val="20"/>
              </w:rPr>
              <w:t>8、支持点播、组播、广播；</w:t>
            </w:r>
          </w:p>
          <w:p>
            <w:pPr>
              <w:widowControl/>
              <w:jc w:val="left"/>
              <w:rPr>
                <w:rFonts w:ascii="宋体" w:hAnsi="宋体" w:cs="宋体"/>
                <w:kern w:val="0"/>
                <w:sz w:val="20"/>
                <w:szCs w:val="20"/>
              </w:rPr>
            </w:pPr>
            <w:r>
              <w:rPr>
                <w:rFonts w:hint="eastAsia" w:ascii="宋体" w:hAnsi="宋体" w:cs="宋体"/>
                <w:kern w:val="0"/>
                <w:sz w:val="20"/>
                <w:szCs w:val="20"/>
              </w:rPr>
              <w:t>9、支持访问控制功能，关闭不需要的服务和端口，设置网络地址范围等条件限制终端登录；</w:t>
            </w:r>
          </w:p>
          <w:p>
            <w:pPr>
              <w:widowControl/>
              <w:jc w:val="left"/>
              <w:rPr>
                <w:rFonts w:ascii="宋体" w:hAnsi="宋体" w:cs="宋体"/>
                <w:kern w:val="0"/>
                <w:sz w:val="20"/>
                <w:szCs w:val="20"/>
              </w:rPr>
            </w:pPr>
            <w:r>
              <w:rPr>
                <w:rFonts w:hint="eastAsia" w:ascii="宋体" w:hAnsi="宋体" w:cs="宋体"/>
                <w:kern w:val="0"/>
                <w:sz w:val="20"/>
                <w:szCs w:val="20"/>
              </w:rPr>
              <w:t>10、支持网络拥塞控制等功能；</w:t>
            </w:r>
          </w:p>
          <w:p>
            <w:pPr>
              <w:widowControl/>
              <w:jc w:val="left"/>
              <w:rPr>
                <w:rFonts w:ascii="宋体" w:hAnsi="宋体" w:cs="宋体"/>
                <w:kern w:val="0"/>
                <w:sz w:val="20"/>
                <w:szCs w:val="20"/>
              </w:rPr>
            </w:pPr>
            <w:r>
              <w:rPr>
                <w:rFonts w:hint="eastAsia" w:ascii="宋体" w:hAnsi="宋体" w:cs="宋体"/>
                <w:kern w:val="0"/>
                <w:sz w:val="20"/>
                <w:szCs w:val="20"/>
              </w:rPr>
              <w:t>11、支持视频多路复用；</w:t>
            </w:r>
          </w:p>
          <w:p>
            <w:pPr>
              <w:widowControl/>
              <w:jc w:val="left"/>
              <w:rPr>
                <w:rFonts w:ascii="宋体" w:hAnsi="宋体" w:cs="宋体"/>
                <w:kern w:val="0"/>
                <w:sz w:val="20"/>
                <w:szCs w:val="20"/>
              </w:rPr>
            </w:pPr>
            <w:r>
              <w:rPr>
                <w:rFonts w:hint="eastAsia" w:ascii="宋体" w:hAnsi="宋体" w:cs="宋体"/>
                <w:kern w:val="0"/>
                <w:sz w:val="20"/>
                <w:szCs w:val="20"/>
              </w:rPr>
              <w:t>12、支持视频路由控制；</w:t>
            </w:r>
          </w:p>
          <w:p>
            <w:pPr>
              <w:widowControl/>
              <w:jc w:val="left"/>
              <w:rPr>
                <w:rFonts w:ascii="宋体" w:hAnsi="宋体" w:cs="宋体"/>
                <w:kern w:val="0"/>
                <w:sz w:val="20"/>
                <w:szCs w:val="20"/>
              </w:rPr>
            </w:pPr>
            <w:r>
              <w:rPr>
                <w:rFonts w:hint="eastAsia" w:ascii="宋体" w:hAnsi="宋体" w:cs="宋体"/>
                <w:kern w:val="0"/>
                <w:sz w:val="20"/>
                <w:szCs w:val="20"/>
              </w:rPr>
              <w:t>13、支持视频传输优先级控制；</w:t>
            </w:r>
          </w:p>
          <w:p>
            <w:pPr>
              <w:widowControl/>
              <w:jc w:val="left"/>
              <w:rPr>
                <w:rFonts w:ascii="宋体" w:hAnsi="宋体" w:cs="宋体"/>
                <w:kern w:val="0"/>
                <w:sz w:val="20"/>
                <w:szCs w:val="20"/>
              </w:rPr>
            </w:pPr>
            <w:r>
              <w:rPr>
                <w:rFonts w:hint="eastAsia" w:ascii="宋体" w:hAnsi="宋体" w:cs="宋体"/>
                <w:kern w:val="0"/>
                <w:sz w:val="20"/>
                <w:szCs w:val="20"/>
              </w:rPr>
              <w:t>14、支持远程管理采用SSH、HTTPS等安全的远程访问管理手段；</w:t>
            </w:r>
          </w:p>
          <w:p>
            <w:pPr>
              <w:widowControl/>
              <w:jc w:val="left"/>
              <w:rPr>
                <w:rFonts w:ascii="宋体" w:hAnsi="宋体" w:cs="宋体"/>
                <w:kern w:val="0"/>
                <w:sz w:val="20"/>
                <w:szCs w:val="20"/>
              </w:rPr>
            </w:pPr>
            <w:r>
              <w:rPr>
                <w:rFonts w:hint="eastAsia" w:ascii="宋体" w:hAnsi="宋体" w:cs="宋体"/>
                <w:kern w:val="0"/>
                <w:sz w:val="20"/>
                <w:szCs w:val="20"/>
              </w:rPr>
              <w:t>15、音/视频数据压缩及封装；</w:t>
            </w:r>
          </w:p>
          <w:p>
            <w:pPr>
              <w:widowControl/>
              <w:jc w:val="left"/>
              <w:rPr>
                <w:rFonts w:ascii="宋体" w:hAnsi="宋体" w:cs="宋体"/>
                <w:kern w:val="0"/>
                <w:sz w:val="20"/>
                <w:szCs w:val="20"/>
              </w:rPr>
            </w:pPr>
            <w:r>
              <w:rPr>
                <w:rFonts w:hint="eastAsia" w:ascii="宋体" w:hAnsi="宋体" w:cs="宋体"/>
                <w:kern w:val="0"/>
                <w:sz w:val="20"/>
                <w:szCs w:val="20"/>
              </w:rPr>
              <w:t>16、支持对数据库进行测试，验证数据库配置正确性与连通性，支持远维连接。</w:t>
            </w:r>
          </w:p>
          <w:p>
            <w:pPr>
              <w:widowControl/>
              <w:jc w:val="left"/>
              <w:rPr>
                <w:rFonts w:ascii="宋体" w:hAnsi="宋体" w:cs="宋体"/>
                <w:kern w:val="0"/>
                <w:sz w:val="20"/>
                <w:szCs w:val="20"/>
              </w:rPr>
            </w:pPr>
            <w:r>
              <w:rPr>
                <w:rFonts w:hint="eastAsia" w:ascii="宋体" w:hAnsi="宋体" w:cs="宋体"/>
                <w:kern w:val="0"/>
                <w:sz w:val="20"/>
                <w:szCs w:val="20"/>
              </w:rPr>
              <w:t>17、▲为了保证正常供货渠道及售后服务，提供生产厂商授权书和售后服务保证书。</w:t>
            </w:r>
          </w:p>
          <w:p>
            <w:pPr>
              <w:widowControl/>
              <w:jc w:val="left"/>
              <w:rPr>
                <w:rFonts w:ascii="宋体" w:hAnsi="宋体" w:cs="宋体"/>
                <w:kern w:val="0"/>
                <w:sz w:val="20"/>
                <w:szCs w:val="20"/>
              </w:rPr>
            </w:pPr>
            <w:r>
              <w:rPr>
                <w:rFonts w:hint="eastAsia" w:ascii="宋体" w:hAnsi="宋体" w:cs="宋体"/>
                <w:kern w:val="0"/>
                <w:sz w:val="20"/>
                <w:szCs w:val="20"/>
              </w:rPr>
              <w:t>18、▲必须实现与省、市级考务管理平台互联互通，提供生产厂家针对本项目的互联互通承诺书。</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网络流媒体存储平台</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2、支持≥24个SATA3.0接口；</w:t>
            </w:r>
          </w:p>
          <w:p>
            <w:pPr>
              <w:widowControl/>
              <w:jc w:val="left"/>
              <w:rPr>
                <w:rFonts w:ascii="宋体" w:hAnsi="宋体" w:cs="宋体"/>
                <w:kern w:val="0"/>
                <w:sz w:val="20"/>
                <w:szCs w:val="20"/>
              </w:rPr>
            </w:pPr>
            <w:r>
              <w:rPr>
                <w:rFonts w:hint="eastAsia" w:ascii="宋体" w:hAnsi="宋体" w:cs="宋体"/>
                <w:kern w:val="0"/>
                <w:sz w:val="20"/>
                <w:szCs w:val="20"/>
              </w:rPr>
              <w:t>3、支持SBB2.0国际标准架构，方便产品维护和升级；</w:t>
            </w:r>
          </w:p>
          <w:p>
            <w:pPr>
              <w:widowControl/>
              <w:jc w:val="left"/>
              <w:rPr>
                <w:rFonts w:ascii="宋体" w:hAnsi="宋体" w:cs="宋体"/>
                <w:kern w:val="0"/>
                <w:sz w:val="20"/>
                <w:szCs w:val="20"/>
              </w:rPr>
            </w:pPr>
            <w:r>
              <w:rPr>
                <w:rFonts w:hint="eastAsia" w:ascii="宋体" w:hAnsi="宋体" w:cs="宋体"/>
                <w:kern w:val="0"/>
                <w:sz w:val="20"/>
                <w:szCs w:val="20"/>
              </w:rPr>
              <w:t>4、支持Raid0、Raid1、Raid5、Raid6、Raid10、Raid50、Raid60、SRAID、JBOD；</w:t>
            </w:r>
          </w:p>
          <w:p>
            <w:pPr>
              <w:widowControl/>
              <w:jc w:val="left"/>
              <w:rPr>
                <w:rFonts w:ascii="宋体" w:hAnsi="宋体" w:cs="宋体"/>
                <w:kern w:val="0"/>
                <w:sz w:val="20"/>
                <w:szCs w:val="20"/>
              </w:rPr>
            </w:pPr>
            <w:r>
              <w:rPr>
                <w:rFonts w:hint="eastAsia" w:ascii="宋体" w:hAnsi="宋体" w:cs="宋体"/>
                <w:kern w:val="0"/>
                <w:sz w:val="20"/>
                <w:szCs w:val="20"/>
              </w:rPr>
              <w:t>5、支持全局热备和局部热备，支持逻辑卷的动态在线扩展；</w:t>
            </w:r>
          </w:p>
          <w:p>
            <w:pPr>
              <w:widowControl/>
              <w:jc w:val="left"/>
              <w:rPr>
                <w:rFonts w:ascii="宋体" w:hAnsi="宋体" w:cs="宋体"/>
                <w:kern w:val="0"/>
                <w:sz w:val="20"/>
                <w:szCs w:val="20"/>
              </w:rPr>
            </w:pPr>
            <w:r>
              <w:rPr>
                <w:rFonts w:hint="eastAsia" w:ascii="宋体" w:hAnsi="宋体" w:cs="宋体"/>
                <w:kern w:val="0"/>
                <w:sz w:val="20"/>
                <w:szCs w:val="20"/>
              </w:rPr>
              <w:t>6、支持RAID误操作恢复功能，防止磁盘被误操作导致数据丢失，增加数据安全性；</w:t>
            </w:r>
          </w:p>
          <w:p>
            <w:pPr>
              <w:widowControl/>
              <w:jc w:val="left"/>
              <w:rPr>
                <w:rFonts w:ascii="宋体" w:hAnsi="宋体" w:cs="宋体"/>
                <w:kern w:val="0"/>
                <w:sz w:val="20"/>
                <w:szCs w:val="20"/>
              </w:rPr>
            </w:pPr>
            <w:r>
              <w:rPr>
                <w:rFonts w:hint="eastAsia" w:ascii="宋体" w:hAnsi="宋体" w:cs="宋体"/>
                <w:kern w:val="0"/>
                <w:sz w:val="20"/>
                <w:szCs w:val="20"/>
              </w:rPr>
              <w:t>7、支持对磁盘进行使用前预检和使用中巡检，提前预防，及时报警；</w:t>
            </w:r>
          </w:p>
          <w:p>
            <w:pPr>
              <w:widowControl/>
              <w:jc w:val="left"/>
              <w:rPr>
                <w:rFonts w:ascii="宋体" w:hAnsi="宋体" w:cs="宋体"/>
                <w:kern w:val="0"/>
                <w:sz w:val="20"/>
                <w:szCs w:val="20"/>
              </w:rPr>
            </w:pPr>
            <w:r>
              <w:rPr>
                <w:rFonts w:hint="eastAsia" w:ascii="宋体" w:hAnsi="宋体" w:cs="宋体"/>
                <w:kern w:val="0"/>
                <w:sz w:val="20"/>
                <w:szCs w:val="20"/>
              </w:rPr>
              <w:t>8、支持同个存储服务器和不同存储服务器间的磁盘漫游，保证磁盘中的数据不丢失；</w:t>
            </w:r>
          </w:p>
          <w:p>
            <w:pPr>
              <w:widowControl/>
              <w:jc w:val="left"/>
              <w:rPr>
                <w:rFonts w:ascii="宋体" w:hAnsi="宋体" w:cs="宋体"/>
                <w:kern w:val="0"/>
                <w:sz w:val="20"/>
                <w:szCs w:val="20"/>
              </w:rPr>
            </w:pPr>
            <w:r>
              <w:rPr>
                <w:rFonts w:hint="eastAsia" w:ascii="宋体" w:hAnsi="宋体" w:cs="宋体"/>
                <w:kern w:val="0"/>
                <w:sz w:val="20"/>
                <w:szCs w:val="20"/>
              </w:rPr>
              <w:t>9、支持人脸检测、人脸识别、周界防范（区域入侵、绊线入侵）、视频结构化（人）、人数统计、人群分布等；</w:t>
            </w:r>
          </w:p>
          <w:p>
            <w:pPr>
              <w:widowControl/>
              <w:jc w:val="left"/>
              <w:rPr>
                <w:rFonts w:ascii="宋体" w:hAnsi="宋体" w:cs="宋体"/>
                <w:kern w:val="0"/>
                <w:sz w:val="20"/>
                <w:szCs w:val="20"/>
              </w:rPr>
            </w:pPr>
            <w:r>
              <w:rPr>
                <w:rFonts w:hint="eastAsia" w:ascii="宋体" w:hAnsi="宋体" w:cs="宋体"/>
                <w:kern w:val="0"/>
                <w:sz w:val="20"/>
                <w:szCs w:val="20"/>
              </w:rPr>
              <w:t>10、支持多项磁盘保护策略和RAID先进技术，保障数据的安全可靠；</w:t>
            </w:r>
          </w:p>
          <w:p>
            <w:pPr>
              <w:widowControl/>
              <w:jc w:val="left"/>
              <w:rPr>
                <w:rFonts w:ascii="宋体" w:hAnsi="宋体" w:cs="宋体"/>
                <w:kern w:val="0"/>
                <w:sz w:val="20"/>
                <w:szCs w:val="20"/>
              </w:rPr>
            </w:pPr>
            <w:r>
              <w:rPr>
                <w:rFonts w:hint="eastAsia" w:ascii="宋体" w:hAnsi="宋体" w:cs="宋体"/>
                <w:kern w:val="0"/>
                <w:sz w:val="20"/>
                <w:szCs w:val="20"/>
              </w:rPr>
              <w:t>11、当磁盘处于非工作状态下，进入休眠状态，进行读写操作时可被唤醒，增加磁盘寿命；</w:t>
            </w:r>
          </w:p>
          <w:p>
            <w:pPr>
              <w:widowControl/>
              <w:jc w:val="left"/>
              <w:rPr>
                <w:rFonts w:ascii="宋体" w:hAnsi="宋体" w:cs="宋体"/>
                <w:kern w:val="0"/>
                <w:sz w:val="20"/>
                <w:szCs w:val="20"/>
              </w:rPr>
            </w:pPr>
            <w:r>
              <w:rPr>
                <w:rFonts w:hint="eastAsia" w:ascii="宋体" w:hAnsi="宋体" w:cs="宋体"/>
                <w:kern w:val="0"/>
                <w:sz w:val="20"/>
                <w:szCs w:val="20"/>
              </w:rPr>
              <w:t>12、支持前端设备掉线、无硬盘、存储错误、存储满、录像丢帧、IP冲突、MAC冲突、登</w:t>
            </w:r>
            <w:r>
              <w:rPr>
                <w:rFonts w:hint="eastAsia" w:ascii="宋体" w:hAnsi="宋体" w:cs="宋体"/>
                <w:kern w:val="0"/>
                <w:sz w:val="20"/>
                <w:szCs w:val="20"/>
                <w:lang w:val="en-US" w:eastAsia="zh-CN"/>
              </w:rPr>
              <w:t>录</w:t>
            </w:r>
            <w:r>
              <w:rPr>
                <w:rFonts w:hint="eastAsia" w:ascii="宋体" w:hAnsi="宋体" w:cs="宋体"/>
                <w:kern w:val="0"/>
                <w:sz w:val="20"/>
                <w:szCs w:val="20"/>
              </w:rPr>
              <w:t>锁定、网络安全异常、风扇转速异常、电源异常、共享服务、温度报警等；</w:t>
            </w:r>
          </w:p>
          <w:p>
            <w:pPr>
              <w:widowControl/>
              <w:jc w:val="left"/>
              <w:rPr>
                <w:rFonts w:ascii="宋体" w:hAnsi="宋体" w:cs="宋体"/>
                <w:kern w:val="0"/>
                <w:sz w:val="20"/>
                <w:szCs w:val="20"/>
              </w:rPr>
            </w:pPr>
            <w:r>
              <w:rPr>
                <w:rFonts w:hint="eastAsia" w:ascii="宋体" w:hAnsi="宋体" w:cs="宋体"/>
                <w:kern w:val="0"/>
                <w:sz w:val="20"/>
                <w:szCs w:val="20"/>
              </w:rPr>
              <w:t>13、针对关键重要的视频，提供对实时流和历史视频进行加锁，确保不被循环覆盖；</w:t>
            </w:r>
          </w:p>
          <w:p>
            <w:pPr>
              <w:widowControl/>
              <w:jc w:val="left"/>
              <w:rPr>
                <w:rFonts w:ascii="宋体" w:hAnsi="宋体" w:cs="宋体"/>
                <w:kern w:val="0"/>
                <w:sz w:val="20"/>
                <w:szCs w:val="20"/>
              </w:rPr>
            </w:pPr>
            <w:r>
              <w:rPr>
                <w:rFonts w:hint="eastAsia" w:ascii="宋体" w:hAnsi="宋体" w:cs="宋体"/>
                <w:kern w:val="0"/>
                <w:sz w:val="20"/>
                <w:szCs w:val="20"/>
              </w:rPr>
              <w:t>14、配置1+1冗余电源，支持热插拔；</w:t>
            </w:r>
          </w:p>
          <w:p>
            <w:pPr>
              <w:widowControl/>
              <w:jc w:val="left"/>
              <w:rPr>
                <w:rFonts w:ascii="宋体" w:hAnsi="宋体" w:cs="宋体"/>
                <w:kern w:val="0"/>
                <w:sz w:val="20"/>
                <w:szCs w:val="20"/>
              </w:rPr>
            </w:pPr>
            <w:r>
              <w:rPr>
                <w:rFonts w:hint="eastAsia" w:ascii="宋体" w:hAnsi="宋体" w:cs="宋体"/>
                <w:kern w:val="0"/>
                <w:sz w:val="20"/>
                <w:szCs w:val="20"/>
              </w:rPr>
              <w:t>15、配置不少于：1个千兆管理电口，4个千兆数据电口，2个万兆数据光口；</w:t>
            </w:r>
          </w:p>
          <w:p>
            <w:pPr>
              <w:widowControl/>
              <w:jc w:val="left"/>
              <w:rPr>
                <w:rFonts w:ascii="宋体" w:hAnsi="宋体" w:cs="宋体"/>
                <w:kern w:val="0"/>
                <w:sz w:val="20"/>
                <w:szCs w:val="20"/>
              </w:rPr>
            </w:pPr>
            <w:r>
              <w:rPr>
                <w:rFonts w:hint="eastAsia" w:ascii="宋体" w:hAnsi="宋体" w:cs="宋体"/>
                <w:kern w:val="0"/>
                <w:sz w:val="20"/>
                <w:szCs w:val="20"/>
              </w:rPr>
              <w:t>16、配置≥24块企业级存储硬盘，单盘容量≥14T硬盘。</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侦测服务器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1、侦测频率范围：无缝覆盖30MHz-3000MHz； </w:t>
            </w:r>
          </w:p>
          <w:p>
            <w:pPr>
              <w:widowControl/>
              <w:jc w:val="left"/>
              <w:rPr>
                <w:rFonts w:ascii="宋体" w:hAnsi="宋体" w:cs="宋体"/>
                <w:kern w:val="0"/>
                <w:sz w:val="20"/>
                <w:szCs w:val="20"/>
              </w:rPr>
            </w:pPr>
            <w:r>
              <w:rPr>
                <w:rFonts w:hint="eastAsia" w:ascii="宋体" w:hAnsi="宋体" w:cs="宋体"/>
                <w:kern w:val="0"/>
                <w:sz w:val="20"/>
                <w:szCs w:val="20"/>
              </w:rPr>
              <w:t>2、侦测引导阻断频率范围：30MHz-3000MHz；</w:t>
            </w:r>
          </w:p>
          <w:p>
            <w:pPr>
              <w:widowControl/>
              <w:jc w:val="left"/>
              <w:rPr>
                <w:rFonts w:ascii="宋体" w:hAnsi="宋体" w:cs="宋体"/>
                <w:kern w:val="0"/>
                <w:sz w:val="20"/>
                <w:szCs w:val="20"/>
              </w:rPr>
            </w:pPr>
            <w:r>
              <w:rPr>
                <w:rFonts w:hint="eastAsia" w:ascii="宋体" w:hAnsi="宋体" w:cs="宋体"/>
                <w:kern w:val="0"/>
                <w:sz w:val="20"/>
                <w:szCs w:val="20"/>
              </w:rPr>
              <w:t>3、扩展升级：支持频段扩展，应对将来新型无线电作弊信号；</w:t>
            </w:r>
          </w:p>
          <w:p>
            <w:pPr>
              <w:widowControl/>
              <w:jc w:val="left"/>
              <w:rPr>
                <w:rFonts w:ascii="宋体" w:hAnsi="宋体" w:cs="宋体"/>
                <w:kern w:val="0"/>
                <w:sz w:val="20"/>
                <w:szCs w:val="20"/>
              </w:rPr>
            </w:pPr>
            <w:r>
              <w:rPr>
                <w:rFonts w:hint="eastAsia" w:ascii="宋体" w:hAnsi="宋体" w:cs="宋体"/>
                <w:kern w:val="0"/>
                <w:sz w:val="20"/>
                <w:szCs w:val="20"/>
              </w:rPr>
              <w:t>4、工作模式：支持无人值守式侦测引导阻断工作模式，可完成无线电信号实时侦测、可疑信号自动采集还原和自动引导阻断；支持自动保存捕获信号文件和还原内容生成；</w:t>
            </w:r>
          </w:p>
          <w:p>
            <w:pPr>
              <w:widowControl/>
              <w:jc w:val="left"/>
              <w:rPr>
                <w:rFonts w:ascii="宋体" w:hAnsi="宋体" w:cs="宋体"/>
                <w:kern w:val="0"/>
                <w:sz w:val="20"/>
                <w:szCs w:val="20"/>
              </w:rPr>
            </w:pPr>
            <w:r>
              <w:rPr>
                <w:rFonts w:hint="eastAsia" w:ascii="宋体" w:hAnsi="宋体" w:cs="宋体"/>
                <w:kern w:val="0"/>
                <w:sz w:val="20"/>
                <w:szCs w:val="20"/>
              </w:rPr>
              <w:t>5、双通道：采用双通道技术，侦测扫描/引导阻断和作弊信号还原并行工作,互不影响；</w:t>
            </w:r>
          </w:p>
          <w:p>
            <w:pPr>
              <w:widowControl/>
              <w:jc w:val="left"/>
              <w:rPr>
                <w:rFonts w:ascii="宋体" w:hAnsi="宋体" w:cs="宋体"/>
                <w:kern w:val="0"/>
                <w:sz w:val="20"/>
                <w:szCs w:val="20"/>
              </w:rPr>
            </w:pPr>
            <w:r>
              <w:rPr>
                <w:rFonts w:hint="eastAsia" w:ascii="宋体" w:hAnsi="宋体" w:cs="宋体"/>
                <w:kern w:val="0"/>
                <w:sz w:val="20"/>
                <w:szCs w:val="20"/>
              </w:rPr>
              <w:t>6、语音信号还原能力：支持对语音类作弊信号的内容还原，包含广播电台、对讲机信号和语音作弊信号等；</w:t>
            </w:r>
          </w:p>
          <w:p>
            <w:pPr>
              <w:widowControl/>
              <w:jc w:val="left"/>
              <w:rPr>
                <w:rFonts w:ascii="宋体" w:hAnsi="宋体" w:cs="宋体"/>
                <w:kern w:val="0"/>
                <w:sz w:val="20"/>
                <w:szCs w:val="20"/>
              </w:rPr>
            </w:pPr>
            <w:r>
              <w:rPr>
                <w:rFonts w:hint="eastAsia" w:ascii="宋体" w:hAnsi="宋体" w:cs="宋体"/>
                <w:kern w:val="0"/>
                <w:sz w:val="20"/>
                <w:szCs w:val="20"/>
              </w:rPr>
              <w:t>7、数传信号还原能力：支持对数传类作弊信号的内容还原，包含采用FSK、LoRa等调制方式的数传作弊信号；</w:t>
            </w:r>
          </w:p>
          <w:p>
            <w:pPr>
              <w:widowControl/>
              <w:jc w:val="left"/>
              <w:rPr>
                <w:rFonts w:ascii="宋体" w:hAnsi="宋体" w:cs="宋体"/>
                <w:kern w:val="0"/>
                <w:sz w:val="20"/>
                <w:szCs w:val="20"/>
              </w:rPr>
            </w:pPr>
            <w:r>
              <w:rPr>
                <w:rFonts w:hint="eastAsia" w:ascii="宋体" w:hAnsi="宋体" w:cs="宋体"/>
                <w:kern w:val="0"/>
                <w:sz w:val="20"/>
                <w:szCs w:val="20"/>
              </w:rPr>
              <w:t>8、实时监听：在持续开展频谱扫描和侦测引导阻断的同时能对语音作弊信号进行实时监听；</w:t>
            </w:r>
          </w:p>
          <w:p>
            <w:pPr>
              <w:widowControl/>
              <w:jc w:val="left"/>
              <w:rPr>
                <w:rFonts w:ascii="宋体" w:hAnsi="宋体" w:cs="宋体"/>
                <w:kern w:val="0"/>
                <w:sz w:val="20"/>
                <w:szCs w:val="20"/>
              </w:rPr>
            </w:pPr>
            <w:r>
              <w:rPr>
                <w:rFonts w:hint="eastAsia" w:ascii="宋体" w:hAnsi="宋体" w:cs="宋体"/>
                <w:kern w:val="0"/>
                <w:sz w:val="20"/>
                <w:szCs w:val="20"/>
              </w:rPr>
              <w:t>9、背景学习：系统自动进行无线电频谱背景采集分析，并可存储多个无线电频谱背景模板供作弊信号分析使用；</w:t>
            </w:r>
          </w:p>
          <w:p>
            <w:pPr>
              <w:widowControl/>
              <w:jc w:val="left"/>
              <w:rPr>
                <w:rFonts w:ascii="宋体" w:hAnsi="宋体" w:cs="宋体"/>
                <w:kern w:val="0"/>
                <w:sz w:val="20"/>
                <w:szCs w:val="20"/>
              </w:rPr>
            </w:pPr>
            <w:r>
              <w:rPr>
                <w:rFonts w:hint="eastAsia" w:ascii="宋体" w:hAnsi="宋体" w:cs="宋体"/>
                <w:kern w:val="0"/>
                <w:sz w:val="20"/>
                <w:szCs w:val="20"/>
              </w:rPr>
              <w:t>10、频谱显示：可实时显示侦测频率范围内的频谱图，支持频谱显示放大缩小、测量频率与强度等操作；</w:t>
            </w:r>
          </w:p>
          <w:p>
            <w:pPr>
              <w:widowControl/>
              <w:jc w:val="left"/>
              <w:rPr>
                <w:rFonts w:ascii="宋体" w:hAnsi="宋体" w:cs="宋体"/>
                <w:kern w:val="0"/>
                <w:sz w:val="20"/>
                <w:szCs w:val="20"/>
              </w:rPr>
            </w:pPr>
            <w:r>
              <w:rPr>
                <w:rFonts w:hint="eastAsia" w:ascii="宋体" w:hAnsi="宋体" w:cs="宋体"/>
                <w:kern w:val="0"/>
                <w:sz w:val="20"/>
                <w:szCs w:val="20"/>
              </w:rPr>
              <w:t>11、安全加密：作弊信号答案文件存储和传输时均经过加密处理，文件脱离本系统后采用通用播放工具无法正确播放，保证涉密数据安全；</w:t>
            </w:r>
          </w:p>
          <w:p>
            <w:pPr>
              <w:widowControl/>
              <w:jc w:val="left"/>
              <w:rPr>
                <w:rFonts w:ascii="宋体" w:hAnsi="宋体" w:cs="宋体"/>
                <w:kern w:val="0"/>
                <w:sz w:val="20"/>
                <w:szCs w:val="20"/>
              </w:rPr>
            </w:pPr>
            <w:r>
              <w:rPr>
                <w:rFonts w:hint="eastAsia" w:ascii="宋体" w:hAnsi="宋体" w:cs="宋体"/>
                <w:kern w:val="0"/>
                <w:sz w:val="20"/>
                <w:szCs w:val="20"/>
              </w:rPr>
              <w:t>12、黑白名单：可手动设置黑白名单，也可接收考点级管理平台下发的黑白名单库。在黑名单频点/频段上作弊信号出现时优先发射阻断信号；在白名单频点/频段上不主动发射阻断信号，不干扰其正常通信；</w:t>
            </w:r>
          </w:p>
          <w:p>
            <w:pPr>
              <w:widowControl/>
              <w:jc w:val="left"/>
              <w:rPr>
                <w:rFonts w:ascii="宋体" w:hAnsi="宋体" w:cs="宋体"/>
                <w:kern w:val="0"/>
                <w:sz w:val="20"/>
                <w:szCs w:val="20"/>
              </w:rPr>
            </w:pPr>
            <w:r>
              <w:rPr>
                <w:rFonts w:hint="eastAsia" w:ascii="宋体" w:hAnsi="宋体" w:cs="宋体"/>
                <w:kern w:val="0"/>
                <w:sz w:val="20"/>
                <w:szCs w:val="20"/>
              </w:rPr>
              <w:t>13、考试计划：可设置考试计划，在考试计划时间开始时系统自动进入工作状态，考试计划时间结束时系统自动停止工作，提供考前、考中及考后自动工作模式，实现无人值守式管理；也可支持手动操作；</w:t>
            </w:r>
          </w:p>
          <w:p>
            <w:pPr>
              <w:widowControl/>
              <w:jc w:val="left"/>
              <w:rPr>
                <w:rFonts w:ascii="宋体" w:hAnsi="宋体" w:cs="宋体"/>
                <w:kern w:val="0"/>
                <w:sz w:val="20"/>
                <w:szCs w:val="20"/>
              </w:rPr>
            </w:pPr>
            <w:r>
              <w:rPr>
                <w:rFonts w:hint="eastAsia" w:ascii="宋体" w:hAnsi="宋体" w:cs="宋体"/>
                <w:kern w:val="0"/>
                <w:sz w:val="20"/>
                <w:szCs w:val="20"/>
              </w:rPr>
              <w:t>14、故障检测：支持运行过程中故障自动检测并实时反馈至考点级管理平台；</w:t>
            </w:r>
          </w:p>
          <w:p>
            <w:pPr>
              <w:widowControl/>
              <w:jc w:val="left"/>
              <w:rPr>
                <w:rFonts w:ascii="宋体" w:hAnsi="宋体" w:cs="宋体"/>
                <w:kern w:val="0"/>
                <w:sz w:val="20"/>
                <w:szCs w:val="20"/>
              </w:rPr>
            </w:pPr>
            <w:r>
              <w:rPr>
                <w:rFonts w:hint="eastAsia" w:ascii="宋体" w:hAnsi="宋体" w:cs="宋体"/>
                <w:kern w:val="0"/>
                <w:sz w:val="20"/>
                <w:szCs w:val="20"/>
              </w:rPr>
              <w:t>15、数据上报：支持与考点级管理平台连接，支持对可疑作弊信号频点信息的平台上传及管理；</w:t>
            </w:r>
          </w:p>
          <w:p>
            <w:pPr>
              <w:widowControl/>
              <w:jc w:val="left"/>
              <w:rPr>
                <w:rFonts w:ascii="宋体" w:hAnsi="宋体" w:cs="宋体"/>
                <w:kern w:val="0"/>
                <w:sz w:val="20"/>
                <w:szCs w:val="20"/>
              </w:rPr>
            </w:pPr>
            <w:r>
              <w:rPr>
                <w:rFonts w:hint="eastAsia" w:ascii="宋体" w:hAnsi="宋体" w:cs="宋体"/>
                <w:kern w:val="0"/>
                <w:sz w:val="20"/>
                <w:szCs w:val="20"/>
              </w:rPr>
              <w:t>16、远程管理：支持平台远程管理，查看工作状态等；</w:t>
            </w:r>
          </w:p>
          <w:p>
            <w:pPr>
              <w:widowControl/>
              <w:jc w:val="left"/>
              <w:rPr>
                <w:rFonts w:ascii="宋体" w:hAnsi="宋体" w:cs="宋体"/>
                <w:kern w:val="0"/>
                <w:sz w:val="20"/>
                <w:szCs w:val="20"/>
              </w:rPr>
            </w:pPr>
            <w:r>
              <w:rPr>
                <w:rFonts w:hint="eastAsia" w:ascii="宋体" w:hAnsi="宋体" w:cs="宋体"/>
                <w:kern w:val="0"/>
                <w:sz w:val="20"/>
                <w:szCs w:val="20"/>
              </w:rPr>
              <w:t>17、数据接口：RJ-45接口，支持与考点级管理平台及高科技屏蔽终端组网；</w:t>
            </w:r>
          </w:p>
          <w:p>
            <w:pPr>
              <w:widowControl/>
              <w:jc w:val="left"/>
              <w:rPr>
                <w:rFonts w:ascii="宋体" w:hAnsi="宋体" w:cs="宋体"/>
                <w:kern w:val="0"/>
                <w:sz w:val="20"/>
                <w:szCs w:val="20"/>
              </w:rPr>
            </w:pPr>
            <w:r>
              <w:rPr>
                <w:rFonts w:hint="eastAsia" w:ascii="宋体" w:hAnsi="宋体" w:cs="宋体"/>
                <w:kern w:val="0"/>
                <w:sz w:val="20"/>
                <w:szCs w:val="20"/>
              </w:rPr>
              <w:t xml:space="preserve">18、▲可靠性：MTBF≥3000小时。                                               </w:t>
            </w:r>
            <w:r>
              <w:rPr>
                <w:rFonts w:ascii="宋体" w:hAnsi="宋体" w:cs="宋体"/>
                <w:kern w:val="0"/>
                <w:sz w:val="20"/>
                <w:szCs w:val="20"/>
              </w:rPr>
              <w:t>19</w:t>
            </w:r>
            <w:r>
              <w:rPr>
                <w:rFonts w:hint="eastAsia" w:ascii="宋体" w:hAnsi="宋体" w:cs="宋体"/>
                <w:kern w:val="0"/>
                <w:sz w:val="20"/>
                <w:szCs w:val="20"/>
              </w:rPr>
              <w:t>、▲必须实现与省级考务管理平台互联互通，提供生产厂商针对本项目的互联互通承诺书。</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工业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服务器硬盘</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硬盘尺寸 3.5英寸</w:t>
            </w:r>
          </w:p>
          <w:p>
            <w:pPr>
              <w:widowControl/>
              <w:jc w:val="left"/>
              <w:rPr>
                <w:rFonts w:ascii="宋体" w:hAnsi="宋体" w:cs="宋体"/>
                <w:kern w:val="0"/>
                <w:sz w:val="20"/>
                <w:szCs w:val="20"/>
              </w:rPr>
            </w:pPr>
            <w:r>
              <w:rPr>
                <w:rFonts w:hint="eastAsia" w:ascii="宋体" w:hAnsi="宋体" w:cs="宋体"/>
                <w:kern w:val="0"/>
                <w:sz w:val="20"/>
                <w:szCs w:val="20"/>
              </w:rPr>
              <w:t>2、 硬盘容量 ≥16000GB纠错</w:t>
            </w:r>
          </w:p>
          <w:p>
            <w:pPr>
              <w:widowControl/>
              <w:jc w:val="left"/>
              <w:rPr>
                <w:rFonts w:ascii="宋体" w:hAnsi="宋体" w:cs="宋体"/>
                <w:kern w:val="0"/>
                <w:sz w:val="20"/>
                <w:szCs w:val="20"/>
              </w:rPr>
            </w:pPr>
            <w:r>
              <w:rPr>
                <w:rFonts w:hint="eastAsia" w:ascii="宋体" w:hAnsi="宋体" w:cs="宋体"/>
                <w:kern w:val="0"/>
                <w:sz w:val="20"/>
                <w:szCs w:val="20"/>
              </w:rPr>
              <w:t>3、 盘片数量 ≥2片</w:t>
            </w:r>
          </w:p>
          <w:p>
            <w:pPr>
              <w:widowControl/>
              <w:jc w:val="left"/>
              <w:rPr>
                <w:rFonts w:ascii="宋体" w:hAnsi="宋体" w:cs="宋体"/>
                <w:kern w:val="0"/>
                <w:sz w:val="20"/>
                <w:szCs w:val="20"/>
              </w:rPr>
            </w:pPr>
            <w:r>
              <w:rPr>
                <w:rFonts w:hint="eastAsia" w:ascii="宋体" w:hAnsi="宋体" w:cs="宋体"/>
                <w:kern w:val="0"/>
                <w:sz w:val="20"/>
                <w:szCs w:val="20"/>
              </w:rPr>
              <w:t>4、 磁头数量 1个</w:t>
            </w:r>
          </w:p>
          <w:p>
            <w:pPr>
              <w:widowControl/>
              <w:jc w:val="left"/>
              <w:rPr>
                <w:rFonts w:ascii="宋体" w:hAnsi="宋体" w:cs="宋体"/>
                <w:kern w:val="0"/>
                <w:sz w:val="20"/>
                <w:szCs w:val="20"/>
              </w:rPr>
            </w:pPr>
            <w:r>
              <w:rPr>
                <w:rFonts w:hint="eastAsia" w:ascii="宋体" w:hAnsi="宋体" w:cs="宋体"/>
                <w:kern w:val="0"/>
                <w:sz w:val="20"/>
                <w:szCs w:val="20"/>
              </w:rPr>
              <w:t>5、 缓存 ≥256MB</w:t>
            </w:r>
          </w:p>
          <w:p>
            <w:pPr>
              <w:widowControl/>
              <w:jc w:val="left"/>
              <w:rPr>
                <w:rFonts w:ascii="宋体" w:hAnsi="宋体" w:cs="宋体"/>
                <w:kern w:val="0"/>
                <w:sz w:val="20"/>
                <w:szCs w:val="20"/>
              </w:rPr>
            </w:pPr>
            <w:r>
              <w:rPr>
                <w:rFonts w:hint="eastAsia" w:ascii="宋体" w:hAnsi="宋体" w:cs="宋体"/>
                <w:kern w:val="0"/>
                <w:sz w:val="20"/>
                <w:szCs w:val="20"/>
              </w:rPr>
              <w:t>6、 转速 7200rpm</w:t>
            </w:r>
          </w:p>
          <w:p>
            <w:pPr>
              <w:widowControl/>
              <w:jc w:val="left"/>
              <w:rPr>
                <w:rFonts w:ascii="宋体" w:hAnsi="宋体" w:cs="宋体"/>
                <w:kern w:val="0"/>
                <w:sz w:val="20"/>
                <w:szCs w:val="20"/>
              </w:rPr>
            </w:pPr>
            <w:r>
              <w:rPr>
                <w:rFonts w:hint="eastAsia" w:ascii="宋体" w:hAnsi="宋体" w:cs="宋体"/>
                <w:kern w:val="0"/>
                <w:sz w:val="20"/>
                <w:szCs w:val="20"/>
              </w:rPr>
              <w:t>7、 接口类型 SATA</w:t>
            </w:r>
          </w:p>
          <w:p>
            <w:pPr>
              <w:widowControl/>
              <w:jc w:val="left"/>
              <w:rPr>
                <w:rFonts w:ascii="宋体" w:hAnsi="宋体" w:cs="宋体"/>
                <w:kern w:val="0"/>
                <w:sz w:val="20"/>
                <w:szCs w:val="20"/>
              </w:rPr>
            </w:pPr>
            <w:r>
              <w:rPr>
                <w:rFonts w:hint="eastAsia" w:ascii="宋体" w:hAnsi="宋体" w:cs="宋体"/>
                <w:kern w:val="0"/>
                <w:sz w:val="20"/>
                <w:szCs w:val="20"/>
              </w:rPr>
              <w:t>8、 接口速率 ≥6Gb/秒</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服务器切换器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主要参数 17"LCD</w:t>
            </w:r>
          </w:p>
          <w:p>
            <w:pPr>
              <w:widowControl/>
              <w:jc w:val="left"/>
              <w:rPr>
                <w:rFonts w:ascii="宋体" w:hAnsi="宋体" w:cs="宋体"/>
                <w:kern w:val="0"/>
                <w:sz w:val="20"/>
                <w:szCs w:val="20"/>
              </w:rPr>
            </w:pPr>
            <w:r>
              <w:rPr>
                <w:rFonts w:hint="eastAsia" w:ascii="宋体" w:hAnsi="宋体" w:cs="宋体"/>
                <w:kern w:val="0"/>
                <w:sz w:val="20"/>
                <w:szCs w:val="20"/>
              </w:rPr>
              <w:t>输入接口 8路输入</w:t>
            </w:r>
          </w:p>
          <w:p>
            <w:pPr>
              <w:widowControl/>
              <w:jc w:val="left"/>
              <w:rPr>
                <w:rFonts w:ascii="宋体" w:hAnsi="宋体" w:cs="宋体"/>
                <w:kern w:val="0"/>
                <w:sz w:val="20"/>
                <w:szCs w:val="20"/>
              </w:rPr>
            </w:pPr>
            <w:r>
              <w:rPr>
                <w:rFonts w:hint="eastAsia" w:ascii="宋体" w:hAnsi="宋体" w:cs="宋体"/>
                <w:kern w:val="0"/>
                <w:sz w:val="20"/>
                <w:szCs w:val="20"/>
              </w:rPr>
              <w:t>输出接口 1路PS2,VGA</w:t>
            </w:r>
          </w:p>
          <w:p>
            <w:pPr>
              <w:widowControl/>
              <w:jc w:val="left"/>
              <w:rPr>
                <w:rFonts w:ascii="宋体" w:hAnsi="宋体" w:cs="宋体"/>
                <w:kern w:val="0"/>
                <w:sz w:val="20"/>
                <w:szCs w:val="20"/>
              </w:rPr>
            </w:pPr>
            <w:r>
              <w:rPr>
                <w:rFonts w:hint="eastAsia" w:ascii="宋体" w:hAnsi="宋体" w:cs="宋体"/>
                <w:kern w:val="0"/>
                <w:sz w:val="20"/>
                <w:szCs w:val="20"/>
              </w:rPr>
              <w:t>带宽 250MHz</w:t>
            </w:r>
          </w:p>
          <w:p>
            <w:pPr>
              <w:widowControl/>
              <w:jc w:val="left"/>
              <w:rPr>
                <w:rFonts w:ascii="宋体" w:hAnsi="宋体" w:cs="宋体"/>
                <w:kern w:val="0"/>
                <w:sz w:val="20"/>
                <w:szCs w:val="20"/>
              </w:rPr>
            </w:pPr>
            <w:r>
              <w:rPr>
                <w:rFonts w:hint="eastAsia" w:ascii="宋体" w:hAnsi="宋体" w:cs="宋体"/>
                <w:kern w:val="0"/>
                <w:sz w:val="20"/>
                <w:szCs w:val="20"/>
              </w:rPr>
              <w:t>支持分辨率 1280×1024</w:t>
            </w:r>
          </w:p>
          <w:p>
            <w:pPr>
              <w:widowControl/>
              <w:jc w:val="left"/>
              <w:rPr>
                <w:rFonts w:ascii="宋体" w:hAnsi="宋体" w:cs="宋体"/>
                <w:kern w:val="0"/>
                <w:sz w:val="20"/>
                <w:szCs w:val="20"/>
              </w:rPr>
            </w:pPr>
            <w:r>
              <w:rPr>
                <w:rFonts w:hint="eastAsia" w:ascii="宋体" w:hAnsi="宋体" w:cs="宋体"/>
                <w:kern w:val="0"/>
                <w:sz w:val="20"/>
                <w:szCs w:val="20"/>
              </w:rPr>
              <w:t>切换方式 OSD菜单/面板按键/热键</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电源管理器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电力输入条件(单相3线)：AC200-240 50-60HZ；</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 通道数量：16路万用插座继电器受控与2路万用插座直通</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、继电器受控输出最大承受单路功率/总功率(无功功率）：1000W/6000W最大承受无功功率</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、最大可承受10A电流磷铜材质，标准万用插座</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、功能特点：顺序开启逆序关闭、PASS键可全通道同时打开、.级联叠机、控外控、精准电压显示、漏电保护与过流保护面板通道独立关闭、带232中控连接；</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、每路开关间隔时间/定时时间：默认1秒；</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 输出继电器触点电流：30A 277VAC；</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 开启类型：按键式轻触开关；</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 单路独立开关功能：支持面板独立控制；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光纤柜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配线架内可容纳≥96芯尾纤的熔接</w:t>
            </w:r>
          </w:p>
          <w:p>
            <w:pPr>
              <w:widowControl/>
              <w:jc w:val="left"/>
              <w:rPr>
                <w:rFonts w:ascii="宋体" w:hAnsi="宋体" w:cs="宋体"/>
                <w:kern w:val="0"/>
                <w:sz w:val="20"/>
                <w:szCs w:val="20"/>
              </w:rPr>
            </w:pPr>
            <w:r>
              <w:rPr>
                <w:rFonts w:hint="eastAsia" w:ascii="宋体" w:hAnsi="宋体" w:cs="宋体"/>
                <w:kern w:val="0"/>
                <w:sz w:val="20"/>
                <w:szCs w:val="20"/>
              </w:rPr>
              <w:t>2、 保证安装、检查、测试均非常方便</w:t>
            </w:r>
          </w:p>
          <w:p>
            <w:pPr>
              <w:widowControl/>
              <w:jc w:val="left"/>
              <w:rPr>
                <w:rFonts w:ascii="宋体" w:hAnsi="宋体" w:cs="宋体"/>
                <w:kern w:val="0"/>
                <w:sz w:val="20"/>
                <w:szCs w:val="20"/>
              </w:rPr>
            </w:pPr>
            <w:r>
              <w:rPr>
                <w:rFonts w:hint="eastAsia" w:ascii="宋体" w:hAnsi="宋体" w:cs="宋体"/>
                <w:kern w:val="0"/>
                <w:sz w:val="20"/>
                <w:szCs w:val="20"/>
              </w:rPr>
              <w:t>3、 带有涂层的钢结构骨架，坚固耐用</w:t>
            </w:r>
          </w:p>
          <w:p>
            <w:pPr>
              <w:widowControl/>
              <w:jc w:val="left"/>
              <w:rPr>
                <w:rFonts w:ascii="宋体" w:hAnsi="宋体" w:cs="宋体"/>
                <w:kern w:val="0"/>
                <w:sz w:val="20"/>
                <w:szCs w:val="20"/>
              </w:rPr>
            </w:pPr>
            <w:r>
              <w:rPr>
                <w:rFonts w:hint="eastAsia" w:ascii="宋体" w:hAnsi="宋体" w:cs="宋体"/>
                <w:kern w:val="0"/>
                <w:sz w:val="20"/>
                <w:szCs w:val="20"/>
              </w:rPr>
              <w:t>4、 开创性的设计能确保安装、移动以及未来的变更时，均非常灵活</w:t>
            </w:r>
          </w:p>
          <w:p>
            <w:pPr>
              <w:widowControl/>
              <w:jc w:val="left"/>
              <w:rPr>
                <w:rFonts w:ascii="宋体" w:hAnsi="宋体" w:cs="宋体"/>
                <w:kern w:val="0"/>
                <w:sz w:val="20"/>
                <w:szCs w:val="20"/>
              </w:rPr>
            </w:pPr>
            <w:r>
              <w:rPr>
                <w:rFonts w:hint="eastAsia" w:ascii="宋体" w:hAnsi="宋体" w:cs="宋体"/>
                <w:kern w:val="0"/>
                <w:sz w:val="20"/>
                <w:szCs w:val="20"/>
              </w:rPr>
              <w:t>5、 19英寸宽度</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 包含耦合器等</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1.09</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核心交换机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1、整机独立插槽≥3个，系统电源槽位≥2个；。</w:t>
            </w:r>
          </w:p>
          <w:p>
            <w:r>
              <w:rPr>
                <w:rFonts w:hint="eastAsia"/>
              </w:rPr>
              <w:t>2、要求实配千兆电口≥24个，万兆光口≥20个。</w:t>
            </w:r>
          </w:p>
          <w:p>
            <w:r>
              <w:rPr>
                <w:rFonts w:hint="eastAsia"/>
              </w:rPr>
              <w:t>3、为提高机房空间利用率，节约空间成本，要求采用紧凑型机框设计，设备高度≤U。</w:t>
            </w:r>
          </w:p>
          <w:p>
            <w:pPr>
              <w:widowControl/>
              <w:jc w:val="left"/>
              <w:rPr>
                <w:rFonts w:ascii="宋体" w:hAnsi="宋体" w:cs="宋体"/>
                <w:kern w:val="0"/>
                <w:sz w:val="20"/>
                <w:szCs w:val="20"/>
              </w:rPr>
            </w:pPr>
            <w:r>
              <w:rPr>
                <w:rFonts w:hint="eastAsia" w:ascii="宋体" w:hAnsi="宋体" w:cs="宋体"/>
                <w:kern w:val="0"/>
                <w:sz w:val="20"/>
                <w:szCs w:val="20"/>
              </w:rPr>
              <w:t>4、▲交换容量≥15Tbps，包转发性能≥2880Mpps，设备防雷不低于6KV。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交换机光模块</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1、光模块-eSFP-GE-单模模块(1310nm,10km,LC) </w:t>
            </w:r>
          </w:p>
          <w:p>
            <w:pPr>
              <w:widowControl/>
              <w:jc w:val="left"/>
              <w:rPr>
                <w:rFonts w:ascii="宋体" w:hAnsi="宋体" w:cs="宋体"/>
                <w:kern w:val="0"/>
                <w:sz w:val="20"/>
                <w:szCs w:val="20"/>
              </w:rPr>
            </w:pPr>
            <w:r>
              <w:rPr>
                <w:rFonts w:hint="eastAsia" w:ascii="宋体" w:hAnsi="宋体" w:cs="宋体"/>
                <w:kern w:val="0"/>
                <w:sz w:val="20"/>
                <w:szCs w:val="20"/>
              </w:rPr>
              <w:t>2、不低于万兆速率。</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UPS电源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一、主机需求：</w:t>
            </w:r>
          </w:p>
          <w:p>
            <w:pPr>
              <w:widowControl/>
              <w:jc w:val="left"/>
              <w:rPr>
                <w:rFonts w:ascii="宋体" w:hAnsi="宋体" w:cs="宋体"/>
                <w:kern w:val="0"/>
                <w:sz w:val="20"/>
                <w:szCs w:val="20"/>
              </w:rPr>
            </w:pPr>
            <w:r>
              <w:rPr>
                <w:rFonts w:hint="eastAsia" w:ascii="宋体" w:hAnsi="宋体" w:cs="宋体"/>
                <w:kern w:val="0"/>
                <w:sz w:val="20"/>
                <w:szCs w:val="20"/>
              </w:rPr>
              <w:t xml:space="preserve">1、在线式双转换UPS电源，容量为60KVA/60KW 输出功率因数：1 </w:t>
            </w:r>
          </w:p>
          <w:p>
            <w:pPr>
              <w:widowControl/>
              <w:jc w:val="left"/>
              <w:rPr>
                <w:rFonts w:ascii="宋体" w:hAnsi="宋体" w:cs="宋体"/>
                <w:kern w:val="0"/>
                <w:sz w:val="20"/>
                <w:szCs w:val="20"/>
              </w:rPr>
            </w:pPr>
            <w:r>
              <w:rPr>
                <w:rFonts w:hint="eastAsia" w:ascii="宋体" w:hAnsi="宋体" w:cs="宋体"/>
                <w:kern w:val="0"/>
                <w:sz w:val="20"/>
                <w:szCs w:val="20"/>
              </w:rPr>
              <w:t>2、效率:在线模式高达96%，ECO节能运动模式高达99%</w:t>
            </w:r>
          </w:p>
          <w:p>
            <w:pPr>
              <w:widowControl/>
              <w:jc w:val="left"/>
              <w:rPr>
                <w:rFonts w:ascii="宋体" w:hAnsi="宋体" w:cs="宋体"/>
                <w:kern w:val="0"/>
                <w:sz w:val="20"/>
                <w:szCs w:val="20"/>
              </w:rPr>
            </w:pPr>
            <w:r>
              <w:rPr>
                <w:rFonts w:hint="eastAsia" w:ascii="宋体" w:hAnsi="宋体" w:cs="宋体"/>
                <w:kern w:val="0"/>
                <w:sz w:val="20"/>
                <w:szCs w:val="20"/>
              </w:rPr>
              <w:t>3、采用双输入设计，允许两路不同交流电源同时接入</w:t>
            </w:r>
          </w:p>
          <w:p>
            <w:pPr>
              <w:widowControl/>
              <w:jc w:val="left"/>
              <w:rPr>
                <w:rFonts w:ascii="宋体" w:hAnsi="宋体" w:cs="宋体"/>
                <w:kern w:val="0"/>
                <w:sz w:val="20"/>
                <w:szCs w:val="20"/>
              </w:rPr>
            </w:pPr>
            <w:r>
              <w:rPr>
                <w:rFonts w:hint="eastAsia" w:ascii="宋体" w:hAnsi="宋体" w:cs="宋体"/>
                <w:kern w:val="0"/>
                <w:sz w:val="20"/>
                <w:szCs w:val="20"/>
              </w:rPr>
              <w:t>4、内置手动旁路开关，实现UPS不停电维护</w:t>
            </w:r>
          </w:p>
          <w:p>
            <w:pPr>
              <w:widowControl/>
              <w:jc w:val="left"/>
              <w:rPr>
                <w:rFonts w:ascii="宋体" w:hAnsi="宋体" w:cs="宋体"/>
                <w:kern w:val="0"/>
                <w:sz w:val="20"/>
                <w:szCs w:val="20"/>
              </w:rPr>
            </w:pPr>
            <w:r>
              <w:rPr>
                <w:rFonts w:hint="eastAsia" w:ascii="宋体" w:hAnsi="宋体" w:cs="宋体"/>
                <w:kern w:val="0"/>
                <w:sz w:val="20"/>
                <w:szCs w:val="20"/>
              </w:rPr>
              <w:t>5、电池颗数32-46节可调,充电电流10A</w:t>
            </w:r>
          </w:p>
          <w:p>
            <w:pPr>
              <w:widowControl/>
              <w:jc w:val="left"/>
              <w:rPr>
                <w:rFonts w:ascii="宋体" w:hAnsi="宋体" w:cs="宋体"/>
                <w:kern w:val="0"/>
                <w:sz w:val="20"/>
                <w:szCs w:val="20"/>
              </w:rPr>
            </w:pPr>
            <w:r>
              <w:rPr>
                <w:rFonts w:hint="eastAsia" w:ascii="宋体" w:hAnsi="宋体" w:cs="宋体"/>
                <w:kern w:val="0"/>
                <w:sz w:val="20"/>
                <w:szCs w:val="20"/>
              </w:rPr>
              <w:t>6、具有电池接反侦测告警功能及电池 回路故障检测功能</w:t>
            </w:r>
          </w:p>
          <w:p>
            <w:pPr>
              <w:widowControl/>
              <w:jc w:val="left"/>
              <w:rPr>
                <w:rFonts w:ascii="宋体" w:hAnsi="宋体" w:cs="宋体"/>
                <w:kern w:val="0"/>
                <w:sz w:val="20"/>
                <w:szCs w:val="20"/>
              </w:rPr>
            </w:pPr>
            <w:r>
              <w:rPr>
                <w:rFonts w:hint="eastAsia" w:ascii="宋体" w:hAnsi="宋体" w:cs="宋体"/>
                <w:kern w:val="0"/>
                <w:sz w:val="20"/>
                <w:szCs w:val="20"/>
              </w:rPr>
              <w:t>7、过载能力：≤105% 持续；106%-≤125% 10分钟； 126%-≤150% 1分钟；&gt;150% 1秒</w:t>
            </w:r>
          </w:p>
          <w:p>
            <w:pPr>
              <w:widowControl/>
              <w:jc w:val="left"/>
              <w:rPr>
                <w:rFonts w:ascii="宋体" w:hAnsi="宋体" w:cs="宋体"/>
                <w:kern w:val="0"/>
                <w:sz w:val="20"/>
                <w:szCs w:val="20"/>
              </w:rPr>
            </w:pPr>
            <w:r>
              <w:rPr>
                <w:rFonts w:hint="eastAsia" w:ascii="宋体" w:hAnsi="宋体" w:cs="宋体"/>
                <w:kern w:val="0"/>
                <w:sz w:val="20"/>
                <w:szCs w:val="20"/>
              </w:rPr>
              <w:t>8、多达4台直接并机，具备N+X冗余能力，提高系统可靠性                          9、输入标称电压:380/220VAC；400/230VAC; 415/240VAC，输出电压:380/220VAC；400/230VAC; 415/240VAC；</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、▲须提供生产厂家IECQ认证证书、CE认证证书、节能认证证书</w:t>
            </w:r>
          </w:p>
          <w:p>
            <w:pPr>
              <w:widowControl/>
              <w:jc w:val="left"/>
              <w:rPr>
                <w:rFonts w:ascii="宋体" w:hAnsi="宋体" w:cs="宋体"/>
                <w:kern w:val="0"/>
                <w:sz w:val="20"/>
                <w:szCs w:val="20"/>
              </w:rPr>
            </w:pPr>
            <w:r>
              <w:rPr>
                <w:rFonts w:hint="eastAsia" w:ascii="宋体" w:hAnsi="宋体" w:cs="宋体"/>
                <w:kern w:val="0"/>
                <w:sz w:val="20"/>
                <w:szCs w:val="20"/>
              </w:rPr>
              <w:t>二、电池（不少于40节）及电池柜（不低于2套）需求：</w:t>
            </w:r>
          </w:p>
          <w:p>
            <w:pPr>
              <w:widowControl/>
              <w:jc w:val="left"/>
              <w:rPr>
                <w:rFonts w:ascii="宋体" w:hAnsi="宋体" w:cs="宋体"/>
                <w:kern w:val="0"/>
                <w:sz w:val="20"/>
                <w:szCs w:val="20"/>
              </w:rPr>
            </w:pPr>
            <w:r>
              <w:rPr>
                <w:rFonts w:hint="eastAsia" w:ascii="宋体" w:hAnsi="宋体" w:cs="宋体"/>
                <w:kern w:val="0"/>
                <w:sz w:val="20"/>
                <w:szCs w:val="20"/>
              </w:rPr>
              <w:t>1、蓄电池要便于存储，自放电率每月不大于3%。</w:t>
            </w:r>
          </w:p>
          <w:p>
            <w:pPr>
              <w:widowControl/>
              <w:jc w:val="left"/>
              <w:rPr>
                <w:rFonts w:ascii="宋体" w:hAnsi="宋体" w:cs="宋体"/>
                <w:kern w:val="0"/>
                <w:sz w:val="20"/>
                <w:szCs w:val="20"/>
              </w:rPr>
            </w:pPr>
            <w:r>
              <w:rPr>
                <w:rFonts w:hint="eastAsia" w:ascii="宋体" w:hAnsi="宋体" w:cs="宋体"/>
                <w:kern w:val="0"/>
                <w:sz w:val="20"/>
                <w:szCs w:val="20"/>
              </w:rPr>
              <w:t>2、蓄电池应采用嵌入式内螺纹铜端子，以适应瞬间大电流放电。</w:t>
            </w:r>
          </w:p>
          <w:p>
            <w:pPr>
              <w:widowControl/>
              <w:jc w:val="left"/>
              <w:rPr>
                <w:rFonts w:ascii="宋体" w:hAnsi="宋体" w:cs="宋体"/>
                <w:kern w:val="0"/>
                <w:sz w:val="20"/>
                <w:szCs w:val="20"/>
              </w:rPr>
            </w:pPr>
            <w:r>
              <w:rPr>
                <w:rFonts w:hint="eastAsia" w:ascii="宋体" w:hAnsi="宋体" w:cs="宋体"/>
                <w:kern w:val="0"/>
                <w:sz w:val="20"/>
                <w:szCs w:val="20"/>
              </w:rPr>
              <w:t>3、蓄电池电压均衡性满足一组蓄电池中任意两个电池的电压差不超过60mV。</w:t>
            </w:r>
          </w:p>
          <w:p>
            <w:pPr>
              <w:widowControl/>
              <w:jc w:val="left"/>
              <w:rPr>
                <w:rFonts w:ascii="宋体" w:hAnsi="宋体" w:cs="宋体"/>
                <w:kern w:val="0"/>
                <w:sz w:val="20"/>
                <w:szCs w:val="20"/>
              </w:rPr>
            </w:pPr>
            <w:r>
              <w:rPr>
                <w:rFonts w:hint="eastAsia" w:ascii="宋体" w:hAnsi="宋体" w:cs="宋体"/>
                <w:kern w:val="0"/>
                <w:sz w:val="20"/>
                <w:szCs w:val="20"/>
              </w:rPr>
              <w:t>4、两个蓄电池之间连接条的压降， 0.1A不超过3mV。</w:t>
            </w:r>
          </w:p>
          <w:p>
            <w:pPr>
              <w:widowControl/>
              <w:jc w:val="left"/>
              <w:rPr>
                <w:rFonts w:ascii="宋体" w:hAnsi="宋体" w:cs="宋体"/>
                <w:kern w:val="0"/>
                <w:sz w:val="20"/>
                <w:szCs w:val="20"/>
              </w:rPr>
            </w:pPr>
            <w:r>
              <w:rPr>
                <w:rFonts w:hint="eastAsia" w:ascii="宋体" w:hAnsi="宋体" w:cs="宋体"/>
                <w:kern w:val="0"/>
                <w:sz w:val="20"/>
                <w:szCs w:val="20"/>
              </w:rPr>
              <w:t xml:space="preserve">5、正常使用温度：-20℃~50℃ </w:t>
            </w:r>
          </w:p>
          <w:p>
            <w:pPr>
              <w:widowControl/>
              <w:jc w:val="left"/>
              <w:rPr>
                <w:rFonts w:ascii="宋体" w:hAnsi="宋体" w:cs="宋体"/>
                <w:kern w:val="0"/>
                <w:sz w:val="20"/>
                <w:szCs w:val="20"/>
              </w:rPr>
            </w:pPr>
            <w:r>
              <w:rPr>
                <w:rFonts w:hint="eastAsia" w:ascii="宋体" w:hAnsi="宋体" w:cs="宋体"/>
                <w:kern w:val="0"/>
                <w:sz w:val="20"/>
                <w:szCs w:val="20"/>
              </w:rPr>
              <w:t>6、企业级电池机柜，含电池托架、侧板等</w:t>
            </w:r>
          </w:p>
          <w:p>
            <w:pPr>
              <w:widowControl/>
              <w:jc w:val="left"/>
              <w:rPr>
                <w:rFonts w:ascii="宋体" w:hAnsi="宋体" w:cs="宋体"/>
                <w:kern w:val="0"/>
                <w:sz w:val="20"/>
                <w:szCs w:val="20"/>
              </w:rPr>
            </w:pPr>
            <w:r>
              <w:rPr>
                <w:rFonts w:hint="eastAsia" w:ascii="宋体" w:hAnsi="宋体" w:cs="宋体"/>
                <w:kern w:val="0"/>
                <w:sz w:val="20"/>
                <w:szCs w:val="20"/>
              </w:rPr>
              <w:t>7、需提供蓄电池厂商ISO5001认证证书、IATF16949认证证书</w:t>
            </w:r>
          </w:p>
          <w:p>
            <w:pPr>
              <w:widowControl/>
              <w:jc w:val="left"/>
              <w:rPr>
                <w:rFonts w:ascii="宋体" w:hAnsi="宋体" w:cs="宋体"/>
                <w:kern w:val="0"/>
                <w:sz w:val="20"/>
                <w:szCs w:val="20"/>
              </w:rPr>
            </w:pPr>
            <w:r>
              <w:rPr>
                <w:rFonts w:hint="eastAsia" w:ascii="宋体" w:hAnsi="宋体" w:cs="宋体"/>
                <w:kern w:val="0"/>
                <w:sz w:val="20"/>
                <w:szCs w:val="20"/>
              </w:rPr>
              <w:t>8、▲需提供蓄电池厂商沛伏认证认证证书、金太阳认证证书</w:t>
            </w:r>
          </w:p>
          <w:p>
            <w:pPr>
              <w:widowControl/>
              <w:jc w:val="left"/>
              <w:rPr>
                <w:rFonts w:ascii="宋体" w:hAnsi="宋体" w:cs="宋体"/>
                <w:kern w:val="0"/>
                <w:sz w:val="20"/>
                <w:szCs w:val="20"/>
              </w:rPr>
            </w:pPr>
            <w:r>
              <w:rPr>
                <w:rFonts w:hint="eastAsia" w:ascii="宋体" w:hAnsi="宋体" w:cs="宋体"/>
                <w:kern w:val="0"/>
                <w:sz w:val="20"/>
                <w:szCs w:val="20"/>
              </w:rPr>
              <w:t>9、▲需提供蓄电池原厂商 一种阀控密封铅酸蓄电池化成用加酸壶装置专利证书、一种防震便于组合的蓄电池外壳专利证书</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控制系统柜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交流频率50Hz/60Hz，额定控制电源电压AC380V及以下；</w:t>
            </w:r>
          </w:p>
          <w:p>
            <w:pPr>
              <w:widowControl/>
              <w:jc w:val="left"/>
              <w:rPr>
                <w:rFonts w:ascii="宋体" w:hAnsi="宋体" w:cs="宋体"/>
                <w:kern w:val="0"/>
                <w:sz w:val="20"/>
                <w:szCs w:val="20"/>
              </w:rPr>
            </w:pPr>
            <w:r>
              <w:rPr>
                <w:rFonts w:hint="eastAsia" w:ascii="宋体" w:hAnsi="宋体" w:cs="宋体"/>
                <w:kern w:val="0"/>
                <w:sz w:val="20"/>
                <w:szCs w:val="20"/>
              </w:rPr>
              <w:t>2、≥6路自动控制电路中，作时间控制，按预定的时间控制电路；</w:t>
            </w:r>
          </w:p>
          <w:p>
            <w:pPr>
              <w:widowControl/>
              <w:jc w:val="left"/>
              <w:rPr>
                <w:rFonts w:ascii="宋体" w:hAnsi="宋体" w:cs="宋体"/>
                <w:kern w:val="0"/>
                <w:sz w:val="20"/>
                <w:szCs w:val="20"/>
              </w:rPr>
            </w:pPr>
            <w:r>
              <w:rPr>
                <w:rFonts w:hint="eastAsia" w:ascii="宋体" w:hAnsi="宋体" w:cs="宋体"/>
                <w:kern w:val="0"/>
                <w:sz w:val="20"/>
                <w:szCs w:val="20"/>
              </w:rPr>
              <w:t>3、 采用八位微处理器，液晶显示；</w:t>
            </w:r>
          </w:p>
          <w:p>
            <w:pPr>
              <w:widowControl/>
              <w:jc w:val="left"/>
              <w:rPr>
                <w:rFonts w:ascii="宋体" w:hAnsi="宋体" w:cs="宋体"/>
                <w:kern w:val="0"/>
                <w:sz w:val="20"/>
                <w:szCs w:val="20"/>
              </w:rPr>
            </w:pPr>
            <w:r>
              <w:rPr>
                <w:rFonts w:hint="eastAsia" w:ascii="宋体" w:hAnsi="宋体" w:cs="宋体"/>
                <w:kern w:val="0"/>
                <w:sz w:val="20"/>
                <w:szCs w:val="20"/>
              </w:rPr>
              <w:t>4、 具有功耗低、抗能力强等；</w:t>
            </w:r>
          </w:p>
          <w:p>
            <w:pPr>
              <w:widowControl/>
              <w:jc w:val="left"/>
              <w:rPr>
                <w:rFonts w:ascii="宋体" w:hAnsi="宋体" w:cs="宋体"/>
                <w:kern w:val="0"/>
                <w:sz w:val="20"/>
                <w:szCs w:val="20"/>
              </w:rPr>
            </w:pPr>
            <w:r>
              <w:rPr>
                <w:rFonts w:hint="eastAsia" w:ascii="宋体" w:hAnsi="宋体" w:cs="宋体"/>
                <w:kern w:val="0"/>
                <w:sz w:val="20"/>
                <w:szCs w:val="20"/>
              </w:rPr>
              <w:t>5、 双路输出、智能控制；</w:t>
            </w:r>
          </w:p>
          <w:p>
            <w:pPr>
              <w:widowControl/>
              <w:jc w:val="left"/>
              <w:rPr>
                <w:rFonts w:ascii="宋体" w:hAnsi="宋体" w:cs="宋体"/>
                <w:kern w:val="0"/>
                <w:sz w:val="20"/>
                <w:szCs w:val="20"/>
              </w:rPr>
            </w:pPr>
            <w:r>
              <w:rPr>
                <w:rFonts w:hint="eastAsia" w:ascii="宋体" w:hAnsi="宋体" w:cs="宋体"/>
                <w:kern w:val="0"/>
                <w:sz w:val="20"/>
                <w:szCs w:val="20"/>
              </w:rPr>
              <w:t>6、 不低于12路输出，自动控制。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机柜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材料：优质冷轧钢板；</w:t>
            </w:r>
          </w:p>
          <w:p>
            <w:pPr>
              <w:widowControl/>
              <w:jc w:val="left"/>
              <w:rPr>
                <w:rFonts w:ascii="宋体" w:hAnsi="宋体" w:cs="宋体"/>
                <w:kern w:val="0"/>
                <w:sz w:val="20"/>
                <w:szCs w:val="20"/>
              </w:rPr>
            </w:pPr>
            <w:r>
              <w:rPr>
                <w:rFonts w:hint="eastAsia" w:ascii="宋体" w:hAnsi="宋体" w:cs="宋体"/>
                <w:kern w:val="0"/>
                <w:sz w:val="20"/>
                <w:szCs w:val="20"/>
              </w:rPr>
              <w:t>2、 执行标准： GB/T1097-1991；</w:t>
            </w:r>
          </w:p>
          <w:p>
            <w:pPr>
              <w:widowControl/>
              <w:jc w:val="left"/>
              <w:rPr>
                <w:rFonts w:ascii="宋体" w:hAnsi="宋体" w:cs="宋体"/>
                <w:kern w:val="0"/>
                <w:sz w:val="20"/>
                <w:szCs w:val="20"/>
              </w:rPr>
            </w:pPr>
            <w:r>
              <w:rPr>
                <w:rFonts w:hint="eastAsia" w:ascii="宋体" w:hAnsi="宋体" w:cs="宋体"/>
                <w:kern w:val="0"/>
                <w:sz w:val="20"/>
                <w:szCs w:val="20"/>
              </w:rPr>
              <w:t xml:space="preserve">3、 19英寸设计; </w:t>
            </w:r>
          </w:p>
          <w:p>
            <w:pPr>
              <w:widowControl/>
              <w:jc w:val="left"/>
              <w:rPr>
                <w:rFonts w:ascii="宋体" w:hAnsi="宋体" w:cs="宋体"/>
                <w:kern w:val="0"/>
                <w:sz w:val="20"/>
                <w:szCs w:val="20"/>
              </w:rPr>
            </w:pPr>
            <w:r>
              <w:rPr>
                <w:rFonts w:hint="eastAsia" w:ascii="宋体" w:hAnsi="宋体" w:cs="宋体"/>
                <w:kern w:val="0"/>
                <w:sz w:val="20"/>
                <w:szCs w:val="20"/>
              </w:rPr>
              <w:t>4、 机柜采用优质冷轧钢板，钢板经脱脂、酸洗、磷化和静电喷塑；</w:t>
            </w:r>
          </w:p>
          <w:p>
            <w:pPr>
              <w:widowControl/>
              <w:jc w:val="left"/>
              <w:rPr>
                <w:rFonts w:ascii="宋体" w:hAnsi="宋体" w:cs="宋体"/>
                <w:kern w:val="0"/>
                <w:sz w:val="20"/>
                <w:szCs w:val="20"/>
              </w:rPr>
            </w:pPr>
            <w:r>
              <w:rPr>
                <w:rFonts w:hint="eastAsia" w:ascii="宋体" w:hAnsi="宋体" w:cs="宋体"/>
                <w:kern w:val="0"/>
                <w:sz w:val="20"/>
                <w:szCs w:val="20"/>
              </w:rPr>
              <w:t>5、 前后部采用网孔门标准尺寸≥2000*600*1000（高*宽*深）</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操作控制台</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主骨架采用冷轧钢板制作，连接部件和装饰部分采用冷轧钢板制作，经过激光切割，数控折弯加工成型。台面采用钢木结合，前沿木板为高密度板，木板经过防虫、防腐等化学处理，持久不变形，优质环保聚酯油漆，品牌面漆、底漆，具备一定的防渗、抗划伤能力。</w:t>
            </w:r>
          </w:p>
          <w:p>
            <w:pPr>
              <w:widowControl/>
              <w:jc w:val="left"/>
              <w:rPr>
                <w:rFonts w:ascii="宋体" w:hAnsi="宋体" w:cs="宋体"/>
                <w:kern w:val="0"/>
                <w:sz w:val="20"/>
                <w:szCs w:val="20"/>
              </w:rPr>
            </w:pPr>
            <w:r>
              <w:rPr>
                <w:rFonts w:hint="eastAsia" w:ascii="宋体" w:hAnsi="宋体" w:cs="宋体"/>
                <w:kern w:val="0"/>
                <w:sz w:val="20"/>
                <w:szCs w:val="20"/>
              </w:rPr>
              <w:t>2、表面采用除油、除锈、磷化、钝化后静电喷涂处理，然后经过180°——220°的高温烘烤，使粉末熔化黏附在金属的表面，形成坚硬的涂膜，具有抗老化，抗变形，吸附力强等优点；内部结构件采用镀锌处理，具有防锈、耐磨、抗划伤等优点。</w:t>
            </w:r>
          </w:p>
          <w:p>
            <w:pPr>
              <w:widowControl/>
              <w:jc w:val="left"/>
              <w:rPr>
                <w:rFonts w:ascii="宋体" w:hAnsi="宋体" w:cs="宋体"/>
                <w:kern w:val="0"/>
                <w:sz w:val="20"/>
                <w:szCs w:val="20"/>
              </w:rPr>
            </w:pPr>
            <w:r>
              <w:rPr>
                <w:rFonts w:hint="eastAsia" w:ascii="宋体" w:hAnsi="宋体" w:cs="宋体"/>
                <w:kern w:val="0"/>
                <w:sz w:val="20"/>
                <w:szCs w:val="20"/>
              </w:rPr>
              <w:t>3、不低于三联1800*750mm。</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浪涌保护器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2P电源防雷SPD避雷器</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天线</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1、室外天线，要求安装在考点最高处；</w:t>
            </w:r>
          </w:p>
          <w:p>
            <w:pPr>
              <w:widowControl/>
              <w:jc w:val="left"/>
              <w:rPr>
                <w:rFonts w:ascii="宋体" w:hAnsi="宋体" w:cs="宋体"/>
                <w:kern w:val="0"/>
                <w:sz w:val="20"/>
                <w:szCs w:val="20"/>
              </w:rPr>
            </w:pPr>
            <w:r>
              <w:rPr>
                <w:rFonts w:hint="eastAsia" w:ascii="宋体" w:hAnsi="宋体" w:cs="宋体"/>
                <w:kern w:val="0"/>
                <w:sz w:val="20"/>
                <w:szCs w:val="20"/>
              </w:rPr>
              <w:t>2、安装防雷设备，并做好防雷设施。</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工业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天线辅料</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1、≥1套*馈线、≥1套*天线;</w:t>
            </w:r>
          </w:p>
          <w:p>
            <w:pPr>
              <w:widowControl/>
              <w:jc w:val="left"/>
              <w:rPr>
                <w:rFonts w:ascii="宋体" w:hAnsi="宋体" w:cs="宋体"/>
                <w:kern w:val="0"/>
                <w:sz w:val="20"/>
                <w:szCs w:val="20"/>
              </w:rPr>
            </w:pPr>
            <w:r>
              <w:rPr>
                <w:rFonts w:hint="eastAsia" w:ascii="宋体" w:hAnsi="宋体" w:cs="宋体"/>
                <w:kern w:val="0"/>
                <w:sz w:val="20"/>
                <w:szCs w:val="20"/>
              </w:rPr>
              <w:t>2、≥1套*支架安装及配件。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工业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1.18</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标考高清解码矩阵</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2、支持4路本地信号采集（2路DVI-I和2路HDMI，HDMI接口最大支持4K音视频采集），提供9路HDMI解码输出接口；</w:t>
            </w:r>
          </w:p>
          <w:p>
            <w:pPr>
              <w:widowControl/>
              <w:jc w:val="left"/>
              <w:rPr>
                <w:rFonts w:ascii="宋体" w:hAnsi="宋体" w:cs="宋体"/>
                <w:kern w:val="0"/>
                <w:sz w:val="20"/>
                <w:szCs w:val="20"/>
              </w:rPr>
            </w:pPr>
            <w:r>
              <w:rPr>
                <w:rFonts w:hint="eastAsia" w:ascii="宋体" w:hAnsi="宋体" w:cs="宋体"/>
                <w:kern w:val="0"/>
                <w:sz w:val="20"/>
                <w:szCs w:val="20"/>
              </w:rPr>
              <w:t>3、本地采集信号和网络信号在融合屏上墙，整体图像完整，无错位；</w:t>
            </w:r>
          </w:p>
          <w:p>
            <w:pPr>
              <w:widowControl/>
              <w:jc w:val="left"/>
              <w:rPr>
                <w:rFonts w:ascii="宋体" w:hAnsi="宋体" w:cs="宋体"/>
                <w:kern w:val="0"/>
                <w:sz w:val="20"/>
                <w:szCs w:val="20"/>
              </w:rPr>
            </w:pPr>
            <w:r>
              <w:rPr>
                <w:rFonts w:hint="eastAsia" w:ascii="宋体" w:hAnsi="宋体" w:cs="宋体"/>
                <w:kern w:val="0"/>
                <w:sz w:val="20"/>
                <w:szCs w:val="20"/>
              </w:rPr>
              <w:t>4、输出接口支持3840x2160,2560x1600，1920x1080,1280x1024,1280x720,1024x768六种显示分辨率，其中6个输出接口最大支持3840x2160；</w:t>
            </w:r>
          </w:p>
          <w:p>
            <w:pPr>
              <w:widowControl/>
              <w:jc w:val="left"/>
              <w:rPr>
                <w:rFonts w:ascii="宋体" w:hAnsi="宋体" w:cs="宋体"/>
                <w:kern w:val="0"/>
                <w:sz w:val="20"/>
                <w:szCs w:val="20"/>
              </w:rPr>
            </w:pPr>
            <w:r>
              <w:rPr>
                <w:rFonts w:hint="eastAsia" w:ascii="宋体" w:hAnsi="宋体" w:cs="宋体"/>
                <w:kern w:val="0"/>
                <w:sz w:val="20"/>
                <w:szCs w:val="20"/>
              </w:rPr>
              <w:t>5、支持H.265/ H.264/ MPEG4/ MPEG2 /MJPEG/SVAC标准网络视频流解码，支持各种码流混合解码显示，H.265解码性能与H.264相同；</w:t>
            </w:r>
          </w:p>
          <w:p>
            <w:pPr>
              <w:widowControl/>
              <w:jc w:val="left"/>
              <w:rPr>
                <w:rFonts w:ascii="宋体" w:hAnsi="宋体" w:cs="宋体"/>
                <w:kern w:val="0"/>
                <w:sz w:val="20"/>
                <w:szCs w:val="20"/>
              </w:rPr>
            </w:pPr>
            <w:r>
              <w:rPr>
                <w:rFonts w:hint="eastAsia" w:ascii="宋体" w:hAnsi="宋体" w:cs="宋体"/>
                <w:kern w:val="0"/>
                <w:sz w:val="20"/>
                <w:szCs w:val="20"/>
              </w:rPr>
              <w:t>6、支持144个通道同时解码，支持通道任意开窗、漫游、图层叠加等功能，支持预案轮巡设置；</w:t>
            </w:r>
          </w:p>
          <w:p>
            <w:pPr>
              <w:widowControl/>
              <w:jc w:val="left"/>
              <w:rPr>
                <w:rFonts w:ascii="宋体" w:hAnsi="宋体" w:cs="宋体"/>
                <w:kern w:val="0"/>
                <w:sz w:val="20"/>
                <w:szCs w:val="20"/>
              </w:rPr>
            </w:pPr>
            <w:r>
              <w:rPr>
                <w:rFonts w:hint="eastAsia" w:ascii="宋体" w:hAnsi="宋体" w:cs="宋体"/>
                <w:kern w:val="0"/>
                <w:sz w:val="20"/>
                <w:szCs w:val="20"/>
              </w:rPr>
              <w:t>7、支持1/4/6/8/9/16画面分割；</w:t>
            </w:r>
          </w:p>
          <w:p>
            <w:pPr>
              <w:widowControl/>
              <w:jc w:val="left"/>
              <w:rPr>
                <w:rFonts w:ascii="宋体" w:hAnsi="宋体" w:cs="宋体"/>
                <w:kern w:val="0"/>
                <w:sz w:val="20"/>
                <w:szCs w:val="20"/>
              </w:rPr>
            </w:pPr>
            <w:r>
              <w:rPr>
                <w:rFonts w:hint="eastAsia" w:ascii="宋体" w:hAnsi="宋体" w:cs="宋体"/>
                <w:kern w:val="0"/>
                <w:sz w:val="20"/>
                <w:szCs w:val="20"/>
              </w:rPr>
              <w:t>8、支持主动解码模式；</w:t>
            </w:r>
          </w:p>
          <w:p>
            <w:pPr>
              <w:widowControl/>
              <w:jc w:val="left"/>
              <w:rPr>
                <w:rFonts w:ascii="宋体" w:hAnsi="宋体" w:cs="宋体"/>
                <w:kern w:val="0"/>
                <w:sz w:val="20"/>
                <w:szCs w:val="20"/>
              </w:rPr>
            </w:pPr>
            <w:r>
              <w:rPr>
                <w:rFonts w:hint="eastAsia" w:ascii="宋体" w:hAnsi="宋体" w:cs="宋体"/>
                <w:kern w:val="0"/>
                <w:sz w:val="20"/>
                <w:szCs w:val="20"/>
              </w:rPr>
              <w:t>9、任意一路信号可在整屏的任意位置上与其他信号源拼接漫游缩放叠加显示，图层≥18层。</w:t>
            </w:r>
          </w:p>
          <w:p>
            <w:pPr>
              <w:widowControl/>
              <w:jc w:val="left"/>
              <w:rPr>
                <w:rFonts w:ascii="宋体" w:hAnsi="宋体" w:cs="宋体"/>
                <w:kern w:val="0"/>
                <w:sz w:val="20"/>
                <w:szCs w:val="20"/>
              </w:rPr>
            </w:pPr>
            <w:r>
              <w:rPr>
                <w:rFonts w:hint="eastAsia" w:ascii="宋体" w:hAnsi="宋体" w:cs="宋体"/>
                <w:kern w:val="0"/>
                <w:sz w:val="20"/>
                <w:szCs w:val="20"/>
              </w:rPr>
              <w:t>10、支持2*2，2*3，3*2，3*3电视墙拼接；</w:t>
            </w:r>
          </w:p>
          <w:p>
            <w:pPr>
              <w:widowControl/>
              <w:jc w:val="left"/>
              <w:rPr>
                <w:rFonts w:ascii="宋体" w:hAnsi="宋体" w:cs="宋体"/>
                <w:kern w:val="0"/>
                <w:sz w:val="20"/>
                <w:szCs w:val="20"/>
              </w:rPr>
            </w:pPr>
            <w:r>
              <w:rPr>
                <w:rFonts w:hint="eastAsia" w:ascii="宋体" w:hAnsi="宋体" w:cs="宋体"/>
                <w:kern w:val="0"/>
                <w:sz w:val="20"/>
                <w:szCs w:val="20"/>
              </w:rPr>
              <w:t>11、支持通过串口控制屏幕开关，亮度，饱和度，对比度调节；</w:t>
            </w:r>
          </w:p>
          <w:p>
            <w:pPr>
              <w:widowControl/>
              <w:jc w:val="left"/>
              <w:rPr>
                <w:rFonts w:ascii="宋体" w:hAnsi="宋体" w:cs="宋体"/>
                <w:kern w:val="0"/>
                <w:sz w:val="20"/>
                <w:szCs w:val="20"/>
              </w:rPr>
            </w:pPr>
            <w:r>
              <w:rPr>
                <w:rFonts w:hint="eastAsia" w:ascii="宋体" w:hAnsi="宋体" w:cs="宋体"/>
                <w:kern w:val="0"/>
                <w:sz w:val="20"/>
                <w:szCs w:val="20"/>
              </w:rPr>
              <w:t>12、支持远程录像文件的解码输出；</w:t>
            </w:r>
          </w:p>
          <w:p>
            <w:pPr>
              <w:widowControl/>
              <w:jc w:val="left"/>
              <w:rPr>
                <w:rFonts w:ascii="宋体" w:hAnsi="宋体" w:cs="宋体"/>
                <w:kern w:val="0"/>
                <w:sz w:val="20"/>
                <w:szCs w:val="20"/>
              </w:rPr>
            </w:pPr>
            <w:r>
              <w:rPr>
                <w:rFonts w:hint="eastAsia" w:ascii="宋体" w:hAnsi="宋体" w:cs="宋体"/>
                <w:kern w:val="0"/>
                <w:sz w:val="20"/>
                <w:szCs w:val="20"/>
              </w:rPr>
              <w:t>13、支持跨浏览器的WEB 3.0，同时对WEB上的配置进行调整；</w:t>
            </w:r>
          </w:p>
          <w:p>
            <w:pPr>
              <w:widowControl/>
              <w:jc w:val="left"/>
              <w:rPr>
                <w:rFonts w:ascii="宋体" w:hAnsi="宋体" w:cs="宋体"/>
                <w:kern w:val="0"/>
                <w:sz w:val="20"/>
                <w:szCs w:val="20"/>
              </w:rPr>
            </w:pPr>
            <w:r>
              <w:rPr>
                <w:rFonts w:hint="eastAsia" w:ascii="宋体" w:hAnsi="宋体" w:cs="宋体"/>
                <w:kern w:val="0"/>
                <w:sz w:val="20"/>
                <w:szCs w:val="20"/>
              </w:rPr>
              <w:t>14、支持web端解码信息显示，包含每个通道的通道状态、分辨率、帧率、数据和解码流量；</w:t>
            </w:r>
          </w:p>
          <w:p>
            <w:pPr>
              <w:widowControl/>
              <w:jc w:val="left"/>
              <w:rPr>
                <w:rFonts w:ascii="宋体" w:hAnsi="宋体" w:cs="宋体"/>
                <w:kern w:val="0"/>
                <w:sz w:val="20"/>
                <w:szCs w:val="20"/>
              </w:rPr>
            </w:pPr>
            <w:r>
              <w:rPr>
                <w:rFonts w:hint="eastAsia" w:ascii="宋体" w:hAnsi="宋体" w:cs="宋体"/>
                <w:kern w:val="0"/>
                <w:sz w:val="20"/>
                <w:szCs w:val="20"/>
              </w:rPr>
              <w:t>15、支持底色选择；</w:t>
            </w:r>
          </w:p>
          <w:p>
            <w:pPr>
              <w:widowControl/>
              <w:jc w:val="left"/>
              <w:rPr>
                <w:rFonts w:ascii="宋体" w:hAnsi="宋体" w:cs="宋体"/>
                <w:kern w:val="0"/>
                <w:sz w:val="20"/>
                <w:szCs w:val="20"/>
              </w:rPr>
            </w:pPr>
            <w:r>
              <w:rPr>
                <w:rFonts w:hint="eastAsia" w:ascii="宋体" w:hAnsi="宋体" w:cs="宋体"/>
                <w:kern w:val="0"/>
                <w:sz w:val="20"/>
                <w:szCs w:val="20"/>
              </w:rPr>
              <w:t>16、支持2个10M/100M/1000M自适应以太网接口；</w:t>
            </w:r>
          </w:p>
          <w:p>
            <w:pPr>
              <w:widowControl/>
              <w:jc w:val="left"/>
              <w:rPr>
                <w:rFonts w:ascii="宋体" w:hAnsi="宋体" w:cs="宋体"/>
                <w:kern w:val="0"/>
                <w:sz w:val="20"/>
                <w:szCs w:val="20"/>
              </w:rPr>
            </w:pPr>
            <w:r>
              <w:rPr>
                <w:rFonts w:hint="eastAsia" w:ascii="宋体" w:hAnsi="宋体" w:cs="宋体"/>
                <w:kern w:val="0"/>
                <w:sz w:val="20"/>
                <w:szCs w:val="20"/>
              </w:rPr>
              <w:t>17、支持远程回放功能，能通过网络获取存储设备的音视频数据并解码输出。</w:t>
            </w:r>
          </w:p>
          <w:p>
            <w:pPr>
              <w:widowControl/>
              <w:jc w:val="left"/>
              <w:rPr>
                <w:rFonts w:ascii="宋体" w:hAnsi="宋体" w:cs="宋体"/>
                <w:kern w:val="0"/>
                <w:sz w:val="20"/>
                <w:szCs w:val="20"/>
              </w:rPr>
            </w:pPr>
            <w:r>
              <w:rPr>
                <w:rFonts w:hint="eastAsia" w:ascii="宋体" w:hAnsi="宋体" w:cs="宋体"/>
                <w:kern w:val="0"/>
                <w:sz w:val="20"/>
                <w:szCs w:val="20"/>
              </w:rPr>
              <w:t>18、采用标准网络协议和标准压缩算法，在各种平台上轻松实现互联互通。</w:t>
            </w:r>
          </w:p>
          <w:p>
            <w:pPr>
              <w:widowControl/>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1</w:t>
            </w:r>
            <w:r>
              <w:rPr>
                <w:rFonts w:hint="eastAsia" w:ascii="宋体" w:hAnsi="宋体" w:cs="宋体"/>
                <w:kern w:val="0"/>
                <w:sz w:val="20"/>
                <w:szCs w:val="20"/>
              </w:rPr>
              <w:t>、▲为了保证正常供货渠道及售后服务，提供生产厂商授权书和售后服务保证书</w:t>
            </w:r>
          </w:p>
          <w:p>
            <w:pPr>
              <w:widowControl/>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r>
              <w:rPr>
                <w:rFonts w:hint="eastAsia" w:ascii="宋体" w:hAnsi="宋体" w:cs="宋体"/>
                <w:kern w:val="0"/>
                <w:sz w:val="20"/>
                <w:szCs w:val="20"/>
              </w:rPr>
              <w:t>、▲必须实现与省、市级考务管理平台互联互通，提供生产厂家针对本项目的互联互通承诺书。</w:t>
            </w:r>
          </w:p>
          <w:p>
            <w:pPr>
              <w:widowControl/>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3</w:t>
            </w:r>
            <w:r>
              <w:rPr>
                <w:rFonts w:hint="eastAsia" w:ascii="宋体" w:hAnsi="宋体" w:cs="宋体"/>
                <w:kern w:val="0"/>
                <w:sz w:val="20"/>
                <w:szCs w:val="20"/>
              </w:rPr>
              <w:t>、▲为证明投标产品参数真实性，提供并加盖设备生产厂家公章的产品功能参数彩页资料或技术证明函。</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1.19</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电视墙主机软件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1、支持电视墙服务器和电视墙管理平台控制巡查图像以及设置巡查图像轮巡显示和编码通道上墙显示；控制电视墙服务器和电视墙管理平台。</w:t>
            </w:r>
          </w:p>
          <w:p>
            <w:pPr>
              <w:widowControl/>
              <w:jc w:val="left"/>
              <w:rPr>
                <w:rFonts w:ascii="宋体" w:hAnsi="宋体" w:cs="宋体"/>
                <w:kern w:val="0"/>
                <w:sz w:val="20"/>
                <w:szCs w:val="20"/>
              </w:rPr>
            </w:pPr>
            <w:r>
              <w:rPr>
                <w:rFonts w:hint="eastAsia" w:ascii="宋体" w:hAnsi="宋体" w:cs="宋体"/>
                <w:kern w:val="0"/>
                <w:sz w:val="20"/>
                <w:szCs w:val="20"/>
              </w:rPr>
              <w:t>2、支持分屏模式不少于包括1分屏、4分屏、9分屏、16分屏。</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软件与传输业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液晶拼接单元</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LCD液晶显示单元；京东方面板</w:t>
            </w:r>
          </w:p>
          <w:p>
            <w:pPr>
              <w:widowControl/>
              <w:jc w:val="left"/>
              <w:rPr>
                <w:rFonts w:ascii="宋体" w:hAnsi="宋体" w:cs="宋体"/>
                <w:kern w:val="0"/>
                <w:sz w:val="20"/>
                <w:szCs w:val="20"/>
              </w:rPr>
            </w:pPr>
            <w:r>
              <w:rPr>
                <w:rFonts w:hint="eastAsia" w:ascii="宋体" w:hAnsi="宋体" w:cs="宋体"/>
                <w:kern w:val="0"/>
                <w:sz w:val="20"/>
                <w:szCs w:val="20"/>
              </w:rPr>
              <w:t>尺寸：55英寸；</w:t>
            </w:r>
          </w:p>
          <w:p>
            <w:pPr>
              <w:widowControl/>
              <w:jc w:val="left"/>
              <w:rPr>
                <w:rFonts w:ascii="宋体" w:hAnsi="宋体" w:cs="宋体"/>
                <w:kern w:val="0"/>
                <w:sz w:val="20"/>
                <w:szCs w:val="20"/>
              </w:rPr>
            </w:pPr>
            <w:r>
              <w:rPr>
                <w:rFonts w:hint="eastAsia" w:ascii="宋体" w:hAnsi="宋体" w:cs="宋体"/>
                <w:kern w:val="0"/>
                <w:sz w:val="20"/>
                <w:szCs w:val="20"/>
              </w:rPr>
              <w:t>分辨率：1920 × 1080@60 Hz（向下兼容）；</w:t>
            </w:r>
          </w:p>
          <w:p>
            <w:pPr>
              <w:widowControl/>
              <w:jc w:val="left"/>
              <w:rPr>
                <w:rFonts w:ascii="宋体" w:hAnsi="宋体" w:cs="宋体"/>
                <w:kern w:val="0"/>
                <w:sz w:val="20"/>
                <w:szCs w:val="20"/>
              </w:rPr>
            </w:pPr>
            <w:r>
              <w:rPr>
                <w:rFonts w:hint="eastAsia" w:ascii="宋体" w:hAnsi="宋体" w:cs="宋体"/>
                <w:kern w:val="0"/>
                <w:sz w:val="20"/>
                <w:szCs w:val="20"/>
              </w:rPr>
              <w:t>视角：178°(水平)/ 178°(垂直)；</w:t>
            </w:r>
          </w:p>
          <w:p>
            <w:pPr>
              <w:widowControl/>
              <w:jc w:val="left"/>
              <w:rPr>
                <w:rFonts w:ascii="宋体" w:hAnsi="宋体" w:cs="宋体"/>
                <w:kern w:val="0"/>
                <w:sz w:val="20"/>
                <w:szCs w:val="20"/>
              </w:rPr>
            </w:pPr>
            <w:r>
              <w:rPr>
                <w:rFonts w:hint="eastAsia" w:ascii="宋体" w:hAnsi="宋体" w:cs="宋体"/>
                <w:kern w:val="0"/>
                <w:sz w:val="20"/>
                <w:szCs w:val="20"/>
              </w:rPr>
              <w:t>响应时间：8 ms (G to G)；</w:t>
            </w:r>
          </w:p>
          <w:p>
            <w:pPr>
              <w:widowControl/>
              <w:jc w:val="left"/>
              <w:rPr>
                <w:rFonts w:ascii="宋体" w:hAnsi="宋体" w:cs="宋体"/>
                <w:kern w:val="0"/>
                <w:sz w:val="20"/>
                <w:szCs w:val="20"/>
              </w:rPr>
            </w:pPr>
            <w:r>
              <w:rPr>
                <w:rFonts w:hint="eastAsia" w:ascii="宋体" w:hAnsi="宋体" w:cs="宋体"/>
                <w:kern w:val="0"/>
                <w:sz w:val="20"/>
                <w:szCs w:val="20"/>
              </w:rPr>
              <w:t>对比度：1200:1；</w:t>
            </w:r>
          </w:p>
          <w:p>
            <w:pPr>
              <w:widowControl/>
              <w:jc w:val="left"/>
              <w:rPr>
                <w:rFonts w:ascii="宋体" w:hAnsi="宋体" w:cs="宋体"/>
                <w:kern w:val="0"/>
                <w:sz w:val="20"/>
                <w:szCs w:val="20"/>
              </w:rPr>
            </w:pPr>
            <w:r>
              <w:rPr>
                <w:rFonts w:hint="eastAsia" w:ascii="宋体" w:hAnsi="宋体" w:cs="宋体"/>
                <w:kern w:val="0"/>
                <w:sz w:val="20"/>
                <w:szCs w:val="20"/>
              </w:rPr>
              <w:t>亮度：500cd/㎡；</w:t>
            </w:r>
          </w:p>
          <w:p>
            <w:pPr>
              <w:widowControl/>
              <w:jc w:val="left"/>
              <w:rPr>
                <w:rFonts w:ascii="宋体" w:hAnsi="宋体" w:cs="宋体"/>
                <w:kern w:val="0"/>
                <w:sz w:val="20"/>
                <w:szCs w:val="20"/>
              </w:rPr>
            </w:pPr>
            <w:r>
              <w:rPr>
                <w:rFonts w:hint="eastAsia" w:ascii="宋体" w:hAnsi="宋体" w:cs="宋体"/>
                <w:kern w:val="0"/>
                <w:sz w:val="20"/>
                <w:szCs w:val="20"/>
              </w:rPr>
              <w:t>物理拼缝：3.5mm；</w:t>
            </w:r>
          </w:p>
          <w:p>
            <w:pPr>
              <w:widowControl/>
              <w:jc w:val="left"/>
              <w:rPr>
                <w:rFonts w:ascii="宋体" w:hAnsi="宋体" w:cs="宋体"/>
                <w:kern w:val="0"/>
                <w:sz w:val="20"/>
                <w:szCs w:val="20"/>
              </w:rPr>
            </w:pPr>
            <w:r>
              <w:rPr>
                <w:rFonts w:hint="eastAsia" w:ascii="宋体" w:hAnsi="宋体" w:cs="宋体"/>
                <w:kern w:val="0"/>
                <w:sz w:val="20"/>
                <w:szCs w:val="20"/>
              </w:rPr>
              <w:t>功耗：≤ 210 W；</w:t>
            </w:r>
          </w:p>
          <w:p>
            <w:pPr>
              <w:widowControl/>
              <w:jc w:val="left"/>
              <w:rPr>
                <w:rFonts w:ascii="宋体" w:hAnsi="宋体" w:cs="宋体"/>
                <w:kern w:val="0"/>
                <w:sz w:val="20"/>
                <w:szCs w:val="20"/>
              </w:rPr>
            </w:pPr>
            <w:r>
              <w:rPr>
                <w:rFonts w:hint="eastAsia" w:ascii="宋体" w:hAnsi="宋体" w:cs="宋体"/>
                <w:kern w:val="0"/>
                <w:sz w:val="20"/>
                <w:szCs w:val="20"/>
              </w:rPr>
              <w:t>电源要求：100～240 VAC, 50/60 Hz；</w:t>
            </w:r>
          </w:p>
          <w:p>
            <w:pPr>
              <w:widowControl/>
              <w:jc w:val="left"/>
              <w:rPr>
                <w:rFonts w:ascii="宋体" w:hAnsi="宋体" w:cs="宋体"/>
                <w:kern w:val="0"/>
                <w:sz w:val="20"/>
                <w:szCs w:val="20"/>
              </w:rPr>
            </w:pPr>
            <w:r>
              <w:rPr>
                <w:rFonts w:hint="eastAsia" w:ascii="宋体" w:hAnsi="宋体" w:cs="宋体"/>
                <w:kern w:val="0"/>
                <w:sz w:val="20"/>
                <w:szCs w:val="20"/>
              </w:rPr>
              <w:t>寿命：≥60000 小时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LED单色屏</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产品规格 ≤Φ4.75</w:t>
            </w:r>
          </w:p>
          <w:p>
            <w:pPr>
              <w:widowControl/>
              <w:jc w:val="left"/>
              <w:rPr>
                <w:rFonts w:ascii="宋体" w:hAnsi="宋体" w:cs="宋体"/>
                <w:kern w:val="0"/>
                <w:sz w:val="20"/>
                <w:szCs w:val="20"/>
              </w:rPr>
            </w:pPr>
            <w:r>
              <w:rPr>
                <w:rFonts w:hint="eastAsia" w:ascii="宋体" w:hAnsi="宋体" w:cs="宋体"/>
                <w:kern w:val="0"/>
                <w:sz w:val="20"/>
                <w:szCs w:val="20"/>
              </w:rPr>
              <w:t>2、 像素直径 ≤3.75mm</w:t>
            </w:r>
          </w:p>
          <w:p>
            <w:pPr>
              <w:widowControl/>
              <w:jc w:val="left"/>
              <w:rPr>
                <w:rFonts w:ascii="宋体" w:hAnsi="宋体" w:cs="宋体"/>
                <w:kern w:val="0"/>
                <w:sz w:val="20"/>
                <w:szCs w:val="20"/>
              </w:rPr>
            </w:pPr>
            <w:r>
              <w:rPr>
                <w:rFonts w:hint="eastAsia" w:ascii="宋体" w:hAnsi="宋体" w:cs="宋体"/>
                <w:kern w:val="0"/>
                <w:sz w:val="20"/>
                <w:szCs w:val="20"/>
              </w:rPr>
              <w:t>3、 点中心距 ≤4.8mm</w:t>
            </w:r>
          </w:p>
          <w:p>
            <w:pPr>
              <w:widowControl/>
              <w:jc w:val="left"/>
              <w:rPr>
                <w:rFonts w:ascii="宋体" w:hAnsi="宋体" w:cs="宋体"/>
                <w:kern w:val="0"/>
                <w:sz w:val="20"/>
                <w:szCs w:val="20"/>
              </w:rPr>
            </w:pPr>
            <w:r>
              <w:rPr>
                <w:rFonts w:hint="eastAsia" w:ascii="宋体" w:hAnsi="宋体" w:cs="宋体"/>
                <w:kern w:val="0"/>
                <w:sz w:val="20"/>
                <w:szCs w:val="20"/>
              </w:rPr>
              <w:t>4、 像素密度 ≥44321点/㎡</w:t>
            </w:r>
          </w:p>
          <w:p>
            <w:pPr>
              <w:widowControl/>
              <w:jc w:val="left"/>
              <w:rPr>
                <w:rFonts w:ascii="宋体" w:hAnsi="宋体" w:cs="宋体"/>
                <w:kern w:val="0"/>
                <w:sz w:val="20"/>
                <w:szCs w:val="20"/>
              </w:rPr>
            </w:pPr>
            <w:r>
              <w:rPr>
                <w:rFonts w:hint="eastAsia" w:ascii="宋体" w:hAnsi="宋体" w:cs="宋体"/>
                <w:kern w:val="0"/>
                <w:sz w:val="20"/>
                <w:szCs w:val="20"/>
              </w:rPr>
              <w:t>5、 单元板尺寸 304×152mm</w:t>
            </w:r>
          </w:p>
          <w:p>
            <w:pPr>
              <w:widowControl/>
              <w:jc w:val="left"/>
              <w:rPr>
                <w:rFonts w:ascii="宋体" w:hAnsi="宋体" w:cs="宋体"/>
                <w:kern w:val="0"/>
                <w:sz w:val="20"/>
                <w:szCs w:val="20"/>
              </w:rPr>
            </w:pPr>
            <w:r>
              <w:rPr>
                <w:rFonts w:hint="eastAsia" w:ascii="宋体" w:hAnsi="宋体" w:cs="宋体"/>
                <w:kern w:val="0"/>
                <w:sz w:val="20"/>
                <w:szCs w:val="20"/>
              </w:rPr>
              <w:t>6、 屏体分辨率 ≥64×32</w:t>
            </w:r>
          </w:p>
          <w:p>
            <w:pPr>
              <w:widowControl/>
              <w:jc w:val="left"/>
              <w:rPr>
                <w:rFonts w:ascii="宋体" w:hAnsi="宋体" w:cs="宋体"/>
                <w:kern w:val="0"/>
                <w:sz w:val="20"/>
                <w:szCs w:val="20"/>
              </w:rPr>
            </w:pPr>
            <w:r>
              <w:rPr>
                <w:rFonts w:hint="eastAsia" w:ascii="宋体" w:hAnsi="宋体" w:cs="宋体"/>
                <w:kern w:val="0"/>
                <w:sz w:val="20"/>
                <w:szCs w:val="20"/>
              </w:rPr>
              <w:t>7、 显示基色 单色</w:t>
            </w:r>
          </w:p>
          <w:p>
            <w:pPr>
              <w:widowControl/>
              <w:jc w:val="left"/>
              <w:rPr>
                <w:rFonts w:ascii="宋体" w:hAnsi="宋体" w:cs="宋体"/>
                <w:kern w:val="0"/>
                <w:sz w:val="20"/>
                <w:szCs w:val="20"/>
              </w:rPr>
            </w:pPr>
            <w:r>
              <w:rPr>
                <w:rFonts w:hint="eastAsia" w:ascii="宋体" w:hAnsi="宋体" w:cs="宋体"/>
                <w:kern w:val="0"/>
                <w:sz w:val="20"/>
                <w:szCs w:val="20"/>
              </w:rPr>
              <w:t>8、 像素组成 1R</w:t>
            </w:r>
          </w:p>
          <w:p>
            <w:pPr>
              <w:widowControl/>
              <w:jc w:val="left"/>
              <w:rPr>
                <w:rFonts w:ascii="宋体" w:hAnsi="宋体" w:cs="宋体"/>
                <w:kern w:val="0"/>
                <w:sz w:val="20"/>
                <w:szCs w:val="20"/>
              </w:rPr>
            </w:pPr>
            <w:r>
              <w:rPr>
                <w:rFonts w:hint="eastAsia" w:ascii="宋体" w:hAnsi="宋体" w:cs="宋体"/>
                <w:kern w:val="0"/>
                <w:sz w:val="20"/>
                <w:szCs w:val="20"/>
              </w:rPr>
              <w:t>9、 显示颜色 ≥65536色</w:t>
            </w:r>
          </w:p>
          <w:p>
            <w:pPr>
              <w:widowControl/>
              <w:jc w:val="left"/>
              <w:rPr>
                <w:rFonts w:ascii="宋体" w:hAnsi="宋体" w:cs="宋体"/>
                <w:kern w:val="0"/>
                <w:sz w:val="20"/>
                <w:szCs w:val="20"/>
              </w:rPr>
            </w:pPr>
            <w:r>
              <w:rPr>
                <w:rFonts w:hint="eastAsia" w:ascii="宋体" w:hAnsi="宋体" w:cs="宋体"/>
                <w:kern w:val="0"/>
                <w:sz w:val="20"/>
                <w:szCs w:val="20"/>
              </w:rPr>
              <w:t>10、 等级灰度 256级</w:t>
            </w:r>
          </w:p>
          <w:p>
            <w:pPr>
              <w:widowControl/>
              <w:jc w:val="left"/>
              <w:rPr>
                <w:rFonts w:ascii="宋体" w:hAnsi="宋体" w:cs="宋体"/>
                <w:kern w:val="0"/>
                <w:sz w:val="20"/>
                <w:szCs w:val="20"/>
              </w:rPr>
            </w:pPr>
            <w:r>
              <w:rPr>
                <w:rFonts w:hint="eastAsia" w:ascii="宋体" w:hAnsi="宋体" w:cs="宋体"/>
                <w:kern w:val="0"/>
                <w:sz w:val="20"/>
                <w:szCs w:val="20"/>
              </w:rPr>
              <w:t>11、 可视角度 水平：120° 垂直：60°</w:t>
            </w:r>
          </w:p>
          <w:p>
            <w:pPr>
              <w:widowControl/>
              <w:jc w:val="left"/>
              <w:rPr>
                <w:rFonts w:ascii="宋体" w:hAnsi="宋体" w:cs="宋体"/>
                <w:kern w:val="0"/>
                <w:sz w:val="20"/>
                <w:szCs w:val="20"/>
              </w:rPr>
            </w:pPr>
            <w:r>
              <w:rPr>
                <w:rFonts w:hint="eastAsia" w:ascii="宋体" w:hAnsi="宋体" w:cs="宋体"/>
                <w:kern w:val="0"/>
                <w:sz w:val="20"/>
                <w:szCs w:val="20"/>
              </w:rPr>
              <w:t>12、 可视距离 4-12m</w:t>
            </w:r>
          </w:p>
          <w:p>
            <w:pPr>
              <w:widowControl/>
              <w:jc w:val="left"/>
              <w:rPr>
                <w:rFonts w:ascii="宋体" w:hAnsi="宋体" w:cs="宋体"/>
                <w:kern w:val="0"/>
                <w:sz w:val="20"/>
                <w:szCs w:val="20"/>
              </w:rPr>
            </w:pPr>
            <w:r>
              <w:rPr>
                <w:rFonts w:hint="eastAsia" w:ascii="宋体" w:hAnsi="宋体" w:cs="宋体"/>
                <w:kern w:val="0"/>
                <w:sz w:val="20"/>
                <w:szCs w:val="20"/>
              </w:rPr>
              <w:t>13、 亮度 ≥900cd/m2</w:t>
            </w:r>
          </w:p>
          <w:p>
            <w:pPr>
              <w:widowControl/>
              <w:jc w:val="left"/>
              <w:rPr>
                <w:rFonts w:ascii="宋体" w:hAnsi="宋体" w:cs="宋体"/>
                <w:kern w:val="0"/>
                <w:sz w:val="20"/>
                <w:szCs w:val="20"/>
              </w:rPr>
            </w:pPr>
            <w:r>
              <w:rPr>
                <w:rFonts w:hint="eastAsia" w:ascii="宋体" w:hAnsi="宋体" w:cs="宋体"/>
                <w:kern w:val="0"/>
                <w:sz w:val="20"/>
                <w:szCs w:val="20"/>
              </w:rPr>
              <w:t>14、 显示模式 同步显示</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拼接墙</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1、上部分为显示区域，下部分为箱体，左右两侧各留有一扇门，方便日后的维修，前后深度600mm，立梁采用冷轧钢板≥1.5mm厚，门体采用冷轧钢板≥1.2mm厚，挂屏方管≥2mm厚，挂屏支架≥3mm厚。</w:t>
            </w:r>
          </w:p>
          <w:p>
            <w:pPr>
              <w:widowControl/>
              <w:jc w:val="left"/>
              <w:rPr>
                <w:rFonts w:ascii="宋体" w:hAnsi="宋体" w:cs="宋体"/>
                <w:kern w:val="0"/>
                <w:sz w:val="20"/>
                <w:szCs w:val="20"/>
              </w:rPr>
            </w:pPr>
            <w:r>
              <w:rPr>
                <w:rFonts w:hint="eastAsia" w:ascii="宋体" w:hAnsi="宋体" w:cs="宋体"/>
                <w:kern w:val="0"/>
                <w:sz w:val="20"/>
                <w:szCs w:val="20"/>
              </w:rPr>
              <w:t>2、内折弯，无焦点焊接。前门为旋转铁门，后门为插卸门(后门并冲有双排竖透气孔），后上部分为敞开式，后门下框开有一排进出线孔，屏幕墙下柜两个门内19英寸机架式，其余门内配一块底板。</w:t>
            </w:r>
          </w:p>
          <w:p>
            <w:pPr>
              <w:widowControl/>
              <w:jc w:val="left"/>
              <w:rPr>
                <w:rFonts w:ascii="宋体" w:hAnsi="宋体" w:cs="宋体"/>
                <w:kern w:val="0"/>
                <w:sz w:val="20"/>
                <w:szCs w:val="20"/>
              </w:rPr>
            </w:pPr>
            <w:r>
              <w:rPr>
                <w:rFonts w:hint="eastAsia" w:ascii="宋体" w:hAnsi="宋体" w:cs="宋体"/>
                <w:kern w:val="0"/>
                <w:sz w:val="20"/>
                <w:szCs w:val="20"/>
              </w:rPr>
              <w:t>3、表面处理：脱脂、磷化、静电喷塑，经酸洗磷化后，静电喷涂，180℃—200℃恒温处理，效果有抗老化，抗变形，吸附力强等优点。</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组</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辅料</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1、包含国标线缆，包括HDMI线缆、VGA线缆、电源线缆及网络线缆等；</w:t>
            </w:r>
          </w:p>
          <w:p>
            <w:pPr>
              <w:widowControl/>
              <w:jc w:val="left"/>
              <w:rPr>
                <w:rFonts w:ascii="宋体" w:hAnsi="宋体" w:cs="宋体"/>
                <w:kern w:val="0"/>
                <w:sz w:val="20"/>
                <w:szCs w:val="20"/>
              </w:rPr>
            </w:pPr>
            <w:r>
              <w:rPr>
                <w:rFonts w:hint="eastAsia" w:ascii="宋体" w:hAnsi="宋体" w:cs="宋体"/>
                <w:kern w:val="0"/>
                <w:sz w:val="20"/>
                <w:szCs w:val="20"/>
              </w:rPr>
              <w:t>2、设备安装调试；</w:t>
            </w:r>
          </w:p>
          <w:p>
            <w:pPr>
              <w:widowControl/>
              <w:jc w:val="left"/>
              <w:rPr>
                <w:rFonts w:ascii="宋体" w:hAnsi="宋体" w:cs="宋体"/>
                <w:kern w:val="0"/>
                <w:sz w:val="20"/>
                <w:szCs w:val="20"/>
              </w:rPr>
            </w:pPr>
            <w:r>
              <w:rPr>
                <w:rFonts w:hint="eastAsia" w:ascii="宋体" w:hAnsi="宋体" w:cs="宋体"/>
                <w:kern w:val="0"/>
                <w:sz w:val="20"/>
                <w:szCs w:val="20"/>
              </w:rPr>
              <w:t>3、要求牢固美观。</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9067" w:type="dxa"/>
            <w:gridSpan w:val="6"/>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二、考场（教室）巡查监控前端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红外高清半球摄像机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2、采用高性能400万1/3英寸CMOS图像传感器，低照度效果好，图像清晰度高；</w:t>
            </w:r>
          </w:p>
          <w:p>
            <w:pPr>
              <w:widowControl/>
              <w:jc w:val="left"/>
              <w:rPr>
                <w:rFonts w:ascii="宋体" w:hAnsi="宋体" w:cs="宋体"/>
                <w:kern w:val="0"/>
                <w:sz w:val="20"/>
                <w:szCs w:val="20"/>
              </w:rPr>
            </w:pPr>
            <w:r>
              <w:rPr>
                <w:rFonts w:hint="eastAsia" w:ascii="宋体" w:hAnsi="宋体" w:cs="宋体"/>
                <w:kern w:val="0"/>
                <w:sz w:val="20"/>
                <w:szCs w:val="20"/>
              </w:rPr>
              <w:t>3、最大可输出400万(2592×1520)@20fps；</w:t>
            </w:r>
          </w:p>
          <w:p>
            <w:pPr>
              <w:widowControl/>
              <w:jc w:val="left"/>
              <w:rPr>
                <w:rFonts w:ascii="宋体" w:hAnsi="宋体" w:cs="宋体"/>
                <w:kern w:val="0"/>
                <w:sz w:val="20"/>
                <w:szCs w:val="20"/>
              </w:rPr>
            </w:pPr>
            <w:r>
              <w:rPr>
                <w:rFonts w:hint="eastAsia" w:ascii="宋体" w:hAnsi="宋体" w:cs="宋体"/>
                <w:kern w:val="0"/>
                <w:sz w:val="20"/>
                <w:szCs w:val="20"/>
              </w:rPr>
              <w:t>4、支持Smart H.265/H.264H智能编码，ROI区域增强，SVC自适应编码，适用不同带宽和存储环境；</w:t>
            </w:r>
          </w:p>
          <w:p>
            <w:pPr>
              <w:widowControl/>
              <w:jc w:val="left"/>
              <w:rPr>
                <w:rFonts w:ascii="宋体" w:hAnsi="宋体" w:cs="宋体"/>
                <w:kern w:val="0"/>
                <w:sz w:val="20"/>
                <w:szCs w:val="20"/>
              </w:rPr>
            </w:pPr>
            <w:r>
              <w:rPr>
                <w:rFonts w:hint="eastAsia" w:ascii="宋体" w:hAnsi="宋体" w:cs="宋体"/>
                <w:kern w:val="0"/>
                <w:sz w:val="20"/>
                <w:szCs w:val="20"/>
              </w:rPr>
              <w:t>5、最大红外监控距离30米，支持SmartIR，自动调整红外远近补光及画面均匀性；</w:t>
            </w:r>
          </w:p>
          <w:p>
            <w:pPr>
              <w:widowControl/>
              <w:jc w:val="left"/>
              <w:rPr>
                <w:rFonts w:ascii="宋体" w:hAnsi="宋体" w:cs="宋体"/>
                <w:kern w:val="0"/>
                <w:sz w:val="20"/>
                <w:szCs w:val="20"/>
              </w:rPr>
            </w:pPr>
            <w:r>
              <w:rPr>
                <w:rFonts w:hint="eastAsia" w:ascii="宋体" w:hAnsi="宋体" w:cs="宋体"/>
                <w:kern w:val="0"/>
                <w:sz w:val="20"/>
                <w:szCs w:val="20"/>
              </w:rPr>
              <w:t>6、支持走廊模式，宽动态，3D降噪，强光抑制，背光补偿，数字水印，适用不同监控环境；</w:t>
            </w:r>
          </w:p>
          <w:p>
            <w:pPr>
              <w:widowControl/>
              <w:jc w:val="left"/>
              <w:rPr>
                <w:rFonts w:ascii="宋体" w:hAnsi="宋体" w:cs="宋体"/>
                <w:kern w:val="0"/>
                <w:sz w:val="20"/>
                <w:szCs w:val="20"/>
              </w:rPr>
            </w:pPr>
            <w:r>
              <w:rPr>
                <w:rFonts w:hint="eastAsia" w:ascii="宋体" w:hAnsi="宋体" w:cs="宋体"/>
                <w:kern w:val="0"/>
                <w:sz w:val="20"/>
                <w:szCs w:val="20"/>
              </w:rPr>
              <w:t>7、支持人脸抓拍功能,可对经过设定区域的行人进行人脸检查和人脸跟踪，当检查到人脸后，可抓拍人脸图片，抓拍人脸数量可设；</w:t>
            </w:r>
          </w:p>
          <w:p>
            <w:pPr>
              <w:widowControl/>
              <w:jc w:val="left"/>
              <w:rPr>
                <w:rFonts w:ascii="宋体" w:hAnsi="宋体" w:cs="宋体"/>
                <w:kern w:val="0"/>
                <w:sz w:val="20"/>
                <w:szCs w:val="20"/>
              </w:rPr>
            </w:pPr>
            <w:r>
              <w:rPr>
                <w:rFonts w:hint="eastAsia" w:ascii="宋体" w:hAnsi="宋体" w:cs="宋体"/>
                <w:kern w:val="0"/>
                <w:sz w:val="20"/>
                <w:szCs w:val="20"/>
              </w:rPr>
              <w:t>8、支持多种异常检测，无SD卡，SD卡空间不足，SD卡出错，网络断开，IP冲突，非法访问，电压检测；</w:t>
            </w:r>
          </w:p>
          <w:p>
            <w:pPr>
              <w:widowControl/>
              <w:jc w:val="left"/>
              <w:rPr>
                <w:rFonts w:ascii="宋体" w:hAnsi="宋体" w:cs="宋体"/>
                <w:kern w:val="0"/>
                <w:sz w:val="20"/>
                <w:szCs w:val="20"/>
              </w:rPr>
            </w:pPr>
            <w:r>
              <w:rPr>
                <w:rFonts w:hint="eastAsia" w:ascii="宋体" w:hAnsi="宋体" w:cs="宋体"/>
                <w:kern w:val="0"/>
                <w:sz w:val="20"/>
                <w:szCs w:val="20"/>
              </w:rPr>
              <w:t>9、具备多种智能功能，区域入侵，绊线入侵，物品遗留，物品搬移，场景变更，徘徊检测，人员聚集，快速移动，非法停车，音频异常侦测，虚焦侦测，人脸检测；</w:t>
            </w:r>
          </w:p>
          <w:p>
            <w:pPr>
              <w:widowControl/>
              <w:jc w:val="left"/>
              <w:rPr>
                <w:rFonts w:ascii="宋体" w:hAnsi="宋体" w:cs="宋体"/>
                <w:kern w:val="0"/>
                <w:sz w:val="20"/>
                <w:szCs w:val="20"/>
              </w:rPr>
            </w:pPr>
            <w:r>
              <w:rPr>
                <w:rFonts w:hint="eastAsia" w:ascii="宋体" w:hAnsi="宋体" w:cs="宋体"/>
                <w:kern w:val="0"/>
                <w:sz w:val="20"/>
                <w:szCs w:val="20"/>
              </w:rPr>
              <w:t>10、具有隐私区域遮挡功能，区域的个数可达到4个，大小、方位支持自行设置；</w:t>
            </w:r>
          </w:p>
          <w:p>
            <w:pPr>
              <w:widowControl/>
              <w:jc w:val="left"/>
              <w:rPr>
                <w:rFonts w:ascii="宋体" w:hAnsi="宋体" w:cs="宋体"/>
                <w:kern w:val="0"/>
                <w:sz w:val="20"/>
                <w:szCs w:val="20"/>
              </w:rPr>
            </w:pPr>
            <w:r>
              <w:rPr>
                <w:rFonts w:hint="eastAsia" w:ascii="宋体" w:hAnsi="宋体" w:cs="宋体"/>
                <w:kern w:val="0"/>
                <w:sz w:val="20"/>
                <w:szCs w:val="20"/>
              </w:rPr>
              <w:t>11、支持DC12V/POE供电方式，宽压设计；</w:t>
            </w:r>
          </w:p>
          <w:p>
            <w:pPr>
              <w:widowControl/>
              <w:jc w:val="left"/>
              <w:rPr>
                <w:rFonts w:ascii="宋体" w:hAnsi="宋体" w:cs="宋体"/>
                <w:kern w:val="0"/>
                <w:sz w:val="20"/>
                <w:szCs w:val="20"/>
              </w:rPr>
            </w:pPr>
            <w:r>
              <w:rPr>
                <w:rFonts w:hint="eastAsia" w:ascii="宋体" w:hAnsi="宋体" w:cs="宋体"/>
                <w:kern w:val="0"/>
                <w:sz w:val="20"/>
                <w:szCs w:val="20"/>
              </w:rPr>
              <w:t>12、在正常工作时断开网络,可将抓拍图片存储至内置SD卡中，当网络恢复后，再将这些图片上传至指定的存储服务器；</w:t>
            </w:r>
          </w:p>
          <w:p>
            <w:pPr>
              <w:widowControl/>
              <w:jc w:val="left"/>
              <w:rPr>
                <w:rFonts w:ascii="宋体" w:hAnsi="宋体" w:cs="宋体"/>
                <w:kern w:val="0"/>
                <w:sz w:val="20"/>
                <w:szCs w:val="20"/>
              </w:rPr>
            </w:pPr>
            <w:r>
              <w:rPr>
                <w:rFonts w:hint="eastAsia" w:ascii="宋体" w:hAnsi="宋体" w:cs="宋体"/>
                <w:kern w:val="0"/>
                <w:sz w:val="20"/>
                <w:szCs w:val="20"/>
              </w:rPr>
              <w:t>13、支持IP66，IK10防护等级，防浪涌，防静电，防雷设计；</w:t>
            </w:r>
          </w:p>
          <w:p>
            <w:pPr>
              <w:widowControl/>
              <w:jc w:val="left"/>
              <w:rPr>
                <w:rFonts w:ascii="宋体" w:hAnsi="宋体" w:cs="宋体"/>
                <w:kern w:val="0"/>
                <w:sz w:val="20"/>
                <w:szCs w:val="20"/>
              </w:rPr>
            </w:pPr>
            <w:r>
              <w:rPr>
                <w:rFonts w:hint="eastAsia" w:ascii="宋体" w:hAnsi="宋体" w:cs="宋体"/>
                <w:kern w:val="0"/>
                <w:sz w:val="20"/>
                <w:szCs w:val="20"/>
              </w:rPr>
              <w:t>14、在IE浏览器下具有人脸增强设置选项；</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r>
              <w:rPr>
                <w:rFonts w:hint="eastAsia" w:ascii="宋体" w:hAnsi="宋体" w:cs="宋体"/>
                <w:kern w:val="0"/>
                <w:sz w:val="20"/>
                <w:szCs w:val="20"/>
              </w:rPr>
              <w:t>、▲为证明投标产品参数真实性，提供具有生产厂家公章明确证明的产品功能参数彩页资料或技术证明函；</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r>
              <w:rPr>
                <w:rFonts w:hint="eastAsia" w:ascii="宋体" w:hAnsi="宋体" w:cs="宋体"/>
                <w:kern w:val="0"/>
                <w:sz w:val="20"/>
                <w:szCs w:val="20"/>
              </w:rPr>
              <w:t>、▲必须实现与省、市级考务管理平台互联互通，提供生产厂家针对本项目的互联互通承诺书。</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r>
              <w:rPr>
                <w:rFonts w:hint="eastAsia" w:ascii="宋体" w:hAnsi="宋体" w:cs="宋体"/>
                <w:kern w:val="0"/>
                <w:sz w:val="20"/>
                <w:szCs w:val="20"/>
              </w:rPr>
              <w:t>、▲按照标准化考场规范要求，摄像机通道名称支持使用河南省考务综合管理平台OSD插件，一键OSD设置摄像机通道名称，提供功能界面截图佐证。</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1、输出功率：不低于48-72W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材质 至少ABS或钢制</w:t>
            </w:r>
          </w:p>
          <w:p>
            <w:pPr>
              <w:widowControl/>
              <w:jc w:val="left"/>
              <w:rPr>
                <w:rFonts w:ascii="宋体" w:hAnsi="宋体" w:cs="宋体"/>
                <w:kern w:val="0"/>
                <w:sz w:val="20"/>
                <w:szCs w:val="20"/>
              </w:rPr>
            </w:pPr>
            <w:r>
              <w:rPr>
                <w:rFonts w:hint="eastAsia" w:ascii="宋体" w:hAnsi="宋体" w:cs="宋体"/>
                <w:kern w:val="0"/>
                <w:sz w:val="20"/>
                <w:szCs w:val="20"/>
              </w:rPr>
              <w:t>2、 表面处理 至少塑料或喷塑</w:t>
            </w:r>
          </w:p>
          <w:p>
            <w:pPr>
              <w:widowControl/>
              <w:jc w:val="left"/>
              <w:rPr>
                <w:rFonts w:ascii="宋体" w:hAnsi="宋体" w:cs="宋体"/>
                <w:kern w:val="0"/>
                <w:sz w:val="20"/>
                <w:szCs w:val="20"/>
              </w:rPr>
            </w:pPr>
            <w:r>
              <w:rPr>
                <w:rFonts w:hint="eastAsia" w:ascii="宋体" w:hAnsi="宋体" w:cs="宋体"/>
                <w:kern w:val="0"/>
                <w:sz w:val="20"/>
                <w:szCs w:val="20"/>
              </w:rPr>
              <w:t>3、 安装型式 定制专用壁装支架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拾音范围：≥50平方米</w:t>
            </w:r>
          </w:p>
          <w:p>
            <w:pPr>
              <w:widowControl/>
              <w:jc w:val="left"/>
              <w:rPr>
                <w:rFonts w:ascii="宋体" w:hAnsi="宋体" w:cs="宋体"/>
                <w:kern w:val="0"/>
                <w:sz w:val="20"/>
                <w:szCs w:val="20"/>
              </w:rPr>
            </w:pPr>
            <w:r>
              <w:rPr>
                <w:rFonts w:hint="eastAsia" w:ascii="宋体" w:hAnsi="宋体" w:cs="宋体"/>
                <w:kern w:val="0"/>
                <w:sz w:val="20"/>
                <w:szCs w:val="20"/>
              </w:rPr>
              <w:t>2、 灵敏度 ：≥-35dB</w:t>
            </w:r>
          </w:p>
          <w:p>
            <w:pPr>
              <w:widowControl/>
              <w:jc w:val="left"/>
              <w:rPr>
                <w:rFonts w:ascii="宋体" w:hAnsi="宋体" w:cs="宋体"/>
                <w:kern w:val="0"/>
                <w:sz w:val="20"/>
                <w:szCs w:val="20"/>
              </w:rPr>
            </w:pPr>
            <w:r>
              <w:rPr>
                <w:rFonts w:hint="eastAsia" w:ascii="宋体" w:hAnsi="宋体" w:cs="宋体"/>
                <w:kern w:val="0"/>
                <w:sz w:val="20"/>
                <w:szCs w:val="20"/>
              </w:rPr>
              <w:t xml:space="preserve">3、 频率响应 ：20Hz ～ 20kHz </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 指向特性： 全方向性</w:t>
            </w:r>
          </w:p>
          <w:p>
            <w:pPr>
              <w:widowControl/>
              <w:jc w:val="left"/>
              <w:rPr>
                <w:rFonts w:ascii="宋体" w:hAnsi="宋体" w:cs="宋体"/>
                <w:kern w:val="0"/>
                <w:sz w:val="20"/>
                <w:szCs w:val="20"/>
              </w:rPr>
            </w:pPr>
            <w:r>
              <w:rPr>
                <w:rFonts w:hint="eastAsia" w:ascii="宋体" w:hAnsi="宋体" w:cs="宋体"/>
                <w:kern w:val="0"/>
                <w:sz w:val="20"/>
                <w:szCs w:val="20"/>
              </w:rPr>
              <w:t xml:space="preserve">6、 信噪比 ：≥65dB </w:t>
            </w:r>
          </w:p>
          <w:p>
            <w:pPr>
              <w:widowControl/>
              <w:jc w:val="left"/>
              <w:rPr>
                <w:rFonts w:ascii="宋体" w:hAnsi="宋体" w:cs="宋体"/>
                <w:kern w:val="0"/>
                <w:sz w:val="20"/>
                <w:szCs w:val="20"/>
              </w:rPr>
            </w:pPr>
            <w:r>
              <w:rPr>
                <w:rFonts w:hint="eastAsia" w:ascii="宋体" w:hAnsi="宋体" w:cs="宋体"/>
                <w:kern w:val="0"/>
                <w:sz w:val="20"/>
                <w:szCs w:val="20"/>
              </w:rPr>
              <w:t>7、 动态范围 ：104dB (1KHz at Max dB SPL)</w:t>
            </w:r>
          </w:p>
          <w:p>
            <w:pPr>
              <w:widowControl/>
              <w:jc w:val="left"/>
              <w:rPr>
                <w:rFonts w:ascii="宋体" w:hAnsi="宋体" w:cs="宋体"/>
                <w:kern w:val="0"/>
                <w:sz w:val="20"/>
                <w:szCs w:val="20"/>
              </w:rPr>
            </w:pPr>
            <w:r>
              <w:rPr>
                <w:rFonts w:hint="eastAsia" w:ascii="宋体" w:hAnsi="宋体" w:cs="宋体"/>
                <w:kern w:val="0"/>
                <w:sz w:val="20"/>
                <w:szCs w:val="20"/>
              </w:rPr>
              <w:t>8、 最大承受音压：≥ 120dB SPL (1KHz,THD 1%)</w:t>
            </w:r>
          </w:p>
          <w:p>
            <w:pPr>
              <w:widowControl/>
              <w:jc w:val="left"/>
              <w:rPr>
                <w:rFonts w:ascii="宋体" w:hAnsi="宋体" w:cs="宋体"/>
                <w:kern w:val="0"/>
                <w:sz w:val="20"/>
                <w:szCs w:val="20"/>
              </w:rPr>
            </w:pPr>
            <w:r>
              <w:rPr>
                <w:rFonts w:hint="eastAsia" w:ascii="宋体" w:hAnsi="宋体" w:cs="宋体"/>
                <w:kern w:val="0"/>
                <w:sz w:val="20"/>
                <w:szCs w:val="20"/>
              </w:rPr>
              <w:t>9、 输出阻抗：≤600欧姆非平衡</w:t>
            </w:r>
          </w:p>
          <w:p>
            <w:pPr>
              <w:widowControl/>
              <w:jc w:val="left"/>
              <w:rPr>
                <w:rFonts w:ascii="宋体" w:hAnsi="宋体" w:cs="宋体"/>
                <w:kern w:val="0"/>
                <w:sz w:val="20"/>
                <w:szCs w:val="20"/>
              </w:rPr>
            </w:pPr>
            <w:r>
              <w:rPr>
                <w:rFonts w:hint="eastAsia" w:ascii="宋体" w:hAnsi="宋体" w:cs="宋体"/>
                <w:kern w:val="0"/>
                <w:sz w:val="20"/>
                <w:szCs w:val="20"/>
              </w:rPr>
              <w:t xml:space="preserve">10、 输出信号幅度： 2.5Vpp/-25db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1、输出功率：≥10-24W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高科技屏蔽终端</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1、阻断工作频率范围：30MHz-5850MHz；</w:t>
            </w:r>
          </w:p>
          <w:p>
            <w:pPr>
              <w:widowControl/>
              <w:jc w:val="left"/>
              <w:rPr>
                <w:rFonts w:ascii="宋体" w:hAnsi="宋体" w:cs="宋体"/>
                <w:kern w:val="0"/>
                <w:sz w:val="20"/>
                <w:szCs w:val="20"/>
              </w:rPr>
            </w:pPr>
            <w:r>
              <w:rPr>
                <w:rFonts w:hint="eastAsia" w:ascii="宋体" w:hAnsi="宋体" w:cs="宋体"/>
                <w:kern w:val="0"/>
                <w:sz w:val="20"/>
                <w:szCs w:val="20"/>
              </w:rPr>
              <w:t>2、侦测引导阻断频率范围：无缝覆盖30MHz-3000MHz（支持扩展）；</w:t>
            </w:r>
          </w:p>
          <w:p>
            <w:pPr>
              <w:widowControl/>
              <w:jc w:val="left"/>
              <w:rPr>
                <w:rFonts w:ascii="宋体" w:hAnsi="宋体" w:cs="宋体"/>
                <w:kern w:val="0"/>
                <w:sz w:val="20"/>
                <w:szCs w:val="20"/>
              </w:rPr>
            </w:pPr>
            <w:r>
              <w:rPr>
                <w:rFonts w:hint="eastAsia" w:ascii="宋体" w:hAnsi="宋体" w:cs="宋体"/>
                <w:kern w:val="0"/>
                <w:sz w:val="20"/>
                <w:szCs w:val="20"/>
              </w:rPr>
              <w:t>3、手机信号屏蔽：能够屏蔽电信、移动、联通的2G/3G/4G/5G手机信号(视当地环境手机基站＞300米时，可有效屏蔽)；</w:t>
            </w:r>
          </w:p>
          <w:p>
            <w:pPr>
              <w:widowControl/>
              <w:jc w:val="left"/>
              <w:rPr>
                <w:rFonts w:ascii="宋体" w:hAnsi="宋体" w:cs="宋体"/>
                <w:kern w:val="0"/>
                <w:sz w:val="20"/>
                <w:szCs w:val="20"/>
              </w:rPr>
            </w:pPr>
            <w:r>
              <w:rPr>
                <w:rFonts w:hint="eastAsia" w:ascii="宋体" w:hAnsi="宋体" w:cs="宋体"/>
                <w:kern w:val="0"/>
                <w:sz w:val="20"/>
                <w:szCs w:val="20"/>
              </w:rPr>
              <w:t>4、蓝牙/WIFI信号屏蔽：能够屏蔽2400MHz-2483.5MHz（2.4G）蓝牙信号以及2400MHz-2483.5MHz（2.4G）、5725MHz-5850MHz（5.8G）WIFI信号；</w:t>
            </w:r>
          </w:p>
          <w:p>
            <w:pPr>
              <w:widowControl/>
              <w:jc w:val="left"/>
              <w:rPr>
                <w:rFonts w:ascii="宋体" w:hAnsi="宋体" w:cs="宋体"/>
                <w:kern w:val="0"/>
                <w:sz w:val="20"/>
                <w:szCs w:val="20"/>
              </w:rPr>
            </w:pPr>
            <w:r>
              <w:rPr>
                <w:rFonts w:hint="eastAsia" w:ascii="宋体" w:hAnsi="宋体" w:cs="宋体"/>
                <w:kern w:val="0"/>
                <w:sz w:val="20"/>
                <w:szCs w:val="20"/>
              </w:rPr>
              <w:t>5、阻断方式：对侦测引导阻断频率范围内的专业作弊信号，采用侦测引导阻断方式，对专业作弊信号实现点对点的精准阻断；对2G/3G/4G/5G各种制式的手机信号和蓝牙/WIFI信号采用直接阻断方式；</w:t>
            </w:r>
          </w:p>
          <w:p>
            <w:pPr>
              <w:widowControl/>
              <w:jc w:val="left"/>
              <w:rPr>
                <w:rFonts w:ascii="宋体" w:hAnsi="宋体" w:cs="宋体"/>
                <w:kern w:val="0"/>
                <w:sz w:val="20"/>
                <w:szCs w:val="20"/>
              </w:rPr>
            </w:pPr>
            <w:r>
              <w:rPr>
                <w:rFonts w:hint="eastAsia" w:ascii="宋体" w:hAnsi="宋体" w:cs="宋体"/>
                <w:kern w:val="0"/>
                <w:sz w:val="20"/>
                <w:szCs w:val="20"/>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widowControl/>
              <w:jc w:val="left"/>
              <w:rPr>
                <w:rFonts w:ascii="宋体" w:hAnsi="宋体" w:cs="宋体"/>
                <w:kern w:val="0"/>
                <w:sz w:val="20"/>
                <w:szCs w:val="20"/>
              </w:rPr>
            </w:pPr>
            <w:r>
              <w:rPr>
                <w:rFonts w:hint="eastAsia" w:ascii="宋体" w:hAnsi="宋体" w:cs="宋体"/>
                <w:kern w:val="0"/>
                <w:sz w:val="20"/>
                <w:szCs w:val="20"/>
              </w:rPr>
              <w:t>7、并发阻断：专业作弊信号（手机信号/WIFI/蓝牙信号通道除外）支持22路并发阻断；</w:t>
            </w:r>
          </w:p>
          <w:p>
            <w:pPr>
              <w:widowControl/>
              <w:jc w:val="left"/>
              <w:rPr>
                <w:rFonts w:ascii="宋体" w:hAnsi="宋体" w:cs="宋体"/>
                <w:kern w:val="0"/>
                <w:sz w:val="20"/>
                <w:szCs w:val="20"/>
              </w:rPr>
            </w:pPr>
            <w:r>
              <w:rPr>
                <w:rFonts w:hint="eastAsia" w:ascii="宋体" w:hAnsi="宋体" w:cs="宋体"/>
                <w:kern w:val="0"/>
                <w:sz w:val="20"/>
                <w:szCs w:val="20"/>
              </w:rPr>
              <w:t>8、点频阻断：支持对专业作弊信号采用瞄准式点频精准阻断方式，阻断信号；</w:t>
            </w:r>
          </w:p>
          <w:p>
            <w:pPr>
              <w:widowControl/>
              <w:jc w:val="left"/>
              <w:rPr>
                <w:rFonts w:ascii="宋体" w:hAnsi="宋体" w:cs="宋体"/>
                <w:kern w:val="0"/>
                <w:sz w:val="20"/>
                <w:szCs w:val="20"/>
              </w:rPr>
            </w:pPr>
            <w:r>
              <w:rPr>
                <w:rFonts w:hint="eastAsia" w:ascii="宋体" w:hAnsi="宋体" w:cs="宋体"/>
                <w:kern w:val="0"/>
                <w:sz w:val="20"/>
                <w:szCs w:val="20"/>
              </w:rPr>
              <w:t>9、阻断信号带宽：0.7倍作弊信号带宽 阻断信号带宽 3倍作弊信号带宽，且不超过200KHz（3db）；</w:t>
            </w:r>
          </w:p>
          <w:p>
            <w:pPr>
              <w:widowControl/>
              <w:jc w:val="left"/>
              <w:rPr>
                <w:rFonts w:ascii="宋体" w:hAnsi="宋体" w:cs="宋体"/>
                <w:kern w:val="0"/>
                <w:sz w:val="20"/>
                <w:szCs w:val="20"/>
              </w:rPr>
            </w:pPr>
            <w:r>
              <w:rPr>
                <w:rFonts w:hint="eastAsia" w:ascii="宋体" w:hAnsi="宋体" w:cs="宋体"/>
                <w:kern w:val="0"/>
                <w:sz w:val="20"/>
                <w:szCs w:val="20"/>
              </w:rPr>
              <w:t>10、预设频点模式：无侦测引导，可预置22路专业作弊干扰频点（手机信号/WIFI/蓝牙信号除外）进行实时阻断；</w:t>
            </w:r>
          </w:p>
          <w:p>
            <w:pPr>
              <w:widowControl/>
              <w:jc w:val="left"/>
              <w:rPr>
                <w:rFonts w:ascii="宋体" w:hAnsi="宋体" w:cs="宋体"/>
                <w:kern w:val="0"/>
                <w:sz w:val="20"/>
                <w:szCs w:val="20"/>
              </w:rPr>
            </w:pPr>
            <w:r>
              <w:rPr>
                <w:rFonts w:hint="eastAsia" w:ascii="宋体" w:hAnsi="宋体" w:cs="宋体"/>
                <w:kern w:val="0"/>
                <w:sz w:val="20"/>
                <w:szCs w:val="20"/>
              </w:rPr>
              <w:t>11、欺骗式干扰：具备数传作弊设备接收答案的远程清除功能；</w:t>
            </w:r>
          </w:p>
          <w:p>
            <w:pPr>
              <w:widowControl/>
              <w:jc w:val="left"/>
              <w:rPr>
                <w:rFonts w:ascii="宋体" w:hAnsi="宋体" w:cs="宋体"/>
                <w:kern w:val="0"/>
                <w:sz w:val="20"/>
                <w:szCs w:val="20"/>
              </w:rPr>
            </w:pPr>
            <w:r>
              <w:rPr>
                <w:rFonts w:hint="eastAsia" w:ascii="宋体" w:hAnsi="宋体" w:cs="宋体"/>
                <w:kern w:val="0"/>
                <w:sz w:val="20"/>
                <w:szCs w:val="20"/>
              </w:rPr>
              <w:t>12、批量升级：支持通过考点级管理平台对高科技屏蔽终端软件进行一键式集中批量升级；</w:t>
            </w:r>
          </w:p>
          <w:p>
            <w:pPr>
              <w:widowControl/>
              <w:jc w:val="left"/>
              <w:rPr>
                <w:rFonts w:ascii="宋体" w:hAnsi="宋体" w:cs="宋体"/>
                <w:kern w:val="0"/>
                <w:sz w:val="20"/>
                <w:szCs w:val="20"/>
              </w:rPr>
            </w:pPr>
            <w:r>
              <w:rPr>
                <w:rFonts w:hint="eastAsia" w:ascii="宋体" w:hAnsi="宋体" w:cs="宋体"/>
                <w:kern w:val="0"/>
                <w:sz w:val="20"/>
                <w:szCs w:val="20"/>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p>
          <w:p>
            <w:pPr>
              <w:widowControl/>
              <w:jc w:val="left"/>
              <w:rPr>
                <w:rFonts w:ascii="宋体" w:hAnsi="宋体" w:cs="宋体"/>
                <w:kern w:val="0"/>
                <w:sz w:val="20"/>
                <w:szCs w:val="20"/>
              </w:rPr>
            </w:pPr>
            <w:r>
              <w:rPr>
                <w:rFonts w:hint="eastAsia" w:ascii="宋体" w:hAnsi="宋体" w:cs="宋体"/>
                <w:kern w:val="0"/>
                <w:sz w:val="20"/>
                <w:szCs w:val="20"/>
              </w:rPr>
              <w:t>14、温度监控：支持远程对设备的工作温度进行监控；</w:t>
            </w:r>
          </w:p>
          <w:p>
            <w:pPr>
              <w:widowControl/>
              <w:jc w:val="left"/>
              <w:rPr>
                <w:rFonts w:ascii="宋体" w:hAnsi="宋体" w:cs="宋体"/>
                <w:kern w:val="0"/>
                <w:sz w:val="20"/>
                <w:szCs w:val="20"/>
              </w:rPr>
            </w:pPr>
            <w:r>
              <w:rPr>
                <w:rFonts w:hint="eastAsia" w:ascii="宋体" w:hAnsi="宋体" w:cs="宋体"/>
                <w:kern w:val="0"/>
                <w:sz w:val="20"/>
                <w:szCs w:val="20"/>
              </w:rPr>
              <w:t>15、远程管理：支持通过考点级管理平台实现远程集中控制，可根据要实现分组、单台设备的远程开关控制；可远程对工作模块进行开关控制；</w:t>
            </w:r>
          </w:p>
          <w:p>
            <w:pPr>
              <w:widowControl/>
              <w:jc w:val="left"/>
              <w:rPr>
                <w:rFonts w:ascii="宋体" w:hAnsi="宋体" w:cs="宋体"/>
                <w:kern w:val="0"/>
                <w:sz w:val="20"/>
                <w:szCs w:val="20"/>
              </w:rPr>
            </w:pPr>
            <w:r>
              <w:rPr>
                <w:rFonts w:hint="eastAsia" w:ascii="宋体" w:hAnsi="宋体" w:cs="宋体"/>
                <w:kern w:val="0"/>
                <w:sz w:val="20"/>
                <w:szCs w:val="20"/>
              </w:rPr>
              <w:t>16、状态上报：可向考点级管理平台上报设备工作状态、故障状态等信息；</w:t>
            </w:r>
          </w:p>
          <w:p>
            <w:pPr>
              <w:widowControl/>
              <w:jc w:val="left"/>
              <w:rPr>
                <w:rFonts w:ascii="宋体" w:hAnsi="宋体" w:cs="宋体"/>
                <w:kern w:val="0"/>
                <w:sz w:val="20"/>
                <w:szCs w:val="20"/>
              </w:rPr>
            </w:pPr>
            <w:r>
              <w:rPr>
                <w:rFonts w:hint="eastAsia" w:ascii="宋体" w:hAnsi="宋体" w:cs="宋体"/>
                <w:kern w:val="0"/>
                <w:sz w:val="20"/>
                <w:szCs w:val="20"/>
              </w:rPr>
              <w:t>17、扩展机制：设备具备扩展模块插槽，通过扩展模块可对系统功能和性能进行扩展升级；</w:t>
            </w:r>
          </w:p>
          <w:p>
            <w:pPr>
              <w:widowControl/>
              <w:jc w:val="left"/>
              <w:rPr>
                <w:rFonts w:ascii="宋体" w:hAnsi="宋体" w:cs="宋体"/>
                <w:kern w:val="0"/>
                <w:sz w:val="20"/>
                <w:szCs w:val="20"/>
              </w:rPr>
            </w:pPr>
            <w:r>
              <w:rPr>
                <w:rFonts w:hint="eastAsia" w:ascii="宋体" w:hAnsi="宋体" w:cs="宋体"/>
                <w:kern w:val="0"/>
                <w:sz w:val="20"/>
                <w:szCs w:val="20"/>
              </w:rPr>
              <w:t>18、安全设计：绝缘外壳，无金属部件裸露，避免触电、烫伤等风险；</w:t>
            </w:r>
          </w:p>
          <w:p>
            <w:pPr>
              <w:widowControl/>
              <w:jc w:val="left"/>
              <w:rPr>
                <w:rFonts w:ascii="宋体" w:hAnsi="宋体" w:cs="宋体"/>
                <w:kern w:val="0"/>
                <w:sz w:val="20"/>
                <w:szCs w:val="20"/>
              </w:rPr>
            </w:pPr>
            <w:r>
              <w:rPr>
                <w:rFonts w:hint="eastAsia" w:ascii="宋体" w:hAnsi="宋体" w:cs="宋体"/>
                <w:kern w:val="0"/>
                <w:sz w:val="20"/>
                <w:szCs w:val="20"/>
              </w:rPr>
              <w:t>19、一体化设计：天线和电源内置，避免触电、烫伤等风险；</w:t>
            </w:r>
          </w:p>
          <w:p>
            <w:pPr>
              <w:widowControl/>
              <w:jc w:val="left"/>
              <w:rPr>
                <w:rFonts w:ascii="宋体" w:hAnsi="宋体" w:cs="宋体"/>
                <w:kern w:val="0"/>
                <w:sz w:val="20"/>
                <w:szCs w:val="20"/>
              </w:rPr>
            </w:pPr>
            <w:r>
              <w:rPr>
                <w:rFonts w:hint="eastAsia" w:ascii="宋体" w:hAnsi="宋体" w:cs="宋体"/>
                <w:kern w:val="0"/>
                <w:sz w:val="20"/>
                <w:szCs w:val="20"/>
              </w:rPr>
              <w:t>20、状态显示：前面板有工作指示灯，可直观指示设备上电、模块开关、网络连通等状态；</w:t>
            </w:r>
          </w:p>
          <w:p>
            <w:pPr>
              <w:widowControl/>
              <w:jc w:val="left"/>
              <w:rPr>
                <w:rFonts w:ascii="宋体" w:hAnsi="宋体" w:cs="宋体"/>
                <w:kern w:val="0"/>
                <w:sz w:val="20"/>
                <w:szCs w:val="20"/>
              </w:rPr>
            </w:pPr>
            <w:r>
              <w:rPr>
                <w:rFonts w:hint="eastAsia" w:ascii="宋体" w:hAnsi="宋体" w:cs="宋体"/>
                <w:kern w:val="0"/>
                <w:sz w:val="20"/>
                <w:szCs w:val="20"/>
              </w:rPr>
              <w:t>21、隐藏式接口设计：设备开关、电源接口、网络接口均采用隐蔽式设计，设备安装完成后可视表面无任何接口、开关，避免学生误动设备对系统造成影响；</w:t>
            </w:r>
          </w:p>
          <w:p>
            <w:pPr>
              <w:widowControl/>
              <w:jc w:val="left"/>
              <w:rPr>
                <w:rFonts w:ascii="宋体" w:hAnsi="宋体" w:cs="宋体"/>
                <w:kern w:val="0"/>
                <w:sz w:val="20"/>
                <w:szCs w:val="20"/>
              </w:rPr>
            </w:pPr>
            <w:r>
              <w:rPr>
                <w:rFonts w:hint="eastAsia" w:ascii="宋体" w:hAnsi="宋体" w:cs="宋体"/>
                <w:kern w:val="0"/>
                <w:sz w:val="20"/>
                <w:szCs w:val="20"/>
              </w:rPr>
              <w:t>22、数据接口：RJ-45接口，支持与考点级管理平台及侦测服务器组网；</w:t>
            </w:r>
          </w:p>
          <w:p>
            <w:pPr>
              <w:widowControl/>
              <w:jc w:val="left"/>
              <w:rPr>
                <w:rFonts w:ascii="宋体" w:hAnsi="宋体" w:cs="宋体"/>
                <w:kern w:val="0"/>
                <w:sz w:val="20"/>
                <w:szCs w:val="20"/>
              </w:rPr>
            </w:pPr>
            <w:r>
              <w:rPr>
                <w:rFonts w:hint="eastAsia" w:ascii="宋体" w:hAnsi="宋体" w:cs="宋体"/>
                <w:kern w:val="0"/>
                <w:sz w:val="20"/>
                <w:szCs w:val="20"/>
              </w:rPr>
              <w:t>23、▲可靠性：MTBF 3000小时；</w:t>
            </w:r>
          </w:p>
          <w:p>
            <w:pPr>
              <w:widowControl/>
              <w:jc w:val="left"/>
              <w:rPr>
                <w:rFonts w:ascii="宋体" w:hAnsi="宋体" w:cs="宋体"/>
                <w:kern w:val="0"/>
                <w:sz w:val="20"/>
                <w:szCs w:val="20"/>
              </w:rPr>
            </w:pPr>
            <w:r>
              <w:rPr>
                <w:rFonts w:hint="eastAsia" w:ascii="宋体" w:hAnsi="宋体" w:cs="宋体"/>
                <w:kern w:val="0"/>
                <w:sz w:val="20"/>
                <w:szCs w:val="20"/>
              </w:rPr>
              <w:t>24、符合国家《电磁环境控制限值(GB8702-2014)》标准；</w:t>
            </w:r>
          </w:p>
          <w:p>
            <w:pPr>
              <w:widowControl/>
              <w:jc w:val="left"/>
              <w:rPr>
                <w:rFonts w:ascii="宋体" w:hAnsi="宋体" w:cs="宋体"/>
                <w:kern w:val="0"/>
                <w:sz w:val="20"/>
                <w:szCs w:val="20"/>
              </w:rPr>
            </w:pPr>
            <w:r>
              <w:rPr>
                <w:rFonts w:hint="eastAsia" w:ascii="宋体" w:hAnsi="宋体" w:cs="宋体"/>
                <w:kern w:val="0"/>
                <w:sz w:val="20"/>
                <w:szCs w:val="20"/>
              </w:rPr>
              <w:t>25、符合国家《声环境质量标准（GB3096-2008）》中的零类标准。</w:t>
            </w:r>
          </w:p>
          <w:p>
            <w:pPr>
              <w:widowControl/>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6</w:t>
            </w:r>
            <w:r>
              <w:rPr>
                <w:rFonts w:hint="eastAsia" w:ascii="宋体" w:hAnsi="宋体" w:cs="宋体"/>
                <w:kern w:val="0"/>
                <w:sz w:val="20"/>
                <w:szCs w:val="20"/>
              </w:rPr>
              <w:t>、▲实现与省、市级考务管理平台互联互通，提供生产厂家针对本项目的互联互通承诺书。</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身份验证移动终端</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1、操作系统：安卓系统，版本≥ Android 12.0</w:t>
            </w:r>
          </w:p>
          <w:p>
            <w:pPr>
              <w:widowControl/>
              <w:jc w:val="left"/>
              <w:rPr>
                <w:rFonts w:ascii="宋体" w:hAnsi="宋体" w:cs="宋体"/>
                <w:kern w:val="0"/>
                <w:sz w:val="20"/>
                <w:szCs w:val="20"/>
              </w:rPr>
            </w:pPr>
            <w:r>
              <w:rPr>
                <w:rFonts w:hint="eastAsia" w:ascii="宋体" w:hAnsi="宋体" w:cs="宋体"/>
                <w:kern w:val="0"/>
                <w:sz w:val="20"/>
                <w:szCs w:val="20"/>
              </w:rPr>
              <w:t>2、处理器：≥4核处理器，主频≥2GHz</w:t>
            </w:r>
          </w:p>
          <w:p>
            <w:pPr>
              <w:widowControl/>
              <w:jc w:val="left"/>
              <w:rPr>
                <w:rFonts w:ascii="宋体" w:hAnsi="宋体" w:cs="宋体"/>
                <w:kern w:val="0"/>
                <w:sz w:val="20"/>
                <w:szCs w:val="20"/>
              </w:rPr>
            </w:pPr>
            <w:r>
              <w:rPr>
                <w:rFonts w:hint="eastAsia" w:ascii="宋体" w:hAnsi="宋体" w:cs="宋体"/>
                <w:kern w:val="0"/>
                <w:sz w:val="20"/>
                <w:szCs w:val="20"/>
              </w:rPr>
              <w:t>3、内存：≥4G 内存，≥32GB 存储空间，支持TF卡扩展不低于256GB</w:t>
            </w:r>
          </w:p>
          <w:p>
            <w:pPr>
              <w:widowControl/>
              <w:jc w:val="left"/>
              <w:rPr>
                <w:rFonts w:ascii="宋体" w:hAnsi="宋体" w:cs="宋体"/>
                <w:kern w:val="0"/>
                <w:sz w:val="20"/>
                <w:szCs w:val="20"/>
              </w:rPr>
            </w:pPr>
            <w:r>
              <w:rPr>
                <w:rFonts w:hint="eastAsia" w:ascii="宋体" w:hAnsi="宋体" w:cs="宋体"/>
                <w:kern w:val="0"/>
                <w:sz w:val="20"/>
                <w:szCs w:val="20"/>
              </w:rPr>
              <w:t>4、电池容量：≥6000 mAh，采用可拆卸设计</w:t>
            </w:r>
          </w:p>
          <w:p>
            <w:pPr>
              <w:widowControl/>
              <w:jc w:val="left"/>
              <w:rPr>
                <w:rFonts w:ascii="宋体" w:hAnsi="宋体" w:cs="宋体"/>
                <w:kern w:val="0"/>
                <w:sz w:val="20"/>
                <w:szCs w:val="20"/>
              </w:rPr>
            </w:pPr>
            <w:r>
              <w:rPr>
                <w:rFonts w:hint="eastAsia" w:ascii="宋体" w:hAnsi="宋体" w:cs="宋体"/>
                <w:kern w:val="0"/>
                <w:sz w:val="20"/>
                <w:szCs w:val="20"/>
              </w:rPr>
              <w:t>5、摄像头：前置摄像头≥800W，后置摄像头≥800W，支持AF</w:t>
            </w:r>
          </w:p>
          <w:p>
            <w:pPr>
              <w:widowControl/>
              <w:jc w:val="left"/>
              <w:rPr>
                <w:rFonts w:ascii="宋体" w:hAnsi="宋体" w:cs="宋体"/>
                <w:kern w:val="0"/>
                <w:sz w:val="20"/>
                <w:szCs w:val="20"/>
              </w:rPr>
            </w:pPr>
            <w:r>
              <w:rPr>
                <w:rFonts w:hint="eastAsia" w:ascii="宋体" w:hAnsi="宋体" w:cs="宋体"/>
                <w:kern w:val="0"/>
                <w:sz w:val="20"/>
                <w:szCs w:val="20"/>
              </w:rPr>
              <w:t>6、人脸验证准确率：≥99.72%</w:t>
            </w:r>
          </w:p>
          <w:p>
            <w:pPr>
              <w:widowControl/>
              <w:jc w:val="left"/>
              <w:rPr>
                <w:rFonts w:ascii="宋体" w:hAnsi="宋体" w:cs="宋体"/>
                <w:kern w:val="0"/>
                <w:sz w:val="20"/>
                <w:szCs w:val="20"/>
              </w:rPr>
            </w:pPr>
            <w:r>
              <w:rPr>
                <w:rFonts w:hint="eastAsia" w:ascii="宋体" w:hAnsi="宋体" w:cs="宋体"/>
                <w:kern w:val="0"/>
                <w:sz w:val="20"/>
                <w:szCs w:val="20"/>
              </w:rPr>
              <w:t>7、人脸识别时间：≤1秒</w:t>
            </w:r>
          </w:p>
          <w:p>
            <w:pPr>
              <w:widowControl/>
              <w:jc w:val="left"/>
              <w:rPr>
                <w:rFonts w:ascii="宋体" w:hAnsi="宋体" w:cs="宋体"/>
                <w:kern w:val="0"/>
                <w:sz w:val="20"/>
                <w:szCs w:val="20"/>
              </w:rPr>
            </w:pPr>
            <w:r>
              <w:rPr>
                <w:rFonts w:hint="eastAsia" w:ascii="宋体" w:hAnsi="宋体" w:cs="宋体"/>
                <w:kern w:val="0"/>
                <w:sz w:val="20"/>
                <w:szCs w:val="20"/>
              </w:rPr>
              <w:t>8、补光灯：≥双路LED补光灯</w:t>
            </w:r>
          </w:p>
          <w:p>
            <w:pPr>
              <w:widowControl/>
              <w:jc w:val="left"/>
              <w:rPr>
                <w:rFonts w:ascii="宋体" w:hAnsi="宋体" w:cs="宋体"/>
                <w:kern w:val="0"/>
                <w:sz w:val="20"/>
                <w:szCs w:val="20"/>
              </w:rPr>
            </w:pPr>
            <w:r>
              <w:rPr>
                <w:rFonts w:hint="eastAsia" w:ascii="宋体" w:hAnsi="宋体" w:cs="宋体"/>
                <w:kern w:val="0"/>
                <w:sz w:val="20"/>
                <w:szCs w:val="20"/>
              </w:rPr>
              <w:t>9、指纹采集模块：应符合GA/T 1011-2012标准，通过国家强制检测，指纹算法：应符合GA/T 1012-2012标准，通过国家强制检测，芯片类型：光学指纹头；指纹图像大小：≥300*400pixel，指纹图像分辨率：≥500dpi，指纹灰度级：≥256级灰度值，指纹比对模式：支持1:1/1:N</w:t>
            </w:r>
          </w:p>
          <w:p>
            <w:pPr>
              <w:widowControl/>
              <w:jc w:val="left"/>
              <w:rPr>
                <w:rFonts w:ascii="宋体" w:hAnsi="宋体" w:cs="宋体"/>
                <w:kern w:val="0"/>
                <w:sz w:val="20"/>
                <w:szCs w:val="20"/>
              </w:rPr>
            </w:pPr>
            <w:r>
              <w:rPr>
                <w:rFonts w:hint="eastAsia" w:ascii="宋体" w:hAnsi="宋体" w:cs="宋体"/>
                <w:kern w:val="0"/>
                <w:sz w:val="20"/>
                <w:szCs w:val="20"/>
              </w:rPr>
              <w:t>10、USB接口：Type-C USB 2.0（支持OTG）≥1个，Type A USB 3.0≥1个，Type A USB 2.0≥1个</w:t>
            </w:r>
          </w:p>
          <w:p>
            <w:pPr>
              <w:widowControl/>
              <w:jc w:val="left"/>
              <w:rPr>
                <w:rFonts w:ascii="宋体" w:hAnsi="宋体" w:cs="宋体"/>
                <w:kern w:val="0"/>
                <w:sz w:val="20"/>
                <w:szCs w:val="20"/>
              </w:rPr>
            </w:pPr>
            <w:r>
              <w:rPr>
                <w:rFonts w:hint="eastAsia" w:ascii="宋体" w:hAnsi="宋体" w:cs="宋体"/>
                <w:kern w:val="0"/>
                <w:sz w:val="20"/>
                <w:szCs w:val="20"/>
              </w:rPr>
              <w:t>11、网络连接：≥1个千兆以太网，≥1个WiFi网络接口，≥1个蓝牙5.0接口</w:t>
            </w:r>
          </w:p>
          <w:p>
            <w:pPr>
              <w:widowControl/>
              <w:jc w:val="left"/>
              <w:rPr>
                <w:rFonts w:ascii="宋体" w:hAnsi="宋体" w:cs="宋体"/>
                <w:kern w:val="0"/>
                <w:sz w:val="20"/>
                <w:szCs w:val="20"/>
              </w:rPr>
            </w:pPr>
            <w:r>
              <w:rPr>
                <w:rFonts w:hint="eastAsia" w:ascii="宋体" w:hAnsi="宋体" w:cs="宋体"/>
                <w:kern w:val="0"/>
                <w:sz w:val="20"/>
                <w:szCs w:val="20"/>
              </w:rPr>
              <w:t>12、设备软件功能：</w:t>
            </w:r>
          </w:p>
          <w:p>
            <w:pPr>
              <w:widowControl/>
              <w:jc w:val="left"/>
              <w:rPr>
                <w:rFonts w:ascii="宋体" w:hAnsi="宋体" w:cs="宋体"/>
                <w:kern w:val="0"/>
                <w:sz w:val="20"/>
                <w:szCs w:val="20"/>
              </w:rPr>
            </w:pPr>
            <w:r>
              <w:rPr>
                <w:rFonts w:hint="eastAsia" w:ascii="宋体" w:hAnsi="宋体" w:cs="宋体"/>
                <w:kern w:val="0"/>
                <w:sz w:val="20"/>
                <w:szCs w:val="20"/>
              </w:rPr>
              <w:t>1）设备出厂预装身份验证系统，并能够实现与省端数据互联互通；</w:t>
            </w:r>
          </w:p>
          <w:p>
            <w:pPr>
              <w:widowControl/>
              <w:jc w:val="left"/>
              <w:rPr>
                <w:rFonts w:ascii="宋体" w:hAnsi="宋体" w:cs="宋体"/>
                <w:kern w:val="0"/>
                <w:sz w:val="20"/>
                <w:szCs w:val="20"/>
              </w:rPr>
            </w:pPr>
            <w:r>
              <w:rPr>
                <w:rFonts w:hint="eastAsia" w:ascii="宋体" w:hAnsi="宋体" w:cs="宋体"/>
                <w:kern w:val="0"/>
                <w:sz w:val="20"/>
                <w:szCs w:val="20"/>
              </w:rPr>
              <w:t>2) 具备入场验证、考务登记、补充拍照的操作功能，并能够查看验证记录；</w:t>
            </w:r>
          </w:p>
          <w:p>
            <w:pPr>
              <w:widowControl/>
              <w:jc w:val="left"/>
              <w:rPr>
                <w:rFonts w:ascii="宋体" w:hAnsi="宋体" w:cs="宋体"/>
                <w:kern w:val="0"/>
                <w:sz w:val="20"/>
                <w:szCs w:val="20"/>
              </w:rPr>
            </w:pPr>
            <w:r>
              <w:rPr>
                <w:rFonts w:hint="eastAsia" w:ascii="宋体" w:hAnsi="宋体" w:cs="宋体"/>
                <w:kern w:val="0"/>
                <w:sz w:val="20"/>
                <w:szCs w:val="20"/>
              </w:rPr>
              <w:t>3) 人脸识别：系统支持现场拍照，并对考生的照片进行自动人脸识别；</w:t>
            </w:r>
          </w:p>
          <w:p>
            <w:pPr>
              <w:widowControl/>
              <w:jc w:val="left"/>
              <w:rPr>
                <w:rFonts w:ascii="宋体" w:hAnsi="宋体" w:cs="宋体"/>
                <w:kern w:val="0"/>
                <w:sz w:val="20"/>
                <w:szCs w:val="20"/>
              </w:rPr>
            </w:pPr>
            <w:r>
              <w:rPr>
                <w:rFonts w:hint="eastAsia" w:ascii="宋体" w:hAnsi="宋体" w:cs="宋体"/>
                <w:kern w:val="0"/>
                <w:sz w:val="20"/>
                <w:szCs w:val="20"/>
              </w:rPr>
              <w:t>4) 支持身份证识别或者扫描识别定位考生，并可通过指纹识别和人脸识别对学生进行身份核查。</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2.08</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屏蔽终端支架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1、定制国标专用支架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2.09</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耳机探测仪</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1、探测频率：100-5800MHz</w:t>
            </w:r>
          </w:p>
          <w:p>
            <w:pPr>
              <w:widowControl/>
              <w:jc w:val="left"/>
              <w:rPr>
                <w:rFonts w:ascii="宋体" w:hAnsi="宋体" w:cs="宋体"/>
                <w:kern w:val="0"/>
                <w:sz w:val="20"/>
                <w:szCs w:val="20"/>
              </w:rPr>
            </w:pPr>
            <w:r>
              <w:rPr>
                <w:rFonts w:hint="eastAsia" w:ascii="宋体" w:hAnsi="宋体" w:cs="宋体"/>
                <w:kern w:val="0"/>
                <w:sz w:val="20"/>
                <w:szCs w:val="20"/>
              </w:rPr>
              <w:t>2、探测距离：3-18米（约20-150平方米）</w:t>
            </w:r>
          </w:p>
          <w:p>
            <w:pPr>
              <w:widowControl/>
              <w:jc w:val="left"/>
              <w:rPr>
                <w:rFonts w:ascii="宋体" w:hAnsi="宋体" w:cs="宋体"/>
                <w:kern w:val="0"/>
                <w:sz w:val="20"/>
                <w:szCs w:val="20"/>
              </w:rPr>
            </w:pPr>
            <w:r>
              <w:rPr>
                <w:rFonts w:hint="eastAsia" w:ascii="宋体" w:hAnsi="宋体" w:cs="宋体"/>
                <w:kern w:val="0"/>
                <w:sz w:val="20"/>
                <w:szCs w:val="20"/>
              </w:rPr>
              <w:t>3、灵敏度：6dB</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2.10</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金属探测仪</w:t>
            </w:r>
          </w:p>
        </w:tc>
        <w:tc>
          <w:tcPr>
            <w:tcW w:w="5526" w:type="dxa"/>
            <w:shd w:val="clear" w:color="000000" w:fill="FFFFFF"/>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、频率: 约25KHz</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、电压: 9V (6F22)</w:t>
            </w:r>
          </w:p>
          <w:p>
            <w:pPr>
              <w:widowControl/>
              <w:jc w:val="left"/>
              <w:rPr>
                <w:rFonts w:ascii="宋体" w:hAnsi="宋体" w:cs="宋体"/>
                <w:kern w:val="0"/>
                <w:sz w:val="20"/>
                <w:szCs w:val="20"/>
              </w:rPr>
            </w:pPr>
            <w:r>
              <w:rPr>
                <w:rFonts w:hint="eastAsia" w:ascii="宋体" w:hAnsi="宋体" w:cs="宋体"/>
                <w:kern w:val="0"/>
                <w:sz w:val="20"/>
                <w:szCs w:val="20"/>
              </w:rPr>
              <w:t>3、使用温度: -15℃ to +55℃</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、工作时长：应能连续工作40h而无需更换电池或重新充电。</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 xml:space="preserve">、两种报警模式可选：LED声光报警或振动报警。      </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、报警声音声强：≥62dB</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 xml:space="preserve">、抗干扰性：多台探测器可相隔0.68m同时使用，各自均能正常使用。    </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 xml:space="preserve">、可外侧调节灵敏度，操作方便，以适应不同检测要求。            </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、具有欠压指示灯/充电指示灯。</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12通道无线信号屏蔽器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外壳ABS防火材料，环保安全。内置散热铝合金和风扇，工作温度低。</w:t>
            </w:r>
          </w:p>
          <w:p>
            <w:pPr>
              <w:widowControl/>
              <w:jc w:val="left"/>
              <w:rPr>
                <w:rFonts w:ascii="宋体" w:hAnsi="宋体" w:cs="宋体"/>
                <w:kern w:val="0"/>
                <w:sz w:val="20"/>
                <w:szCs w:val="20"/>
              </w:rPr>
            </w:pPr>
            <w:r>
              <w:rPr>
                <w:rFonts w:hint="eastAsia" w:ascii="宋体" w:hAnsi="宋体" w:cs="宋体"/>
                <w:kern w:val="0"/>
                <w:sz w:val="20"/>
                <w:szCs w:val="20"/>
              </w:rPr>
              <w:t>2. 内置高增益全向天线，屏蔽效果迅速。</w:t>
            </w:r>
          </w:p>
          <w:p>
            <w:pPr>
              <w:widowControl/>
              <w:jc w:val="left"/>
              <w:rPr>
                <w:rFonts w:ascii="宋体" w:hAnsi="宋体" w:cs="宋体"/>
                <w:kern w:val="0"/>
                <w:sz w:val="20"/>
                <w:szCs w:val="20"/>
              </w:rPr>
            </w:pPr>
            <w:r>
              <w:rPr>
                <w:rFonts w:hint="eastAsia" w:ascii="宋体" w:hAnsi="宋体" w:cs="宋体"/>
                <w:kern w:val="0"/>
                <w:sz w:val="20"/>
                <w:szCs w:val="20"/>
              </w:rPr>
              <w:t>3. 产品有显示屏显示产品工作状态，电源，电流，温度以及12个频率工作指示灯。阻断手机通讯2G,3G,4G,5G和WiFi、2.4G,5.2G,5.8G三频的大功率产品。</w:t>
            </w:r>
          </w:p>
          <w:p>
            <w:pPr>
              <w:widowControl/>
              <w:jc w:val="left"/>
              <w:rPr>
                <w:rFonts w:ascii="宋体" w:hAnsi="宋体" w:cs="宋体"/>
                <w:kern w:val="0"/>
                <w:sz w:val="20"/>
                <w:szCs w:val="20"/>
              </w:rPr>
            </w:pPr>
            <w:r>
              <w:rPr>
                <w:rFonts w:hint="eastAsia" w:ascii="宋体" w:hAnsi="宋体" w:cs="宋体"/>
                <w:kern w:val="0"/>
                <w:sz w:val="20"/>
                <w:szCs w:val="20"/>
              </w:rPr>
              <w:t>4. ▲阻断频率技术参数：</w:t>
            </w:r>
          </w:p>
          <w:p>
            <w:pPr>
              <w:widowControl/>
              <w:jc w:val="left"/>
              <w:rPr>
                <w:rFonts w:ascii="宋体" w:hAnsi="宋体" w:cs="宋体"/>
                <w:kern w:val="0"/>
                <w:sz w:val="20"/>
                <w:szCs w:val="20"/>
              </w:rPr>
            </w:pPr>
            <w:r>
              <w:rPr>
                <w:rFonts w:hint="eastAsia" w:ascii="宋体" w:hAnsi="宋体" w:cs="宋体"/>
                <w:kern w:val="0"/>
                <w:sz w:val="20"/>
                <w:szCs w:val="20"/>
              </w:rPr>
              <w:t xml:space="preserve">  屏蔽参数GSM：925-960MHZ；CDMA870-885MHZ；DCS/PHS：1800-1920MHZ；3G：2010-2025MHZ；2110-2170MHZ：4G：2300-2390MHZ：5G：2515-2675MHZ；3400-3600MHZ；4800MHZ-4900MHZ;WIFI：2400MHZ-2485MHZ;5.8G:5725-5850MHZ;广电5G:750MHZ-790MHZ;</w:t>
            </w:r>
          </w:p>
          <w:p>
            <w:pPr>
              <w:widowControl/>
              <w:jc w:val="left"/>
              <w:rPr>
                <w:rFonts w:ascii="宋体" w:hAnsi="宋体" w:cs="宋体"/>
                <w:kern w:val="0"/>
                <w:sz w:val="20"/>
                <w:szCs w:val="20"/>
              </w:rPr>
            </w:pPr>
            <w:r>
              <w:rPr>
                <w:rFonts w:hint="eastAsia" w:ascii="宋体" w:hAnsi="宋体" w:cs="宋体"/>
                <w:kern w:val="0"/>
                <w:sz w:val="20"/>
                <w:szCs w:val="20"/>
              </w:rPr>
              <w:t>5.电源 电源输入：AC110V-240V。</w:t>
            </w:r>
          </w:p>
          <w:p>
            <w:pPr>
              <w:widowControl/>
              <w:jc w:val="left"/>
              <w:rPr>
                <w:rFonts w:ascii="宋体" w:hAnsi="宋体" w:cs="宋体"/>
                <w:kern w:val="0"/>
                <w:sz w:val="20"/>
                <w:szCs w:val="20"/>
              </w:rPr>
            </w:pPr>
            <w:r>
              <w:rPr>
                <w:rFonts w:hint="eastAsia" w:ascii="宋体" w:hAnsi="宋体" w:cs="宋体"/>
                <w:kern w:val="0"/>
                <w:sz w:val="20"/>
                <w:szCs w:val="20"/>
              </w:rPr>
              <w:t>6. 天线发射功率：手机频段发射功率平均功率 ≥36dBm。内置高增益全向天线，屏蔽范围5-25米（视现场基站距离和信号强度），电源输入AC110V-240V。</w:t>
            </w:r>
          </w:p>
          <w:p>
            <w:pPr>
              <w:widowControl/>
              <w:jc w:val="left"/>
              <w:rPr>
                <w:rFonts w:ascii="宋体" w:hAnsi="宋体" w:cs="宋体"/>
                <w:kern w:val="0"/>
                <w:sz w:val="20"/>
                <w:szCs w:val="20"/>
              </w:rPr>
            </w:pPr>
            <w:r>
              <w:rPr>
                <w:rFonts w:hint="eastAsia" w:ascii="宋体" w:hAnsi="宋体" w:cs="宋体"/>
                <w:kern w:val="0"/>
                <w:sz w:val="20"/>
                <w:szCs w:val="20"/>
              </w:rPr>
              <w:t>7. 产品工作时，在0.5m距离，声压检测＜30DBA。</w:t>
            </w:r>
          </w:p>
          <w:p>
            <w:pPr>
              <w:widowControl/>
              <w:jc w:val="left"/>
              <w:rPr>
                <w:rFonts w:ascii="宋体" w:hAnsi="宋体" w:cs="宋体"/>
                <w:kern w:val="0"/>
                <w:sz w:val="20"/>
                <w:szCs w:val="20"/>
              </w:rPr>
            </w:pPr>
            <w:r>
              <w:rPr>
                <w:rFonts w:hint="eastAsia" w:ascii="宋体" w:hAnsi="宋体" w:cs="宋体"/>
                <w:kern w:val="0"/>
                <w:sz w:val="20"/>
                <w:szCs w:val="20"/>
              </w:rPr>
              <w:t>8. 产品符合GB16796-2009规定的45HZ-65HZ交流电压的抗强度试验。以及绝缘电阻试验和漏电电流试验。</w:t>
            </w:r>
          </w:p>
          <w:p>
            <w:pPr>
              <w:widowControl/>
              <w:jc w:val="left"/>
              <w:rPr>
                <w:rFonts w:ascii="宋体" w:hAnsi="宋体" w:cs="宋体"/>
                <w:kern w:val="0"/>
                <w:sz w:val="20"/>
                <w:szCs w:val="20"/>
              </w:rPr>
            </w:pPr>
            <w:r>
              <w:rPr>
                <w:rFonts w:hint="eastAsia" w:ascii="宋体" w:hAnsi="宋体" w:cs="宋体"/>
                <w:kern w:val="0"/>
                <w:sz w:val="20"/>
                <w:szCs w:val="20"/>
              </w:rPr>
              <w:t>9. ▲产品符合国家标准GB/T9254-2008+AMD.1-2013《信息技术设备的无线电骚扰限值和测量方法》的限值要求。</w:t>
            </w:r>
          </w:p>
          <w:p>
            <w:pPr>
              <w:widowControl/>
              <w:jc w:val="left"/>
              <w:rPr>
                <w:rFonts w:ascii="宋体" w:hAnsi="宋体" w:cs="宋体"/>
                <w:kern w:val="0"/>
                <w:sz w:val="20"/>
                <w:szCs w:val="20"/>
              </w:rPr>
            </w:pPr>
            <w:r>
              <w:rPr>
                <w:rFonts w:hint="eastAsia" w:ascii="宋体" w:hAnsi="宋体" w:cs="宋体"/>
                <w:kern w:val="0"/>
                <w:sz w:val="20"/>
                <w:szCs w:val="20"/>
              </w:rPr>
              <w:t>10.产品的安装方式符合以下三种安装方式，1壁挂，2桌面摆放，3三角支架。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225</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1、阻燃PVC;</w:t>
            </w:r>
          </w:p>
          <w:p>
            <w:pPr>
              <w:widowControl/>
              <w:jc w:val="left"/>
              <w:rPr>
                <w:rFonts w:ascii="宋体" w:hAnsi="宋体" w:cs="宋体"/>
                <w:kern w:val="0"/>
                <w:sz w:val="20"/>
                <w:szCs w:val="20"/>
              </w:rPr>
            </w:pPr>
            <w:r>
              <w:rPr>
                <w:rFonts w:hint="eastAsia" w:ascii="宋体" w:hAnsi="宋体" w:cs="宋体"/>
                <w:kern w:val="0"/>
                <w:sz w:val="20"/>
                <w:szCs w:val="20"/>
              </w:rPr>
              <w:t>2、不小于200*200mm。</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电源底座</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孔位数 大于等于10个 颜色 香槟金或白色</w:t>
            </w:r>
          </w:p>
          <w:p>
            <w:pPr>
              <w:widowControl/>
              <w:jc w:val="left"/>
              <w:rPr>
                <w:rFonts w:ascii="宋体" w:hAnsi="宋体" w:cs="宋体"/>
                <w:kern w:val="0"/>
                <w:sz w:val="20"/>
                <w:szCs w:val="20"/>
              </w:rPr>
            </w:pPr>
            <w:r>
              <w:rPr>
                <w:rFonts w:hint="eastAsia" w:ascii="宋体" w:hAnsi="宋体" w:cs="宋体"/>
                <w:kern w:val="0"/>
                <w:sz w:val="20"/>
                <w:szCs w:val="20"/>
              </w:rPr>
              <w:t>2、 外形尺寸类型 86型 额定电流 10~20（A） 壳体材质 PC</w:t>
            </w:r>
          </w:p>
          <w:p>
            <w:pPr>
              <w:widowControl/>
              <w:jc w:val="left"/>
              <w:rPr>
                <w:rFonts w:ascii="宋体" w:hAnsi="宋体" w:cs="宋体"/>
                <w:kern w:val="0"/>
                <w:sz w:val="20"/>
                <w:szCs w:val="20"/>
              </w:rPr>
            </w:pPr>
            <w:r>
              <w:rPr>
                <w:rFonts w:hint="eastAsia" w:ascii="宋体" w:hAnsi="宋体" w:cs="宋体"/>
                <w:kern w:val="0"/>
                <w:sz w:val="20"/>
                <w:szCs w:val="20"/>
              </w:rPr>
              <w:t>3、 导电体材质 锡磷青铜</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电源底座</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孔位数 大于等于5个 颜色 香槟金或白色</w:t>
            </w:r>
          </w:p>
          <w:p>
            <w:pPr>
              <w:widowControl/>
              <w:jc w:val="left"/>
              <w:rPr>
                <w:rFonts w:ascii="宋体" w:hAnsi="宋体" w:cs="宋体"/>
                <w:kern w:val="0"/>
                <w:sz w:val="20"/>
                <w:szCs w:val="20"/>
              </w:rPr>
            </w:pPr>
            <w:r>
              <w:rPr>
                <w:rFonts w:hint="eastAsia" w:ascii="宋体" w:hAnsi="宋体" w:cs="宋体"/>
                <w:kern w:val="0"/>
                <w:sz w:val="20"/>
                <w:szCs w:val="20"/>
              </w:rPr>
              <w:t>2、 外形尺寸类型 86型 额定电流 10~20（A） 壳体材质 PC</w:t>
            </w:r>
          </w:p>
          <w:p>
            <w:pPr>
              <w:widowControl/>
              <w:jc w:val="left"/>
              <w:rPr>
                <w:rFonts w:ascii="宋体" w:hAnsi="宋体" w:cs="宋体"/>
                <w:kern w:val="0"/>
                <w:sz w:val="20"/>
                <w:szCs w:val="20"/>
              </w:rPr>
            </w:pPr>
            <w:r>
              <w:rPr>
                <w:rFonts w:hint="eastAsia" w:ascii="宋体" w:hAnsi="宋体" w:cs="宋体"/>
                <w:kern w:val="0"/>
                <w:sz w:val="20"/>
                <w:szCs w:val="20"/>
              </w:rPr>
              <w:t>3、 导电体材质 锡磷青铜</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接线排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国标无氧铜，3*3排位，大孔位</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电源主控箱</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包括电源箱，至少6路分空开。</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辅材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阻燃PVC材质；</w:t>
            </w:r>
          </w:p>
          <w:p>
            <w:pPr>
              <w:widowControl/>
              <w:jc w:val="left"/>
              <w:rPr>
                <w:rFonts w:ascii="宋体" w:hAnsi="宋体" w:cs="宋体"/>
                <w:kern w:val="0"/>
                <w:sz w:val="20"/>
                <w:szCs w:val="20"/>
              </w:rPr>
            </w:pPr>
            <w:r>
              <w:rPr>
                <w:rFonts w:hint="eastAsia" w:ascii="宋体" w:hAnsi="宋体" w:cs="宋体"/>
                <w:kern w:val="0"/>
                <w:sz w:val="20"/>
                <w:szCs w:val="20"/>
              </w:rPr>
              <w:t>2、 大于等于</w:t>
            </w:r>
            <w:r>
              <w:rPr>
                <w:rFonts w:hint="eastAsia" w:ascii="MS Mincho" w:hAnsi="MS Mincho" w:eastAsia="MS Mincho" w:cs="MS Mincho"/>
                <w:kern w:val="0"/>
                <w:sz w:val="20"/>
                <w:szCs w:val="20"/>
              </w:rPr>
              <w:t>∅</w:t>
            </w:r>
            <w:r>
              <w:rPr>
                <w:rFonts w:hint="eastAsia" w:ascii="宋体" w:hAnsi="宋体" w:cs="宋体"/>
                <w:kern w:val="0"/>
                <w:sz w:val="20"/>
                <w:szCs w:val="20"/>
              </w:rPr>
              <w:t>20；</w:t>
            </w:r>
          </w:p>
          <w:p>
            <w:pPr>
              <w:widowControl/>
              <w:jc w:val="left"/>
              <w:rPr>
                <w:rFonts w:ascii="宋体" w:hAnsi="宋体" w:cs="宋体"/>
                <w:kern w:val="0"/>
                <w:sz w:val="20"/>
                <w:szCs w:val="20"/>
              </w:rPr>
            </w:pPr>
            <w:r>
              <w:rPr>
                <w:rFonts w:hint="eastAsia" w:ascii="宋体" w:hAnsi="宋体" w:cs="宋体"/>
                <w:kern w:val="0"/>
                <w:sz w:val="20"/>
                <w:szCs w:val="20"/>
              </w:rPr>
              <w:t>3、 线管辅材。</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9067" w:type="dxa"/>
            <w:gridSpan w:val="6"/>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三、试卷保管室（保密室）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红外高清半球摄像机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2、采用高性能400万1/3英寸CMOS图像传感器，低照度效果好，图像清晰度高；</w:t>
            </w:r>
          </w:p>
          <w:p>
            <w:pPr>
              <w:widowControl/>
              <w:jc w:val="left"/>
              <w:rPr>
                <w:rFonts w:ascii="宋体" w:hAnsi="宋体" w:cs="宋体"/>
                <w:kern w:val="0"/>
                <w:sz w:val="20"/>
                <w:szCs w:val="20"/>
              </w:rPr>
            </w:pPr>
            <w:r>
              <w:rPr>
                <w:rFonts w:hint="eastAsia" w:ascii="宋体" w:hAnsi="宋体" w:cs="宋体"/>
                <w:kern w:val="0"/>
                <w:sz w:val="20"/>
                <w:szCs w:val="20"/>
              </w:rPr>
              <w:t>3、最大可输出400万(2592×1520)@20fps；</w:t>
            </w:r>
          </w:p>
          <w:p>
            <w:pPr>
              <w:widowControl/>
              <w:jc w:val="left"/>
              <w:rPr>
                <w:rFonts w:ascii="宋体" w:hAnsi="宋体" w:cs="宋体"/>
                <w:kern w:val="0"/>
                <w:sz w:val="20"/>
                <w:szCs w:val="20"/>
              </w:rPr>
            </w:pPr>
            <w:r>
              <w:rPr>
                <w:rFonts w:hint="eastAsia" w:ascii="宋体" w:hAnsi="宋体" w:cs="宋体"/>
                <w:kern w:val="0"/>
                <w:sz w:val="20"/>
                <w:szCs w:val="20"/>
              </w:rPr>
              <w:t>4、支持Smart H.265/H.264H智能编码，ROI区域增强，SVC自适应编码，适用不同带宽和存储环境；</w:t>
            </w:r>
          </w:p>
          <w:p>
            <w:pPr>
              <w:widowControl/>
              <w:jc w:val="left"/>
              <w:rPr>
                <w:rFonts w:ascii="宋体" w:hAnsi="宋体" w:cs="宋体"/>
                <w:kern w:val="0"/>
                <w:sz w:val="20"/>
                <w:szCs w:val="20"/>
              </w:rPr>
            </w:pPr>
            <w:r>
              <w:rPr>
                <w:rFonts w:hint="eastAsia" w:ascii="宋体" w:hAnsi="宋体" w:cs="宋体"/>
                <w:kern w:val="0"/>
                <w:sz w:val="20"/>
                <w:szCs w:val="20"/>
              </w:rPr>
              <w:t>5、最大红外监控距离30米，支持SmartIR，自动调整红外远近补光及画面均匀性；</w:t>
            </w:r>
          </w:p>
          <w:p>
            <w:pPr>
              <w:widowControl/>
              <w:jc w:val="left"/>
              <w:rPr>
                <w:rFonts w:ascii="宋体" w:hAnsi="宋体" w:cs="宋体"/>
                <w:kern w:val="0"/>
                <w:sz w:val="20"/>
                <w:szCs w:val="20"/>
              </w:rPr>
            </w:pPr>
            <w:r>
              <w:rPr>
                <w:rFonts w:hint="eastAsia" w:ascii="宋体" w:hAnsi="宋体" w:cs="宋体"/>
                <w:kern w:val="0"/>
                <w:sz w:val="20"/>
                <w:szCs w:val="20"/>
              </w:rPr>
              <w:t>6、支持走廊模式，宽动态，3D降噪，强光抑制，背光补偿，数字水印，适用不同监控环境；</w:t>
            </w:r>
          </w:p>
          <w:p>
            <w:pPr>
              <w:widowControl/>
              <w:jc w:val="left"/>
              <w:rPr>
                <w:rFonts w:ascii="宋体" w:hAnsi="宋体" w:cs="宋体"/>
                <w:kern w:val="0"/>
                <w:sz w:val="20"/>
                <w:szCs w:val="20"/>
              </w:rPr>
            </w:pPr>
            <w:r>
              <w:rPr>
                <w:rFonts w:hint="eastAsia" w:ascii="宋体" w:hAnsi="宋体" w:cs="宋体"/>
                <w:kern w:val="0"/>
                <w:sz w:val="20"/>
                <w:szCs w:val="20"/>
              </w:rPr>
              <w:t>7、支持人脸抓拍功能,可对经过设定区域的行人进行人脸检查和人脸跟踪，当检查到人脸后，可抓拍人脸图片，抓拍人脸数量可设；</w:t>
            </w:r>
          </w:p>
          <w:p>
            <w:pPr>
              <w:widowControl/>
              <w:jc w:val="left"/>
              <w:rPr>
                <w:rFonts w:ascii="宋体" w:hAnsi="宋体" w:cs="宋体"/>
                <w:kern w:val="0"/>
                <w:sz w:val="20"/>
                <w:szCs w:val="20"/>
              </w:rPr>
            </w:pPr>
            <w:r>
              <w:rPr>
                <w:rFonts w:hint="eastAsia" w:ascii="宋体" w:hAnsi="宋体" w:cs="宋体"/>
                <w:kern w:val="0"/>
                <w:sz w:val="20"/>
                <w:szCs w:val="20"/>
              </w:rPr>
              <w:t>8、支持多种异常检测，无SD卡，SD卡空间不足，SD卡出错，网络断开，IP冲突，非法访问，电压检测；</w:t>
            </w:r>
          </w:p>
          <w:p>
            <w:pPr>
              <w:widowControl/>
              <w:jc w:val="left"/>
              <w:rPr>
                <w:rFonts w:ascii="宋体" w:hAnsi="宋体" w:cs="宋体"/>
                <w:kern w:val="0"/>
                <w:sz w:val="20"/>
                <w:szCs w:val="20"/>
              </w:rPr>
            </w:pPr>
            <w:r>
              <w:rPr>
                <w:rFonts w:hint="eastAsia" w:ascii="宋体" w:hAnsi="宋体" w:cs="宋体"/>
                <w:kern w:val="0"/>
                <w:sz w:val="20"/>
                <w:szCs w:val="20"/>
              </w:rPr>
              <w:t>9、具备多种智能功能，区域入侵，绊线入侵，物品遗留，物品搬移，场景变更，徘徊检测，人员聚集，快速移动，非法停车，音频异常侦测，虚焦侦测，人脸检测；</w:t>
            </w:r>
          </w:p>
          <w:p>
            <w:pPr>
              <w:widowControl/>
              <w:jc w:val="left"/>
              <w:rPr>
                <w:rFonts w:ascii="宋体" w:hAnsi="宋体" w:cs="宋体"/>
                <w:kern w:val="0"/>
                <w:sz w:val="20"/>
                <w:szCs w:val="20"/>
              </w:rPr>
            </w:pPr>
            <w:r>
              <w:rPr>
                <w:rFonts w:hint="eastAsia" w:ascii="宋体" w:hAnsi="宋体" w:cs="宋体"/>
                <w:kern w:val="0"/>
                <w:sz w:val="20"/>
                <w:szCs w:val="20"/>
              </w:rPr>
              <w:t>10、具有隐私区域遮挡功能，区域的个数可达到4个，大小、方位支持自行设置；</w:t>
            </w:r>
          </w:p>
          <w:p>
            <w:pPr>
              <w:widowControl/>
              <w:jc w:val="left"/>
              <w:rPr>
                <w:rFonts w:ascii="宋体" w:hAnsi="宋体" w:cs="宋体"/>
                <w:kern w:val="0"/>
                <w:sz w:val="20"/>
                <w:szCs w:val="20"/>
              </w:rPr>
            </w:pPr>
            <w:r>
              <w:rPr>
                <w:rFonts w:hint="eastAsia" w:ascii="宋体" w:hAnsi="宋体" w:cs="宋体"/>
                <w:kern w:val="0"/>
                <w:sz w:val="20"/>
                <w:szCs w:val="20"/>
              </w:rPr>
              <w:t>11、支持DC12V/POE供电方式，宽压设计；</w:t>
            </w:r>
          </w:p>
          <w:p>
            <w:pPr>
              <w:widowControl/>
              <w:jc w:val="left"/>
              <w:rPr>
                <w:rFonts w:ascii="宋体" w:hAnsi="宋体" w:cs="宋体"/>
                <w:kern w:val="0"/>
                <w:sz w:val="20"/>
                <w:szCs w:val="20"/>
              </w:rPr>
            </w:pPr>
            <w:r>
              <w:rPr>
                <w:rFonts w:hint="eastAsia" w:ascii="宋体" w:hAnsi="宋体" w:cs="宋体"/>
                <w:kern w:val="0"/>
                <w:sz w:val="20"/>
                <w:szCs w:val="20"/>
              </w:rPr>
              <w:t>12、在正常工作时断开网络,可将抓拍图片存储至内置SD卡中，当网络恢复后，再将这些图片上传至指定的存储服务器；</w:t>
            </w:r>
          </w:p>
          <w:p>
            <w:pPr>
              <w:widowControl/>
              <w:jc w:val="left"/>
              <w:rPr>
                <w:rFonts w:ascii="宋体" w:hAnsi="宋体" w:cs="宋体"/>
                <w:kern w:val="0"/>
                <w:sz w:val="20"/>
                <w:szCs w:val="20"/>
              </w:rPr>
            </w:pPr>
            <w:r>
              <w:rPr>
                <w:rFonts w:hint="eastAsia" w:ascii="宋体" w:hAnsi="宋体" w:cs="宋体"/>
                <w:kern w:val="0"/>
                <w:sz w:val="20"/>
                <w:szCs w:val="20"/>
              </w:rPr>
              <w:t>13、支持IP66，IK10防护等级，防浪涌，防静电，防雷设计；</w:t>
            </w:r>
          </w:p>
          <w:p>
            <w:pPr>
              <w:widowControl/>
              <w:jc w:val="left"/>
              <w:rPr>
                <w:rFonts w:ascii="宋体" w:hAnsi="宋体" w:cs="宋体"/>
                <w:kern w:val="0"/>
                <w:sz w:val="20"/>
                <w:szCs w:val="20"/>
              </w:rPr>
            </w:pPr>
            <w:r>
              <w:rPr>
                <w:rFonts w:hint="eastAsia" w:ascii="宋体" w:hAnsi="宋体" w:cs="宋体"/>
                <w:kern w:val="0"/>
                <w:sz w:val="20"/>
                <w:szCs w:val="20"/>
              </w:rPr>
              <w:t xml:space="preserve">14、在IE浏览器下具有人脸增强设置选项； </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r>
              <w:rPr>
                <w:rFonts w:hint="eastAsia" w:ascii="宋体" w:hAnsi="宋体" w:cs="宋体"/>
                <w:kern w:val="0"/>
                <w:sz w:val="20"/>
                <w:szCs w:val="20"/>
              </w:rPr>
              <w:t>、为证明投标产品参数真实性，提供具有生产厂家的产品功能参数彩页资料或技术证明函；</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r>
              <w:rPr>
                <w:rFonts w:hint="eastAsia" w:ascii="宋体" w:hAnsi="宋体" w:cs="宋体"/>
                <w:kern w:val="0"/>
                <w:sz w:val="20"/>
                <w:szCs w:val="20"/>
              </w:rPr>
              <w:t>、▲必须实现与省、市级考务管理平台互联互通，提供生产厂家针对本项目的互联互通承诺书。</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r>
              <w:rPr>
                <w:rFonts w:hint="eastAsia" w:ascii="宋体" w:hAnsi="宋体" w:cs="宋体"/>
                <w:kern w:val="0"/>
                <w:sz w:val="20"/>
                <w:szCs w:val="20"/>
              </w:rPr>
              <w:t>、▲按照标准化考场规范要求，摄像机通道名称支持使用河南省考务综合管理平台OSD插件，一键OSD设置摄像机通道名称，提供功能界面截图佐证。</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1、输出功率：不低于48-72W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材质 至少ABS或钢制</w:t>
            </w:r>
          </w:p>
          <w:p>
            <w:pPr>
              <w:widowControl/>
              <w:jc w:val="left"/>
              <w:rPr>
                <w:rFonts w:ascii="宋体" w:hAnsi="宋体" w:cs="宋体"/>
                <w:kern w:val="0"/>
                <w:sz w:val="20"/>
                <w:szCs w:val="20"/>
              </w:rPr>
            </w:pPr>
            <w:r>
              <w:rPr>
                <w:rFonts w:hint="eastAsia" w:ascii="宋体" w:hAnsi="宋体" w:cs="宋体"/>
                <w:kern w:val="0"/>
                <w:sz w:val="20"/>
                <w:szCs w:val="20"/>
              </w:rPr>
              <w:t>2、 表面处理 至少塑料或喷塑</w:t>
            </w:r>
          </w:p>
          <w:p>
            <w:pPr>
              <w:widowControl/>
              <w:jc w:val="left"/>
              <w:rPr>
                <w:rFonts w:ascii="宋体" w:hAnsi="宋体" w:cs="宋体"/>
                <w:kern w:val="0"/>
                <w:sz w:val="20"/>
                <w:szCs w:val="20"/>
              </w:rPr>
            </w:pPr>
            <w:r>
              <w:rPr>
                <w:rFonts w:hint="eastAsia" w:ascii="宋体" w:hAnsi="宋体" w:cs="宋体"/>
                <w:kern w:val="0"/>
                <w:sz w:val="20"/>
                <w:szCs w:val="20"/>
              </w:rPr>
              <w:t>3、 安装型式 定制专用壁装支架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拾音范围：≥50平方米</w:t>
            </w:r>
          </w:p>
          <w:p>
            <w:pPr>
              <w:widowControl/>
              <w:jc w:val="left"/>
              <w:rPr>
                <w:rFonts w:ascii="宋体" w:hAnsi="宋体" w:cs="宋体"/>
                <w:kern w:val="0"/>
                <w:sz w:val="20"/>
                <w:szCs w:val="20"/>
              </w:rPr>
            </w:pPr>
            <w:r>
              <w:rPr>
                <w:rFonts w:hint="eastAsia" w:ascii="宋体" w:hAnsi="宋体" w:cs="宋体"/>
                <w:kern w:val="0"/>
                <w:sz w:val="20"/>
                <w:szCs w:val="20"/>
              </w:rPr>
              <w:t>2、 灵敏度 ：≥-35dB</w:t>
            </w:r>
          </w:p>
          <w:p>
            <w:pPr>
              <w:widowControl/>
              <w:jc w:val="left"/>
              <w:rPr>
                <w:rFonts w:ascii="宋体" w:hAnsi="宋体" w:cs="宋体"/>
                <w:kern w:val="0"/>
                <w:sz w:val="20"/>
                <w:szCs w:val="20"/>
              </w:rPr>
            </w:pPr>
            <w:r>
              <w:rPr>
                <w:rFonts w:hint="eastAsia" w:ascii="宋体" w:hAnsi="宋体" w:cs="宋体"/>
                <w:kern w:val="0"/>
                <w:sz w:val="20"/>
                <w:szCs w:val="20"/>
              </w:rPr>
              <w:t xml:space="preserve">3、 频率响应 ：20Hz ～ 20kHz </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 指向特性： 全方向性</w:t>
            </w:r>
          </w:p>
          <w:p>
            <w:pPr>
              <w:widowControl/>
              <w:jc w:val="left"/>
              <w:rPr>
                <w:rFonts w:ascii="宋体" w:hAnsi="宋体" w:cs="宋体"/>
                <w:kern w:val="0"/>
                <w:sz w:val="20"/>
                <w:szCs w:val="20"/>
              </w:rPr>
            </w:pPr>
            <w:r>
              <w:rPr>
                <w:rFonts w:hint="eastAsia" w:ascii="宋体" w:hAnsi="宋体" w:cs="宋体"/>
                <w:kern w:val="0"/>
                <w:sz w:val="20"/>
                <w:szCs w:val="20"/>
              </w:rPr>
              <w:t xml:space="preserve">6、 信噪比 ：≥65dB </w:t>
            </w:r>
          </w:p>
          <w:p>
            <w:pPr>
              <w:widowControl/>
              <w:jc w:val="left"/>
              <w:rPr>
                <w:rFonts w:ascii="宋体" w:hAnsi="宋体" w:cs="宋体"/>
                <w:kern w:val="0"/>
                <w:sz w:val="20"/>
                <w:szCs w:val="20"/>
              </w:rPr>
            </w:pPr>
            <w:r>
              <w:rPr>
                <w:rFonts w:hint="eastAsia" w:ascii="宋体" w:hAnsi="宋体" w:cs="宋体"/>
                <w:kern w:val="0"/>
                <w:sz w:val="20"/>
                <w:szCs w:val="20"/>
              </w:rPr>
              <w:t>7、 动态范围 ：104dB (1KHz at Max dB SPL)</w:t>
            </w:r>
          </w:p>
          <w:p>
            <w:pPr>
              <w:widowControl/>
              <w:jc w:val="left"/>
              <w:rPr>
                <w:rFonts w:ascii="宋体" w:hAnsi="宋体" w:cs="宋体"/>
                <w:kern w:val="0"/>
                <w:sz w:val="20"/>
                <w:szCs w:val="20"/>
              </w:rPr>
            </w:pPr>
            <w:r>
              <w:rPr>
                <w:rFonts w:hint="eastAsia" w:ascii="宋体" w:hAnsi="宋体" w:cs="宋体"/>
                <w:kern w:val="0"/>
                <w:sz w:val="20"/>
                <w:szCs w:val="20"/>
              </w:rPr>
              <w:t>8、 最大承受音压：≥ 120dB SPL (1KHz,THD 1%)</w:t>
            </w:r>
          </w:p>
          <w:p>
            <w:pPr>
              <w:widowControl/>
              <w:jc w:val="left"/>
              <w:rPr>
                <w:rFonts w:ascii="宋体" w:hAnsi="宋体" w:cs="宋体"/>
                <w:kern w:val="0"/>
                <w:sz w:val="20"/>
                <w:szCs w:val="20"/>
              </w:rPr>
            </w:pPr>
            <w:r>
              <w:rPr>
                <w:rFonts w:hint="eastAsia" w:ascii="宋体" w:hAnsi="宋体" w:cs="宋体"/>
                <w:kern w:val="0"/>
                <w:sz w:val="20"/>
                <w:szCs w:val="20"/>
              </w:rPr>
              <w:t>9、 输出阻抗：≤600欧姆非平衡</w:t>
            </w:r>
          </w:p>
          <w:p>
            <w:pPr>
              <w:widowControl/>
              <w:jc w:val="left"/>
              <w:rPr>
                <w:rFonts w:ascii="宋体" w:hAnsi="宋体" w:cs="宋体"/>
                <w:kern w:val="0"/>
                <w:sz w:val="20"/>
                <w:szCs w:val="20"/>
              </w:rPr>
            </w:pPr>
            <w:r>
              <w:rPr>
                <w:rFonts w:hint="eastAsia" w:ascii="宋体" w:hAnsi="宋体" w:cs="宋体"/>
                <w:kern w:val="0"/>
                <w:sz w:val="20"/>
                <w:szCs w:val="20"/>
              </w:rPr>
              <w:t xml:space="preserve">10、 输出信号幅度： 2.5Vpp/-25db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1、输出功率：不低于48-72W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材质 至少ABS或钢制</w:t>
            </w:r>
          </w:p>
          <w:p>
            <w:pPr>
              <w:widowControl/>
              <w:jc w:val="left"/>
              <w:rPr>
                <w:rFonts w:ascii="宋体" w:hAnsi="宋体" w:cs="宋体"/>
                <w:kern w:val="0"/>
                <w:sz w:val="20"/>
                <w:szCs w:val="20"/>
              </w:rPr>
            </w:pPr>
            <w:r>
              <w:rPr>
                <w:rFonts w:hint="eastAsia" w:ascii="宋体" w:hAnsi="宋体" w:cs="宋体"/>
                <w:kern w:val="0"/>
                <w:sz w:val="20"/>
                <w:szCs w:val="20"/>
              </w:rPr>
              <w:t>2、 表面处理 至少塑料或喷塑</w:t>
            </w:r>
          </w:p>
          <w:p>
            <w:pPr>
              <w:widowControl/>
              <w:jc w:val="left"/>
              <w:rPr>
                <w:rFonts w:ascii="宋体" w:hAnsi="宋体" w:cs="宋体"/>
                <w:kern w:val="0"/>
                <w:sz w:val="20"/>
                <w:szCs w:val="20"/>
              </w:rPr>
            </w:pPr>
            <w:r>
              <w:rPr>
                <w:rFonts w:hint="eastAsia" w:ascii="宋体" w:hAnsi="宋体" w:cs="宋体"/>
                <w:kern w:val="0"/>
                <w:sz w:val="20"/>
                <w:szCs w:val="20"/>
              </w:rPr>
              <w:t>3、 安装型式 定制专用壁装支架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四、考务工作室、会议室</w:t>
            </w:r>
          </w:p>
        </w:tc>
        <w:tc>
          <w:tcPr>
            <w:tcW w:w="567" w:type="dxa"/>
          </w:tcPr>
          <w:p>
            <w:pPr>
              <w:widowControl/>
              <w:jc w:val="left"/>
              <w:rPr>
                <w:rFonts w:ascii="宋体" w:hAnsi="宋体" w:cs="宋体"/>
                <w:b/>
                <w:bCs/>
                <w:kern w:val="0"/>
                <w:sz w:val="20"/>
                <w:szCs w:val="20"/>
              </w:rPr>
            </w:pPr>
          </w:p>
        </w:tc>
        <w:tc>
          <w:tcPr>
            <w:tcW w:w="567" w:type="dxa"/>
          </w:tcPr>
          <w:p>
            <w:pPr>
              <w:widowControl/>
              <w:jc w:val="left"/>
              <w:rPr>
                <w:rFonts w:ascii="宋体" w:hAnsi="宋体" w:cs="宋体"/>
                <w:b/>
                <w:bCs/>
                <w:kern w:val="0"/>
                <w:sz w:val="20"/>
                <w:szCs w:val="20"/>
              </w:rPr>
            </w:pPr>
          </w:p>
        </w:tc>
        <w:tc>
          <w:tcPr>
            <w:tcW w:w="567" w:type="dxa"/>
          </w:tcPr>
          <w:p>
            <w:pPr>
              <w:widowControl/>
              <w:jc w:val="left"/>
              <w:rPr>
                <w:rFonts w:ascii="宋体" w:hAnsi="宋体" w:cs="宋体"/>
                <w:b/>
                <w:bCs/>
                <w:kern w:val="0"/>
                <w:sz w:val="20"/>
                <w:szCs w:val="20"/>
              </w:rPr>
            </w:pPr>
          </w:p>
        </w:tc>
        <w:tc>
          <w:tcPr>
            <w:tcW w:w="567" w:type="dxa"/>
          </w:tcPr>
          <w:p>
            <w:pPr>
              <w:widowControl/>
              <w:jc w:val="left"/>
              <w:rPr>
                <w:rFonts w:ascii="宋体" w:hAnsi="宋体" w:cs="宋体"/>
                <w:b/>
                <w:bCs/>
                <w:kern w:val="0"/>
                <w:sz w:val="20"/>
                <w:szCs w:val="20"/>
              </w:rPr>
            </w:pP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红外高清半球摄像机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2、采用高性能400万1/3英寸CMOS图像传感器，低照度效果好，图像清晰度高；</w:t>
            </w:r>
          </w:p>
          <w:p>
            <w:pPr>
              <w:widowControl/>
              <w:jc w:val="left"/>
              <w:rPr>
                <w:rFonts w:ascii="宋体" w:hAnsi="宋体" w:cs="宋体"/>
                <w:kern w:val="0"/>
                <w:sz w:val="20"/>
                <w:szCs w:val="20"/>
              </w:rPr>
            </w:pPr>
            <w:r>
              <w:rPr>
                <w:rFonts w:hint="eastAsia" w:ascii="宋体" w:hAnsi="宋体" w:cs="宋体"/>
                <w:kern w:val="0"/>
                <w:sz w:val="20"/>
                <w:szCs w:val="20"/>
              </w:rPr>
              <w:t>3、最大可输出400万(2592×1520)@20fps；</w:t>
            </w:r>
          </w:p>
          <w:p>
            <w:pPr>
              <w:widowControl/>
              <w:jc w:val="left"/>
              <w:rPr>
                <w:rFonts w:ascii="宋体" w:hAnsi="宋体" w:cs="宋体"/>
                <w:kern w:val="0"/>
                <w:sz w:val="20"/>
                <w:szCs w:val="20"/>
              </w:rPr>
            </w:pPr>
            <w:r>
              <w:rPr>
                <w:rFonts w:hint="eastAsia" w:ascii="宋体" w:hAnsi="宋体" w:cs="宋体"/>
                <w:kern w:val="0"/>
                <w:sz w:val="20"/>
                <w:szCs w:val="20"/>
              </w:rPr>
              <w:t>4、支持Smart H.265/H.264H智能编码，ROI区域增强，SVC自适应编码，适用不同带宽和存储环境；</w:t>
            </w:r>
          </w:p>
          <w:p>
            <w:pPr>
              <w:widowControl/>
              <w:jc w:val="left"/>
              <w:rPr>
                <w:rFonts w:ascii="宋体" w:hAnsi="宋体" w:cs="宋体"/>
                <w:kern w:val="0"/>
                <w:sz w:val="20"/>
                <w:szCs w:val="20"/>
              </w:rPr>
            </w:pPr>
            <w:r>
              <w:rPr>
                <w:rFonts w:hint="eastAsia" w:ascii="宋体" w:hAnsi="宋体" w:cs="宋体"/>
                <w:kern w:val="0"/>
                <w:sz w:val="20"/>
                <w:szCs w:val="20"/>
              </w:rPr>
              <w:t>5、最大红外监控距离30米，支持SmartIR，自动调整红外远近补光及画面均匀性；</w:t>
            </w:r>
          </w:p>
          <w:p>
            <w:pPr>
              <w:widowControl/>
              <w:jc w:val="left"/>
              <w:rPr>
                <w:rFonts w:ascii="宋体" w:hAnsi="宋体" w:cs="宋体"/>
                <w:kern w:val="0"/>
                <w:sz w:val="20"/>
                <w:szCs w:val="20"/>
              </w:rPr>
            </w:pPr>
            <w:r>
              <w:rPr>
                <w:rFonts w:hint="eastAsia" w:ascii="宋体" w:hAnsi="宋体" w:cs="宋体"/>
                <w:kern w:val="0"/>
                <w:sz w:val="20"/>
                <w:szCs w:val="20"/>
              </w:rPr>
              <w:t>6、支持走廊模式，宽动态，3D降噪，强光抑制，背光补偿，数字水印，适用不同监控环境；</w:t>
            </w:r>
          </w:p>
          <w:p>
            <w:pPr>
              <w:widowControl/>
              <w:jc w:val="left"/>
              <w:rPr>
                <w:rFonts w:ascii="宋体" w:hAnsi="宋体" w:cs="宋体"/>
                <w:kern w:val="0"/>
                <w:sz w:val="20"/>
                <w:szCs w:val="20"/>
              </w:rPr>
            </w:pPr>
            <w:r>
              <w:rPr>
                <w:rFonts w:hint="eastAsia" w:ascii="宋体" w:hAnsi="宋体" w:cs="宋体"/>
                <w:kern w:val="0"/>
                <w:sz w:val="20"/>
                <w:szCs w:val="20"/>
              </w:rPr>
              <w:t>7、支持人脸抓拍功能,可对经过设定区域的行人进行人脸检查和人脸跟踪，当检查到人脸后，可抓拍人脸图片，抓拍人脸数量可设；</w:t>
            </w:r>
          </w:p>
          <w:p>
            <w:pPr>
              <w:widowControl/>
              <w:jc w:val="left"/>
              <w:rPr>
                <w:rFonts w:ascii="宋体" w:hAnsi="宋体" w:cs="宋体"/>
                <w:kern w:val="0"/>
                <w:sz w:val="20"/>
                <w:szCs w:val="20"/>
              </w:rPr>
            </w:pPr>
            <w:r>
              <w:rPr>
                <w:rFonts w:hint="eastAsia" w:ascii="宋体" w:hAnsi="宋体" w:cs="宋体"/>
                <w:kern w:val="0"/>
                <w:sz w:val="20"/>
                <w:szCs w:val="20"/>
              </w:rPr>
              <w:t>8、支持多种异常检测，无SD卡，SD卡空间不足，SD卡出错，网络断开，IP冲突，非法访问，电压检测；</w:t>
            </w:r>
          </w:p>
          <w:p>
            <w:pPr>
              <w:widowControl/>
              <w:jc w:val="left"/>
              <w:rPr>
                <w:rFonts w:ascii="宋体" w:hAnsi="宋体" w:cs="宋体"/>
                <w:kern w:val="0"/>
                <w:sz w:val="20"/>
                <w:szCs w:val="20"/>
              </w:rPr>
            </w:pPr>
            <w:r>
              <w:rPr>
                <w:rFonts w:hint="eastAsia" w:ascii="宋体" w:hAnsi="宋体" w:cs="宋体"/>
                <w:kern w:val="0"/>
                <w:sz w:val="20"/>
                <w:szCs w:val="20"/>
              </w:rPr>
              <w:t>9、具备多种智能功能，区域入侵，绊线入侵，物品遗留，物品搬移，场景变更，徘徊检测，人员聚集，快速移动，非法停车，音频异常侦测，虚焦侦测，人脸检测；</w:t>
            </w:r>
          </w:p>
          <w:p>
            <w:pPr>
              <w:widowControl/>
              <w:jc w:val="left"/>
              <w:rPr>
                <w:rFonts w:ascii="宋体" w:hAnsi="宋体" w:cs="宋体"/>
                <w:kern w:val="0"/>
                <w:sz w:val="20"/>
                <w:szCs w:val="20"/>
              </w:rPr>
            </w:pPr>
            <w:r>
              <w:rPr>
                <w:rFonts w:hint="eastAsia" w:ascii="宋体" w:hAnsi="宋体" w:cs="宋体"/>
                <w:kern w:val="0"/>
                <w:sz w:val="20"/>
                <w:szCs w:val="20"/>
              </w:rPr>
              <w:t>10、具有隐私区域遮挡功能，区域的个数可达到4个，大小、方位支持自行设置；</w:t>
            </w:r>
          </w:p>
          <w:p>
            <w:pPr>
              <w:widowControl/>
              <w:jc w:val="left"/>
              <w:rPr>
                <w:rFonts w:ascii="宋体" w:hAnsi="宋体" w:cs="宋体"/>
                <w:kern w:val="0"/>
                <w:sz w:val="20"/>
                <w:szCs w:val="20"/>
              </w:rPr>
            </w:pPr>
            <w:r>
              <w:rPr>
                <w:rFonts w:hint="eastAsia" w:ascii="宋体" w:hAnsi="宋体" w:cs="宋体"/>
                <w:kern w:val="0"/>
                <w:sz w:val="20"/>
                <w:szCs w:val="20"/>
              </w:rPr>
              <w:t>11、支持DC12V/POE供电方式，宽压设计；</w:t>
            </w:r>
          </w:p>
          <w:p>
            <w:pPr>
              <w:widowControl/>
              <w:jc w:val="left"/>
              <w:rPr>
                <w:rFonts w:ascii="宋体" w:hAnsi="宋体" w:cs="宋体"/>
                <w:kern w:val="0"/>
                <w:sz w:val="20"/>
                <w:szCs w:val="20"/>
              </w:rPr>
            </w:pPr>
            <w:r>
              <w:rPr>
                <w:rFonts w:hint="eastAsia" w:ascii="宋体" w:hAnsi="宋体" w:cs="宋体"/>
                <w:kern w:val="0"/>
                <w:sz w:val="20"/>
                <w:szCs w:val="20"/>
              </w:rPr>
              <w:t>12、在正常工作时断开网络,可将抓拍图片存储至内置SD卡中，当网络恢复后，再将这些图片上传至指定的存储服务器；</w:t>
            </w:r>
          </w:p>
          <w:p>
            <w:pPr>
              <w:widowControl/>
              <w:jc w:val="left"/>
              <w:rPr>
                <w:rFonts w:ascii="宋体" w:hAnsi="宋体" w:cs="宋体"/>
                <w:kern w:val="0"/>
                <w:sz w:val="20"/>
                <w:szCs w:val="20"/>
              </w:rPr>
            </w:pPr>
            <w:r>
              <w:rPr>
                <w:rFonts w:hint="eastAsia" w:ascii="宋体" w:hAnsi="宋体" w:cs="宋体"/>
                <w:kern w:val="0"/>
                <w:sz w:val="20"/>
                <w:szCs w:val="20"/>
              </w:rPr>
              <w:t>13、支持IP66，IK10防护等级，防浪涌，防静电，防雷设计；</w:t>
            </w:r>
          </w:p>
          <w:p>
            <w:pPr>
              <w:widowControl/>
              <w:jc w:val="left"/>
              <w:rPr>
                <w:rFonts w:ascii="宋体" w:hAnsi="宋体" w:cs="宋体"/>
                <w:kern w:val="0"/>
                <w:sz w:val="20"/>
                <w:szCs w:val="20"/>
              </w:rPr>
            </w:pPr>
            <w:r>
              <w:rPr>
                <w:rFonts w:hint="eastAsia" w:ascii="宋体" w:hAnsi="宋体" w:cs="宋体"/>
                <w:kern w:val="0"/>
                <w:sz w:val="20"/>
                <w:szCs w:val="20"/>
              </w:rPr>
              <w:t xml:space="preserve">14、在IE浏览器下具有人脸增强设置选项； </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w:t>
            </w:r>
            <w:r>
              <w:rPr>
                <w:rFonts w:hint="eastAsia" w:ascii="宋体" w:hAnsi="宋体" w:cs="宋体"/>
                <w:kern w:val="0"/>
                <w:sz w:val="20"/>
                <w:szCs w:val="20"/>
              </w:rPr>
              <w:t>、为证明投标产品参数真实性，提供具有生产厂家公章明确证明的产品功能参数彩页资料或技术证明函；</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r>
              <w:rPr>
                <w:rFonts w:hint="eastAsia" w:ascii="宋体" w:hAnsi="宋体" w:cs="宋体"/>
                <w:kern w:val="0"/>
                <w:sz w:val="20"/>
                <w:szCs w:val="20"/>
              </w:rPr>
              <w:t>、▲必须实现与省、市级考务管理平台互联互通，提供生产厂家针对本项目的互联互通承诺书。</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r>
              <w:rPr>
                <w:rFonts w:hint="eastAsia" w:ascii="宋体" w:hAnsi="宋体" w:cs="宋体"/>
                <w:kern w:val="0"/>
                <w:sz w:val="20"/>
                <w:szCs w:val="20"/>
              </w:rPr>
              <w:t>、▲按照标准化考场规范要求，摄像机通道名称支持使用河南省考务综合管理平台OSD插件，一键OSD设置摄像机通道名称，提供功能界面截图佐证。</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1、输出功率：不低于48-72W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材质 至少ABS或钢制</w:t>
            </w:r>
          </w:p>
          <w:p>
            <w:pPr>
              <w:widowControl/>
              <w:jc w:val="left"/>
              <w:rPr>
                <w:rFonts w:ascii="宋体" w:hAnsi="宋体" w:cs="宋体"/>
                <w:kern w:val="0"/>
                <w:sz w:val="20"/>
                <w:szCs w:val="20"/>
              </w:rPr>
            </w:pPr>
            <w:r>
              <w:rPr>
                <w:rFonts w:hint="eastAsia" w:ascii="宋体" w:hAnsi="宋体" w:cs="宋体"/>
                <w:kern w:val="0"/>
                <w:sz w:val="20"/>
                <w:szCs w:val="20"/>
              </w:rPr>
              <w:t>2、 表面处理 至少塑料或喷塑</w:t>
            </w:r>
          </w:p>
          <w:p>
            <w:pPr>
              <w:widowControl/>
              <w:jc w:val="left"/>
              <w:rPr>
                <w:rFonts w:ascii="宋体" w:hAnsi="宋体" w:cs="宋体"/>
                <w:kern w:val="0"/>
                <w:sz w:val="20"/>
                <w:szCs w:val="20"/>
              </w:rPr>
            </w:pPr>
            <w:r>
              <w:rPr>
                <w:rFonts w:hint="eastAsia" w:ascii="宋体" w:hAnsi="宋体" w:cs="宋体"/>
                <w:kern w:val="0"/>
                <w:sz w:val="20"/>
                <w:szCs w:val="20"/>
              </w:rPr>
              <w:t>3、 安装型式 定制专用壁装支架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拾音范围：≥50平方米</w:t>
            </w:r>
          </w:p>
          <w:p>
            <w:pPr>
              <w:widowControl/>
              <w:jc w:val="left"/>
              <w:rPr>
                <w:rFonts w:ascii="宋体" w:hAnsi="宋体" w:cs="宋体"/>
                <w:kern w:val="0"/>
                <w:sz w:val="20"/>
                <w:szCs w:val="20"/>
              </w:rPr>
            </w:pPr>
            <w:r>
              <w:rPr>
                <w:rFonts w:hint="eastAsia" w:ascii="宋体" w:hAnsi="宋体" w:cs="宋体"/>
                <w:kern w:val="0"/>
                <w:sz w:val="20"/>
                <w:szCs w:val="20"/>
              </w:rPr>
              <w:t>2、 灵敏度 ：≥-35dB</w:t>
            </w:r>
          </w:p>
          <w:p>
            <w:pPr>
              <w:widowControl/>
              <w:jc w:val="left"/>
              <w:rPr>
                <w:rFonts w:ascii="宋体" w:hAnsi="宋体" w:cs="宋体"/>
                <w:kern w:val="0"/>
                <w:sz w:val="20"/>
                <w:szCs w:val="20"/>
              </w:rPr>
            </w:pPr>
            <w:r>
              <w:rPr>
                <w:rFonts w:hint="eastAsia" w:ascii="宋体" w:hAnsi="宋体" w:cs="宋体"/>
                <w:kern w:val="0"/>
                <w:sz w:val="20"/>
                <w:szCs w:val="20"/>
              </w:rPr>
              <w:t xml:space="preserve">3、 频率响应 ：20Hz ～ 20kHz </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 指向特性： 全方向性</w:t>
            </w:r>
          </w:p>
          <w:p>
            <w:pPr>
              <w:widowControl/>
              <w:jc w:val="left"/>
              <w:rPr>
                <w:rFonts w:ascii="宋体" w:hAnsi="宋体" w:cs="宋体"/>
                <w:kern w:val="0"/>
                <w:sz w:val="20"/>
                <w:szCs w:val="20"/>
              </w:rPr>
            </w:pPr>
            <w:r>
              <w:rPr>
                <w:rFonts w:hint="eastAsia" w:ascii="宋体" w:hAnsi="宋体" w:cs="宋体"/>
                <w:kern w:val="0"/>
                <w:sz w:val="20"/>
                <w:szCs w:val="20"/>
              </w:rPr>
              <w:t xml:space="preserve">6、 信噪比 ：≥65dB </w:t>
            </w:r>
          </w:p>
          <w:p>
            <w:pPr>
              <w:widowControl/>
              <w:jc w:val="left"/>
              <w:rPr>
                <w:rFonts w:ascii="宋体" w:hAnsi="宋体" w:cs="宋体"/>
                <w:kern w:val="0"/>
                <w:sz w:val="20"/>
                <w:szCs w:val="20"/>
              </w:rPr>
            </w:pPr>
            <w:r>
              <w:rPr>
                <w:rFonts w:hint="eastAsia" w:ascii="宋体" w:hAnsi="宋体" w:cs="宋体"/>
                <w:kern w:val="0"/>
                <w:sz w:val="20"/>
                <w:szCs w:val="20"/>
              </w:rPr>
              <w:t>7、 动态范围 ：104dB (1KHz at Max dB SPL)</w:t>
            </w:r>
          </w:p>
          <w:p>
            <w:pPr>
              <w:widowControl/>
              <w:jc w:val="left"/>
              <w:rPr>
                <w:rFonts w:ascii="宋体" w:hAnsi="宋体" w:cs="宋体"/>
                <w:kern w:val="0"/>
                <w:sz w:val="20"/>
                <w:szCs w:val="20"/>
              </w:rPr>
            </w:pPr>
            <w:r>
              <w:rPr>
                <w:rFonts w:hint="eastAsia" w:ascii="宋体" w:hAnsi="宋体" w:cs="宋体"/>
                <w:kern w:val="0"/>
                <w:sz w:val="20"/>
                <w:szCs w:val="20"/>
              </w:rPr>
              <w:t>8、 最大承受音压：≥ 120dB SPL (1KHz,THD 1%)</w:t>
            </w:r>
          </w:p>
          <w:p>
            <w:pPr>
              <w:widowControl/>
              <w:jc w:val="left"/>
              <w:rPr>
                <w:rFonts w:ascii="宋体" w:hAnsi="宋体" w:cs="宋体"/>
                <w:kern w:val="0"/>
                <w:sz w:val="20"/>
                <w:szCs w:val="20"/>
              </w:rPr>
            </w:pPr>
            <w:r>
              <w:rPr>
                <w:rFonts w:hint="eastAsia" w:ascii="宋体" w:hAnsi="宋体" w:cs="宋体"/>
                <w:kern w:val="0"/>
                <w:sz w:val="20"/>
                <w:szCs w:val="20"/>
              </w:rPr>
              <w:t>9、 输出阻抗：≤600欧姆非平衡</w:t>
            </w:r>
          </w:p>
          <w:p>
            <w:pPr>
              <w:widowControl/>
              <w:jc w:val="left"/>
              <w:rPr>
                <w:rFonts w:ascii="宋体" w:hAnsi="宋体" w:cs="宋体"/>
                <w:kern w:val="0"/>
                <w:sz w:val="20"/>
                <w:szCs w:val="20"/>
              </w:rPr>
            </w:pPr>
            <w:r>
              <w:rPr>
                <w:rFonts w:hint="eastAsia" w:ascii="宋体" w:hAnsi="宋体" w:cs="宋体"/>
                <w:kern w:val="0"/>
                <w:sz w:val="20"/>
                <w:szCs w:val="20"/>
              </w:rPr>
              <w:t xml:space="preserve">10、 输出信号幅度： 2.5Vpp/-25db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1、输出功率：不低于48-72W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材质 至少ABS或钢制</w:t>
            </w:r>
          </w:p>
          <w:p>
            <w:pPr>
              <w:widowControl/>
              <w:jc w:val="left"/>
              <w:rPr>
                <w:rFonts w:ascii="宋体" w:hAnsi="宋体" w:cs="宋体"/>
                <w:kern w:val="0"/>
                <w:sz w:val="20"/>
                <w:szCs w:val="20"/>
              </w:rPr>
            </w:pPr>
            <w:r>
              <w:rPr>
                <w:rFonts w:hint="eastAsia" w:ascii="宋体" w:hAnsi="宋体" w:cs="宋体"/>
                <w:kern w:val="0"/>
                <w:sz w:val="20"/>
                <w:szCs w:val="20"/>
              </w:rPr>
              <w:t>2、 表面处理 至少塑料或喷塑</w:t>
            </w:r>
          </w:p>
          <w:p>
            <w:pPr>
              <w:widowControl/>
              <w:jc w:val="left"/>
              <w:rPr>
                <w:rFonts w:ascii="宋体" w:hAnsi="宋体" w:cs="宋体"/>
                <w:kern w:val="0"/>
                <w:sz w:val="20"/>
                <w:szCs w:val="20"/>
              </w:rPr>
            </w:pPr>
            <w:r>
              <w:rPr>
                <w:rFonts w:hint="eastAsia" w:ascii="宋体" w:hAnsi="宋体" w:cs="宋体"/>
                <w:kern w:val="0"/>
                <w:sz w:val="20"/>
                <w:szCs w:val="20"/>
              </w:rPr>
              <w:t>3、 安装型式 定制专用壁装支架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会议主扩扬声器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单15寸，二分频，高效能全音域扬声器系统。</w:t>
            </w:r>
          </w:p>
          <w:p>
            <w:pPr>
              <w:widowControl/>
              <w:jc w:val="left"/>
              <w:rPr>
                <w:rFonts w:ascii="宋体" w:hAnsi="宋体" w:cs="宋体"/>
                <w:kern w:val="0"/>
                <w:sz w:val="20"/>
                <w:szCs w:val="20"/>
              </w:rPr>
            </w:pPr>
            <w:r>
              <w:rPr>
                <w:rFonts w:hint="eastAsia" w:ascii="宋体" w:hAnsi="宋体" w:cs="宋体"/>
                <w:kern w:val="0"/>
                <w:sz w:val="20"/>
                <w:szCs w:val="20"/>
              </w:rPr>
              <w:t>角号：90°x 60°恒指向号角。</w:t>
            </w:r>
          </w:p>
          <w:p>
            <w:pPr>
              <w:widowControl/>
              <w:jc w:val="left"/>
              <w:rPr>
                <w:rFonts w:ascii="宋体" w:hAnsi="宋体" w:cs="宋体"/>
                <w:kern w:val="0"/>
                <w:sz w:val="20"/>
                <w:szCs w:val="20"/>
              </w:rPr>
            </w:pPr>
            <w:r>
              <w:rPr>
                <w:rFonts w:hint="eastAsia" w:ascii="宋体" w:hAnsi="宋体" w:cs="宋体"/>
                <w:kern w:val="0"/>
                <w:sz w:val="20"/>
                <w:szCs w:val="20"/>
              </w:rPr>
              <w:t>驱动器：采用44mm（1.75英寸） 压缩驱动器。</w:t>
            </w:r>
          </w:p>
          <w:p>
            <w:pPr>
              <w:widowControl/>
              <w:jc w:val="left"/>
              <w:rPr>
                <w:rFonts w:ascii="宋体" w:hAnsi="宋体" w:cs="宋体"/>
                <w:kern w:val="0"/>
                <w:sz w:val="20"/>
                <w:szCs w:val="20"/>
              </w:rPr>
            </w:pPr>
            <w:r>
              <w:rPr>
                <w:rFonts w:hint="eastAsia" w:ascii="宋体" w:hAnsi="宋体" w:cs="宋体"/>
                <w:kern w:val="0"/>
                <w:sz w:val="20"/>
                <w:szCs w:val="20"/>
              </w:rPr>
              <w:t>低音单元：采用单65芯170磁15英寸的低频单元。</w:t>
            </w:r>
          </w:p>
          <w:p>
            <w:pPr>
              <w:widowControl/>
              <w:jc w:val="left"/>
              <w:rPr>
                <w:rFonts w:ascii="宋体" w:hAnsi="宋体" w:cs="宋体"/>
                <w:kern w:val="0"/>
                <w:sz w:val="20"/>
                <w:szCs w:val="20"/>
              </w:rPr>
            </w:pPr>
            <w:r>
              <w:rPr>
                <w:rFonts w:hint="eastAsia" w:ascii="宋体" w:hAnsi="宋体" w:cs="宋体"/>
                <w:kern w:val="0"/>
                <w:sz w:val="20"/>
                <w:szCs w:val="20"/>
              </w:rPr>
              <w:t>箱体：多角度梯形箱体, 双边把手设计。底部配支杆安装座，黑色喷漆。</w:t>
            </w:r>
          </w:p>
          <w:p>
            <w:pPr>
              <w:widowControl/>
              <w:jc w:val="left"/>
              <w:rPr>
                <w:rFonts w:ascii="宋体" w:hAnsi="宋体" w:cs="宋体"/>
                <w:kern w:val="0"/>
                <w:sz w:val="20"/>
                <w:szCs w:val="20"/>
              </w:rPr>
            </w:pPr>
            <w:r>
              <w:rPr>
                <w:rFonts w:hint="eastAsia" w:ascii="宋体" w:hAnsi="宋体" w:cs="宋体"/>
                <w:kern w:val="0"/>
                <w:sz w:val="20"/>
                <w:szCs w:val="20"/>
              </w:rPr>
              <w:t>产品参数：</w:t>
            </w:r>
          </w:p>
          <w:p>
            <w:pPr>
              <w:widowControl/>
              <w:jc w:val="left"/>
              <w:rPr>
                <w:rFonts w:ascii="宋体" w:hAnsi="宋体" w:cs="宋体"/>
                <w:kern w:val="0"/>
                <w:sz w:val="20"/>
                <w:szCs w:val="20"/>
              </w:rPr>
            </w:pPr>
            <w:r>
              <w:rPr>
                <w:rFonts w:hint="eastAsia" w:ascii="宋体" w:hAnsi="宋体" w:cs="宋体"/>
                <w:kern w:val="0"/>
                <w:sz w:val="20"/>
                <w:szCs w:val="20"/>
              </w:rPr>
              <w:t>频率范围：45Hz~20KHz</w:t>
            </w:r>
          </w:p>
          <w:p>
            <w:pPr>
              <w:widowControl/>
              <w:jc w:val="left"/>
              <w:rPr>
                <w:rFonts w:ascii="宋体" w:hAnsi="宋体" w:cs="宋体"/>
                <w:kern w:val="0"/>
                <w:sz w:val="20"/>
                <w:szCs w:val="20"/>
              </w:rPr>
            </w:pPr>
            <w:r>
              <w:rPr>
                <w:rFonts w:hint="eastAsia" w:ascii="宋体" w:hAnsi="宋体" w:cs="宋体"/>
                <w:kern w:val="0"/>
                <w:sz w:val="20"/>
                <w:szCs w:val="20"/>
              </w:rPr>
              <w:t>灵敏度：≥99dB SPL</w:t>
            </w:r>
          </w:p>
          <w:p>
            <w:pPr>
              <w:widowControl/>
              <w:jc w:val="left"/>
              <w:rPr>
                <w:rFonts w:ascii="宋体" w:hAnsi="宋体" w:cs="宋体"/>
                <w:kern w:val="0"/>
                <w:sz w:val="20"/>
                <w:szCs w:val="20"/>
              </w:rPr>
            </w:pPr>
            <w:r>
              <w:rPr>
                <w:rFonts w:hint="eastAsia" w:ascii="宋体" w:hAnsi="宋体" w:cs="宋体"/>
                <w:kern w:val="0"/>
                <w:sz w:val="20"/>
                <w:szCs w:val="20"/>
              </w:rPr>
              <w:t xml:space="preserve">最大声压级：≥125dB-SPL </w:t>
            </w:r>
          </w:p>
          <w:p>
            <w:pPr>
              <w:widowControl/>
              <w:jc w:val="left"/>
              <w:rPr>
                <w:rFonts w:ascii="宋体" w:hAnsi="宋体" w:cs="宋体"/>
                <w:kern w:val="0"/>
                <w:sz w:val="20"/>
                <w:szCs w:val="20"/>
              </w:rPr>
            </w:pPr>
            <w:r>
              <w:rPr>
                <w:rFonts w:hint="eastAsia" w:ascii="宋体" w:hAnsi="宋体" w:cs="宋体"/>
                <w:kern w:val="0"/>
                <w:sz w:val="20"/>
                <w:szCs w:val="20"/>
              </w:rPr>
              <w:t xml:space="preserve">分频模式：被动分频 </w:t>
            </w:r>
          </w:p>
          <w:p>
            <w:pPr>
              <w:widowControl/>
              <w:jc w:val="left"/>
              <w:rPr>
                <w:rFonts w:ascii="宋体" w:hAnsi="宋体" w:cs="宋体"/>
                <w:kern w:val="0"/>
                <w:sz w:val="20"/>
                <w:szCs w:val="20"/>
              </w:rPr>
            </w:pPr>
            <w:r>
              <w:rPr>
                <w:rFonts w:hint="eastAsia" w:ascii="宋体" w:hAnsi="宋体" w:cs="宋体"/>
                <w:kern w:val="0"/>
                <w:sz w:val="20"/>
                <w:szCs w:val="20"/>
              </w:rPr>
              <w:t xml:space="preserve">额定功率：≥350W ，峰值功率：≥1400W </w:t>
            </w:r>
          </w:p>
          <w:p>
            <w:pPr>
              <w:widowControl/>
              <w:jc w:val="left"/>
              <w:rPr>
                <w:rFonts w:ascii="宋体" w:hAnsi="宋体" w:cs="宋体"/>
                <w:kern w:val="0"/>
                <w:sz w:val="20"/>
                <w:szCs w:val="20"/>
              </w:rPr>
            </w:pPr>
            <w:r>
              <w:rPr>
                <w:rFonts w:hint="eastAsia" w:ascii="宋体" w:hAnsi="宋体" w:cs="宋体"/>
                <w:kern w:val="0"/>
                <w:sz w:val="20"/>
                <w:szCs w:val="20"/>
              </w:rPr>
              <w:t>接线座：2个NL4 Neutrik Speakon 接口</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4.08</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会议辅助扬声器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单12寸，二分频，高功率全音域扬声器系统。</w:t>
            </w:r>
          </w:p>
          <w:p>
            <w:pPr>
              <w:widowControl/>
              <w:jc w:val="left"/>
              <w:rPr>
                <w:rFonts w:ascii="宋体" w:hAnsi="宋体" w:cs="宋体"/>
                <w:kern w:val="0"/>
                <w:sz w:val="20"/>
                <w:szCs w:val="20"/>
              </w:rPr>
            </w:pPr>
            <w:r>
              <w:rPr>
                <w:rFonts w:hint="eastAsia" w:ascii="宋体" w:hAnsi="宋体" w:cs="宋体"/>
                <w:kern w:val="0"/>
                <w:sz w:val="20"/>
                <w:szCs w:val="20"/>
              </w:rPr>
              <w:t>角号：90°x 60°恒指向大型号角。具有出色的指向特性控制和低失真。</w:t>
            </w:r>
          </w:p>
          <w:p>
            <w:pPr>
              <w:widowControl/>
              <w:jc w:val="left"/>
              <w:rPr>
                <w:rFonts w:ascii="宋体" w:hAnsi="宋体" w:cs="宋体"/>
                <w:kern w:val="0"/>
                <w:sz w:val="20"/>
                <w:szCs w:val="20"/>
              </w:rPr>
            </w:pPr>
            <w:r>
              <w:rPr>
                <w:rFonts w:hint="eastAsia" w:ascii="宋体" w:hAnsi="宋体" w:cs="宋体"/>
                <w:kern w:val="0"/>
                <w:sz w:val="20"/>
                <w:szCs w:val="20"/>
              </w:rPr>
              <w:t>高音驱动器：采用1.5英寸(44mm大功率钛膜音圈驱动) 压缩驱动器。</w:t>
            </w:r>
          </w:p>
          <w:p>
            <w:pPr>
              <w:widowControl/>
              <w:jc w:val="left"/>
              <w:rPr>
                <w:rFonts w:ascii="宋体" w:hAnsi="宋体" w:cs="宋体"/>
                <w:kern w:val="0"/>
                <w:sz w:val="20"/>
                <w:szCs w:val="20"/>
              </w:rPr>
            </w:pPr>
            <w:r>
              <w:rPr>
                <w:rFonts w:hint="eastAsia" w:ascii="宋体" w:hAnsi="宋体" w:cs="宋体"/>
                <w:kern w:val="0"/>
                <w:sz w:val="20"/>
                <w:szCs w:val="20"/>
              </w:rPr>
              <w:t>低音单元：采用12英寸(75mm大功率铜包铝音圈驱动)的低频单元。</w:t>
            </w:r>
          </w:p>
          <w:p>
            <w:pPr>
              <w:widowControl/>
              <w:jc w:val="left"/>
              <w:rPr>
                <w:rFonts w:ascii="宋体" w:hAnsi="宋体" w:cs="宋体"/>
                <w:kern w:val="0"/>
                <w:sz w:val="20"/>
                <w:szCs w:val="20"/>
              </w:rPr>
            </w:pPr>
            <w:r>
              <w:rPr>
                <w:rFonts w:hint="eastAsia" w:ascii="宋体" w:hAnsi="宋体" w:cs="宋体"/>
                <w:kern w:val="0"/>
                <w:sz w:val="20"/>
                <w:szCs w:val="20"/>
              </w:rPr>
              <w:t>箱体：多角度梯形箱体设计</w:t>
            </w:r>
          </w:p>
          <w:p>
            <w:pPr>
              <w:widowControl/>
              <w:jc w:val="left"/>
              <w:rPr>
                <w:rFonts w:ascii="宋体" w:hAnsi="宋体" w:cs="宋体"/>
                <w:kern w:val="0"/>
                <w:sz w:val="20"/>
                <w:szCs w:val="20"/>
              </w:rPr>
            </w:pPr>
            <w:r>
              <w:rPr>
                <w:rFonts w:hint="eastAsia" w:ascii="宋体" w:hAnsi="宋体" w:cs="宋体"/>
                <w:kern w:val="0"/>
                <w:sz w:val="20"/>
                <w:szCs w:val="20"/>
              </w:rPr>
              <w:t>配置抽手（两侧面），多点位螺丝固定设计，满足顶部吊挂和壁挂的需求。</w:t>
            </w:r>
          </w:p>
          <w:p>
            <w:pPr>
              <w:widowControl/>
              <w:jc w:val="left"/>
              <w:rPr>
                <w:rFonts w:ascii="宋体" w:hAnsi="宋体" w:cs="宋体"/>
                <w:kern w:val="0"/>
                <w:sz w:val="20"/>
                <w:szCs w:val="20"/>
              </w:rPr>
            </w:pPr>
            <w:r>
              <w:rPr>
                <w:rFonts w:hint="eastAsia" w:ascii="宋体" w:hAnsi="宋体" w:cs="宋体"/>
                <w:kern w:val="0"/>
                <w:sz w:val="20"/>
                <w:szCs w:val="20"/>
              </w:rPr>
              <w:t xml:space="preserve">额定功率：≥300W ，峰值功率：≥1200W </w:t>
            </w:r>
          </w:p>
          <w:p>
            <w:pPr>
              <w:widowControl/>
              <w:jc w:val="left"/>
              <w:rPr>
                <w:rFonts w:ascii="宋体" w:hAnsi="宋体" w:cs="宋体"/>
                <w:kern w:val="0"/>
                <w:sz w:val="20"/>
                <w:szCs w:val="20"/>
              </w:rPr>
            </w:pPr>
            <w:r>
              <w:rPr>
                <w:rFonts w:hint="eastAsia" w:ascii="宋体" w:hAnsi="宋体" w:cs="宋体"/>
                <w:kern w:val="0"/>
                <w:sz w:val="20"/>
                <w:szCs w:val="20"/>
              </w:rPr>
              <w:t>频率范围(-10 dB)：50Hz~20KHz</w:t>
            </w:r>
          </w:p>
          <w:p>
            <w:pPr>
              <w:widowControl/>
              <w:jc w:val="left"/>
              <w:rPr>
                <w:rFonts w:ascii="宋体" w:hAnsi="宋体" w:cs="宋体"/>
                <w:kern w:val="0"/>
                <w:sz w:val="20"/>
                <w:szCs w:val="20"/>
              </w:rPr>
            </w:pPr>
            <w:r>
              <w:rPr>
                <w:rFonts w:hint="eastAsia" w:ascii="宋体" w:hAnsi="宋体" w:cs="宋体"/>
                <w:kern w:val="0"/>
                <w:sz w:val="20"/>
                <w:szCs w:val="20"/>
              </w:rPr>
              <w:t>频率响应(±3dB)：55 Hz～18 kHz</w:t>
            </w:r>
          </w:p>
          <w:p>
            <w:pPr>
              <w:widowControl/>
              <w:jc w:val="left"/>
              <w:rPr>
                <w:rFonts w:ascii="宋体" w:hAnsi="宋体" w:cs="宋体"/>
                <w:kern w:val="0"/>
                <w:sz w:val="20"/>
                <w:szCs w:val="20"/>
              </w:rPr>
            </w:pPr>
            <w:r>
              <w:rPr>
                <w:rFonts w:hint="eastAsia" w:ascii="宋体" w:hAnsi="宋体" w:cs="宋体"/>
                <w:kern w:val="0"/>
                <w:sz w:val="20"/>
                <w:szCs w:val="20"/>
              </w:rPr>
              <w:t>灵敏度：≥98dB SPL</w:t>
            </w:r>
          </w:p>
          <w:p>
            <w:pPr>
              <w:widowControl/>
              <w:jc w:val="left"/>
              <w:rPr>
                <w:rFonts w:ascii="宋体" w:hAnsi="宋体" w:cs="宋体"/>
                <w:kern w:val="0"/>
                <w:sz w:val="20"/>
                <w:szCs w:val="20"/>
              </w:rPr>
            </w:pPr>
            <w:r>
              <w:rPr>
                <w:rFonts w:hint="eastAsia" w:ascii="宋体" w:hAnsi="宋体" w:cs="宋体"/>
                <w:kern w:val="0"/>
                <w:sz w:val="20"/>
                <w:szCs w:val="20"/>
              </w:rPr>
              <w:t>最大声压级：≥122dB</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4.09</w:t>
            </w:r>
          </w:p>
        </w:tc>
        <w:tc>
          <w:tcPr>
            <w:tcW w:w="12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功率放大器</w:t>
            </w:r>
          </w:p>
        </w:tc>
        <w:tc>
          <w:tcPr>
            <w:tcW w:w="552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额定输出功率双通道：≥600W/8Ω,</w:t>
            </w:r>
            <w:r>
              <w:rPr>
                <w:rFonts w:hint="eastAsia"/>
              </w:rPr>
              <w:t xml:space="preserve"> </w:t>
            </w:r>
            <w:r>
              <w:rPr>
                <w:rFonts w:hint="eastAsia" w:ascii="宋体" w:hAnsi="宋体" w:cs="宋体"/>
                <w:kern w:val="0"/>
                <w:sz w:val="20"/>
                <w:szCs w:val="20"/>
              </w:rPr>
              <w:t>≥890W/4Ω</w:t>
            </w:r>
          </w:p>
          <w:p>
            <w:pPr>
              <w:widowControl/>
              <w:jc w:val="left"/>
              <w:rPr>
                <w:rFonts w:ascii="宋体" w:hAnsi="宋体" w:cs="宋体"/>
                <w:kern w:val="0"/>
                <w:sz w:val="20"/>
                <w:szCs w:val="20"/>
              </w:rPr>
            </w:pPr>
            <w:r>
              <w:rPr>
                <w:rFonts w:hint="eastAsia" w:ascii="宋体" w:hAnsi="宋体" w:cs="宋体"/>
                <w:kern w:val="0"/>
                <w:sz w:val="20"/>
                <w:szCs w:val="20"/>
              </w:rPr>
              <w:t>信号噪声比A计权，额定功率下:≧105dB</w:t>
            </w:r>
          </w:p>
          <w:p>
            <w:pPr>
              <w:widowControl/>
              <w:jc w:val="left"/>
              <w:rPr>
                <w:rFonts w:ascii="宋体" w:hAnsi="宋体" w:cs="宋体"/>
                <w:kern w:val="0"/>
                <w:sz w:val="20"/>
                <w:szCs w:val="20"/>
              </w:rPr>
            </w:pPr>
            <w:r>
              <w:rPr>
                <w:rFonts w:hint="eastAsia" w:ascii="宋体" w:hAnsi="宋体" w:cs="宋体"/>
                <w:kern w:val="0"/>
                <w:sz w:val="20"/>
                <w:szCs w:val="20"/>
              </w:rPr>
              <w:t>总谐波失真(THD)   &lt;0.02%（8Ω/1KHz)</w:t>
            </w:r>
          </w:p>
          <w:p>
            <w:pPr>
              <w:widowControl/>
              <w:jc w:val="left"/>
              <w:rPr>
                <w:rFonts w:ascii="宋体" w:hAnsi="宋体" w:cs="宋体"/>
                <w:kern w:val="0"/>
                <w:sz w:val="20"/>
                <w:szCs w:val="20"/>
              </w:rPr>
            </w:pPr>
            <w:r>
              <w:rPr>
                <w:rFonts w:hint="eastAsia" w:ascii="宋体" w:hAnsi="宋体" w:cs="宋体"/>
                <w:kern w:val="0"/>
                <w:sz w:val="20"/>
                <w:szCs w:val="20"/>
              </w:rPr>
              <w:t>阻尼系数(8Ω) ≧290</w:t>
            </w:r>
          </w:p>
          <w:p>
            <w:pPr>
              <w:widowControl/>
              <w:jc w:val="left"/>
              <w:rPr>
                <w:rFonts w:ascii="宋体" w:hAnsi="宋体" w:cs="宋体"/>
                <w:kern w:val="0"/>
                <w:sz w:val="20"/>
                <w:szCs w:val="20"/>
              </w:rPr>
            </w:pPr>
            <w:r>
              <w:rPr>
                <w:rFonts w:hint="eastAsia" w:ascii="宋体" w:hAnsi="宋体" w:cs="宋体"/>
                <w:kern w:val="0"/>
                <w:sz w:val="20"/>
                <w:szCs w:val="20"/>
              </w:rPr>
              <w:t>分离度（串音）：≥75dB</w:t>
            </w:r>
          </w:p>
          <w:p>
            <w:pPr>
              <w:widowControl/>
              <w:jc w:val="left"/>
              <w:rPr>
                <w:rFonts w:ascii="宋体" w:hAnsi="宋体" w:cs="宋体"/>
                <w:kern w:val="0"/>
                <w:sz w:val="20"/>
                <w:szCs w:val="20"/>
              </w:rPr>
            </w:pPr>
            <w:r>
              <w:rPr>
                <w:rFonts w:hint="eastAsia" w:ascii="宋体" w:hAnsi="宋体" w:cs="宋体"/>
                <w:kern w:val="0"/>
                <w:sz w:val="20"/>
                <w:szCs w:val="20"/>
              </w:rPr>
              <w:t>转换速率：25V/uS</w:t>
            </w:r>
          </w:p>
          <w:p>
            <w:pPr>
              <w:widowControl/>
              <w:jc w:val="left"/>
              <w:rPr>
                <w:rFonts w:ascii="宋体" w:hAnsi="宋体" w:cs="宋体"/>
                <w:kern w:val="0"/>
                <w:sz w:val="20"/>
                <w:szCs w:val="20"/>
              </w:rPr>
            </w:pPr>
            <w:r>
              <w:rPr>
                <w:rFonts w:hint="eastAsia" w:ascii="宋体" w:hAnsi="宋体" w:cs="宋体"/>
                <w:kern w:val="0"/>
                <w:sz w:val="20"/>
                <w:szCs w:val="20"/>
              </w:rPr>
              <w:t>频率响应(8Ω):20Hz-20kHz,±3dB</w:t>
            </w:r>
          </w:p>
          <w:p>
            <w:pPr>
              <w:widowControl/>
              <w:jc w:val="left"/>
              <w:rPr>
                <w:rFonts w:ascii="宋体" w:hAnsi="宋体" w:cs="宋体"/>
                <w:kern w:val="0"/>
                <w:sz w:val="20"/>
                <w:szCs w:val="20"/>
              </w:rPr>
            </w:pPr>
            <w:r>
              <w:rPr>
                <w:rFonts w:hint="eastAsia" w:ascii="宋体" w:hAnsi="宋体" w:cs="宋体"/>
                <w:kern w:val="0"/>
                <w:sz w:val="20"/>
                <w:szCs w:val="20"/>
              </w:rPr>
              <w:t>输入灵敏度:</w:t>
            </w:r>
            <w:r>
              <w:rPr>
                <w:rFonts w:hint="eastAsia"/>
              </w:rPr>
              <w:t xml:space="preserve"> </w:t>
            </w:r>
            <w:r>
              <w:rPr>
                <w:rFonts w:hint="eastAsia" w:ascii="宋体" w:hAnsi="宋体" w:cs="宋体"/>
                <w:kern w:val="0"/>
                <w:sz w:val="20"/>
                <w:szCs w:val="20"/>
              </w:rPr>
              <w:t>≥0.775V/1.0V</w:t>
            </w:r>
          </w:p>
          <w:p>
            <w:pPr>
              <w:widowControl/>
              <w:jc w:val="left"/>
              <w:rPr>
                <w:rFonts w:ascii="宋体" w:hAnsi="宋体" w:cs="宋体"/>
                <w:kern w:val="0"/>
                <w:sz w:val="20"/>
                <w:szCs w:val="20"/>
              </w:rPr>
            </w:pPr>
            <w:r>
              <w:rPr>
                <w:rFonts w:hint="eastAsia" w:ascii="宋体" w:hAnsi="宋体" w:cs="宋体"/>
                <w:kern w:val="0"/>
                <w:sz w:val="20"/>
                <w:szCs w:val="20"/>
              </w:rPr>
              <w:t>输入阻抗:</w:t>
            </w:r>
            <w:r>
              <w:rPr>
                <w:rFonts w:hint="eastAsia"/>
              </w:rPr>
              <w:t xml:space="preserve"> </w:t>
            </w:r>
            <w:r>
              <w:rPr>
                <w:rFonts w:hint="eastAsia" w:ascii="宋体" w:hAnsi="宋体" w:cs="宋体"/>
                <w:kern w:val="0"/>
                <w:sz w:val="20"/>
                <w:szCs w:val="20"/>
              </w:rPr>
              <w:t>≥10k(balanced)</w:t>
            </w:r>
          </w:p>
          <w:p>
            <w:pPr>
              <w:widowControl/>
              <w:jc w:val="left"/>
              <w:rPr>
                <w:rFonts w:ascii="宋体" w:hAnsi="宋体" w:cs="宋体"/>
                <w:kern w:val="0"/>
                <w:sz w:val="20"/>
                <w:szCs w:val="20"/>
              </w:rPr>
            </w:pPr>
            <w:r>
              <w:rPr>
                <w:rFonts w:hint="eastAsia" w:ascii="宋体" w:hAnsi="宋体" w:cs="宋体"/>
                <w:kern w:val="0"/>
                <w:sz w:val="20"/>
                <w:szCs w:val="20"/>
              </w:rPr>
              <w:t>保护:直流、短路，超温，开机冲击</w:t>
            </w:r>
          </w:p>
          <w:p>
            <w:pPr>
              <w:widowControl/>
              <w:jc w:val="left"/>
              <w:rPr>
                <w:rFonts w:ascii="宋体" w:hAnsi="宋体" w:cs="宋体"/>
                <w:kern w:val="0"/>
                <w:sz w:val="20"/>
                <w:szCs w:val="20"/>
              </w:rPr>
            </w:pPr>
            <w:r>
              <w:rPr>
                <w:rFonts w:hint="eastAsia" w:ascii="宋体" w:hAnsi="宋体" w:cs="宋体"/>
                <w:kern w:val="0"/>
                <w:sz w:val="20"/>
                <w:szCs w:val="20"/>
              </w:rPr>
              <w:t>AC电源:AC220-240V、50/60 Hz</w:t>
            </w:r>
          </w:p>
        </w:tc>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4.10</w:t>
            </w:r>
          </w:p>
        </w:tc>
        <w:tc>
          <w:tcPr>
            <w:tcW w:w="12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功率放大器</w:t>
            </w:r>
          </w:p>
        </w:tc>
        <w:tc>
          <w:tcPr>
            <w:tcW w:w="552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立体声 (双路驱动)：≥500W/8Ω,750W/4Ω,1100W/2Ω  桥接:</w:t>
            </w:r>
            <w:r>
              <w:rPr>
                <w:rFonts w:hint="eastAsia"/>
              </w:rPr>
              <w:t xml:space="preserve"> </w:t>
            </w:r>
            <w:r>
              <w:rPr>
                <w:rFonts w:hint="eastAsia" w:ascii="宋体" w:hAnsi="宋体" w:cs="宋体"/>
                <w:kern w:val="0"/>
                <w:sz w:val="20"/>
                <w:szCs w:val="20"/>
              </w:rPr>
              <w:t xml:space="preserve">≥1500W/8Ω  2200W/4Ω </w:t>
            </w:r>
          </w:p>
          <w:p>
            <w:pPr>
              <w:widowControl/>
              <w:jc w:val="left"/>
              <w:rPr>
                <w:rFonts w:ascii="宋体" w:hAnsi="宋体" w:cs="宋体"/>
                <w:kern w:val="0"/>
                <w:sz w:val="20"/>
                <w:szCs w:val="20"/>
              </w:rPr>
            </w:pPr>
            <w:r>
              <w:rPr>
                <w:rFonts w:hint="eastAsia" w:ascii="宋体" w:hAnsi="宋体" w:cs="宋体"/>
                <w:kern w:val="0"/>
                <w:sz w:val="20"/>
                <w:szCs w:val="20"/>
              </w:rPr>
              <w:t>信号噪声比： (20 Hz - 20 kHz) 8Ω,A计权，额定功率下: 100dB</w:t>
            </w:r>
          </w:p>
          <w:p>
            <w:pPr>
              <w:widowControl/>
              <w:jc w:val="left"/>
              <w:rPr>
                <w:rFonts w:ascii="宋体" w:hAnsi="宋体" w:cs="宋体"/>
                <w:kern w:val="0"/>
                <w:sz w:val="20"/>
                <w:szCs w:val="20"/>
              </w:rPr>
            </w:pPr>
            <w:r>
              <w:rPr>
                <w:rFonts w:hint="eastAsia" w:ascii="宋体" w:hAnsi="宋体" w:cs="宋体"/>
                <w:kern w:val="0"/>
                <w:sz w:val="20"/>
                <w:szCs w:val="20"/>
              </w:rPr>
              <w:t>总谐波失真(THD)   &lt;0.5%</w:t>
            </w:r>
          </w:p>
          <w:p>
            <w:pPr>
              <w:widowControl/>
              <w:jc w:val="left"/>
              <w:rPr>
                <w:rFonts w:ascii="宋体" w:hAnsi="宋体" w:cs="宋体"/>
                <w:kern w:val="0"/>
                <w:sz w:val="20"/>
                <w:szCs w:val="20"/>
              </w:rPr>
            </w:pPr>
            <w:r>
              <w:rPr>
                <w:rFonts w:hint="eastAsia" w:ascii="宋体" w:hAnsi="宋体" w:cs="宋体"/>
                <w:kern w:val="0"/>
                <w:sz w:val="20"/>
                <w:szCs w:val="20"/>
              </w:rPr>
              <w:t>阻尼系数(8Ω) &gt;200</w:t>
            </w:r>
          </w:p>
          <w:p>
            <w:pPr>
              <w:widowControl/>
              <w:jc w:val="left"/>
              <w:rPr>
                <w:rFonts w:ascii="宋体" w:hAnsi="宋体" w:cs="宋体"/>
                <w:kern w:val="0"/>
                <w:sz w:val="20"/>
                <w:szCs w:val="20"/>
              </w:rPr>
            </w:pPr>
            <w:r>
              <w:rPr>
                <w:rFonts w:hint="eastAsia" w:ascii="宋体" w:hAnsi="宋体" w:cs="宋体"/>
                <w:kern w:val="0"/>
                <w:sz w:val="20"/>
                <w:szCs w:val="20"/>
              </w:rPr>
              <w:t>输入灵敏度:1.23V (+4dBu)</w:t>
            </w:r>
          </w:p>
          <w:p>
            <w:pPr>
              <w:widowControl/>
              <w:jc w:val="left"/>
              <w:rPr>
                <w:rFonts w:ascii="宋体" w:hAnsi="宋体" w:cs="宋体"/>
                <w:kern w:val="0"/>
                <w:sz w:val="20"/>
                <w:szCs w:val="20"/>
              </w:rPr>
            </w:pPr>
            <w:r>
              <w:rPr>
                <w:rFonts w:hint="eastAsia" w:ascii="宋体" w:hAnsi="宋体" w:cs="宋体"/>
                <w:kern w:val="0"/>
                <w:sz w:val="20"/>
                <w:szCs w:val="20"/>
              </w:rPr>
              <w:t>增益:34dB</w:t>
            </w:r>
          </w:p>
          <w:p>
            <w:pPr>
              <w:widowControl/>
              <w:jc w:val="left"/>
              <w:rPr>
                <w:rFonts w:ascii="宋体" w:hAnsi="宋体" w:cs="宋体"/>
                <w:kern w:val="0"/>
                <w:sz w:val="20"/>
                <w:szCs w:val="20"/>
              </w:rPr>
            </w:pPr>
            <w:r>
              <w:rPr>
                <w:rFonts w:hint="eastAsia" w:ascii="宋体" w:hAnsi="宋体" w:cs="宋体"/>
                <w:kern w:val="0"/>
                <w:sz w:val="20"/>
                <w:szCs w:val="20"/>
              </w:rPr>
              <w:t>净重:21.5 kg</w:t>
            </w:r>
          </w:p>
          <w:p>
            <w:pPr>
              <w:widowControl/>
              <w:jc w:val="left"/>
              <w:rPr>
                <w:rFonts w:ascii="宋体" w:hAnsi="宋体" w:cs="宋体"/>
                <w:kern w:val="0"/>
                <w:sz w:val="20"/>
                <w:szCs w:val="20"/>
              </w:rPr>
            </w:pPr>
            <w:r>
              <w:rPr>
                <w:rFonts w:hint="eastAsia" w:ascii="宋体" w:hAnsi="宋体" w:cs="宋体"/>
                <w:kern w:val="0"/>
                <w:sz w:val="20"/>
                <w:szCs w:val="20"/>
              </w:rPr>
              <w:t>频率响应(8Ω):20Hz-20kHz, +0/-1 dB</w:t>
            </w:r>
          </w:p>
          <w:p>
            <w:pPr>
              <w:widowControl/>
              <w:jc w:val="left"/>
              <w:rPr>
                <w:rFonts w:ascii="宋体" w:hAnsi="宋体" w:cs="宋体"/>
                <w:kern w:val="0"/>
                <w:sz w:val="20"/>
                <w:szCs w:val="20"/>
              </w:rPr>
            </w:pPr>
            <w:r>
              <w:rPr>
                <w:rFonts w:hint="eastAsia" w:ascii="宋体" w:hAnsi="宋体" w:cs="宋体"/>
                <w:kern w:val="0"/>
                <w:sz w:val="20"/>
                <w:szCs w:val="20"/>
              </w:rPr>
              <w:t>输入阻抗:10k ohms unbalanced/20k ohms balanced</w:t>
            </w:r>
          </w:p>
          <w:p>
            <w:pPr>
              <w:widowControl/>
              <w:jc w:val="left"/>
              <w:rPr>
                <w:rFonts w:ascii="宋体" w:hAnsi="宋体" w:cs="宋体"/>
                <w:kern w:val="0"/>
                <w:sz w:val="20"/>
                <w:szCs w:val="20"/>
              </w:rPr>
            </w:pPr>
            <w:r>
              <w:rPr>
                <w:rFonts w:hint="eastAsia" w:ascii="宋体" w:hAnsi="宋体" w:cs="宋体"/>
                <w:kern w:val="0"/>
                <w:sz w:val="20"/>
                <w:szCs w:val="20"/>
              </w:rPr>
              <w:t>最大输入电压:10V(+22 dB)</w:t>
            </w:r>
          </w:p>
          <w:p>
            <w:pPr>
              <w:widowControl/>
              <w:jc w:val="left"/>
              <w:rPr>
                <w:rFonts w:ascii="宋体" w:hAnsi="宋体" w:cs="宋体"/>
                <w:kern w:val="0"/>
                <w:sz w:val="20"/>
                <w:szCs w:val="20"/>
              </w:rPr>
            </w:pPr>
            <w:r>
              <w:rPr>
                <w:rFonts w:hint="eastAsia" w:ascii="宋体" w:hAnsi="宋体" w:cs="宋体"/>
                <w:kern w:val="0"/>
                <w:sz w:val="20"/>
                <w:szCs w:val="20"/>
              </w:rPr>
              <w:t>输出类型:2-级 H类</w:t>
            </w:r>
          </w:p>
          <w:p>
            <w:pPr>
              <w:widowControl/>
              <w:jc w:val="left"/>
              <w:rPr>
                <w:rFonts w:ascii="宋体" w:hAnsi="宋体" w:cs="宋体"/>
                <w:kern w:val="0"/>
                <w:sz w:val="20"/>
                <w:szCs w:val="20"/>
              </w:rPr>
            </w:pPr>
            <w:r>
              <w:rPr>
                <w:rFonts w:hint="eastAsia" w:ascii="宋体" w:hAnsi="宋体" w:cs="宋体"/>
                <w:kern w:val="0"/>
                <w:sz w:val="20"/>
                <w:szCs w:val="20"/>
              </w:rPr>
              <w:t>串音(额定功率):-50dB</w:t>
            </w:r>
          </w:p>
          <w:p>
            <w:pPr>
              <w:widowControl/>
              <w:jc w:val="left"/>
              <w:rPr>
                <w:rFonts w:ascii="宋体" w:hAnsi="宋体" w:cs="宋体"/>
                <w:kern w:val="0"/>
                <w:sz w:val="20"/>
                <w:szCs w:val="20"/>
              </w:rPr>
            </w:pPr>
            <w:r>
              <w:rPr>
                <w:rFonts w:hint="eastAsia" w:ascii="宋体" w:hAnsi="宋体" w:cs="宋体"/>
                <w:kern w:val="0"/>
                <w:sz w:val="20"/>
                <w:szCs w:val="20"/>
              </w:rPr>
              <w:t>风流:从前向后,内置散热器加强制风冷</w:t>
            </w:r>
          </w:p>
          <w:p>
            <w:pPr>
              <w:widowControl/>
              <w:jc w:val="left"/>
              <w:rPr>
                <w:rFonts w:ascii="宋体" w:hAnsi="宋体" w:cs="宋体"/>
                <w:kern w:val="0"/>
                <w:sz w:val="20"/>
                <w:szCs w:val="20"/>
              </w:rPr>
            </w:pPr>
            <w:r>
              <w:rPr>
                <w:rFonts w:hint="eastAsia" w:ascii="宋体" w:hAnsi="宋体" w:cs="宋体"/>
                <w:kern w:val="0"/>
                <w:sz w:val="20"/>
                <w:szCs w:val="20"/>
              </w:rPr>
              <w:t>AC电源:220 VAC,50 /60 Hz</w:t>
            </w:r>
          </w:p>
        </w:tc>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4.11</w:t>
            </w:r>
          </w:p>
        </w:tc>
        <w:tc>
          <w:tcPr>
            <w:tcW w:w="12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处理器</w:t>
            </w:r>
          </w:p>
        </w:tc>
        <w:tc>
          <w:tcPr>
            <w:tcW w:w="552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自带无线WIFI控制，外置天线，实现手机无线控制及电脑端无线调音；</w:t>
            </w:r>
          </w:p>
          <w:p>
            <w:pPr>
              <w:widowControl/>
              <w:jc w:val="left"/>
              <w:rPr>
                <w:rFonts w:ascii="宋体" w:hAnsi="宋体" w:cs="宋体"/>
                <w:kern w:val="0"/>
                <w:sz w:val="20"/>
                <w:szCs w:val="20"/>
              </w:rPr>
            </w:pPr>
            <w:r>
              <w:rPr>
                <w:rFonts w:hint="eastAsia" w:ascii="宋体" w:hAnsi="宋体" w:cs="宋体"/>
                <w:kern w:val="0"/>
                <w:sz w:val="20"/>
                <w:szCs w:val="20"/>
              </w:rPr>
              <w:t>采用高速DSP芯片，专业级255KHZ主频，48KHZ采样频率，24-Bit A/D 及D/A转换，32-Bit浮点运算，高速运算DSP处理器；</w:t>
            </w:r>
          </w:p>
          <w:p>
            <w:pPr>
              <w:widowControl/>
              <w:jc w:val="left"/>
              <w:rPr>
                <w:rFonts w:ascii="宋体" w:hAnsi="宋体" w:cs="宋体"/>
                <w:kern w:val="0"/>
                <w:sz w:val="20"/>
                <w:szCs w:val="20"/>
              </w:rPr>
            </w:pPr>
            <w:r>
              <w:rPr>
                <w:rFonts w:hint="eastAsia" w:ascii="宋体" w:hAnsi="宋体" w:cs="宋体"/>
                <w:kern w:val="0"/>
                <w:sz w:val="20"/>
                <w:szCs w:val="20"/>
              </w:rPr>
              <w:t>2寸显示屏，中文菜单，简单快捷；</w:t>
            </w:r>
          </w:p>
          <w:p>
            <w:pPr>
              <w:widowControl/>
              <w:jc w:val="left"/>
              <w:rPr>
                <w:rFonts w:ascii="宋体" w:hAnsi="宋体" w:cs="宋体"/>
                <w:kern w:val="0"/>
                <w:sz w:val="20"/>
                <w:szCs w:val="20"/>
              </w:rPr>
            </w:pPr>
            <w:r>
              <w:rPr>
                <w:rFonts w:hint="eastAsia" w:ascii="宋体" w:hAnsi="宋体" w:cs="宋体"/>
                <w:kern w:val="0"/>
                <w:sz w:val="20"/>
                <w:szCs w:val="20"/>
              </w:rPr>
              <w:t>音乐13段PEQ，麦克风13段PEQ调节，外加噪声门，高低通调节；</w:t>
            </w:r>
          </w:p>
          <w:p>
            <w:pPr>
              <w:widowControl/>
              <w:jc w:val="left"/>
              <w:rPr>
                <w:rFonts w:ascii="宋体" w:hAnsi="宋体" w:cs="宋体"/>
                <w:kern w:val="0"/>
                <w:sz w:val="20"/>
                <w:szCs w:val="20"/>
              </w:rPr>
            </w:pPr>
            <w:r>
              <w:rPr>
                <w:rFonts w:hint="eastAsia" w:ascii="宋体" w:hAnsi="宋体" w:cs="宋体"/>
                <w:kern w:val="0"/>
                <w:sz w:val="20"/>
                <w:szCs w:val="20"/>
              </w:rPr>
              <w:t>输入端特设光纤，同轴数字输入接口，音源输入可AUTO直通选择；</w:t>
            </w:r>
          </w:p>
          <w:p>
            <w:pPr>
              <w:widowControl/>
              <w:jc w:val="left"/>
              <w:rPr>
                <w:rFonts w:ascii="宋体" w:hAnsi="宋体" w:cs="宋体"/>
                <w:kern w:val="0"/>
                <w:sz w:val="20"/>
                <w:szCs w:val="20"/>
              </w:rPr>
            </w:pPr>
            <w:r>
              <w:rPr>
                <w:rFonts w:hint="eastAsia" w:ascii="宋体" w:hAnsi="宋体" w:cs="宋体"/>
                <w:kern w:val="0"/>
                <w:sz w:val="20"/>
                <w:szCs w:val="20"/>
              </w:rPr>
              <w:t>10组系统记忆功能，开机状态为最后一次机器保存数据；</w:t>
            </w:r>
          </w:p>
          <w:p>
            <w:pPr>
              <w:widowControl/>
              <w:jc w:val="left"/>
              <w:rPr>
                <w:rFonts w:ascii="宋体" w:hAnsi="宋体" w:cs="宋体"/>
                <w:kern w:val="0"/>
                <w:sz w:val="20"/>
                <w:szCs w:val="20"/>
              </w:rPr>
            </w:pPr>
            <w:r>
              <w:rPr>
                <w:rFonts w:hint="eastAsia" w:ascii="宋体" w:hAnsi="宋体" w:cs="宋体"/>
                <w:kern w:val="0"/>
                <w:sz w:val="20"/>
                <w:szCs w:val="20"/>
              </w:rPr>
              <w:t>2级设备锁定功能，可根据使用需要自行设定设备锁定级别，防止误操作</w:t>
            </w:r>
          </w:p>
          <w:p>
            <w:pPr>
              <w:widowControl/>
              <w:jc w:val="left"/>
              <w:rPr>
                <w:rFonts w:ascii="宋体" w:hAnsi="宋体" w:cs="宋体"/>
                <w:kern w:val="0"/>
                <w:sz w:val="20"/>
                <w:szCs w:val="20"/>
              </w:rPr>
            </w:pPr>
            <w:r>
              <w:rPr>
                <w:rFonts w:hint="eastAsia" w:ascii="宋体" w:hAnsi="宋体" w:cs="宋体"/>
                <w:kern w:val="0"/>
                <w:sz w:val="20"/>
                <w:szCs w:val="20"/>
              </w:rPr>
              <w:t>啸叫抑制功能：4级反馈抑制设定</w:t>
            </w:r>
          </w:p>
          <w:p>
            <w:pPr>
              <w:widowControl/>
              <w:jc w:val="left"/>
              <w:rPr>
                <w:rFonts w:ascii="宋体" w:hAnsi="宋体" w:cs="宋体"/>
                <w:kern w:val="0"/>
                <w:sz w:val="20"/>
                <w:szCs w:val="20"/>
              </w:rPr>
            </w:pPr>
            <w:r>
              <w:rPr>
                <w:rFonts w:hint="eastAsia" w:ascii="宋体" w:hAnsi="宋体" w:cs="宋体"/>
                <w:kern w:val="0"/>
                <w:sz w:val="20"/>
                <w:szCs w:val="20"/>
              </w:rPr>
              <w:t>信号混合+极性+压限+增益、中置/环绕/低音Center/SURR /SUB 信号混合+极性+5段 PEQ+低通+高通+增益</w:t>
            </w:r>
          </w:p>
        </w:tc>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真分集一拖二无线手持话筒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载波频段：UHF640-800MHz</w:t>
            </w:r>
          </w:p>
          <w:p>
            <w:pPr>
              <w:widowControl/>
              <w:jc w:val="left"/>
              <w:rPr>
                <w:rFonts w:ascii="宋体" w:hAnsi="宋体" w:cs="宋体"/>
                <w:kern w:val="0"/>
                <w:sz w:val="20"/>
                <w:szCs w:val="20"/>
              </w:rPr>
            </w:pPr>
            <w:r>
              <w:rPr>
                <w:rFonts w:hint="eastAsia" w:ascii="宋体" w:hAnsi="宋体" w:cs="宋体"/>
                <w:kern w:val="0"/>
                <w:sz w:val="20"/>
                <w:szCs w:val="20"/>
              </w:rPr>
              <w:t>频点数目：200</w:t>
            </w:r>
          </w:p>
          <w:p>
            <w:pPr>
              <w:widowControl/>
              <w:jc w:val="left"/>
              <w:rPr>
                <w:rFonts w:ascii="宋体" w:hAnsi="宋体" w:cs="宋体"/>
                <w:kern w:val="0"/>
                <w:sz w:val="20"/>
                <w:szCs w:val="20"/>
              </w:rPr>
            </w:pPr>
            <w:r>
              <w:rPr>
                <w:rFonts w:hint="eastAsia" w:ascii="宋体" w:hAnsi="宋体" w:cs="宋体"/>
                <w:kern w:val="0"/>
                <w:sz w:val="20"/>
                <w:szCs w:val="20"/>
              </w:rPr>
              <w:t>频率稳定度：±0.005%</w:t>
            </w:r>
          </w:p>
          <w:p>
            <w:pPr>
              <w:widowControl/>
              <w:jc w:val="left"/>
              <w:rPr>
                <w:rFonts w:ascii="宋体" w:hAnsi="宋体" w:cs="宋体"/>
                <w:kern w:val="0"/>
                <w:sz w:val="20"/>
                <w:szCs w:val="20"/>
              </w:rPr>
            </w:pPr>
            <w:r>
              <w:rPr>
                <w:rFonts w:hint="eastAsia" w:ascii="宋体" w:hAnsi="宋体" w:cs="宋体"/>
                <w:kern w:val="0"/>
                <w:sz w:val="20"/>
                <w:szCs w:val="20"/>
              </w:rPr>
              <w:t>动态范围：100dB</w:t>
            </w:r>
          </w:p>
          <w:p>
            <w:pPr>
              <w:widowControl/>
              <w:jc w:val="left"/>
              <w:rPr>
                <w:rFonts w:ascii="宋体" w:hAnsi="宋体" w:cs="宋体"/>
                <w:kern w:val="0"/>
                <w:sz w:val="20"/>
                <w:szCs w:val="20"/>
              </w:rPr>
            </w:pPr>
            <w:r>
              <w:rPr>
                <w:rFonts w:hint="eastAsia" w:ascii="宋体" w:hAnsi="宋体" w:cs="宋体"/>
                <w:kern w:val="0"/>
                <w:sz w:val="20"/>
                <w:szCs w:val="20"/>
              </w:rPr>
              <w:t>最大频偏：±45KHz</w:t>
            </w:r>
          </w:p>
          <w:p>
            <w:pPr>
              <w:widowControl/>
              <w:jc w:val="left"/>
              <w:rPr>
                <w:rFonts w:ascii="宋体" w:hAnsi="宋体" w:cs="宋体"/>
                <w:kern w:val="0"/>
                <w:sz w:val="20"/>
                <w:szCs w:val="20"/>
              </w:rPr>
            </w:pPr>
            <w:r>
              <w:rPr>
                <w:rFonts w:hint="eastAsia" w:ascii="宋体" w:hAnsi="宋体" w:cs="宋体"/>
                <w:kern w:val="0"/>
                <w:sz w:val="20"/>
                <w:szCs w:val="20"/>
              </w:rPr>
              <w:t>音频回应：80Hz-18KHz(±3dB)</w:t>
            </w:r>
          </w:p>
          <w:p>
            <w:pPr>
              <w:widowControl/>
              <w:jc w:val="left"/>
              <w:rPr>
                <w:rFonts w:ascii="宋体" w:hAnsi="宋体" w:cs="宋体"/>
                <w:kern w:val="0"/>
                <w:sz w:val="20"/>
                <w:szCs w:val="20"/>
              </w:rPr>
            </w:pPr>
            <w:r>
              <w:rPr>
                <w:rFonts w:hint="eastAsia" w:ascii="宋体" w:hAnsi="宋体" w:cs="宋体"/>
                <w:kern w:val="0"/>
                <w:sz w:val="20"/>
                <w:szCs w:val="20"/>
              </w:rPr>
              <w:t>综合信噪比：＞105dB</w:t>
            </w:r>
          </w:p>
          <w:p>
            <w:pPr>
              <w:widowControl/>
              <w:jc w:val="left"/>
              <w:rPr>
                <w:rFonts w:ascii="宋体" w:hAnsi="宋体" w:cs="宋体"/>
                <w:kern w:val="0"/>
                <w:sz w:val="20"/>
                <w:szCs w:val="20"/>
              </w:rPr>
            </w:pPr>
            <w:r>
              <w:rPr>
                <w:rFonts w:hint="eastAsia" w:ascii="宋体" w:hAnsi="宋体" w:cs="宋体"/>
                <w:kern w:val="0"/>
                <w:sz w:val="20"/>
                <w:szCs w:val="20"/>
              </w:rPr>
              <w:t>接收机方式：双天线自动选讯</w:t>
            </w:r>
          </w:p>
          <w:p>
            <w:pPr>
              <w:widowControl/>
              <w:jc w:val="left"/>
              <w:rPr>
                <w:rFonts w:ascii="宋体" w:hAnsi="宋体" w:cs="宋体"/>
                <w:kern w:val="0"/>
                <w:sz w:val="20"/>
                <w:szCs w:val="20"/>
              </w:rPr>
            </w:pPr>
            <w:r>
              <w:rPr>
                <w:rFonts w:hint="eastAsia" w:ascii="宋体" w:hAnsi="宋体" w:cs="宋体"/>
                <w:kern w:val="0"/>
                <w:sz w:val="20"/>
                <w:szCs w:val="20"/>
              </w:rPr>
              <w:t>无线接口：BNC/50</w:t>
            </w:r>
          </w:p>
          <w:p>
            <w:pPr>
              <w:widowControl/>
              <w:jc w:val="left"/>
              <w:rPr>
                <w:rFonts w:ascii="宋体" w:hAnsi="宋体" w:cs="宋体"/>
                <w:kern w:val="0"/>
                <w:sz w:val="20"/>
                <w:szCs w:val="20"/>
              </w:rPr>
            </w:pPr>
            <w:r>
              <w:rPr>
                <w:rFonts w:hint="eastAsia" w:ascii="宋体" w:hAnsi="宋体" w:cs="宋体"/>
                <w:kern w:val="0"/>
                <w:sz w:val="20"/>
                <w:szCs w:val="20"/>
              </w:rPr>
              <w:t>灵敏度：12dBuV(80dBS/N)</w:t>
            </w:r>
          </w:p>
          <w:p>
            <w:pPr>
              <w:widowControl/>
              <w:jc w:val="left"/>
              <w:rPr>
                <w:rFonts w:ascii="宋体" w:hAnsi="宋体" w:cs="宋体"/>
                <w:kern w:val="0"/>
                <w:sz w:val="20"/>
                <w:szCs w:val="20"/>
              </w:rPr>
            </w:pPr>
            <w:r>
              <w:rPr>
                <w:rFonts w:hint="eastAsia" w:ascii="宋体" w:hAnsi="宋体" w:cs="宋体"/>
                <w:kern w:val="0"/>
                <w:sz w:val="20"/>
                <w:szCs w:val="20"/>
              </w:rPr>
              <w:t>灵敏度调节范围：12-32dBuV</w:t>
            </w:r>
          </w:p>
          <w:p>
            <w:pPr>
              <w:widowControl/>
              <w:jc w:val="left"/>
              <w:rPr>
                <w:rFonts w:ascii="宋体" w:hAnsi="宋体" w:cs="宋体"/>
                <w:kern w:val="0"/>
                <w:sz w:val="20"/>
                <w:szCs w:val="20"/>
              </w:rPr>
            </w:pPr>
            <w:r>
              <w:rPr>
                <w:rFonts w:hint="eastAsia" w:ascii="宋体" w:hAnsi="宋体" w:cs="宋体"/>
                <w:kern w:val="0"/>
                <w:sz w:val="20"/>
                <w:szCs w:val="20"/>
              </w:rPr>
              <w:t>杂散抑制：≥75dB</w:t>
            </w:r>
          </w:p>
          <w:p>
            <w:pPr>
              <w:widowControl/>
              <w:jc w:val="left"/>
              <w:rPr>
                <w:rFonts w:ascii="宋体" w:hAnsi="宋体" w:cs="宋体"/>
                <w:kern w:val="0"/>
                <w:sz w:val="20"/>
                <w:szCs w:val="20"/>
              </w:rPr>
            </w:pPr>
            <w:r>
              <w:rPr>
                <w:rFonts w:hint="eastAsia" w:ascii="宋体" w:hAnsi="宋体" w:cs="宋体"/>
                <w:kern w:val="0"/>
                <w:sz w:val="20"/>
                <w:szCs w:val="20"/>
              </w:rPr>
              <w:t>最大输出电平：+10dBV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无线一拖四双方管会议话筒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一拖四双方管麦克风类型：会议采用高端技术阵列咪芯，可拾音100CM范围，超心型指向性驻极体；</w:t>
            </w:r>
          </w:p>
          <w:p>
            <w:pPr>
              <w:widowControl/>
              <w:jc w:val="left"/>
              <w:rPr>
                <w:rFonts w:ascii="宋体" w:hAnsi="宋体" w:cs="宋体"/>
                <w:kern w:val="0"/>
                <w:sz w:val="20"/>
                <w:szCs w:val="20"/>
              </w:rPr>
            </w:pPr>
            <w:r>
              <w:rPr>
                <w:rFonts w:hint="eastAsia" w:ascii="宋体" w:hAnsi="宋体" w:cs="宋体"/>
                <w:kern w:val="0"/>
                <w:sz w:val="20"/>
                <w:szCs w:val="20"/>
              </w:rPr>
              <w:t>频率响应：80Hz～16KHz；</w:t>
            </w:r>
          </w:p>
          <w:p>
            <w:pPr>
              <w:widowControl/>
              <w:jc w:val="left"/>
              <w:rPr>
                <w:rFonts w:ascii="宋体" w:hAnsi="宋体" w:cs="宋体"/>
                <w:kern w:val="0"/>
                <w:sz w:val="20"/>
                <w:szCs w:val="20"/>
              </w:rPr>
            </w:pPr>
            <w:r>
              <w:rPr>
                <w:rFonts w:hint="eastAsia" w:ascii="宋体" w:hAnsi="宋体" w:cs="宋体"/>
                <w:kern w:val="0"/>
                <w:sz w:val="20"/>
                <w:szCs w:val="20"/>
              </w:rPr>
              <w:t>麦克风输入阻抗：1KΩ；</w:t>
            </w:r>
          </w:p>
          <w:p>
            <w:pPr>
              <w:widowControl/>
              <w:jc w:val="left"/>
              <w:rPr>
                <w:rFonts w:ascii="宋体" w:hAnsi="宋体" w:cs="宋体"/>
                <w:kern w:val="0"/>
                <w:sz w:val="20"/>
                <w:szCs w:val="20"/>
              </w:rPr>
            </w:pPr>
            <w:r>
              <w:rPr>
                <w:rFonts w:hint="eastAsia" w:ascii="宋体" w:hAnsi="宋体" w:cs="宋体"/>
                <w:kern w:val="0"/>
                <w:sz w:val="20"/>
                <w:szCs w:val="20"/>
              </w:rPr>
              <w:t>灵敏度：-46 dBV/Pa；</w:t>
            </w:r>
          </w:p>
          <w:p>
            <w:pPr>
              <w:widowControl/>
              <w:jc w:val="left"/>
              <w:rPr>
                <w:rFonts w:ascii="宋体" w:hAnsi="宋体" w:cs="宋体"/>
                <w:kern w:val="0"/>
                <w:sz w:val="20"/>
                <w:szCs w:val="20"/>
              </w:rPr>
            </w:pPr>
            <w:r>
              <w:rPr>
                <w:rFonts w:hint="eastAsia" w:ascii="宋体" w:hAnsi="宋体" w:cs="宋体"/>
                <w:kern w:val="0"/>
                <w:sz w:val="20"/>
                <w:szCs w:val="20"/>
              </w:rPr>
              <w:t>最大SPL：100dB(THD&gt;3%)；</w:t>
            </w:r>
          </w:p>
          <w:p>
            <w:pPr>
              <w:widowControl/>
              <w:jc w:val="left"/>
              <w:rPr>
                <w:rFonts w:ascii="宋体" w:hAnsi="宋体" w:cs="宋体"/>
                <w:kern w:val="0"/>
                <w:sz w:val="20"/>
                <w:szCs w:val="20"/>
              </w:rPr>
            </w:pPr>
            <w:r>
              <w:rPr>
                <w:rFonts w:hint="eastAsia" w:ascii="宋体" w:hAnsi="宋体" w:cs="宋体"/>
                <w:kern w:val="0"/>
                <w:sz w:val="20"/>
                <w:szCs w:val="20"/>
              </w:rPr>
              <w:t>信噪比：&gt;80dB(A)；</w:t>
            </w:r>
          </w:p>
          <w:p>
            <w:pPr>
              <w:widowControl/>
              <w:jc w:val="left"/>
              <w:rPr>
                <w:rFonts w:ascii="宋体" w:hAnsi="宋体" w:cs="宋体"/>
                <w:kern w:val="0"/>
                <w:sz w:val="20"/>
                <w:szCs w:val="20"/>
              </w:rPr>
            </w:pPr>
            <w:r>
              <w:rPr>
                <w:rFonts w:hint="eastAsia" w:ascii="宋体" w:hAnsi="宋体" w:cs="宋体"/>
                <w:kern w:val="0"/>
                <w:sz w:val="20"/>
                <w:szCs w:val="20"/>
              </w:rPr>
              <w:t>串扰：&gt;70dB；</w:t>
            </w:r>
          </w:p>
          <w:p>
            <w:pPr>
              <w:widowControl/>
              <w:jc w:val="left"/>
              <w:rPr>
                <w:rFonts w:ascii="宋体" w:hAnsi="宋体" w:cs="宋体"/>
                <w:kern w:val="0"/>
                <w:sz w:val="20"/>
                <w:szCs w:val="20"/>
              </w:rPr>
            </w:pPr>
            <w:r>
              <w:rPr>
                <w:rFonts w:hint="eastAsia" w:ascii="宋体" w:hAnsi="宋体" w:cs="宋体"/>
                <w:kern w:val="0"/>
                <w:sz w:val="20"/>
                <w:szCs w:val="20"/>
              </w:rPr>
              <w:t>动态范围:&gt;80dB；</w:t>
            </w:r>
          </w:p>
          <w:p>
            <w:pPr>
              <w:widowControl/>
              <w:jc w:val="left"/>
              <w:rPr>
                <w:rFonts w:ascii="宋体" w:hAnsi="宋体" w:cs="宋体"/>
                <w:kern w:val="0"/>
                <w:sz w:val="20"/>
                <w:szCs w:val="20"/>
              </w:rPr>
            </w:pPr>
            <w:r>
              <w:rPr>
                <w:rFonts w:hint="eastAsia" w:ascii="宋体" w:hAnsi="宋体" w:cs="宋体"/>
                <w:kern w:val="0"/>
                <w:sz w:val="20"/>
                <w:szCs w:val="20"/>
              </w:rPr>
              <w:t>THD：&lt;0.1%；</w:t>
            </w:r>
          </w:p>
          <w:p>
            <w:pPr>
              <w:widowControl/>
              <w:jc w:val="left"/>
              <w:rPr>
                <w:rFonts w:ascii="宋体" w:hAnsi="宋体" w:cs="宋体"/>
                <w:kern w:val="0"/>
                <w:sz w:val="20"/>
                <w:szCs w:val="20"/>
              </w:rPr>
            </w:pPr>
            <w:r>
              <w:rPr>
                <w:rFonts w:hint="eastAsia" w:ascii="宋体" w:hAnsi="宋体" w:cs="宋体"/>
                <w:kern w:val="0"/>
                <w:sz w:val="20"/>
                <w:szCs w:val="20"/>
              </w:rPr>
              <w:t>最大功耗：4 W；</w:t>
            </w:r>
          </w:p>
          <w:p>
            <w:pPr>
              <w:widowControl/>
              <w:jc w:val="left"/>
              <w:rPr>
                <w:rFonts w:ascii="宋体" w:hAnsi="宋体" w:cs="宋体"/>
                <w:kern w:val="0"/>
                <w:sz w:val="20"/>
                <w:szCs w:val="20"/>
              </w:rPr>
            </w:pPr>
            <w:r>
              <w:rPr>
                <w:rFonts w:hint="eastAsia" w:ascii="宋体" w:hAnsi="宋体" w:cs="宋体"/>
                <w:kern w:val="0"/>
                <w:sz w:val="20"/>
                <w:szCs w:val="20"/>
              </w:rPr>
              <w:t>耳机负载：&gt;16Ω；</w:t>
            </w:r>
          </w:p>
          <w:p>
            <w:pPr>
              <w:widowControl/>
              <w:jc w:val="left"/>
              <w:rPr>
                <w:rFonts w:ascii="宋体" w:hAnsi="宋体" w:cs="宋体"/>
                <w:kern w:val="0"/>
                <w:sz w:val="20"/>
                <w:szCs w:val="20"/>
              </w:rPr>
            </w:pPr>
            <w:r>
              <w:rPr>
                <w:rFonts w:hint="eastAsia" w:ascii="宋体" w:hAnsi="宋体" w:cs="宋体"/>
                <w:kern w:val="0"/>
                <w:sz w:val="20"/>
                <w:szCs w:val="20"/>
              </w:rPr>
              <w:t>耳机音量：最大40mW；</w:t>
            </w:r>
          </w:p>
          <w:p>
            <w:pPr>
              <w:widowControl/>
              <w:jc w:val="left"/>
              <w:rPr>
                <w:rFonts w:ascii="宋体" w:hAnsi="宋体" w:cs="宋体"/>
                <w:kern w:val="0"/>
                <w:sz w:val="20"/>
                <w:szCs w:val="20"/>
              </w:rPr>
            </w:pPr>
            <w:r>
              <w:rPr>
                <w:rFonts w:hint="eastAsia" w:ascii="宋体" w:hAnsi="宋体" w:cs="宋体"/>
                <w:kern w:val="0"/>
                <w:sz w:val="20"/>
                <w:szCs w:val="20"/>
              </w:rPr>
              <w:t>耳机接口：3.5mm单声道插口；</w:t>
            </w:r>
          </w:p>
          <w:p>
            <w:pPr>
              <w:widowControl/>
              <w:jc w:val="left"/>
              <w:rPr>
                <w:rFonts w:ascii="宋体" w:hAnsi="宋体" w:cs="宋体"/>
                <w:kern w:val="0"/>
                <w:sz w:val="20"/>
                <w:szCs w:val="20"/>
              </w:rPr>
            </w:pPr>
            <w:r>
              <w:rPr>
                <w:rFonts w:hint="eastAsia" w:ascii="宋体" w:hAnsi="宋体" w:cs="宋体"/>
                <w:kern w:val="0"/>
                <w:sz w:val="20"/>
                <w:szCs w:val="20"/>
              </w:rPr>
              <w:t>遵循规范：IEC60914；</w:t>
            </w:r>
          </w:p>
          <w:p>
            <w:pPr>
              <w:widowControl/>
              <w:jc w:val="left"/>
              <w:rPr>
                <w:rFonts w:ascii="宋体" w:hAnsi="宋体" w:cs="宋体"/>
                <w:kern w:val="0"/>
                <w:sz w:val="20"/>
                <w:szCs w:val="20"/>
              </w:rPr>
            </w:pPr>
            <w:r>
              <w:rPr>
                <w:rFonts w:hint="eastAsia" w:ascii="宋体" w:hAnsi="宋体" w:cs="宋体"/>
                <w:kern w:val="0"/>
                <w:sz w:val="20"/>
                <w:szCs w:val="20"/>
              </w:rPr>
              <w:t>供电方式 ：电池供电，充电口直供电；</w:t>
            </w:r>
          </w:p>
          <w:p>
            <w:pPr>
              <w:widowControl/>
              <w:jc w:val="left"/>
              <w:rPr>
                <w:rFonts w:ascii="宋体" w:hAnsi="宋体" w:cs="宋体"/>
                <w:kern w:val="0"/>
                <w:sz w:val="20"/>
                <w:szCs w:val="20"/>
              </w:rPr>
            </w:pPr>
            <w:r>
              <w:rPr>
                <w:rFonts w:hint="eastAsia" w:ascii="宋体" w:hAnsi="宋体" w:cs="宋体"/>
                <w:kern w:val="0"/>
                <w:sz w:val="20"/>
                <w:szCs w:val="20"/>
              </w:rPr>
              <w:t>显示屏：2英寸彩屏；</w:t>
            </w:r>
          </w:p>
          <w:p>
            <w:pPr>
              <w:widowControl/>
              <w:jc w:val="left"/>
              <w:rPr>
                <w:rFonts w:ascii="宋体" w:hAnsi="宋体" w:cs="宋体"/>
                <w:kern w:val="0"/>
                <w:sz w:val="20"/>
                <w:szCs w:val="20"/>
              </w:rPr>
            </w:pPr>
            <w:r>
              <w:rPr>
                <w:rFonts w:hint="eastAsia" w:ascii="宋体" w:hAnsi="宋体" w:cs="宋体"/>
                <w:kern w:val="0"/>
                <w:sz w:val="20"/>
                <w:szCs w:val="20"/>
              </w:rPr>
              <w:t>安装方式：桌面式；</w:t>
            </w:r>
          </w:p>
          <w:p>
            <w:pPr>
              <w:widowControl/>
              <w:jc w:val="left"/>
              <w:rPr>
                <w:rFonts w:ascii="宋体" w:hAnsi="宋体" w:cs="宋体"/>
                <w:kern w:val="0"/>
                <w:sz w:val="20"/>
                <w:szCs w:val="20"/>
              </w:rPr>
            </w:pPr>
            <w:r>
              <w:rPr>
                <w:rFonts w:hint="eastAsia" w:ascii="宋体" w:hAnsi="宋体" w:cs="宋体"/>
                <w:kern w:val="0"/>
                <w:sz w:val="20"/>
                <w:szCs w:val="20"/>
              </w:rPr>
              <w:t>无线频率范围：5GHz</w:t>
            </w:r>
          </w:p>
        </w:tc>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机柜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航空机柜，带门</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扬声器线缆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护套音响线2*2.5mm</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线材辅料</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传声器线、各类音频接插件、线管、安装调试等</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9067" w:type="dxa"/>
            <w:gridSpan w:val="6"/>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五、视频监考室设备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红外高清球型摄像机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1、符合《国家教育考试网上巡查系统视频标准技术规范（2017版）》相关技术规范；</w:t>
            </w:r>
          </w:p>
          <w:p>
            <w:pPr>
              <w:widowControl/>
              <w:jc w:val="left"/>
              <w:rPr>
                <w:rFonts w:ascii="宋体" w:hAnsi="宋体" w:cs="宋体"/>
                <w:kern w:val="0"/>
                <w:sz w:val="20"/>
                <w:szCs w:val="20"/>
              </w:rPr>
            </w:pPr>
            <w:r>
              <w:rPr>
                <w:rFonts w:hint="eastAsia" w:ascii="宋体" w:hAnsi="宋体" w:cs="宋体"/>
                <w:kern w:val="0"/>
                <w:sz w:val="20"/>
                <w:szCs w:val="20"/>
              </w:rPr>
              <w:t>2、支持32倍光学变倍，16倍数字变倍；</w:t>
            </w:r>
          </w:p>
          <w:p>
            <w:pPr>
              <w:widowControl/>
              <w:jc w:val="left"/>
              <w:rPr>
                <w:rFonts w:ascii="宋体" w:hAnsi="宋体" w:cs="宋体"/>
                <w:kern w:val="0"/>
                <w:sz w:val="20"/>
                <w:szCs w:val="20"/>
              </w:rPr>
            </w:pPr>
            <w:r>
              <w:rPr>
                <w:rFonts w:hint="eastAsia" w:ascii="宋体" w:hAnsi="宋体" w:cs="宋体"/>
                <w:kern w:val="0"/>
                <w:sz w:val="20"/>
                <w:szCs w:val="20"/>
              </w:rPr>
              <w:t>3、支持H.265编码，实现超低码流传输；</w:t>
            </w:r>
          </w:p>
          <w:p>
            <w:pPr>
              <w:widowControl/>
              <w:jc w:val="left"/>
              <w:rPr>
                <w:rFonts w:ascii="宋体" w:hAnsi="宋体" w:cs="宋体"/>
                <w:kern w:val="0"/>
                <w:sz w:val="20"/>
                <w:szCs w:val="20"/>
              </w:rPr>
            </w:pPr>
            <w:r>
              <w:rPr>
                <w:rFonts w:hint="eastAsia" w:ascii="宋体" w:hAnsi="宋体" w:cs="宋体"/>
                <w:kern w:val="0"/>
                <w:sz w:val="20"/>
                <w:szCs w:val="20"/>
              </w:rPr>
              <w:t>4、信噪比达到45dB；</w:t>
            </w:r>
          </w:p>
          <w:p>
            <w:pPr>
              <w:widowControl/>
              <w:jc w:val="left"/>
              <w:rPr>
                <w:rFonts w:ascii="宋体" w:hAnsi="宋体" w:cs="宋体"/>
                <w:kern w:val="0"/>
                <w:sz w:val="20"/>
                <w:szCs w:val="20"/>
              </w:rPr>
            </w:pPr>
            <w:r>
              <w:rPr>
                <w:rFonts w:hint="eastAsia" w:ascii="宋体" w:hAnsi="宋体" w:cs="宋体"/>
                <w:kern w:val="0"/>
                <w:sz w:val="20"/>
                <w:szCs w:val="20"/>
              </w:rPr>
              <w:t>5、宽动态效果，加上图像降噪功能，完美的白天/夜晚图像展现；</w:t>
            </w:r>
          </w:p>
          <w:p>
            <w:pPr>
              <w:widowControl/>
              <w:jc w:val="left"/>
              <w:rPr>
                <w:rFonts w:ascii="宋体" w:hAnsi="宋体" w:cs="宋体"/>
                <w:kern w:val="0"/>
                <w:sz w:val="20"/>
                <w:szCs w:val="20"/>
              </w:rPr>
            </w:pPr>
            <w:r>
              <w:rPr>
                <w:rFonts w:hint="eastAsia" w:ascii="宋体" w:hAnsi="宋体" w:cs="宋体"/>
                <w:kern w:val="0"/>
                <w:sz w:val="20"/>
                <w:szCs w:val="20"/>
              </w:rPr>
              <w:t>6、因各种原因导致与网络链接断开，当与网络恢复链接时，应能自动侦测到网络状态的恢复，并自动重新建立连接；</w:t>
            </w:r>
          </w:p>
          <w:p>
            <w:pPr>
              <w:widowControl/>
              <w:jc w:val="left"/>
              <w:rPr>
                <w:rFonts w:ascii="宋体" w:hAnsi="宋体" w:cs="宋体"/>
                <w:kern w:val="0"/>
                <w:sz w:val="20"/>
                <w:szCs w:val="20"/>
              </w:rPr>
            </w:pPr>
            <w:r>
              <w:rPr>
                <w:rFonts w:hint="eastAsia" w:ascii="宋体" w:hAnsi="宋体" w:cs="宋体"/>
                <w:kern w:val="0"/>
                <w:sz w:val="20"/>
                <w:szCs w:val="20"/>
              </w:rPr>
              <w:t>7、内置150米红外灯补光，采用倍率与红外灯功率匹配算法，补光效果更均匀；</w:t>
            </w:r>
          </w:p>
          <w:p>
            <w:pPr>
              <w:widowControl/>
              <w:jc w:val="left"/>
              <w:rPr>
                <w:rFonts w:ascii="宋体" w:hAnsi="宋体" w:cs="宋体"/>
                <w:kern w:val="0"/>
                <w:sz w:val="20"/>
                <w:szCs w:val="20"/>
              </w:rPr>
            </w:pPr>
            <w:r>
              <w:rPr>
                <w:rFonts w:hint="eastAsia" w:ascii="宋体" w:hAnsi="宋体" w:cs="宋体"/>
                <w:kern w:val="0"/>
                <w:sz w:val="20"/>
                <w:szCs w:val="20"/>
              </w:rPr>
              <w:t>8、室外球达到IP66防护等级，6000V防雷、防浪涌和防突波保护；</w:t>
            </w:r>
          </w:p>
          <w:p>
            <w:pPr>
              <w:widowControl/>
              <w:jc w:val="left"/>
              <w:rPr>
                <w:rFonts w:ascii="宋体" w:hAnsi="宋体" w:cs="宋体"/>
                <w:kern w:val="0"/>
                <w:sz w:val="20"/>
                <w:szCs w:val="20"/>
              </w:rPr>
            </w:pPr>
            <w:r>
              <w:rPr>
                <w:rFonts w:hint="eastAsia" w:ascii="宋体" w:hAnsi="宋体" w:cs="宋体"/>
                <w:kern w:val="0"/>
                <w:sz w:val="20"/>
                <w:szCs w:val="20"/>
              </w:rPr>
              <w:t>9、支持三码流技术；</w:t>
            </w:r>
          </w:p>
          <w:p>
            <w:pPr>
              <w:widowControl/>
              <w:jc w:val="left"/>
              <w:rPr>
                <w:rFonts w:ascii="宋体" w:hAnsi="宋体" w:cs="宋体"/>
                <w:kern w:val="0"/>
                <w:sz w:val="20"/>
                <w:szCs w:val="20"/>
              </w:rPr>
            </w:pPr>
            <w:r>
              <w:rPr>
                <w:rFonts w:hint="eastAsia" w:ascii="宋体" w:hAnsi="宋体" w:cs="宋体"/>
                <w:kern w:val="0"/>
                <w:sz w:val="20"/>
                <w:szCs w:val="20"/>
              </w:rPr>
              <w:t>10、支持绊线入侵、区域入侵等行为检测；支持多种触发规则联动动作；</w:t>
            </w:r>
          </w:p>
          <w:p>
            <w:pPr>
              <w:widowControl/>
              <w:jc w:val="left"/>
              <w:rPr>
                <w:rFonts w:ascii="宋体" w:hAnsi="宋体" w:cs="宋体"/>
                <w:kern w:val="0"/>
                <w:sz w:val="20"/>
                <w:szCs w:val="20"/>
              </w:rPr>
            </w:pPr>
            <w:r>
              <w:rPr>
                <w:rFonts w:hint="eastAsia" w:ascii="宋体" w:hAnsi="宋体" w:cs="宋体"/>
                <w:kern w:val="0"/>
                <w:sz w:val="20"/>
                <w:szCs w:val="20"/>
              </w:rPr>
              <w:t>11、可对经过设定区域的行人进行人脸检测和人脸跟踪，当检测到人脸后，可抓拍人脸图片、联动聚焦、目标跟踪、报警上传、发送邮件、联动录像、辅助输出等，抓拍图片可设；</w:t>
            </w:r>
          </w:p>
          <w:p>
            <w:pPr>
              <w:widowControl/>
              <w:jc w:val="left"/>
              <w:rPr>
                <w:rFonts w:ascii="宋体" w:hAnsi="宋体" w:cs="宋体"/>
                <w:kern w:val="0"/>
                <w:sz w:val="20"/>
                <w:szCs w:val="20"/>
              </w:rPr>
            </w:pPr>
            <w:r>
              <w:rPr>
                <w:rFonts w:hint="eastAsia" w:ascii="宋体" w:hAnsi="宋体" w:cs="宋体"/>
                <w:kern w:val="0"/>
                <w:sz w:val="20"/>
                <w:szCs w:val="20"/>
              </w:rPr>
              <w:t>12、水平方向360°连续旋转，垂直方向-20°～90°自动翻转180°后连续监视,无监视盲区；</w:t>
            </w:r>
          </w:p>
          <w:p>
            <w:pPr>
              <w:widowControl/>
              <w:jc w:val="left"/>
              <w:rPr>
                <w:rFonts w:ascii="宋体" w:hAnsi="宋体" w:cs="宋体"/>
                <w:kern w:val="0"/>
                <w:sz w:val="20"/>
                <w:szCs w:val="20"/>
              </w:rPr>
            </w:pPr>
            <w:r>
              <w:rPr>
                <w:rFonts w:hint="eastAsia" w:ascii="宋体" w:hAnsi="宋体" w:cs="宋体"/>
                <w:kern w:val="0"/>
                <w:sz w:val="20"/>
                <w:szCs w:val="20"/>
              </w:rPr>
              <w:t>13、在同一场景，相同图像质量下，开启Smart264 功能后，和未开启该功能相比，码率节约1/3；</w:t>
            </w:r>
          </w:p>
          <w:p>
            <w:pPr>
              <w:widowControl/>
              <w:jc w:val="left"/>
              <w:rPr>
                <w:rFonts w:ascii="宋体" w:hAnsi="宋体" w:cs="宋体"/>
                <w:kern w:val="0"/>
                <w:sz w:val="20"/>
                <w:szCs w:val="20"/>
              </w:rPr>
            </w:pPr>
            <w:r>
              <w:rPr>
                <w:rFonts w:hint="eastAsia" w:ascii="宋体" w:hAnsi="宋体" w:cs="宋体"/>
                <w:kern w:val="0"/>
                <w:sz w:val="20"/>
                <w:szCs w:val="20"/>
              </w:rPr>
              <w:t>14、支持128个预置位，可以按照所设置的预置位完成8条巡航路径；</w:t>
            </w:r>
          </w:p>
          <w:p>
            <w:pPr>
              <w:widowControl/>
              <w:jc w:val="left"/>
              <w:rPr>
                <w:rFonts w:ascii="宋体" w:hAnsi="宋体" w:cs="宋体"/>
                <w:kern w:val="0"/>
                <w:sz w:val="20"/>
                <w:szCs w:val="20"/>
              </w:rPr>
            </w:pPr>
            <w:r>
              <w:rPr>
                <w:rFonts w:hint="eastAsia" w:ascii="宋体" w:hAnsi="宋体" w:cs="宋体"/>
                <w:kern w:val="0"/>
                <w:sz w:val="20"/>
                <w:szCs w:val="20"/>
              </w:rPr>
              <w:t>15、支持AC24V±25%宽电压输入。</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6</w:t>
            </w:r>
            <w:r>
              <w:rPr>
                <w:rFonts w:hint="eastAsia" w:ascii="宋体" w:hAnsi="宋体" w:cs="宋体"/>
                <w:kern w:val="0"/>
                <w:sz w:val="20"/>
                <w:szCs w:val="20"/>
              </w:rPr>
              <w:t>、▲必须实现与省、市级考务管理平台互联互通，提供生产厂家针对本项目的互联互通承诺书。</w:t>
            </w:r>
          </w:p>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7</w:t>
            </w:r>
            <w:r>
              <w:rPr>
                <w:rFonts w:hint="eastAsia" w:ascii="宋体" w:hAnsi="宋体" w:cs="宋体"/>
                <w:kern w:val="0"/>
                <w:sz w:val="20"/>
                <w:szCs w:val="20"/>
              </w:rPr>
              <w:t>、▲按照标准化考场规范要求，摄像机通道名称支持使用河南省考务综合管理平台OSD插件，一键OSD设置摄像机通道名称，提供功能界面截图佐证。</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1、专用支架</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拾音范围：≥50平方米</w:t>
            </w:r>
          </w:p>
          <w:p>
            <w:pPr>
              <w:widowControl/>
              <w:jc w:val="left"/>
              <w:rPr>
                <w:rFonts w:ascii="宋体" w:hAnsi="宋体" w:cs="宋体"/>
                <w:kern w:val="0"/>
                <w:sz w:val="20"/>
                <w:szCs w:val="20"/>
              </w:rPr>
            </w:pPr>
            <w:r>
              <w:rPr>
                <w:rFonts w:hint="eastAsia" w:ascii="宋体" w:hAnsi="宋体" w:cs="宋体"/>
                <w:kern w:val="0"/>
                <w:sz w:val="20"/>
                <w:szCs w:val="20"/>
              </w:rPr>
              <w:t>2、 灵敏度 ：≥-35dB</w:t>
            </w:r>
          </w:p>
          <w:p>
            <w:pPr>
              <w:widowControl/>
              <w:jc w:val="left"/>
              <w:rPr>
                <w:rFonts w:ascii="宋体" w:hAnsi="宋体" w:cs="宋体"/>
                <w:kern w:val="0"/>
                <w:sz w:val="20"/>
                <w:szCs w:val="20"/>
              </w:rPr>
            </w:pPr>
            <w:r>
              <w:rPr>
                <w:rFonts w:hint="eastAsia" w:ascii="宋体" w:hAnsi="宋体" w:cs="宋体"/>
                <w:kern w:val="0"/>
                <w:sz w:val="20"/>
                <w:szCs w:val="20"/>
              </w:rPr>
              <w:t xml:space="preserve">3、 频率响应 ：20Hz ～ 20kHz </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 指向特性： 全方向性</w:t>
            </w:r>
          </w:p>
          <w:p>
            <w:pPr>
              <w:widowControl/>
              <w:jc w:val="left"/>
              <w:rPr>
                <w:rFonts w:ascii="宋体" w:hAnsi="宋体" w:cs="宋体"/>
                <w:kern w:val="0"/>
                <w:sz w:val="20"/>
                <w:szCs w:val="20"/>
              </w:rPr>
            </w:pPr>
            <w:r>
              <w:rPr>
                <w:rFonts w:hint="eastAsia" w:ascii="宋体" w:hAnsi="宋体" w:cs="宋体"/>
                <w:kern w:val="0"/>
                <w:sz w:val="20"/>
                <w:szCs w:val="20"/>
              </w:rPr>
              <w:t xml:space="preserve">6、 信噪比 ：≥65dB </w:t>
            </w:r>
          </w:p>
          <w:p>
            <w:pPr>
              <w:widowControl/>
              <w:jc w:val="left"/>
              <w:rPr>
                <w:rFonts w:ascii="宋体" w:hAnsi="宋体" w:cs="宋体"/>
                <w:kern w:val="0"/>
                <w:sz w:val="20"/>
                <w:szCs w:val="20"/>
              </w:rPr>
            </w:pPr>
            <w:r>
              <w:rPr>
                <w:rFonts w:hint="eastAsia" w:ascii="宋体" w:hAnsi="宋体" w:cs="宋体"/>
                <w:kern w:val="0"/>
                <w:sz w:val="20"/>
                <w:szCs w:val="20"/>
              </w:rPr>
              <w:t>7、 动态范围 ：104dB (1KHz at Max dB SPL)</w:t>
            </w:r>
          </w:p>
          <w:p>
            <w:pPr>
              <w:widowControl/>
              <w:jc w:val="left"/>
              <w:rPr>
                <w:rFonts w:ascii="宋体" w:hAnsi="宋体" w:cs="宋体"/>
                <w:kern w:val="0"/>
                <w:sz w:val="20"/>
                <w:szCs w:val="20"/>
              </w:rPr>
            </w:pPr>
            <w:r>
              <w:rPr>
                <w:rFonts w:hint="eastAsia" w:ascii="宋体" w:hAnsi="宋体" w:cs="宋体"/>
                <w:kern w:val="0"/>
                <w:sz w:val="20"/>
                <w:szCs w:val="20"/>
              </w:rPr>
              <w:t>8、 最大承受音压：≥ 120dB SPL (1KHz,THD 1%)</w:t>
            </w:r>
          </w:p>
          <w:p>
            <w:pPr>
              <w:widowControl/>
              <w:jc w:val="left"/>
              <w:rPr>
                <w:rFonts w:ascii="宋体" w:hAnsi="宋体" w:cs="宋体"/>
                <w:kern w:val="0"/>
                <w:sz w:val="20"/>
                <w:szCs w:val="20"/>
              </w:rPr>
            </w:pPr>
            <w:r>
              <w:rPr>
                <w:rFonts w:hint="eastAsia" w:ascii="宋体" w:hAnsi="宋体" w:cs="宋体"/>
                <w:kern w:val="0"/>
                <w:sz w:val="20"/>
                <w:szCs w:val="20"/>
              </w:rPr>
              <w:t>9、 输出阻抗：≤600欧姆非平衡</w:t>
            </w:r>
          </w:p>
          <w:p>
            <w:pPr>
              <w:widowControl/>
              <w:jc w:val="left"/>
              <w:rPr>
                <w:rFonts w:ascii="宋体" w:hAnsi="宋体" w:cs="宋体"/>
                <w:kern w:val="0"/>
                <w:sz w:val="20"/>
                <w:szCs w:val="20"/>
              </w:rPr>
            </w:pPr>
            <w:r>
              <w:rPr>
                <w:rFonts w:hint="eastAsia" w:ascii="宋体" w:hAnsi="宋体" w:cs="宋体"/>
                <w:kern w:val="0"/>
                <w:sz w:val="20"/>
                <w:szCs w:val="20"/>
              </w:rPr>
              <w:t xml:space="preserve">10、 输出信号幅度： 2.5Vpp/-25db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拾音器电源</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1、输出功率：≥10-24W</w:t>
            </w:r>
          </w:p>
          <w:p>
            <w:pPr>
              <w:widowControl/>
              <w:jc w:val="left"/>
              <w:rPr>
                <w:rFonts w:ascii="宋体" w:hAnsi="宋体" w:cs="宋体"/>
                <w:kern w:val="0"/>
                <w:sz w:val="20"/>
                <w:szCs w:val="20"/>
              </w:rPr>
            </w:pPr>
            <w:r>
              <w:rPr>
                <w:rFonts w:hint="eastAsia" w:ascii="宋体" w:hAnsi="宋体" w:cs="宋体"/>
                <w:kern w:val="0"/>
                <w:sz w:val="20"/>
                <w:szCs w:val="20"/>
              </w:rPr>
              <w:t>2、输入电压：AC150-265V</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电源盒</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1、阻燃PVC;</w:t>
            </w:r>
          </w:p>
          <w:p>
            <w:pPr>
              <w:widowControl/>
              <w:jc w:val="left"/>
              <w:rPr>
                <w:rFonts w:ascii="宋体" w:hAnsi="宋体" w:cs="宋体"/>
                <w:kern w:val="0"/>
                <w:sz w:val="20"/>
                <w:szCs w:val="20"/>
              </w:rPr>
            </w:pPr>
            <w:r>
              <w:rPr>
                <w:rFonts w:hint="eastAsia" w:ascii="宋体" w:hAnsi="宋体" w:cs="宋体"/>
                <w:kern w:val="0"/>
                <w:sz w:val="20"/>
                <w:szCs w:val="20"/>
              </w:rPr>
              <w:t>2、不小于200*200mm。</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控制系统</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交流频率50Hz/60Hz，额定控制电源电压AC220V及以下；</w:t>
            </w:r>
          </w:p>
          <w:p>
            <w:pPr>
              <w:widowControl/>
              <w:jc w:val="left"/>
              <w:rPr>
                <w:rFonts w:ascii="宋体" w:hAnsi="宋体" w:cs="宋体"/>
                <w:kern w:val="0"/>
                <w:sz w:val="20"/>
                <w:szCs w:val="20"/>
              </w:rPr>
            </w:pPr>
            <w:r>
              <w:rPr>
                <w:rFonts w:hint="eastAsia" w:ascii="宋体" w:hAnsi="宋体" w:cs="宋体"/>
                <w:kern w:val="0"/>
                <w:sz w:val="20"/>
                <w:szCs w:val="20"/>
              </w:rPr>
              <w:t>2、 自动控制电路中，作时间控制，按预定的时间控制电路；</w:t>
            </w:r>
          </w:p>
          <w:p>
            <w:pPr>
              <w:widowControl/>
              <w:jc w:val="left"/>
              <w:rPr>
                <w:rFonts w:ascii="宋体" w:hAnsi="宋体" w:cs="宋体"/>
                <w:kern w:val="0"/>
                <w:sz w:val="20"/>
                <w:szCs w:val="20"/>
              </w:rPr>
            </w:pPr>
            <w:r>
              <w:rPr>
                <w:rFonts w:hint="eastAsia" w:ascii="宋体" w:hAnsi="宋体" w:cs="宋体"/>
                <w:kern w:val="0"/>
                <w:sz w:val="20"/>
                <w:szCs w:val="20"/>
              </w:rPr>
              <w:t>3、 采用八位微处理器，液晶显示；</w:t>
            </w:r>
          </w:p>
          <w:p>
            <w:pPr>
              <w:widowControl/>
              <w:jc w:val="left"/>
              <w:rPr>
                <w:rFonts w:ascii="宋体" w:hAnsi="宋体" w:cs="宋体"/>
                <w:kern w:val="0"/>
                <w:sz w:val="20"/>
                <w:szCs w:val="20"/>
              </w:rPr>
            </w:pPr>
            <w:r>
              <w:rPr>
                <w:rFonts w:hint="eastAsia" w:ascii="宋体" w:hAnsi="宋体" w:cs="宋体"/>
                <w:kern w:val="0"/>
                <w:sz w:val="20"/>
                <w:szCs w:val="20"/>
              </w:rPr>
              <w:t>4、 具有功耗低、抗能力强等；</w:t>
            </w:r>
          </w:p>
          <w:p>
            <w:pPr>
              <w:widowControl/>
              <w:jc w:val="left"/>
              <w:rPr>
                <w:rFonts w:ascii="宋体" w:hAnsi="宋体" w:cs="宋体"/>
                <w:kern w:val="0"/>
                <w:sz w:val="20"/>
                <w:szCs w:val="20"/>
              </w:rPr>
            </w:pPr>
            <w:r>
              <w:rPr>
                <w:rFonts w:hint="eastAsia" w:ascii="宋体" w:hAnsi="宋体" w:cs="宋体"/>
                <w:kern w:val="0"/>
                <w:sz w:val="20"/>
                <w:szCs w:val="20"/>
              </w:rPr>
              <w:t xml:space="preserve">5、 不低于双路输出、智能控制；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视频监考室计算机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国产品牌计算机</w:t>
            </w:r>
          </w:p>
          <w:p>
            <w:pPr>
              <w:widowControl/>
              <w:jc w:val="left"/>
              <w:rPr>
                <w:rFonts w:ascii="宋体" w:hAnsi="宋体" w:cs="宋体"/>
                <w:kern w:val="0"/>
                <w:sz w:val="20"/>
                <w:szCs w:val="20"/>
              </w:rPr>
            </w:pPr>
            <w:r>
              <w:rPr>
                <w:rFonts w:hint="eastAsia" w:ascii="宋体" w:hAnsi="宋体" w:cs="宋体"/>
                <w:kern w:val="0"/>
                <w:sz w:val="20"/>
                <w:szCs w:val="20"/>
              </w:rPr>
              <w:t>1、处理器：采用不低于英特尔第12代处理i5-12400CPU（核心≥6核）；</w:t>
            </w:r>
          </w:p>
          <w:p>
            <w:pPr>
              <w:widowControl/>
              <w:jc w:val="left"/>
              <w:rPr>
                <w:rFonts w:ascii="宋体" w:hAnsi="宋体" w:cs="宋体"/>
                <w:kern w:val="0"/>
                <w:sz w:val="20"/>
                <w:szCs w:val="20"/>
              </w:rPr>
            </w:pPr>
            <w:r>
              <w:rPr>
                <w:rFonts w:hint="eastAsia" w:ascii="宋体" w:hAnsi="宋体" w:cs="宋体"/>
                <w:kern w:val="0"/>
                <w:sz w:val="20"/>
                <w:szCs w:val="20"/>
              </w:rPr>
              <w:t>2、芯片组 ≥Intel B760芯片组；</w:t>
            </w:r>
          </w:p>
          <w:p>
            <w:pPr>
              <w:widowControl/>
              <w:jc w:val="left"/>
              <w:rPr>
                <w:rFonts w:ascii="宋体" w:hAnsi="宋体" w:cs="宋体"/>
                <w:kern w:val="0"/>
                <w:sz w:val="20"/>
                <w:szCs w:val="20"/>
              </w:rPr>
            </w:pPr>
            <w:r>
              <w:rPr>
                <w:rFonts w:hint="eastAsia" w:ascii="宋体" w:hAnsi="宋体" w:cs="宋体"/>
                <w:kern w:val="0"/>
                <w:sz w:val="20"/>
                <w:szCs w:val="20"/>
              </w:rPr>
              <w:t>3、内存 ≥8G DDR4 3200MHz，插槽数量≥2,最大可扩展至64GB。</w:t>
            </w:r>
          </w:p>
          <w:p>
            <w:pPr>
              <w:widowControl/>
              <w:jc w:val="left"/>
              <w:rPr>
                <w:rFonts w:ascii="宋体" w:hAnsi="宋体" w:cs="宋体"/>
                <w:kern w:val="0"/>
                <w:sz w:val="20"/>
                <w:szCs w:val="20"/>
              </w:rPr>
            </w:pPr>
            <w:r>
              <w:rPr>
                <w:rFonts w:hint="eastAsia" w:ascii="宋体" w:hAnsi="宋体" w:cs="宋体"/>
                <w:kern w:val="0"/>
                <w:sz w:val="20"/>
                <w:szCs w:val="20"/>
              </w:rPr>
              <w:t>4、存储≥512GB M.2接口NVMe固态硬盘。</w:t>
            </w:r>
          </w:p>
          <w:p>
            <w:pPr>
              <w:widowControl/>
              <w:jc w:val="left"/>
              <w:rPr>
                <w:rFonts w:ascii="宋体" w:hAnsi="宋体" w:cs="宋体"/>
                <w:kern w:val="0"/>
                <w:sz w:val="20"/>
                <w:szCs w:val="20"/>
              </w:rPr>
            </w:pPr>
            <w:r>
              <w:rPr>
                <w:rFonts w:hint="eastAsia" w:ascii="宋体" w:hAnsi="宋体" w:cs="宋体"/>
                <w:kern w:val="0"/>
                <w:sz w:val="20"/>
                <w:szCs w:val="20"/>
              </w:rPr>
              <w:t>5、显卡 集成；</w:t>
            </w:r>
          </w:p>
          <w:p>
            <w:pPr>
              <w:widowControl/>
              <w:jc w:val="left"/>
              <w:rPr>
                <w:rFonts w:ascii="宋体" w:hAnsi="宋体" w:cs="宋体"/>
                <w:kern w:val="0"/>
                <w:sz w:val="20"/>
                <w:szCs w:val="20"/>
              </w:rPr>
            </w:pPr>
            <w:r>
              <w:rPr>
                <w:rFonts w:hint="eastAsia" w:ascii="宋体" w:hAnsi="宋体" w:cs="宋体"/>
                <w:kern w:val="0"/>
                <w:sz w:val="20"/>
                <w:szCs w:val="20"/>
              </w:rPr>
              <w:t>6、声卡集成7.1声道声卡，网卡 集成10/100/1000M自适应以太网卡</w:t>
            </w:r>
          </w:p>
          <w:p>
            <w:pPr>
              <w:widowControl/>
              <w:jc w:val="left"/>
              <w:rPr>
                <w:rFonts w:ascii="宋体" w:hAnsi="宋体" w:cs="宋体"/>
                <w:kern w:val="0"/>
                <w:sz w:val="20"/>
                <w:szCs w:val="20"/>
              </w:rPr>
            </w:pPr>
            <w:r>
              <w:rPr>
                <w:rFonts w:hint="eastAsia" w:ascii="宋体" w:hAnsi="宋体" w:cs="宋体"/>
                <w:kern w:val="0"/>
                <w:sz w:val="20"/>
                <w:szCs w:val="20"/>
              </w:rPr>
              <w:t>7、IO接口：USB接口总数≥10个(前置USB3.2≥6个，至少2个USB3.2 Gen2)；</w:t>
            </w:r>
          </w:p>
          <w:p>
            <w:pPr>
              <w:widowControl/>
              <w:jc w:val="left"/>
              <w:rPr>
                <w:rFonts w:ascii="宋体" w:hAnsi="宋体" w:cs="宋体"/>
                <w:kern w:val="0"/>
                <w:sz w:val="20"/>
                <w:szCs w:val="20"/>
              </w:rPr>
            </w:pPr>
            <w:r>
              <w:rPr>
                <w:rFonts w:hint="eastAsia" w:ascii="宋体" w:hAnsi="宋体" w:cs="宋体"/>
                <w:kern w:val="0"/>
                <w:sz w:val="20"/>
                <w:szCs w:val="20"/>
              </w:rPr>
              <w:t>8、机箱 ≥15L，具备顶置提手，机箱前置指示灯≥3个，需具备前置至少1个网络故障指示灯，便于快速诊断网络连接状态</w:t>
            </w:r>
          </w:p>
          <w:p>
            <w:pPr>
              <w:widowControl/>
              <w:jc w:val="left"/>
              <w:rPr>
                <w:rFonts w:ascii="宋体" w:hAnsi="宋体" w:cs="宋体"/>
                <w:kern w:val="0"/>
                <w:sz w:val="20"/>
                <w:szCs w:val="20"/>
              </w:rPr>
            </w:pPr>
            <w:r>
              <w:rPr>
                <w:rFonts w:hint="eastAsia" w:ascii="宋体" w:hAnsi="宋体" w:cs="宋体"/>
                <w:kern w:val="0"/>
                <w:sz w:val="20"/>
                <w:szCs w:val="20"/>
              </w:rPr>
              <w:t>9、键盘、鼠标：要求配置同品牌黑色USB商务有线键鼠，键盘防水级别不低于IPX7</w:t>
            </w:r>
          </w:p>
          <w:p>
            <w:pPr>
              <w:widowControl/>
              <w:jc w:val="left"/>
              <w:rPr>
                <w:rFonts w:ascii="宋体" w:hAnsi="宋体" w:cs="宋体"/>
                <w:kern w:val="0"/>
                <w:sz w:val="20"/>
                <w:szCs w:val="20"/>
              </w:rPr>
            </w:pPr>
            <w:r>
              <w:rPr>
                <w:rFonts w:hint="eastAsia" w:ascii="宋体" w:hAnsi="宋体" w:cs="宋体"/>
                <w:kern w:val="0"/>
                <w:sz w:val="20"/>
                <w:szCs w:val="20"/>
              </w:rPr>
              <w:t xml:space="preserve">10、▲安全性：配置同品牌网络防雷模块（提供检测报告），防止恶劣雷电天气影响导致机器无法正常使用；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5.08</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视频监考室计算机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国产品牌计算机</w:t>
            </w:r>
          </w:p>
          <w:p>
            <w:pPr>
              <w:widowControl/>
              <w:jc w:val="left"/>
              <w:rPr>
                <w:rFonts w:ascii="宋体" w:hAnsi="宋体" w:cs="宋体"/>
                <w:kern w:val="0"/>
                <w:sz w:val="20"/>
                <w:szCs w:val="20"/>
              </w:rPr>
            </w:pPr>
            <w:r>
              <w:rPr>
                <w:rFonts w:hint="eastAsia" w:ascii="宋体" w:hAnsi="宋体" w:cs="宋体"/>
                <w:kern w:val="0"/>
                <w:sz w:val="20"/>
                <w:szCs w:val="20"/>
              </w:rPr>
              <w:t>1、处理器：采用不低于英特尔第12代处理i5-12400CPU（核心≥6核）；</w:t>
            </w:r>
          </w:p>
          <w:p>
            <w:pPr>
              <w:widowControl/>
              <w:jc w:val="left"/>
              <w:rPr>
                <w:rFonts w:ascii="宋体" w:hAnsi="宋体" w:cs="宋体"/>
                <w:kern w:val="0"/>
                <w:sz w:val="20"/>
                <w:szCs w:val="20"/>
              </w:rPr>
            </w:pPr>
            <w:r>
              <w:rPr>
                <w:rFonts w:hint="eastAsia" w:ascii="宋体" w:hAnsi="宋体" w:cs="宋体"/>
                <w:kern w:val="0"/>
                <w:sz w:val="20"/>
                <w:szCs w:val="20"/>
              </w:rPr>
              <w:t>2、芯片组 ≥Intel B760芯片组；</w:t>
            </w:r>
          </w:p>
          <w:p>
            <w:pPr>
              <w:widowControl/>
              <w:jc w:val="left"/>
              <w:rPr>
                <w:rFonts w:ascii="宋体" w:hAnsi="宋体" w:cs="宋体"/>
                <w:kern w:val="0"/>
                <w:sz w:val="20"/>
                <w:szCs w:val="20"/>
              </w:rPr>
            </w:pPr>
            <w:r>
              <w:rPr>
                <w:rFonts w:hint="eastAsia" w:ascii="宋体" w:hAnsi="宋体" w:cs="宋体"/>
                <w:kern w:val="0"/>
                <w:sz w:val="20"/>
                <w:szCs w:val="20"/>
              </w:rPr>
              <w:t>3、内存 ≥8G DDR4 3200MHz，插槽数量≥2,最大可扩展至64GB。</w:t>
            </w:r>
          </w:p>
          <w:p>
            <w:pPr>
              <w:widowControl/>
              <w:jc w:val="left"/>
              <w:rPr>
                <w:rFonts w:ascii="宋体" w:hAnsi="宋体" w:cs="宋体"/>
                <w:kern w:val="0"/>
                <w:sz w:val="20"/>
                <w:szCs w:val="20"/>
              </w:rPr>
            </w:pPr>
            <w:r>
              <w:rPr>
                <w:rFonts w:hint="eastAsia" w:ascii="宋体" w:hAnsi="宋体" w:cs="宋体"/>
                <w:kern w:val="0"/>
                <w:sz w:val="20"/>
                <w:szCs w:val="20"/>
              </w:rPr>
              <w:t>4、存储≥512GB M.2接口NVMe固态硬盘，+1块3.5吋1T机械硬盘。</w:t>
            </w:r>
          </w:p>
          <w:p>
            <w:pPr>
              <w:widowControl/>
              <w:jc w:val="left"/>
              <w:rPr>
                <w:rFonts w:ascii="宋体" w:hAnsi="宋体" w:cs="宋体"/>
                <w:kern w:val="0"/>
                <w:sz w:val="20"/>
                <w:szCs w:val="20"/>
              </w:rPr>
            </w:pPr>
            <w:r>
              <w:rPr>
                <w:rFonts w:hint="eastAsia" w:ascii="宋体" w:hAnsi="宋体" w:cs="宋体"/>
                <w:kern w:val="0"/>
                <w:sz w:val="20"/>
                <w:szCs w:val="20"/>
              </w:rPr>
              <w:t>5、显卡 集成；</w:t>
            </w:r>
          </w:p>
          <w:p>
            <w:pPr>
              <w:widowControl/>
              <w:jc w:val="left"/>
              <w:rPr>
                <w:rFonts w:ascii="宋体" w:hAnsi="宋体" w:cs="宋体"/>
                <w:kern w:val="0"/>
                <w:sz w:val="20"/>
                <w:szCs w:val="20"/>
              </w:rPr>
            </w:pPr>
            <w:r>
              <w:rPr>
                <w:rFonts w:hint="eastAsia" w:ascii="宋体" w:hAnsi="宋体" w:cs="宋体"/>
                <w:kern w:val="0"/>
                <w:sz w:val="20"/>
                <w:szCs w:val="20"/>
              </w:rPr>
              <w:t>6、声卡集成7.1声道声卡，网卡 集成10/100/1000M自适应以太网卡</w:t>
            </w:r>
          </w:p>
          <w:p>
            <w:pPr>
              <w:widowControl/>
              <w:jc w:val="left"/>
              <w:rPr>
                <w:rFonts w:ascii="宋体" w:hAnsi="宋体" w:cs="宋体"/>
                <w:kern w:val="0"/>
                <w:sz w:val="20"/>
                <w:szCs w:val="20"/>
              </w:rPr>
            </w:pPr>
            <w:r>
              <w:rPr>
                <w:rFonts w:hint="eastAsia" w:ascii="宋体" w:hAnsi="宋体" w:cs="宋体"/>
                <w:kern w:val="0"/>
                <w:sz w:val="20"/>
                <w:szCs w:val="20"/>
              </w:rPr>
              <w:t>7、IO接口：USB接口总数≥10个(前置USB3.2≥6个，至少2个USB3.2 Gen2)；</w:t>
            </w:r>
          </w:p>
          <w:p>
            <w:pPr>
              <w:widowControl/>
              <w:jc w:val="left"/>
              <w:rPr>
                <w:rFonts w:ascii="宋体" w:hAnsi="宋体" w:cs="宋体"/>
                <w:kern w:val="0"/>
                <w:sz w:val="20"/>
                <w:szCs w:val="20"/>
              </w:rPr>
            </w:pPr>
            <w:r>
              <w:rPr>
                <w:rFonts w:hint="eastAsia" w:ascii="宋体" w:hAnsi="宋体" w:cs="宋体"/>
                <w:kern w:val="0"/>
                <w:sz w:val="20"/>
                <w:szCs w:val="20"/>
              </w:rPr>
              <w:t>8、机箱 ≥15L，具备顶置提手，机箱前置指示灯≥3个，需具备前置至少1个网络故障指示灯，便于快速诊断网络连接状态</w:t>
            </w:r>
          </w:p>
          <w:p>
            <w:pPr>
              <w:widowControl/>
              <w:jc w:val="left"/>
              <w:rPr>
                <w:rFonts w:ascii="宋体" w:hAnsi="宋体" w:cs="宋体"/>
                <w:kern w:val="0"/>
                <w:sz w:val="20"/>
                <w:szCs w:val="20"/>
              </w:rPr>
            </w:pPr>
            <w:r>
              <w:rPr>
                <w:rFonts w:hint="eastAsia" w:ascii="宋体" w:hAnsi="宋体" w:cs="宋体"/>
                <w:kern w:val="0"/>
                <w:sz w:val="20"/>
                <w:szCs w:val="20"/>
              </w:rPr>
              <w:t>9、键盘、鼠标：要求配置同品牌黑色USB商务有线键鼠，键盘防水级别不低于IPX7</w:t>
            </w:r>
          </w:p>
          <w:p>
            <w:pPr>
              <w:widowControl/>
              <w:jc w:val="left"/>
              <w:rPr>
                <w:rFonts w:ascii="宋体" w:hAnsi="宋体" w:cs="宋体"/>
                <w:kern w:val="0"/>
                <w:sz w:val="20"/>
                <w:szCs w:val="20"/>
              </w:rPr>
            </w:pPr>
            <w:r>
              <w:rPr>
                <w:rFonts w:hint="eastAsia" w:ascii="宋体" w:hAnsi="宋体" w:cs="宋体"/>
                <w:kern w:val="0"/>
                <w:sz w:val="20"/>
                <w:szCs w:val="20"/>
              </w:rPr>
              <w:t xml:space="preserve">10、安全性：配置同品牌网络防雷模块（提供检测报告），防止恶劣雷电天气影响导致机器无法正常使用；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5.09</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接入交换机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三层接入交换机，24个10/100/1000M自适应电口，4个1G/10G SFP+光口，固化交流电源和风扇</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5.10</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机柜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容量：4U、尺寸：0.45×0.6×0.4</w:t>
            </w:r>
          </w:p>
          <w:p>
            <w:pPr>
              <w:widowControl/>
              <w:jc w:val="left"/>
              <w:rPr>
                <w:rFonts w:ascii="宋体" w:hAnsi="宋体" w:cs="宋体"/>
                <w:kern w:val="0"/>
                <w:sz w:val="20"/>
                <w:szCs w:val="20"/>
              </w:rPr>
            </w:pPr>
            <w:r>
              <w:rPr>
                <w:rFonts w:hint="eastAsia" w:ascii="宋体" w:hAnsi="宋体" w:cs="宋体"/>
                <w:kern w:val="0"/>
                <w:sz w:val="20"/>
                <w:szCs w:val="20"/>
              </w:rPr>
              <w:t>2、 外观参数：高度(mm)* 宽度(mm)* 深度(mm)/ （450*600*400）。</w:t>
            </w:r>
          </w:p>
          <w:p>
            <w:pPr>
              <w:widowControl/>
              <w:jc w:val="left"/>
              <w:rPr>
                <w:rFonts w:ascii="宋体" w:hAnsi="宋体" w:cs="宋体"/>
                <w:kern w:val="0"/>
                <w:sz w:val="20"/>
                <w:szCs w:val="20"/>
              </w:rPr>
            </w:pPr>
            <w:r>
              <w:rPr>
                <w:rFonts w:hint="eastAsia" w:ascii="宋体" w:hAnsi="宋体" w:cs="宋体"/>
                <w:kern w:val="0"/>
                <w:sz w:val="20"/>
                <w:szCs w:val="20"/>
              </w:rPr>
              <w:t>3、 颜色：白/蓝色、标准：19寸国际标准</w:t>
            </w:r>
          </w:p>
          <w:p>
            <w:pPr>
              <w:widowControl/>
              <w:jc w:val="left"/>
              <w:rPr>
                <w:rFonts w:ascii="宋体" w:hAnsi="宋体" w:cs="宋体"/>
                <w:kern w:val="0"/>
                <w:sz w:val="20"/>
                <w:szCs w:val="20"/>
              </w:rPr>
            </w:pPr>
            <w:r>
              <w:rPr>
                <w:rFonts w:hint="eastAsia" w:ascii="宋体" w:hAnsi="宋体" w:cs="宋体"/>
                <w:kern w:val="0"/>
                <w:sz w:val="20"/>
                <w:szCs w:val="20"/>
              </w:rPr>
              <w:t>4、 门/门锁：玻璃前门、带锁;后门:全封闭后门,侧门:全钢侧门。</w:t>
            </w:r>
          </w:p>
          <w:p>
            <w:pPr>
              <w:widowControl/>
              <w:jc w:val="left"/>
              <w:rPr>
                <w:rFonts w:ascii="宋体" w:hAnsi="宋体" w:cs="宋体"/>
                <w:kern w:val="0"/>
                <w:sz w:val="20"/>
                <w:szCs w:val="20"/>
              </w:rPr>
            </w:pPr>
            <w:r>
              <w:rPr>
                <w:rFonts w:hint="eastAsia" w:ascii="宋体" w:hAnsi="宋体" w:cs="宋体"/>
                <w:kern w:val="0"/>
                <w:sz w:val="20"/>
                <w:szCs w:val="20"/>
              </w:rPr>
              <w:t>5、 材料/工艺：SPCC优质冷轧钢板制作，表面处理:脱脂、酸洗、磷化、静电喷塑。</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计算机桌椅</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电脑桌:颜色定制</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 xml:space="preserve">、 规格：800*600*750mm </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 xml:space="preserve">、 弓形办公椅：网布一体连接，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打印机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黑白激光多功能一体机</w:t>
            </w:r>
          </w:p>
          <w:p>
            <w:pPr>
              <w:widowControl/>
              <w:jc w:val="left"/>
              <w:rPr>
                <w:rFonts w:ascii="宋体" w:hAnsi="宋体" w:cs="宋体"/>
                <w:kern w:val="0"/>
                <w:sz w:val="20"/>
                <w:szCs w:val="20"/>
              </w:rPr>
            </w:pPr>
            <w:r>
              <w:rPr>
                <w:rFonts w:hint="eastAsia" w:ascii="宋体" w:hAnsi="宋体" w:cs="宋体"/>
                <w:kern w:val="0"/>
                <w:sz w:val="20"/>
                <w:szCs w:val="20"/>
              </w:rPr>
              <w:t>2、 打印/复印/扫描</w:t>
            </w:r>
          </w:p>
          <w:p>
            <w:pPr>
              <w:widowControl/>
              <w:jc w:val="left"/>
              <w:rPr>
                <w:rFonts w:ascii="宋体" w:hAnsi="宋体" w:cs="宋体"/>
                <w:kern w:val="0"/>
                <w:sz w:val="20"/>
                <w:szCs w:val="20"/>
              </w:rPr>
            </w:pPr>
            <w:r>
              <w:rPr>
                <w:rFonts w:hint="eastAsia" w:ascii="宋体" w:hAnsi="宋体" w:cs="宋体"/>
                <w:kern w:val="0"/>
                <w:sz w:val="20"/>
                <w:szCs w:val="20"/>
              </w:rPr>
              <w:t>3、 最大处理幅面：≥A4</w:t>
            </w:r>
          </w:p>
          <w:p>
            <w:pPr>
              <w:widowControl/>
              <w:jc w:val="left"/>
              <w:rPr>
                <w:rFonts w:ascii="宋体" w:hAnsi="宋体" w:cs="宋体"/>
                <w:kern w:val="0"/>
                <w:sz w:val="20"/>
                <w:szCs w:val="20"/>
              </w:rPr>
            </w:pPr>
            <w:r>
              <w:rPr>
                <w:rFonts w:hint="eastAsia" w:ascii="宋体" w:hAnsi="宋体" w:cs="宋体"/>
                <w:kern w:val="0"/>
                <w:sz w:val="20"/>
                <w:szCs w:val="20"/>
              </w:rPr>
              <w:t>4、 耗材类型：鼓粉分离</w:t>
            </w:r>
          </w:p>
          <w:p>
            <w:pPr>
              <w:widowControl/>
              <w:jc w:val="left"/>
              <w:rPr>
                <w:rFonts w:ascii="宋体" w:hAnsi="宋体" w:cs="宋体"/>
                <w:kern w:val="0"/>
                <w:sz w:val="20"/>
                <w:szCs w:val="20"/>
              </w:rPr>
            </w:pPr>
            <w:r>
              <w:rPr>
                <w:rFonts w:hint="eastAsia" w:ascii="宋体" w:hAnsi="宋体" w:cs="宋体"/>
                <w:kern w:val="0"/>
                <w:sz w:val="20"/>
                <w:szCs w:val="20"/>
              </w:rPr>
              <w:t>5、 黑白打印速度：≥18ppm</w:t>
            </w:r>
          </w:p>
          <w:p>
            <w:pPr>
              <w:widowControl/>
              <w:jc w:val="left"/>
              <w:rPr>
                <w:rFonts w:ascii="宋体" w:hAnsi="宋体" w:cs="宋体"/>
                <w:kern w:val="0"/>
                <w:sz w:val="20"/>
                <w:szCs w:val="20"/>
              </w:rPr>
            </w:pPr>
            <w:r>
              <w:rPr>
                <w:rFonts w:hint="eastAsia" w:ascii="宋体" w:hAnsi="宋体" w:cs="宋体"/>
                <w:kern w:val="0"/>
                <w:sz w:val="20"/>
                <w:szCs w:val="20"/>
              </w:rPr>
              <w:t>6、 打印分辨率：≥600×600dpi</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9067" w:type="dxa"/>
            <w:gridSpan w:val="6"/>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六、区间网络及布线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接入交换机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三层接入交换机，24个10/100/1000M自适应电口，4个1G/10G SFP+光口，固化交流电源和风扇</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接入交换机</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三层接入交换机，48个10/100/1000M自适应电口，4个1G/10G SFP+光口，固化交流电源和风扇</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光纤柜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配线架内可容纳≥12芯尾纤的熔接</w:t>
            </w:r>
          </w:p>
          <w:p>
            <w:pPr>
              <w:widowControl/>
              <w:jc w:val="left"/>
              <w:rPr>
                <w:rFonts w:ascii="宋体" w:hAnsi="宋体" w:cs="宋体"/>
                <w:kern w:val="0"/>
                <w:sz w:val="20"/>
                <w:szCs w:val="20"/>
              </w:rPr>
            </w:pPr>
            <w:r>
              <w:rPr>
                <w:rFonts w:hint="eastAsia" w:ascii="宋体" w:hAnsi="宋体" w:cs="宋体"/>
                <w:kern w:val="0"/>
                <w:sz w:val="20"/>
                <w:szCs w:val="20"/>
              </w:rPr>
              <w:t>2、 带有涂层的钢结构骨架，坚固耐用</w:t>
            </w:r>
          </w:p>
          <w:p>
            <w:pPr>
              <w:widowControl/>
              <w:jc w:val="left"/>
              <w:rPr>
                <w:rFonts w:ascii="宋体" w:hAnsi="宋体" w:cs="宋体"/>
                <w:kern w:val="0"/>
                <w:sz w:val="20"/>
                <w:szCs w:val="20"/>
              </w:rPr>
            </w:pPr>
            <w:r>
              <w:rPr>
                <w:rFonts w:hint="eastAsia" w:ascii="宋体" w:hAnsi="宋体" w:cs="宋体"/>
                <w:kern w:val="0"/>
                <w:sz w:val="20"/>
                <w:szCs w:val="20"/>
              </w:rPr>
              <w:t>3、 开创性的设计能确保安装、移动以及未来的变更时，均非常灵活</w:t>
            </w:r>
          </w:p>
          <w:p>
            <w:pPr>
              <w:widowControl/>
              <w:jc w:val="left"/>
              <w:rPr>
                <w:rFonts w:ascii="宋体" w:hAnsi="宋体" w:cs="宋体"/>
                <w:kern w:val="0"/>
                <w:sz w:val="20"/>
                <w:szCs w:val="20"/>
              </w:rPr>
            </w:pPr>
            <w:r>
              <w:rPr>
                <w:rFonts w:hint="eastAsia" w:ascii="宋体" w:hAnsi="宋体" w:cs="宋体"/>
                <w:kern w:val="0"/>
                <w:sz w:val="20"/>
                <w:szCs w:val="20"/>
              </w:rPr>
              <w:t>4、 19英寸宽度</w:t>
            </w:r>
          </w:p>
          <w:p>
            <w:pPr>
              <w:widowControl/>
              <w:jc w:val="left"/>
              <w:rPr>
                <w:rFonts w:ascii="宋体" w:hAnsi="宋体" w:cs="宋体"/>
                <w:kern w:val="0"/>
                <w:sz w:val="20"/>
                <w:szCs w:val="20"/>
              </w:rPr>
            </w:pPr>
            <w:r>
              <w:rPr>
                <w:rFonts w:hint="eastAsia" w:ascii="宋体" w:hAnsi="宋体" w:cs="宋体"/>
                <w:kern w:val="0"/>
                <w:sz w:val="20"/>
                <w:szCs w:val="20"/>
              </w:rPr>
              <w:t>5、 空间合理，保证光纤跳接，熔接的合理弯曲半径</w:t>
            </w:r>
          </w:p>
          <w:p>
            <w:pPr>
              <w:widowControl/>
              <w:jc w:val="left"/>
              <w:rPr>
                <w:rFonts w:ascii="宋体" w:hAnsi="宋体" w:cs="宋体"/>
                <w:kern w:val="0"/>
                <w:sz w:val="20"/>
                <w:szCs w:val="20"/>
              </w:rPr>
            </w:pPr>
            <w:r>
              <w:rPr>
                <w:rFonts w:hint="eastAsia" w:ascii="宋体" w:hAnsi="宋体" w:cs="宋体"/>
                <w:kern w:val="0"/>
                <w:sz w:val="20"/>
                <w:szCs w:val="20"/>
              </w:rPr>
              <w:t>6、 单模、多模两种光纤均适用</w:t>
            </w:r>
          </w:p>
          <w:p>
            <w:pPr>
              <w:widowControl/>
              <w:jc w:val="left"/>
              <w:rPr>
                <w:rFonts w:ascii="宋体" w:hAnsi="宋体" w:cs="宋体"/>
                <w:kern w:val="0"/>
                <w:sz w:val="20"/>
                <w:szCs w:val="20"/>
              </w:rPr>
            </w:pPr>
            <w:r>
              <w:rPr>
                <w:rFonts w:hint="eastAsia" w:ascii="宋体" w:hAnsi="宋体" w:cs="宋体"/>
                <w:kern w:val="0"/>
                <w:sz w:val="20"/>
                <w:szCs w:val="20"/>
              </w:rPr>
              <w:t>7、 配线架前端端设计有用于固定到机柜的耳朵</w:t>
            </w:r>
          </w:p>
          <w:p>
            <w:pPr>
              <w:widowControl/>
              <w:jc w:val="left"/>
              <w:rPr>
                <w:rFonts w:ascii="宋体" w:hAnsi="宋体" w:cs="宋体"/>
                <w:kern w:val="0"/>
                <w:sz w:val="20"/>
                <w:szCs w:val="20"/>
              </w:rPr>
            </w:pPr>
            <w:r>
              <w:rPr>
                <w:rFonts w:hint="eastAsia" w:ascii="宋体" w:hAnsi="宋体" w:cs="宋体"/>
                <w:kern w:val="0"/>
                <w:sz w:val="20"/>
                <w:szCs w:val="20"/>
              </w:rPr>
              <w:t>8、 框架材料选用高级钢板</w:t>
            </w:r>
          </w:p>
          <w:p>
            <w:pPr>
              <w:widowControl/>
              <w:jc w:val="left"/>
              <w:rPr>
                <w:rFonts w:ascii="宋体" w:hAnsi="宋体" w:cs="宋体"/>
                <w:kern w:val="0"/>
                <w:sz w:val="20"/>
                <w:szCs w:val="20"/>
              </w:rPr>
            </w:pPr>
            <w:r>
              <w:rPr>
                <w:rFonts w:hint="eastAsia" w:ascii="宋体" w:hAnsi="宋体" w:cs="宋体"/>
                <w:kern w:val="0"/>
                <w:sz w:val="20"/>
                <w:szCs w:val="20"/>
              </w:rPr>
              <w:t>11、 备选件光纤熔接盘可以安装到光纤配线架内部</w:t>
            </w:r>
          </w:p>
          <w:p>
            <w:pPr>
              <w:widowControl/>
              <w:jc w:val="left"/>
              <w:rPr>
                <w:rFonts w:ascii="宋体" w:hAnsi="宋体" w:cs="宋体"/>
                <w:kern w:val="0"/>
                <w:sz w:val="20"/>
                <w:szCs w:val="20"/>
              </w:rPr>
            </w:pPr>
            <w:r>
              <w:rPr>
                <w:rFonts w:hint="eastAsia" w:ascii="宋体" w:hAnsi="宋体" w:cs="宋体"/>
                <w:kern w:val="0"/>
                <w:sz w:val="20"/>
                <w:szCs w:val="20"/>
              </w:rPr>
              <w:t>12、 包含耦合器等</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光纤</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1、单模光纤，12芯</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6.05</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光纤配件</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光端盒、耦合器、尾纤、跳线、熔纤等配件及费用</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6.06</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国标，3*16+1*10平方，铜芯聚氯乙烯绝缘连接软电缆</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额定电压：450V/750V，300/500V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参考标准：GB5023-2008,JB/T8734-2012</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6.07</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国标，3*6平方</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额定电压：450V/750V，300/500V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参考标准：GB5023-2008,JB/T8734-2012</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6.08</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国标，3*4平方</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额定电压：450V/750V，300/500V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参考标准：GB5023-2008,JB/T8734-2012</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6.09</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国标，3*2.5平方</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额定电压：300/300V，300/500V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参考标准：GB5023-2008,JB/T8734-2012</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8000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6.10</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国标，2*1.5平方</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额定电压：300/300V，300/500V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参考标准：GB5023-2008,JB/T8734-2013</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具有高品质电气及机械性能的六类的水平双绞线电缆。</w:t>
            </w:r>
          </w:p>
          <w:p>
            <w:pPr>
              <w:widowControl/>
              <w:jc w:val="left"/>
              <w:rPr>
                <w:rFonts w:ascii="宋体" w:hAnsi="宋体" w:cs="宋体"/>
                <w:kern w:val="0"/>
                <w:sz w:val="20"/>
                <w:szCs w:val="20"/>
              </w:rPr>
            </w:pPr>
            <w:r>
              <w:rPr>
                <w:rFonts w:hint="eastAsia" w:ascii="宋体" w:hAnsi="宋体" w:cs="宋体"/>
                <w:kern w:val="0"/>
                <w:sz w:val="20"/>
                <w:szCs w:val="20"/>
              </w:rPr>
              <w:t xml:space="preserve">2、 Ø阻抗： (f=1-250MHz)100±15%Ω </w:t>
            </w:r>
          </w:p>
          <w:p>
            <w:pPr>
              <w:widowControl/>
              <w:jc w:val="left"/>
              <w:rPr>
                <w:rFonts w:ascii="宋体" w:hAnsi="宋体" w:cs="宋体"/>
                <w:kern w:val="0"/>
                <w:sz w:val="20"/>
                <w:szCs w:val="20"/>
              </w:rPr>
            </w:pPr>
            <w:r>
              <w:rPr>
                <w:rFonts w:hint="eastAsia" w:ascii="宋体" w:hAnsi="宋体" w:cs="宋体"/>
                <w:kern w:val="0"/>
                <w:sz w:val="20"/>
                <w:szCs w:val="20"/>
              </w:rPr>
              <w:t xml:space="preserve">3、 工作电容：5.0nF/100米 </w:t>
            </w:r>
          </w:p>
          <w:p>
            <w:pPr>
              <w:widowControl/>
              <w:jc w:val="left"/>
              <w:rPr>
                <w:rFonts w:ascii="宋体" w:hAnsi="宋体" w:cs="宋体"/>
                <w:kern w:val="0"/>
                <w:sz w:val="20"/>
                <w:szCs w:val="20"/>
              </w:rPr>
            </w:pPr>
            <w:r>
              <w:rPr>
                <w:rFonts w:hint="eastAsia" w:ascii="宋体" w:hAnsi="宋体" w:cs="宋体"/>
                <w:kern w:val="0"/>
                <w:sz w:val="20"/>
                <w:szCs w:val="20"/>
              </w:rPr>
              <w:t xml:space="preserve">4、 延迟偏差：45ns/100m </w:t>
            </w:r>
          </w:p>
          <w:p>
            <w:pPr>
              <w:widowControl/>
              <w:jc w:val="left"/>
              <w:rPr>
                <w:rFonts w:ascii="宋体" w:hAnsi="宋体" w:cs="宋体"/>
                <w:kern w:val="0"/>
                <w:sz w:val="20"/>
                <w:szCs w:val="20"/>
              </w:rPr>
            </w:pPr>
            <w:r>
              <w:rPr>
                <w:rFonts w:hint="eastAsia" w:ascii="宋体" w:hAnsi="宋体" w:cs="宋体"/>
                <w:kern w:val="0"/>
                <w:sz w:val="20"/>
                <w:szCs w:val="20"/>
              </w:rPr>
              <w:t xml:space="preserve">5、 额定传输速率(NVP):：68% </w:t>
            </w:r>
          </w:p>
          <w:p>
            <w:pPr>
              <w:widowControl/>
              <w:jc w:val="left"/>
              <w:rPr>
                <w:rFonts w:ascii="宋体" w:hAnsi="宋体" w:cs="宋体"/>
                <w:kern w:val="0"/>
                <w:sz w:val="20"/>
                <w:szCs w:val="20"/>
              </w:rPr>
            </w:pPr>
            <w:r>
              <w:rPr>
                <w:rFonts w:hint="eastAsia" w:ascii="宋体" w:hAnsi="宋体" w:cs="宋体"/>
                <w:kern w:val="0"/>
                <w:sz w:val="20"/>
                <w:szCs w:val="20"/>
              </w:rPr>
              <w:t xml:space="preserve">6、 电缆直径 ：6.2±0.2mm  </w:t>
            </w:r>
          </w:p>
          <w:p>
            <w:pPr>
              <w:widowControl/>
              <w:jc w:val="left"/>
              <w:rPr>
                <w:rFonts w:ascii="宋体" w:hAnsi="宋体" w:cs="宋体"/>
                <w:kern w:val="0"/>
                <w:sz w:val="20"/>
                <w:szCs w:val="20"/>
              </w:rPr>
            </w:pPr>
            <w:r>
              <w:rPr>
                <w:rFonts w:hint="eastAsia" w:ascii="宋体" w:hAnsi="宋体" w:cs="宋体"/>
                <w:kern w:val="0"/>
                <w:sz w:val="20"/>
                <w:szCs w:val="20"/>
              </w:rPr>
              <w:t>7、 绝缘电阻 ： 5000MΩ/km (+20℃ DC (100-500)</w:t>
            </w:r>
          </w:p>
          <w:p>
            <w:pPr>
              <w:widowControl/>
              <w:jc w:val="left"/>
              <w:rPr>
                <w:rFonts w:ascii="宋体" w:hAnsi="宋体" w:cs="宋体"/>
                <w:kern w:val="0"/>
                <w:sz w:val="20"/>
                <w:szCs w:val="20"/>
              </w:rPr>
            </w:pPr>
            <w:r>
              <w:rPr>
                <w:rFonts w:hint="eastAsia" w:ascii="宋体" w:hAnsi="宋体" w:cs="宋体"/>
                <w:kern w:val="0"/>
                <w:sz w:val="20"/>
                <w:szCs w:val="20"/>
              </w:rPr>
              <w:t>8、 操作温度 ：-20~60℃</w:t>
            </w:r>
          </w:p>
          <w:p>
            <w:pPr>
              <w:widowControl/>
              <w:jc w:val="left"/>
              <w:rPr>
                <w:rFonts w:ascii="宋体" w:hAnsi="宋体" w:cs="宋体"/>
                <w:kern w:val="0"/>
                <w:sz w:val="20"/>
                <w:szCs w:val="20"/>
              </w:rPr>
            </w:pPr>
            <w:r>
              <w:rPr>
                <w:rFonts w:hint="eastAsia" w:ascii="宋体" w:hAnsi="宋体" w:cs="宋体"/>
                <w:kern w:val="0"/>
                <w:sz w:val="20"/>
                <w:szCs w:val="20"/>
              </w:rPr>
              <w:t xml:space="preserve">9、 9. 抗拉力   ：13.5MPa / 10MPa </w:t>
            </w:r>
          </w:p>
          <w:p>
            <w:pPr>
              <w:widowControl/>
              <w:jc w:val="left"/>
              <w:rPr>
                <w:rFonts w:ascii="宋体" w:hAnsi="宋体" w:cs="宋体"/>
                <w:kern w:val="0"/>
                <w:sz w:val="20"/>
                <w:szCs w:val="20"/>
              </w:rPr>
            </w:pPr>
            <w:r>
              <w:rPr>
                <w:rFonts w:hint="eastAsia" w:ascii="宋体" w:hAnsi="宋体" w:cs="宋体"/>
                <w:kern w:val="0"/>
                <w:sz w:val="20"/>
                <w:szCs w:val="20"/>
              </w:rPr>
              <w:t>10、 护套材料 ：室内：聚氯乙烯(PVC)或低烟无卤（LSZH） 室外：聚乙烯(PE)</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辅料</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1、RJ45头；</w:t>
            </w:r>
          </w:p>
          <w:p>
            <w:pPr>
              <w:widowControl/>
              <w:jc w:val="left"/>
              <w:rPr>
                <w:rFonts w:ascii="宋体" w:hAnsi="宋体" w:cs="宋体"/>
                <w:kern w:val="0"/>
                <w:sz w:val="20"/>
                <w:szCs w:val="20"/>
              </w:rPr>
            </w:pPr>
            <w:r>
              <w:rPr>
                <w:rFonts w:hint="eastAsia" w:ascii="宋体" w:hAnsi="宋体" w:cs="宋体"/>
                <w:kern w:val="0"/>
                <w:sz w:val="20"/>
                <w:szCs w:val="20"/>
              </w:rPr>
              <w:t>2、电源插排；</w:t>
            </w:r>
          </w:p>
          <w:p>
            <w:pPr>
              <w:widowControl/>
              <w:jc w:val="left"/>
              <w:rPr>
                <w:rFonts w:ascii="宋体" w:hAnsi="宋体" w:cs="宋体"/>
                <w:kern w:val="0"/>
                <w:sz w:val="20"/>
                <w:szCs w:val="20"/>
              </w:rPr>
            </w:pPr>
            <w:r>
              <w:rPr>
                <w:rFonts w:hint="eastAsia" w:ascii="宋体" w:hAnsi="宋体" w:cs="宋体"/>
                <w:kern w:val="0"/>
                <w:sz w:val="20"/>
                <w:szCs w:val="20"/>
              </w:rPr>
              <w:t>3、PVC线槽；</w:t>
            </w:r>
          </w:p>
          <w:p>
            <w:pPr>
              <w:widowControl/>
              <w:jc w:val="left"/>
              <w:rPr>
                <w:rFonts w:ascii="宋体" w:hAnsi="宋体" w:cs="宋体"/>
                <w:kern w:val="0"/>
                <w:sz w:val="20"/>
                <w:szCs w:val="20"/>
              </w:rPr>
            </w:pPr>
            <w:r>
              <w:rPr>
                <w:rFonts w:hint="eastAsia" w:ascii="宋体" w:hAnsi="宋体" w:cs="宋体"/>
                <w:kern w:val="0"/>
                <w:sz w:val="20"/>
                <w:szCs w:val="20"/>
              </w:rPr>
              <w:t>4、线卡等辅材。</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网络机柜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容量：尺寸：1.2×0.6×0.4</w:t>
            </w:r>
          </w:p>
          <w:p>
            <w:pPr>
              <w:widowControl/>
              <w:jc w:val="left"/>
              <w:rPr>
                <w:rFonts w:ascii="宋体" w:hAnsi="宋体" w:cs="宋体"/>
                <w:kern w:val="0"/>
                <w:sz w:val="20"/>
                <w:szCs w:val="20"/>
              </w:rPr>
            </w:pPr>
            <w:r>
              <w:rPr>
                <w:rFonts w:hint="eastAsia" w:ascii="宋体" w:hAnsi="宋体" w:cs="宋体"/>
                <w:kern w:val="0"/>
                <w:sz w:val="20"/>
                <w:szCs w:val="20"/>
              </w:rPr>
              <w:t>2、 外观参数：高度(mm)* 宽度(mm)* 深度(mm)/ （1200*600*400）。</w:t>
            </w:r>
          </w:p>
          <w:p>
            <w:pPr>
              <w:widowControl/>
              <w:jc w:val="left"/>
              <w:rPr>
                <w:rFonts w:ascii="宋体" w:hAnsi="宋体" w:cs="宋体"/>
                <w:kern w:val="0"/>
                <w:sz w:val="20"/>
                <w:szCs w:val="20"/>
              </w:rPr>
            </w:pPr>
            <w:r>
              <w:rPr>
                <w:rFonts w:hint="eastAsia" w:ascii="宋体" w:hAnsi="宋体" w:cs="宋体"/>
                <w:kern w:val="0"/>
                <w:sz w:val="20"/>
                <w:szCs w:val="20"/>
              </w:rPr>
              <w:t>3、 颜色：白/蓝色、标准：19寸国际标准</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 材料/工艺：SPCC优质冷轧钢板制作，表面处理:脱脂、酸洗、磷化、静电喷塑。</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6.14</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网络机柜</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容量：4U、尺寸：0.45×0.6×0.4</w:t>
            </w:r>
          </w:p>
          <w:p>
            <w:pPr>
              <w:widowControl/>
              <w:jc w:val="left"/>
              <w:rPr>
                <w:rFonts w:ascii="宋体" w:hAnsi="宋体" w:cs="宋体"/>
                <w:kern w:val="0"/>
                <w:sz w:val="20"/>
                <w:szCs w:val="20"/>
              </w:rPr>
            </w:pPr>
            <w:r>
              <w:rPr>
                <w:rFonts w:hint="eastAsia" w:ascii="宋体" w:hAnsi="宋体" w:cs="宋体"/>
                <w:kern w:val="0"/>
                <w:sz w:val="20"/>
                <w:szCs w:val="20"/>
              </w:rPr>
              <w:t>2、 外观参数：高度(mm)* 宽度(mm)* 深度(mm)/ （450*600*400）。</w:t>
            </w:r>
          </w:p>
          <w:p>
            <w:pPr>
              <w:widowControl/>
              <w:jc w:val="left"/>
              <w:rPr>
                <w:rFonts w:ascii="宋体" w:hAnsi="宋体" w:cs="宋体"/>
                <w:kern w:val="0"/>
                <w:sz w:val="20"/>
                <w:szCs w:val="20"/>
              </w:rPr>
            </w:pPr>
            <w:r>
              <w:rPr>
                <w:rFonts w:hint="eastAsia" w:ascii="宋体" w:hAnsi="宋体" w:cs="宋体"/>
                <w:kern w:val="0"/>
                <w:sz w:val="20"/>
                <w:szCs w:val="20"/>
              </w:rPr>
              <w:t>3、 颜色：白/蓝色、标准：19寸国际标准</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 材料/工艺：SPCC优质冷轧钢板制作，表面处理:脱脂、酸洗、磷化、静电喷塑。</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8500" w:type="dxa"/>
            <w:gridSpan w:val="5"/>
            <w:vAlign w:val="center"/>
          </w:tcPr>
          <w:p>
            <w:pPr>
              <w:widowControl/>
              <w:jc w:val="center"/>
              <w:rPr>
                <w:rFonts w:ascii="新宋体" w:hAnsi="新宋体" w:eastAsia="新宋体" w:cs="宋体"/>
                <w:b/>
                <w:bCs/>
                <w:kern w:val="0"/>
                <w:sz w:val="20"/>
                <w:szCs w:val="20"/>
              </w:rPr>
            </w:pPr>
            <w:r>
              <w:rPr>
                <w:rFonts w:hint="eastAsia" w:ascii="新宋体" w:hAnsi="新宋体" w:eastAsia="新宋体" w:cs="宋体"/>
                <w:b/>
                <w:bCs/>
                <w:kern w:val="0"/>
                <w:sz w:val="20"/>
                <w:szCs w:val="20"/>
              </w:rPr>
              <w:t>七、智能安检门</w:t>
            </w:r>
          </w:p>
        </w:tc>
        <w:tc>
          <w:tcPr>
            <w:tcW w:w="56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7.01</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智能安检门</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一、设备参数：</w:t>
            </w:r>
          </w:p>
          <w:p>
            <w:pPr>
              <w:widowControl/>
              <w:jc w:val="left"/>
              <w:rPr>
                <w:rFonts w:ascii="宋体" w:hAnsi="宋体" w:cs="宋体"/>
                <w:kern w:val="0"/>
                <w:sz w:val="20"/>
                <w:szCs w:val="20"/>
              </w:rPr>
            </w:pPr>
            <w:r>
              <w:rPr>
                <w:rFonts w:hint="eastAsia" w:ascii="宋体" w:hAnsi="宋体" w:cs="宋体"/>
                <w:kern w:val="0"/>
                <w:sz w:val="20"/>
                <w:szCs w:val="20"/>
              </w:rPr>
              <w:t>1、安检门外观：</w:t>
            </w:r>
          </w:p>
          <w:p>
            <w:pPr>
              <w:widowControl/>
              <w:jc w:val="left"/>
              <w:rPr>
                <w:rFonts w:ascii="宋体" w:hAnsi="宋体" w:cs="宋体"/>
                <w:kern w:val="0"/>
                <w:sz w:val="20"/>
                <w:szCs w:val="20"/>
              </w:rPr>
            </w:pPr>
            <w:r>
              <w:rPr>
                <w:rFonts w:hint="eastAsia" w:ascii="宋体" w:hAnsi="宋体" w:cs="宋体"/>
                <w:kern w:val="0"/>
                <w:sz w:val="20"/>
                <w:szCs w:val="20"/>
              </w:rPr>
              <w:t>1)无裂纹、起泡、腐蚀、明显划痕或永久污渍;</w:t>
            </w:r>
          </w:p>
          <w:p>
            <w:pPr>
              <w:widowControl/>
              <w:jc w:val="left"/>
              <w:rPr>
                <w:rFonts w:ascii="宋体" w:hAnsi="宋体" w:cs="宋体"/>
                <w:kern w:val="0"/>
                <w:sz w:val="20"/>
                <w:szCs w:val="20"/>
              </w:rPr>
            </w:pPr>
            <w:r>
              <w:rPr>
                <w:rFonts w:hint="eastAsia" w:ascii="宋体" w:hAnsi="宋体" w:cs="宋体"/>
                <w:kern w:val="0"/>
                <w:sz w:val="20"/>
                <w:szCs w:val="20"/>
              </w:rPr>
              <w:t>2)便于人无障碍地步行通过;</w:t>
            </w:r>
          </w:p>
          <w:p>
            <w:pPr>
              <w:widowControl/>
              <w:jc w:val="left"/>
              <w:rPr>
                <w:rFonts w:ascii="宋体" w:hAnsi="宋体" w:cs="宋体"/>
                <w:kern w:val="0"/>
                <w:sz w:val="20"/>
                <w:szCs w:val="20"/>
              </w:rPr>
            </w:pPr>
            <w:r>
              <w:rPr>
                <w:rFonts w:hint="eastAsia" w:ascii="宋体" w:hAnsi="宋体" w:cs="宋体"/>
                <w:kern w:val="0"/>
                <w:sz w:val="20"/>
                <w:szCs w:val="20"/>
              </w:rPr>
              <w:t>3)无能勾扯衣物或划伤皮肤的尖角锐棱;</w:t>
            </w:r>
          </w:p>
          <w:p>
            <w:pPr>
              <w:widowControl/>
              <w:jc w:val="left"/>
              <w:rPr>
                <w:rFonts w:ascii="宋体" w:hAnsi="宋体" w:cs="宋体"/>
                <w:kern w:val="0"/>
                <w:sz w:val="20"/>
                <w:szCs w:val="20"/>
              </w:rPr>
            </w:pPr>
            <w:r>
              <w:rPr>
                <w:rFonts w:hint="eastAsia" w:ascii="宋体" w:hAnsi="宋体" w:cs="宋体"/>
                <w:kern w:val="0"/>
                <w:sz w:val="20"/>
                <w:szCs w:val="20"/>
              </w:rPr>
              <w:t>4)无高度超过5mm或头部曲率半径小于2mm的突出物;</w:t>
            </w:r>
          </w:p>
          <w:p>
            <w:pPr>
              <w:widowControl/>
              <w:jc w:val="left"/>
              <w:rPr>
                <w:rFonts w:ascii="宋体" w:hAnsi="宋体" w:cs="宋体"/>
                <w:kern w:val="0"/>
                <w:sz w:val="20"/>
                <w:szCs w:val="20"/>
              </w:rPr>
            </w:pPr>
            <w:r>
              <w:rPr>
                <w:rFonts w:hint="eastAsia" w:ascii="宋体" w:hAnsi="宋体" w:cs="宋体"/>
                <w:kern w:val="0"/>
                <w:sz w:val="20"/>
                <w:szCs w:val="20"/>
              </w:rPr>
              <w:t>5)无裸露的导线或悬挂的物体。</w:t>
            </w:r>
          </w:p>
          <w:p>
            <w:pPr>
              <w:widowControl/>
              <w:jc w:val="left"/>
              <w:rPr>
                <w:rFonts w:ascii="宋体" w:hAnsi="宋体" w:cs="宋体"/>
                <w:kern w:val="0"/>
                <w:sz w:val="20"/>
                <w:szCs w:val="20"/>
              </w:rPr>
            </w:pPr>
            <w:r>
              <w:rPr>
                <w:rFonts w:hint="eastAsia" w:ascii="宋体" w:hAnsi="宋体" w:cs="宋体"/>
                <w:kern w:val="0"/>
                <w:sz w:val="20"/>
                <w:szCs w:val="20"/>
              </w:rPr>
              <w:t>2、结构布局：</w:t>
            </w:r>
          </w:p>
          <w:p>
            <w:pPr>
              <w:widowControl/>
              <w:jc w:val="left"/>
              <w:rPr>
                <w:rFonts w:ascii="宋体" w:hAnsi="宋体" w:cs="宋体"/>
                <w:kern w:val="0"/>
                <w:sz w:val="20"/>
                <w:szCs w:val="20"/>
              </w:rPr>
            </w:pPr>
            <w:r>
              <w:rPr>
                <w:rFonts w:hint="eastAsia" w:ascii="宋体" w:hAnsi="宋体" w:cs="宋体"/>
                <w:kern w:val="0"/>
                <w:sz w:val="20"/>
                <w:szCs w:val="20"/>
              </w:rPr>
              <w:t>1)设有总电源开关，以便能切断和接通全部电源；</w:t>
            </w:r>
          </w:p>
          <w:p>
            <w:pPr>
              <w:widowControl/>
              <w:jc w:val="left"/>
              <w:rPr>
                <w:rFonts w:ascii="宋体" w:hAnsi="宋体" w:cs="宋体"/>
                <w:kern w:val="0"/>
                <w:sz w:val="20"/>
                <w:szCs w:val="20"/>
              </w:rPr>
            </w:pPr>
            <w:r>
              <w:rPr>
                <w:rFonts w:hint="eastAsia" w:ascii="宋体" w:hAnsi="宋体" w:cs="宋体"/>
                <w:kern w:val="0"/>
                <w:sz w:val="20"/>
                <w:szCs w:val="20"/>
              </w:rPr>
              <w:t>2)设有操作面板，以方便控制和操作；</w:t>
            </w:r>
          </w:p>
          <w:p>
            <w:pPr>
              <w:widowControl/>
              <w:jc w:val="left"/>
              <w:rPr>
                <w:rFonts w:ascii="宋体" w:hAnsi="宋体" w:cs="宋体"/>
                <w:kern w:val="0"/>
                <w:sz w:val="20"/>
                <w:szCs w:val="20"/>
              </w:rPr>
            </w:pPr>
            <w:r>
              <w:rPr>
                <w:rFonts w:hint="eastAsia" w:ascii="宋体" w:hAnsi="宋体" w:cs="宋体"/>
                <w:kern w:val="0"/>
                <w:sz w:val="20"/>
                <w:szCs w:val="20"/>
              </w:rPr>
              <w:t>3)在人走进通道的一面设有是否允许通行的显示装置；</w:t>
            </w:r>
          </w:p>
          <w:p>
            <w:pPr>
              <w:widowControl/>
              <w:jc w:val="left"/>
              <w:rPr>
                <w:rFonts w:ascii="宋体" w:hAnsi="宋体" w:cs="宋体"/>
                <w:kern w:val="0"/>
                <w:sz w:val="20"/>
                <w:szCs w:val="20"/>
              </w:rPr>
            </w:pPr>
            <w:r>
              <w:rPr>
                <w:rFonts w:hint="eastAsia" w:ascii="宋体" w:hAnsi="宋体" w:cs="宋体"/>
                <w:kern w:val="0"/>
                <w:sz w:val="20"/>
                <w:szCs w:val="20"/>
              </w:rPr>
              <w:t>4)设有报警信息指示装置；</w:t>
            </w:r>
          </w:p>
          <w:p>
            <w:pPr>
              <w:widowControl/>
              <w:jc w:val="left"/>
              <w:rPr>
                <w:rFonts w:ascii="宋体" w:hAnsi="宋体" w:cs="宋体"/>
                <w:kern w:val="0"/>
                <w:sz w:val="20"/>
                <w:szCs w:val="20"/>
              </w:rPr>
            </w:pPr>
            <w:r>
              <w:rPr>
                <w:rFonts w:hint="eastAsia" w:ascii="宋体" w:hAnsi="宋体" w:cs="宋体"/>
                <w:kern w:val="0"/>
                <w:sz w:val="20"/>
                <w:szCs w:val="20"/>
              </w:rPr>
              <w:t>5)提供安全的连接，电源插头不应暴露，避免无意的断开电源线；6)便于装配、运输和维修。</w:t>
            </w:r>
          </w:p>
          <w:p>
            <w:pPr>
              <w:widowControl/>
              <w:jc w:val="left"/>
              <w:rPr>
                <w:rFonts w:ascii="宋体" w:hAnsi="宋体" w:cs="宋体"/>
                <w:kern w:val="0"/>
                <w:sz w:val="20"/>
                <w:szCs w:val="20"/>
              </w:rPr>
            </w:pPr>
            <w:r>
              <w:rPr>
                <w:rFonts w:hint="eastAsia" w:ascii="宋体" w:hAnsi="宋体" w:cs="宋体"/>
                <w:kern w:val="0"/>
                <w:sz w:val="20"/>
                <w:szCs w:val="20"/>
              </w:rPr>
              <w:t>3、人行通道尺寸：</w:t>
            </w:r>
          </w:p>
          <w:p>
            <w:pPr>
              <w:widowControl/>
              <w:jc w:val="left"/>
              <w:rPr>
                <w:rFonts w:ascii="宋体" w:hAnsi="宋体" w:cs="宋体"/>
                <w:kern w:val="0"/>
                <w:sz w:val="20"/>
                <w:szCs w:val="20"/>
              </w:rPr>
            </w:pPr>
            <w:r>
              <w:rPr>
                <w:rFonts w:hint="eastAsia" w:ascii="宋体" w:hAnsi="宋体" w:cs="宋体"/>
                <w:kern w:val="0"/>
                <w:sz w:val="20"/>
                <w:szCs w:val="20"/>
              </w:rPr>
              <w:t>1)高度(Z轴方向)应大于等于1980mm;</w:t>
            </w:r>
          </w:p>
          <w:p>
            <w:pPr>
              <w:widowControl/>
              <w:jc w:val="left"/>
              <w:rPr>
                <w:rFonts w:ascii="宋体" w:hAnsi="宋体" w:cs="宋体"/>
                <w:kern w:val="0"/>
                <w:sz w:val="20"/>
                <w:szCs w:val="20"/>
              </w:rPr>
            </w:pPr>
            <w:r>
              <w:rPr>
                <w:rFonts w:hint="eastAsia" w:ascii="宋体" w:hAnsi="宋体" w:cs="宋体"/>
                <w:kern w:val="0"/>
                <w:sz w:val="20"/>
                <w:szCs w:val="20"/>
              </w:rPr>
              <w:t>2)宽度(X轴方向)应大于等于710mm;</w:t>
            </w:r>
          </w:p>
          <w:p>
            <w:pPr>
              <w:widowControl/>
              <w:jc w:val="left"/>
              <w:rPr>
                <w:rFonts w:ascii="宋体" w:hAnsi="宋体" w:cs="宋体"/>
                <w:kern w:val="0"/>
                <w:sz w:val="20"/>
                <w:szCs w:val="20"/>
              </w:rPr>
            </w:pPr>
            <w:r>
              <w:rPr>
                <w:rFonts w:hint="eastAsia" w:ascii="宋体" w:hAnsi="宋体" w:cs="宋体"/>
                <w:kern w:val="0"/>
                <w:sz w:val="20"/>
                <w:szCs w:val="20"/>
              </w:rPr>
              <w:t>3)深度(Y轴方向)应小于等于910mm。</w:t>
            </w:r>
          </w:p>
          <w:p>
            <w:pPr>
              <w:widowControl/>
              <w:jc w:val="left"/>
              <w:rPr>
                <w:rFonts w:ascii="宋体" w:hAnsi="宋体" w:cs="宋体"/>
                <w:kern w:val="0"/>
                <w:sz w:val="20"/>
                <w:szCs w:val="20"/>
              </w:rPr>
            </w:pPr>
            <w:r>
              <w:rPr>
                <w:rFonts w:hint="eastAsia" w:ascii="宋体" w:hAnsi="宋体" w:cs="宋体"/>
                <w:kern w:val="0"/>
                <w:sz w:val="20"/>
                <w:szCs w:val="20"/>
              </w:rPr>
              <w:t>4、结构稳定性：</w:t>
            </w:r>
          </w:p>
          <w:p>
            <w:pPr>
              <w:widowControl/>
              <w:jc w:val="left"/>
              <w:rPr>
                <w:rFonts w:ascii="宋体" w:hAnsi="宋体" w:cs="宋体"/>
                <w:kern w:val="0"/>
                <w:sz w:val="20"/>
                <w:szCs w:val="20"/>
              </w:rPr>
            </w:pPr>
            <w:r>
              <w:rPr>
                <w:rFonts w:hint="eastAsia" w:ascii="宋体" w:hAnsi="宋体" w:cs="宋体"/>
                <w:kern w:val="0"/>
                <w:sz w:val="20"/>
                <w:szCs w:val="20"/>
              </w:rPr>
              <w:t>1)机械连接或构件不应松动、位移或脱落。</w:t>
            </w:r>
          </w:p>
          <w:p>
            <w:pPr>
              <w:widowControl/>
              <w:jc w:val="left"/>
              <w:rPr>
                <w:rFonts w:ascii="宋体" w:hAnsi="宋体" w:cs="宋体"/>
                <w:kern w:val="0"/>
                <w:sz w:val="20"/>
                <w:szCs w:val="20"/>
              </w:rPr>
            </w:pPr>
            <w:r>
              <w:rPr>
                <w:rFonts w:hint="eastAsia" w:ascii="宋体" w:hAnsi="宋体" w:cs="宋体"/>
                <w:kern w:val="0"/>
                <w:sz w:val="20"/>
                <w:szCs w:val="20"/>
              </w:rPr>
              <w:t>2)立地应平稳，应能抵抗正常的撞击而不产生滑动失衡；</w:t>
            </w:r>
          </w:p>
          <w:p>
            <w:pPr>
              <w:widowControl/>
              <w:jc w:val="left"/>
              <w:rPr>
                <w:rFonts w:ascii="宋体" w:hAnsi="宋体" w:cs="宋体"/>
                <w:kern w:val="0"/>
                <w:sz w:val="20"/>
                <w:szCs w:val="20"/>
              </w:rPr>
            </w:pPr>
            <w:r>
              <w:rPr>
                <w:rFonts w:hint="eastAsia" w:ascii="宋体" w:hAnsi="宋体" w:cs="宋体"/>
                <w:kern w:val="0"/>
                <w:sz w:val="20"/>
                <w:szCs w:val="20"/>
              </w:rPr>
              <w:t>3)底部设计有脚踏板的安检门,脚踏板与安检门主体结构之间缝陳应小于等于10mm;脚踏板负重120kg时不应出现明显的塌陷、扭曲、翘动或移位。</w:t>
            </w:r>
          </w:p>
          <w:p>
            <w:pPr>
              <w:widowControl/>
              <w:jc w:val="left"/>
              <w:rPr>
                <w:rFonts w:ascii="宋体" w:hAnsi="宋体" w:cs="宋体"/>
                <w:kern w:val="0"/>
                <w:sz w:val="20"/>
                <w:szCs w:val="20"/>
              </w:rPr>
            </w:pPr>
            <w:r>
              <w:rPr>
                <w:rFonts w:hint="eastAsia" w:ascii="宋体" w:hAnsi="宋体" w:cs="宋体"/>
                <w:kern w:val="0"/>
                <w:sz w:val="20"/>
                <w:szCs w:val="20"/>
              </w:rPr>
              <w:t>5、外壳防护等级：IP54。</w:t>
            </w:r>
          </w:p>
          <w:p>
            <w:pPr>
              <w:widowControl/>
              <w:jc w:val="left"/>
              <w:rPr>
                <w:rFonts w:ascii="宋体" w:hAnsi="宋体" w:cs="宋体"/>
                <w:kern w:val="0"/>
                <w:sz w:val="20"/>
                <w:szCs w:val="20"/>
              </w:rPr>
            </w:pPr>
            <w:r>
              <w:rPr>
                <w:rFonts w:hint="eastAsia" w:ascii="宋体" w:hAnsi="宋体" w:cs="宋体"/>
                <w:kern w:val="0"/>
                <w:sz w:val="20"/>
                <w:szCs w:val="20"/>
              </w:rPr>
              <w:t>6、支持将安检数据等信息实时上传到考务管理平台，考务平台能够实时呈现被检测人员的报警信息。</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7.02</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国标，3*2.5平方</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额定电压：300/300V，300/500V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参考标准：GB5023-2008,JB/T8734-2012</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7.03</w:t>
            </w:r>
          </w:p>
        </w:tc>
        <w:tc>
          <w:tcPr>
            <w:tcW w:w="1222"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具有高品质电气及机械性能的六类的水平双绞线电缆。</w:t>
            </w:r>
          </w:p>
          <w:p>
            <w:pPr>
              <w:widowControl/>
              <w:jc w:val="left"/>
              <w:rPr>
                <w:rFonts w:ascii="宋体" w:hAnsi="宋体" w:cs="宋体"/>
                <w:kern w:val="0"/>
                <w:sz w:val="20"/>
                <w:szCs w:val="20"/>
              </w:rPr>
            </w:pPr>
            <w:r>
              <w:rPr>
                <w:rFonts w:hint="eastAsia" w:ascii="宋体" w:hAnsi="宋体" w:cs="宋体"/>
                <w:kern w:val="0"/>
                <w:sz w:val="20"/>
                <w:szCs w:val="20"/>
              </w:rPr>
              <w:t xml:space="preserve">2、 Ø阻抗： (f=1-250MHz)100±15%Ω </w:t>
            </w:r>
          </w:p>
          <w:p>
            <w:pPr>
              <w:widowControl/>
              <w:jc w:val="left"/>
              <w:rPr>
                <w:rFonts w:ascii="宋体" w:hAnsi="宋体" w:cs="宋体"/>
                <w:kern w:val="0"/>
                <w:sz w:val="20"/>
                <w:szCs w:val="20"/>
              </w:rPr>
            </w:pPr>
            <w:r>
              <w:rPr>
                <w:rFonts w:hint="eastAsia" w:ascii="宋体" w:hAnsi="宋体" w:cs="宋体"/>
                <w:kern w:val="0"/>
                <w:sz w:val="20"/>
                <w:szCs w:val="20"/>
              </w:rPr>
              <w:t xml:space="preserve">3、 工作电容：5.0nF/100米 </w:t>
            </w:r>
          </w:p>
          <w:p>
            <w:pPr>
              <w:widowControl/>
              <w:jc w:val="left"/>
              <w:rPr>
                <w:rFonts w:ascii="宋体" w:hAnsi="宋体" w:cs="宋体"/>
                <w:kern w:val="0"/>
                <w:sz w:val="20"/>
                <w:szCs w:val="20"/>
              </w:rPr>
            </w:pPr>
            <w:r>
              <w:rPr>
                <w:rFonts w:hint="eastAsia" w:ascii="宋体" w:hAnsi="宋体" w:cs="宋体"/>
                <w:kern w:val="0"/>
                <w:sz w:val="20"/>
                <w:szCs w:val="20"/>
              </w:rPr>
              <w:t xml:space="preserve">4、 延迟偏差：45ns/100m </w:t>
            </w:r>
          </w:p>
          <w:p>
            <w:pPr>
              <w:widowControl/>
              <w:jc w:val="left"/>
              <w:rPr>
                <w:rFonts w:ascii="宋体" w:hAnsi="宋体" w:cs="宋体"/>
                <w:kern w:val="0"/>
                <w:sz w:val="20"/>
                <w:szCs w:val="20"/>
              </w:rPr>
            </w:pPr>
            <w:r>
              <w:rPr>
                <w:rFonts w:hint="eastAsia" w:ascii="宋体" w:hAnsi="宋体" w:cs="宋体"/>
                <w:kern w:val="0"/>
                <w:sz w:val="20"/>
                <w:szCs w:val="20"/>
              </w:rPr>
              <w:t xml:space="preserve">5、 额定传输速率(NVP):：68% </w:t>
            </w:r>
          </w:p>
        </w:tc>
        <w:tc>
          <w:tcPr>
            <w:tcW w:w="6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7" w:type="dxa"/>
        </w:trPr>
        <w:tc>
          <w:tcPr>
            <w:tcW w:w="8500" w:type="dxa"/>
            <w:gridSpan w:val="5"/>
            <w:vAlign w:val="center"/>
          </w:tcPr>
          <w:p>
            <w:pPr>
              <w:widowControl/>
              <w:jc w:val="center"/>
              <w:rPr>
                <w:rFonts w:ascii="新宋体" w:hAnsi="新宋体" w:eastAsia="新宋体" w:cs="宋体"/>
                <w:b/>
                <w:bCs/>
                <w:kern w:val="0"/>
                <w:sz w:val="20"/>
                <w:szCs w:val="20"/>
              </w:rPr>
            </w:pPr>
            <w:r>
              <w:rPr>
                <w:rFonts w:hint="eastAsia" w:ascii="新宋体" w:hAnsi="新宋体" w:eastAsia="新宋体" w:cs="宋体"/>
                <w:b/>
                <w:bCs/>
                <w:kern w:val="0"/>
                <w:sz w:val="20"/>
                <w:szCs w:val="20"/>
              </w:rPr>
              <w:t>八、听力广播系统</w:t>
            </w:r>
          </w:p>
        </w:tc>
        <w:tc>
          <w:tcPr>
            <w:tcW w:w="56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Pr>
          <w:p>
            <w:pPr>
              <w:widowControl/>
              <w:jc w:val="left"/>
              <w:rPr>
                <w:rFonts w:ascii="宋体" w:hAnsi="宋体" w:cs="宋体"/>
                <w:kern w:val="0"/>
                <w:sz w:val="20"/>
                <w:szCs w:val="20"/>
              </w:rPr>
            </w:pPr>
          </w:p>
        </w:tc>
        <w:tc>
          <w:tcPr>
            <w:tcW w:w="567" w:type="dxa"/>
          </w:tcPr>
          <w:p>
            <w:pPr>
              <w:widowControl/>
              <w:jc w:val="left"/>
              <w:rPr>
                <w:rFonts w:ascii="宋体" w:hAnsi="宋体" w:cs="宋体"/>
                <w:kern w:val="0"/>
                <w:sz w:val="20"/>
                <w:szCs w:val="20"/>
              </w:rPr>
            </w:pPr>
          </w:p>
        </w:tc>
        <w:tc>
          <w:tcPr>
            <w:tcW w:w="567" w:type="dxa"/>
          </w:tcPr>
          <w:p>
            <w:pPr>
              <w:widowControl/>
              <w:jc w:val="left"/>
              <w:rPr>
                <w:rFonts w:ascii="宋体" w:hAnsi="宋体" w:cs="宋体"/>
                <w:kern w:val="0"/>
                <w:sz w:val="20"/>
                <w:szCs w:val="20"/>
              </w:rPr>
            </w:pPr>
          </w:p>
        </w:tc>
        <w:tc>
          <w:tcPr>
            <w:tcW w:w="56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8.01</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数字IP网络广播服务器</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8U铝合金黑色拉丝面板，工业级机箱设计，具有防磁、防尘、防冲击的能力；</w:t>
            </w:r>
          </w:p>
          <w:p>
            <w:pPr>
              <w:widowControl/>
              <w:jc w:val="left"/>
              <w:rPr>
                <w:rFonts w:ascii="宋体" w:hAnsi="宋体" w:cs="宋体"/>
                <w:kern w:val="0"/>
                <w:sz w:val="20"/>
                <w:szCs w:val="20"/>
              </w:rPr>
            </w:pPr>
            <w:r>
              <w:rPr>
                <w:rFonts w:hint="eastAsia" w:ascii="宋体" w:hAnsi="宋体" w:cs="宋体"/>
                <w:kern w:val="0"/>
                <w:sz w:val="20"/>
                <w:szCs w:val="20"/>
              </w:rPr>
              <w:t>防震抗干扰，低噪音，耐高低温，适应各种环境，支持7×24小时不间断运行；</w:t>
            </w:r>
          </w:p>
          <w:p>
            <w:pPr>
              <w:widowControl/>
              <w:jc w:val="left"/>
              <w:rPr>
                <w:rFonts w:ascii="宋体" w:hAnsi="宋体" w:cs="宋体"/>
                <w:kern w:val="0"/>
                <w:sz w:val="20"/>
                <w:szCs w:val="20"/>
              </w:rPr>
            </w:pPr>
            <w:r>
              <w:rPr>
                <w:rFonts w:hint="eastAsia" w:ascii="宋体" w:hAnsi="宋体" w:cs="宋体"/>
                <w:kern w:val="0"/>
                <w:sz w:val="20"/>
                <w:szCs w:val="20"/>
              </w:rPr>
              <w:t>采用工业电阻式多点触摸显示屏，≥17.3寸高分辨率液晶显示屏（1920×1080）；</w:t>
            </w:r>
          </w:p>
          <w:p>
            <w:pPr>
              <w:widowControl/>
              <w:jc w:val="left"/>
              <w:rPr>
                <w:rFonts w:ascii="宋体" w:hAnsi="宋体" w:cs="宋体"/>
                <w:kern w:val="0"/>
                <w:sz w:val="20"/>
                <w:szCs w:val="20"/>
              </w:rPr>
            </w:pPr>
            <w:r>
              <w:rPr>
                <w:rFonts w:hint="eastAsia" w:ascii="宋体" w:hAnsi="宋体" w:cs="宋体"/>
                <w:kern w:val="0"/>
                <w:sz w:val="20"/>
                <w:szCs w:val="20"/>
              </w:rPr>
              <w:t>操作系统：支持Windows/Vista/Win XP/Win2000/Linux/UINX；</w:t>
            </w:r>
          </w:p>
          <w:p>
            <w:pPr>
              <w:widowControl/>
              <w:jc w:val="left"/>
              <w:rPr>
                <w:rFonts w:ascii="宋体" w:hAnsi="宋体" w:cs="宋体"/>
                <w:kern w:val="0"/>
                <w:sz w:val="20"/>
                <w:szCs w:val="20"/>
              </w:rPr>
            </w:pPr>
            <w:r>
              <w:rPr>
                <w:rFonts w:hint="eastAsia" w:ascii="宋体" w:hAnsi="宋体" w:cs="宋体"/>
                <w:kern w:val="0"/>
                <w:sz w:val="20"/>
                <w:szCs w:val="20"/>
              </w:rPr>
              <w:t>采用不低于Core i5处理器；</w:t>
            </w:r>
          </w:p>
          <w:p>
            <w:pPr>
              <w:widowControl/>
              <w:jc w:val="left"/>
              <w:rPr>
                <w:rFonts w:ascii="宋体" w:hAnsi="宋体" w:cs="宋体"/>
                <w:kern w:val="0"/>
                <w:sz w:val="20"/>
                <w:szCs w:val="20"/>
              </w:rPr>
            </w:pPr>
            <w:r>
              <w:rPr>
                <w:rFonts w:hint="eastAsia" w:ascii="宋体" w:hAnsi="宋体" w:cs="宋体"/>
                <w:kern w:val="0"/>
                <w:sz w:val="20"/>
                <w:szCs w:val="20"/>
              </w:rPr>
              <w:t>4个2.5" 硬盘位；</w:t>
            </w:r>
          </w:p>
          <w:p>
            <w:pPr>
              <w:widowControl/>
              <w:jc w:val="left"/>
              <w:rPr>
                <w:rFonts w:ascii="宋体" w:hAnsi="宋体" w:cs="宋体"/>
                <w:bCs/>
                <w:kern w:val="0"/>
                <w:sz w:val="20"/>
                <w:szCs w:val="20"/>
              </w:rPr>
            </w:pPr>
            <w:r>
              <w:rPr>
                <w:rFonts w:hint="eastAsia" w:ascii="宋体" w:hAnsi="宋体" w:cs="宋体"/>
                <w:bCs/>
                <w:kern w:val="0"/>
                <w:sz w:val="20"/>
                <w:szCs w:val="20"/>
              </w:rPr>
              <w:t>内存：≥16G SO-DIMM插槽；</w:t>
            </w:r>
          </w:p>
          <w:p>
            <w:pPr>
              <w:widowControl/>
              <w:jc w:val="left"/>
              <w:rPr>
                <w:rFonts w:ascii="宋体" w:hAnsi="宋体" w:cs="宋体"/>
                <w:kern w:val="0"/>
                <w:sz w:val="20"/>
                <w:szCs w:val="20"/>
              </w:rPr>
            </w:pPr>
            <w:r>
              <w:rPr>
                <w:rFonts w:hint="eastAsia" w:ascii="宋体" w:hAnsi="宋体" w:cs="宋体"/>
                <w:kern w:val="0"/>
                <w:sz w:val="20"/>
                <w:szCs w:val="20"/>
              </w:rPr>
              <w:t>I/O接口：1个VGA接口；</w:t>
            </w:r>
          </w:p>
          <w:p>
            <w:pPr>
              <w:widowControl/>
              <w:jc w:val="left"/>
              <w:rPr>
                <w:rFonts w:ascii="宋体" w:hAnsi="宋体" w:cs="宋体"/>
                <w:kern w:val="0"/>
                <w:sz w:val="20"/>
                <w:szCs w:val="20"/>
              </w:rPr>
            </w:pPr>
            <w:r>
              <w:rPr>
                <w:rFonts w:hint="eastAsia" w:ascii="宋体" w:hAnsi="宋体" w:cs="宋体"/>
                <w:kern w:val="0"/>
                <w:sz w:val="20"/>
                <w:szCs w:val="20"/>
              </w:rPr>
              <w:t>1个网口，支持10/100/1000Mbps；</w:t>
            </w:r>
          </w:p>
          <w:p>
            <w:pPr>
              <w:widowControl/>
              <w:jc w:val="left"/>
              <w:rPr>
                <w:rFonts w:ascii="宋体" w:hAnsi="宋体" w:cs="宋体"/>
                <w:kern w:val="0"/>
                <w:sz w:val="20"/>
                <w:szCs w:val="20"/>
              </w:rPr>
            </w:pPr>
            <w:r>
              <w:rPr>
                <w:rFonts w:hint="eastAsia" w:ascii="宋体" w:hAnsi="宋体" w:cs="宋体"/>
                <w:kern w:val="0"/>
                <w:sz w:val="20"/>
                <w:szCs w:val="20"/>
              </w:rPr>
              <w:t>2个RS-232串口， 6个USB；</w:t>
            </w:r>
          </w:p>
          <w:p>
            <w:pPr>
              <w:widowControl/>
              <w:jc w:val="left"/>
              <w:rPr>
                <w:rFonts w:ascii="宋体" w:hAnsi="宋体" w:cs="宋体"/>
                <w:kern w:val="0"/>
                <w:sz w:val="20"/>
                <w:szCs w:val="20"/>
              </w:rPr>
            </w:pPr>
            <w:r>
              <w:rPr>
                <w:rFonts w:hint="eastAsia" w:ascii="宋体" w:hAnsi="宋体" w:cs="宋体"/>
                <w:kern w:val="0"/>
                <w:sz w:val="20"/>
                <w:szCs w:val="20"/>
              </w:rPr>
              <w:t>采用300W工业开关电源；</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8.02</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智慧广播管理平台</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云平台，采用BS架构，网络化设计，支持广域网和局域网；</w:t>
            </w:r>
          </w:p>
          <w:p>
            <w:pPr>
              <w:widowControl/>
              <w:jc w:val="left"/>
              <w:rPr>
                <w:rFonts w:ascii="宋体" w:hAnsi="宋体" w:cs="宋体"/>
                <w:kern w:val="0"/>
                <w:sz w:val="20"/>
                <w:szCs w:val="20"/>
              </w:rPr>
            </w:pPr>
            <w:r>
              <w:rPr>
                <w:rFonts w:hint="eastAsia" w:ascii="宋体" w:hAnsi="宋体" w:cs="宋体"/>
                <w:kern w:val="0"/>
                <w:sz w:val="20"/>
                <w:szCs w:val="20"/>
              </w:rPr>
              <w:t xml:space="preserve">平台支持多用户同时登陆使用，具有多用户权限管理功能。不同级别的用户因为所授权限不同，对不同的辖区内的终端进行操作；  </w:t>
            </w:r>
          </w:p>
          <w:p>
            <w:pPr>
              <w:widowControl/>
              <w:jc w:val="left"/>
              <w:rPr>
                <w:rFonts w:ascii="宋体" w:hAnsi="宋体" w:cs="宋体"/>
                <w:kern w:val="0"/>
                <w:sz w:val="20"/>
                <w:szCs w:val="20"/>
              </w:rPr>
            </w:pPr>
            <w:r>
              <w:rPr>
                <w:rFonts w:hint="eastAsia" w:ascii="宋体" w:hAnsi="宋体" w:cs="宋体"/>
                <w:kern w:val="0"/>
                <w:sz w:val="20"/>
                <w:szCs w:val="20"/>
              </w:rPr>
              <w:t xml:space="preserve">平台自带媒体库，支持远程呼叫站或分控主机点播服务器媒体库功能，远程呼叫站可对全区、分区或指定终端点播媒体库节目；  </w:t>
            </w:r>
          </w:p>
          <w:p>
            <w:pPr>
              <w:widowControl/>
              <w:jc w:val="left"/>
              <w:rPr>
                <w:rFonts w:ascii="宋体" w:hAnsi="宋体" w:cs="宋体"/>
                <w:kern w:val="0"/>
                <w:sz w:val="20"/>
                <w:szCs w:val="20"/>
              </w:rPr>
            </w:pPr>
            <w:r>
              <w:rPr>
                <w:rFonts w:hint="eastAsia" w:ascii="宋体" w:hAnsi="宋体" w:cs="宋体"/>
                <w:kern w:val="0"/>
                <w:sz w:val="20"/>
                <w:szCs w:val="20"/>
              </w:rPr>
              <w:t>支持多路并发，可同时对不同终端播放不同音源；</w:t>
            </w:r>
          </w:p>
          <w:p>
            <w:pPr>
              <w:widowControl/>
              <w:jc w:val="left"/>
              <w:rPr>
                <w:rFonts w:ascii="宋体" w:hAnsi="宋体" w:cs="宋体"/>
                <w:kern w:val="0"/>
                <w:sz w:val="20"/>
                <w:szCs w:val="20"/>
              </w:rPr>
            </w:pPr>
            <w:r>
              <w:rPr>
                <w:rFonts w:hint="eastAsia" w:ascii="宋体" w:hAnsi="宋体" w:cs="宋体"/>
                <w:kern w:val="0"/>
                <w:sz w:val="20"/>
                <w:szCs w:val="20"/>
              </w:rPr>
              <w:t>平台支持音源优先级别设置功能，支持对多种信源的优先级进行设置。声源分为优先级最低的BGM广播（8个通道），业务广播（1-128级） 和具有优先级别的紧急广播（129-255级）</w:t>
            </w:r>
          </w:p>
          <w:p>
            <w:pPr>
              <w:widowControl/>
              <w:jc w:val="left"/>
              <w:rPr>
                <w:rFonts w:ascii="宋体" w:hAnsi="宋体" w:cs="宋体"/>
                <w:kern w:val="0"/>
                <w:sz w:val="20"/>
                <w:szCs w:val="20"/>
              </w:rPr>
            </w:pPr>
            <w:r>
              <w:rPr>
                <w:rFonts w:hint="eastAsia" w:ascii="宋体" w:hAnsi="宋体" w:cs="宋体"/>
                <w:kern w:val="0"/>
                <w:sz w:val="20"/>
                <w:szCs w:val="20"/>
              </w:rPr>
              <w:t xml:space="preserve">为便于管理使用，系统设备接入平台时要进行信息注册，选择设备类型、名称、优先级等信息。所有设备分为主机设备和接收终端两类；  </w:t>
            </w:r>
          </w:p>
          <w:p>
            <w:pPr>
              <w:widowControl/>
              <w:jc w:val="left"/>
              <w:rPr>
                <w:rFonts w:ascii="宋体" w:hAnsi="宋体" w:cs="宋体"/>
                <w:kern w:val="0"/>
                <w:sz w:val="20"/>
                <w:szCs w:val="20"/>
              </w:rPr>
            </w:pPr>
            <w:r>
              <w:rPr>
                <w:rFonts w:hint="eastAsia" w:ascii="宋体" w:hAnsi="宋体" w:cs="宋体"/>
                <w:kern w:val="0"/>
                <w:sz w:val="20"/>
                <w:szCs w:val="20"/>
              </w:rPr>
              <w:t xml:space="preserve">平台支持对终端通过表格和树型结构显示设备所在单位、地址以及在线状态，平台可随时监测和查询各终端实时工作状态；  </w:t>
            </w:r>
          </w:p>
          <w:p>
            <w:pPr>
              <w:widowControl/>
              <w:jc w:val="left"/>
              <w:rPr>
                <w:rFonts w:ascii="宋体" w:hAnsi="宋体" w:cs="宋体"/>
                <w:kern w:val="0"/>
                <w:sz w:val="20"/>
                <w:szCs w:val="20"/>
              </w:rPr>
            </w:pPr>
            <w:r>
              <w:rPr>
                <w:rFonts w:hint="eastAsia" w:ascii="宋体" w:hAnsi="宋体" w:cs="宋体"/>
                <w:kern w:val="0"/>
                <w:sz w:val="20"/>
                <w:szCs w:val="20"/>
              </w:rPr>
              <w:t xml:space="preserve">支持Android和IOS操作系统手机APP管理和操作，简单方便；  </w:t>
            </w:r>
          </w:p>
          <w:p>
            <w:pPr>
              <w:widowControl/>
              <w:jc w:val="left"/>
              <w:rPr>
                <w:rFonts w:ascii="宋体" w:hAnsi="宋体" w:cs="宋体"/>
                <w:kern w:val="0"/>
                <w:sz w:val="20"/>
                <w:szCs w:val="20"/>
              </w:rPr>
            </w:pPr>
            <w:r>
              <w:rPr>
                <w:rFonts w:hint="eastAsia" w:ascii="宋体" w:hAnsi="宋体" w:cs="宋体"/>
                <w:kern w:val="0"/>
                <w:sz w:val="20"/>
                <w:szCs w:val="20"/>
              </w:rPr>
              <w:t xml:space="preserve">平台支持全区、分区、单点实时广播音视频文件和文字信息发布功能；  </w:t>
            </w:r>
          </w:p>
          <w:p>
            <w:pPr>
              <w:widowControl/>
              <w:jc w:val="left"/>
              <w:rPr>
                <w:rFonts w:ascii="宋体" w:hAnsi="宋体" w:cs="宋体"/>
                <w:kern w:val="0"/>
                <w:sz w:val="20"/>
                <w:szCs w:val="20"/>
              </w:rPr>
            </w:pPr>
            <w:r>
              <w:rPr>
                <w:rFonts w:hint="eastAsia" w:ascii="宋体" w:hAnsi="宋体" w:cs="宋体"/>
                <w:kern w:val="0"/>
                <w:sz w:val="20"/>
                <w:szCs w:val="20"/>
              </w:rPr>
              <w:t xml:space="preserve">平台支持本地服务器、远程等方式对媒体库信源导入；支持模拟音源实时输入，将模拟音源实时数字化，实现任意多路实时采播；  </w:t>
            </w:r>
          </w:p>
          <w:p>
            <w:pPr>
              <w:widowControl/>
              <w:jc w:val="left"/>
              <w:rPr>
                <w:rFonts w:ascii="宋体" w:hAnsi="宋体" w:cs="宋体"/>
                <w:kern w:val="0"/>
                <w:sz w:val="20"/>
                <w:szCs w:val="20"/>
              </w:rPr>
            </w:pPr>
            <w:r>
              <w:rPr>
                <w:rFonts w:hint="eastAsia" w:ascii="宋体" w:hAnsi="宋体" w:cs="宋体"/>
                <w:kern w:val="0"/>
                <w:sz w:val="20"/>
                <w:szCs w:val="20"/>
              </w:rPr>
              <w:t xml:space="preserve">平台支持多套自动定时广播功能，对系统设备进行全功能的定时广播设置。不仅可以设定媒体库，采播、文字等各类声源的业务发布，也包含自动BGM节目设置功能，还可定时启动外部控制设备，全面实现无人值守；  </w:t>
            </w:r>
          </w:p>
          <w:p>
            <w:pPr>
              <w:widowControl/>
              <w:jc w:val="left"/>
              <w:rPr>
                <w:rFonts w:ascii="宋体" w:hAnsi="宋体" w:cs="宋体"/>
                <w:kern w:val="0"/>
                <w:sz w:val="20"/>
                <w:szCs w:val="20"/>
              </w:rPr>
            </w:pPr>
            <w:r>
              <w:rPr>
                <w:rFonts w:hint="eastAsia" w:ascii="宋体" w:hAnsi="宋体" w:cs="宋体"/>
                <w:kern w:val="0"/>
                <w:sz w:val="20"/>
                <w:szCs w:val="20"/>
              </w:rPr>
              <w:t xml:space="preserve">平台支持对终端远程设置音量、开关机、状态输出，外部控制等功能；  </w:t>
            </w:r>
          </w:p>
          <w:p>
            <w:pPr>
              <w:widowControl/>
              <w:jc w:val="left"/>
              <w:rPr>
                <w:rFonts w:ascii="宋体" w:hAnsi="宋体" w:cs="宋体"/>
                <w:kern w:val="0"/>
                <w:sz w:val="20"/>
                <w:szCs w:val="20"/>
              </w:rPr>
            </w:pPr>
            <w:r>
              <w:rPr>
                <w:rFonts w:hint="eastAsia" w:ascii="宋体" w:hAnsi="宋体" w:cs="宋体"/>
                <w:kern w:val="0"/>
                <w:sz w:val="20"/>
                <w:szCs w:val="20"/>
              </w:rPr>
              <w:t xml:space="preserve">平台支持消防报警联动功能，在服务器上设定报警模式，可进行联动报警；  </w:t>
            </w:r>
          </w:p>
          <w:p>
            <w:pPr>
              <w:widowControl/>
              <w:jc w:val="left"/>
              <w:rPr>
                <w:rFonts w:ascii="宋体" w:hAnsi="宋体" w:cs="宋体"/>
                <w:kern w:val="0"/>
                <w:sz w:val="20"/>
                <w:szCs w:val="20"/>
              </w:rPr>
            </w:pPr>
            <w:r>
              <w:rPr>
                <w:rFonts w:hint="eastAsia" w:ascii="宋体" w:hAnsi="宋体" w:cs="宋体"/>
                <w:kern w:val="0"/>
                <w:sz w:val="20"/>
                <w:szCs w:val="20"/>
              </w:rPr>
              <w:t xml:space="preserve">平台支持回传下载终端设备广播内容（终端设备具有广播内容录音功能）实时监测终端设备广播信息功能；  </w:t>
            </w:r>
          </w:p>
          <w:p>
            <w:pPr>
              <w:widowControl/>
              <w:jc w:val="left"/>
              <w:rPr>
                <w:rFonts w:ascii="宋体" w:hAnsi="宋体" w:cs="宋体"/>
                <w:kern w:val="0"/>
                <w:sz w:val="20"/>
                <w:szCs w:val="20"/>
              </w:rPr>
            </w:pPr>
            <w:r>
              <w:rPr>
                <w:rFonts w:hint="eastAsia" w:ascii="宋体" w:hAnsi="宋体" w:cs="宋体"/>
                <w:kern w:val="0"/>
                <w:sz w:val="20"/>
                <w:szCs w:val="20"/>
              </w:rPr>
              <w:t xml:space="preserve">平台支持远程电话、短信应急广播，电话或短信信源通过平台下发至终端；  </w:t>
            </w:r>
          </w:p>
          <w:p>
            <w:pPr>
              <w:widowControl/>
              <w:jc w:val="left"/>
              <w:rPr>
                <w:rFonts w:ascii="宋体" w:hAnsi="宋体" w:cs="宋体"/>
                <w:kern w:val="0"/>
                <w:sz w:val="20"/>
                <w:szCs w:val="20"/>
              </w:rPr>
            </w:pPr>
            <w:r>
              <w:rPr>
                <w:rFonts w:hint="eastAsia" w:ascii="宋体" w:hAnsi="宋体" w:cs="宋体"/>
                <w:kern w:val="0"/>
                <w:sz w:val="20"/>
                <w:szCs w:val="20"/>
              </w:rPr>
              <w:t>平台支持登录时间、IP地址、退出时间、电话、短信、发布内容等记录存储，并支持上述内容查询；</w:t>
            </w:r>
          </w:p>
          <w:p>
            <w:pPr>
              <w:widowControl/>
              <w:jc w:val="left"/>
              <w:rPr>
                <w:rFonts w:ascii="宋体" w:hAnsi="宋体" w:cs="宋体"/>
                <w:kern w:val="0"/>
                <w:sz w:val="20"/>
                <w:szCs w:val="20"/>
              </w:rPr>
            </w:pPr>
            <w:r>
              <w:rPr>
                <w:rFonts w:hint="eastAsia" w:ascii="宋体" w:hAnsi="宋体" w:cs="宋体"/>
                <w:kern w:val="0"/>
                <w:sz w:val="20"/>
                <w:szCs w:val="20"/>
              </w:rPr>
              <w:t xml:space="preserve">平台具有终端故障统计分析功能，并能生成饼图和报表；  </w:t>
            </w:r>
          </w:p>
          <w:p>
            <w:pPr>
              <w:widowControl/>
              <w:jc w:val="left"/>
              <w:rPr>
                <w:rFonts w:ascii="宋体" w:hAnsi="宋体" w:cs="宋体"/>
                <w:kern w:val="0"/>
                <w:sz w:val="20"/>
                <w:szCs w:val="20"/>
              </w:rPr>
            </w:pPr>
            <w:r>
              <w:rPr>
                <w:rFonts w:hint="eastAsia" w:ascii="宋体" w:hAnsi="宋体" w:cs="宋体"/>
                <w:kern w:val="0"/>
                <w:sz w:val="20"/>
                <w:szCs w:val="20"/>
              </w:rPr>
              <w:t xml:space="preserve">平台支持地图功能，能使用图标编辑、定位设备安装的地址，地图上通过图标显示设备在线、离线等功能；  </w:t>
            </w:r>
          </w:p>
          <w:p>
            <w:pPr>
              <w:widowControl/>
              <w:jc w:val="left"/>
              <w:rPr>
                <w:rFonts w:ascii="宋体" w:hAnsi="宋体" w:cs="宋体"/>
                <w:kern w:val="0"/>
                <w:sz w:val="20"/>
                <w:szCs w:val="20"/>
              </w:rPr>
            </w:pPr>
            <w:r>
              <w:rPr>
                <w:rFonts w:hint="eastAsia" w:ascii="宋体" w:hAnsi="宋体" w:cs="宋体"/>
                <w:kern w:val="0"/>
                <w:sz w:val="20"/>
                <w:szCs w:val="20"/>
              </w:rPr>
              <w:t xml:space="preserve">平台支持将传统音频资源转换成数字节目存储到系统服务器的节目库中，方便用户任意调用和同时使用，可连续重复播放；  </w:t>
            </w:r>
          </w:p>
          <w:p>
            <w:pPr>
              <w:widowControl/>
              <w:jc w:val="left"/>
              <w:rPr>
                <w:rFonts w:ascii="宋体" w:hAnsi="宋体" w:cs="宋体"/>
                <w:kern w:val="0"/>
                <w:sz w:val="20"/>
                <w:szCs w:val="20"/>
              </w:rPr>
            </w:pPr>
            <w:r>
              <w:rPr>
                <w:rFonts w:hint="eastAsia" w:ascii="宋体" w:hAnsi="宋体" w:cs="宋体"/>
                <w:kern w:val="0"/>
                <w:sz w:val="20"/>
                <w:szCs w:val="20"/>
              </w:rPr>
              <w:t>所有软件模块集成于同一平台界面管理，方便使用。</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8.03</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校时服务器</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NTP校时服务器能准确根据卫星信号对广播服务器同步东八区准确的北京时间，使用操作方便，1U机身安装便捷。</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8.04</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网络编码器</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桌面式设计，触摸屏操作，精致美观，工艺考究；</w:t>
            </w:r>
          </w:p>
          <w:p>
            <w:pPr>
              <w:widowControl/>
              <w:jc w:val="left"/>
              <w:rPr>
                <w:rFonts w:ascii="宋体" w:hAnsi="宋体" w:cs="宋体"/>
                <w:kern w:val="0"/>
                <w:sz w:val="20"/>
                <w:szCs w:val="20"/>
              </w:rPr>
            </w:pPr>
            <w:r>
              <w:rPr>
                <w:rFonts w:hint="eastAsia" w:ascii="宋体" w:hAnsi="宋体" w:cs="宋体"/>
                <w:kern w:val="0"/>
                <w:sz w:val="20"/>
                <w:szCs w:val="20"/>
              </w:rPr>
              <w:t>内嵌数字网络广播软件和媒体播放软件配套使用；</w:t>
            </w:r>
          </w:p>
          <w:p>
            <w:pPr>
              <w:widowControl/>
              <w:jc w:val="left"/>
              <w:rPr>
                <w:rFonts w:ascii="宋体" w:hAnsi="宋体" w:cs="宋体"/>
                <w:kern w:val="0"/>
                <w:sz w:val="20"/>
                <w:szCs w:val="20"/>
              </w:rPr>
            </w:pPr>
            <w:r>
              <w:rPr>
                <w:rFonts w:hint="eastAsia" w:ascii="宋体" w:hAnsi="宋体" w:cs="宋体"/>
                <w:kern w:val="0"/>
                <w:sz w:val="20"/>
                <w:szCs w:val="20"/>
              </w:rPr>
              <w:t>采用Linux系统，性能稳定，运行快捷；</w:t>
            </w:r>
          </w:p>
          <w:p>
            <w:pPr>
              <w:widowControl/>
              <w:jc w:val="left"/>
              <w:rPr>
                <w:rFonts w:ascii="宋体" w:hAnsi="宋体" w:cs="宋体"/>
                <w:kern w:val="0"/>
                <w:sz w:val="20"/>
                <w:szCs w:val="20"/>
              </w:rPr>
            </w:pPr>
            <w:r>
              <w:rPr>
                <w:rFonts w:hint="eastAsia" w:ascii="宋体" w:hAnsi="宋体" w:cs="宋体"/>
                <w:kern w:val="0"/>
                <w:sz w:val="20"/>
                <w:szCs w:val="20"/>
              </w:rPr>
              <w:t>采用DSP软件音频解码方案，高保真；</w:t>
            </w:r>
          </w:p>
          <w:p>
            <w:pPr>
              <w:widowControl/>
              <w:jc w:val="left"/>
              <w:rPr>
                <w:rFonts w:ascii="宋体" w:hAnsi="宋体" w:cs="宋体"/>
                <w:kern w:val="0"/>
                <w:sz w:val="20"/>
                <w:szCs w:val="20"/>
              </w:rPr>
            </w:pPr>
            <w:r>
              <w:rPr>
                <w:rFonts w:hint="eastAsia" w:ascii="宋体" w:hAnsi="宋体" w:cs="宋体"/>
                <w:kern w:val="0"/>
                <w:sz w:val="20"/>
                <w:szCs w:val="20"/>
              </w:rPr>
              <w:t>面板带LCD液晶触摸显示屏；</w:t>
            </w:r>
          </w:p>
          <w:p>
            <w:pPr>
              <w:widowControl/>
              <w:jc w:val="left"/>
              <w:rPr>
                <w:rFonts w:ascii="宋体" w:hAnsi="宋体" w:cs="宋体"/>
                <w:kern w:val="0"/>
                <w:sz w:val="20"/>
                <w:szCs w:val="20"/>
              </w:rPr>
            </w:pPr>
            <w:r>
              <w:rPr>
                <w:rFonts w:hint="eastAsia" w:ascii="宋体" w:hAnsi="宋体" w:cs="宋体"/>
                <w:kern w:val="0"/>
                <w:sz w:val="20"/>
                <w:szCs w:val="20"/>
              </w:rPr>
              <w:t xml:space="preserve">具有分区分组寻呼功能，可呼叫任意终端；  </w:t>
            </w:r>
          </w:p>
          <w:p>
            <w:pPr>
              <w:widowControl/>
              <w:jc w:val="left"/>
              <w:rPr>
                <w:rFonts w:ascii="宋体" w:hAnsi="宋体" w:cs="宋体"/>
                <w:kern w:val="0"/>
                <w:sz w:val="20"/>
                <w:szCs w:val="20"/>
              </w:rPr>
            </w:pPr>
            <w:r>
              <w:rPr>
                <w:rFonts w:hint="eastAsia" w:ascii="宋体" w:hAnsi="宋体" w:cs="宋体"/>
                <w:kern w:val="0"/>
                <w:sz w:val="20"/>
                <w:szCs w:val="20"/>
              </w:rPr>
              <w:t>具有点播U盘内置节目源功能；</w:t>
            </w:r>
          </w:p>
          <w:p>
            <w:pPr>
              <w:widowControl/>
              <w:jc w:val="left"/>
              <w:rPr>
                <w:rFonts w:ascii="宋体" w:hAnsi="宋体" w:cs="宋体"/>
                <w:kern w:val="0"/>
                <w:sz w:val="20"/>
                <w:szCs w:val="20"/>
              </w:rPr>
            </w:pPr>
            <w:r>
              <w:rPr>
                <w:rFonts w:hint="eastAsia" w:ascii="宋体" w:hAnsi="宋体" w:cs="宋体"/>
                <w:kern w:val="0"/>
                <w:sz w:val="20"/>
                <w:szCs w:val="20"/>
              </w:rPr>
              <w:t>具有接收平台下发的音源与指令，接收平台远程控制；</w:t>
            </w:r>
          </w:p>
          <w:p>
            <w:pPr>
              <w:widowControl/>
              <w:jc w:val="left"/>
              <w:rPr>
                <w:rFonts w:ascii="宋体" w:hAnsi="宋体" w:cs="宋体"/>
                <w:kern w:val="0"/>
                <w:sz w:val="20"/>
                <w:szCs w:val="20"/>
              </w:rPr>
            </w:pPr>
            <w:r>
              <w:rPr>
                <w:rFonts w:hint="eastAsia" w:ascii="宋体" w:hAnsi="宋体" w:cs="宋体"/>
                <w:kern w:val="0"/>
                <w:sz w:val="20"/>
                <w:szCs w:val="20"/>
              </w:rPr>
              <w:t>支持平台对本机远程升级功能；</w:t>
            </w:r>
          </w:p>
          <w:p>
            <w:pPr>
              <w:widowControl/>
              <w:jc w:val="left"/>
              <w:rPr>
                <w:rFonts w:ascii="宋体" w:hAnsi="宋体" w:cs="宋体"/>
                <w:kern w:val="0"/>
                <w:sz w:val="20"/>
                <w:szCs w:val="20"/>
              </w:rPr>
            </w:pPr>
            <w:r>
              <w:rPr>
                <w:rFonts w:hint="eastAsia" w:ascii="宋体" w:hAnsi="宋体" w:cs="宋体"/>
                <w:kern w:val="0"/>
                <w:sz w:val="20"/>
                <w:szCs w:val="20"/>
              </w:rPr>
              <w:t xml:space="preserve">支持平台对本机分区、分组广播功能； </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8.05</w:t>
            </w:r>
          </w:p>
        </w:tc>
        <w:tc>
          <w:tcPr>
            <w:tcW w:w="12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处理器</w:t>
            </w:r>
          </w:p>
        </w:tc>
        <w:tc>
          <w:tcPr>
            <w:tcW w:w="552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自带无线WIFI控制，外置天线，实现手机无线控制及电脑端无线调音；</w:t>
            </w:r>
          </w:p>
          <w:p>
            <w:pPr>
              <w:widowControl/>
              <w:jc w:val="left"/>
              <w:rPr>
                <w:rFonts w:ascii="宋体" w:hAnsi="宋体" w:cs="宋体"/>
                <w:kern w:val="0"/>
                <w:sz w:val="20"/>
                <w:szCs w:val="20"/>
              </w:rPr>
            </w:pPr>
            <w:r>
              <w:rPr>
                <w:rFonts w:hint="eastAsia" w:ascii="宋体" w:hAnsi="宋体" w:cs="宋体"/>
                <w:kern w:val="0"/>
                <w:sz w:val="20"/>
                <w:szCs w:val="20"/>
              </w:rPr>
              <w:t>采用高速DSP芯片，专业级255KHZ主频，48KHZ采样频率，24-Bit A/D 及D/A转换，32-Bit浮点运算，高速运算DSP处理器；</w:t>
            </w:r>
          </w:p>
          <w:p>
            <w:pPr>
              <w:widowControl/>
              <w:jc w:val="left"/>
              <w:rPr>
                <w:rFonts w:ascii="宋体" w:hAnsi="宋体" w:cs="宋体"/>
                <w:kern w:val="0"/>
                <w:sz w:val="20"/>
                <w:szCs w:val="20"/>
              </w:rPr>
            </w:pPr>
            <w:r>
              <w:rPr>
                <w:rFonts w:hint="eastAsia" w:ascii="宋体" w:hAnsi="宋体" w:cs="宋体"/>
                <w:kern w:val="0"/>
                <w:sz w:val="20"/>
                <w:szCs w:val="20"/>
              </w:rPr>
              <w:t>2寸显示屏，中文菜单，简单快捷；</w:t>
            </w:r>
          </w:p>
          <w:p>
            <w:pPr>
              <w:widowControl/>
              <w:jc w:val="left"/>
              <w:rPr>
                <w:rFonts w:ascii="宋体" w:hAnsi="宋体" w:cs="宋体"/>
                <w:kern w:val="0"/>
                <w:sz w:val="20"/>
                <w:szCs w:val="20"/>
              </w:rPr>
            </w:pPr>
            <w:r>
              <w:rPr>
                <w:rFonts w:hint="eastAsia" w:ascii="宋体" w:hAnsi="宋体" w:cs="宋体"/>
                <w:kern w:val="0"/>
                <w:sz w:val="20"/>
                <w:szCs w:val="20"/>
              </w:rPr>
              <w:t>音乐13段PEQ，麦克风13段PEQ调节，外加噪声门，高低通调节；</w:t>
            </w:r>
          </w:p>
          <w:p>
            <w:pPr>
              <w:widowControl/>
              <w:jc w:val="left"/>
              <w:rPr>
                <w:rFonts w:ascii="宋体" w:hAnsi="宋体" w:cs="宋体"/>
                <w:kern w:val="0"/>
                <w:sz w:val="20"/>
                <w:szCs w:val="20"/>
              </w:rPr>
            </w:pPr>
            <w:r>
              <w:rPr>
                <w:rFonts w:hint="eastAsia" w:ascii="宋体" w:hAnsi="宋体" w:cs="宋体"/>
                <w:kern w:val="0"/>
                <w:sz w:val="20"/>
                <w:szCs w:val="20"/>
              </w:rPr>
              <w:t>输入端特设光纤，同轴数字输入接口，音源输入可AUTO直通选择；</w:t>
            </w:r>
          </w:p>
          <w:p>
            <w:pPr>
              <w:widowControl/>
              <w:jc w:val="left"/>
              <w:rPr>
                <w:rFonts w:ascii="宋体" w:hAnsi="宋体" w:cs="宋体"/>
                <w:kern w:val="0"/>
                <w:sz w:val="20"/>
                <w:szCs w:val="20"/>
              </w:rPr>
            </w:pPr>
            <w:r>
              <w:rPr>
                <w:rFonts w:hint="eastAsia" w:ascii="宋体" w:hAnsi="宋体" w:cs="宋体"/>
                <w:kern w:val="0"/>
                <w:sz w:val="20"/>
                <w:szCs w:val="20"/>
              </w:rPr>
              <w:t>10组系统记忆功能，开机状态为最后一次机器保存数据；</w:t>
            </w:r>
          </w:p>
          <w:p>
            <w:pPr>
              <w:widowControl/>
              <w:jc w:val="left"/>
              <w:rPr>
                <w:rFonts w:ascii="宋体" w:hAnsi="宋体" w:cs="宋体"/>
                <w:kern w:val="0"/>
                <w:sz w:val="20"/>
                <w:szCs w:val="20"/>
              </w:rPr>
            </w:pPr>
            <w:r>
              <w:rPr>
                <w:rFonts w:hint="eastAsia" w:ascii="宋体" w:hAnsi="宋体" w:cs="宋体"/>
                <w:kern w:val="0"/>
                <w:sz w:val="20"/>
                <w:szCs w:val="20"/>
              </w:rPr>
              <w:t>2级设备锁定功能，可根据使用需要自行设定设备锁定级别，防止误操作</w:t>
            </w:r>
          </w:p>
          <w:p>
            <w:pPr>
              <w:widowControl/>
              <w:jc w:val="left"/>
              <w:rPr>
                <w:rFonts w:ascii="宋体" w:hAnsi="宋体" w:cs="宋体"/>
                <w:kern w:val="0"/>
                <w:sz w:val="20"/>
                <w:szCs w:val="20"/>
              </w:rPr>
            </w:pPr>
            <w:r>
              <w:rPr>
                <w:rFonts w:hint="eastAsia" w:ascii="宋体" w:hAnsi="宋体" w:cs="宋体"/>
                <w:kern w:val="0"/>
                <w:sz w:val="20"/>
                <w:szCs w:val="20"/>
              </w:rPr>
              <w:t>啸叫抑制功能：4级反馈抑制设定</w:t>
            </w:r>
          </w:p>
          <w:p>
            <w:pPr>
              <w:widowControl/>
              <w:jc w:val="left"/>
              <w:rPr>
                <w:rFonts w:ascii="宋体" w:hAnsi="宋体" w:cs="宋体"/>
                <w:kern w:val="0"/>
                <w:sz w:val="20"/>
                <w:szCs w:val="20"/>
              </w:rPr>
            </w:pPr>
            <w:r>
              <w:rPr>
                <w:rFonts w:hint="eastAsia" w:ascii="宋体" w:hAnsi="宋体" w:cs="宋体"/>
                <w:kern w:val="0"/>
                <w:sz w:val="20"/>
                <w:szCs w:val="20"/>
              </w:rPr>
              <w:t>信号混合+极性+压限+增益、中置/环绕/低音Center/SURR /SUB 信号混合+极性+5段 PEQ+低通+高通+增益</w:t>
            </w:r>
          </w:p>
        </w:tc>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8.06</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IP广播网络寻呼话筒</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采用Linux系统，DSP音频解码方案，高保真，运行快捷，性能稳定；</w:t>
            </w:r>
          </w:p>
          <w:p>
            <w:pPr>
              <w:widowControl/>
              <w:jc w:val="left"/>
              <w:rPr>
                <w:rFonts w:ascii="宋体" w:hAnsi="宋体" w:cs="宋体"/>
                <w:kern w:val="0"/>
                <w:sz w:val="20"/>
                <w:szCs w:val="20"/>
              </w:rPr>
            </w:pPr>
            <w:r>
              <w:rPr>
                <w:rFonts w:hint="eastAsia" w:ascii="宋体" w:hAnsi="宋体" w:cs="宋体"/>
                <w:kern w:val="0"/>
                <w:sz w:val="20"/>
                <w:szCs w:val="20"/>
              </w:rPr>
              <w:t>7英寸TFT-LCD液晶触控显示屏；</w:t>
            </w:r>
          </w:p>
          <w:p>
            <w:pPr>
              <w:widowControl/>
              <w:jc w:val="left"/>
              <w:rPr>
                <w:rFonts w:ascii="宋体" w:hAnsi="宋体" w:cs="宋体"/>
                <w:kern w:val="0"/>
                <w:sz w:val="20"/>
                <w:szCs w:val="20"/>
              </w:rPr>
            </w:pPr>
            <w:r>
              <w:rPr>
                <w:rFonts w:hint="eastAsia" w:ascii="宋体" w:hAnsi="宋体" w:cs="宋体"/>
                <w:kern w:val="0"/>
                <w:sz w:val="20"/>
                <w:szCs w:val="20"/>
              </w:rPr>
              <w:t>1路标准TCP/IP网络音频流接口；</w:t>
            </w:r>
          </w:p>
          <w:p>
            <w:pPr>
              <w:widowControl/>
              <w:jc w:val="left"/>
              <w:rPr>
                <w:rFonts w:ascii="宋体" w:hAnsi="宋体" w:cs="宋体"/>
                <w:kern w:val="0"/>
                <w:sz w:val="20"/>
                <w:szCs w:val="20"/>
              </w:rPr>
            </w:pPr>
            <w:r>
              <w:rPr>
                <w:rFonts w:hint="eastAsia" w:ascii="宋体" w:hAnsi="宋体" w:cs="宋体"/>
                <w:kern w:val="0"/>
                <w:sz w:val="20"/>
                <w:szCs w:val="20"/>
              </w:rPr>
              <w:t>电源：外部DC12～24V电源供电，POE供电（可选）；</w:t>
            </w:r>
          </w:p>
          <w:p>
            <w:pPr>
              <w:widowControl/>
              <w:jc w:val="left"/>
              <w:rPr>
                <w:rFonts w:ascii="宋体" w:hAnsi="宋体" w:cs="宋体"/>
                <w:kern w:val="0"/>
                <w:sz w:val="20"/>
                <w:szCs w:val="20"/>
              </w:rPr>
            </w:pPr>
            <w:r>
              <w:rPr>
                <w:rFonts w:hint="eastAsia" w:ascii="宋体" w:hAnsi="宋体" w:cs="宋体"/>
                <w:kern w:val="0"/>
                <w:sz w:val="20"/>
                <w:szCs w:val="20"/>
              </w:rPr>
              <w:t>LINE OUT：一路立体音频输出，可以外接功放；</w:t>
            </w:r>
          </w:p>
          <w:p>
            <w:pPr>
              <w:widowControl/>
              <w:jc w:val="left"/>
              <w:rPr>
                <w:rFonts w:ascii="宋体" w:hAnsi="宋体" w:cs="宋体"/>
                <w:kern w:val="0"/>
                <w:sz w:val="20"/>
                <w:szCs w:val="20"/>
              </w:rPr>
            </w:pPr>
            <w:r>
              <w:rPr>
                <w:rFonts w:hint="eastAsia" w:ascii="宋体" w:hAnsi="宋体" w:cs="宋体"/>
                <w:kern w:val="0"/>
                <w:sz w:val="20"/>
                <w:szCs w:val="20"/>
              </w:rPr>
              <w:t>AUX IN：外接辅助音源输入，具增益调节。也作为广播声源；</w:t>
            </w:r>
          </w:p>
          <w:p>
            <w:pPr>
              <w:widowControl/>
              <w:jc w:val="left"/>
              <w:rPr>
                <w:rFonts w:ascii="宋体" w:hAnsi="宋体" w:cs="宋体"/>
                <w:kern w:val="0"/>
                <w:sz w:val="20"/>
                <w:szCs w:val="20"/>
              </w:rPr>
            </w:pPr>
            <w:r>
              <w:rPr>
                <w:rFonts w:hint="eastAsia" w:ascii="宋体" w:hAnsi="宋体" w:cs="宋体"/>
                <w:kern w:val="0"/>
                <w:sz w:val="20"/>
                <w:szCs w:val="20"/>
              </w:rPr>
              <w:t>MIC ：连接鹅颈话筒，XLR接口；</w:t>
            </w:r>
          </w:p>
          <w:p>
            <w:pPr>
              <w:widowControl/>
              <w:jc w:val="left"/>
              <w:rPr>
                <w:rFonts w:ascii="宋体" w:hAnsi="宋体" w:cs="宋体"/>
                <w:kern w:val="0"/>
                <w:sz w:val="20"/>
                <w:szCs w:val="20"/>
              </w:rPr>
            </w:pPr>
            <w:r>
              <w:rPr>
                <w:rFonts w:hint="eastAsia" w:ascii="宋体" w:hAnsi="宋体" w:cs="宋体"/>
                <w:kern w:val="0"/>
                <w:sz w:val="20"/>
                <w:szCs w:val="20"/>
              </w:rPr>
              <w:t>可对网络进行语音广播，组播和单播；</w:t>
            </w:r>
          </w:p>
          <w:p>
            <w:pPr>
              <w:widowControl/>
              <w:jc w:val="left"/>
              <w:rPr>
                <w:rFonts w:ascii="宋体" w:hAnsi="宋体" w:cs="宋体"/>
                <w:kern w:val="0"/>
                <w:sz w:val="20"/>
                <w:szCs w:val="20"/>
              </w:rPr>
            </w:pPr>
            <w:r>
              <w:rPr>
                <w:rFonts w:hint="eastAsia" w:ascii="宋体" w:hAnsi="宋体" w:cs="宋体"/>
                <w:kern w:val="0"/>
                <w:sz w:val="20"/>
                <w:szCs w:val="20"/>
              </w:rPr>
              <w:t>内置功放+扬声器,可呼叫并与其他网络终端进行对讲；</w:t>
            </w:r>
          </w:p>
          <w:p>
            <w:pPr>
              <w:widowControl/>
              <w:jc w:val="left"/>
              <w:rPr>
                <w:rFonts w:ascii="宋体" w:hAnsi="宋体" w:cs="宋体"/>
                <w:kern w:val="0"/>
                <w:sz w:val="20"/>
                <w:szCs w:val="20"/>
              </w:rPr>
            </w:pPr>
            <w:r>
              <w:rPr>
                <w:rFonts w:hint="eastAsia" w:ascii="宋体" w:hAnsi="宋体" w:cs="宋体"/>
                <w:kern w:val="0"/>
                <w:sz w:val="20"/>
                <w:szCs w:val="20"/>
              </w:rPr>
              <w:t xml:space="preserve">网络点播，可选择并播放服务器曲库中任意曲目； </w:t>
            </w:r>
          </w:p>
          <w:p>
            <w:pPr>
              <w:widowControl/>
              <w:jc w:val="left"/>
              <w:rPr>
                <w:rFonts w:ascii="宋体" w:hAnsi="宋体" w:cs="宋体"/>
                <w:kern w:val="0"/>
                <w:sz w:val="20"/>
                <w:szCs w:val="20"/>
              </w:rPr>
            </w:pPr>
            <w:r>
              <w:rPr>
                <w:rFonts w:hint="eastAsia" w:ascii="宋体" w:hAnsi="宋体" w:cs="宋体"/>
                <w:kern w:val="0"/>
                <w:sz w:val="20"/>
                <w:szCs w:val="20"/>
              </w:rPr>
              <w:t>可做监听终端，监听任一路网络音频；</w:t>
            </w:r>
          </w:p>
          <w:p>
            <w:pPr>
              <w:widowControl/>
              <w:jc w:val="left"/>
              <w:rPr>
                <w:rFonts w:ascii="宋体" w:hAnsi="宋体" w:cs="宋体"/>
                <w:kern w:val="0"/>
                <w:sz w:val="20"/>
                <w:szCs w:val="20"/>
              </w:rPr>
            </w:pPr>
            <w:r>
              <w:rPr>
                <w:rFonts w:hint="eastAsia" w:ascii="宋体" w:hAnsi="宋体" w:cs="宋体"/>
                <w:kern w:val="0"/>
                <w:sz w:val="20"/>
                <w:szCs w:val="20"/>
              </w:rPr>
              <w:t>提供固件网络远程升级；</w:t>
            </w:r>
          </w:p>
          <w:p>
            <w:pPr>
              <w:widowControl/>
              <w:jc w:val="left"/>
              <w:rPr>
                <w:rFonts w:ascii="宋体" w:hAnsi="宋体" w:cs="宋体"/>
                <w:kern w:val="0"/>
                <w:sz w:val="20"/>
                <w:szCs w:val="20"/>
              </w:rPr>
            </w:pPr>
            <w:r>
              <w:rPr>
                <w:rFonts w:hint="eastAsia" w:ascii="宋体" w:hAnsi="宋体" w:cs="宋体"/>
                <w:kern w:val="0"/>
                <w:sz w:val="20"/>
                <w:szCs w:val="20"/>
              </w:rPr>
              <w:t>1个广播控制快捷按键；</w:t>
            </w:r>
          </w:p>
          <w:p>
            <w:pPr>
              <w:widowControl/>
              <w:jc w:val="left"/>
              <w:rPr>
                <w:rFonts w:ascii="宋体" w:hAnsi="宋体" w:cs="宋体"/>
                <w:kern w:val="0"/>
                <w:sz w:val="20"/>
                <w:szCs w:val="20"/>
              </w:rPr>
            </w:pPr>
            <w:r>
              <w:rPr>
                <w:rFonts w:hint="eastAsia" w:ascii="宋体" w:hAnsi="宋体" w:cs="宋体"/>
                <w:kern w:val="0"/>
                <w:sz w:val="20"/>
                <w:szCs w:val="20"/>
              </w:rPr>
              <w:t>辅助控制功能：一路继电器输出、一路开关量输入；  可以作为报警门禁联动。</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8.07</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IP网络音箱</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采用Linux系统，DSP音频解码方案，高保真，运行快捷，性能稳定；</w:t>
            </w:r>
          </w:p>
          <w:p>
            <w:pPr>
              <w:widowControl/>
              <w:jc w:val="left"/>
              <w:rPr>
                <w:rFonts w:ascii="宋体" w:hAnsi="宋体" w:cs="宋体"/>
                <w:kern w:val="0"/>
                <w:sz w:val="20"/>
                <w:szCs w:val="20"/>
              </w:rPr>
            </w:pPr>
            <w:r>
              <w:rPr>
                <w:rFonts w:hint="eastAsia" w:ascii="宋体" w:hAnsi="宋体" w:cs="宋体"/>
                <w:kern w:val="0"/>
                <w:sz w:val="20"/>
                <w:szCs w:val="20"/>
              </w:rPr>
              <w:t>接收网络音频流，并实时播放；支持最高48KHz，192Kbps音频流；</w:t>
            </w:r>
          </w:p>
          <w:p>
            <w:pPr>
              <w:widowControl/>
              <w:jc w:val="left"/>
              <w:rPr>
                <w:rFonts w:ascii="宋体" w:hAnsi="宋体" w:cs="宋体"/>
                <w:kern w:val="0"/>
                <w:sz w:val="20"/>
                <w:szCs w:val="20"/>
              </w:rPr>
            </w:pPr>
            <w:r>
              <w:rPr>
                <w:rFonts w:hint="eastAsia" w:ascii="宋体" w:hAnsi="宋体" w:cs="宋体"/>
                <w:kern w:val="0"/>
                <w:sz w:val="20"/>
                <w:szCs w:val="20"/>
              </w:rPr>
              <w:t>支持广播，组播，单播三种数据传输方式，0～100级音量可调(软件)；  EQ音效调整；</w:t>
            </w:r>
          </w:p>
          <w:p>
            <w:pPr>
              <w:widowControl/>
              <w:jc w:val="left"/>
              <w:rPr>
                <w:rFonts w:ascii="宋体" w:hAnsi="宋体" w:cs="宋体"/>
                <w:kern w:val="0"/>
                <w:sz w:val="20"/>
                <w:szCs w:val="20"/>
              </w:rPr>
            </w:pPr>
            <w:r>
              <w:rPr>
                <w:rFonts w:hint="eastAsia" w:ascii="宋体" w:hAnsi="宋体" w:cs="宋体"/>
                <w:kern w:val="0"/>
                <w:sz w:val="20"/>
                <w:szCs w:val="20"/>
              </w:rPr>
              <w:t>内置双路D类15W功放；  1路推动内置5寸全频扬声器，1路连接外接扬声器接口；</w:t>
            </w:r>
          </w:p>
          <w:p>
            <w:pPr>
              <w:widowControl/>
              <w:jc w:val="left"/>
              <w:rPr>
                <w:rFonts w:ascii="宋体" w:hAnsi="宋体" w:cs="宋体"/>
                <w:kern w:val="0"/>
                <w:sz w:val="20"/>
                <w:szCs w:val="20"/>
              </w:rPr>
            </w:pPr>
            <w:r>
              <w:rPr>
                <w:rFonts w:hint="eastAsia" w:ascii="宋体" w:hAnsi="宋体" w:cs="宋体"/>
                <w:kern w:val="0"/>
                <w:sz w:val="20"/>
                <w:szCs w:val="20"/>
              </w:rPr>
              <w:t>▲具有对讲话筒和对讲开关接口，用于连接对讲面板，具有一路Rs485串口和DC24V电源，用于连接外部音控面板，具有一路继电器控制输出，用于外部控制，具有AUX音源输入，具音量调整。（提供产品后背截图及产品后背系统结构接线示意图作为佐证）</w:t>
            </w:r>
          </w:p>
          <w:p>
            <w:pPr>
              <w:widowControl/>
              <w:jc w:val="left"/>
              <w:rPr>
                <w:rFonts w:ascii="宋体" w:hAnsi="宋体" w:cs="宋体"/>
                <w:kern w:val="0"/>
                <w:sz w:val="20"/>
                <w:szCs w:val="20"/>
              </w:rPr>
            </w:pPr>
            <w:r>
              <w:rPr>
                <w:rFonts w:hint="eastAsia" w:ascii="宋体" w:hAnsi="宋体" w:cs="宋体"/>
                <w:kern w:val="0"/>
                <w:sz w:val="20"/>
                <w:szCs w:val="20"/>
              </w:rPr>
              <w:t>输入电源：～220V</w:t>
            </w:r>
          </w:p>
          <w:p>
            <w:pPr>
              <w:widowControl/>
              <w:jc w:val="left"/>
              <w:rPr>
                <w:rFonts w:ascii="宋体" w:hAnsi="宋体" w:cs="宋体"/>
                <w:kern w:val="0"/>
                <w:sz w:val="20"/>
                <w:szCs w:val="20"/>
              </w:rPr>
            </w:pPr>
            <w:r>
              <w:rPr>
                <w:rFonts w:hint="eastAsia" w:ascii="宋体" w:hAnsi="宋体" w:cs="宋体"/>
                <w:kern w:val="0"/>
                <w:sz w:val="20"/>
                <w:szCs w:val="20"/>
              </w:rPr>
              <w:t>网络接口：10/100M Base网络，RJ45接口，1.5KV电气隔离</w:t>
            </w:r>
          </w:p>
          <w:p>
            <w:pPr>
              <w:widowControl/>
              <w:jc w:val="left"/>
              <w:rPr>
                <w:rFonts w:ascii="宋体" w:hAnsi="宋体" w:cs="宋体"/>
                <w:kern w:val="0"/>
                <w:sz w:val="20"/>
                <w:szCs w:val="20"/>
              </w:rPr>
            </w:pPr>
            <w:r>
              <w:rPr>
                <w:rFonts w:hint="eastAsia" w:ascii="宋体" w:hAnsi="宋体" w:cs="宋体"/>
                <w:kern w:val="0"/>
                <w:sz w:val="20"/>
                <w:szCs w:val="20"/>
              </w:rPr>
              <w:t>网络特性：支持TCP/IP、UDP、IGMP网络协议</w:t>
            </w:r>
          </w:p>
          <w:p>
            <w:pPr>
              <w:widowControl/>
              <w:jc w:val="left"/>
              <w:rPr>
                <w:rFonts w:ascii="宋体" w:hAnsi="宋体" w:cs="宋体"/>
                <w:kern w:val="0"/>
                <w:sz w:val="20"/>
                <w:szCs w:val="20"/>
              </w:rPr>
            </w:pPr>
            <w:r>
              <w:rPr>
                <w:rFonts w:hint="eastAsia" w:ascii="宋体" w:hAnsi="宋体" w:cs="宋体"/>
                <w:kern w:val="0"/>
                <w:sz w:val="20"/>
                <w:szCs w:val="20"/>
              </w:rPr>
              <w:t>AUX  输入：-10dBV/10K ohm</w:t>
            </w:r>
          </w:p>
          <w:p>
            <w:pPr>
              <w:widowControl/>
              <w:jc w:val="left"/>
              <w:rPr>
                <w:rFonts w:ascii="宋体" w:hAnsi="宋体" w:cs="宋体"/>
                <w:kern w:val="0"/>
                <w:sz w:val="20"/>
                <w:szCs w:val="20"/>
              </w:rPr>
            </w:pPr>
            <w:r>
              <w:rPr>
                <w:rFonts w:hint="eastAsia" w:ascii="宋体" w:hAnsi="宋体" w:cs="宋体"/>
                <w:kern w:val="0"/>
                <w:sz w:val="20"/>
                <w:szCs w:val="20"/>
              </w:rPr>
              <w:t>功放输出：D类，15W×2（4 ohm），1路用于外接扬声器</w:t>
            </w:r>
          </w:p>
          <w:p>
            <w:pPr>
              <w:widowControl/>
              <w:jc w:val="left"/>
              <w:rPr>
                <w:rFonts w:ascii="宋体" w:hAnsi="宋体" w:cs="宋体"/>
                <w:kern w:val="0"/>
                <w:sz w:val="20"/>
                <w:szCs w:val="20"/>
              </w:rPr>
            </w:pPr>
            <w:r>
              <w:rPr>
                <w:rFonts w:hint="eastAsia" w:ascii="宋体" w:hAnsi="宋体" w:cs="宋体"/>
                <w:kern w:val="0"/>
                <w:sz w:val="20"/>
                <w:szCs w:val="20"/>
              </w:rPr>
              <w:t>扬声器：5寸，20W，4 ohm</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8.08</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IP网络辅助音箱</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扬声器：5寸，20W，4 ohm</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8.09</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IP室外防水声柱</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白色铝合金箱体，ABS上下盖，铝合金网罩，下盖为内沉式阶梯防雨结构设计；</w:t>
            </w:r>
          </w:p>
          <w:p>
            <w:pPr>
              <w:widowControl/>
              <w:jc w:val="left"/>
              <w:rPr>
                <w:rFonts w:ascii="宋体" w:hAnsi="宋体" w:cs="宋体"/>
                <w:kern w:val="0"/>
                <w:sz w:val="20"/>
                <w:szCs w:val="20"/>
              </w:rPr>
            </w:pPr>
            <w:r>
              <w:rPr>
                <w:rFonts w:hint="eastAsia" w:ascii="宋体" w:hAnsi="宋体" w:cs="宋体"/>
                <w:kern w:val="0"/>
                <w:sz w:val="20"/>
                <w:szCs w:val="20"/>
              </w:rPr>
              <w:t>内嵌数字网络广播模块软件配套使用；</w:t>
            </w:r>
          </w:p>
          <w:p>
            <w:pPr>
              <w:widowControl/>
              <w:jc w:val="left"/>
              <w:rPr>
                <w:rFonts w:ascii="宋体" w:hAnsi="宋体" w:cs="宋体"/>
                <w:kern w:val="0"/>
                <w:sz w:val="20"/>
                <w:szCs w:val="20"/>
              </w:rPr>
            </w:pPr>
            <w:r>
              <w:rPr>
                <w:rFonts w:hint="eastAsia" w:ascii="宋体" w:hAnsi="宋体" w:cs="宋体"/>
                <w:kern w:val="0"/>
                <w:sz w:val="20"/>
                <w:szCs w:val="20"/>
              </w:rPr>
              <w:t>采用Linux系统，性能稳定，运行快捷；</w:t>
            </w:r>
          </w:p>
          <w:p>
            <w:pPr>
              <w:widowControl/>
              <w:jc w:val="left"/>
              <w:rPr>
                <w:rFonts w:ascii="宋体" w:hAnsi="宋体" w:cs="宋体"/>
                <w:kern w:val="0"/>
                <w:sz w:val="20"/>
                <w:szCs w:val="20"/>
              </w:rPr>
            </w:pPr>
            <w:r>
              <w:rPr>
                <w:rFonts w:hint="eastAsia" w:ascii="宋体" w:hAnsi="宋体" w:cs="宋体"/>
                <w:kern w:val="0"/>
                <w:sz w:val="20"/>
                <w:szCs w:val="20"/>
              </w:rPr>
              <w:t>采用DSP软件音频解码方案，高保真；</w:t>
            </w:r>
          </w:p>
          <w:p>
            <w:pPr>
              <w:widowControl/>
              <w:jc w:val="left"/>
              <w:rPr>
                <w:rFonts w:ascii="宋体" w:hAnsi="宋体" w:cs="宋体"/>
                <w:kern w:val="0"/>
                <w:sz w:val="20"/>
                <w:szCs w:val="20"/>
              </w:rPr>
            </w:pPr>
            <w:r>
              <w:rPr>
                <w:rFonts w:hint="eastAsia" w:ascii="宋体" w:hAnsi="宋体" w:cs="宋体"/>
                <w:kern w:val="0"/>
                <w:sz w:val="20"/>
                <w:szCs w:val="20"/>
              </w:rPr>
              <w:t>接收平台指令和音频信号，支持平台远程控制音量；</w:t>
            </w:r>
          </w:p>
          <w:p>
            <w:pPr>
              <w:widowControl/>
              <w:jc w:val="left"/>
              <w:rPr>
                <w:rFonts w:ascii="宋体" w:hAnsi="宋体" w:cs="宋体"/>
                <w:kern w:val="0"/>
                <w:sz w:val="20"/>
                <w:szCs w:val="20"/>
              </w:rPr>
            </w:pPr>
            <w:r>
              <w:rPr>
                <w:rFonts w:hint="eastAsia" w:ascii="宋体" w:hAnsi="宋体" w:cs="宋体"/>
                <w:kern w:val="0"/>
                <w:sz w:val="20"/>
                <w:szCs w:val="20"/>
              </w:rPr>
              <w:t>支持平台对本机进行权限设置与管理；</w:t>
            </w:r>
          </w:p>
          <w:p>
            <w:pPr>
              <w:widowControl/>
              <w:jc w:val="left"/>
              <w:rPr>
                <w:rFonts w:ascii="宋体" w:hAnsi="宋体" w:cs="宋体"/>
                <w:kern w:val="0"/>
                <w:sz w:val="20"/>
                <w:szCs w:val="20"/>
              </w:rPr>
            </w:pPr>
            <w:r>
              <w:rPr>
                <w:rFonts w:hint="eastAsia" w:ascii="宋体" w:hAnsi="宋体" w:cs="宋体"/>
                <w:kern w:val="0"/>
                <w:sz w:val="20"/>
                <w:szCs w:val="20"/>
              </w:rPr>
              <w:t>支持状态回传，可将本机播放、工作状态回传至平台；</w:t>
            </w:r>
          </w:p>
          <w:p>
            <w:pPr>
              <w:widowControl/>
              <w:jc w:val="left"/>
              <w:rPr>
                <w:rFonts w:ascii="宋体" w:hAnsi="宋体" w:cs="宋体"/>
                <w:kern w:val="0"/>
                <w:sz w:val="20"/>
                <w:szCs w:val="20"/>
              </w:rPr>
            </w:pPr>
            <w:r>
              <w:rPr>
                <w:rFonts w:hint="eastAsia" w:ascii="宋体" w:hAnsi="宋体" w:cs="宋体"/>
                <w:kern w:val="0"/>
                <w:sz w:val="20"/>
                <w:szCs w:val="20"/>
              </w:rPr>
              <w:t>支持平台对本机进行权限设置与管理；</w:t>
            </w:r>
          </w:p>
          <w:p>
            <w:pPr>
              <w:widowControl/>
              <w:jc w:val="left"/>
              <w:rPr>
                <w:rFonts w:ascii="宋体" w:hAnsi="宋体" w:cs="宋体"/>
                <w:kern w:val="0"/>
                <w:sz w:val="20"/>
                <w:szCs w:val="20"/>
              </w:rPr>
            </w:pPr>
            <w:r>
              <w:rPr>
                <w:rFonts w:hint="eastAsia" w:ascii="宋体" w:hAnsi="宋体" w:cs="宋体"/>
                <w:kern w:val="0"/>
                <w:sz w:val="20"/>
                <w:szCs w:val="20"/>
              </w:rPr>
              <w:t>支持平台对本机远程升级功能；</w:t>
            </w:r>
          </w:p>
          <w:p>
            <w:pPr>
              <w:widowControl/>
              <w:jc w:val="left"/>
              <w:rPr>
                <w:rFonts w:ascii="宋体" w:hAnsi="宋体" w:cs="宋体"/>
                <w:kern w:val="0"/>
                <w:sz w:val="20"/>
                <w:szCs w:val="20"/>
              </w:rPr>
            </w:pPr>
            <w:r>
              <w:rPr>
                <w:rFonts w:hint="eastAsia" w:ascii="宋体" w:hAnsi="宋体" w:cs="宋体"/>
                <w:kern w:val="0"/>
                <w:sz w:val="20"/>
                <w:szCs w:val="20"/>
              </w:rPr>
              <w:t>支持平台对本机分区、分组广播功能；</w:t>
            </w:r>
          </w:p>
          <w:p>
            <w:pPr>
              <w:widowControl/>
              <w:jc w:val="left"/>
              <w:rPr>
                <w:rFonts w:ascii="宋体" w:hAnsi="宋体" w:cs="宋体"/>
                <w:kern w:val="0"/>
                <w:sz w:val="20"/>
                <w:szCs w:val="20"/>
              </w:rPr>
            </w:pPr>
            <w:r>
              <w:rPr>
                <w:rFonts w:hint="eastAsia" w:ascii="宋体" w:hAnsi="宋体" w:cs="宋体"/>
                <w:kern w:val="0"/>
                <w:sz w:val="20"/>
                <w:szCs w:val="20"/>
              </w:rPr>
              <w:t>内置2只6.5寸大功率全频布边防水纸盆单元，高灵敏度，声音清晰明亮；</w:t>
            </w:r>
          </w:p>
          <w:p>
            <w:pPr>
              <w:widowControl/>
              <w:jc w:val="left"/>
              <w:rPr>
                <w:rFonts w:ascii="宋体" w:hAnsi="宋体" w:cs="宋体"/>
                <w:kern w:val="0"/>
                <w:sz w:val="20"/>
                <w:szCs w:val="20"/>
              </w:rPr>
            </w:pPr>
            <w:r>
              <w:rPr>
                <w:rFonts w:hint="eastAsia" w:ascii="宋体" w:hAnsi="宋体" w:cs="宋体"/>
                <w:kern w:val="0"/>
                <w:sz w:val="20"/>
                <w:szCs w:val="20"/>
              </w:rPr>
              <w:t>室外壁挂式安装，坚固耐用，具有良好的防水性能；</w:t>
            </w:r>
          </w:p>
          <w:p>
            <w:pPr>
              <w:widowControl/>
              <w:jc w:val="left"/>
              <w:rPr>
                <w:rFonts w:ascii="宋体" w:hAnsi="宋体" w:cs="宋体"/>
                <w:kern w:val="0"/>
                <w:sz w:val="20"/>
                <w:szCs w:val="20"/>
              </w:rPr>
            </w:pPr>
            <w:r>
              <w:rPr>
                <w:rFonts w:hint="eastAsia" w:ascii="宋体" w:hAnsi="宋体" w:cs="宋体"/>
                <w:kern w:val="0"/>
                <w:sz w:val="20"/>
                <w:szCs w:val="20"/>
              </w:rPr>
              <w:t>内置D类60W数字功放电路，音质细腻，功率强劲；</w:t>
            </w:r>
          </w:p>
          <w:p>
            <w:pPr>
              <w:widowControl/>
              <w:jc w:val="left"/>
              <w:rPr>
                <w:rFonts w:ascii="宋体" w:hAnsi="宋体" w:cs="宋体"/>
                <w:kern w:val="0"/>
                <w:sz w:val="20"/>
                <w:szCs w:val="20"/>
              </w:rPr>
            </w:pPr>
            <w:r>
              <w:rPr>
                <w:rFonts w:hint="eastAsia" w:ascii="宋体" w:hAnsi="宋体" w:cs="宋体"/>
                <w:kern w:val="0"/>
                <w:sz w:val="20"/>
                <w:szCs w:val="20"/>
              </w:rPr>
              <w:t>具有智能电源管理功能、当检测到无信号输入时，自动切断功放主电源；</w:t>
            </w:r>
          </w:p>
          <w:p>
            <w:pPr>
              <w:widowControl/>
              <w:jc w:val="left"/>
              <w:rPr>
                <w:rFonts w:ascii="宋体" w:hAnsi="宋体" w:cs="宋体"/>
                <w:kern w:val="0"/>
                <w:sz w:val="20"/>
                <w:szCs w:val="20"/>
              </w:rPr>
            </w:pPr>
            <w:r>
              <w:rPr>
                <w:rFonts w:hint="eastAsia" w:ascii="宋体" w:hAnsi="宋体" w:cs="宋体"/>
                <w:kern w:val="0"/>
                <w:sz w:val="20"/>
                <w:szCs w:val="20"/>
              </w:rPr>
              <w:t>设备电源采用开关电源设计，AC100~240V电压都能正常工作；</w:t>
            </w:r>
          </w:p>
          <w:p>
            <w:pPr>
              <w:widowControl/>
              <w:jc w:val="left"/>
              <w:rPr>
                <w:rFonts w:ascii="宋体" w:hAnsi="宋体" w:cs="宋体"/>
                <w:kern w:val="0"/>
                <w:sz w:val="20"/>
                <w:szCs w:val="20"/>
              </w:rPr>
            </w:pPr>
            <w:r>
              <w:rPr>
                <w:rFonts w:hint="eastAsia" w:ascii="宋体" w:hAnsi="宋体" w:cs="宋体"/>
                <w:kern w:val="0"/>
                <w:sz w:val="20"/>
                <w:szCs w:val="20"/>
              </w:rPr>
              <w:t>支持DHCP，兼容路由器、交换机、网桥网关、Internet、组播、单播等任意网络结构；</w:t>
            </w:r>
          </w:p>
          <w:p>
            <w:pPr>
              <w:widowControl/>
              <w:jc w:val="left"/>
              <w:rPr>
                <w:rFonts w:ascii="宋体" w:hAnsi="宋体" w:cs="宋体"/>
                <w:kern w:val="0"/>
                <w:sz w:val="20"/>
                <w:szCs w:val="20"/>
              </w:rPr>
            </w:pPr>
            <w:r>
              <w:rPr>
                <w:rFonts w:hint="eastAsia" w:ascii="宋体" w:hAnsi="宋体" w:cs="宋体"/>
                <w:kern w:val="0"/>
                <w:sz w:val="20"/>
                <w:szCs w:val="20"/>
              </w:rPr>
              <w:t>内置网络隔离防雷处理电路；</w:t>
            </w:r>
          </w:p>
          <w:p>
            <w:pPr>
              <w:widowControl/>
              <w:jc w:val="left"/>
              <w:rPr>
                <w:rFonts w:ascii="宋体" w:hAnsi="宋体" w:cs="宋体"/>
                <w:kern w:val="0"/>
                <w:sz w:val="20"/>
                <w:szCs w:val="20"/>
              </w:rPr>
            </w:pPr>
            <w:r>
              <w:rPr>
                <w:rFonts w:hint="eastAsia" w:ascii="宋体" w:hAnsi="宋体" w:cs="宋体"/>
                <w:kern w:val="0"/>
                <w:sz w:val="20"/>
                <w:szCs w:val="20"/>
              </w:rPr>
              <w:t>网络接口：标准RJ45输入；</w:t>
            </w:r>
          </w:p>
          <w:p>
            <w:pPr>
              <w:widowControl/>
              <w:jc w:val="left"/>
              <w:rPr>
                <w:rFonts w:ascii="宋体" w:hAnsi="宋体" w:cs="宋体"/>
                <w:kern w:val="0"/>
                <w:sz w:val="20"/>
                <w:szCs w:val="20"/>
              </w:rPr>
            </w:pPr>
            <w:r>
              <w:rPr>
                <w:rFonts w:hint="eastAsia" w:ascii="宋体" w:hAnsi="宋体" w:cs="宋体"/>
                <w:kern w:val="0"/>
                <w:sz w:val="20"/>
                <w:szCs w:val="20"/>
              </w:rPr>
              <w:t>支持协议：TCP/IP、UDP、IGMP；</w:t>
            </w:r>
          </w:p>
          <w:p>
            <w:pPr>
              <w:widowControl/>
              <w:jc w:val="left"/>
              <w:rPr>
                <w:rFonts w:ascii="宋体" w:hAnsi="宋体" w:cs="宋体"/>
                <w:kern w:val="0"/>
                <w:sz w:val="20"/>
                <w:szCs w:val="20"/>
              </w:rPr>
            </w:pPr>
            <w:r>
              <w:rPr>
                <w:rFonts w:hint="eastAsia" w:ascii="宋体" w:hAnsi="宋体" w:cs="宋体"/>
                <w:kern w:val="0"/>
                <w:sz w:val="20"/>
                <w:szCs w:val="20"/>
              </w:rPr>
              <w:t>音频格式：MP3/WAV；</w:t>
            </w:r>
          </w:p>
          <w:p>
            <w:pPr>
              <w:widowControl/>
              <w:jc w:val="left"/>
              <w:rPr>
                <w:rFonts w:ascii="宋体" w:hAnsi="宋体" w:cs="宋体"/>
                <w:kern w:val="0"/>
                <w:sz w:val="20"/>
                <w:szCs w:val="20"/>
              </w:rPr>
            </w:pPr>
            <w:r>
              <w:rPr>
                <w:rFonts w:hint="eastAsia" w:ascii="宋体" w:hAnsi="宋体" w:cs="宋体"/>
                <w:kern w:val="0"/>
                <w:sz w:val="20"/>
                <w:szCs w:val="20"/>
              </w:rPr>
              <w:t>采样率：8K～48KHz</w:t>
            </w:r>
          </w:p>
          <w:p>
            <w:pPr>
              <w:widowControl/>
              <w:jc w:val="left"/>
              <w:rPr>
                <w:rFonts w:ascii="宋体" w:hAnsi="宋体" w:cs="宋体"/>
                <w:kern w:val="0"/>
                <w:sz w:val="20"/>
                <w:szCs w:val="20"/>
              </w:rPr>
            </w:pPr>
            <w:r>
              <w:rPr>
                <w:rFonts w:hint="eastAsia" w:ascii="宋体" w:hAnsi="宋体" w:cs="宋体"/>
                <w:kern w:val="0"/>
                <w:sz w:val="20"/>
                <w:szCs w:val="20"/>
              </w:rPr>
              <w:t>网络传输速率：100Mbps；</w:t>
            </w:r>
          </w:p>
          <w:p>
            <w:pPr>
              <w:widowControl/>
              <w:jc w:val="left"/>
              <w:rPr>
                <w:rFonts w:ascii="宋体" w:hAnsi="宋体" w:cs="宋体"/>
                <w:kern w:val="0"/>
                <w:sz w:val="20"/>
                <w:szCs w:val="20"/>
              </w:rPr>
            </w:pPr>
            <w:r>
              <w:rPr>
                <w:rFonts w:hint="eastAsia" w:ascii="宋体" w:hAnsi="宋体" w:cs="宋体"/>
                <w:kern w:val="0"/>
                <w:sz w:val="20"/>
                <w:szCs w:val="20"/>
              </w:rPr>
              <w:t>音频模式：16位 立体声CD音质；</w:t>
            </w:r>
          </w:p>
          <w:p>
            <w:pPr>
              <w:widowControl/>
              <w:jc w:val="left"/>
              <w:rPr>
                <w:rFonts w:ascii="宋体" w:hAnsi="宋体" w:cs="宋体"/>
                <w:kern w:val="0"/>
                <w:sz w:val="20"/>
                <w:szCs w:val="20"/>
              </w:rPr>
            </w:pPr>
            <w:r>
              <w:rPr>
                <w:rFonts w:hint="eastAsia" w:ascii="宋体" w:hAnsi="宋体" w:cs="宋体"/>
                <w:kern w:val="0"/>
                <w:sz w:val="20"/>
                <w:szCs w:val="20"/>
              </w:rPr>
              <w:t>输出频率：80Hz~16KHz；</w:t>
            </w:r>
          </w:p>
          <w:p>
            <w:pPr>
              <w:widowControl/>
              <w:jc w:val="left"/>
              <w:rPr>
                <w:rFonts w:ascii="宋体" w:hAnsi="宋体" w:cs="宋体"/>
                <w:kern w:val="0"/>
                <w:sz w:val="20"/>
                <w:szCs w:val="20"/>
              </w:rPr>
            </w:pPr>
            <w:r>
              <w:rPr>
                <w:rFonts w:hint="eastAsia" w:ascii="宋体" w:hAnsi="宋体" w:cs="宋体"/>
                <w:kern w:val="0"/>
                <w:sz w:val="20"/>
                <w:szCs w:val="20"/>
              </w:rPr>
              <w:t>谐波失真：≤10%；</w:t>
            </w:r>
          </w:p>
          <w:p>
            <w:pPr>
              <w:widowControl/>
              <w:jc w:val="left"/>
              <w:rPr>
                <w:rFonts w:ascii="宋体" w:hAnsi="宋体" w:cs="宋体"/>
                <w:kern w:val="0"/>
                <w:sz w:val="20"/>
                <w:szCs w:val="20"/>
              </w:rPr>
            </w:pPr>
            <w:r>
              <w:rPr>
                <w:rFonts w:hint="eastAsia" w:ascii="宋体" w:hAnsi="宋体" w:cs="宋体"/>
                <w:kern w:val="0"/>
                <w:sz w:val="20"/>
                <w:szCs w:val="20"/>
              </w:rPr>
              <w:t>信噪比：≥80dB；</w:t>
            </w:r>
          </w:p>
          <w:p>
            <w:pPr>
              <w:widowControl/>
              <w:jc w:val="left"/>
              <w:rPr>
                <w:rFonts w:ascii="宋体" w:hAnsi="宋体" w:cs="宋体"/>
                <w:kern w:val="0"/>
                <w:sz w:val="20"/>
                <w:szCs w:val="20"/>
              </w:rPr>
            </w:pPr>
            <w:r>
              <w:rPr>
                <w:rFonts w:hint="eastAsia" w:ascii="宋体" w:hAnsi="宋体" w:cs="宋体"/>
                <w:kern w:val="0"/>
                <w:sz w:val="20"/>
                <w:szCs w:val="20"/>
              </w:rPr>
              <w:t>输入电源：AC220V/50Hz；</w:t>
            </w:r>
          </w:p>
          <w:p>
            <w:pPr>
              <w:widowControl/>
              <w:jc w:val="left"/>
              <w:rPr>
                <w:rFonts w:ascii="宋体" w:hAnsi="宋体" w:cs="宋体"/>
                <w:kern w:val="0"/>
                <w:sz w:val="20"/>
                <w:szCs w:val="20"/>
              </w:rPr>
            </w:pPr>
            <w:r>
              <w:rPr>
                <w:rFonts w:hint="eastAsia" w:ascii="宋体" w:hAnsi="宋体" w:cs="宋体"/>
                <w:kern w:val="0"/>
                <w:sz w:val="20"/>
                <w:szCs w:val="20"/>
              </w:rPr>
              <w:t>全频喇叭单元：6.5”*2+3.5”*1；</w:t>
            </w:r>
          </w:p>
          <w:p>
            <w:pPr>
              <w:widowControl/>
              <w:jc w:val="left"/>
              <w:rPr>
                <w:rFonts w:ascii="宋体" w:hAnsi="宋体" w:cs="宋体"/>
                <w:kern w:val="0"/>
                <w:sz w:val="20"/>
                <w:szCs w:val="20"/>
              </w:rPr>
            </w:pPr>
            <w:r>
              <w:rPr>
                <w:rFonts w:hint="eastAsia" w:ascii="宋体" w:hAnsi="宋体" w:cs="宋体"/>
                <w:kern w:val="0"/>
                <w:sz w:val="20"/>
                <w:szCs w:val="20"/>
              </w:rPr>
              <w:t>消耗功率：≤80W；</w:t>
            </w:r>
          </w:p>
          <w:p>
            <w:pPr>
              <w:widowControl/>
              <w:jc w:val="left"/>
              <w:rPr>
                <w:rFonts w:ascii="宋体" w:hAnsi="宋体" w:cs="宋体"/>
                <w:kern w:val="0"/>
                <w:sz w:val="20"/>
                <w:szCs w:val="20"/>
              </w:rPr>
            </w:pPr>
            <w:r>
              <w:rPr>
                <w:rFonts w:hint="eastAsia" w:ascii="宋体" w:hAnsi="宋体" w:cs="宋体"/>
                <w:kern w:val="0"/>
                <w:sz w:val="20"/>
                <w:szCs w:val="20"/>
              </w:rPr>
              <w:t>保护：AC FUSE*T1A*1；</w:t>
            </w:r>
          </w:p>
          <w:p>
            <w:pPr>
              <w:widowControl/>
              <w:jc w:val="left"/>
              <w:rPr>
                <w:rFonts w:ascii="宋体" w:hAnsi="宋体" w:cs="宋体"/>
                <w:kern w:val="0"/>
                <w:sz w:val="20"/>
                <w:szCs w:val="20"/>
              </w:rPr>
            </w:pPr>
            <w:r>
              <w:rPr>
                <w:rFonts w:hint="eastAsia" w:ascii="宋体" w:hAnsi="宋体" w:cs="宋体"/>
                <w:kern w:val="0"/>
                <w:sz w:val="20"/>
                <w:szCs w:val="20"/>
              </w:rPr>
              <w:t>安装形式：支架式安装；</w:t>
            </w:r>
          </w:p>
          <w:p>
            <w:pPr>
              <w:widowControl/>
              <w:jc w:val="left"/>
              <w:rPr>
                <w:rFonts w:ascii="宋体" w:hAnsi="宋体" w:cs="宋体"/>
                <w:kern w:val="0"/>
                <w:sz w:val="20"/>
                <w:szCs w:val="20"/>
              </w:rPr>
            </w:pPr>
            <w:r>
              <w:rPr>
                <w:rFonts w:hint="eastAsia" w:ascii="宋体" w:hAnsi="宋体" w:cs="宋体"/>
                <w:kern w:val="0"/>
                <w:sz w:val="20"/>
                <w:szCs w:val="20"/>
              </w:rPr>
              <w:t xml:space="preserve">外壳材料：铝合金； </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8.10</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无线手持话筒</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载波频段：UHF640-790MHz</w:t>
            </w:r>
          </w:p>
          <w:p>
            <w:pPr>
              <w:widowControl/>
              <w:jc w:val="left"/>
              <w:rPr>
                <w:rFonts w:ascii="宋体" w:hAnsi="宋体" w:cs="宋体"/>
                <w:kern w:val="0"/>
                <w:sz w:val="20"/>
                <w:szCs w:val="20"/>
              </w:rPr>
            </w:pPr>
            <w:r>
              <w:rPr>
                <w:rFonts w:hint="eastAsia" w:ascii="宋体" w:hAnsi="宋体" w:cs="宋体"/>
                <w:kern w:val="0"/>
                <w:sz w:val="20"/>
                <w:szCs w:val="20"/>
              </w:rPr>
              <w:t>频点数目：200</w:t>
            </w:r>
          </w:p>
          <w:p>
            <w:pPr>
              <w:widowControl/>
              <w:jc w:val="left"/>
              <w:rPr>
                <w:rFonts w:ascii="宋体" w:hAnsi="宋体" w:cs="宋体"/>
                <w:kern w:val="0"/>
                <w:sz w:val="20"/>
                <w:szCs w:val="20"/>
              </w:rPr>
            </w:pPr>
            <w:r>
              <w:rPr>
                <w:rFonts w:hint="eastAsia" w:ascii="宋体" w:hAnsi="宋体" w:cs="宋体"/>
                <w:kern w:val="0"/>
                <w:sz w:val="20"/>
                <w:szCs w:val="20"/>
              </w:rPr>
              <w:t>频率稳定度：±0.005%</w:t>
            </w:r>
          </w:p>
          <w:p>
            <w:pPr>
              <w:widowControl/>
              <w:jc w:val="left"/>
              <w:rPr>
                <w:rFonts w:ascii="宋体" w:hAnsi="宋体" w:cs="宋体"/>
                <w:kern w:val="0"/>
                <w:sz w:val="20"/>
                <w:szCs w:val="20"/>
              </w:rPr>
            </w:pPr>
            <w:r>
              <w:rPr>
                <w:rFonts w:hint="eastAsia" w:ascii="宋体" w:hAnsi="宋体" w:cs="宋体"/>
                <w:kern w:val="0"/>
                <w:sz w:val="20"/>
                <w:szCs w:val="20"/>
              </w:rPr>
              <w:t>动态范围：100dB</w:t>
            </w:r>
          </w:p>
          <w:p>
            <w:pPr>
              <w:widowControl/>
              <w:jc w:val="left"/>
              <w:rPr>
                <w:rFonts w:ascii="宋体" w:hAnsi="宋体" w:cs="宋体"/>
                <w:kern w:val="0"/>
                <w:sz w:val="20"/>
                <w:szCs w:val="20"/>
              </w:rPr>
            </w:pPr>
            <w:r>
              <w:rPr>
                <w:rFonts w:hint="eastAsia" w:ascii="宋体" w:hAnsi="宋体" w:cs="宋体"/>
                <w:kern w:val="0"/>
                <w:sz w:val="20"/>
                <w:szCs w:val="20"/>
              </w:rPr>
              <w:t>最大频偏：±45KHz</w:t>
            </w:r>
          </w:p>
          <w:p>
            <w:pPr>
              <w:widowControl/>
              <w:jc w:val="left"/>
              <w:rPr>
                <w:rFonts w:ascii="宋体" w:hAnsi="宋体" w:cs="宋体"/>
                <w:kern w:val="0"/>
                <w:sz w:val="20"/>
                <w:szCs w:val="20"/>
              </w:rPr>
            </w:pPr>
            <w:r>
              <w:rPr>
                <w:rFonts w:hint="eastAsia" w:ascii="宋体" w:hAnsi="宋体" w:cs="宋体"/>
                <w:kern w:val="0"/>
                <w:sz w:val="20"/>
                <w:szCs w:val="20"/>
              </w:rPr>
              <w:t>音频回应：82Hz-18.5KHz(±3dB)</w:t>
            </w:r>
          </w:p>
          <w:p>
            <w:pPr>
              <w:widowControl/>
              <w:jc w:val="left"/>
              <w:rPr>
                <w:rFonts w:ascii="宋体" w:hAnsi="宋体" w:cs="宋体"/>
                <w:kern w:val="0"/>
                <w:sz w:val="20"/>
                <w:szCs w:val="20"/>
              </w:rPr>
            </w:pPr>
            <w:r>
              <w:rPr>
                <w:rFonts w:hint="eastAsia" w:ascii="宋体" w:hAnsi="宋体" w:cs="宋体"/>
                <w:kern w:val="0"/>
                <w:sz w:val="20"/>
                <w:szCs w:val="20"/>
              </w:rPr>
              <w:t>综合信噪比：＞105dB</w:t>
            </w:r>
          </w:p>
          <w:p>
            <w:pPr>
              <w:widowControl/>
              <w:jc w:val="left"/>
              <w:rPr>
                <w:rFonts w:ascii="宋体" w:hAnsi="宋体" w:cs="宋体"/>
                <w:kern w:val="0"/>
                <w:sz w:val="20"/>
                <w:szCs w:val="20"/>
              </w:rPr>
            </w:pPr>
            <w:r>
              <w:rPr>
                <w:rFonts w:hint="eastAsia" w:ascii="宋体" w:hAnsi="宋体" w:cs="宋体"/>
                <w:kern w:val="0"/>
                <w:sz w:val="20"/>
                <w:szCs w:val="20"/>
              </w:rPr>
              <w:t>接收机方式：双天线自动选讯</w:t>
            </w:r>
          </w:p>
          <w:p>
            <w:pPr>
              <w:widowControl/>
              <w:jc w:val="left"/>
              <w:rPr>
                <w:rFonts w:ascii="宋体" w:hAnsi="宋体" w:cs="宋体"/>
                <w:kern w:val="0"/>
                <w:sz w:val="20"/>
                <w:szCs w:val="20"/>
              </w:rPr>
            </w:pPr>
            <w:r>
              <w:rPr>
                <w:rFonts w:hint="eastAsia" w:ascii="宋体" w:hAnsi="宋体" w:cs="宋体"/>
                <w:kern w:val="0"/>
                <w:sz w:val="20"/>
                <w:szCs w:val="20"/>
              </w:rPr>
              <w:t>无线接口：BNC/50</w:t>
            </w:r>
          </w:p>
          <w:p>
            <w:pPr>
              <w:widowControl/>
              <w:jc w:val="left"/>
              <w:rPr>
                <w:rFonts w:ascii="宋体" w:hAnsi="宋体" w:cs="宋体"/>
                <w:kern w:val="0"/>
                <w:sz w:val="20"/>
                <w:szCs w:val="20"/>
              </w:rPr>
            </w:pPr>
            <w:r>
              <w:rPr>
                <w:rFonts w:hint="eastAsia" w:ascii="宋体" w:hAnsi="宋体" w:cs="宋体"/>
                <w:kern w:val="0"/>
                <w:sz w:val="20"/>
                <w:szCs w:val="20"/>
              </w:rPr>
              <w:t>灵敏度：12dBuV(80dBS/N)</w:t>
            </w:r>
          </w:p>
          <w:p>
            <w:pPr>
              <w:widowControl/>
              <w:jc w:val="left"/>
              <w:rPr>
                <w:rFonts w:ascii="宋体" w:hAnsi="宋体" w:cs="宋体"/>
                <w:kern w:val="0"/>
                <w:sz w:val="20"/>
                <w:szCs w:val="20"/>
              </w:rPr>
            </w:pPr>
            <w:r>
              <w:rPr>
                <w:rFonts w:hint="eastAsia" w:ascii="宋体" w:hAnsi="宋体" w:cs="宋体"/>
                <w:kern w:val="0"/>
                <w:sz w:val="20"/>
                <w:szCs w:val="20"/>
              </w:rPr>
              <w:t>灵敏度调节范围：12-32dBuV</w:t>
            </w:r>
          </w:p>
          <w:p>
            <w:pPr>
              <w:widowControl/>
              <w:jc w:val="left"/>
              <w:rPr>
                <w:rFonts w:ascii="宋体" w:hAnsi="宋体" w:cs="宋体"/>
                <w:kern w:val="0"/>
                <w:sz w:val="20"/>
                <w:szCs w:val="20"/>
              </w:rPr>
            </w:pPr>
            <w:r>
              <w:rPr>
                <w:rFonts w:hint="eastAsia" w:ascii="宋体" w:hAnsi="宋体" w:cs="宋体"/>
                <w:kern w:val="0"/>
                <w:sz w:val="20"/>
                <w:szCs w:val="20"/>
              </w:rPr>
              <w:t>杂散抑制：≥75dB</w:t>
            </w:r>
          </w:p>
          <w:p>
            <w:pPr>
              <w:widowControl/>
              <w:jc w:val="left"/>
              <w:rPr>
                <w:rFonts w:ascii="宋体" w:hAnsi="宋体" w:cs="宋体"/>
                <w:kern w:val="0"/>
                <w:sz w:val="20"/>
                <w:szCs w:val="20"/>
              </w:rPr>
            </w:pPr>
            <w:r>
              <w:rPr>
                <w:rFonts w:hint="eastAsia" w:ascii="宋体" w:hAnsi="宋体" w:cs="宋体"/>
                <w:kern w:val="0"/>
                <w:sz w:val="20"/>
                <w:szCs w:val="20"/>
              </w:rPr>
              <w:t>最大输出电平：+10dBV</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8.11</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广播麦克风</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动圈有线是手持话筒,带拨动开关，可拔插，线长大于等于10米</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8.12</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电源盒</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1、阻燃PVC;</w:t>
            </w:r>
          </w:p>
          <w:p>
            <w:pPr>
              <w:widowControl/>
              <w:jc w:val="left"/>
              <w:rPr>
                <w:rFonts w:ascii="宋体" w:hAnsi="宋体" w:cs="宋体"/>
                <w:kern w:val="0"/>
                <w:sz w:val="20"/>
                <w:szCs w:val="20"/>
              </w:rPr>
            </w:pPr>
            <w:r>
              <w:rPr>
                <w:rFonts w:hint="eastAsia" w:ascii="宋体" w:hAnsi="宋体" w:cs="宋体"/>
                <w:kern w:val="0"/>
                <w:sz w:val="20"/>
                <w:szCs w:val="20"/>
              </w:rPr>
              <w:t>2、不小于200*200mm。</w:t>
            </w:r>
          </w:p>
        </w:tc>
        <w:tc>
          <w:tcPr>
            <w:tcW w:w="616" w:type="dxa"/>
            <w:vAlign w:val="center"/>
          </w:tcPr>
          <w:p>
            <w:pPr>
              <w:widowControl/>
              <w:jc w:val="center"/>
              <w:rPr>
                <w:rFonts w:ascii="宋体" w:hAnsi="宋体" w:cs="宋体"/>
                <w:kern w:val="0"/>
                <w:sz w:val="20"/>
                <w:szCs w:val="20"/>
              </w:rPr>
            </w:pPr>
            <w:r>
              <w:rPr>
                <w:rFonts w:hint="eastAsia" w:ascii="宋体" w:hAnsi="宋体" w:cs="宋体"/>
                <w:kern w:val="0"/>
                <w:sz w:val="20"/>
                <w:szCs w:val="20"/>
              </w:rPr>
              <w:t>171</w:t>
            </w:r>
          </w:p>
        </w:tc>
        <w:tc>
          <w:tcPr>
            <w:tcW w:w="520" w:type="dxa"/>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67" w:type="dxa"/>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8.13</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1、 具有高品质电气及机械性能的六类的水平双绞线电缆。</w:t>
            </w:r>
          </w:p>
          <w:p>
            <w:pPr>
              <w:widowControl/>
              <w:jc w:val="left"/>
              <w:rPr>
                <w:rFonts w:ascii="宋体" w:hAnsi="宋体" w:cs="宋体"/>
                <w:kern w:val="0"/>
                <w:sz w:val="20"/>
                <w:szCs w:val="20"/>
              </w:rPr>
            </w:pPr>
            <w:r>
              <w:rPr>
                <w:rFonts w:hint="eastAsia" w:ascii="宋体" w:hAnsi="宋体" w:cs="宋体"/>
                <w:kern w:val="0"/>
                <w:sz w:val="20"/>
                <w:szCs w:val="20"/>
              </w:rPr>
              <w:t xml:space="preserve">2、 Ø阻抗： (f=1-250MHz)100±15%Ω </w:t>
            </w:r>
          </w:p>
          <w:p>
            <w:pPr>
              <w:widowControl/>
              <w:jc w:val="left"/>
              <w:rPr>
                <w:rFonts w:ascii="宋体" w:hAnsi="宋体" w:cs="宋体"/>
                <w:kern w:val="0"/>
                <w:sz w:val="20"/>
                <w:szCs w:val="20"/>
              </w:rPr>
            </w:pPr>
            <w:r>
              <w:rPr>
                <w:rFonts w:hint="eastAsia" w:ascii="宋体" w:hAnsi="宋体" w:cs="宋体"/>
                <w:kern w:val="0"/>
                <w:sz w:val="20"/>
                <w:szCs w:val="20"/>
              </w:rPr>
              <w:t xml:space="preserve">3、 工作电容：5.0nF/100米 </w:t>
            </w:r>
          </w:p>
          <w:p>
            <w:pPr>
              <w:widowControl/>
              <w:jc w:val="left"/>
              <w:rPr>
                <w:rFonts w:ascii="宋体" w:hAnsi="宋体" w:cs="宋体"/>
                <w:kern w:val="0"/>
                <w:sz w:val="20"/>
                <w:szCs w:val="20"/>
              </w:rPr>
            </w:pPr>
            <w:r>
              <w:rPr>
                <w:rFonts w:hint="eastAsia" w:ascii="宋体" w:hAnsi="宋体" w:cs="宋体"/>
                <w:kern w:val="0"/>
                <w:sz w:val="20"/>
                <w:szCs w:val="20"/>
              </w:rPr>
              <w:t xml:space="preserve">4、 延迟偏差：45ns/100m </w:t>
            </w:r>
          </w:p>
          <w:p>
            <w:pPr>
              <w:widowControl/>
              <w:jc w:val="left"/>
              <w:rPr>
                <w:rFonts w:ascii="宋体" w:hAnsi="宋体" w:cs="宋体"/>
                <w:kern w:val="0"/>
                <w:sz w:val="20"/>
                <w:szCs w:val="20"/>
              </w:rPr>
            </w:pPr>
            <w:r>
              <w:rPr>
                <w:rFonts w:hint="eastAsia" w:ascii="宋体" w:hAnsi="宋体" w:cs="宋体"/>
                <w:kern w:val="0"/>
                <w:sz w:val="20"/>
                <w:szCs w:val="20"/>
              </w:rPr>
              <w:t xml:space="preserve">5、 额定传输速率(NVP):：68% </w:t>
            </w:r>
          </w:p>
          <w:p>
            <w:pPr>
              <w:widowControl/>
              <w:jc w:val="left"/>
              <w:rPr>
                <w:rFonts w:ascii="宋体" w:hAnsi="宋体" w:cs="宋体"/>
                <w:kern w:val="0"/>
                <w:sz w:val="20"/>
                <w:szCs w:val="20"/>
              </w:rPr>
            </w:pPr>
            <w:r>
              <w:rPr>
                <w:rFonts w:hint="eastAsia" w:ascii="宋体" w:hAnsi="宋体" w:cs="宋体"/>
                <w:kern w:val="0"/>
                <w:sz w:val="20"/>
                <w:szCs w:val="20"/>
              </w:rPr>
              <w:t xml:space="preserve">6、 电缆直径 ：6.2±0.2mm  </w:t>
            </w:r>
          </w:p>
          <w:p>
            <w:pPr>
              <w:widowControl/>
              <w:jc w:val="left"/>
              <w:rPr>
                <w:rFonts w:ascii="宋体" w:hAnsi="宋体" w:cs="宋体"/>
                <w:kern w:val="0"/>
                <w:sz w:val="20"/>
                <w:szCs w:val="20"/>
              </w:rPr>
            </w:pPr>
            <w:r>
              <w:rPr>
                <w:rFonts w:hint="eastAsia" w:ascii="宋体" w:hAnsi="宋体" w:cs="宋体"/>
                <w:kern w:val="0"/>
                <w:sz w:val="20"/>
                <w:szCs w:val="20"/>
              </w:rPr>
              <w:t>7、 绝缘电阻 ： 5000MΩ/km (+20℃ DC (100-500)</w:t>
            </w:r>
          </w:p>
          <w:p>
            <w:pPr>
              <w:widowControl/>
              <w:jc w:val="left"/>
              <w:rPr>
                <w:rFonts w:ascii="宋体" w:hAnsi="宋体" w:cs="宋体"/>
                <w:kern w:val="0"/>
                <w:sz w:val="20"/>
                <w:szCs w:val="20"/>
              </w:rPr>
            </w:pPr>
            <w:r>
              <w:rPr>
                <w:rFonts w:hint="eastAsia" w:ascii="宋体" w:hAnsi="宋体" w:cs="宋体"/>
                <w:kern w:val="0"/>
                <w:sz w:val="20"/>
                <w:szCs w:val="20"/>
              </w:rPr>
              <w:t>8、 操作温度 ：-20~60℃</w:t>
            </w:r>
          </w:p>
          <w:p>
            <w:pPr>
              <w:widowControl/>
              <w:jc w:val="left"/>
              <w:rPr>
                <w:rFonts w:ascii="宋体" w:hAnsi="宋体" w:cs="宋体"/>
                <w:kern w:val="0"/>
                <w:sz w:val="20"/>
                <w:szCs w:val="20"/>
              </w:rPr>
            </w:pPr>
            <w:r>
              <w:rPr>
                <w:rFonts w:hint="eastAsia" w:ascii="宋体" w:hAnsi="宋体" w:cs="宋体"/>
                <w:kern w:val="0"/>
                <w:sz w:val="20"/>
                <w:szCs w:val="20"/>
              </w:rPr>
              <w:t xml:space="preserve">9、 9. 抗拉力   ：13.5MPa / 10MPa </w:t>
            </w:r>
          </w:p>
          <w:p>
            <w:pPr>
              <w:widowControl/>
              <w:jc w:val="left"/>
              <w:rPr>
                <w:rFonts w:ascii="宋体" w:hAnsi="宋体" w:cs="宋体"/>
                <w:kern w:val="0"/>
                <w:sz w:val="20"/>
                <w:szCs w:val="20"/>
              </w:rPr>
            </w:pPr>
            <w:r>
              <w:rPr>
                <w:rFonts w:hint="eastAsia" w:ascii="宋体" w:hAnsi="宋体" w:cs="宋体"/>
                <w:kern w:val="0"/>
                <w:sz w:val="20"/>
                <w:szCs w:val="20"/>
              </w:rPr>
              <w:t>10、 护套材料 ：室内：聚氯乙烯(PVC)或低烟无卤（LSZH） 室外：聚乙烯(PE)</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c>
          <w:tcPr>
            <w:tcW w:w="56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8.14</w:t>
            </w:r>
          </w:p>
        </w:tc>
        <w:tc>
          <w:tcPr>
            <w:tcW w:w="1222" w:type="dxa"/>
            <w:vAlign w:val="center"/>
          </w:tcPr>
          <w:p>
            <w:pPr>
              <w:widowControl/>
              <w:jc w:val="center"/>
              <w:rPr>
                <w:rFonts w:ascii="宋体" w:hAnsi="宋体" w:cs="宋体"/>
                <w:kern w:val="0"/>
                <w:sz w:val="20"/>
                <w:szCs w:val="20"/>
              </w:rPr>
            </w:pPr>
            <w:r>
              <w:rPr>
                <w:rFonts w:hint="eastAsia" w:ascii="宋体" w:hAnsi="宋体" w:cs="宋体"/>
                <w:kern w:val="0"/>
                <w:sz w:val="20"/>
                <w:szCs w:val="20"/>
              </w:rPr>
              <w:t>线缆</w:t>
            </w:r>
          </w:p>
        </w:tc>
        <w:tc>
          <w:tcPr>
            <w:tcW w:w="5526" w:type="dxa"/>
            <w:vAlign w:val="center"/>
          </w:tcPr>
          <w:p>
            <w:pPr>
              <w:widowControl/>
              <w:jc w:val="left"/>
              <w:rPr>
                <w:rFonts w:ascii="宋体" w:hAnsi="宋体" w:cs="宋体"/>
                <w:kern w:val="0"/>
                <w:sz w:val="20"/>
                <w:szCs w:val="20"/>
              </w:rPr>
            </w:pPr>
            <w:r>
              <w:rPr>
                <w:rFonts w:hint="eastAsia" w:ascii="宋体" w:hAnsi="宋体" w:cs="宋体"/>
                <w:kern w:val="0"/>
                <w:sz w:val="20"/>
                <w:szCs w:val="20"/>
              </w:rPr>
              <w:t>1、 国标，2*1.5平方</w:t>
            </w:r>
          </w:p>
          <w:p>
            <w:pPr>
              <w:widowControl/>
              <w:jc w:val="left"/>
              <w:rPr>
                <w:rFonts w:ascii="宋体" w:hAnsi="宋体" w:cs="宋体"/>
                <w:kern w:val="0"/>
                <w:sz w:val="20"/>
                <w:szCs w:val="20"/>
              </w:rPr>
            </w:pPr>
            <w:r>
              <w:rPr>
                <w:rFonts w:hint="eastAsia" w:ascii="宋体" w:hAnsi="宋体" w:cs="宋体"/>
                <w:kern w:val="0"/>
                <w:sz w:val="20"/>
                <w:szCs w:val="20"/>
              </w:rPr>
              <w:t>2、 额定温度：70℃</w:t>
            </w:r>
          </w:p>
          <w:p>
            <w:pPr>
              <w:widowControl/>
              <w:jc w:val="left"/>
              <w:rPr>
                <w:rFonts w:ascii="宋体" w:hAnsi="宋体" w:cs="宋体"/>
                <w:kern w:val="0"/>
                <w:sz w:val="20"/>
                <w:szCs w:val="20"/>
              </w:rPr>
            </w:pPr>
            <w:r>
              <w:rPr>
                <w:rFonts w:hint="eastAsia" w:ascii="宋体" w:hAnsi="宋体" w:cs="宋体"/>
                <w:kern w:val="0"/>
                <w:sz w:val="20"/>
                <w:szCs w:val="20"/>
              </w:rPr>
              <w:t>3、 额定电压：300/300V，300/500V</w:t>
            </w:r>
          </w:p>
          <w:p>
            <w:pPr>
              <w:widowControl/>
              <w:jc w:val="left"/>
              <w:rPr>
                <w:rFonts w:ascii="宋体" w:hAnsi="宋体" w:cs="宋体"/>
                <w:kern w:val="0"/>
                <w:sz w:val="20"/>
                <w:szCs w:val="20"/>
              </w:rPr>
            </w:pPr>
            <w:r>
              <w:rPr>
                <w:rFonts w:hint="eastAsia" w:ascii="宋体" w:hAnsi="宋体" w:cs="宋体"/>
                <w:kern w:val="0"/>
                <w:sz w:val="20"/>
                <w:szCs w:val="20"/>
              </w:rPr>
              <w:t>4、 参考标准：GB5023-2008,JB/T8734-2013</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7000</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6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　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835" w:type="dxa"/>
        </w:trPr>
        <w:tc>
          <w:tcPr>
            <w:tcW w:w="61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8.15</w:t>
            </w:r>
          </w:p>
        </w:tc>
        <w:tc>
          <w:tcPr>
            <w:tcW w:w="12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辅助材料</w:t>
            </w:r>
          </w:p>
        </w:tc>
        <w:tc>
          <w:tcPr>
            <w:tcW w:w="5526"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1、国标线管线槽敷设；</w:t>
            </w:r>
          </w:p>
          <w:p>
            <w:pPr>
              <w:widowControl/>
              <w:jc w:val="left"/>
              <w:rPr>
                <w:rFonts w:ascii="宋体" w:hAnsi="宋体" w:cs="宋体"/>
                <w:kern w:val="0"/>
                <w:sz w:val="20"/>
                <w:szCs w:val="20"/>
              </w:rPr>
            </w:pPr>
            <w:r>
              <w:rPr>
                <w:rFonts w:hint="eastAsia" w:ascii="宋体" w:hAnsi="宋体" w:cs="宋体"/>
                <w:kern w:val="0"/>
                <w:sz w:val="20"/>
                <w:szCs w:val="20"/>
              </w:rPr>
              <w:t>2、设备安装调试等；</w:t>
            </w:r>
          </w:p>
          <w:p>
            <w:pPr>
              <w:widowControl/>
              <w:jc w:val="left"/>
              <w:rPr>
                <w:rFonts w:ascii="宋体" w:hAnsi="宋体" w:cs="宋体"/>
                <w:kern w:val="0"/>
                <w:sz w:val="20"/>
                <w:szCs w:val="20"/>
              </w:rPr>
            </w:pPr>
            <w:r>
              <w:rPr>
                <w:rFonts w:hint="eastAsia" w:ascii="宋体" w:hAnsi="宋体" w:cs="宋体"/>
                <w:kern w:val="0"/>
                <w:sz w:val="20"/>
                <w:szCs w:val="20"/>
              </w:rPr>
              <w:t>3、要求牢固美观。</w:t>
            </w:r>
          </w:p>
        </w:tc>
        <w:tc>
          <w:tcPr>
            <w:tcW w:w="616"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0"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6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widowControl/>
        <w:shd w:val="clear" w:color="auto" w:fill="FFFFFF"/>
        <w:spacing w:line="600" w:lineRule="exact"/>
        <w:ind w:firstLine="241" w:firstLineChars="100"/>
        <w:jc w:val="left"/>
        <w:rPr>
          <w:b/>
          <w:bCs/>
        </w:rPr>
      </w:pPr>
      <w:r>
        <w:rPr>
          <w:rFonts w:hint="eastAsia" w:ascii="仿宋" w:hAnsi="仿宋" w:eastAsia="仿宋" w:cs="仿宋"/>
          <w:b/>
          <w:bCs/>
          <w:sz w:val="24"/>
        </w:rPr>
        <w:t>注：本次采购清单中的核心产品是：网络流媒体存储平台</w:t>
      </w:r>
    </w:p>
    <w:p>
      <w:pPr>
        <w:shd w:val="clear" w:color="auto" w:fill="FFFFFF"/>
        <w:spacing w:line="360" w:lineRule="auto"/>
        <w:ind w:firstLine="433"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（三）采购标的执行标准</w:t>
      </w:r>
      <w:r>
        <w:rPr>
          <w:rFonts w:hint="eastAsia" w:cs="Times New Roman" w:asciiTheme="majorEastAsia" w:hAnsiTheme="majorEastAsia" w:eastAsiaTheme="majorEastAsia"/>
          <w:bCs/>
          <w:color w:val="000000" w:themeColor="text1"/>
          <w:sz w:val="22"/>
          <w:szCs w:val="21"/>
        </w:rPr>
        <w:t xml:space="preserve">：需执行的国家相关标准、规范。 </w:t>
      </w:r>
    </w:p>
    <w:p>
      <w:pPr>
        <w:shd w:val="clear" w:color="auto" w:fill="FFFFFF"/>
        <w:spacing w:line="360" w:lineRule="auto"/>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p>
    <w:p>
      <w:pPr>
        <w:shd w:val="clear" w:color="auto" w:fill="FFFFFF"/>
        <w:spacing w:line="360" w:lineRule="auto"/>
        <w:ind w:firstLine="431"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Cs/>
          <w:color w:val="000000" w:themeColor="text1"/>
          <w:sz w:val="22"/>
          <w:szCs w:val="21"/>
        </w:rPr>
        <w:t>1、质保期为设备安装调试验收合格后1年，质保期内发生故障或质量问题，卖方在接到通知后2小时进行响应，4小时到达，24小时内处理问题，否则需提供备用机直至原设备修好为止。</w:t>
      </w:r>
    </w:p>
    <w:p>
      <w:pPr>
        <w:shd w:val="clear" w:color="auto" w:fill="FFFFFF"/>
        <w:spacing w:line="360" w:lineRule="auto"/>
        <w:ind w:firstLine="431"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Cs/>
          <w:color w:val="000000" w:themeColor="text1"/>
          <w:sz w:val="22"/>
          <w:szCs w:val="21"/>
        </w:rPr>
        <w:t>2、所投产品必须符合国家质量检测标准和本招标文件规定的全新正品现货；本项目为交钥匙工程，采购方不再承担费用。</w:t>
      </w:r>
    </w:p>
    <w:p>
      <w:pPr>
        <w:shd w:val="clear" w:color="auto" w:fill="FFFFFF"/>
        <w:spacing w:line="360" w:lineRule="auto"/>
        <w:ind w:firstLine="431" w:firstLineChars="196"/>
        <w:jc w:val="left"/>
        <w:rPr>
          <w:rFonts w:cs="Times New Roman" w:asciiTheme="majorEastAsia" w:hAnsiTheme="majorEastAsia" w:eastAsiaTheme="majorEastAsia"/>
          <w:bCs/>
          <w:color w:val="000000" w:themeColor="text1"/>
          <w:sz w:val="22"/>
          <w:szCs w:val="21"/>
          <w:lang w:val="zh-CN"/>
        </w:rPr>
      </w:pPr>
      <w:r>
        <w:rPr>
          <w:rFonts w:hint="eastAsia" w:cs="Times New Roman" w:asciiTheme="majorEastAsia" w:hAnsiTheme="majorEastAsia" w:eastAsiaTheme="majorEastAsia"/>
          <w:bCs/>
          <w:color w:val="000000" w:themeColor="text1"/>
          <w:sz w:val="22"/>
          <w:szCs w:val="21"/>
        </w:rPr>
        <w:t>3、投标商所投产品须符合国家环保要求。</w:t>
      </w:r>
    </w:p>
    <w:p>
      <w:pPr>
        <w:shd w:val="clear" w:color="auto" w:fill="FFFFFF"/>
        <w:spacing w:line="360" w:lineRule="auto"/>
        <w:ind w:firstLine="431" w:firstLineChars="196"/>
        <w:jc w:val="left"/>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Cs/>
          <w:color w:val="000000" w:themeColor="text1"/>
          <w:sz w:val="22"/>
          <w:szCs w:val="21"/>
        </w:rPr>
        <w:t>4、投标商应负责对买方操作人员进行使用培训，使其能够独立操作，并可以简单的维护和保养。</w:t>
      </w:r>
    </w:p>
    <w:p>
      <w:pPr>
        <w:numPr>
          <w:ilvl w:val="0"/>
          <w:numId w:val="19"/>
        </w:num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采购标的其他技术、服务等要求</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1、投标方须明确投标产品的厂家、品牌、等参数（</w:t>
      </w:r>
      <w:r>
        <w:rPr>
          <w:rFonts w:hint="eastAsia" w:ascii="仿宋" w:hAnsi="仿宋" w:eastAsia="仿宋" w:cs="仿宋"/>
          <w:color w:val="FF0000"/>
          <w:kern w:val="0"/>
          <w:sz w:val="24"/>
          <w:lang w:bidi="ar"/>
        </w:rPr>
        <w:t>线缆及辅材辅料除外</w:t>
      </w:r>
      <w:r>
        <w:rPr>
          <w:rFonts w:hint="eastAsia" w:cs="Times New Roman" w:asciiTheme="majorEastAsia" w:hAnsiTheme="majorEastAsia" w:eastAsiaTheme="majorEastAsia"/>
          <w:color w:val="000000" w:themeColor="text1"/>
          <w:sz w:val="22"/>
          <w:szCs w:val="21"/>
        </w:rPr>
        <w:t>），否则为无效投标。</w:t>
      </w:r>
    </w:p>
    <w:p>
      <w:pPr>
        <w:spacing w:after="120" w:line="360" w:lineRule="auto"/>
        <w:ind w:firstLine="440" w:firstLineChars="200"/>
        <w:rPr>
          <w:rFonts w:cs="Times New Roman" w:asciiTheme="majorEastAsia" w:hAnsiTheme="majorEastAsia" w:eastAsiaTheme="majorEastAsia"/>
          <w:color w:val="000000" w:themeColor="text1"/>
          <w:sz w:val="22"/>
          <w:szCs w:val="21"/>
          <w:lang w:val="zh-CN"/>
        </w:rPr>
      </w:pPr>
      <w:r>
        <w:rPr>
          <w:rFonts w:hint="eastAsia" w:cs="Times New Roman" w:asciiTheme="majorEastAsia" w:hAnsiTheme="majorEastAsia" w:eastAsiaTheme="majorEastAsia"/>
          <w:color w:val="000000" w:themeColor="text1"/>
          <w:sz w:val="22"/>
          <w:szCs w:val="21"/>
          <w:lang w:val="zh-CN"/>
        </w:rPr>
        <w:t>2、投标人应就本项目完整投标，报价含税费、设备、材料、元件等购置、安装调试、验收、与其它施工单位协作所产生的费用等综合费用，否则为无效投标。</w:t>
      </w:r>
    </w:p>
    <w:p>
      <w:pPr>
        <w:spacing w:after="120" w:line="360" w:lineRule="auto"/>
        <w:ind w:firstLine="440" w:firstLineChars="200"/>
        <w:rPr>
          <w:rFonts w:cs="Times New Roman" w:asciiTheme="majorEastAsia" w:hAnsiTheme="majorEastAsia" w:eastAsiaTheme="majorEastAsia"/>
          <w:color w:val="000000" w:themeColor="text1"/>
          <w:sz w:val="22"/>
          <w:szCs w:val="21"/>
          <w:lang w:val="zh-CN"/>
        </w:rPr>
      </w:pPr>
      <w:r>
        <w:rPr>
          <w:rFonts w:hint="eastAsia" w:cs="Times New Roman" w:asciiTheme="majorEastAsia" w:hAnsiTheme="majorEastAsia" w:eastAsiaTheme="majorEastAsia"/>
          <w:color w:val="000000" w:themeColor="text1"/>
          <w:sz w:val="22"/>
          <w:szCs w:val="21"/>
          <w:lang w:val="zh-CN"/>
        </w:rPr>
        <w:t>3、投标人须有技术方案，否则为无效投标。</w:t>
      </w:r>
    </w:p>
    <w:p>
      <w:pPr>
        <w:widowControl/>
        <w:shd w:val="clear" w:color="auto" w:fill="FFFFFF"/>
        <w:spacing w:line="360" w:lineRule="auto"/>
        <w:ind w:firstLine="482" w:firstLineChars="200"/>
        <w:contextualSpacing/>
        <w:jc w:val="left"/>
        <w:rPr>
          <w:rFonts w:ascii="宋体" w:cs="宋体"/>
          <w:b/>
          <w:bCs/>
          <w:sz w:val="24"/>
          <w:lang w:val="zh-CN"/>
        </w:rPr>
      </w:pPr>
      <w:r>
        <w:rPr>
          <w:rFonts w:hint="eastAsia" w:ascii="宋体" w:cs="宋体"/>
          <w:b/>
          <w:bCs/>
          <w:sz w:val="24"/>
        </w:rPr>
        <w:t>注：1.</w:t>
      </w:r>
      <w:r>
        <w:rPr>
          <w:rFonts w:hint="eastAsia" w:ascii="宋体" w:cs="宋体"/>
          <w:b/>
          <w:bCs/>
          <w:sz w:val="24"/>
          <w:lang w:val="zh-CN"/>
        </w:rPr>
        <w:t>采购人确定</w:t>
      </w:r>
      <w:r>
        <w:rPr>
          <w:rFonts w:hint="eastAsia" w:ascii="宋体" w:cs="宋体"/>
          <w:b/>
          <w:bCs/>
          <w:sz w:val="24"/>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fldChar w:fldCharType="begin"/>
      </w:r>
      <w:r>
        <w:instrText xml:space="preserve"> HYPERLINK "mailto:YZGGZY2076770@163.com。" </w:instrText>
      </w:r>
      <w:r>
        <w:fldChar w:fldCharType="separate"/>
      </w:r>
      <w:r>
        <w:rPr>
          <w:rStyle w:val="28"/>
          <w:rFonts w:hint="eastAsia" w:ascii="宋体" w:cs="宋体"/>
          <w:b/>
          <w:bCs/>
          <w:sz w:val="24"/>
          <w:lang w:val="zh-CN"/>
        </w:rPr>
        <w:t>YZGGZY2076770@163.com。</w:t>
      </w:r>
      <w:r>
        <w:rPr>
          <w:rStyle w:val="28"/>
          <w:rFonts w:hint="eastAsia" w:ascii="宋体" w:cs="宋体"/>
          <w:b/>
          <w:bCs/>
          <w:sz w:val="24"/>
          <w:lang w:val="zh-CN"/>
        </w:rPr>
        <w:fldChar w:fldCharType="end"/>
      </w:r>
    </w:p>
    <w:p>
      <w:pPr>
        <w:widowControl/>
        <w:shd w:val="clear" w:color="auto" w:fill="FFFFFF"/>
        <w:spacing w:line="560" w:lineRule="exact"/>
        <w:ind w:firstLine="562" w:firstLineChars="200"/>
        <w:jc w:val="left"/>
        <w:rPr>
          <w:rFonts w:ascii="宋体" w:cs="宋体"/>
          <w:b/>
          <w:bCs/>
          <w:sz w:val="24"/>
          <w:lang w:val="zh-CN"/>
        </w:rPr>
      </w:pPr>
      <w:r>
        <w:rPr>
          <w:rFonts w:hint="eastAsia" w:ascii="仿宋" w:hAnsi="仿宋" w:eastAsia="仿宋" w:cs="仿宋"/>
          <w:b/>
          <w:kern w:val="0"/>
          <w:sz w:val="28"/>
          <w:szCs w:val="28"/>
        </w:rPr>
        <w:t>2.</w:t>
      </w:r>
      <w:r>
        <w:rPr>
          <w:rFonts w:hint="eastAsia" w:ascii="宋体" w:cs="宋体"/>
          <w:b/>
          <w:bCs/>
          <w:sz w:val="24"/>
          <w:lang w:val="zh-CN"/>
        </w:rPr>
        <w:t>如甲方认为必要时，第一</w:t>
      </w:r>
      <w:r>
        <w:rPr>
          <w:rFonts w:hint="eastAsia" w:ascii="宋体" w:cs="宋体"/>
          <w:b/>
          <w:bCs/>
          <w:sz w:val="24"/>
        </w:rPr>
        <w:t>中标</w:t>
      </w:r>
      <w:r>
        <w:rPr>
          <w:rFonts w:hint="eastAsia" w:ascii="宋体" w:cs="宋体"/>
          <w:b/>
          <w:bCs/>
          <w:sz w:val="24"/>
          <w:lang w:val="zh-CN"/>
        </w:rPr>
        <w:t>候选人须在成交结果公告后2个工作日内安排本公司工程师携带相关设备前往甲方指定单位搭建演示环境，现场演示各项产品功能，演示与省市级巡查平台、省市级考务管理平台核心设备进行无缝对接，在不增加其他设备情况下与学校现有标准化考场系统无缝对接，所有功能均能实现并且顺利对接完成方可确定为成交人，如无法顺利对接，取消成交资格，并追究其虚假应标等相关法律责任。第二成交候选人开始进行演示对接，以此类推。</w:t>
      </w:r>
    </w:p>
    <w:p>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1.项目质量按照国家相关标准、行业标准、地方标准或者其他标准、规范验收；</w:t>
      </w:r>
    </w:p>
    <w:p>
      <w:pPr>
        <w:spacing w:after="120" w:line="360" w:lineRule="auto"/>
        <w:ind w:firstLine="440" w:firstLineChars="200"/>
        <w:rPr>
          <w:rFonts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rPr>
          <w:rFonts w:cs="微软雅黑"/>
          <w:b/>
          <w:szCs w:val="21"/>
        </w:rPr>
      </w:pPr>
    </w:p>
    <w:p>
      <w:pPr>
        <w:widowControl/>
        <w:rPr>
          <w:rFonts w:cs="微软雅黑"/>
          <w:b/>
          <w:szCs w:val="21"/>
        </w:rPr>
      </w:pPr>
    </w:p>
    <w:p>
      <w:pPr>
        <w:widowControl/>
        <w:rPr>
          <w:rFonts w:cs="微软雅黑"/>
          <w:b/>
          <w:szCs w:val="21"/>
        </w:rPr>
      </w:pPr>
      <w:r>
        <w:rPr>
          <w:rFonts w:hint="eastAsia" w:cs="微软雅黑"/>
          <w:b/>
          <w:szCs w:val="21"/>
        </w:rPr>
        <w:t xml:space="preserve">   </w:t>
      </w:r>
    </w:p>
    <w:p>
      <w:pPr>
        <w:widowControl/>
        <w:rPr>
          <w:rFonts w:cs="微软雅黑"/>
          <w:b/>
          <w:szCs w:val="21"/>
        </w:rPr>
      </w:pPr>
    </w:p>
    <w:p>
      <w:pPr>
        <w:widowControl/>
        <w:rPr>
          <w:rFonts w:cs="微软雅黑"/>
          <w:b/>
          <w:szCs w:val="21"/>
        </w:rPr>
      </w:pPr>
    </w:p>
    <w:p>
      <w:pPr>
        <w:widowControl/>
        <w:rPr>
          <w:rFonts w:cs="微软雅黑"/>
          <w:b/>
          <w:szCs w:val="21"/>
        </w:rPr>
      </w:pPr>
    </w:p>
    <w:p>
      <w:pPr>
        <w:widowControl/>
        <w:rPr>
          <w:rFonts w:cs="微软雅黑"/>
          <w:b/>
          <w:szCs w:val="21"/>
        </w:rPr>
      </w:pPr>
    </w:p>
    <w:p>
      <w:pPr>
        <w:widowControl/>
        <w:rPr>
          <w:rFonts w:cs="微软雅黑"/>
          <w:b/>
          <w:szCs w:val="21"/>
        </w:rPr>
      </w:pPr>
    </w:p>
    <w:p>
      <w:pPr>
        <w:widowControl/>
        <w:rPr>
          <w:rFonts w:cs="微软雅黑"/>
          <w:b/>
          <w:szCs w:val="21"/>
        </w:rPr>
      </w:pPr>
    </w:p>
    <w:p>
      <w:pPr>
        <w:widowControl/>
        <w:rPr>
          <w:rFonts w:cs="微软雅黑"/>
          <w:b/>
          <w:szCs w:val="21"/>
        </w:rPr>
      </w:pPr>
    </w:p>
    <w:p>
      <w:pPr>
        <w:widowControl/>
        <w:ind w:firstLine="3511" w:firstLineChars="1093"/>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项目名称：禹州市教育考试中心新建禹州市第二高级中学标准化考点及配套设施项目</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不见面开标</w:t>
            </w:r>
            <w:r>
              <w:rPr>
                <w:rFonts w:hint="eastAsia" w:cs="仿宋_GB2312" w:asciiTheme="minorEastAsia" w:hAnsiTheme="minorEastAsia"/>
                <w:szCs w:val="21"/>
                <w:lang w:eastAsia="zh-CN"/>
              </w:rPr>
              <w:t>）</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采购编号：YZCG-G2024001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交付（服务、完工）时间：签订合同后30日历天内完成安装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采购单位：禹州市教育考试中心</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地址：禹州市禹王大道</w:t>
            </w:r>
            <w:r>
              <w:rPr>
                <w:rFonts w:hint="eastAsia" w:cs="仿宋_GB2312" w:asciiTheme="minorEastAsia" w:hAnsiTheme="minorEastAsia"/>
                <w:szCs w:val="21"/>
                <w:lang w:val="en-US" w:eastAsia="zh-CN"/>
              </w:rPr>
              <w:t>111号</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联系人：龙先生       联系电话：0374-</w:t>
            </w:r>
            <w:r>
              <w:rPr>
                <w:rFonts w:hint="eastAsia" w:cs="仿宋_GB2312" w:asciiTheme="minorEastAsia" w:hAnsiTheme="minorEastAsia"/>
                <w:szCs w:val="21"/>
                <w:lang w:val="en-US" w:eastAsia="zh-CN"/>
              </w:rPr>
              <w:t>8880060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侯女士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5400000.00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rPr>
              <w:t>4</w:t>
            </w:r>
            <w:r>
              <w:rPr>
                <w:rFonts w:hint="eastAsia" w:cs="宋体" w:asciiTheme="minorEastAsia" w:hAnsiTheme="minorEastAsia"/>
                <w:bCs/>
                <w:szCs w:val="21"/>
                <w:lang w:val="zh-CN"/>
              </w:rPr>
              <w:t>年</w:t>
            </w:r>
            <w:r>
              <w:rPr>
                <w:rFonts w:hint="eastAsia" w:cs="宋体" w:asciiTheme="minorEastAsia" w:hAnsiTheme="minorEastAsia"/>
                <w:bCs/>
                <w:szCs w:val="21"/>
              </w:rPr>
              <w:t>4</w:t>
            </w:r>
            <w:r>
              <w:rPr>
                <w:rFonts w:hint="eastAsia" w:cs="宋体" w:asciiTheme="minorEastAsia" w:hAnsiTheme="minorEastAsia"/>
                <w:bCs/>
                <w:szCs w:val="21"/>
                <w:lang w:val="zh-CN"/>
              </w:rPr>
              <w:t>月</w:t>
            </w:r>
            <w:r>
              <w:rPr>
                <w:rFonts w:cs="宋体" w:asciiTheme="minorEastAsia" w:hAnsiTheme="minorEastAsia"/>
                <w:bCs/>
                <w:szCs w:val="21"/>
              </w:rPr>
              <w:t>30</w:t>
            </w:r>
            <w:r>
              <w:rPr>
                <w:rFonts w:hint="eastAsia" w:cs="宋体" w:asciiTheme="minorEastAsia" w:hAnsiTheme="minorEastAsia"/>
                <w:bCs/>
                <w:szCs w:val="21"/>
                <w:lang w:val="zh-CN"/>
              </w:rPr>
              <w:t xml:space="preserve">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contextualSpacing/>
              <w:rPr>
                <w:rFonts w:hint="eastAsia" w:ascii="ˎ̥" w:hAnsi="ˎ̥"/>
                <w:lang w:val="zh-CN"/>
              </w:rPr>
            </w:pPr>
            <w:r>
              <w:rPr>
                <w:rFonts w:hint="eastAsia" w:ascii="ˎ̥" w:hAnsi="ˎ̥"/>
                <w:lang w:val="zh-CN"/>
              </w:rPr>
              <w:t>本项目强制节能产品：视频监考室计算机</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pPr>
              <w:numPr>
                <w:ilvl w:val="0"/>
                <w:numId w:val="20"/>
              </w:num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pPr>
              <w:numPr>
                <w:ilvl w:val="0"/>
                <w:numId w:val="0"/>
              </w:num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2022或2023年度经审计的财务报告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2022或2023年度经审计的财务报告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7"/>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7"/>
        <w:numPr>
          <w:ilvl w:val="1"/>
          <w:numId w:val="2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7"/>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kern w:val="0"/>
          <w:szCs w:val="21"/>
        </w:rPr>
        <w:t>https://chinanpo.mca.gov.cn</w:t>
      </w:r>
      <w:r>
        <w:rPr>
          <w:rStyle w:val="28"/>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7"/>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7"/>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7"/>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7"/>
        <w:numPr>
          <w:ilvl w:val="0"/>
          <w:numId w:val="2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7"/>
        <w:numPr>
          <w:ilvl w:val="1"/>
          <w:numId w:val="2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7"/>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1"/>
          <w:numId w:val="2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7"/>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7"/>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2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7"/>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7"/>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7"/>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7"/>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7"/>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7"/>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7"/>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7"/>
        <w:numPr>
          <w:ilvl w:val="1"/>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1"/>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7"/>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7"/>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7"/>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numPr>
          <w:ilvl w:val="1"/>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7"/>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7"/>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7"/>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7"/>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7"/>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7"/>
        <w:numPr>
          <w:ilvl w:val="0"/>
          <w:numId w:val="3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7"/>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7"/>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7"/>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7"/>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7"/>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7"/>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7"/>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7"/>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7"/>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7"/>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7"/>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7"/>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7"/>
        <w:numPr>
          <w:ilvl w:val="0"/>
          <w:numId w:val="48"/>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7"/>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7"/>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7"/>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7"/>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7"/>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7"/>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7"/>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7"/>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7"/>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7"/>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7"/>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7"/>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7"/>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7"/>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7"/>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7"/>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7"/>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7"/>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7"/>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7"/>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7"/>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7"/>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7"/>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7"/>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7"/>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7"/>
        <w:numPr>
          <w:ilvl w:val="0"/>
          <w:numId w:val="7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7"/>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7"/>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7"/>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7"/>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7"/>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7"/>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7"/>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7"/>
        <w:numPr>
          <w:ilvl w:val="0"/>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7"/>
        <w:numPr>
          <w:ilvl w:val="0"/>
          <w:numId w:val="7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7"/>
        <w:numPr>
          <w:ilvl w:val="0"/>
          <w:numId w:val="7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7"/>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7"/>
        <w:numPr>
          <w:ilvl w:val="0"/>
          <w:numId w:val="80"/>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7"/>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7"/>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7"/>
        <w:numPr>
          <w:ilvl w:val="0"/>
          <w:numId w:val="8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7"/>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7"/>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7"/>
        <w:numPr>
          <w:ilvl w:val="0"/>
          <w:numId w:val="8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7"/>
        <w:numPr>
          <w:ilvl w:val="0"/>
          <w:numId w:val="8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7"/>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8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7"/>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7"/>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7"/>
        <w:numPr>
          <w:ilvl w:val="0"/>
          <w:numId w:val="8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7"/>
        <w:numPr>
          <w:ilvl w:val="0"/>
          <w:numId w:val="8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7"/>
        <w:numPr>
          <w:ilvl w:val="0"/>
          <w:numId w:val="8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8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8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7"/>
        <w:numPr>
          <w:ilvl w:val="0"/>
          <w:numId w:val="8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7"/>
        <w:numPr>
          <w:ilvl w:val="1"/>
          <w:numId w:val="8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pPr>
        <w:numPr>
          <w:ilvl w:val="0"/>
          <w:numId w:val="88"/>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pPr>
        <w:numPr>
          <w:ilvl w:val="0"/>
          <w:numId w:val="89"/>
        </w:numPr>
        <w:wordWrap w:val="0"/>
        <w:topLinePunct/>
        <w:autoSpaceDE w:val="0"/>
        <w:autoSpaceDN w:val="0"/>
        <w:adjustRightInd w:val="0"/>
        <w:spacing w:line="360" w:lineRule="auto"/>
        <w:contextualSpacing/>
        <w:rPr>
          <w:rFonts w:cs="宋体" w:asciiTheme="minorEastAsia" w:hAnsiTheme="minorEastAsia"/>
          <w:vanish/>
          <w:kern w:val="0"/>
          <w:szCs w:val="21"/>
        </w:rPr>
      </w:pPr>
    </w:p>
    <w:p>
      <w:pPr>
        <w:numPr>
          <w:ilvl w:val="1"/>
          <w:numId w:val="89"/>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pPr>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4"/>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宋旺</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pPr>
        <w:numPr>
          <w:ilvl w:val="1"/>
          <w:numId w:val="89"/>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3"/>
        <w:tblW w:w="9224"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8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07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价格分值：50分</w:t>
            </w:r>
          </w:p>
          <w:p>
            <w:pPr>
              <w:spacing w:line="360" w:lineRule="auto"/>
              <w:ind w:firstLine="420" w:firstLine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rPr>
              <w:t>36</w:t>
            </w:r>
            <w:r>
              <w:rPr>
                <w:rFonts w:hint="eastAsia" w:cs="仿宋_GB2312" w:asciiTheme="minorEastAsia" w:hAnsiTheme="minorEastAsia"/>
                <w:szCs w:val="21"/>
                <w:lang w:val="zh-CN"/>
              </w:rPr>
              <w:t>分</w:t>
            </w:r>
          </w:p>
          <w:p>
            <w:pPr>
              <w:spacing w:line="360" w:lineRule="auto"/>
              <w:ind w:firstLine="420" w:firstLine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rPr>
              <w:t>14</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07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780" w:firstLineChars="18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24" w:type="dxa"/>
            <w:gridSpan w:val="2"/>
            <w:tcBorders>
              <w:top w:val="single" w:color="000000" w:sz="4" w:space="0"/>
              <w:left w:val="single" w:color="000000" w:sz="4" w:space="0"/>
              <w:bottom w:val="single" w:color="000000" w:sz="4" w:space="0"/>
              <w:right w:val="single" w:color="000000" w:sz="4" w:space="0"/>
            </w:tcBorders>
          </w:tcPr>
          <w:p>
            <w:pPr>
              <w:spacing w:line="360" w:lineRule="auto"/>
              <w:ind w:firstLine="2940" w:firstLineChars="14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（50分）</w:t>
            </w:r>
          </w:p>
        </w:tc>
        <w:tc>
          <w:tcPr>
            <w:tcW w:w="8074"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2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2730" w:firstLineChars="1300"/>
              <w:contextualSpacing/>
              <w:rPr>
                <w:rFonts w:cs="仿宋_GB2312" w:asciiTheme="minorEastAsia" w:hAnsiTheme="minorEastAsia"/>
                <w:szCs w:val="21"/>
                <w:lang w:val="zh-CN"/>
              </w:rPr>
            </w:pPr>
            <w:r>
              <w:rPr>
                <w:rFonts w:hint="eastAsia" w:cs="仿宋_GB2312" w:asciiTheme="minorEastAsia" w:hAnsiTheme="minorEastAsia"/>
                <w:szCs w:val="21"/>
                <w:lang w:val="zh-CN"/>
              </w:rPr>
              <w:t>二、技术部分（满分</w:t>
            </w:r>
            <w:r>
              <w:rPr>
                <w:rFonts w:hint="eastAsia" w:cs="仿宋_GB2312" w:asciiTheme="minorEastAsia" w:hAnsiTheme="minorEastAsia"/>
                <w:szCs w:val="21"/>
              </w:rPr>
              <w:t>36</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技术指标</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（22分）</w:t>
            </w:r>
          </w:p>
        </w:tc>
        <w:tc>
          <w:tcPr>
            <w:tcW w:w="8074" w:type="dxa"/>
            <w:tcBorders>
              <w:top w:val="single" w:color="000000" w:sz="4" w:space="0"/>
              <w:left w:val="single" w:color="000000" w:sz="6" w:space="0"/>
              <w:bottom w:val="single" w:color="000000" w:sz="4" w:space="0"/>
              <w:right w:val="single" w:color="000000" w:sz="4" w:space="0"/>
            </w:tcBorders>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招标文件参数要求的得满分22分。招标文件中加▲部分为主要技术参数等要求，投标人所投产品响应主要技术参数及要求低于招标文件规定的，每有一项减2分；不加▲的为一般技术参数，投标人所投产品响应一般技术参数低于招标文件要求的，每有一项减 1 分。在22分的基础上扣完为止。</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注：加▲项需提供第三方检测报告或证书等相关证明材料并加盖厂商公章证明，不提供不得分。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整体设计</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培训方案</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（6分）</w:t>
            </w:r>
          </w:p>
        </w:tc>
        <w:tc>
          <w:tcPr>
            <w:tcW w:w="8074" w:type="dxa"/>
            <w:tcBorders>
              <w:top w:val="single" w:color="000000" w:sz="4" w:space="0"/>
              <w:left w:val="single" w:color="000000" w:sz="6" w:space="0"/>
              <w:bottom w:val="single" w:color="000000" w:sz="4" w:space="0"/>
              <w:right w:val="single" w:color="000000" w:sz="4" w:space="0"/>
            </w:tcBorders>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根据招标文件需求，针对本项目提供实施建设方案，从实施目标、实施计划、实施管理、质量管理、实施方案等方面进行阐述。内容详实，方案完整得6分，方案不完善得2分。不提供不得分。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5"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售后服务</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（8分）</w:t>
            </w:r>
          </w:p>
        </w:tc>
        <w:tc>
          <w:tcPr>
            <w:tcW w:w="8074" w:type="dxa"/>
            <w:tcBorders>
              <w:top w:val="single" w:color="000000" w:sz="4" w:space="0"/>
              <w:left w:val="single" w:color="000000" w:sz="6" w:space="0"/>
              <w:bottom w:val="single" w:color="000000" w:sz="4" w:space="0"/>
              <w:right w:val="single" w:color="000000" w:sz="4" w:space="0"/>
            </w:tcBorders>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1、投标人提供的质保期内服务承诺内容、形式、响应时间等内容进行横向比较打分，质保时长、内容、形式、响应时间且满足用户实际采购需求承诺完善得4分、承诺不完善得2分。不提供不得分。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2、售后服务承诺详细、具体，满足业主要求，服务承诺周到、内容完善得4分，不完善得2分，不提供不得分。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22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3150" w:firstLineChars="1500"/>
              <w:contextualSpacing/>
              <w:rPr>
                <w:rFonts w:cs="仿宋_GB2312" w:asciiTheme="minorEastAsia" w:hAnsiTheme="minorEastAsia"/>
                <w:szCs w:val="21"/>
                <w:lang w:val="zh-CN"/>
              </w:rPr>
            </w:pPr>
            <w:r>
              <w:rPr>
                <w:rFonts w:hint="eastAsia" w:cs="仿宋_GB2312" w:asciiTheme="minorEastAsia" w:hAnsiTheme="minorEastAsia"/>
                <w:szCs w:val="21"/>
                <w:lang w:val="zh-CN"/>
              </w:rPr>
              <w:t>三、商务部分（满分</w:t>
            </w:r>
            <w:r>
              <w:rPr>
                <w:rFonts w:hint="eastAsia" w:cs="仿宋_GB2312" w:asciiTheme="minorEastAsia" w:hAnsiTheme="minorEastAsia"/>
                <w:szCs w:val="21"/>
              </w:rPr>
              <w:t>14</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50" w:type="dxa"/>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业绩</w:t>
            </w:r>
          </w:p>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（6分）</w:t>
            </w:r>
          </w:p>
        </w:tc>
        <w:tc>
          <w:tcPr>
            <w:tcW w:w="8074" w:type="dxa"/>
            <w:vAlign w:val="center"/>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投标人提供2019年1月1日以来类似项目业绩，每有一份加3分，最多得6分。（须提供中标通知书及合同书扫描件）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厂商实力</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（8分）</w:t>
            </w:r>
          </w:p>
        </w:tc>
        <w:tc>
          <w:tcPr>
            <w:tcW w:w="8074"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所投标考高清SIP管理平台、标考高清媒体转发平台、红外高清半球摄像机生产厂商具有标准化考点管理平台软件、考务基础信息管理平台软件、巡考专用网络摄像机管理软件的计算机软件著作权登记证书的，提供相关证书得3分，不提供或少提供者均不得分。（提供厂商相关证明材料并加盖公章）；</w:t>
            </w:r>
          </w:p>
          <w:p>
            <w:pPr>
              <w:spacing w:line="360" w:lineRule="auto"/>
              <w:ind w:firstLine="210" w:firstLineChars="1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2、投标人所投主要标考产品厂商具有知识产权管理体系认证证书的得2分。（提供厂商相关证明材料并加盖公章）；</w:t>
            </w:r>
          </w:p>
          <w:p>
            <w:pPr>
              <w:spacing w:line="360" w:lineRule="auto"/>
              <w:ind w:firstLine="210" w:firstLineChars="100"/>
              <w:contextualSpacing/>
              <w:rPr>
                <w:rFonts w:cs="仿宋_GB2312" w:asciiTheme="minorEastAsia" w:hAnsiTheme="minorEastAsia"/>
                <w:szCs w:val="21"/>
                <w:lang w:val="zh-CN"/>
              </w:rPr>
            </w:pPr>
            <w:r>
              <w:rPr>
                <w:rFonts w:hint="eastAsia" w:cs="仿宋_GB2312" w:asciiTheme="minorEastAsia" w:hAnsiTheme="minorEastAsia"/>
                <w:szCs w:val="21"/>
                <w:lang w:val="zh-CN"/>
              </w:rPr>
              <w:t>3、投标人所投12频段无线信号屏蔽器厂商具有 ISO9001质量管理体系认证、GB/T45001-2020职业健康安全管理体系认证、GB/T24001-2016环境管理体系认证，提供相关证书得3分，不提供或少提供者均不得分。（提供厂商相关证明材料并加盖公章）；</w:t>
            </w:r>
          </w:p>
        </w:tc>
      </w:tr>
    </w:tbl>
    <w:p>
      <w:pPr>
        <w:pStyle w:val="13"/>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47"/>
        <w:numPr>
          <w:ilvl w:val="0"/>
          <w:numId w:val="9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3"/>
        <w:tblW w:w="0" w:type="auto"/>
        <w:tblInd w:w="0" w:type="dxa"/>
        <w:tblLayout w:type="autofit"/>
        <w:tblCellMar>
          <w:top w:w="0" w:type="dxa"/>
          <w:left w:w="108" w:type="dxa"/>
          <w:bottom w:w="0" w:type="dxa"/>
          <w:right w:w="108" w:type="dxa"/>
        </w:tblCellMar>
      </w:tblPr>
      <w:tblGrid>
        <w:gridCol w:w="1242"/>
        <w:gridCol w:w="4253"/>
        <w:gridCol w:w="709"/>
        <w:gridCol w:w="708"/>
        <w:gridCol w:w="749"/>
      </w:tblGrid>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我方已完全明白招标文件的所有条款要求，并声明如下：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9"/>
        <w:spacing w:line="480" w:lineRule="auto"/>
        <w:ind w:firstLine="472" w:firstLineChars="225"/>
        <w:jc w:val="left"/>
        <w:rPr>
          <w:rFonts w:asciiTheme="minorEastAsia" w:hAnsiTheme="minorEastAsia"/>
          <w:sz w:val="21"/>
          <w:szCs w:val="21"/>
        </w:rPr>
      </w:pPr>
    </w:p>
    <w:p>
      <w:pPr>
        <w:pStyle w:val="4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5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1"/>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rPr>
          <w:rFonts w:ascii="宋体" w:cs="宋体"/>
          <w:sz w:val="24"/>
          <w:lang w:val="zh-CN"/>
        </w:rPr>
      </w:pPr>
    </w:p>
    <w:p>
      <w:pPr>
        <w:pStyle w:val="9"/>
        <w:rPr>
          <w:rFonts w:ascii="宋体" w:cs="宋体"/>
          <w:sz w:val="24"/>
          <w:lang w:val="zh-CN"/>
        </w:rPr>
      </w:pPr>
    </w:p>
    <w:p>
      <w:pPr>
        <w:pStyle w:val="9"/>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360" w:lineRule="auto"/>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FKai-SB">
    <w:altName w:val="Microsoft JhengHei Light"/>
    <w:panose1 w:val="00000000000000000000"/>
    <w:charset w:val="88"/>
    <w:family w:val="auto"/>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3073"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6">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3C2B19F"/>
    <w:multiLevelType w:val="singleLevel"/>
    <w:tmpl w:val="43C2B19F"/>
    <w:lvl w:ilvl="0" w:tentative="0">
      <w:start w:val="1"/>
      <w:numFmt w:val="decimal"/>
      <w:suff w:val="nothing"/>
      <w:lvlText w:val="%1、"/>
      <w:lvlJc w:val="left"/>
    </w:lvl>
  </w:abstractNum>
  <w:abstractNum w:abstractNumId="4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9">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4">
    <w:nsid w:val="59F817C2"/>
    <w:multiLevelType w:val="singleLevel"/>
    <w:tmpl w:val="59F817C2"/>
    <w:lvl w:ilvl="0" w:tentative="0">
      <w:start w:val="2"/>
      <w:numFmt w:val="chineseCounting"/>
      <w:suff w:val="space"/>
      <w:lvlText w:val="第%1章"/>
      <w:lvlJc w:val="left"/>
    </w:lvl>
  </w:abstractNum>
  <w:abstractNum w:abstractNumId="55">
    <w:nsid w:val="59F817E8"/>
    <w:multiLevelType w:val="singleLevel"/>
    <w:tmpl w:val="59F817E8"/>
    <w:lvl w:ilvl="0" w:tentative="0">
      <w:start w:val="1"/>
      <w:numFmt w:val="chineseCounting"/>
      <w:pStyle w:val="57"/>
      <w:suff w:val="nothing"/>
      <w:lvlText w:val="%1、"/>
      <w:lvlJc w:val="left"/>
    </w:lvl>
  </w:abstractNum>
  <w:abstractNum w:abstractNumId="56">
    <w:nsid w:val="5A051E9E"/>
    <w:multiLevelType w:val="singleLevel"/>
    <w:tmpl w:val="5A051E9E"/>
    <w:lvl w:ilvl="0" w:tentative="0">
      <w:start w:val="1"/>
      <w:numFmt w:val="chineseCounting"/>
      <w:suff w:val="nothing"/>
      <w:lvlText w:val="%1、"/>
      <w:lvlJc w:val="left"/>
    </w:lvl>
  </w:abstractNum>
  <w:abstractNum w:abstractNumId="5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9">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6817507C"/>
    <w:multiLevelType w:val="singleLevel"/>
    <w:tmpl w:val="6817507C"/>
    <w:lvl w:ilvl="0" w:tentative="0">
      <w:start w:val="2"/>
      <w:numFmt w:val="chineseCounting"/>
      <w:suff w:val="nothing"/>
      <w:lvlText w:val="（%1）"/>
      <w:lvlJc w:val="left"/>
      <w:pPr>
        <w:textAlignment w:val="baseline"/>
      </w:pPr>
    </w:lvl>
  </w:abstractNum>
  <w:abstractNum w:abstractNumId="7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5">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9">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0">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2">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55"/>
  </w:num>
  <w:num w:numId="4">
    <w:abstractNumId w:val="56"/>
  </w:num>
  <w:num w:numId="5">
    <w:abstractNumId w:val="0"/>
  </w:num>
  <w:num w:numId="6">
    <w:abstractNumId w:val="15"/>
  </w:num>
  <w:num w:numId="7">
    <w:abstractNumId w:val="10"/>
  </w:num>
  <w:num w:numId="8">
    <w:abstractNumId w:val="63"/>
  </w:num>
  <w:num w:numId="9">
    <w:abstractNumId w:val="83"/>
  </w:num>
  <w:num w:numId="10">
    <w:abstractNumId w:val="88"/>
  </w:num>
  <w:num w:numId="11">
    <w:abstractNumId w:val="43"/>
  </w:num>
  <w:num w:numId="12">
    <w:abstractNumId w:val="49"/>
  </w:num>
  <w:num w:numId="13">
    <w:abstractNumId w:val="51"/>
  </w:num>
  <w:num w:numId="14">
    <w:abstractNumId w:val="77"/>
  </w:num>
  <w:num w:numId="15">
    <w:abstractNumId w:val="38"/>
  </w:num>
  <w:num w:numId="16">
    <w:abstractNumId w:val="35"/>
  </w:num>
  <w:num w:numId="17">
    <w:abstractNumId w:val="54"/>
  </w:num>
  <w:num w:numId="18">
    <w:abstractNumId w:val="70"/>
  </w:num>
  <w:num w:numId="19">
    <w:abstractNumId w:val="1"/>
  </w:num>
  <w:num w:numId="20">
    <w:abstractNumId w:val="45"/>
  </w:num>
  <w:num w:numId="21">
    <w:abstractNumId w:val="27"/>
  </w:num>
  <w:num w:numId="22">
    <w:abstractNumId w:val="72"/>
  </w:num>
  <w:num w:numId="23">
    <w:abstractNumId w:val="33"/>
  </w:num>
  <w:num w:numId="24">
    <w:abstractNumId w:val="36"/>
  </w:num>
  <w:num w:numId="25">
    <w:abstractNumId w:val="66"/>
  </w:num>
  <w:num w:numId="26">
    <w:abstractNumId w:val="19"/>
  </w:num>
  <w:num w:numId="27">
    <w:abstractNumId w:val="21"/>
  </w:num>
  <w:num w:numId="28">
    <w:abstractNumId w:val="87"/>
  </w:num>
  <w:num w:numId="29">
    <w:abstractNumId w:val="62"/>
  </w:num>
  <w:num w:numId="30">
    <w:abstractNumId w:val="84"/>
  </w:num>
  <w:num w:numId="31">
    <w:abstractNumId w:val="11"/>
  </w:num>
  <w:num w:numId="32">
    <w:abstractNumId w:val="13"/>
  </w:num>
  <w:num w:numId="33">
    <w:abstractNumId w:val="60"/>
  </w:num>
  <w:num w:numId="34">
    <w:abstractNumId w:val="31"/>
  </w:num>
  <w:num w:numId="35">
    <w:abstractNumId w:val="57"/>
  </w:num>
  <w:num w:numId="36">
    <w:abstractNumId w:val="71"/>
  </w:num>
  <w:num w:numId="37">
    <w:abstractNumId w:val="40"/>
  </w:num>
  <w:num w:numId="38">
    <w:abstractNumId w:val="32"/>
  </w:num>
  <w:num w:numId="39">
    <w:abstractNumId w:val="7"/>
  </w:num>
  <w:num w:numId="40">
    <w:abstractNumId w:val="24"/>
  </w:num>
  <w:num w:numId="41">
    <w:abstractNumId w:val="23"/>
  </w:num>
  <w:num w:numId="42">
    <w:abstractNumId w:val="82"/>
  </w:num>
  <w:num w:numId="43">
    <w:abstractNumId w:val="73"/>
  </w:num>
  <w:num w:numId="44">
    <w:abstractNumId w:val="65"/>
  </w:num>
  <w:num w:numId="45">
    <w:abstractNumId w:val="76"/>
  </w:num>
  <w:num w:numId="46">
    <w:abstractNumId w:val="50"/>
  </w:num>
  <w:num w:numId="47">
    <w:abstractNumId w:val="14"/>
  </w:num>
  <w:num w:numId="48">
    <w:abstractNumId w:val="26"/>
  </w:num>
  <w:num w:numId="49">
    <w:abstractNumId w:val="67"/>
  </w:num>
  <w:num w:numId="50">
    <w:abstractNumId w:val="37"/>
  </w:num>
  <w:num w:numId="51">
    <w:abstractNumId w:val="48"/>
  </w:num>
  <w:num w:numId="52">
    <w:abstractNumId w:val="74"/>
  </w:num>
  <w:num w:numId="53">
    <w:abstractNumId w:val="59"/>
  </w:num>
  <w:num w:numId="54">
    <w:abstractNumId w:val="39"/>
  </w:num>
  <w:num w:numId="55">
    <w:abstractNumId w:val="28"/>
  </w:num>
  <w:num w:numId="56">
    <w:abstractNumId w:val="29"/>
  </w:num>
  <w:num w:numId="57">
    <w:abstractNumId w:val="81"/>
  </w:num>
  <w:num w:numId="58">
    <w:abstractNumId w:val="30"/>
  </w:num>
  <w:num w:numId="59">
    <w:abstractNumId w:val="25"/>
  </w:num>
  <w:num w:numId="60">
    <w:abstractNumId w:val="12"/>
  </w:num>
  <w:num w:numId="61">
    <w:abstractNumId w:val="53"/>
  </w:num>
  <w:num w:numId="62">
    <w:abstractNumId w:val="47"/>
  </w:num>
  <w:num w:numId="63">
    <w:abstractNumId w:val="6"/>
  </w:num>
  <w:num w:numId="64">
    <w:abstractNumId w:val="8"/>
  </w:num>
  <w:num w:numId="65">
    <w:abstractNumId w:val="20"/>
  </w:num>
  <w:num w:numId="66">
    <w:abstractNumId w:val="64"/>
  </w:num>
  <w:num w:numId="67">
    <w:abstractNumId w:val="52"/>
  </w:num>
  <w:num w:numId="68">
    <w:abstractNumId w:val="80"/>
  </w:num>
  <w:num w:numId="69">
    <w:abstractNumId w:val="42"/>
  </w:num>
  <w:num w:numId="70">
    <w:abstractNumId w:val="86"/>
  </w:num>
  <w:num w:numId="71">
    <w:abstractNumId w:val="89"/>
  </w:num>
  <w:num w:numId="72">
    <w:abstractNumId w:val="22"/>
  </w:num>
  <w:num w:numId="73">
    <w:abstractNumId w:val="16"/>
  </w:num>
  <w:num w:numId="74">
    <w:abstractNumId w:val="46"/>
  </w:num>
  <w:num w:numId="75">
    <w:abstractNumId w:val="78"/>
  </w:num>
  <w:num w:numId="76">
    <w:abstractNumId w:val="75"/>
  </w:num>
  <w:num w:numId="77">
    <w:abstractNumId w:val="61"/>
  </w:num>
  <w:num w:numId="78">
    <w:abstractNumId w:val="5"/>
  </w:num>
  <w:num w:numId="79">
    <w:abstractNumId w:val="79"/>
  </w:num>
  <w:num w:numId="80">
    <w:abstractNumId w:val="4"/>
  </w:num>
  <w:num w:numId="81">
    <w:abstractNumId w:val="18"/>
  </w:num>
  <w:num w:numId="82">
    <w:abstractNumId w:val="58"/>
  </w:num>
  <w:num w:numId="83">
    <w:abstractNumId w:val="17"/>
  </w:num>
  <w:num w:numId="84">
    <w:abstractNumId w:val="69"/>
  </w:num>
  <w:num w:numId="85">
    <w:abstractNumId w:val="9"/>
  </w:num>
  <w:num w:numId="86">
    <w:abstractNumId w:val="68"/>
  </w:num>
  <w:num w:numId="87">
    <w:abstractNumId w:val="34"/>
  </w:num>
  <w:num w:numId="88">
    <w:abstractNumId w:val="41"/>
  </w:num>
  <w:num w:numId="89">
    <w:abstractNumId w:val="85"/>
  </w:num>
  <w:num w:numId="9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yNGVjMTQ1ZmQxOTBjZTdjMTIyMGJiZWQ2NTkwZGUifQ=="/>
  </w:docVars>
  <w:rsids>
    <w:rsidRoot w:val="00A955C2"/>
    <w:rsid w:val="000019B0"/>
    <w:rsid w:val="00005193"/>
    <w:rsid w:val="00005E59"/>
    <w:rsid w:val="000067F7"/>
    <w:rsid w:val="0000688A"/>
    <w:rsid w:val="0000762E"/>
    <w:rsid w:val="0001005B"/>
    <w:rsid w:val="0001503A"/>
    <w:rsid w:val="00021B1B"/>
    <w:rsid w:val="0002390B"/>
    <w:rsid w:val="0002486A"/>
    <w:rsid w:val="00030573"/>
    <w:rsid w:val="00031724"/>
    <w:rsid w:val="0003316E"/>
    <w:rsid w:val="00041E92"/>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5B97"/>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37649"/>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B9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088E"/>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138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1ED2"/>
    <w:rsid w:val="005136C2"/>
    <w:rsid w:val="00515ACF"/>
    <w:rsid w:val="00515DCF"/>
    <w:rsid w:val="00521550"/>
    <w:rsid w:val="00523A81"/>
    <w:rsid w:val="00524C6D"/>
    <w:rsid w:val="00526728"/>
    <w:rsid w:val="00534A62"/>
    <w:rsid w:val="00537BC1"/>
    <w:rsid w:val="00541303"/>
    <w:rsid w:val="00541719"/>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1B9"/>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D63DE"/>
    <w:rsid w:val="005E140E"/>
    <w:rsid w:val="005E2EB4"/>
    <w:rsid w:val="005E59AA"/>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0C82"/>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25F5"/>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422A"/>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E67EC"/>
    <w:rsid w:val="009F285D"/>
    <w:rsid w:val="009F384B"/>
    <w:rsid w:val="009F56D9"/>
    <w:rsid w:val="00A01093"/>
    <w:rsid w:val="00A02702"/>
    <w:rsid w:val="00A05F45"/>
    <w:rsid w:val="00A06138"/>
    <w:rsid w:val="00A1315B"/>
    <w:rsid w:val="00A158BB"/>
    <w:rsid w:val="00A15E63"/>
    <w:rsid w:val="00A313C6"/>
    <w:rsid w:val="00A3153E"/>
    <w:rsid w:val="00A32680"/>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23D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09DD"/>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5F9C"/>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3ABC"/>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57AD9"/>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B250DA"/>
    <w:rsid w:val="02EA3FE0"/>
    <w:rsid w:val="031E62CB"/>
    <w:rsid w:val="05A45D21"/>
    <w:rsid w:val="06D7510F"/>
    <w:rsid w:val="08400A92"/>
    <w:rsid w:val="09AA50C9"/>
    <w:rsid w:val="0B8C1447"/>
    <w:rsid w:val="0BB2614A"/>
    <w:rsid w:val="0BBE064B"/>
    <w:rsid w:val="0BE1405B"/>
    <w:rsid w:val="0C155445"/>
    <w:rsid w:val="0D65587A"/>
    <w:rsid w:val="0F4D01AB"/>
    <w:rsid w:val="14117786"/>
    <w:rsid w:val="1AE621B7"/>
    <w:rsid w:val="1B495CB6"/>
    <w:rsid w:val="1C7134B8"/>
    <w:rsid w:val="21EA1D42"/>
    <w:rsid w:val="23602154"/>
    <w:rsid w:val="236812FD"/>
    <w:rsid w:val="24893393"/>
    <w:rsid w:val="26395CB3"/>
    <w:rsid w:val="266F6CBA"/>
    <w:rsid w:val="26EB3E67"/>
    <w:rsid w:val="27980351"/>
    <w:rsid w:val="28866FDD"/>
    <w:rsid w:val="28A15125"/>
    <w:rsid w:val="2B361B54"/>
    <w:rsid w:val="2F9C03F4"/>
    <w:rsid w:val="330D7B1F"/>
    <w:rsid w:val="33501A9F"/>
    <w:rsid w:val="35AB131E"/>
    <w:rsid w:val="38B13162"/>
    <w:rsid w:val="3C2E6878"/>
    <w:rsid w:val="3D2E4D81"/>
    <w:rsid w:val="3DE7342C"/>
    <w:rsid w:val="3F1735F3"/>
    <w:rsid w:val="3F3E6DD2"/>
    <w:rsid w:val="3F5B49B6"/>
    <w:rsid w:val="43420014"/>
    <w:rsid w:val="44C166F5"/>
    <w:rsid w:val="47723ABC"/>
    <w:rsid w:val="495D26A5"/>
    <w:rsid w:val="49DC7359"/>
    <w:rsid w:val="4CE47674"/>
    <w:rsid w:val="4DE664BE"/>
    <w:rsid w:val="4E577EB0"/>
    <w:rsid w:val="522B795A"/>
    <w:rsid w:val="5367649F"/>
    <w:rsid w:val="54601E8E"/>
    <w:rsid w:val="554973B1"/>
    <w:rsid w:val="566969D2"/>
    <w:rsid w:val="5A955FE8"/>
    <w:rsid w:val="5C514191"/>
    <w:rsid w:val="5EAE39CA"/>
    <w:rsid w:val="613A3445"/>
    <w:rsid w:val="626A7C37"/>
    <w:rsid w:val="63367C3C"/>
    <w:rsid w:val="65CB657B"/>
    <w:rsid w:val="67342C6F"/>
    <w:rsid w:val="69317154"/>
    <w:rsid w:val="69821E2D"/>
    <w:rsid w:val="6A477040"/>
    <w:rsid w:val="6C507FC1"/>
    <w:rsid w:val="6CAB3449"/>
    <w:rsid w:val="6D875C64"/>
    <w:rsid w:val="6E68642E"/>
    <w:rsid w:val="714D0F73"/>
    <w:rsid w:val="7213690A"/>
    <w:rsid w:val="72703E94"/>
    <w:rsid w:val="73852C46"/>
    <w:rsid w:val="73EF4563"/>
    <w:rsid w:val="758F0DDB"/>
    <w:rsid w:val="764F1CD1"/>
    <w:rsid w:val="771502FE"/>
    <w:rsid w:val="794C5FB4"/>
    <w:rsid w:val="7DFB5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Body Text 3"/>
    <w:basedOn w:val="1"/>
    <w:link w:val="33"/>
    <w:autoRedefine/>
    <w:qFormat/>
    <w:uiPriority w:val="0"/>
    <w:rPr>
      <w:rFonts w:ascii="Times New Roman" w:hAnsi="Times New Roman" w:eastAsia="宋体" w:cs="Times New Roman"/>
      <w:color w:val="FF0000"/>
      <w:sz w:val="24"/>
      <w:szCs w:val="24"/>
    </w:rPr>
  </w:style>
  <w:style w:type="paragraph" w:styleId="9">
    <w:name w:val="Body Text"/>
    <w:basedOn w:val="1"/>
    <w:link w:val="34"/>
    <w:autoRedefine/>
    <w:unhideWhenUsed/>
    <w:qFormat/>
    <w:uiPriority w:val="99"/>
    <w:pPr>
      <w:spacing w:after="120"/>
    </w:pPr>
  </w:style>
  <w:style w:type="paragraph" w:styleId="10">
    <w:name w:val="Body Text Indent"/>
    <w:basedOn w:val="1"/>
    <w:link w:val="35"/>
    <w:autoRedefine/>
    <w:qFormat/>
    <w:uiPriority w:val="0"/>
    <w:pPr>
      <w:adjustRightInd w:val="0"/>
      <w:spacing w:after="120" w:line="360" w:lineRule="atLeast"/>
      <w:ind w:left="420" w:leftChars="200"/>
      <w:jc w:val="left"/>
      <w:textAlignment w:val="baseline"/>
    </w:pPr>
    <w:rPr>
      <w:sz w:val="24"/>
    </w:rPr>
  </w:style>
  <w:style w:type="paragraph" w:styleId="11">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autoRedefine/>
    <w:qFormat/>
    <w:uiPriority w:val="0"/>
    <w:rPr>
      <w:rFonts w:eastAsia="宋体"/>
      <w:sz w:val="24"/>
    </w:rPr>
  </w:style>
  <w:style w:type="paragraph" w:styleId="14">
    <w:name w:val="Date"/>
    <w:basedOn w:val="1"/>
    <w:next w:val="1"/>
    <w:link w:val="37"/>
    <w:autoRedefine/>
    <w:unhideWhenUsed/>
    <w:qFormat/>
    <w:uiPriority w:val="99"/>
    <w:pPr>
      <w:ind w:left="100" w:leftChars="2500"/>
    </w:pPr>
  </w:style>
  <w:style w:type="paragraph" w:styleId="15">
    <w:name w:val="Balloon Text"/>
    <w:basedOn w:val="1"/>
    <w:link w:val="38"/>
    <w:autoRedefine/>
    <w:semiHidden/>
    <w:unhideWhenUsed/>
    <w:qFormat/>
    <w:uiPriority w:val="0"/>
    <w:rPr>
      <w:sz w:val="18"/>
      <w:szCs w:val="18"/>
    </w:rPr>
  </w:style>
  <w:style w:type="paragraph" w:styleId="16">
    <w:name w:val="footer"/>
    <w:basedOn w:val="1"/>
    <w:link w:val="39"/>
    <w:autoRedefine/>
    <w:unhideWhenUsed/>
    <w:qFormat/>
    <w:uiPriority w:val="0"/>
    <w:pPr>
      <w:tabs>
        <w:tab w:val="center" w:pos="4153"/>
        <w:tab w:val="right" w:pos="8306"/>
      </w:tabs>
      <w:snapToGrid w:val="0"/>
      <w:jc w:val="left"/>
    </w:pPr>
    <w:rPr>
      <w:sz w:val="18"/>
      <w:szCs w:val="18"/>
    </w:rPr>
  </w:style>
  <w:style w:type="paragraph" w:styleId="17">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HTML Preformatted"/>
    <w:basedOn w:val="1"/>
    <w:link w:val="4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autoRedefine/>
    <w:qFormat/>
    <w:uiPriority w:val="0"/>
    <w:rPr>
      <w:rFonts w:ascii="Calibri" w:hAnsi="Calibri" w:eastAsia="宋体" w:cs="Times New Roman"/>
      <w:sz w:val="24"/>
      <w:szCs w:val="24"/>
    </w:rPr>
  </w:style>
  <w:style w:type="paragraph" w:styleId="22">
    <w:name w:val="Body Text First Indent"/>
    <w:basedOn w:val="9"/>
    <w:link w:val="42"/>
    <w:autoRedefine/>
    <w:qFormat/>
    <w:uiPriority w:val="0"/>
    <w:pPr>
      <w:ind w:firstLine="420" w:firstLineChars="100"/>
    </w:pPr>
    <w:rPr>
      <w:rFonts w:ascii="宋体" w:hAnsi="Times New Roman" w:eastAsia="宋体" w:cs="Times New Roman"/>
      <w:kern w:val="0"/>
      <w:sz w:val="34"/>
      <w:szCs w:val="20"/>
    </w:rPr>
  </w:style>
  <w:style w:type="table" w:styleId="24">
    <w:name w:val="Table Grid"/>
    <w:basedOn w:val="23"/>
    <w:autoRedefine/>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autoRedefine/>
    <w:qFormat/>
    <w:uiPriority w:val="22"/>
    <w:rPr>
      <w:b/>
      <w:bCs/>
    </w:rPr>
  </w:style>
  <w:style w:type="character" w:styleId="27">
    <w:name w:val="FollowedHyperlink"/>
    <w:basedOn w:val="25"/>
    <w:autoRedefine/>
    <w:unhideWhenUsed/>
    <w:qFormat/>
    <w:uiPriority w:val="99"/>
    <w:rPr>
      <w:color w:val="800080" w:themeColor="followedHyperlink"/>
      <w:u w:val="single"/>
    </w:rPr>
  </w:style>
  <w:style w:type="character" w:styleId="28">
    <w:name w:val="Hyperlink"/>
    <w:basedOn w:val="25"/>
    <w:autoRedefine/>
    <w:unhideWhenUsed/>
    <w:qFormat/>
    <w:uiPriority w:val="99"/>
    <w:rPr>
      <w:color w:val="0000FF"/>
      <w:u w:val="single"/>
    </w:rPr>
  </w:style>
  <w:style w:type="character" w:customStyle="1" w:styleId="29">
    <w:name w:val="标题 1 字符"/>
    <w:basedOn w:val="25"/>
    <w:link w:val="2"/>
    <w:autoRedefine/>
    <w:qFormat/>
    <w:uiPriority w:val="0"/>
    <w:rPr>
      <w:rFonts w:ascii="Calibri" w:hAnsi="Calibri" w:eastAsia="宋体" w:cs="Times New Roman"/>
      <w:b/>
      <w:bCs/>
      <w:kern w:val="44"/>
      <w:sz w:val="44"/>
      <w:szCs w:val="44"/>
    </w:rPr>
  </w:style>
  <w:style w:type="character" w:customStyle="1" w:styleId="30">
    <w:name w:val="标题 2 字符"/>
    <w:basedOn w:val="25"/>
    <w:link w:val="3"/>
    <w:autoRedefine/>
    <w:qFormat/>
    <w:uiPriority w:val="0"/>
    <w:rPr>
      <w:rFonts w:ascii="Arial" w:hAnsi="Arial" w:eastAsia="黑体" w:cs="Times New Roman"/>
      <w:b/>
      <w:bCs/>
      <w:sz w:val="32"/>
      <w:szCs w:val="32"/>
    </w:rPr>
  </w:style>
  <w:style w:type="character" w:customStyle="1" w:styleId="31">
    <w:name w:val="标题 3 字符"/>
    <w:basedOn w:val="25"/>
    <w:link w:val="4"/>
    <w:autoRedefine/>
    <w:qFormat/>
    <w:uiPriority w:val="0"/>
    <w:rPr>
      <w:rFonts w:ascii="宋体" w:hAnsi="宋体" w:eastAsia="宋体" w:cs="Times New Roman"/>
      <w:b/>
      <w:color w:val="000000"/>
      <w:kern w:val="0"/>
      <w:sz w:val="24"/>
      <w:szCs w:val="20"/>
      <w:lang w:val="en-GB"/>
    </w:rPr>
  </w:style>
  <w:style w:type="character" w:customStyle="1" w:styleId="32">
    <w:name w:val="标题 4 字符"/>
    <w:basedOn w:val="25"/>
    <w:link w:val="5"/>
    <w:autoRedefine/>
    <w:qFormat/>
    <w:uiPriority w:val="0"/>
    <w:rPr>
      <w:rFonts w:ascii="Arial" w:hAnsi="Arial" w:eastAsia="黑体" w:cs="Times New Roman"/>
      <w:b/>
      <w:bCs/>
      <w:sz w:val="28"/>
      <w:szCs w:val="28"/>
    </w:rPr>
  </w:style>
  <w:style w:type="character" w:customStyle="1" w:styleId="33">
    <w:name w:val="正文文本 3 字符"/>
    <w:basedOn w:val="25"/>
    <w:link w:val="8"/>
    <w:autoRedefine/>
    <w:qFormat/>
    <w:uiPriority w:val="0"/>
    <w:rPr>
      <w:rFonts w:ascii="Times New Roman" w:hAnsi="Times New Roman" w:eastAsia="宋体" w:cs="Times New Roman"/>
      <w:color w:val="FF0000"/>
      <w:sz w:val="24"/>
      <w:szCs w:val="24"/>
    </w:rPr>
  </w:style>
  <w:style w:type="character" w:customStyle="1" w:styleId="34">
    <w:name w:val="正文文本 字符"/>
    <w:basedOn w:val="25"/>
    <w:link w:val="9"/>
    <w:autoRedefine/>
    <w:qFormat/>
    <w:uiPriority w:val="99"/>
  </w:style>
  <w:style w:type="character" w:customStyle="1" w:styleId="35">
    <w:name w:val="正文文本缩进 字符"/>
    <w:basedOn w:val="25"/>
    <w:link w:val="10"/>
    <w:autoRedefine/>
    <w:semiHidden/>
    <w:qFormat/>
    <w:uiPriority w:val="99"/>
  </w:style>
  <w:style w:type="character" w:customStyle="1" w:styleId="36">
    <w:name w:val="纯文本 字符"/>
    <w:basedOn w:val="25"/>
    <w:link w:val="13"/>
    <w:autoRedefine/>
    <w:qFormat/>
    <w:uiPriority w:val="0"/>
    <w:rPr>
      <w:rFonts w:eastAsia="宋体"/>
      <w:sz w:val="24"/>
    </w:rPr>
  </w:style>
  <w:style w:type="character" w:customStyle="1" w:styleId="37">
    <w:name w:val="日期 字符"/>
    <w:basedOn w:val="25"/>
    <w:link w:val="14"/>
    <w:autoRedefine/>
    <w:qFormat/>
    <w:uiPriority w:val="99"/>
  </w:style>
  <w:style w:type="character" w:customStyle="1" w:styleId="38">
    <w:name w:val="批注框文本 字符"/>
    <w:basedOn w:val="25"/>
    <w:link w:val="15"/>
    <w:autoRedefine/>
    <w:semiHidden/>
    <w:qFormat/>
    <w:uiPriority w:val="99"/>
    <w:rPr>
      <w:sz w:val="18"/>
      <w:szCs w:val="18"/>
    </w:rPr>
  </w:style>
  <w:style w:type="character" w:customStyle="1" w:styleId="39">
    <w:name w:val="页脚 字符"/>
    <w:basedOn w:val="25"/>
    <w:link w:val="16"/>
    <w:autoRedefine/>
    <w:qFormat/>
    <w:uiPriority w:val="99"/>
    <w:rPr>
      <w:sz w:val="18"/>
      <w:szCs w:val="18"/>
    </w:rPr>
  </w:style>
  <w:style w:type="character" w:customStyle="1" w:styleId="40">
    <w:name w:val="页眉 字符"/>
    <w:basedOn w:val="25"/>
    <w:link w:val="17"/>
    <w:autoRedefine/>
    <w:qFormat/>
    <w:uiPriority w:val="99"/>
    <w:rPr>
      <w:sz w:val="18"/>
      <w:szCs w:val="18"/>
    </w:rPr>
  </w:style>
  <w:style w:type="character" w:customStyle="1" w:styleId="41">
    <w:name w:val="HTML 预设格式 字符"/>
    <w:basedOn w:val="25"/>
    <w:link w:val="20"/>
    <w:autoRedefine/>
    <w:semiHidden/>
    <w:qFormat/>
    <w:uiPriority w:val="99"/>
    <w:rPr>
      <w:rFonts w:ascii="Courier New" w:hAnsi="Courier New" w:cs="Courier New"/>
      <w:sz w:val="20"/>
      <w:szCs w:val="20"/>
    </w:rPr>
  </w:style>
  <w:style w:type="character" w:customStyle="1" w:styleId="42">
    <w:name w:val="正文文本首行缩进 字符"/>
    <w:basedOn w:val="34"/>
    <w:link w:val="22"/>
    <w:autoRedefine/>
    <w:qFormat/>
    <w:uiPriority w:val="0"/>
    <w:rPr>
      <w:rFonts w:ascii="宋体" w:hAnsi="Times New Roman" w:eastAsia="宋体" w:cs="Times New Roman"/>
      <w:kern w:val="0"/>
      <w:sz w:val="34"/>
      <w:szCs w:val="20"/>
    </w:rPr>
  </w:style>
  <w:style w:type="paragraph" w:customStyle="1" w:styleId="43">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4">
    <w:name w:val="纯文本 Char1"/>
    <w:autoRedefine/>
    <w:qFormat/>
    <w:uiPriority w:val="0"/>
    <w:rPr>
      <w:rFonts w:eastAsia="宋体"/>
      <w:sz w:val="24"/>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autoRedefine/>
    <w:qFormat/>
    <w:uiPriority w:val="34"/>
    <w:pPr>
      <w:ind w:firstLine="420" w:firstLineChars="200"/>
    </w:pPr>
  </w:style>
  <w:style w:type="paragraph" w:styleId="47">
    <w:name w:val="List Paragraph"/>
    <w:basedOn w:val="1"/>
    <w:autoRedefine/>
    <w:unhideWhenUsed/>
    <w:qFormat/>
    <w:uiPriority w:val="99"/>
    <w:pPr>
      <w:ind w:firstLine="420" w:firstLineChars="200"/>
    </w:pPr>
  </w:style>
  <w:style w:type="character" w:customStyle="1" w:styleId="48">
    <w:name w:val="正文文本缩进 Char Char"/>
    <w:link w:val="49"/>
    <w:autoRedefine/>
    <w:qFormat/>
    <w:uiPriority w:val="0"/>
    <w:rPr>
      <w:rFonts w:ascii="宋体"/>
      <w:sz w:val="24"/>
    </w:rPr>
  </w:style>
  <w:style w:type="paragraph" w:customStyle="1" w:styleId="49">
    <w:name w:val="正文文本缩进1"/>
    <w:basedOn w:val="1"/>
    <w:link w:val="48"/>
    <w:autoRedefine/>
    <w:qFormat/>
    <w:uiPriority w:val="0"/>
    <w:pPr>
      <w:spacing w:line="360" w:lineRule="auto"/>
      <w:ind w:firstLine="480" w:firstLineChars="200"/>
    </w:pPr>
    <w:rPr>
      <w:rFonts w:ascii="宋体"/>
      <w:sz w:val="24"/>
    </w:rPr>
  </w:style>
  <w:style w:type="character" w:customStyle="1" w:styleId="50">
    <w:name w:val="日期 Char Char"/>
    <w:link w:val="51"/>
    <w:autoRedefine/>
    <w:qFormat/>
    <w:uiPriority w:val="0"/>
    <w:rPr>
      <w:sz w:val="24"/>
    </w:rPr>
  </w:style>
  <w:style w:type="paragraph" w:customStyle="1" w:styleId="51">
    <w:name w:val="日期1"/>
    <w:basedOn w:val="1"/>
    <w:next w:val="1"/>
    <w:link w:val="50"/>
    <w:autoRedefine/>
    <w:qFormat/>
    <w:uiPriority w:val="0"/>
    <w:rPr>
      <w:sz w:val="24"/>
    </w:rPr>
  </w:style>
  <w:style w:type="paragraph" w:customStyle="1" w:styleId="52">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5"/>
    <w:autoRedefine/>
    <w:qFormat/>
    <w:uiPriority w:val="0"/>
  </w:style>
  <w:style w:type="paragraph" w:customStyle="1" w:styleId="56">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HTML 预设格式 Char"/>
    <w:basedOn w:val="25"/>
    <w:autoRedefine/>
    <w:semiHidden/>
    <w:qFormat/>
    <w:uiPriority w:val="99"/>
    <w:rPr>
      <w:rFonts w:ascii="宋体" w:hAnsi="宋体" w:eastAsia="宋体" w:cs="宋体"/>
      <w:kern w:val="0"/>
      <w:sz w:val="24"/>
      <w:szCs w:val="24"/>
    </w:rPr>
  </w:style>
  <w:style w:type="character" w:customStyle="1" w:styleId="59">
    <w:name w:val="正文文本缩进 Char"/>
    <w:autoRedefine/>
    <w:qFormat/>
    <w:uiPriority w:val="0"/>
    <w:rPr>
      <w:sz w:val="24"/>
    </w:rPr>
  </w:style>
  <w:style w:type="character" w:customStyle="1" w:styleId="60">
    <w:name w:val="批注框文本 Char"/>
    <w:basedOn w:val="25"/>
    <w:autoRedefine/>
    <w:semiHidden/>
    <w:qFormat/>
    <w:uiPriority w:val="99"/>
    <w:rPr>
      <w:sz w:val="18"/>
      <w:szCs w:val="18"/>
    </w:rPr>
  </w:style>
  <w:style w:type="paragraph" w:customStyle="1" w:styleId="61">
    <w:name w:val="Table Paragraph"/>
    <w:basedOn w:val="1"/>
    <w:autoRedefine/>
    <w:qFormat/>
    <w:uiPriority w:val="1"/>
    <w:rPr>
      <w:rFonts w:ascii="Arial Unicode MS" w:hAnsi="Arial Unicode MS" w:eastAsia="Arial Unicode MS" w:cs="Arial Unicode MS"/>
      <w:lang w:val="zh-CN" w:bidi="zh-CN"/>
    </w:rPr>
  </w:style>
  <w:style w:type="paragraph" w:customStyle="1" w:styleId="62">
    <w:name w:val="style4"/>
    <w:basedOn w:val="1"/>
    <w:next w:val="1"/>
    <w:autoRedefine/>
    <w:qFormat/>
    <w:uiPriority w:val="0"/>
    <w:pPr>
      <w:widowControl/>
      <w:spacing w:before="280" w:after="280"/>
    </w:pPr>
    <w:rPr>
      <w:rFonts w:ascii="宋体" w:hAnsi="Times New Roman" w:eastAsia="宋体" w:cs="Times New Roman"/>
      <w:sz w:val="18"/>
      <w:szCs w:val="24"/>
    </w:rPr>
  </w:style>
  <w:style w:type="paragraph" w:customStyle="1" w:styleId="63">
    <w:name w:val="表格文字"/>
    <w:basedOn w:val="1"/>
    <w:next w:val="9"/>
    <w:autoRedefine/>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4">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3773A-6931-47F9-B5E5-7E6E6B197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9402</Words>
  <Characters>53598</Characters>
  <Lines>446</Lines>
  <Paragraphs>125</Paragraphs>
  <TotalTime>0</TotalTime>
  <ScaleCrop>false</ScaleCrop>
  <LinksUpToDate>false</LinksUpToDate>
  <CharactersWithSpaces>62875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Super</cp:lastModifiedBy>
  <cp:lastPrinted>2022-06-28T10:10:00Z</cp:lastPrinted>
  <dcterms:modified xsi:type="dcterms:W3CDTF">2024-04-10T02:17:49Z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05712401526A4232B8AD6757D31CE80F_12</vt:lpwstr>
  </property>
</Properties>
</file>