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default"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8"/>
          <w:szCs w:val="28"/>
          <w:lang w:val="en-US" w:eastAsia="zh-CN" w:bidi="ar-SA"/>
        </w:rPr>
        <w:t>YZCG-DLT2024017禹州市农业农村局2024年中央财政农业减灾防灾补助资金（小麦重大病虫害防控）采购项目（不见面开标）竞争性谈判公告</w:t>
      </w:r>
    </w:p>
    <w:p>
      <w:pPr>
        <w:spacing w:line="440" w:lineRule="exact"/>
        <w:ind w:firstLine="525" w:firstLineChars="250"/>
        <w:rPr>
          <w:rFonts w:hint="eastAsia" w:asciiTheme="minorEastAsia" w:hAnsiTheme="minorEastAsia" w:eastAsiaTheme="minorEastAsia" w:cstheme="minorEastAsia"/>
          <w:sz w:val="21"/>
          <w:szCs w:val="21"/>
        </w:rPr>
      </w:pPr>
      <w:bookmarkStart w:id="0" w:name="_Hlk55574033"/>
      <w:r>
        <w:rPr>
          <w:rFonts w:hint="eastAsia" w:asciiTheme="minorEastAsia" w:hAnsiTheme="minorEastAsia" w:cstheme="minorEastAsia"/>
          <w:bCs/>
          <w:sz w:val="21"/>
          <w:szCs w:val="21"/>
          <w:lang w:eastAsia="zh-CN"/>
        </w:rPr>
        <w:t>禹州市农业农村局2024年中央财政农业减灾防灾补助资金（小麦重大病虫害防控）采购项目</w:t>
      </w:r>
      <w:r>
        <w:rPr>
          <w:rFonts w:hint="eastAsia" w:asciiTheme="minorEastAsia" w:hAnsiTheme="minorEastAsia" w:eastAsiaTheme="minorEastAsia" w:cstheme="minorEastAsia"/>
          <w:sz w:val="21"/>
          <w:szCs w:val="21"/>
        </w:rPr>
        <w:t>的潜在投标人应在谈判响应截止时间前登录《全国公共资源交易平台（河南省·许昌市）》“投标人/供应商登录”入口（http://ggzy.xuchang.gov.cn:8088/ggzy/）自行免费下载获取招标文件，并于</w:t>
      </w:r>
      <w:r>
        <w:rPr>
          <w:rFonts w:hint="eastAsia" w:asciiTheme="minorEastAsia" w:hAnsiTheme="minorEastAsia" w:eastAsiaTheme="minorEastAsia" w:cstheme="minorEastAsia"/>
          <w:color w:val="auto"/>
          <w:sz w:val="21"/>
          <w:szCs w:val="21"/>
        </w:rPr>
        <w:t>202</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年</w:t>
      </w:r>
      <w:r>
        <w:rPr>
          <w:rFonts w:hint="eastAsia" w:asciiTheme="minorEastAsia" w:hAnsiTheme="minorEastAsia" w:cstheme="minorEastAsia"/>
          <w:color w:val="auto"/>
          <w:sz w:val="21"/>
          <w:szCs w:val="21"/>
          <w:lang w:val="en-US" w:eastAsia="zh-CN"/>
        </w:rPr>
        <w:t xml:space="preserve"> 4</w:t>
      </w:r>
      <w:r>
        <w:rPr>
          <w:rFonts w:hint="eastAsia" w:asciiTheme="minorEastAsia" w:hAnsiTheme="minorEastAsia" w:eastAsiaTheme="minorEastAsia" w:cstheme="minorEastAsia"/>
          <w:color w:val="auto"/>
          <w:sz w:val="21"/>
          <w:szCs w:val="21"/>
        </w:rPr>
        <w:t>月</w:t>
      </w:r>
      <w:r>
        <w:rPr>
          <w:rFonts w:hint="eastAsia" w:asciiTheme="minorEastAsia" w:hAnsiTheme="minorEastAsia" w:cstheme="minorEastAsia"/>
          <w:color w:val="auto"/>
          <w:sz w:val="21"/>
          <w:szCs w:val="21"/>
          <w:lang w:val="en-US" w:eastAsia="zh-CN"/>
        </w:rPr>
        <w:t>23</w:t>
      </w:r>
      <w:r>
        <w:rPr>
          <w:rFonts w:hint="eastAsia" w:asciiTheme="minorEastAsia" w:hAnsiTheme="minorEastAsia" w:eastAsiaTheme="minorEastAsia" w:cstheme="minorEastAsia"/>
          <w:color w:val="auto"/>
          <w:sz w:val="21"/>
          <w:szCs w:val="21"/>
        </w:rPr>
        <w:t>日</w:t>
      </w:r>
      <w:r>
        <w:rPr>
          <w:rFonts w:hint="eastAsia" w:asciiTheme="minorEastAsia" w:hAnsi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时</w:t>
      </w:r>
      <w:r>
        <w:rPr>
          <w:rFonts w:hint="eastAsia" w:asciiTheme="minorEastAsia" w:hAnsiTheme="minorEastAsia" w:cstheme="minorEastAsia"/>
          <w:color w:val="auto"/>
          <w:sz w:val="21"/>
          <w:szCs w:val="21"/>
          <w:lang w:val="en-US" w:eastAsia="zh-CN"/>
        </w:rPr>
        <w:t>30</w:t>
      </w:r>
      <w:r>
        <w:rPr>
          <w:rFonts w:hint="eastAsia" w:asciiTheme="minorEastAsia" w:hAnsiTheme="minorEastAsia" w:eastAsiaTheme="minorEastAsia" w:cstheme="minorEastAsia"/>
          <w:color w:val="auto"/>
          <w:sz w:val="21"/>
          <w:szCs w:val="21"/>
        </w:rPr>
        <w:t>分</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sz w:val="21"/>
          <w:szCs w:val="21"/>
        </w:rPr>
        <w:t>北京时间）前递交响应文件。</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一.项目基本情况</w:t>
      </w:r>
      <w:bookmarkStart w:id="2" w:name="_GoBack"/>
      <w:bookmarkEnd w:id="2"/>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1、采购人：</w:t>
      </w:r>
      <w:r>
        <w:rPr>
          <w:rFonts w:hint="eastAsia" w:asciiTheme="minorEastAsia" w:hAnsiTheme="minorEastAsia" w:cstheme="minorEastAsia"/>
          <w:sz w:val="21"/>
          <w:szCs w:val="21"/>
          <w:lang w:eastAsia="zh-CN"/>
        </w:rPr>
        <w:t>禹州市农业农村局</w:t>
      </w:r>
      <w:r>
        <w:rPr>
          <w:rFonts w:hint="eastAsia" w:asciiTheme="minorEastAsia" w:hAnsiTheme="minorEastAsia" w:eastAsiaTheme="minorEastAsia" w:cstheme="minorEastAsia"/>
          <w:sz w:val="21"/>
          <w:szCs w:val="21"/>
        </w:rPr>
        <w:t>；</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2、项目名称：</w:t>
      </w:r>
      <w:r>
        <w:rPr>
          <w:rFonts w:hint="eastAsia" w:asciiTheme="minorEastAsia" w:hAnsiTheme="minorEastAsia" w:cstheme="minorEastAsia"/>
          <w:bCs/>
          <w:sz w:val="21"/>
          <w:szCs w:val="21"/>
          <w:lang w:eastAsia="zh-CN"/>
        </w:rPr>
        <w:t>禹州市农业农村局2024年中央财政农业减灾防灾补助资金（小麦重大病虫害防控）采购项目</w:t>
      </w:r>
      <w:r>
        <w:rPr>
          <w:rFonts w:hint="eastAsia" w:asciiTheme="minorEastAsia" w:hAnsiTheme="minorEastAsia" w:eastAsiaTheme="minorEastAsia" w:cstheme="minorEastAsia"/>
          <w:sz w:val="21"/>
          <w:szCs w:val="21"/>
        </w:rPr>
        <w:t>；</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 xml:space="preserve">采购方式：竞争性谈判 </w:t>
      </w:r>
    </w:p>
    <w:p>
      <w:pPr>
        <w:spacing w:line="360" w:lineRule="auto"/>
        <w:ind w:firstLine="420" w:firstLineChars="200"/>
        <w:rPr>
          <w:rFonts w:hint="default" w:asciiTheme="minorEastAsia" w:hAnsiTheme="minorEastAsia" w:eastAsiaTheme="minorEastAsia" w:cstheme="minorEastAsia"/>
          <w:sz w:val="21"/>
          <w:szCs w:val="21"/>
          <w:lang w:val="en-US"/>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、采购编号：YZCG-DLT202</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cstheme="minorEastAsia"/>
          <w:sz w:val="21"/>
          <w:szCs w:val="21"/>
          <w:lang w:val="en-US" w:eastAsia="zh-CN"/>
        </w:rPr>
        <w:t>017</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、项目需求：</w:t>
      </w:r>
      <w:r>
        <w:rPr>
          <w:rFonts w:hint="eastAsia" w:asciiTheme="minorEastAsia" w:hAnsiTheme="minorEastAsia" w:cstheme="minorEastAsia"/>
          <w:sz w:val="21"/>
          <w:szCs w:val="21"/>
          <w:lang w:val="en-US" w:eastAsia="zh-CN"/>
        </w:rPr>
        <w:t>采购农药40%唑醚·戊唑醇悬浮剂和15%噻虫·高氯氟悬浮剂</w:t>
      </w:r>
      <w:r>
        <w:rPr>
          <w:rFonts w:hint="eastAsia" w:asciiTheme="minorEastAsia" w:hAnsiTheme="minorEastAsia" w:eastAsiaTheme="minorEastAsia" w:cstheme="minorEastAsia"/>
          <w:sz w:val="21"/>
          <w:szCs w:val="21"/>
        </w:rPr>
        <w:t>（详见谈判文件第二章项目需求）；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rPr>
        <w:t>、采购预算（最高限价）：￥</w:t>
      </w:r>
      <w:r>
        <w:rPr>
          <w:rFonts w:hint="eastAsia" w:asciiTheme="minorEastAsia" w:hAnsiTheme="minorEastAsia" w:cstheme="minorEastAsia"/>
          <w:sz w:val="21"/>
          <w:szCs w:val="21"/>
          <w:lang w:val="en-US" w:eastAsia="zh-CN"/>
        </w:rPr>
        <w:t>620000</w:t>
      </w:r>
      <w:r>
        <w:rPr>
          <w:rFonts w:hint="eastAsia" w:asciiTheme="minorEastAsia" w:hAnsiTheme="minorEastAsia" w:eastAsiaTheme="minorEastAsia" w:cstheme="minorEastAsia"/>
          <w:sz w:val="21"/>
          <w:szCs w:val="21"/>
          <w:lang w:eastAsia="zh-CN"/>
        </w:rPr>
        <w:t>.00</w:t>
      </w:r>
      <w:r>
        <w:rPr>
          <w:rFonts w:hint="eastAsia" w:asciiTheme="minorEastAsia" w:hAnsiTheme="minorEastAsia" w:eastAsiaTheme="minorEastAsia" w:cstheme="minorEastAsia"/>
          <w:sz w:val="21"/>
          <w:szCs w:val="21"/>
        </w:rPr>
        <w:t>元；</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rPr>
        <w:t>、合同履行期限：合同签订后</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日历天内</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color w:val="FF0000"/>
          <w:sz w:val="21"/>
          <w:szCs w:val="21"/>
          <w:lang w:val="en-US" w:eastAsia="zh-CN"/>
        </w:rPr>
        <w:t xml:space="preserve">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rPr>
        <w:t>、交付地点：禹州市；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rPr>
        <w:t>、标包划分：本项目共划分为一个标包。</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二、需要落实的政府采购政策</w:t>
      </w:r>
    </w:p>
    <w:p>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本项目落实节约能源、保护环境、扶持不发达地区和少数民族地区、促进中小企业、监狱企业发展等政府采购政策。（</w:t>
      </w:r>
      <w:r>
        <w:rPr>
          <w:rFonts w:hint="eastAsia" w:asciiTheme="minorEastAsia" w:hAnsiTheme="minorEastAsia" w:eastAsiaTheme="minorEastAsia" w:cstheme="minorEastAsia"/>
          <w:sz w:val="21"/>
          <w:szCs w:val="21"/>
        </w:rPr>
        <w:t>本项目专门面向</w:t>
      </w:r>
      <w:r>
        <w:rPr>
          <w:rFonts w:hint="eastAsia" w:asciiTheme="minorEastAsia" w:hAnsiTheme="minorEastAsia" w:eastAsiaTheme="minorEastAsia" w:cstheme="minorEastAsia"/>
          <w:sz w:val="21"/>
          <w:szCs w:val="21"/>
          <w:lang w:val="en-US" w:eastAsia="zh-CN"/>
        </w:rPr>
        <w:t>中、</w:t>
      </w:r>
      <w:r>
        <w:rPr>
          <w:rFonts w:hint="eastAsia" w:asciiTheme="minorEastAsia" w:hAnsiTheme="minorEastAsia" w:eastAsiaTheme="minorEastAsia" w:cstheme="minorEastAsia"/>
          <w:sz w:val="21"/>
          <w:szCs w:val="21"/>
        </w:rPr>
        <w:t>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微企业采购）</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三、供应商资格要求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bookmarkStart w:id="1" w:name="_Hlk22733676"/>
      <w:r>
        <w:rPr>
          <w:rFonts w:hint="eastAsia" w:asciiTheme="minorEastAsia" w:hAnsiTheme="minorEastAsia" w:eastAsiaTheme="minorEastAsia" w:cstheme="minorEastAsia"/>
          <w:sz w:val="21"/>
          <w:szCs w:val="21"/>
        </w:rPr>
        <w:t>供应商</w:t>
      </w:r>
      <w:bookmarkEnd w:id="1"/>
      <w:r>
        <w:rPr>
          <w:rFonts w:hint="eastAsia" w:asciiTheme="minorEastAsia" w:hAnsiTheme="minorEastAsia" w:eastAsiaTheme="minorEastAsia" w:cstheme="minorEastAsia"/>
          <w:sz w:val="21"/>
          <w:szCs w:val="21"/>
        </w:rPr>
        <w:t>须符合《政府采购法》第二十二条之规定；</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2、本项目不接受联合体投标。</w:t>
      </w:r>
    </w:p>
    <w:p>
      <w:pPr>
        <w:spacing w:line="360" w:lineRule="auto"/>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3、本项目的特定资格要求</w:t>
      </w:r>
      <w:r>
        <w:rPr>
          <w:rFonts w:hint="eastAsia" w:asciiTheme="minorEastAsia" w:hAnsiTheme="minorEastAsia" w:cstheme="minorEastAsia"/>
          <w:sz w:val="21"/>
          <w:szCs w:val="21"/>
          <w:lang w:val="en-US" w:eastAsia="zh-CN"/>
        </w:rPr>
        <w:t>：无</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四、获取谈判文件的方式</w:t>
      </w:r>
    </w:p>
    <w:p>
      <w:pPr>
        <w:spacing w:line="360" w:lineRule="auto"/>
        <w:ind w:firstLine="315" w:firstLineChars="15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即日起至投标截止时间，登录《全国公共资源交易平台（河南省·许昌市）》“投标人/供应商登录”入口（http://ggzy.xuchang.gov.cn:8088/ggzy/）自行免费下载竞争性谈判文件。</w:t>
      </w:r>
    </w:p>
    <w:p>
      <w:pPr>
        <w:tabs>
          <w:tab w:val="left" w:pos="7095"/>
        </w:tabs>
        <w:spacing w:line="360" w:lineRule="auto"/>
        <w:ind w:firstLine="422" w:firstLineChars="200"/>
        <w:contextualSpacing/>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五、响应文件的提交方式及注意事项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本项目为全流程电子化交易项目，供应商必须通过许昌公共资源交易系统下载“许昌投标文件制作系统 SEARUN 最新版本”制作并上传加密电子响应文件。截至投标截止时间，交易系统投标通道将关闭，供应商未完成电子投标文件上传的，投标将被拒绝。</w:t>
      </w:r>
    </w:p>
    <w:p>
      <w:pPr>
        <w:spacing w:line="420" w:lineRule="exact"/>
        <w:ind w:firstLine="422" w:firstLineChars="20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六、响应文件提交截止时间及谈判响应截止时间、谈判时间</w:t>
      </w:r>
    </w:p>
    <w:p>
      <w:pPr>
        <w:spacing w:line="440" w:lineRule="exact"/>
        <w:ind w:firstLine="640"/>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sz w:val="21"/>
          <w:szCs w:val="21"/>
          <w:shd w:val="clear" w:color="auto" w:fill="FFFFFF"/>
        </w:rPr>
        <w:t>1、响应文件提交截止时间及谈判响应截止时间、谈判时间</w:t>
      </w:r>
      <w:r>
        <w:rPr>
          <w:rFonts w:hint="eastAsia" w:asciiTheme="minorEastAsia" w:hAnsiTheme="minorEastAsia" w:eastAsiaTheme="minorEastAsia" w:cstheme="minorEastAsia"/>
          <w:color w:val="FF0000"/>
          <w:sz w:val="21"/>
          <w:szCs w:val="21"/>
          <w:shd w:val="clear" w:color="auto" w:fill="FFFFFF"/>
        </w:rPr>
        <w:t>：</w:t>
      </w:r>
      <w:r>
        <w:rPr>
          <w:rFonts w:hint="eastAsia" w:asciiTheme="minorEastAsia" w:hAnsiTheme="minorEastAsia" w:eastAsiaTheme="minorEastAsia" w:cstheme="minorEastAsia"/>
          <w:color w:val="auto"/>
          <w:sz w:val="21"/>
          <w:szCs w:val="21"/>
          <w:shd w:val="clear" w:color="auto" w:fill="FFFFFF"/>
        </w:rPr>
        <w:t>202</w:t>
      </w:r>
      <w:r>
        <w:rPr>
          <w:rFonts w:hint="eastAsia" w:asciiTheme="minorEastAsia" w:hAnsiTheme="minorEastAsia" w:eastAsiaTheme="minorEastAsia" w:cstheme="minorEastAsia"/>
          <w:color w:val="auto"/>
          <w:sz w:val="21"/>
          <w:szCs w:val="21"/>
          <w:shd w:val="clear" w:color="auto" w:fill="FFFFFF"/>
          <w:lang w:val="en-US" w:eastAsia="zh-CN"/>
        </w:rPr>
        <w:t>4</w:t>
      </w:r>
      <w:r>
        <w:rPr>
          <w:rFonts w:hint="eastAsia" w:asciiTheme="minorEastAsia" w:hAnsiTheme="minorEastAsia" w:eastAsiaTheme="minorEastAsia" w:cstheme="minorEastAsia"/>
          <w:color w:val="auto"/>
          <w:sz w:val="21"/>
          <w:szCs w:val="21"/>
          <w:shd w:val="clear" w:color="auto" w:fill="FFFFFF"/>
        </w:rPr>
        <w:t>年</w:t>
      </w:r>
      <w:r>
        <w:rPr>
          <w:rFonts w:hint="eastAsia" w:asciiTheme="minorEastAsia" w:hAnsiTheme="minorEastAsia" w:cstheme="minorEastAsia"/>
          <w:color w:val="auto"/>
          <w:sz w:val="21"/>
          <w:szCs w:val="21"/>
          <w:shd w:val="clear" w:color="auto" w:fill="FFFFFF"/>
          <w:lang w:val="en-US" w:eastAsia="zh-CN"/>
        </w:rPr>
        <w:t>4</w:t>
      </w:r>
      <w:r>
        <w:rPr>
          <w:rFonts w:hint="eastAsia" w:asciiTheme="minorEastAsia" w:hAnsiTheme="minorEastAsia" w:eastAsiaTheme="minorEastAsia" w:cstheme="minorEastAsia"/>
          <w:color w:val="auto"/>
          <w:sz w:val="21"/>
          <w:szCs w:val="21"/>
          <w:shd w:val="clear" w:color="auto" w:fill="FFFFFF"/>
        </w:rPr>
        <w:t>月</w:t>
      </w:r>
      <w:r>
        <w:rPr>
          <w:rFonts w:hint="eastAsia" w:asciiTheme="minorEastAsia" w:hAnsiTheme="minorEastAsia" w:cstheme="minorEastAsia"/>
          <w:color w:val="auto"/>
          <w:sz w:val="21"/>
          <w:szCs w:val="21"/>
          <w:shd w:val="clear" w:color="auto" w:fill="FFFFFF"/>
          <w:lang w:val="en-US" w:eastAsia="zh-CN"/>
        </w:rPr>
        <w:t xml:space="preserve"> 23</w:t>
      </w:r>
      <w:r>
        <w:rPr>
          <w:rFonts w:hint="eastAsia" w:asciiTheme="minorEastAsia" w:hAnsiTheme="minorEastAsia" w:eastAsiaTheme="minorEastAsia" w:cstheme="minorEastAsia"/>
          <w:color w:val="auto"/>
          <w:sz w:val="21"/>
          <w:szCs w:val="21"/>
          <w:shd w:val="clear" w:color="auto" w:fill="FFFFFF"/>
        </w:rPr>
        <w:t>日</w:t>
      </w:r>
      <w:r>
        <w:rPr>
          <w:rFonts w:hint="eastAsia" w:asciiTheme="minorEastAsia" w:hAnsiTheme="minorEastAsia" w:cstheme="minorEastAsia"/>
          <w:color w:val="auto"/>
          <w:sz w:val="21"/>
          <w:szCs w:val="21"/>
          <w:shd w:val="clear" w:color="auto" w:fill="FFFFFF"/>
          <w:lang w:val="en-US" w:eastAsia="zh-CN"/>
        </w:rPr>
        <w:t xml:space="preserve"> 8</w:t>
      </w:r>
      <w:r>
        <w:rPr>
          <w:rFonts w:hint="eastAsia" w:asciiTheme="minorEastAsia" w:hAnsiTheme="minorEastAsia" w:eastAsiaTheme="minorEastAsia" w:cstheme="minorEastAsia"/>
          <w:color w:val="auto"/>
          <w:sz w:val="21"/>
          <w:szCs w:val="21"/>
          <w:shd w:val="clear" w:color="auto" w:fill="FFFFFF"/>
        </w:rPr>
        <w:t>：</w:t>
      </w:r>
      <w:r>
        <w:rPr>
          <w:rFonts w:hint="eastAsia" w:asciiTheme="minorEastAsia" w:hAnsiTheme="minorEastAsia" w:cstheme="minorEastAsia"/>
          <w:color w:val="auto"/>
          <w:sz w:val="21"/>
          <w:szCs w:val="21"/>
          <w:shd w:val="clear" w:color="auto" w:fill="FFFFFF"/>
          <w:lang w:val="en-US" w:eastAsia="zh-CN"/>
        </w:rPr>
        <w:t xml:space="preserve">30 </w:t>
      </w:r>
      <w:r>
        <w:rPr>
          <w:rFonts w:hint="eastAsia" w:asciiTheme="minorEastAsia" w:hAnsiTheme="minorEastAsia" w:eastAsiaTheme="minorEastAsia" w:cstheme="minorEastAsia"/>
          <w:color w:val="auto"/>
          <w:sz w:val="21"/>
          <w:szCs w:val="21"/>
          <w:shd w:val="clear" w:color="auto" w:fill="FFFFFF"/>
        </w:rPr>
        <w:t>（北京时间），逾期送达或不符合规定的响应文件恕不接受。</w:t>
      </w:r>
    </w:p>
    <w:p>
      <w:pPr>
        <w:spacing w:line="440" w:lineRule="exact"/>
        <w:ind w:firstLine="640"/>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2、响应文件开启时间：同响应文件提交截止时间。</w:t>
      </w:r>
    </w:p>
    <w:p>
      <w:pPr>
        <w:spacing w:line="360" w:lineRule="auto"/>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3、谈判响应文件开启地点：禹州市公共资源交易中心九楼第</w:t>
      </w:r>
      <w:r>
        <w:rPr>
          <w:rFonts w:hint="eastAsia" w:asciiTheme="minorEastAsia" w:hAnsiTheme="minorEastAsia" w:cstheme="minorEastAsia"/>
          <w:color w:val="auto"/>
          <w:sz w:val="21"/>
          <w:szCs w:val="21"/>
          <w:shd w:val="clear" w:color="auto" w:fill="FFFFFF"/>
          <w:lang w:val="en-US" w:eastAsia="zh-CN"/>
        </w:rPr>
        <w:t>二</w:t>
      </w:r>
      <w:r>
        <w:rPr>
          <w:rFonts w:hint="eastAsia" w:asciiTheme="minorEastAsia" w:hAnsiTheme="minorEastAsia" w:eastAsiaTheme="minorEastAsia" w:cstheme="minorEastAsia"/>
          <w:color w:val="auto"/>
          <w:sz w:val="21"/>
          <w:szCs w:val="21"/>
          <w:shd w:val="clear" w:color="auto" w:fill="FFFFFF"/>
        </w:rPr>
        <w:t>开标室。（本</w:t>
      </w:r>
      <w:r>
        <w:rPr>
          <w:rFonts w:hint="eastAsia" w:asciiTheme="minorEastAsia" w:hAnsiTheme="minorEastAsia" w:eastAsiaTheme="minorEastAsia" w:cstheme="minorEastAsia"/>
          <w:sz w:val="21"/>
          <w:szCs w:val="21"/>
          <w:shd w:val="clear" w:color="auto" w:fill="FFFFFF"/>
        </w:rPr>
        <w:t>项目采用远程不见面谈判，供应商无须到达现场）。</w:t>
      </w:r>
    </w:p>
    <w:p>
      <w:pPr>
        <w:tabs>
          <w:tab w:val="left" w:pos="7095"/>
        </w:tabs>
        <w:spacing w:line="360" w:lineRule="auto"/>
        <w:ind w:firstLine="422" w:firstLineChars="200"/>
        <w:contextualSpacing/>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七、开标注意事项</w:t>
      </w:r>
    </w:p>
    <w:p>
      <w:pPr>
        <w:tabs>
          <w:tab w:val="left" w:pos="7095"/>
        </w:tabs>
        <w:spacing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widowControl/>
        <w:shd w:val="clear" w:color="auto" w:fill="FFFFFF"/>
        <w:spacing w:line="440" w:lineRule="exact"/>
        <w:ind w:firstLine="422" w:firstLineChars="20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八、发布公告的媒</w:t>
      </w:r>
    </w:p>
    <w:p>
      <w:pPr>
        <w:widowControl/>
        <w:shd w:val="clear" w:color="auto" w:fill="FFFFFF"/>
        <w:spacing w:line="440" w:lineRule="exact"/>
        <w:ind w:firstLine="420" w:firstLineChars="200"/>
        <w:jc w:val="left"/>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bCs/>
          <w:sz w:val="21"/>
          <w:szCs w:val="21"/>
        </w:rPr>
        <w:t>本次谈判公告同时在《河南省政府采购网》《全国公共资源交易平台（河南省·许昌市）》发布等</w:t>
      </w:r>
      <w:r>
        <w:rPr>
          <w:rFonts w:hint="eastAsia" w:asciiTheme="minorEastAsia" w:hAnsiTheme="minorEastAsia" w:eastAsiaTheme="minorEastAsia" w:cstheme="minorEastAsia"/>
          <w:sz w:val="21"/>
          <w:szCs w:val="21"/>
          <w:shd w:val="clear" w:color="auto" w:fill="FFFFFF"/>
        </w:rPr>
        <w:t>。</w:t>
      </w:r>
    </w:p>
    <w:p>
      <w:pPr>
        <w:spacing w:line="360" w:lineRule="auto"/>
        <w:ind w:firstLine="310" w:firstLineChars="147"/>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八、联系方式</w:t>
      </w:r>
    </w:p>
    <w:p>
      <w:pPr>
        <w:spacing w:line="360" w:lineRule="auto"/>
        <w:ind w:firstLine="630" w:firstLineChars="3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1.名称：</w:t>
      </w:r>
      <w:r>
        <w:rPr>
          <w:rFonts w:hint="eastAsia" w:asciiTheme="minorEastAsia" w:hAnsiTheme="minorEastAsia" w:cstheme="minorEastAsia"/>
          <w:bCs/>
          <w:sz w:val="21"/>
          <w:szCs w:val="21"/>
          <w:lang w:eastAsia="zh-CN"/>
        </w:rPr>
        <w:t>禹州市农业农村局</w:t>
      </w:r>
    </w:p>
    <w:p>
      <w:pPr>
        <w:spacing w:line="360" w:lineRule="auto"/>
        <w:ind w:firstLine="630" w:firstLineChars="3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地址：禹州市禹王大道29号</w:t>
      </w:r>
    </w:p>
    <w:p>
      <w:pPr>
        <w:spacing w:line="360" w:lineRule="auto"/>
        <w:ind w:firstLine="630" w:firstLineChars="300"/>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联系人：</w:t>
      </w:r>
      <w:r>
        <w:rPr>
          <w:rFonts w:hint="eastAsia" w:asciiTheme="minorEastAsia" w:hAnsiTheme="minorEastAsia" w:cstheme="minorEastAsia"/>
          <w:bCs/>
          <w:sz w:val="21"/>
          <w:szCs w:val="21"/>
          <w:lang w:val="en-US" w:eastAsia="zh-CN"/>
        </w:rPr>
        <w:t>张女士</w:t>
      </w:r>
    </w:p>
    <w:p>
      <w:pPr>
        <w:spacing w:line="360" w:lineRule="auto"/>
        <w:ind w:firstLine="630" w:firstLineChars="300"/>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联系电话：0374-</w:t>
      </w:r>
      <w:r>
        <w:rPr>
          <w:rFonts w:hint="eastAsia" w:asciiTheme="minorEastAsia" w:hAnsiTheme="minorEastAsia" w:cstheme="minorEastAsia"/>
          <w:bCs/>
          <w:sz w:val="21"/>
          <w:szCs w:val="21"/>
          <w:lang w:val="en-US" w:eastAsia="zh-CN"/>
        </w:rPr>
        <w:t>8609625</w:t>
      </w:r>
    </w:p>
    <w:p>
      <w:pPr>
        <w:numPr>
          <w:ilvl w:val="0"/>
          <w:numId w:val="1"/>
        </w:numPr>
        <w:spacing w:line="360" w:lineRule="auto"/>
        <w:ind w:firstLine="630" w:firstLineChars="300"/>
        <w:rPr>
          <w:rFonts w:hint="default"/>
          <w:lang w:val="en-US" w:eastAsia="zh-CN"/>
        </w:rPr>
      </w:pPr>
      <w:r>
        <w:rPr>
          <w:rFonts w:hint="eastAsia" w:asciiTheme="minorEastAsia" w:hAnsiTheme="minorEastAsia" w:eastAsiaTheme="minorEastAsia" w:cstheme="minorEastAsia"/>
          <w:bCs/>
          <w:sz w:val="21"/>
          <w:szCs w:val="21"/>
        </w:rPr>
        <w:t>代理机构：</w:t>
      </w:r>
      <w:r>
        <w:rPr>
          <w:rFonts w:hint="eastAsia" w:asciiTheme="minorEastAsia" w:hAnsiTheme="minorEastAsia" w:cstheme="minorEastAsia"/>
          <w:bCs/>
          <w:sz w:val="21"/>
          <w:szCs w:val="21"/>
          <w:lang w:eastAsia="zh-CN"/>
        </w:rPr>
        <w:t>中科经纬工程技术有限公司</w:t>
      </w:r>
    </w:p>
    <w:p>
      <w:pPr>
        <w:numPr>
          <w:ilvl w:val="0"/>
          <w:numId w:val="0"/>
        </w:numPr>
        <w:spacing w:line="360" w:lineRule="auto"/>
        <w:ind w:firstLine="630" w:firstLineChars="300"/>
        <w:rPr>
          <w:rFonts w:hint="default"/>
          <w:lang w:val="en-US" w:eastAsia="zh-CN"/>
        </w:rPr>
      </w:pPr>
      <w:r>
        <w:rPr>
          <w:rFonts w:hint="eastAsia" w:asciiTheme="minorEastAsia" w:hAnsiTheme="minorEastAsia" w:cstheme="minorEastAsia"/>
          <w:bCs/>
          <w:sz w:val="21"/>
          <w:szCs w:val="21"/>
          <w:lang w:val="en-US" w:eastAsia="zh-CN"/>
        </w:rPr>
        <w:t>地址：河南自贸试验区郑州片区经南三路9号10号楼东2单元7号</w:t>
      </w:r>
    </w:p>
    <w:p>
      <w:pPr>
        <w:spacing w:line="360" w:lineRule="auto"/>
        <w:ind w:firstLine="630" w:firstLineChars="300"/>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联系人：</w:t>
      </w:r>
      <w:r>
        <w:rPr>
          <w:rFonts w:hint="eastAsia" w:asciiTheme="minorEastAsia" w:hAnsiTheme="minorEastAsia" w:cstheme="minorEastAsia"/>
          <w:bCs/>
          <w:sz w:val="21"/>
          <w:szCs w:val="21"/>
          <w:lang w:val="en-US" w:eastAsia="zh-CN"/>
        </w:rPr>
        <w:t>郭先生</w:t>
      </w:r>
    </w:p>
    <w:p>
      <w:pPr>
        <w:spacing w:line="360" w:lineRule="auto"/>
        <w:ind w:firstLine="630" w:firstLineChars="300"/>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联系电话：</w:t>
      </w:r>
      <w:r>
        <w:rPr>
          <w:rFonts w:hint="eastAsia" w:asciiTheme="minorEastAsia" w:hAnsiTheme="minorEastAsia" w:cstheme="minorEastAsia"/>
          <w:bCs/>
          <w:sz w:val="21"/>
          <w:szCs w:val="21"/>
          <w:lang w:val="en-US" w:eastAsia="zh-CN"/>
        </w:rPr>
        <w:t>18103745221</w:t>
      </w:r>
    </w:p>
    <w:p>
      <w:pPr>
        <w:pStyle w:val="7"/>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3.监督单位：禹州市政府采购监督管理办公室</w:t>
      </w:r>
    </w:p>
    <w:bookmarkEnd w:id="0"/>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温馨提示：</w:t>
      </w:r>
    </w:p>
    <w:p>
      <w:pPr>
        <w:tabs>
          <w:tab w:val="left" w:pos="7095"/>
        </w:tabs>
        <w:spacing w:line="360" w:lineRule="auto"/>
        <w:ind w:firstLine="422" w:firstLineChars="200"/>
        <w:contextualSpacing/>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本项目为全流程电子化交易项目，请注意以下事项。</w:t>
      </w:r>
    </w:p>
    <w:p>
      <w:pPr>
        <w:tabs>
          <w:tab w:val="left" w:pos="7095"/>
        </w:tabs>
        <w:spacing w:line="360" w:lineRule="auto"/>
        <w:ind w:firstLine="413" w:firstLineChars="196"/>
        <w:contextualSpacing/>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1.供应商参加本项目投标，需提前自行联系CA服务机构办理数字认证证书并进行电子签章。</w:t>
      </w:r>
    </w:p>
    <w:p>
      <w:pPr>
        <w:tabs>
          <w:tab w:val="left" w:pos="7095"/>
        </w:tabs>
        <w:spacing w:line="360" w:lineRule="auto"/>
        <w:ind w:firstLine="413" w:firstLineChars="196"/>
        <w:contextualSpacing/>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2.采购文件下载、响应文件制作、提交、远程不见面开标（电子投标文件的解密）环节，供应商须使用同一个CA数字证书（证书须在有效期内并可正常使用）。</w:t>
      </w:r>
    </w:p>
    <w:p>
      <w:pPr>
        <w:tabs>
          <w:tab w:val="left" w:pos="7095"/>
        </w:tabs>
        <w:spacing w:line="360" w:lineRule="auto"/>
        <w:ind w:firstLine="422" w:firstLineChars="200"/>
        <w:contextualSpacing/>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3.电子响应文件的制作</w:t>
      </w:r>
    </w:p>
    <w:p>
      <w:pPr>
        <w:tabs>
          <w:tab w:val="left" w:pos="7095"/>
        </w:tabs>
        <w:spacing w:line="360" w:lineRule="auto"/>
        <w:ind w:left="420" w:leftChars="200"/>
        <w:contextualSpacing/>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3.1供应商登录《全国公共资源交易平台（河南省▪许昌市）》公共资源交易系统（</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"http://221.14.6.70:8088/ggzy/"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u w:val="single"/>
        </w:rPr>
        <w:t>http://221.14.6.70:8088/ggzy/</w:t>
      </w:r>
      <w:r>
        <w:rPr>
          <w:rFonts w:hint="eastAsia" w:asciiTheme="minorEastAsia" w:hAnsiTheme="minorEastAsia" w:eastAsiaTheme="minorEastAsia" w:cstheme="minorEastAsia"/>
          <w:sz w:val="21"/>
          <w:szCs w:val="21"/>
          <w:u w:val="single"/>
        </w:rPr>
        <w:fldChar w:fldCharType="end"/>
      </w:r>
      <w:r>
        <w:rPr>
          <w:rFonts w:hint="eastAsia" w:asciiTheme="minorEastAsia" w:hAnsiTheme="minorEastAsia" w:eastAsiaTheme="minorEastAsia" w:cstheme="minorEastAsia"/>
          <w:sz w:val="21"/>
          <w:szCs w:val="21"/>
        </w:rPr>
        <w:t>）下载“许昌投标文件制作系统SEARUN 最新版本”，制作投标文件。</w:t>
      </w:r>
    </w:p>
    <w:p>
      <w:pPr>
        <w:tabs>
          <w:tab w:val="left" w:pos="7095"/>
        </w:tabs>
        <w:spacing w:line="360" w:lineRule="auto"/>
        <w:ind w:left="840" w:leftChars="200" w:hanging="420" w:hanging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3.2供应商对同一项目多个标段进行响应的，应分别下载所投标段的谈判文件，按标段制作响应文件。一个标段对应生成一个文件夹（xxxx项目xx标段），其中后缀名为“.file”的文件用于投标。</w:t>
      </w:r>
    </w:p>
    <w:p>
      <w:pPr>
        <w:tabs>
          <w:tab w:val="left" w:pos="7095"/>
        </w:tabs>
        <w:spacing w:line="360" w:lineRule="auto"/>
        <w:ind w:firstLine="413" w:firstLineChars="196"/>
        <w:contextualSpacing/>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4.加密电子投标文件的提交</w:t>
      </w:r>
    </w:p>
    <w:p>
      <w:pPr>
        <w:tabs>
          <w:tab w:val="left" w:pos="7095"/>
        </w:tabs>
        <w:spacing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4.1供应商对同一项目多个标段进行响应的，加密电子响应文件应按标段分别提交。</w:t>
      </w:r>
    </w:p>
    <w:p>
      <w:pPr>
        <w:tabs>
          <w:tab w:val="left" w:pos="7095"/>
        </w:tabs>
        <w:spacing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4.2加密电子响应文件成功提交后，《全国公共资源交易平台（河南省▪许昌市）》公共资源交易系统（</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"http://221.14.6.70:8088/ggzy/"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u w:val="single"/>
        </w:rPr>
        <w:t>http://221.14.6.70:8088/ggzy/</w:t>
      </w:r>
      <w:r>
        <w:rPr>
          <w:rFonts w:hint="eastAsia" w:asciiTheme="minorEastAsia" w:hAnsiTheme="minorEastAsia" w:eastAsiaTheme="minorEastAsia" w:cstheme="minorEastAsia"/>
          <w:sz w:val="21"/>
          <w:szCs w:val="21"/>
          <w:u w:val="single"/>
        </w:rPr>
        <w:fldChar w:fldCharType="end"/>
      </w:r>
      <w:r>
        <w:rPr>
          <w:rFonts w:hint="eastAsia" w:asciiTheme="minorEastAsia" w:hAnsiTheme="minorEastAsia" w:eastAsiaTheme="minorEastAsia" w:cstheme="minorEastAsia"/>
          <w:sz w:val="21"/>
          <w:szCs w:val="21"/>
        </w:rPr>
        <w:t>）生成“投标文件提交回执单”。</w:t>
      </w:r>
    </w:p>
    <w:p>
      <w:pPr>
        <w:tabs>
          <w:tab w:val="left" w:pos="7095"/>
        </w:tabs>
        <w:spacing w:line="360" w:lineRule="auto"/>
        <w:ind w:firstLine="413" w:firstLineChars="196"/>
        <w:contextualSpacing/>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5.远程不见面开标（电子响应文件的解密）</w:t>
      </w:r>
    </w:p>
    <w:p>
      <w:pPr>
        <w:tabs>
          <w:tab w:val="left" w:pos="7095"/>
        </w:tabs>
        <w:spacing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5.1本项目采用远程“不见面”开标方式，投标前请详细阅读全国公共资源交易平台（河南省·许昌市）首页“资料下载”栏目的《许昌市不见面操作手册（代理机构/投标人）》。</w:t>
      </w:r>
    </w:p>
    <w:p>
      <w:pPr>
        <w:tabs>
          <w:tab w:val="left" w:pos="7095"/>
        </w:tabs>
        <w:spacing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5.2供应商提前设置不见面开标浏览器，并于开标时间前登录本项目不见面开标大厅，按照规定的开标时间准时参加网上开标。</w:t>
      </w:r>
    </w:p>
    <w:p>
      <w:pPr>
        <w:pStyle w:val="10"/>
        <w:tabs>
          <w:tab w:val="left" w:pos="7095"/>
        </w:tabs>
        <w:spacing w:line="360" w:lineRule="auto"/>
        <w:ind w:left="360" w:firstLine="0" w:firstLineChars="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根据采购代理机构在“文字互动”对话框的通知，投标人选择功能栏“解密环节”按钮进行电子响应文件解密（投标人解密应当由采购代理机构点击“开标开始”按钮后120分钟内完成）。供应商未解密或因供应商原因解密失败的，其响应文件将被拒绝。</w:t>
      </w:r>
    </w:p>
    <w:p>
      <w:pPr>
        <w:tabs>
          <w:tab w:val="left" w:pos="7095"/>
        </w:tabs>
        <w:spacing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5.4开标活动结束时，供应商应在《开标记录表》上进行电子签章。供应商未签章的，视同认可开标结果。</w:t>
      </w:r>
    </w:p>
    <w:p>
      <w:pPr>
        <w:tabs>
          <w:tab w:val="left" w:pos="7095"/>
        </w:tabs>
        <w:spacing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5.5供应商对开标过程和开标记录如有疑义，可在本项目不见面开标大厅“文字互动”对话框或“新增质疑”处在线提出询问。</w:t>
      </w:r>
    </w:p>
    <w:p>
      <w:pPr>
        <w:tabs>
          <w:tab w:val="left" w:pos="7095"/>
        </w:tabs>
        <w:spacing w:line="360" w:lineRule="auto"/>
        <w:ind w:firstLine="413" w:firstLineChars="196"/>
        <w:contextualSpacing/>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6.评标依据</w:t>
      </w:r>
    </w:p>
    <w:p>
      <w:pPr>
        <w:tabs>
          <w:tab w:val="left" w:pos="7095"/>
        </w:tabs>
        <w:spacing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6.1全流程电子化交易（不见面开标）项目，谈判小组以成功上传、解密的电子响应文件为依据评审。</w:t>
      </w:r>
    </w:p>
    <w:p>
      <w:pPr>
        <w:tabs>
          <w:tab w:val="left" w:pos="7095"/>
        </w:tabs>
        <w:spacing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6.2评审期间，供应商（参加谈判的法定代表人或其授权代表）应保持通讯手机畅通，并根据谈判小组要求在规定时间内提供：</w:t>
      </w:r>
    </w:p>
    <w:p>
      <w:pPr>
        <w:tabs>
          <w:tab w:val="left" w:pos="7095"/>
        </w:tabs>
        <w:spacing w:line="360" w:lineRule="auto"/>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（1）最后报价（加盖公章，或者由法定代表人或其授权的代表签字）；</w:t>
      </w:r>
    </w:p>
    <w:p>
      <w:pPr>
        <w:autoSpaceDE w:val="0"/>
        <w:autoSpaceDN w:val="0"/>
        <w:spacing w:line="360" w:lineRule="auto"/>
        <w:ind w:firstLine="525" w:firstLineChars="25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提交方式：供应商须使用CA数字证书登录《全国公共资源交易平台（河南省▪许昌市）》公共资源交易系统（http://ggzy.xuchang.gov.cn:8088/ggzy/）进行最后报价，最后报价应包括：①总报价②分项报价。</w:t>
      </w:r>
    </w:p>
    <w:p>
      <w:pPr>
        <w:autoSpaceDE w:val="0"/>
        <w:autoSpaceDN w:val="0"/>
        <w:spacing w:line="360" w:lineRule="auto"/>
        <w:ind w:firstLine="525" w:firstLineChars="25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注：①谈判小组要求供应商提交最后报价时，在谈判小组规定时间内，供应商未提交最后报价则以其初次提交响应文件报价为最后报价。</w:t>
      </w:r>
    </w:p>
    <w:p>
      <w:pPr>
        <w:autoSpaceDE w:val="0"/>
        <w:autoSpaceDN w:val="0"/>
        <w:spacing w:line="360" w:lineRule="auto"/>
        <w:ind w:firstLine="525" w:firstLineChars="25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②谈判文件第二章“采购需求”中“采购清单”以工程量清单提供的，供应商应以工程量清单方式提交最后报价。</w:t>
      </w:r>
    </w:p>
    <w:p>
      <w:pPr>
        <w:autoSpaceDE w:val="0"/>
        <w:autoSpaceDN w:val="0"/>
        <w:spacing w:line="360" w:lineRule="auto"/>
        <w:ind w:firstLine="525" w:firstLineChars="25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③请供应商根据项目情况，可提前准备分项报价。</w:t>
      </w:r>
    </w:p>
    <w:p>
      <w:pPr>
        <w:autoSpaceDE w:val="0"/>
        <w:autoSpaceDN w:val="0"/>
        <w:spacing w:line="360" w:lineRule="auto"/>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tabs>
          <w:tab w:val="left" w:pos="7095"/>
        </w:tabs>
        <w:spacing w:line="360" w:lineRule="auto"/>
        <w:contextualSpacing/>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sz w:val="21"/>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sectPr>
      <w:pgSz w:w="11906" w:h="16838"/>
      <w:pgMar w:top="1383" w:right="1519" w:bottom="646"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047A4"/>
    <w:multiLevelType w:val="singleLevel"/>
    <w:tmpl w:val="058047A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OTkwODVlMDkwMTk1MDNhNThiMjI0NWY2OTkzYzEifQ=="/>
  </w:docVars>
  <w:rsids>
    <w:rsidRoot w:val="00000000"/>
    <w:rsid w:val="1A1A3DD5"/>
    <w:rsid w:val="35837E6A"/>
    <w:rsid w:val="433828E3"/>
    <w:rsid w:val="58A25C4A"/>
    <w:rsid w:val="5E632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style>
  <w:style w:type="paragraph" w:customStyle="1" w:styleId="3">
    <w:name w:val="style4"/>
    <w:basedOn w:val="1"/>
    <w:next w:val="4"/>
    <w:autoRedefine/>
    <w:qFormat/>
    <w:uiPriority w:val="0"/>
    <w:pPr>
      <w:widowControl/>
      <w:spacing w:before="280" w:after="280"/>
    </w:pPr>
    <w:rPr>
      <w:rFonts w:ascii="宋体" w:hAnsi="Times New Roman" w:eastAsia="宋体" w:cs="Times New Roman"/>
      <w:sz w:val="18"/>
    </w:rPr>
  </w:style>
  <w:style w:type="paragraph" w:customStyle="1" w:styleId="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5">
    <w:name w:val="Body Text Indent"/>
    <w:basedOn w:val="1"/>
    <w:next w:val="6"/>
    <w:qFormat/>
    <w:uiPriority w:val="0"/>
    <w:pPr>
      <w:adjustRightInd w:val="0"/>
      <w:spacing w:after="120" w:line="360" w:lineRule="atLeast"/>
      <w:ind w:left="420" w:leftChars="200"/>
      <w:jc w:val="left"/>
      <w:textAlignment w:val="baseline"/>
    </w:pPr>
    <w:rPr>
      <w:kern w:val="0"/>
      <w:sz w:val="24"/>
      <w:szCs w:val="20"/>
    </w:rPr>
  </w:style>
  <w:style w:type="paragraph" w:styleId="6">
    <w:name w:val="Body Text First Indent 2"/>
    <w:basedOn w:val="5"/>
    <w:next w:val="1"/>
    <w:autoRedefine/>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7">
    <w:name w:val="Body Text First Indent"/>
    <w:basedOn w:val="2"/>
    <w:next w:val="6"/>
    <w:autoRedefine/>
    <w:qFormat/>
    <w:uiPriority w:val="0"/>
    <w:pPr>
      <w:ind w:firstLine="420" w:firstLineChars="100"/>
    </w:pPr>
    <w:rPr>
      <w:rFonts w:ascii="宋体" w:hAnsi="Times New Roman" w:eastAsia="宋体" w:cs="Times New Roman"/>
      <w:kern w:val="0"/>
      <w:sz w:val="34"/>
      <w:szCs w:val="20"/>
    </w:rPr>
  </w:style>
  <w:style w:type="paragraph" w:styleId="10">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2024-04-11T02:53:00Z</dcterms:created>
  <dc:creator>1</dc:creator>
  <cp:lastModifiedBy>郭帅</cp:lastModifiedBy>
  <dcterms:modified xsi:type="dcterms:W3CDTF">2024-04-17T09:51:15Z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303BE32FBE9F48219E4EA2D879A20545_12</vt:lpwstr>
  </property>
</Properties>
</file>