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idowControl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</w:rPr>
      </w:pPr>
      <w:bookmarkStart w:id="2" w:name="_GoBack"/>
      <w:bookmarkStart w:id="0" w:name="OLE_LINK2"/>
      <w:bookmarkStart w:id="1" w:name="OLE_LINK1"/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</w:rPr>
        <w:t>禹州市农业农村局2024年禹州市小麦“一喷三防”项目</w:t>
      </w:r>
    </w:p>
    <w:p>
      <w:pPr>
        <w:widowControl/>
        <w:spacing w:line="360" w:lineRule="auto"/>
        <w:jc w:val="center"/>
        <w:rPr>
          <w:rFonts w:cs="Arial" w:asciiTheme="minorEastAsia" w:hAnsiTheme="minorEastAsia"/>
          <w:b/>
          <w:bCs/>
          <w:color w:val="auto"/>
          <w:kern w:val="0"/>
          <w:sz w:val="30"/>
          <w:szCs w:val="30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 w:val="30"/>
          <w:szCs w:val="30"/>
        </w:rPr>
        <w:t>中标公告</w:t>
      </w:r>
    </w:p>
    <w:p>
      <w:pPr>
        <w:widowControl/>
        <w:spacing w:line="360" w:lineRule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一、项目基本情况</w:t>
      </w:r>
    </w:p>
    <w:p>
      <w:pPr>
        <w:widowControl/>
        <w:spacing w:line="360" w:lineRule="auto"/>
        <w:ind w:firstLine="420" w:firstLineChars="200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1、采购项目编号：YZCG-DLG202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4015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2、采购项目名称：禹州市农业农村局2024年禹州市小麦“一喷三防”项目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3、采购方式：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公开招标</w:t>
      </w:r>
    </w:p>
    <w:p>
      <w:pPr>
        <w:widowControl/>
        <w:tabs>
          <w:tab w:val="center" w:pos="4153"/>
        </w:tabs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4、招标公告发布日期：202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日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5、评审日期：202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日</w:t>
      </w:r>
    </w:p>
    <w:p>
      <w:pPr>
        <w:widowControl/>
        <w:spacing w:line="360" w:lineRule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二、采购项目用途、数量、简要技术要求、合同履行日期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1、采购项目用途、数量、简要技术要求详见招标文件。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、交付（服务、完工）时间：以签订合同为准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、交付（服务、施工）地点：以业主需求为准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。</w:t>
      </w:r>
    </w:p>
    <w:p>
      <w:pPr>
        <w:tabs>
          <w:tab w:val="left" w:pos="7095"/>
        </w:tabs>
        <w:spacing w:line="384" w:lineRule="auto"/>
        <w:contextualSpacing/>
        <w:rPr>
          <w:rFonts w:hint="eastAsia"/>
          <w:color w:val="auto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三、中标情况</w:t>
      </w:r>
    </w:p>
    <w:tbl>
      <w:tblPr>
        <w:tblStyle w:val="17"/>
        <w:tblW w:w="10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882"/>
        <w:gridCol w:w="2420"/>
        <w:gridCol w:w="1389"/>
        <w:gridCol w:w="1534"/>
        <w:gridCol w:w="1375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09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包号</w:t>
            </w:r>
          </w:p>
        </w:tc>
        <w:tc>
          <w:tcPr>
            <w:tcW w:w="3302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采购内容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供应商名称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地址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中标金额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1093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YZCG-DLG202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4015</w:t>
            </w:r>
          </w:p>
        </w:tc>
        <w:tc>
          <w:tcPr>
            <w:tcW w:w="3302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禹州市农业农村局2024年禹州市小麦“一喷三防”项目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1标段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河南省勘紫农业科技有限公司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-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1"/>
                <w:szCs w:val="21"/>
                <w:lang w:val="en-US" w:eastAsia="zh-CN"/>
              </w:rPr>
              <w:t>河南省开封市龙亭区柳园口乡柳园村西一街60号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1"/>
                <w:szCs w:val="21"/>
                <w:lang w:val="en-US" w:eastAsia="zh-CN"/>
              </w:rPr>
              <w:t>597600.00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1"/>
                <w:szCs w:val="21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93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24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名称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规格型号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93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24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禹州市农业农村局2024年禹州市小麦“一喷三防”项目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1标段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1、30%唑醚·戊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唑醇悬浮剂，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隆甜牌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2、10%噻虫·高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氯氟悬浮剂，锐捕牌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3、0.01%24-表芸苔素内酯水剂，正先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4、磷酸二氢钾（纯度≥98%、速溶型），青蓝牌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1、20 克/袋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2、15 克/袋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3、10克/袋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4、50克/袋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1、80000袋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2、80000袋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3、80000袋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4、80000袋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1、3.1元/袋</w:t>
            </w:r>
          </w:p>
          <w:p>
            <w:pPr>
              <w:pStyle w:val="2"/>
              <w:jc w:val="lef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1.87元/袋</w:t>
            </w:r>
          </w:p>
          <w:p>
            <w:pPr>
              <w:pStyle w:val="2"/>
              <w:jc w:val="lef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1元/袋</w:t>
            </w:r>
          </w:p>
          <w:p>
            <w:pPr>
              <w:pStyle w:val="2"/>
              <w:jc w:val="left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1.5元/袋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093" w:type="dxa"/>
            <w:vMerge w:val="restart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YZCG-DLG202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4015</w:t>
            </w:r>
          </w:p>
        </w:tc>
        <w:tc>
          <w:tcPr>
            <w:tcW w:w="3302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禹州市农业农村局2024年禹州市小麦“一喷三防”项目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3标段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  <w:t>漯河沙隆达手挽手农资连锁有限公司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漯河市源汇区长江路种子市场38-40号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  <w:t>628232.00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93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4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名称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规格型号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93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禹州市农业农村局2024年禹州市小麦“一喷三防”项目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3标段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1、40% 丙 硫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菌唑•戊唑醇悬浮剂，仙迈牌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2、15%氯氟•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吡虫啉悬浮剂，升击牌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3、0.01%24-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表芸苔素内酯可溶液剂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，雅悦牌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磷酸二氢钾（纯度≥98%、速溶</w:t>
            </w:r>
            <w:r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  <w:t>型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，田园丰情牌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1、30 克/袋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2、15 克/袋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3、10毫升/袋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4、50克/袋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1、59000袋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2、59000袋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3、59000袋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4、59000袋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1、2.5元/袋</w:t>
            </w:r>
          </w:p>
          <w:p>
            <w:pPr>
              <w:pStyle w:val="2"/>
              <w:jc w:val="lef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5.8元/袋</w:t>
            </w:r>
          </w:p>
          <w:p>
            <w:pPr>
              <w:pStyle w:val="2"/>
              <w:jc w:val="lef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1元/袋</w:t>
            </w:r>
          </w:p>
          <w:p>
            <w:pPr>
              <w:pStyle w:val="2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4、1.348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元/袋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93" w:type="dxa"/>
            <w:vMerge w:val="restart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YZCG-DLG202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4015</w:t>
            </w:r>
          </w:p>
        </w:tc>
        <w:tc>
          <w:tcPr>
            <w:tcW w:w="3302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禹州市农业农村局2024年禹州市小麦“一喷三防”项目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4标段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禹州市丰坤农业科技有限公司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禹州市禹王大道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715000.0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93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4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名称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规格型号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93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禹州市农业农村局2024年禹州市小麦“一喷三防”项目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4标段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1、45%戊唑·咪鲜胺水乳剂，农信牌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2、15%噻虫·高氯氟悬浮剂，海纳牌</w:t>
            </w:r>
          </w:p>
          <w:p>
            <w:pPr>
              <w:tabs>
                <w:tab w:val="left" w:pos="7095"/>
              </w:tabs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0.01%28-高芸苔素内酯可溶液剂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，新瑞丰牌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磷酸二氢钾（纯度≥98%、</w:t>
            </w:r>
            <w:r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  <w:t>膨化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速溶</w:t>
            </w:r>
            <w:r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  <w:t>型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，侨基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牌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1、1000克/瓶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1000克/瓶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500毫升/瓶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4、1000克/袋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1、2000瓶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2、1000瓶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3、2000瓶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4、5000袋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1、140元/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瓶</w:t>
            </w:r>
          </w:p>
          <w:p>
            <w:pPr>
              <w:pStyle w:val="2"/>
              <w:jc w:val="lef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169元/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瓶</w:t>
            </w:r>
          </w:p>
          <w:p>
            <w:pPr>
              <w:pStyle w:val="2"/>
              <w:jc w:val="lef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70元/瓶</w:t>
            </w:r>
          </w:p>
          <w:p>
            <w:pPr>
              <w:pStyle w:val="2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4、25.2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元/袋</w:t>
            </w:r>
          </w:p>
        </w:tc>
      </w:tr>
    </w:tbl>
    <w:p>
      <w:pPr>
        <w:widowControl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</w:pPr>
    </w:p>
    <w:p>
      <w:pPr>
        <w:widowControl/>
        <w:spacing w:line="360" w:lineRule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GB" w:eastAsia="zh-CN"/>
        </w:rPr>
        <w:t>四、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GB"/>
        </w:rPr>
        <w:t>评审专家名单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GB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GB" w:eastAsia="zh-CN"/>
        </w:rPr>
        <w:t>于建设、赵晓、孙凤兰、李惠娟、宋晓黎</w:t>
      </w:r>
    </w:p>
    <w:p>
      <w:pPr>
        <w:widowControl/>
        <w:spacing w:line="360" w:lineRule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GB" w:eastAsia="zh-CN"/>
        </w:rPr>
        <w:t>五、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GB"/>
        </w:rPr>
        <w:t>代理服务收费标准及金额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GB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GB"/>
        </w:rPr>
        <w:t>收费标准：招标代理服务费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GB" w:eastAsia="zh-CN"/>
        </w:rPr>
        <w:t>按照豫招协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GB"/>
        </w:rPr>
        <w:t>〔20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GB"/>
        </w:rPr>
        <w:t>〕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002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GB"/>
        </w:rPr>
        <w:t>《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GB" w:eastAsia="zh-CN"/>
        </w:rPr>
        <w:t>河南省招标代理服务收费指导意见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GB"/>
        </w:rPr>
        <w:t>》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GB" w:eastAsia="zh-CN"/>
        </w:rPr>
        <w:t>收取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GB"/>
        </w:rPr>
        <w:t>之有关规定内容收取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/>
        </w:rPr>
        <w:t>。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GB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GB"/>
        </w:rPr>
        <w:t>收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GB"/>
        </w:rPr>
        <w:t>费金额：32994.14元。</w:t>
      </w:r>
    </w:p>
    <w:p>
      <w:pPr>
        <w:widowControl/>
        <w:spacing w:line="360" w:lineRule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eastAsia="zh-CN"/>
        </w:rPr>
        <w:t>中标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公告发布的媒介及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eastAsia="zh-CN"/>
        </w:rPr>
        <w:t>中标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公告期限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本次中标公告在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GB"/>
        </w:rPr>
        <w:t>《河南省政府采购网》《许昌市政府采购网》《全国公共资源交易平台（河南省•许昌市）》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上发布。成交公告期限为1个工作日。</w:t>
      </w:r>
    </w:p>
    <w:p>
      <w:pPr>
        <w:widowControl/>
        <w:spacing w:line="360" w:lineRule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eastAsia="zh-CN"/>
        </w:rPr>
        <w:t>七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、其它补充事宜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第二标段、第五标段递交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投标文件供应商不足三家，故流标。</w:t>
      </w:r>
    </w:p>
    <w:p>
      <w:pPr>
        <w:widowControl/>
        <w:spacing w:line="360" w:lineRule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eastAsia="zh-CN"/>
        </w:rPr>
        <w:t>八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、凡对本次公告内容提出询问，请按以下方式联系。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1.采购人信息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名称：禹州市农业农村局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地址：禹州市禹王大道29号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联系人：张女士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联系电话：0374-8609623 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2.采购代理机构信息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名称：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许昌丰元咨询管理有限公司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地址：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禹州市颍北大道6号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联系人：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连女士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联系电话：0374-8281999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3.项目联系方式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联系人：连女士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0374-8281999</w:t>
      </w:r>
    </w:p>
    <w:p>
      <w:pPr>
        <w:spacing w:line="440" w:lineRule="exact"/>
        <w:ind w:firstLine="6510" w:firstLineChars="310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202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日</w:t>
      </w:r>
      <w:bookmarkEnd w:id="0"/>
      <w:bookmarkEnd w:id="1"/>
    </w:p>
    <w:bookmarkEnd w:id="2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5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6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JhZmZmNzIzN2U0NDdjNGYyMDVjOWE5NTljYjJhNDkifQ=="/>
    <w:docVar w:name="KSO_WPS_MARK_KEY" w:val="45d070d8-7626-4db3-854c-db2ae5a8aaf4"/>
  </w:docVars>
  <w:rsids>
    <w:rsidRoot w:val="00C053BD"/>
    <w:rsid w:val="000164F9"/>
    <w:rsid w:val="00023954"/>
    <w:rsid w:val="000308B2"/>
    <w:rsid w:val="000426B5"/>
    <w:rsid w:val="0004661F"/>
    <w:rsid w:val="000562DC"/>
    <w:rsid w:val="00060671"/>
    <w:rsid w:val="000623B3"/>
    <w:rsid w:val="000727FE"/>
    <w:rsid w:val="00076EA6"/>
    <w:rsid w:val="000B3975"/>
    <w:rsid w:val="000C111E"/>
    <w:rsid w:val="000C7A92"/>
    <w:rsid w:val="000C7DC5"/>
    <w:rsid w:val="000D3FD0"/>
    <w:rsid w:val="000E2BC1"/>
    <w:rsid w:val="000E4DE8"/>
    <w:rsid w:val="00116DEC"/>
    <w:rsid w:val="00132BE5"/>
    <w:rsid w:val="00136D73"/>
    <w:rsid w:val="00156866"/>
    <w:rsid w:val="00167A2D"/>
    <w:rsid w:val="0018327D"/>
    <w:rsid w:val="001B3100"/>
    <w:rsid w:val="001B6F78"/>
    <w:rsid w:val="001C231E"/>
    <w:rsid w:val="001D0119"/>
    <w:rsid w:val="001F7D77"/>
    <w:rsid w:val="00221D36"/>
    <w:rsid w:val="002277DE"/>
    <w:rsid w:val="00227D9F"/>
    <w:rsid w:val="00233711"/>
    <w:rsid w:val="00240107"/>
    <w:rsid w:val="00244C78"/>
    <w:rsid w:val="002567B6"/>
    <w:rsid w:val="00267DAC"/>
    <w:rsid w:val="002C6BC8"/>
    <w:rsid w:val="002D2C13"/>
    <w:rsid w:val="002D6640"/>
    <w:rsid w:val="002E6D71"/>
    <w:rsid w:val="00331F29"/>
    <w:rsid w:val="00346559"/>
    <w:rsid w:val="003614B4"/>
    <w:rsid w:val="003A3A34"/>
    <w:rsid w:val="003C6182"/>
    <w:rsid w:val="003C63B5"/>
    <w:rsid w:val="003C6FC8"/>
    <w:rsid w:val="003C7377"/>
    <w:rsid w:val="003E5D5E"/>
    <w:rsid w:val="003F50E3"/>
    <w:rsid w:val="004065DD"/>
    <w:rsid w:val="00443B34"/>
    <w:rsid w:val="0046360A"/>
    <w:rsid w:val="004879E5"/>
    <w:rsid w:val="00493A9C"/>
    <w:rsid w:val="004953DC"/>
    <w:rsid w:val="004B4219"/>
    <w:rsid w:val="004E5680"/>
    <w:rsid w:val="0050195D"/>
    <w:rsid w:val="00532154"/>
    <w:rsid w:val="005740C3"/>
    <w:rsid w:val="00583F61"/>
    <w:rsid w:val="00587896"/>
    <w:rsid w:val="005A52EF"/>
    <w:rsid w:val="005D3F38"/>
    <w:rsid w:val="005D5E49"/>
    <w:rsid w:val="0060442C"/>
    <w:rsid w:val="00620194"/>
    <w:rsid w:val="00620BD7"/>
    <w:rsid w:val="00635EAD"/>
    <w:rsid w:val="00641CF9"/>
    <w:rsid w:val="00655270"/>
    <w:rsid w:val="006B1DB2"/>
    <w:rsid w:val="006D4887"/>
    <w:rsid w:val="006D6899"/>
    <w:rsid w:val="00702376"/>
    <w:rsid w:val="00704A0B"/>
    <w:rsid w:val="00711A6B"/>
    <w:rsid w:val="007216B6"/>
    <w:rsid w:val="007341CE"/>
    <w:rsid w:val="00742A01"/>
    <w:rsid w:val="007440DE"/>
    <w:rsid w:val="00755061"/>
    <w:rsid w:val="00756E6E"/>
    <w:rsid w:val="007628A4"/>
    <w:rsid w:val="00781744"/>
    <w:rsid w:val="007861D0"/>
    <w:rsid w:val="007939A1"/>
    <w:rsid w:val="007A2320"/>
    <w:rsid w:val="007C3001"/>
    <w:rsid w:val="007D1E7D"/>
    <w:rsid w:val="008050C7"/>
    <w:rsid w:val="008145A2"/>
    <w:rsid w:val="00817FA0"/>
    <w:rsid w:val="00817FD4"/>
    <w:rsid w:val="008475A2"/>
    <w:rsid w:val="0087095A"/>
    <w:rsid w:val="00877ECA"/>
    <w:rsid w:val="0088620D"/>
    <w:rsid w:val="008B3912"/>
    <w:rsid w:val="008D313A"/>
    <w:rsid w:val="008D3C25"/>
    <w:rsid w:val="008D5A27"/>
    <w:rsid w:val="008E1B22"/>
    <w:rsid w:val="00955AB1"/>
    <w:rsid w:val="00956837"/>
    <w:rsid w:val="009678D1"/>
    <w:rsid w:val="00995D91"/>
    <w:rsid w:val="009A177D"/>
    <w:rsid w:val="009E3A33"/>
    <w:rsid w:val="00A054F2"/>
    <w:rsid w:val="00A11D16"/>
    <w:rsid w:val="00A266D9"/>
    <w:rsid w:val="00A2747D"/>
    <w:rsid w:val="00A3325C"/>
    <w:rsid w:val="00A424E5"/>
    <w:rsid w:val="00A71D80"/>
    <w:rsid w:val="00A7230C"/>
    <w:rsid w:val="00A846E7"/>
    <w:rsid w:val="00A93635"/>
    <w:rsid w:val="00AA2D4B"/>
    <w:rsid w:val="00AB3649"/>
    <w:rsid w:val="00AB3706"/>
    <w:rsid w:val="00AC7AC7"/>
    <w:rsid w:val="00AE396F"/>
    <w:rsid w:val="00AE6DE3"/>
    <w:rsid w:val="00AF4D21"/>
    <w:rsid w:val="00B01138"/>
    <w:rsid w:val="00B177A5"/>
    <w:rsid w:val="00B231BA"/>
    <w:rsid w:val="00B37267"/>
    <w:rsid w:val="00B763A8"/>
    <w:rsid w:val="00BA4F7C"/>
    <w:rsid w:val="00BB2643"/>
    <w:rsid w:val="00BB5029"/>
    <w:rsid w:val="00BE4FD0"/>
    <w:rsid w:val="00BF76CD"/>
    <w:rsid w:val="00C053BD"/>
    <w:rsid w:val="00C11F77"/>
    <w:rsid w:val="00C120F0"/>
    <w:rsid w:val="00C214FD"/>
    <w:rsid w:val="00C34165"/>
    <w:rsid w:val="00C4112C"/>
    <w:rsid w:val="00C504B8"/>
    <w:rsid w:val="00C84316"/>
    <w:rsid w:val="00C84FCF"/>
    <w:rsid w:val="00C92F74"/>
    <w:rsid w:val="00CA0C24"/>
    <w:rsid w:val="00CB7BED"/>
    <w:rsid w:val="00CC066E"/>
    <w:rsid w:val="00CF283E"/>
    <w:rsid w:val="00CF3F03"/>
    <w:rsid w:val="00D02682"/>
    <w:rsid w:val="00D02F98"/>
    <w:rsid w:val="00D04D23"/>
    <w:rsid w:val="00D16A68"/>
    <w:rsid w:val="00D2514D"/>
    <w:rsid w:val="00D456F7"/>
    <w:rsid w:val="00D67A37"/>
    <w:rsid w:val="00D853B8"/>
    <w:rsid w:val="00D97A99"/>
    <w:rsid w:val="00DB46E6"/>
    <w:rsid w:val="00DC2713"/>
    <w:rsid w:val="00DE4067"/>
    <w:rsid w:val="00DE59B8"/>
    <w:rsid w:val="00DF0FCE"/>
    <w:rsid w:val="00DF14E9"/>
    <w:rsid w:val="00DF25BB"/>
    <w:rsid w:val="00E43528"/>
    <w:rsid w:val="00E47F2F"/>
    <w:rsid w:val="00E85BBD"/>
    <w:rsid w:val="00E95984"/>
    <w:rsid w:val="00EA21D6"/>
    <w:rsid w:val="00EA7A58"/>
    <w:rsid w:val="00EB6DE6"/>
    <w:rsid w:val="00EC62DB"/>
    <w:rsid w:val="00EE1A99"/>
    <w:rsid w:val="00EF432A"/>
    <w:rsid w:val="00EF7CA5"/>
    <w:rsid w:val="00F0052C"/>
    <w:rsid w:val="00F07B3C"/>
    <w:rsid w:val="00F21E7A"/>
    <w:rsid w:val="00F70528"/>
    <w:rsid w:val="00F72E08"/>
    <w:rsid w:val="00F7352D"/>
    <w:rsid w:val="00F77256"/>
    <w:rsid w:val="00F77A7A"/>
    <w:rsid w:val="00F829E2"/>
    <w:rsid w:val="00F961B9"/>
    <w:rsid w:val="00FA4034"/>
    <w:rsid w:val="00FA54E5"/>
    <w:rsid w:val="00FA5C13"/>
    <w:rsid w:val="00FB2204"/>
    <w:rsid w:val="00FB3FA8"/>
    <w:rsid w:val="00FC67A4"/>
    <w:rsid w:val="00FF46E2"/>
    <w:rsid w:val="01086D94"/>
    <w:rsid w:val="02DE7445"/>
    <w:rsid w:val="02F0175E"/>
    <w:rsid w:val="04DA26C6"/>
    <w:rsid w:val="051F5FEE"/>
    <w:rsid w:val="053858BB"/>
    <w:rsid w:val="056D1BB5"/>
    <w:rsid w:val="073A192E"/>
    <w:rsid w:val="07637402"/>
    <w:rsid w:val="078A0004"/>
    <w:rsid w:val="07B13BB2"/>
    <w:rsid w:val="08664F84"/>
    <w:rsid w:val="092D55BD"/>
    <w:rsid w:val="09336848"/>
    <w:rsid w:val="094822F4"/>
    <w:rsid w:val="09BC4A90"/>
    <w:rsid w:val="0A7A5E9D"/>
    <w:rsid w:val="0AAC0E61"/>
    <w:rsid w:val="0BF12633"/>
    <w:rsid w:val="0C275780"/>
    <w:rsid w:val="0CE7760E"/>
    <w:rsid w:val="0D132844"/>
    <w:rsid w:val="0D1A5D55"/>
    <w:rsid w:val="0DEA1E65"/>
    <w:rsid w:val="0DF05BED"/>
    <w:rsid w:val="0EA73B12"/>
    <w:rsid w:val="0EA77ABC"/>
    <w:rsid w:val="0EC57F43"/>
    <w:rsid w:val="0F1467D4"/>
    <w:rsid w:val="0F825044"/>
    <w:rsid w:val="0F9A1ECB"/>
    <w:rsid w:val="10920B2B"/>
    <w:rsid w:val="12B055CD"/>
    <w:rsid w:val="12E65B21"/>
    <w:rsid w:val="13161184"/>
    <w:rsid w:val="142D05E3"/>
    <w:rsid w:val="14C333C2"/>
    <w:rsid w:val="154C3076"/>
    <w:rsid w:val="16A86180"/>
    <w:rsid w:val="16C752EE"/>
    <w:rsid w:val="17513C1A"/>
    <w:rsid w:val="186E5BE9"/>
    <w:rsid w:val="1B354FBC"/>
    <w:rsid w:val="1CA66CA7"/>
    <w:rsid w:val="1CBA1502"/>
    <w:rsid w:val="1D6B0436"/>
    <w:rsid w:val="1D746D0A"/>
    <w:rsid w:val="1E06131C"/>
    <w:rsid w:val="1E6B0376"/>
    <w:rsid w:val="1F033B99"/>
    <w:rsid w:val="220041CA"/>
    <w:rsid w:val="22D94F62"/>
    <w:rsid w:val="23C4489A"/>
    <w:rsid w:val="2449146F"/>
    <w:rsid w:val="26263476"/>
    <w:rsid w:val="262A13C3"/>
    <w:rsid w:val="26556956"/>
    <w:rsid w:val="27C60B5C"/>
    <w:rsid w:val="27CB48D6"/>
    <w:rsid w:val="27E568A2"/>
    <w:rsid w:val="28A3568A"/>
    <w:rsid w:val="2A832011"/>
    <w:rsid w:val="2B484BDC"/>
    <w:rsid w:val="2BA678EF"/>
    <w:rsid w:val="2BAD5B8F"/>
    <w:rsid w:val="2BB300A0"/>
    <w:rsid w:val="2BB91F39"/>
    <w:rsid w:val="2C287064"/>
    <w:rsid w:val="2CDF7FCA"/>
    <w:rsid w:val="2DA744BB"/>
    <w:rsid w:val="2E3F6DD4"/>
    <w:rsid w:val="2FFF0C4F"/>
    <w:rsid w:val="3007230D"/>
    <w:rsid w:val="303F7A41"/>
    <w:rsid w:val="30BF10DF"/>
    <w:rsid w:val="30D20571"/>
    <w:rsid w:val="32E75E2A"/>
    <w:rsid w:val="33237E18"/>
    <w:rsid w:val="3498562E"/>
    <w:rsid w:val="351C000D"/>
    <w:rsid w:val="35C1099B"/>
    <w:rsid w:val="36877062"/>
    <w:rsid w:val="378E0407"/>
    <w:rsid w:val="37BE65AE"/>
    <w:rsid w:val="37EF2AB8"/>
    <w:rsid w:val="3999147C"/>
    <w:rsid w:val="39A47A62"/>
    <w:rsid w:val="3A96260F"/>
    <w:rsid w:val="3A972E22"/>
    <w:rsid w:val="3AB31C5D"/>
    <w:rsid w:val="3BB149FB"/>
    <w:rsid w:val="3C637029"/>
    <w:rsid w:val="3CA8487C"/>
    <w:rsid w:val="3E1053B5"/>
    <w:rsid w:val="3EC741D8"/>
    <w:rsid w:val="3F0D09C6"/>
    <w:rsid w:val="3F982986"/>
    <w:rsid w:val="3FA35937"/>
    <w:rsid w:val="40DA08A7"/>
    <w:rsid w:val="41AC7E24"/>
    <w:rsid w:val="42C27D1A"/>
    <w:rsid w:val="42F87E26"/>
    <w:rsid w:val="43081BD1"/>
    <w:rsid w:val="432D340C"/>
    <w:rsid w:val="459E2E05"/>
    <w:rsid w:val="47A16BE1"/>
    <w:rsid w:val="47C87526"/>
    <w:rsid w:val="483F4B44"/>
    <w:rsid w:val="488B61BE"/>
    <w:rsid w:val="48C46F80"/>
    <w:rsid w:val="48E96000"/>
    <w:rsid w:val="49117D98"/>
    <w:rsid w:val="4951787D"/>
    <w:rsid w:val="49A64017"/>
    <w:rsid w:val="49B605D8"/>
    <w:rsid w:val="49B91382"/>
    <w:rsid w:val="49E83C32"/>
    <w:rsid w:val="4A7D73E4"/>
    <w:rsid w:val="4BD5599A"/>
    <w:rsid w:val="4EFD3DEB"/>
    <w:rsid w:val="4FAA2D7A"/>
    <w:rsid w:val="50595F65"/>
    <w:rsid w:val="509C4FA8"/>
    <w:rsid w:val="50B87B88"/>
    <w:rsid w:val="51FF0643"/>
    <w:rsid w:val="52CD35EC"/>
    <w:rsid w:val="533B381E"/>
    <w:rsid w:val="533E7511"/>
    <w:rsid w:val="53803589"/>
    <w:rsid w:val="53896CD2"/>
    <w:rsid w:val="5438608E"/>
    <w:rsid w:val="551C525A"/>
    <w:rsid w:val="55F17F48"/>
    <w:rsid w:val="562B32CE"/>
    <w:rsid w:val="567A6F99"/>
    <w:rsid w:val="56A807A0"/>
    <w:rsid w:val="56DB78D0"/>
    <w:rsid w:val="56E11E48"/>
    <w:rsid w:val="571D2E11"/>
    <w:rsid w:val="58115CA0"/>
    <w:rsid w:val="581A1553"/>
    <w:rsid w:val="589106A3"/>
    <w:rsid w:val="58A722CB"/>
    <w:rsid w:val="5A2411E2"/>
    <w:rsid w:val="5AD1175C"/>
    <w:rsid w:val="5B270145"/>
    <w:rsid w:val="5D0A6E00"/>
    <w:rsid w:val="5E714676"/>
    <w:rsid w:val="5F3576BF"/>
    <w:rsid w:val="607921FE"/>
    <w:rsid w:val="616B1762"/>
    <w:rsid w:val="628B3DE4"/>
    <w:rsid w:val="637E0CC9"/>
    <w:rsid w:val="640C5A8B"/>
    <w:rsid w:val="640D79CA"/>
    <w:rsid w:val="655823A9"/>
    <w:rsid w:val="66873338"/>
    <w:rsid w:val="66BA201C"/>
    <w:rsid w:val="673D60BC"/>
    <w:rsid w:val="68A04A40"/>
    <w:rsid w:val="69024E7D"/>
    <w:rsid w:val="69F8237D"/>
    <w:rsid w:val="6A5F7ABE"/>
    <w:rsid w:val="6A8716D9"/>
    <w:rsid w:val="6B3057ED"/>
    <w:rsid w:val="6B5A2A78"/>
    <w:rsid w:val="6CDA5A16"/>
    <w:rsid w:val="6D282CEC"/>
    <w:rsid w:val="6E736056"/>
    <w:rsid w:val="6E8D5E4E"/>
    <w:rsid w:val="6FEB6910"/>
    <w:rsid w:val="705565A8"/>
    <w:rsid w:val="70F1146B"/>
    <w:rsid w:val="73405099"/>
    <w:rsid w:val="73FD63CD"/>
    <w:rsid w:val="740444B3"/>
    <w:rsid w:val="740B037A"/>
    <w:rsid w:val="745B0081"/>
    <w:rsid w:val="74AC240C"/>
    <w:rsid w:val="74B66E2F"/>
    <w:rsid w:val="74E01B66"/>
    <w:rsid w:val="75A60F80"/>
    <w:rsid w:val="75B10E02"/>
    <w:rsid w:val="77406BC0"/>
    <w:rsid w:val="77F34DE4"/>
    <w:rsid w:val="784A71EC"/>
    <w:rsid w:val="78AA632A"/>
    <w:rsid w:val="79F743AD"/>
    <w:rsid w:val="7B5036B1"/>
    <w:rsid w:val="7BB37628"/>
    <w:rsid w:val="7C06353E"/>
    <w:rsid w:val="7C0934EF"/>
    <w:rsid w:val="7C931133"/>
    <w:rsid w:val="7E9A2D7C"/>
    <w:rsid w:val="7F655F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6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7"/>
    <w:unhideWhenUsed/>
    <w:qFormat/>
    <w:uiPriority w:val="99"/>
    <w:pPr>
      <w:spacing w:after="120"/>
    </w:p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Body Text Indent"/>
    <w:basedOn w:val="1"/>
    <w:next w:val="8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</w:r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footer"/>
    <w:basedOn w:val="1"/>
    <w:link w:val="2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qFormat/>
    <w:uiPriority w:val="0"/>
    <w:pPr>
      <w:spacing w:after="120" w:line="480" w:lineRule="auto"/>
    </w:pPr>
    <w:rPr>
      <w:rFonts w:ascii="宋体" w:hAnsi="宋体"/>
    </w:rPr>
  </w:style>
  <w:style w:type="paragraph" w:styleId="12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3">
    <w:name w:val="Body Text First Indent"/>
    <w:basedOn w:val="2"/>
    <w:next w:val="14"/>
    <w:link w:val="26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customStyle="1" w:styleId="14">
    <w:name w:val="List Paragraph1"/>
    <w:basedOn w:val="1"/>
    <w:next w:val="1"/>
    <w:qFormat/>
    <w:uiPriority w:val="0"/>
    <w:pPr>
      <w:spacing w:line="240" w:lineRule="auto"/>
      <w:ind w:left="420" w:firstLine="3748"/>
    </w:pPr>
  </w:style>
  <w:style w:type="paragraph" w:styleId="15">
    <w:name w:val="Body Text First Indent 2"/>
    <w:basedOn w:val="7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/>
      <w:szCs w:val="30"/>
      <w:lang w:eastAsia="en-US"/>
    </w:rPr>
  </w:style>
  <w:style w:type="table" w:styleId="17">
    <w:name w:val="Table Grid"/>
    <w:basedOn w:val="16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FollowedHyperlink"/>
    <w:basedOn w:val="18"/>
    <w:semiHidden/>
    <w:unhideWhenUsed/>
    <w:qFormat/>
    <w:uiPriority w:val="99"/>
    <w:rPr>
      <w:color w:val="000000"/>
      <w:u w:val="none"/>
    </w:rPr>
  </w:style>
  <w:style w:type="character" w:styleId="20">
    <w:name w:val="Emphasis"/>
    <w:basedOn w:val="18"/>
    <w:qFormat/>
    <w:uiPriority w:val="20"/>
    <w:rPr>
      <w:color w:val="0371C6"/>
      <w:u w:val="none"/>
    </w:rPr>
  </w:style>
  <w:style w:type="character" w:styleId="21">
    <w:name w:val="Hyperlink"/>
    <w:basedOn w:val="18"/>
    <w:unhideWhenUsed/>
    <w:qFormat/>
    <w:uiPriority w:val="99"/>
    <w:rPr>
      <w:color w:val="000000"/>
      <w:u w:val="none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23">
    <w:name w:val="正文 New"/>
    <w:basedOn w:val="1"/>
    <w:semiHidden/>
    <w:qFormat/>
    <w:uiPriority w:val="0"/>
    <w:pPr>
      <w:spacing w:line="440" w:lineRule="exact"/>
      <w:ind w:left="357" w:hanging="357"/>
    </w:pPr>
  </w:style>
  <w:style w:type="character" w:customStyle="1" w:styleId="24">
    <w:name w:val="页眉 Char"/>
    <w:basedOn w:val="18"/>
    <w:link w:val="10"/>
    <w:semiHidden/>
    <w:qFormat/>
    <w:uiPriority w:val="99"/>
    <w:rPr>
      <w:sz w:val="18"/>
      <w:szCs w:val="18"/>
    </w:rPr>
  </w:style>
  <w:style w:type="character" w:customStyle="1" w:styleId="25">
    <w:name w:val="页脚 Char"/>
    <w:basedOn w:val="18"/>
    <w:link w:val="9"/>
    <w:semiHidden/>
    <w:qFormat/>
    <w:uiPriority w:val="99"/>
    <w:rPr>
      <w:sz w:val="18"/>
      <w:szCs w:val="18"/>
    </w:rPr>
  </w:style>
  <w:style w:type="character" w:customStyle="1" w:styleId="26">
    <w:name w:val="正文首行缩进 Char"/>
    <w:basedOn w:val="27"/>
    <w:link w:val="13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27">
    <w:name w:val="正文文本 Char"/>
    <w:basedOn w:val="18"/>
    <w:link w:val="2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9">
    <w:name w:val="NormalCharacter"/>
    <w:qFormat/>
    <w:uiPriority w:val="0"/>
  </w:style>
  <w:style w:type="character" w:customStyle="1" w:styleId="30">
    <w:name w:val="red"/>
    <w:basedOn w:val="18"/>
    <w:qFormat/>
    <w:uiPriority w:val="0"/>
    <w:rPr>
      <w:color w:val="FF0000"/>
      <w:sz w:val="18"/>
      <w:szCs w:val="18"/>
    </w:rPr>
  </w:style>
  <w:style w:type="character" w:customStyle="1" w:styleId="31">
    <w:name w:val="red1"/>
    <w:basedOn w:val="18"/>
    <w:qFormat/>
    <w:uiPriority w:val="0"/>
    <w:rPr>
      <w:color w:val="FF0000"/>
      <w:sz w:val="18"/>
      <w:szCs w:val="18"/>
    </w:rPr>
  </w:style>
  <w:style w:type="character" w:customStyle="1" w:styleId="32">
    <w:name w:val="red2"/>
    <w:basedOn w:val="18"/>
    <w:qFormat/>
    <w:uiPriority w:val="0"/>
    <w:rPr>
      <w:color w:val="CC0000"/>
    </w:rPr>
  </w:style>
  <w:style w:type="character" w:customStyle="1" w:styleId="33">
    <w:name w:val="red3"/>
    <w:basedOn w:val="18"/>
    <w:qFormat/>
    <w:uiPriority w:val="0"/>
    <w:rPr>
      <w:color w:val="FF0000"/>
    </w:rPr>
  </w:style>
  <w:style w:type="character" w:customStyle="1" w:styleId="34">
    <w:name w:val="active"/>
    <w:basedOn w:val="18"/>
    <w:qFormat/>
    <w:uiPriority w:val="0"/>
    <w:rPr>
      <w:color w:val="FFFFFF"/>
      <w:shd w:val="clear" w:color="auto" w:fill="2B7AFC"/>
    </w:rPr>
  </w:style>
  <w:style w:type="character" w:customStyle="1" w:styleId="35">
    <w:name w:val="green"/>
    <w:basedOn w:val="18"/>
    <w:qFormat/>
    <w:uiPriority w:val="0"/>
    <w:rPr>
      <w:color w:val="66AE00"/>
      <w:sz w:val="18"/>
      <w:szCs w:val="18"/>
    </w:rPr>
  </w:style>
  <w:style w:type="character" w:customStyle="1" w:styleId="36">
    <w:name w:val="green1"/>
    <w:basedOn w:val="18"/>
    <w:qFormat/>
    <w:uiPriority w:val="0"/>
    <w:rPr>
      <w:color w:val="66AE00"/>
      <w:sz w:val="18"/>
      <w:szCs w:val="18"/>
    </w:rPr>
  </w:style>
  <w:style w:type="character" w:customStyle="1" w:styleId="37">
    <w:name w:val="gb-jt"/>
    <w:basedOn w:val="18"/>
    <w:qFormat/>
    <w:uiPriority w:val="0"/>
  </w:style>
  <w:style w:type="character" w:customStyle="1" w:styleId="38">
    <w:name w:val="hover24"/>
    <w:basedOn w:val="18"/>
    <w:qFormat/>
    <w:uiPriority w:val="0"/>
  </w:style>
  <w:style w:type="character" w:customStyle="1" w:styleId="39">
    <w:name w:val="blue"/>
    <w:basedOn w:val="18"/>
    <w:qFormat/>
    <w:uiPriority w:val="0"/>
    <w:rPr>
      <w:color w:val="0371C6"/>
      <w:sz w:val="21"/>
      <w:szCs w:val="21"/>
    </w:rPr>
  </w:style>
  <w:style w:type="character" w:customStyle="1" w:styleId="40">
    <w:name w:val="right"/>
    <w:basedOn w:val="18"/>
    <w:qFormat/>
    <w:uiPriority w:val="0"/>
    <w:rPr>
      <w:color w:val="999999"/>
      <w:sz w:val="18"/>
      <w:szCs w:val="18"/>
    </w:rPr>
  </w:style>
  <w:style w:type="character" w:customStyle="1" w:styleId="41">
    <w:name w:val="active4"/>
    <w:basedOn w:val="18"/>
    <w:qFormat/>
    <w:uiPriority w:val="0"/>
    <w:rPr>
      <w:color w:val="FFFFFF"/>
      <w:shd w:val="clear" w:color="auto" w:fill="2B7AFC"/>
    </w:rPr>
  </w:style>
  <w:style w:type="character" w:customStyle="1" w:styleId="42">
    <w:name w:val="hover25"/>
    <w:basedOn w:val="18"/>
    <w:qFormat/>
    <w:uiPriority w:val="0"/>
  </w:style>
  <w:style w:type="character" w:customStyle="1" w:styleId="43">
    <w:name w:val="red4"/>
    <w:basedOn w:val="18"/>
    <w:qFormat/>
    <w:uiPriority w:val="0"/>
    <w:rPr>
      <w:color w:val="FF0000"/>
      <w:sz w:val="18"/>
      <w:szCs w:val="18"/>
    </w:rPr>
  </w:style>
  <w:style w:type="character" w:customStyle="1" w:styleId="44">
    <w:name w:val="red5"/>
    <w:basedOn w:val="18"/>
    <w:qFormat/>
    <w:uiPriority w:val="0"/>
    <w:rPr>
      <w:color w:val="CC0000"/>
    </w:rPr>
  </w:style>
  <w:style w:type="character" w:customStyle="1" w:styleId="45">
    <w:name w:val="red6"/>
    <w:basedOn w:val="18"/>
    <w:qFormat/>
    <w:uiPriority w:val="0"/>
    <w:rPr>
      <w:color w:val="FF0000"/>
    </w:rPr>
  </w:style>
  <w:style w:type="character" w:customStyle="1" w:styleId="46">
    <w:name w:val="hover23"/>
    <w:basedOn w:val="18"/>
    <w:qFormat/>
    <w:uiPriority w:val="0"/>
  </w:style>
  <w:style w:type="character" w:customStyle="1" w:styleId="47">
    <w:name w:val="xiadan"/>
    <w:basedOn w:val="18"/>
    <w:qFormat/>
    <w:uiPriority w:val="0"/>
    <w:rPr>
      <w:shd w:val="clear" w:fill="E4393C"/>
    </w:rPr>
  </w:style>
  <w:style w:type="character" w:customStyle="1" w:styleId="48">
    <w:name w:val="first-child1"/>
    <w:basedOn w:val="18"/>
    <w:qFormat/>
    <w:uiPriority w:val="0"/>
    <w:rPr>
      <w:color w:val="1F3149"/>
      <w:sz w:val="24"/>
      <w:szCs w:val="24"/>
    </w:rPr>
  </w:style>
  <w:style w:type="character" w:customStyle="1" w:styleId="49">
    <w:name w:val="first-child2"/>
    <w:basedOn w:val="18"/>
    <w:qFormat/>
    <w:uiPriority w:val="0"/>
    <w:rPr>
      <w:color w:val="1F3149"/>
      <w:sz w:val="24"/>
      <w:szCs w:val="24"/>
    </w:rPr>
  </w:style>
  <w:style w:type="character" w:customStyle="1" w:styleId="50">
    <w:name w:val="fr"/>
    <w:basedOn w:val="18"/>
    <w:qFormat/>
    <w:uiPriority w:val="0"/>
  </w:style>
  <w:style w:type="character" w:customStyle="1" w:styleId="51">
    <w:name w:val="icon_ds"/>
    <w:basedOn w:val="18"/>
    <w:qFormat/>
    <w:uiPriority w:val="0"/>
  </w:style>
  <w:style w:type="character" w:customStyle="1" w:styleId="52">
    <w:name w:val="icon_ds1"/>
    <w:basedOn w:val="18"/>
    <w:qFormat/>
    <w:uiPriority w:val="0"/>
    <w:rPr>
      <w:sz w:val="21"/>
      <w:szCs w:val="21"/>
    </w:rPr>
  </w:style>
  <w:style w:type="character" w:customStyle="1" w:styleId="53">
    <w:name w:val="icon_gys"/>
    <w:basedOn w:val="18"/>
    <w:qFormat/>
    <w:uiPriority w:val="0"/>
    <w:rPr>
      <w:sz w:val="21"/>
      <w:szCs w:val="21"/>
    </w:rPr>
  </w:style>
  <w:style w:type="paragraph" w:customStyle="1" w:styleId="54">
    <w:name w:val="hkys"/>
    <w:basedOn w:val="1"/>
    <w:qFormat/>
    <w:uiPriority w:val="0"/>
    <w:pPr>
      <w:ind w:firstLine="0"/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1303</Words>
  <Characters>1598</Characters>
  <Lines>8</Lines>
  <Paragraphs>2</Paragraphs>
  <TotalTime>12</TotalTime>
  <ScaleCrop>false</ScaleCrop>
  <LinksUpToDate>false</LinksUpToDate>
  <CharactersWithSpaces>1611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2018-08-01T09:34:00Z</dcterms:created>
  <dc:creator>dell</dc:creator>
  <cp:lastModifiedBy>WPS_1591240706</cp:lastModifiedBy>
  <cp:lastPrinted>2021-09-23T08:29:00Z</cp:lastPrinted>
  <dcterms:modified xsi:type="dcterms:W3CDTF">2024-04-18T03:02:52Z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8CFE9E83FD394F1B9E026D172CCA7D65</vt:lpwstr>
  </property>
</Properties>
</file>