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7F" w:rsidRDefault="0095167F" w:rsidP="0095167F">
      <w:pPr>
        <w:jc w:val="center"/>
        <w:rPr>
          <w:rFonts w:asciiTheme="minorEastAsia" w:hAnsiTheme="minorEastAsia" w:cs="仿宋"/>
          <w:b/>
          <w:sz w:val="44"/>
          <w:szCs w:val="48"/>
        </w:rPr>
      </w:pPr>
      <w:r>
        <w:rPr>
          <w:rFonts w:asciiTheme="minorEastAsia" w:hAnsiTheme="minorEastAsia" w:cs="仿宋" w:hint="eastAsia"/>
          <w:b/>
          <w:sz w:val="44"/>
          <w:szCs w:val="48"/>
        </w:rPr>
        <w:t>襄城县中小学教学仪器设备采购项目</w:t>
      </w:r>
    </w:p>
    <w:p w:rsidR="0095167F" w:rsidRDefault="0095167F" w:rsidP="0095167F">
      <w:pPr>
        <w:jc w:val="center"/>
        <w:rPr>
          <w:rFonts w:asciiTheme="minorEastAsia" w:hAnsiTheme="minorEastAsia" w:cs="仿宋"/>
          <w:b/>
          <w:sz w:val="44"/>
          <w:szCs w:val="48"/>
        </w:rPr>
      </w:pPr>
      <w:r>
        <w:rPr>
          <w:rFonts w:asciiTheme="minorEastAsia" w:hAnsiTheme="minorEastAsia" w:cs="仿宋" w:hint="eastAsia"/>
          <w:b/>
          <w:sz w:val="44"/>
          <w:szCs w:val="48"/>
        </w:rPr>
        <w:t xml:space="preserve">(不见面开标) </w:t>
      </w:r>
    </w:p>
    <w:p w:rsidR="0095167F" w:rsidRDefault="0095167F" w:rsidP="0095167F">
      <w:pPr>
        <w:jc w:val="center"/>
        <w:rPr>
          <w:rFonts w:asciiTheme="minorEastAsia" w:hAnsiTheme="minorEastAsia" w:cs="仿宋"/>
          <w:b/>
          <w:sz w:val="48"/>
          <w:szCs w:val="48"/>
        </w:rPr>
      </w:pPr>
    </w:p>
    <w:p w:rsidR="0095167F" w:rsidRDefault="0095167F" w:rsidP="0095167F">
      <w:pPr>
        <w:jc w:val="cente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ind w:firstLineChars="150" w:firstLine="1650"/>
        <w:rPr>
          <w:rFonts w:asciiTheme="majorEastAsia" w:eastAsiaTheme="majorEastAsia" w:hAnsiTheme="majorEastAsia"/>
          <w:sz w:val="110"/>
          <w:szCs w:val="110"/>
        </w:rPr>
      </w:pPr>
    </w:p>
    <w:p w:rsidR="0095167F" w:rsidRDefault="0095167F" w:rsidP="0095167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95167F" w:rsidRDefault="0095167F" w:rsidP="0095167F">
      <w:pP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ind w:firstLineChars="300" w:firstLine="1080"/>
        <w:rPr>
          <w:rFonts w:asciiTheme="majorEastAsia" w:eastAsiaTheme="majorEastAsia" w:hAnsiTheme="majorEastAsia" w:cstheme="majorEastAsia"/>
          <w:bCs/>
          <w:sz w:val="36"/>
          <w:szCs w:val="36"/>
        </w:rPr>
      </w:pPr>
    </w:p>
    <w:p w:rsidR="0095167F" w:rsidRDefault="0095167F" w:rsidP="0095167F">
      <w:pPr>
        <w:ind w:firstLineChars="300" w:firstLine="1080"/>
        <w:rPr>
          <w:rFonts w:asciiTheme="majorEastAsia" w:eastAsiaTheme="majorEastAsia" w:hAnsiTheme="majorEastAsia" w:cstheme="majorEastAsia"/>
          <w:bCs/>
          <w:sz w:val="36"/>
          <w:szCs w:val="36"/>
        </w:rPr>
      </w:pPr>
    </w:p>
    <w:p w:rsidR="0095167F" w:rsidRDefault="0095167F" w:rsidP="0095167F">
      <w:pPr>
        <w:ind w:firstLineChars="300" w:firstLine="1080"/>
        <w:rPr>
          <w:rFonts w:asciiTheme="majorEastAsia" w:eastAsiaTheme="majorEastAsia" w:hAnsiTheme="majorEastAsia" w:cstheme="majorEastAsia"/>
          <w:bCs/>
          <w:sz w:val="36"/>
          <w:szCs w:val="36"/>
        </w:rPr>
      </w:pPr>
    </w:p>
    <w:p w:rsidR="0095167F" w:rsidRDefault="0095167F" w:rsidP="0095167F">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襄财询价采购-2024-3</w:t>
      </w:r>
    </w:p>
    <w:p w:rsidR="0095167F" w:rsidRDefault="0095167F" w:rsidP="0095167F">
      <w:pPr>
        <w:ind w:firstLineChars="300" w:firstLine="1080"/>
        <w:rPr>
          <w:rFonts w:asciiTheme="minorEastAsia" w:eastAsia="宋体" w:hAnsiTheme="minorEastAsia" w:cs="仿宋"/>
          <w:sz w:val="36"/>
          <w:szCs w:val="36"/>
        </w:rPr>
      </w:pPr>
      <w:r>
        <w:rPr>
          <w:rFonts w:ascii="宋体" w:eastAsia="宋体" w:hAnsi="宋体" w:cstheme="majorEastAsia" w:hint="eastAsia"/>
          <w:bCs/>
          <w:sz w:val="36"/>
          <w:szCs w:val="36"/>
        </w:rPr>
        <w:t>采购单位：襄城县教育体育局</w:t>
      </w:r>
    </w:p>
    <w:p w:rsidR="0095167F" w:rsidRDefault="0095167F" w:rsidP="0095167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95167F" w:rsidRDefault="0095167F" w:rsidP="0095167F">
      <w:pPr>
        <w:ind w:firstLineChars="700" w:firstLine="2520"/>
        <w:rPr>
          <w:rFonts w:asciiTheme="majorEastAsia" w:eastAsiaTheme="majorEastAsia" w:hAnsiTheme="majorEastAsia" w:cstheme="majorEastAsia"/>
          <w:bCs/>
          <w:sz w:val="36"/>
          <w:szCs w:val="36"/>
        </w:rPr>
      </w:pPr>
    </w:p>
    <w:p w:rsidR="0095167F" w:rsidRDefault="0095167F" w:rsidP="0095167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二0二四年五月</w:t>
      </w:r>
    </w:p>
    <w:p w:rsidR="0095167F" w:rsidRDefault="0095167F" w:rsidP="0095167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5167F" w:rsidRDefault="0095167F" w:rsidP="0095167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5167F" w:rsidRDefault="0095167F" w:rsidP="0095167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5167F" w:rsidRDefault="0095167F" w:rsidP="0095167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95167F" w:rsidRDefault="0095167F" w:rsidP="0095167F">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95167F" w:rsidRDefault="0095167F" w:rsidP="0095167F">
      <w:pPr>
        <w:widowControl/>
        <w:shd w:val="clear" w:color="auto" w:fill="FFFFFF"/>
        <w:spacing w:line="360" w:lineRule="auto"/>
        <w:ind w:leftChars="57" w:left="120" w:firstLineChars="200" w:firstLine="480"/>
        <w:jc w:val="left"/>
        <w:rPr>
          <w:rFonts w:asciiTheme="minorEastAsia" w:hAnsiTheme="minorEastAsia"/>
          <w:sz w:val="24"/>
          <w:szCs w:val="24"/>
        </w:rPr>
      </w:pPr>
      <w:r w:rsidRPr="0095167F">
        <w:rPr>
          <w:rFonts w:asciiTheme="minorEastAsia" w:hAnsiTheme="minorEastAsia" w:hint="eastAsia"/>
          <w:sz w:val="24"/>
          <w:szCs w:val="24"/>
        </w:rPr>
        <w:t>襄城县教育体育局</w:t>
      </w:r>
      <w:r>
        <w:rPr>
          <w:rFonts w:asciiTheme="minorEastAsia" w:hAnsiTheme="minorEastAsia" w:hint="eastAsia"/>
          <w:sz w:val="24"/>
          <w:szCs w:val="24"/>
        </w:rPr>
        <w:t>“</w:t>
      </w:r>
      <w:r w:rsidRPr="0095167F">
        <w:rPr>
          <w:rFonts w:asciiTheme="minorEastAsia" w:hAnsiTheme="minorEastAsia" w:hint="eastAsia"/>
          <w:sz w:val="24"/>
          <w:szCs w:val="24"/>
        </w:rPr>
        <w:t>襄城县中小学教学仪器设备采购项目(不见面开标)</w:t>
      </w:r>
      <w:r>
        <w:rPr>
          <w:rFonts w:asciiTheme="minorEastAsia" w:hAnsiTheme="minorEastAsia" w:hint="eastAsia"/>
          <w:sz w:val="24"/>
          <w:szCs w:val="24"/>
        </w:rPr>
        <w:t>”采购项目的潜在投标人应在《全国公共资源交易平台（河南省·许昌市）》（</w:t>
      </w:r>
      <w:hyperlink r:id="rId7" w:history="1">
        <w:r>
          <w:rPr>
            <w:rFonts w:asciiTheme="minorEastAsia" w:hAnsiTheme="minorEastAsia" w:hint="eastAsia"/>
            <w:sz w:val="24"/>
            <w:szCs w:val="24"/>
          </w:rPr>
          <w:t>http://ggzy.xuchang.gov.cn/</w:t>
        </w:r>
      </w:hyperlink>
      <w:r>
        <w:rPr>
          <w:rFonts w:asciiTheme="minorEastAsia" w:hAnsiTheme="minorEastAsia" w:hint="eastAsia"/>
          <w:sz w:val="24"/>
          <w:szCs w:val="24"/>
        </w:rPr>
        <w:t>）获取招标文件，并于2024年5月1</w:t>
      </w:r>
      <w:r w:rsidR="007D338C">
        <w:rPr>
          <w:rFonts w:asciiTheme="minorEastAsia" w:hAnsiTheme="minorEastAsia" w:hint="eastAsia"/>
          <w:sz w:val="24"/>
          <w:szCs w:val="24"/>
        </w:rPr>
        <w:t>6</w:t>
      </w:r>
      <w:r>
        <w:rPr>
          <w:rFonts w:asciiTheme="minorEastAsia" w:hAnsiTheme="minorEastAsia" w:hint="eastAsia"/>
          <w:sz w:val="24"/>
          <w:szCs w:val="24"/>
        </w:rPr>
        <w:t>日</w:t>
      </w:r>
      <w:r w:rsidR="007D338C">
        <w:rPr>
          <w:rFonts w:asciiTheme="minorEastAsia" w:hAnsiTheme="minorEastAsia" w:hint="eastAsia"/>
          <w:sz w:val="24"/>
          <w:szCs w:val="24"/>
        </w:rPr>
        <w:t>11</w:t>
      </w:r>
      <w:r>
        <w:rPr>
          <w:rFonts w:asciiTheme="minorEastAsia" w:hAnsiTheme="minorEastAsia" w:hint="eastAsia"/>
          <w:sz w:val="24"/>
          <w:szCs w:val="24"/>
        </w:rPr>
        <w:t>点 00 分（北京时间）前提交（上传）文件。</w:t>
      </w:r>
    </w:p>
    <w:p w:rsidR="0095167F" w:rsidRDefault="0095167F" w:rsidP="0095167F">
      <w:pPr>
        <w:shd w:val="clear" w:color="auto" w:fill="FFFFFF"/>
        <w:spacing w:line="411" w:lineRule="atLeast"/>
        <w:jc w:val="left"/>
        <w:rPr>
          <w:rFonts w:asciiTheme="minorEastAsia" w:hAnsiTheme="minorEastAsia"/>
          <w:b/>
          <w:sz w:val="24"/>
          <w:szCs w:val="24"/>
        </w:rPr>
      </w:pPr>
      <w:bookmarkStart w:id="0" w:name="_Toc35393790"/>
      <w:bookmarkStart w:id="1" w:name="_Toc28359002"/>
      <w:bookmarkStart w:id="2" w:name="_Toc28359079"/>
      <w:bookmarkStart w:id="3" w:name="_Toc35393621"/>
      <w:bookmarkStart w:id="4" w:name="_Hlk24379207"/>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95167F" w:rsidRDefault="0095167F" w:rsidP="0095167F">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r>
        <w:rPr>
          <w:rFonts w:asciiTheme="minorEastAsia" w:hAnsiTheme="minorEastAsia" w:cs="仿宋" w:hint="eastAsia"/>
          <w:sz w:val="24"/>
          <w:szCs w:val="24"/>
        </w:rPr>
        <w:t>襄财询价采购-2024-3</w:t>
      </w:r>
    </w:p>
    <w:p w:rsidR="0095167F" w:rsidRDefault="0095167F" w:rsidP="0095167F">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2.项目名称：</w:t>
      </w:r>
      <w:r w:rsidRPr="0095167F">
        <w:rPr>
          <w:rFonts w:asciiTheme="minorEastAsia" w:hAnsiTheme="minorEastAsia" w:hint="eastAsia"/>
          <w:sz w:val="24"/>
          <w:szCs w:val="24"/>
        </w:rPr>
        <w:t>襄城县中小学教学仪器设备采购项目(不见面开标)</w:t>
      </w:r>
    </w:p>
    <w:p w:rsidR="0095167F" w:rsidRDefault="0095167F" w:rsidP="0095167F">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w:t>
      </w:r>
      <w:r>
        <w:rPr>
          <w:rFonts w:asciiTheme="minorEastAsia" w:hAnsiTheme="minorEastAsia" w:cs="宋体" w:hint="eastAsia"/>
          <w:kern w:val="0"/>
          <w:sz w:val="24"/>
          <w:szCs w:val="24"/>
        </w:rPr>
        <w:t>1170000.00元.</w:t>
      </w:r>
    </w:p>
    <w:tbl>
      <w:tblPr>
        <w:tblW w:w="49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8"/>
        <w:gridCol w:w="1650"/>
        <w:gridCol w:w="1220"/>
        <w:gridCol w:w="1276"/>
        <w:gridCol w:w="1734"/>
        <w:gridCol w:w="2397"/>
      </w:tblGrid>
      <w:tr w:rsidR="0095167F" w:rsidTr="0095167F">
        <w:trPr>
          <w:trHeight w:val="998"/>
          <w:tblCellSpacing w:w="0" w:type="dxa"/>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940"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包号</w:t>
            </w:r>
          </w:p>
        </w:tc>
        <w:tc>
          <w:tcPr>
            <w:tcW w:w="695"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包名称</w:t>
            </w:r>
          </w:p>
        </w:tc>
        <w:tc>
          <w:tcPr>
            <w:tcW w:w="727"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包预算（元）</w:t>
            </w:r>
          </w:p>
        </w:tc>
        <w:tc>
          <w:tcPr>
            <w:tcW w:w="988"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包最高限价（元）</w:t>
            </w:r>
          </w:p>
        </w:tc>
        <w:tc>
          <w:tcPr>
            <w:tcW w:w="1366"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Theme="minorEastAsia" w:hAnsiTheme="minorEastAsia"/>
                <w:sz w:val="24"/>
                <w:szCs w:val="24"/>
              </w:rPr>
            </w:pPr>
            <w:r>
              <w:rPr>
                <w:rFonts w:asciiTheme="minorEastAsia" w:hAnsiTheme="minorEastAsia" w:hint="eastAsia"/>
                <w:sz w:val="24"/>
                <w:szCs w:val="24"/>
              </w:rPr>
              <w:t>是否专门面对</w:t>
            </w:r>
          </w:p>
          <w:p w:rsidR="0095167F" w:rsidRDefault="0095167F" w:rsidP="005C4583">
            <w:pPr>
              <w:widowControl/>
              <w:spacing w:line="360" w:lineRule="auto"/>
              <w:jc w:val="center"/>
              <w:rPr>
                <w:rFonts w:ascii="宋体" w:hAnsi="宋体" w:cs="Arial"/>
                <w:color w:val="000000"/>
                <w:kern w:val="0"/>
                <w:sz w:val="24"/>
                <w:szCs w:val="24"/>
              </w:rPr>
            </w:pPr>
            <w:r>
              <w:rPr>
                <w:rFonts w:asciiTheme="minorEastAsia" w:hAnsiTheme="minorEastAsia" w:hint="eastAsia"/>
                <w:color w:val="000000"/>
                <w:sz w:val="24"/>
                <w:szCs w:val="24"/>
              </w:rPr>
              <w:t>中小微企业</w:t>
            </w:r>
          </w:p>
        </w:tc>
      </w:tr>
      <w:tr w:rsidR="0095167F" w:rsidTr="0095167F">
        <w:trPr>
          <w:trHeight w:val="1575"/>
          <w:tblCellSpacing w:w="0" w:type="dxa"/>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940" w:type="pct"/>
            <w:tcBorders>
              <w:top w:val="single" w:sz="4" w:space="0" w:color="auto"/>
              <w:left w:val="single" w:sz="4" w:space="0" w:color="auto"/>
              <w:bottom w:val="single" w:sz="4" w:space="0" w:color="auto"/>
              <w:right w:val="single" w:sz="4" w:space="0" w:color="auto"/>
            </w:tcBorders>
            <w:noWrap/>
            <w:vAlign w:val="center"/>
          </w:tcPr>
          <w:p w:rsidR="0095167F" w:rsidRDefault="0095167F" w:rsidP="0095167F">
            <w:pPr>
              <w:widowControl/>
              <w:spacing w:line="360" w:lineRule="auto"/>
              <w:jc w:val="center"/>
              <w:rPr>
                <w:rFonts w:ascii="宋体" w:hAnsi="宋体" w:cs="Arial"/>
                <w:kern w:val="0"/>
                <w:sz w:val="24"/>
                <w:szCs w:val="24"/>
              </w:rPr>
            </w:pPr>
            <w:r>
              <w:rPr>
                <w:rFonts w:ascii="宋体" w:hAnsi="宋体" w:hint="eastAsia"/>
                <w:bCs/>
                <w:sz w:val="24"/>
                <w:szCs w:val="24"/>
              </w:rPr>
              <w:t>襄财询价采购-2024-3</w:t>
            </w:r>
          </w:p>
        </w:tc>
        <w:tc>
          <w:tcPr>
            <w:tcW w:w="695"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ind w:firstLineChars="100" w:firstLine="240"/>
              <w:jc w:val="left"/>
              <w:rPr>
                <w:rFonts w:ascii="宋体" w:hAnsi="宋体"/>
                <w:sz w:val="24"/>
                <w:szCs w:val="24"/>
              </w:rPr>
            </w:pPr>
            <w:r>
              <w:rPr>
                <w:rFonts w:ascii="宋体" w:hAnsi="宋体" w:cs="Arial" w:hint="eastAsia"/>
                <w:kern w:val="0"/>
                <w:sz w:val="24"/>
                <w:szCs w:val="24"/>
              </w:rPr>
              <w:t>第一标段</w:t>
            </w:r>
          </w:p>
        </w:tc>
        <w:tc>
          <w:tcPr>
            <w:tcW w:w="727"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Theme="minorEastAsia" w:hAnsiTheme="minorEastAsia" w:cs="宋体" w:hint="eastAsia"/>
                <w:kern w:val="0"/>
                <w:sz w:val="24"/>
                <w:szCs w:val="24"/>
              </w:rPr>
              <w:t>1170000.00</w:t>
            </w:r>
          </w:p>
        </w:tc>
        <w:tc>
          <w:tcPr>
            <w:tcW w:w="988"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Theme="minorEastAsia" w:hAnsiTheme="minorEastAsia" w:cs="宋体" w:hint="eastAsia"/>
                <w:kern w:val="0"/>
                <w:sz w:val="24"/>
                <w:szCs w:val="24"/>
              </w:rPr>
              <w:t>1170000.00</w:t>
            </w:r>
          </w:p>
        </w:tc>
        <w:tc>
          <w:tcPr>
            <w:tcW w:w="1366"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是</w:t>
            </w:r>
          </w:p>
        </w:tc>
      </w:tr>
    </w:tbl>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p>
    <w:p w:rsidR="0095167F" w:rsidRDefault="0095167F" w:rsidP="0095167F">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w:t>
      </w:r>
      <w:r>
        <w:rPr>
          <w:rFonts w:asciiTheme="minorEastAsia" w:hAnsiTheme="minorEastAsia" w:hint="eastAsia"/>
          <w:sz w:val="24"/>
          <w:szCs w:val="24"/>
        </w:rPr>
        <w:t>采购</w:t>
      </w:r>
      <w:r w:rsidRPr="0095167F">
        <w:rPr>
          <w:rFonts w:asciiTheme="minorEastAsia" w:hAnsiTheme="minorEastAsia" w:hint="eastAsia"/>
          <w:sz w:val="24"/>
          <w:szCs w:val="24"/>
        </w:rPr>
        <w:t>襄城县中小学教学仪器设备</w:t>
      </w:r>
      <w:r>
        <w:rPr>
          <w:rFonts w:asciiTheme="minorEastAsia" w:hAnsiTheme="minorEastAsia" w:cs="仿宋" w:hint="eastAsia"/>
          <w:sz w:val="24"/>
          <w:szCs w:val="24"/>
        </w:rPr>
        <w:t>（具体要求详见询价文件）。</w:t>
      </w:r>
    </w:p>
    <w:p w:rsidR="0095167F" w:rsidRDefault="0095167F" w:rsidP="0095167F">
      <w:pPr>
        <w:shd w:val="clear" w:color="auto" w:fill="FFFFFF"/>
        <w:spacing w:line="360" w:lineRule="auto"/>
        <w:ind w:firstLineChars="50" w:firstLine="120"/>
        <w:jc w:val="left"/>
        <w:rPr>
          <w:rFonts w:asciiTheme="minorEastAsia" w:hAnsiTheme="minorEastAsia"/>
          <w:bCs/>
          <w:sz w:val="24"/>
          <w:szCs w:val="24"/>
        </w:rPr>
      </w:pPr>
      <w:r>
        <w:rPr>
          <w:rFonts w:asciiTheme="minorEastAsia" w:hAnsiTheme="minorEastAsia" w:hint="eastAsia"/>
          <w:bCs/>
          <w:sz w:val="24"/>
          <w:szCs w:val="24"/>
        </w:rPr>
        <w:t>6.合同履行期限：</w:t>
      </w:r>
      <w:r w:rsidR="005C4583" w:rsidRPr="005C4583">
        <w:rPr>
          <w:rFonts w:asciiTheme="minorEastAsia" w:hAnsiTheme="minorEastAsia" w:hint="eastAsia"/>
          <w:bCs/>
          <w:sz w:val="24"/>
          <w:szCs w:val="24"/>
        </w:rPr>
        <w:t>合同签订之日起20日内供货安装完毕。</w:t>
      </w:r>
    </w:p>
    <w:p w:rsidR="0095167F" w:rsidRDefault="0095167F" w:rsidP="0095167F">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7.本项目是否接受联合体投标：否</w:t>
      </w:r>
    </w:p>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bookmarkStart w:id="5" w:name="_Toc28359080"/>
      <w:bookmarkStart w:id="6" w:name="_Toc35393791"/>
      <w:bookmarkStart w:id="7" w:name="_Toc35393622"/>
      <w:bookmarkStart w:id="8" w:name="_Toc28359003"/>
      <w:bookmarkEnd w:id="5"/>
      <w:bookmarkEnd w:id="6"/>
      <w:bookmarkEnd w:id="7"/>
      <w:bookmarkEnd w:id="8"/>
      <w:r>
        <w:rPr>
          <w:rFonts w:asciiTheme="minorEastAsia" w:hAnsiTheme="minorEastAsia" w:cs="宋体" w:hint="eastAsia"/>
          <w:kern w:val="0"/>
          <w:sz w:val="24"/>
          <w:szCs w:val="24"/>
        </w:rPr>
        <w:t>8.</w:t>
      </w:r>
      <w:r>
        <w:rPr>
          <w:rFonts w:asciiTheme="minorEastAsia" w:hAnsiTheme="minorEastAsia" w:cs="宋体"/>
          <w:kern w:val="0"/>
          <w:sz w:val="24"/>
          <w:szCs w:val="24"/>
        </w:rPr>
        <w:t>是否接受进口产品：否</w:t>
      </w:r>
    </w:p>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cs="宋体" w:hint="eastAsia"/>
          <w:kern w:val="0"/>
          <w:sz w:val="24"/>
          <w:szCs w:val="24"/>
        </w:rPr>
        <w:t>9、是否专门面向中小企业：是</w:t>
      </w:r>
    </w:p>
    <w:p w:rsidR="0095167F" w:rsidRDefault="0095167F" w:rsidP="0095167F">
      <w:pPr>
        <w:shd w:val="clear" w:color="auto" w:fill="FFFFFF"/>
        <w:spacing w:line="360" w:lineRule="auto"/>
        <w:ind w:firstLineChars="50" w:firstLine="120"/>
        <w:jc w:val="left"/>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二、申请人的资格要求</w:t>
      </w:r>
    </w:p>
    <w:p w:rsidR="0095167F" w:rsidRDefault="0095167F" w:rsidP="0095167F">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1.符合《中华人民共和国政府采购法》第二十二条之规定；</w:t>
      </w:r>
    </w:p>
    <w:p w:rsidR="0095167F" w:rsidRDefault="0095167F" w:rsidP="0095167F">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Pr>
          <w:rFonts w:asciiTheme="minorEastAsia" w:hAnsiTheme="minorEastAsia" w:hint="eastAsia"/>
          <w:sz w:val="24"/>
          <w:szCs w:val="24"/>
        </w:rPr>
        <w:t>2.落实政府采购政策需满足的资格要求：本项目专门面对</w:t>
      </w:r>
      <w:r>
        <w:rPr>
          <w:rFonts w:asciiTheme="minorEastAsia" w:hAnsiTheme="minorEastAsia" w:hint="eastAsia"/>
          <w:color w:val="000000"/>
          <w:sz w:val="24"/>
          <w:szCs w:val="24"/>
        </w:rPr>
        <w:t>中小微企业。</w:t>
      </w:r>
    </w:p>
    <w:p w:rsidR="0095167F" w:rsidRDefault="0095167F" w:rsidP="005C4583">
      <w:pPr>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3.本项目的特定资格要求：</w:t>
      </w:r>
      <w:bookmarkStart w:id="11" w:name="_Toc35393623"/>
      <w:bookmarkStart w:id="12" w:name="_Toc35393792"/>
      <w:bookmarkEnd w:id="11"/>
      <w:bookmarkEnd w:id="12"/>
      <w:r w:rsidR="005C4583">
        <w:rPr>
          <w:rFonts w:ascii="宋体" w:eastAsia="宋体" w:hAnsi="宋体" w:cs="Times New Roman" w:hint="eastAsia"/>
          <w:color w:val="000000"/>
          <w:sz w:val="24"/>
          <w:szCs w:val="24"/>
        </w:rPr>
        <w:t>无</w:t>
      </w:r>
    </w:p>
    <w:p w:rsidR="0095167F" w:rsidRDefault="0095167F" w:rsidP="0095167F">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95167F" w:rsidTr="005C4583">
        <w:trPr>
          <w:tblCellSpacing w:w="15" w:type="dxa"/>
        </w:trPr>
        <w:tc>
          <w:tcPr>
            <w:tcW w:w="4928" w:type="pct"/>
            <w:vAlign w:val="center"/>
          </w:tcPr>
          <w:p w:rsidR="0095167F" w:rsidRDefault="0095167F" w:rsidP="007D338C">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3" w:name="_Toc28359005"/>
            <w:bookmarkStart w:id="14" w:name="_Toc28359082"/>
            <w:bookmarkStart w:id="15" w:name="_Toc35393793"/>
            <w:bookmarkStart w:id="16" w:name="_Toc35393624"/>
            <w:bookmarkEnd w:id="13"/>
            <w:bookmarkEnd w:id="14"/>
            <w:bookmarkEnd w:id="15"/>
            <w:bookmarkEnd w:id="16"/>
            <w:r>
              <w:rPr>
                <w:rFonts w:asciiTheme="minorEastAsia" w:hAnsiTheme="minorEastAsia" w:cs="Arial"/>
                <w:kern w:val="0"/>
                <w:sz w:val="24"/>
                <w:szCs w:val="24"/>
                <w:shd w:val="clear" w:color="auto" w:fill="FFFFFF"/>
              </w:rPr>
              <w:t>1.时间：202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7D338C">
              <w:rPr>
                <w:rFonts w:asciiTheme="minorEastAsia" w:hAnsiTheme="minorEastAsia" w:cs="Arial" w:hint="eastAsia"/>
                <w:kern w:val="0"/>
                <w:sz w:val="24"/>
                <w:szCs w:val="24"/>
                <w:shd w:val="clear" w:color="auto" w:fill="FFFFFF"/>
              </w:rPr>
              <w:t>5</w:t>
            </w:r>
            <w:r>
              <w:rPr>
                <w:rFonts w:asciiTheme="minorEastAsia" w:hAnsiTheme="minorEastAsia" w:cs="Arial"/>
                <w:kern w:val="0"/>
                <w:sz w:val="24"/>
                <w:szCs w:val="24"/>
                <w:shd w:val="clear" w:color="auto" w:fill="FFFFFF"/>
              </w:rPr>
              <w:t>月</w:t>
            </w:r>
            <w:r>
              <w:rPr>
                <w:rFonts w:asciiTheme="minorEastAsia" w:hAnsiTheme="minorEastAsia" w:cs="Arial" w:hint="eastAsia"/>
                <w:kern w:val="0"/>
                <w:sz w:val="24"/>
                <w:szCs w:val="24"/>
                <w:shd w:val="clear" w:color="auto" w:fill="FFFFFF"/>
              </w:rPr>
              <w:t>1</w:t>
            </w:r>
            <w:r w:rsidR="007D338C">
              <w:rPr>
                <w:rFonts w:asciiTheme="minorEastAsia" w:hAnsiTheme="minorEastAsia" w:cs="Arial" w:hint="eastAsia"/>
                <w:kern w:val="0"/>
                <w:sz w:val="24"/>
                <w:szCs w:val="24"/>
                <w:shd w:val="clear" w:color="auto" w:fill="FFFFFF"/>
              </w:rPr>
              <w:t>1</w:t>
            </w:r>
            <w:r>
              <w:rPr>
                <w:rFonts w:asciiTheme="minorEastAsia" w:hAnsiTheme="minorEastAsia" w:cs="Arial"/>
                <w:kern w:val="0"/>
                <w:sz w:val="24"/>
                <w:szCs w:val="24"/>
                <w:shd w:val="clear" w:color="auto" w:fill="FFFFFF"/>
              </w:rPr>
              <w:t>日 至 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7D338C">
              <w:rPr>
                <w:rFonts w:asciiTheme="minorEastAsia" w:hAnsiTheme="minorEastAsia" w:cs="Arial" w:hint="eastAsia"/>
                <w:kern w:val="0"/>
                <w:sz w:val="24"/>
                <w:szCs w:val="24"/>
                <w:shd w:val="clear" w:color="auto" w:fill="FFFFFF"/>
              </w:rPr>
              <w:t>5</w:t>
            </w:r>
            <w:r>
              <w:rPr>
                <w:rFonts w:asciiTheme="minorEastAsia" w:hAnsiTheme="minorEastAsia" w:cs="Arial"/>
                <w:kern w:val="0"/>
                <w:sz w:val="24"/>
                <w:szCs w:val="24"/>
                <w:shd w:val="clear" w:color="auto" w:fill="FFFFFF"/>
              </w:rPr>
              <w:t>月</w:t>
            </w:r>
            <w:r w:rsidR="007D338C">
              <w:rPr>
                <w:rFonts w:asciiTheme="minorEastAsia" w:hAnsiTheme="minorEastAsia" w:cs="Arial" w:hint="eastAsia"/>
                <w:kern w:val="0"/>
                <w:sz w:val="24"/>
                <w:szCs w:val="24"/>
                <w:shd w:val="clear" w:color="auto" w:fill="FFFFFF"/>
              </w:rPr>
              <w:t>16</w:t>
            </w:r>
            <w:r>
              <w:rPr>
                <w:rFonts w:asciiTheme="minorEastAsia" w:hAnsiTheme="minorEastAsia" w:cs="Arial"/>
                <w:kern w:val="0"/>
                <w:sz w:val="24"/>
                <w:szCs w:val="24"/>
                <w:shd w:val="clear" w:color="auto" w:fill="FFFFFF"/>
              </w:rPr>
              <w:t>日，每天上午00:00至12:00，下午12:00至23:59（北京时间，法定节假日除外）</w:t>
            </w:r>
          </w:p>
        </w:tc>
      </w:tr>
      <w:tr w:rsidR="0095167F" w:rsidTr="005C4583">
        <w:trPr>
          <w:tblCellSpacing w:w="15" w:type="dxa"/>
        </w:trPr>
        <w:tc>
          <w:tcPr>
            <w:tcW w:w="4928" w:type="pct"/>
            <w:vAlign w:val="center"/>
          </w:tcPr>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2.地点：《全国公共资源交易平台（河南省？许昌市）》</w:t>
            </w:r>
          </w:p>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（http://ggzy.xuchang.gov.cn/）</w:t>
            </w:r>
          </w:p>
        </w:tc>
      </w:tr>
      <w:tr w:rsidR="0095167F" w:rsidTr="005C4583">
        <w:trPr>
          <w:tblCellSpacing w:w="15" w:type="dxa"/>
        </w:trPr>
        <w:tc>
          <w:tcPr>
            <w:tcW w:w="4928" w:type="pct"/>
            <w:vAlign w:val="center"/>
          </w:tcPr>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3.方式：在线下载</w:t>
            </w:r>
          </w:p>
        </w:tc>
      </w:tr>
      <w:tr w:rsidR="0095167F" w:rsidTr="005C4583">
        <w:trPr>
          <w:tblCellSpacing w:w="15" w:type="dxa"/>
        </w:trPr>
        <w:tc>
          <w:tcPr>
            <w:tcW w:w="4928" w:type="pct"/>
            <w:vAlign w:val="center"/>
          </w:tcPr>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4.售价：0元</w:t>
            </w:r>
          </w:p>
        </w:tc>
      </w:tr>
    </w:tbl>
    <w:p w:rsidR="0095167F" w:rsidRDefault="0095167F" w:rsidP="0095167F">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t>四、提交投标文件</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1.提交（上传）投标文件截止时间：</w:t>
      </w:r>
      <w:r>
        <w:rPr>
          <w:rFonts w:asciiTheme="minorEastAsia" w:hAnsiTheme="minorEastAsia" w:cs="Arial"/>
          <w:kern w:val="0"/>
          <w:sz w:val="24"/>
          <w:szCs w:val="24"/>
          <w:shd w:val="clear" w:color="auto" w:fill="FFFFFF"/>
        </w:rPr>
        <w:t>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7D338C">
        <w:rPr>
          <w:rFonts w:asciiTheme="minorEastAsia" w:hAnsiTheme="minorEastAsia" w:cs="Arial" w:hint="eastAsia"/>
          <w:kern w:val="0"/>
          <w:sz w:val="24"/>
          <w:szCs w:val="24"/>
          <w:shd w:val="clear" w:color="auto" w:fill="FFFFFF"/>
        </w:rPr>
        <w:t>5</w:t>
      </w:r>
      <w:r>
        <w:rPr>
          <w:rFonts w:asciiTheme="minorEastAsia" w:hAnsiTheme="minorEastAsia" w:cs="Arial"/>
          <w:kern w:val="0"/>
          <w:sz w:val="24"/>
          <w:szCs w:val="24"/>
          <w:shd w:val="clear" w:color="auto" w:fill="FFFFFF"/>
        </w:rPr>
        <w:t>月</w:t>
      </w:r>
      <w:r w:rsidR="007D338C">
        <w:rPr>
          <w:rFonts w:asciiTheme="minorEastAsia" w:hAnsiTheme="minorEastAsia" w:cs="Arial" w:hint="eastAsia"/>
          <w:kern w:val="0"/>
          <w:sz w:val="24"/>
          <w:szCs w:val="24"/>
          <w:shd w:val="clear" w:color="auto" w:fill="FFFFFF"/>
        </w:rPr>
        <w:t>16</w:t>
      </w:r>
      <w:r>
        <w:rPr>
          <w:rFonts w:asciiTheme="minorEastAsia" w:hAnsiTheme="minorEastAsia" w:cs="Arial"/>
          <w:kern w:val="0"/>
          <w:sz w:val="24"/>
          <w:szCs w:val="24"/>
          <w:shd w:val="clear" w:color="auto" w:fill="FFFFFF"/>
        </w:rPr>
        <w:t>日</w:t>
      </w:r>
      <w:r w:rsidR="007D338C">
        <w:rPr>
          <w:rFonts w:asciiTheme="minorEastAsia" w:hAnsiTheme="minorEastAsia" w:cs="Arial" w:hint="eastAsia"/>
          <w:kern w:val="0"/>
          <w:sz w:val="24"/>
          <w:szCs w:val="24"/>
          <w:shd w:val="clear" w:color="auto" w:fill="FFFFFF"/>
        </w:rPr>
        <w:t>11</w:t>
      </w:r>
      <w:r>
        <w:rPr>
          <w:rFonts w:asciiTheme="minorEastAsia" w:hAnsiTheme="minorEastAsia" w:hint="eastAsia"/>
          <w:sz w:val="24"/>
          <w:szCs w:val="24"/>
        </w:rPr>
        <w:t>点00分（北京时间）</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2.提交（上传）投标文件地点</w:t>
      </w:r>
      <w:r>
        <w:rPr>
          <w:rFonts w:asciiTheme="minorEastAsia" w:hAnsiTheme="minorEastAsia" w:hint="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95167F" w:rsidTr="005C4583">
        <w:trPr>
          <w:gridAfter w:val="1"/>
          <w:tblCellSpacing w:w="15" w:type="dxa"/>
        </w:trPr>
        <w:tc>
          <w:tcPr>
            <w:tcW w:w="4811" w:type="pct"/>
            <w:vAlign w:val="center"/>
          </w:tcPr>
          <w:p w:rsidR="0095167F" w:rsidRDefault="0095167F" w:rsidP="005C4583">
            <w:pPr>
              <w:widowControl/>
              <w:ind w:firstLineChars="200" w:firstLine="482"/>
              <w:jc w:val="left"/>
              <w:rPr>
                <w:rFonts w:asciiTheme="minorEastAsia" w:hAnsiTheme="minorEastAsia"/>
                <w:b/>
                <w:sz w:val="24"/>
                <w:szCs w:val="24"/>
              </w:rPr>
            </w:pPr>
            <w:bookmarkStart w:id="17" w:name="_Toc35393627"/>
            <w:bookmarkStart w:id="18" w:name="_Toc35393796"/>
            <w:bookmarkStart w:id="19" w:name="_Toc28359085"/>
            <w:bookmarkStart w:id="20" w:name="_Toc28359008"/>
            <w:bookmarkEnd w:id="17"/>
            <w:bookmarkEnd w:id="18"/>
            <w:bookmarkEnd w:id="19"/>
            <w:bookmarkEnd w:id="20"/>
            <w:r>
              <w:rPr>
                <w:rFonts w:asciiTheme="minorEastAsia" w:hAnsiTheme="minorEastAsia"/>
                <w:b/>
                <w:sz w:val="24"/>
                <w:szCs w:val="24"/>
              </w:rPr>
              <w:t>五、响应文件开启</w:t>
            </w:r>
          </w:p>
        </w:tc>
      </w:tr>
      <w:tr w:rsidR="0095167F" w:rsidTr="005C4583">
        <w:trPr>
          <w:gridAfter w:val="1"/>
          <w:tblCellSpacing w:w="15" w:type="dxa"/>
        </w:trPr>
        <w:tc>
          <w:tcPr>
            <w:tcW w:w="4811" w:type="pct"/>
            <w:vAlign w:val="center"/>
          </w:tcPr>
          <w:p w:rsidR="0095167F" w:rsidRDefault="0095167F" w:rsidP="007D338C">
            <w:pPr>
              <w:widowControl/>
              <w:ind w:firstLineChars="300" w:firstLine="720"/>
              <w:jc w:val="left"/>
              <w:rPr>
                <w:rFonts w:asciiTheme="minorEastAsia" w:hAnsiTheme="minorEastAsia"/>
                <w:sz w:val="24"/>
                <w:szCs w:val="24"/>
              </w:rPr>
            </w:pPr>
            <w:r>
              <w:rPr>
                <w:rFonts w:asciiTheme="minorEastAsia" w:hAnsiTheme="minorEastAsia"/>
                <w:sz w:val="24"/>
                <w:szCs w:val="24"/>
              </w:rPr>
              <w:t>1.时间：</w:t>
            </w:r>
            <w:r>
              <w:rPr>
                <w:rFonts w:asciiTheme="minorEastAsia" w:hAnsiTheme="minorEastAsia" w:cs="Arial"/>
                <w:kern w:val="0"/>
                <w:sz w:val="24"/>
                <w:szCs w:val="24"/>
                <w:shd w:val="clear" w:color="auto" w:fill="FFFFFF"/>
              </w:rPr>
              <w:t>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7D338C">
              <w:rPr>
                <w:rFonts w:asciiTheme="minorEastAsia" w:hAnsiTheme="minorEastAsia" w:cs="Arial" w:hint="eastAsia"/>
                <w:kern w:val="0"/>
                <w:sz w:val="24"/>
                <w:szCs w:val="24"/>
                <w:shd w:val="clear" w:color="auto" w:fill="FFFFFF"/>
              </w:rPr>
              <w:t>5</w:t>
            </w:r>
            <w:r>
              <w:rPr>
                <w:rFonts w:asciiTheme="minorEastAsia" w:hAnsiTheme="minorEastAsia" w:cs="Arial"/>
                <w:kern w:val="0"/>
                <w:sz w:val="24"/>
                <w:szCs w:val="24"/>
                <w:shd w:val="clear" w:color="auto" w:fill="FFFFFF"/>
              </w:rPr>
              <w:t>月</w:t>
            </w:r>
            <w:r w:rsidR="007D338C">
              <w:rPr>
                <w:rFonts w:asciiTheme="minorEastAsia" w:hAnsiTheme="minorEastAsia" w:cs="Arial" w:hint="eastAsia"/>
                <w:kern w:val="0"/>
                <w:sz w:val="24"/>
                <w:szCs w:val="24"/>
                <w:shd w:val="clear" w:color="auto" w:fill="FFFFFF"/>
              </w:rPr>
              <w:t>16</w:t>
            </w:r>
            <w:r>
              <w:rPr>
                <w:rFonts w:asciiTheme="minorEastAsia" w:hAnsiTheme="minorEastAsia" w:cs="Arial"/>
                <w:kern w:val="0"/>
                <w:sz w:val="24"/>
                <w:szCs w:val="24"/>
                <w:shd w:val="clear" w:color="auto" w:fill="FFFFFF"/>
              </w:rPr>
              <w:t>日</w:t>
            </w:r>
            <w:r w:rsidR="007D338C">
              <w:rPr>
                <w:rFonts w:asciiTheme="minorEastAsia" w:hAnsiTheme="minorEastAsia" w:cs="Arial" w:hint="eastAsia"/>
                <w:kern w:val="0"/>
                <w:sz w:val="24"/>
                <w:szCs w:val="24"/>
                <w:shd w:val="clear" w:color="auto" w:fill="FFFFFF"/>
              </w:rPr>
              <w:t>11</w:t>
            </w:r>
            <w:r>
              <w:rPr>
                <w:rFonts w:asciiTheme="minorEastAsia" w:hAnsiTheme="minorEastAsia"/>
                <w:sz w:val="24"/>
                <w:szCs w:val="24"/>
              </w:rPr>
              <w:t>时</w:t>
            </w:r>
            <w:r>
              <w:rPr>
                <w:rFonts w:asciiTheme="minorEastAsia" w:hAnsiTheme="minorEastAsia" w:hint="eastAsia"/>
                <w:sz w:val="24"/>
                <w:szCs w:val="24"/>
              </w:rPr>
              <w:t>0</w:t>
            </w:r>
            <w:r>
              <w:rPr>
                <w:rFonts w:asciiTheme="minorEastAsia" w:hAnsiTheme="minorEastAsia"/>
                <w:sz w:val="24"/>
                <w:szCs w:val="24"/>
              </w:rPr>
              <w:t>0分（北京时间）</w:t>
            </w:r>
          </w:p>
        </w:tc>
      </w:tr>
      <w:tr w:rsidR="0095167F" w:rsidTr="005C4583">
        <w:trPr>
          <w:tblCellSpacing w:w="15" w:type="dxa"/>
        </w:trPr>
        <w:tc>
          <w:tcPr>
            <w:tcW w:w="4811" w:type="pct"/>
            <w:vAlign w:val="center"/>
          </w:tcPr>
          <w:p w:rsidR="0095167F" w:rsidRDefault="0095167F" w:rsidP="005C4583">
            <w:pPr>
              <w:widowControl/>
              <w:spacing w:line="360" w:lineRule="auto"/>
              <w:ind w:firstLineChars="300" w:firstLine="720"/>
              <w:jc w:val="left"/>
              <w:rPr>
                <w:rFonts w:asciiTheme="minorEastAsia" w:hAnsiTheme="minorEastAsia" w:cs="Arial"/>
                <w:kern w:val="0"/>
                <w:sz w:val="24"/>
                <w:szCs w:val="24"/>
              </w:rPr>
            </w:pPr>
            <w:r>
              <w:rPr>
                <w:rFonts w:asciiTheme="minorEastAsia" w:hAnsiTheme="minorEastAsia" w:cs="Arial" w:hint="eastAsia"/>
                <w:kern w:val="0"/>
                <w:sz w:val="24"/>
                <w:szCs w:val="24"/>
              </w:rPr>
              <w:t>2.地点：</w:t>
            </w:r>
            <w:r>
              <w:rPr>
                <w:rFonts w:asciiTheme="minorEastAsia" w:hAnsiTheme="minorEastAsia" w:cs="Arial"/>
                <w:kern w:val="0"/>
                <w:sz w:val="24"/>
                <w:szCs w:val="24"/>
              </w:rPr>
              <w:t>项目采用远程不见面开标，投标人无须到现场</w:t>
            </w:r>
            <w:r>
              <w:rPr>
                <w:rFonts w:asciiTheme="minorEastAsia" w:hAnsiTheme="minorEastAsia" w:cs="Arial" w:hint="eastAsia"/>
                <w:kern w:val="0"/>
                <w:sz w:val="24"/>
                <w:szCs w:val="24"/>
              </w:rPr>
              <w:t>，开标时间前，投标人使用</w:t>
            </w:r>
            <w:r>
              <w:rPr>
                <w:rFonts w:asciiTheme="minorEastAsia" w:hAnsiTheme="minorEastAsia" w:cs="Arial"/>
                <w:kern w:val="0"/>
                <w:sz w:val="24"/>
                <w:szCs w:val="24"/>
              </w:rPr>
              <w:t xml:space="preserve">CA </w:t>
            </w:r>
            <w:r>
              <w:rPr>
                <w:rFonts w:asciiTheme="minorEastAsia" w:hAnsiTheme="minorEastAsia" w:cs="Arial" w:hint="eastAsia"/>
                <w:kern w:val="0"/>
                <w:sz w:val="24"/>
                <w:szCs w:val="24"/>
              </w:rPr>
              <w:t>数字证书登录全国公共资源交易平台（河南省·许昌市）——进入公共资源交易系统（</w:t>
            </w:r>
            <w:r>
              <w:rPr>
                <w:rFonts w:asciiTheme="minorEastAsia" w:hAnsiTheme="minorEastAsia" w:cs="Arial"/>
                <w:kern w:val="0"/>
                <w:sz w:val="24"/>
                <w:szCs w:val="24"/>
              </w:rPr>
              <w:t>http://ggzy.xuchang.gov.cn:8088/ggzy/</w:t>
            </w:r>
            <w:r>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95167F" w:rsidRDefault="0095167F" w:rsidP="005C4583">
            <w:pPr>
              <w:widowControl/>
              <w:jc w:val="left"/>
              <w:rPr>
                <w:rFonts w:asciiTheme="minorEastAsia" w:hAnsiTheme="minorEastAsia" w:cs="Times New Roman"/>
                <w:kern w:val="0"/>
                <w:sz w:val="24"/>
                <w:szCs w:val="24"/>
              </w:rPr>
            </w:pPr>
          </w:p>
        </w:tc>
      </w:tr>
      <w:tr w:rsidR="0095167F" w:rsidTr="005C4583">
        <w:trPr>
          <w:gridAfter w:val="1"/>
          <w:tblCellSpacing w:w="15" w:type="dxa"/>
        </w:trPr>
        <w:tc>
          <w:tcPr>
            <w:tcW w:w="4811" w:type="pct"/>
            <w:vAlign w:val="center"/>
          </w:tcPr>
          <w:p w:rsidR="0095167F" w:rsidRDefault="0095167F" w:rsidP="005C4583">
            <w:pPr>
              <w:widowControl/>
              <w:ind w:firstLineChars="200" w:firstLine="482"/>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rsidR="0095167F" w:rsidTr="005C4583">
        <w:trPr>
          <w:gridAfter w:val="1"/>
          <w:tblCellSpacing w:w="15" w:type="dxa"/>
        </w:trPr>
        <w:tc>
          <w:tcPr>
            <w:tcW w:w="4811" w:type="pct"/>
            <w:vAlign w:val="center"/>
          </w:tcPr>
          <w:p w:rsidR="0095167F" w:rsidRDefault="0095167F" w:rsidP="005C458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asciiTheme="minorEastAsia" w:hAnsiTheme="minorEastAsia" w:hint="eastAsia"/>
                <w:bCs/>
                <w:sz w:val="24"/>
                <w:szCs w:val="24"/>
              </w:rPr>
              <w:t>上</w:t>
            </w:r>
            <w:r>
              <w:rPr>
                <w:rFonts w:asciiTheme="minorEastAsia" w:hAnsiTheme="minorEastAsia"/>
                <w:bCs/>
                <w:sz w:val="24"/>
                <w:szCs w:val="24"/>
              </w:rPr>
              <w:t>发布</w:t>
            </w:r>
            <w:r>
              <w:rPr>
                <w:rFonts w:asciiTheme="minorEastAsia" w:hAnsiTheme="minorEastAsia" w:hint="eastAsia"/>
                <w:bCs/>
                <w:sz w:val="24"/>
                <w:szCs w:val="24"/>
              </w:rPr>
              <w:t>,</w:t>
            </w:r>
            <w:r>
              <w:rPr>
                <w:rFonts w:asciiTheme="minorEastAsia" w:hAnsiTheme="minorEastAsia"/>
                <w:bCs/>
                <w:sz w:val="24"/>
                <w:szCs w:val="24"/>
              </w:rPr>
              <w:t xml:space="preserve">招标公告期限为三个工作日。 </w:t>
            </w:r>
          </w:p>
        </w:tc>
      </w:tr>
      <w:tr w:rsidR="0095167F" w:rsidTr="005C4583">
        <w:trPr>
          <w:gridAfter w:val="1"/>
          <w:tblCellSpacing w:w="15" w:type="dxa"/>
        </w:trPr>
        <w:tc>
          <w:tcPr>
            <w:tcW w:w="4811" w:type="pct"/>
            <w:vAlign w:val="center"/>
          </w:tcPr>
          <w:p w:rsidR="0095167F" w:rsidRDefault="0095167F" w:rsidP="005C4583">
            <w:pPr>
              <w:shd w:val="clear" w:color="auto" w:fill="FFFFFF"/>
              <w:spacing w:line="360" w:lineRule="auto"/>
              <w:ind w:firstLineChars="150" w:firstLine="361"/>
              <w:jc w:val="left"/>
              <w:rPr>
                <w:rFonts w:asciiTheme="minorEastAsia" w:hAnsiTheme="minorEastAsia"/>
                <w:b/>
                <w:bCs/>
                <w:sz w:val="24"/>
                <w:szCs w:val="24"/>
              </w:rPr>
            </w:pPr>
            <w:r>
              <w:rPr>
                <w:rFonts w:asciiTheme="minorEastAsia" w:hAnsiTheme="minorEastAsia"/>
                <w:b/>
                <w:bCs/>
                <w:sz w:val="24"/>
                <w:szCs w:val="24"/>
              </w:rPr>
              <w:t>七、其他补充事宜</w:t>
            </w:r>
          </w:p>
        </w:tc>
      </w:tr>
      <w:tr w:rsidR="0095167F" w:rsidTr="005C4583">
        <w:trPr>
          <w:gridAfter w:val="1"/>
          <w:tblCellSpacing w:w="15" w:type="dxa"/>
        </w:trPr>
        <w:tc>
          <w:tcPr>
            <w:tcW w:w="4811" w:type="pct"/>
            <w:vAlign w:val="center"/>
          </w:tcPr>
          <w:p w:rsidR="0095167F" w:rsidRDefault="0095167F" w:rsidP="005C458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95167F" w:rsidRDefault="0095167F" w:rsidP="005C4583">
            <w:pPr>
              <w:shd w:val="clear" w:color="auto" w:fill="FFFFFF"/>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2</w:t>
            </w:r>
            <w:r>
              <w:rPr>
                <w:rFonts w:asciiTheme="minorEastAsia" w:hAnsiTheme="minorEastAsia"/>
                <w:bCs/>
                <w:sz w:val="24"/>
                <w:szCs w:val="24"/>
              </w:rPr>
              <w:t>.投标供应商在电子系统使用过程中遇到涉及系统使用的问题，可致电0374-2961598进</w:t>
            </w:r>
            <w:r>
              <w:rPr>
                <w:rFonts w:asciiTheme="minorEastAsia" w:hAnsiTheme="minorEastAsia"/>
                <w:bCs/>
                <w:sz w:val="24"/>
                <w:szCs w:val="24"/>
              </w:rPr>
              <w:lastRenderedPageBreak/>
              <w:t>行咨询。</w:t>
            </w:r>
          </w:p>
        </w:tc>
      </w:tr>
    </w:tbl>
    <w:p w:rsidR="0095167F" w:rsidRDefault="0095167F" w:rsidP="0095167F">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八、对本次招标提出询问，请按以下方式联系</w:t>
      </w:r>
    </w:p>
    <w:p w:rsidR="0095167F" w:rsidRDefault="0095167F" w:rsidP="0095167F">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1.采购人信息</w:t>
      </w:r>
    </w:p>
    <w:p w:rsidR="0095167F" w:rsidRDefault="0095167F" w:rsidP="0095167F">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名 称：</w:t>
      </w:r>
      <w:r w:rsidR="005C4583" w:rsidRPr="0095167F">
        <w:rPr>
          <w:rFonts w:asciiTheme="minorEastAsia" w:hAnsiTheme="minorEastAsia" w:hint="eastAsia"/>
          <w:sz w:val="24"/>
          <w:szCs w:val="24"/>
        </w:rPr>
        <w:t>襄城县教育体育局</w:t>
      </w:r>
      <w:r>
        <w:rPr>
          <w:rFonts w:asciiTheme="minorEastAsia" w:hAnsiTheme="minorEastAsia" w:hint="eastAsia"/>
          <w:sz w:val="24"/>
          <w:szCs w:val="24"/>
        </w:rPr>
        <w:t xml:space="preserve">  </w:t>
      </w:r>
    </w:p>
    <w:p w:rsidR="0095167F" w:rsidRDefault="0095167F" w:rsidP="0095167F">
      <w:pPr>
        <w:shd w:val="clear" w:color="auto" w:fill="FFFFFF"/>
        <w:spacing w:line="411" w:lineRule="atLeast"/>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w:t>
      </w:r>
    </w:p>
    <w:p w:rsidR="0095167F" w:rsidRDefault="0095167F" w:rsidP="0095167F">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联系方式：</w:t>
      </w:r>
      <w:bookmarkStart w:id="21" w:name="_Toc28359086"/>
      <w:bookmarkStart w:id="22" w:name="_Toc28359009"/>
      <w:bookmarkEnd w:id="21"/>
      <w:bookmarkEnd w:id="22"/>
      <w:r w:rsidR="005C4583">
        <w:rPr>
          <w:rFonts w:ascii="宋体" w:hAnsi="宋体" w:hint="eastAsia"/>
          <w:color w:val="000000"/>
          <w:sz w:val="24"/>
          <w:szCs w:val="24"/>
        </w:rPr>
        <w:t>郭素娟</w:t>
      </w:r>
      <w:r>
        <w:rPr>
          <w:rFonts w:asciiTheme="minorEastAsia" w:hAnsiTheme="minorEastAsia" w:hint="eastAsia"/>
          <w:sz w:val="24"/>
          <w:szCs w:val="24"/>
        </w:rPr>
        <w:t>   </w:t>
      </w:r>
    </w:p>
    <w:p w:rsidR="0095167F" w:rsidRDefault="0095167F" w:rsidP="0095167F">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联系电话：</w:t>
      </w:r>
      <w:r w:rsidR="005C4583">
        <w:rPr>
          <w:rFonts w:ascii="宋体" w:hAnsi="宋体" w:hint="eastAsia"/>
          <w:color w:val="000000"/>
          <w:sz w:val="24"/>
          <w:szCs w:val="24"/>
        </w:rPr>
        <w:t>13837499694</w:t>
      </w:r>
    </w:p>
    <w:p w:rsidR="0095167F" w:rsidRDefault="0095167F" w:rsidP="0095167F">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2.采购代理机构信息</w:t>
      </w:r>
    </w:p>
    <w:p w:rsidR="0095167F" w:rsidRDefault="0095167F" w:rsidP="0095167F">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名 称：</w:t>
      </w:r>
      <w:r>
        <w:rPr>
          <w:rFonts w:asciiTheme="minorEastAsia" w:hAnsiTheme="minorEastAsia" w:hint="eastAsia"/>
          <w:bCs/>
          <w:sz w:val="24"/>
          <w:szCs w:val="24"/>
        </w:rPr>
        <w:t>襄城县政府采购中心</w:t>
      </w:r>
    </w:p>
    <w:p w:rsidR="0095167F" w:rsidRDefault="0095167F" w:rsidP="0095167F">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襄城县八七路东段电子产业园12楼1204室</w:t>
      </w:r>
    </w:p>
    <w:p w:rsidR="0095167F" w:rsidRDefault="0095167F" w:rsidP="0095167F">
      <w:pPr>
        <w:pStyle w:val="Default"/>
        <w:ind w:firstLineChars="100" w:firstLine="240"/>
        <w:rPr>
          <w:rFonts w:asciiTheme="minorEastAsia" w:eastAsiaTheme="minorEastAsia" w:hAnsiTheme="minorEastAsia" w:cstheme="minorBidi"/>
          <w:bCs/>
          <w:color w:val="auto"/>
          <w:kern w:val="2"/>
        </w:rPr>
      </w:pPr>
      <w:r>
        <w:rPr>
          <w:rFonts w:asciiTheme="minorEastAsia" w:eastAsiaTheme="minorEastAsia" w:hAnsiTheme="minorEastAsia" w:cstheme="minorBidi" w:hint="eastAsia"/>
          <w:bCs/>
          <w:color w:val="auto"/>
          <w:kern w:val="2"/>
        </w:rPr>
        <w:t>联系人：</w:t>
      </w:r>
      <w:r>
        <w:rPr>
          <w:rFonts w:asciiTheme="minorEastAsia" w:hAnsiTheme="minorEastAsia" w:cs="仿宋_GB2312" w:hint="eastAsia"/>
          <w:color w:val="auto"/>
        </w:rPr>
        <w:t>襄城县政府采购中心</w:t>
      </w:r>
      <w:r>
        <w:rPr>
          <w:rFonts w:asciiTheme="minorEastAsia" w:eastAsiaTheme="minorEastAsia" w:hAnsiTheme="minorEastAsia" w:cstheme="minorBidi" w:hint="eastAsia"/>
          <w:bCs/>
          <w:color w:val="auto"/>
          <w:kern w:val="2"/>
        </w:rPr>
        <w:t> </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95167F" w:rsidRDefault="0095167F" w:rsidP="0095167F">
      <w:pPr>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3.项目联系方式</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项目联系人：</w:t>
      </w:r>
      <w:r>
        <w:rPr>
          <w:rFonts w:asciiTheme="minorEastAsia" w:hAnsiTheme="minorEastAsia" w:hint="eastAsia"/>
          <w:bCs/>
          <w:sz w:val="24"/>
          <w:szCs w:val="24"/>
        </w:rPr>
        <w:t>襄城县政府采购中心</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95167F" w:rsidRDefault="0095167F" w:rsidP="0095167F">
      <w:pPr>
        <w:spacing w:line="360" w:lineRule="auto"/>
        <w:rPr>
          <w:rFonts w:asciiTheme="minorEastAsia" w:hAnsiTheme="minorEastAsia"/>
          <w:b/>
          <w:sz w:val="30"/>
          <w:szCs w:val="30"/>
        </w:rPr>
      </w:pPr>
    </w:p>
    <w:p w:rsidR="0095167F" w:rsidRDefault="0095167F" w:rsidP="0095167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95167F" w:rsidRDefault="0095167F" w:rsidP="0095167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1.投标人应按询价文件规定编制、提交、解密电子投标文件。</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3.电子投标文件的制作</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3.1投标人登录《全国公共资源交易平台(河南省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w:t>
      </w:r>
      <w:hyperlink r:id="rId8" w:history="1">
        <w:r>
          <w:rPr>
            <w:rStyle w:val="af5"/>
            <w:rFonts w:asciiTheme="minorEastAsia" w:hAnsiTheme="minorEastAsia"/>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最新版本”，按询价文件要求制作电子投标文件。</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许昌市)》公共资源交易系统——组件下载——交易系统操作手册（投标人、供应商）。</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95167F" w:rsidRDefault="0095167F" w:rsidP="0095167F">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4.加密电子投标文件的提交</w:t>
      </w:r>
    </w:p>
    <w:p w:rsidR="0095167F" w:rsidRDefault="0095167F" w:rsidP="0095167F">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9" w:history="1">
        <w:r>
          <w:rPr>
            <w:rStyle w:val="af5"/>
            <w:rFonts w:asciiTheme="minorEastAsia" w:hAnsiTheme="minorEastAsia"/>
            <w:sz w:val="24"/>
            <w:szCs w:val="24"/>
          </w:rPr>
          <w:t>http://221.14.6.70:8088/ggzy/</w:t>
        </w:r>
      </w:hyperlink>
      <w:r>
        <w:rPr>
          <w:rFonts w:asciiTheme="minorEastAsia" w:hAnsiTheme="minorEastAsia" w:hint="eastAsia"/>
          <w:sz w:val="24"/>
          <w:szCs w:val="24"/>
        </w:rPr>
        <w:t>）。</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4.2 投标人对同一项目多个标段进行投标的，加密电子投标文件应按标段分别提交。</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4.3 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0" w:history="1">
        <w:r>
          <w:rPr>
            <w:rStyle w:val="af5"/>
            <w:rFonts w:asciiTheme="minorEastAsia" w:hAnsiTheme="minorEastAsia"/>
            <w:sz w:val="24"/>
            <w:szCs w:val="24"/>
          </w:rPr>
          <w:t>http://221.14.6.70:8088/ggzy/</w:t>
        </w:r>
      </w:hyperlink>
      <w:r>
        <w:rPr>
          <w:rFonts w:asciiTheme="minorEastAsia" w:hAnsiTheme="minorEastAsia" w:hint="eastAsia"/>
          <w:sz w:val="24"/>
          <w:szCs w:val="24"/>
        </w:rPr>
        <w:t>）生成“投标文件提交回执单”。</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5.远程不见面开标（电子投标文件的解密）</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5.1 投标人应熟悉《许昌市不见面操作手册》，并提前设置不见面开标浏览器（设置流程详见《许昌市不见面操作手册》）。</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5.2 《许昌市不见面操作手册》下载路径：全国公共资源交易平台（河南省·许昌市）—“资料下载”栏目。</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5.3开标时间前投标人应登录本项目不见面开标大厅，按照询价文件确定的开标时间准时参加网上开标。</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5.4投标人对开标过程和开标记录如有疑义，可在本项目不见面开标大厅“文字互动”对话框或“新增质疑”处在线提出询问。</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Pr>
          <w:rFonts w:asciiTheme="minorEastAsia" w:hAnsiTheme="minorEastAsia" w:hint="eastAsia"/>
          <w:sz w:val="24"/>
          <w:szCs w:val="24"/>
        </w:rPr>
        <w:lastRenderedPageBreak/>
        <w:t>按钮后120分钟内完成）。投标人未解密或因投标人原因解密失败的，其投标将被拒绝。</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5.6项目远程不见面开标活动结束时，投标人应在《开标记录表》上进行电子签章。投标人未签章的，视同认可开标结果。</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6.评标依据</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6.1全流程电子化交易（不见面开标）项目，评标委员会以成功上传、解密的电子投标文件为依据评审。</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95167F" w:rsidRDefault="0095167F" w:rsidP="0095167F">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95167F" w:rsidRDefault="0095167F" w:rsidP="0095167F">
      <w:pPr>
        <w:tabs>
          <w:tab w:val="left" w:pos="7095"/>
        </w:tabs>
        <w:spacing w:line="360" w:lineRule="auto"/>
        <w:contextualSpacing/>
        <w:rPr>
          <w:rFonts w:hAnsi="宋体"/>
          <w:sz w:val="24"/>
          <w:szCs w:val="24"/>
        </w:rPr>
        <w:sectPr w:rsidR="0095167F">
          <w:footerReference w:type="default" r:id="rId11"/>
          <w:pgSz w:w="11906" w:h="16838"/>
          <w:pgMar w:top="2098" w:right="1474" w:bottom="1928" w:left="1588" w:header="851" w:footer="992" w:gutter="0"/>
          <w:cols w:space="425"/>
          <w:docGrid w:type="lines" w:linePitch="312"/>
        </w:sectPr>
      </w:pPr>
    </w:p>
    <w:p w:rsidR="0095167F" w:rsidRDefault="0095167F" w:rsidP="0095167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5167F" w:rsidRDefault="0095167F" w:rsidP="0095167F">
      <w:pPr>
        <w:rPr>
          <w:rFonts w:asciiTheme="majorEastAsia" w:eastAsiaTheme="majorEastAsia" w:hAnsiTheme="majorEastAsia" w:cs="宋体"/>
          <w:szCs w:val="32"/>
        </w:rPr>
      </w:pPr>
    </w:p>
    <w:p w:rsidR="0095167F" w:rsidRDefault="0095167F" w:rsidP="0095167F">
      <w:pPr>
        <w:spacing w:line="360" w:lineRule="auto"/>
        <w:ind w:firstLineChars="50" w:firstLine="121"/>
        <w:jc w:val="left"/>
        <w:rPr>
          <w:rFonts w:ascii="宋体" w:hAnsi="宋体" w:cs="宋体"/>
          <w:spacing w:val="1"/>
          <w:position w:val="1"/>
          <w:sz w:val="24"/>
          <w:szCs w:val="24"/>
        </w:rPr>
      </w:pPr>
      <w:r>
        <w:rPr>
          <w:rFonts w:ascii="宋体" w:eastAsia="宋体" w:hAnsi="宋体" w:cs="宋体" w:hint="eastAsia"/>
          <w:b/>
          <w:bCs/>
          <w:spacing w:val="1"/>
          <w:position w:val="1"/>
          <w:sz w:val="24"/>
          <w:szCs w:val="24"/>
        </w:rPr>
        <w:t>一、</w:t>
      </w:r>
      <w:r>
        <w:rPr>
          <w:rFonts w:ascii="宋体" w:hAnsi="宋体" w:cs="宋体" w:hint="eastAsia"/>
          <w:b/>
          <w:bCs/>
          <w:spacing w:val="1"/>
          <w:position w:val="1"/>
          <w:sz w:val="24"/>
          <w:szCs w:val="24"/>
        </w:rPr>
        <w:t>本项目需实现的功能或者目标</w:t>
      </w:r>
    </w:p>
    <w:p w:rsidR="005C4583" w:rsidRPr="005C4583" w:rsidRDefault="005C4583" w:rsidP="005C4583">
      <w:pPr>
        <w:pStyle w:val="Default"/>
        <w:spacing w:line="360" w:lineRule="auto"/>
        <w:ind w:left="119"/>
        <w:rPr>
          <w:rFonts w:hAnsi="宋体" w:hint="eastAsia"/>
          <w:b/>
          <w:bCs/>
          <w:color w:val="auto"/>
          <w:spacing w:val="1"/>
          <w:kern w:val="2"/>
          <w:position w:val="1"/>
        </w:rPr>
      </w:pPr>
      <w:r w:rsidRPr="005C4583">
        <w:rPr>
          <w:rFonts w:hAnsi="宋体" w:hint="eastAsia"/>
          <w:color w:val="auto"/>
          <w:spacing w:val="1"/>
          <w:kern w:val="2"/>
          <w:position w:val="1"/>
        </w:rPr>
        <w:t>项目采购襄城县中小学教学仪器设备</w:t>
      </w:r>
    </w:p>
    <w:p w:rsidR="0095167F" w:rsidRPr="005C4583" w:rsidRDefault="0095167F" w:rsidP="005C4583">
      <w:pPr>
        <w:pStyle w:val="Default"/>
        <w:numPr>
          <w:ilvl w:val="0"/>
          <w:numId w:val="4"/>
        </w:numPr>
        <w:spacing w:line="360" w:lineRule="auto"/>
        <w:ind w:firstLineChars="49" w:firstLine="119"/>
        <w:rPr>
          <w:rFonts w:hAnsi="宋体"/>
          <w:b/>
          <w:bCs/>
          <w:color w:val="auto"/>
          <w:spacing w:val="1"/>
          <w:kern w:val="2"/>
          <w:position w:val="1"/>
        </w:rPr>
      </w:pPr>
      <w:r w:rsidRPr="005C4583">
        <w:rPr>
          <w:rFonts w:hAnsi="宋体" w:hint="eastAsia"/>
          <w:b/>
          <w:bCs/>
          <w:color w:val="auto"/>
          <w:spacing w:val="1"/>
          <w:kern w:val="2"/>
          <w:position w:val="1"/>
        </w:rPr>
        <w:t>采购需求</w:t>
      </w:r>
    </w:p>
    <w:p w:rsidR="005C4583" w:rsidRPr="005C4583" w:rsidRDefault="005C4583" w:rsidP="005C4583">
      <w:pPr>
        <w:jc w:val="center"/>
        <w:rPr>
          <w:rFonts w:eastAsia="宋体"/>
        </w:rPr>
      </w:pPr>
      <w:r w:rsidRPr="005C4583">
        <w:rPr>
          <w:rFonts w:eastAsia="宋体" w:hint="eastAsia"/>
          <w:b/>
          <w:bCs/>
        </w:rPr>
        <w:t>理化生、科学实验室仪器设备配置清单</w:t>
      </w:r>
    </w:p>
    <w:tbl>
      <w:tblPr>
        <w:tblW w:w="8940" w:type="dxa"/>
        <w:jc w:val="center"/>
        <w:tblLayout w:type="fixed"/>
        <w:tblLook w:val="04A0"/>
      </w:tblPr>
      <w:tblGrid>
        <w:gridCol w:w="795"/>
        <w:gridCol w:w="1350"/>
        <w:gridCol w:w="5130"/>
        <w:gridCol w:w="765"/>
        <w:gridCol w:w="900"/>
      </w:tblGrid>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b/>
                <w:bCs/>
                <w:szCs w:val="21"/>
              </w:rPr>
            </w:pPr>
            <w:r>
              <w:rPr>
                <w:rFonts w:ascii="宋体" w:eastAsia="宋体" w:hAnsi="宋体" w:cs="宋体" w:hint="eastAsia"/>
                <w:b/>
                <w:bCs/>
                <w:kern w:val="0"/>
                <w:szCs w:val="21"/>
                <w:lang/>
              </w:rPr>
              <w:t>序号</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b/>
                <w:bCs/>
                <w:szCs w:val="21"/>
              </w:rPr>
            </w:pPr>
            <w:r>
              <w:rPr>
                <w:rFonts w:ascii="宋体" w:eastAsia="宋体" w:hAnsi="宋体" w:cs="宋体" w:hint="eastAsia"/>
                <w:b/>
                <w:bCs/>
                <w:kern w:val="0"/>
                <w:szCs w:val="21"/>
                <w:lang/>
              </w:rPr>
              <w:t>器材名称</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b/>
                <w:bCs/>
                <w:szCs w:val="21"/>
              </w:rPr>
            </w:pPr>
            <w:r>
              <w:rPr>
                <w:rFonts w:ascii="宋体" w:eastAsia="宋体" w:hAnsi="宋体" w:cs="宋体" w:hint="eastAsia"/>
                <w:b/>
                <w:bCs/>
                <w:kern w:val="0"/>
                <w:szCs w:val="21"/>
                <w:lang/>
              </w:rPr>
              <w:t>性能要求</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b/>
                <w:bCs/>
                <w:szCs w:val="21"/>
              </w:rPr>
            </w:pPr>
            <w:r>
              <w:rPr>
                <w:rFonts w:ascii="宋体" w:eastAsia="宋体" w:hAnsi="宋体" w:cs="宋体" w:hint="eastAsia"/>
                <w:b/>
                <w:bCs/>
                <w:kern w:val="0"/>
                <w:szCs w:val="21"/>
                <w:lang/>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b/>
                <w:bCs/>
                <w:szCs w:val="21"/>
              </w:rPr>
            </w:pPr>
            <w:r>
              <w:rPr>
                <w:rFonts w:ascii="宋体" w:eastAsia="宋体" w:hAnsi="宋体" w:cs="宋体" w:hint="eastAsia"/>
                <w:b/>
                <w:bCs/>
                <w:kern w:val="0"/>
                <w:szCs w:val="21"/>
                <w:lang/>
              </w:rPr>
              <w:t>数量</w:t>
            </w:r>
          </w:p>
        </w:tc>
      </w:tr>
      <w:tr w:rsidR="005C4583" w:rsidTr="005C4583">
        <w:trPr>
          <w:trHeight w:val="43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8"/>
                <w:szCs w:val="28"/>
                <w:lang/>
              </w:rPr>
            </w:pPr>
            <w:r>
              <w:rPr>
                <w:rFonts w:ascii="黑体" w:eastAsia="黑体" w:hAnsi="黑体" w:cs="黑体" w:hint="eastAsia"/>
                <w:b/>
                <w:bCs/>
                <w:kern w:val="0"/>
                <w:sz w:val="24"/>
                <w:szCs w:val="24"/>
                <w:lang/>
              </w:rPr>
              <w:t>一、初中数学教学仪器装备</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计算器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具有常规计算/统计功能</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坐标纸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方格每间隔10mm有一条粗线，每间隔5mm有一条中线，每间隔1mm有一条细线</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几何体模型</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长方体、正方体、四棱柱、四棱锥、圆柱体、圆锥体、球各1个</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组合几何体模型</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方体140mm×100mm×60mm，正方体棱长100mm，圆柱体Φ60mm×100mm，圆管外径100mm、内径61mm、高100mm，圆锥体底面直径60mm，高100mm，球直径100mm。几何形体模型为组合式，各个形体色彩一致，平整光洁。几何形体模型用塑料制作</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直尺</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演示用；1m，最小分度值1mm，分别有米、分米、厘米、毫米四种单位，刻度清晰，宜采用工程塑料制</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圆规</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演示用；工程塑料或木制，圆规两脚张开松紧应可调，一脚端部可夹普通粉笔，另一脚端部能在黑板定位（宜采用橡胶摩擦定位）</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三角尺</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工程塑料或木制，30°、60°直角三角尺和等腰直角三角尺各1个，带把手，60°角所对直角边和等腰三角尺的斜角边应有标尺，宜三边都有标尺；标尺长度应≥500mm，最小分度值应为0.5cm，字体高度应≥10mm，标尺零位前不留空白</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带磁性表面几何体</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正方体棱长13cm，正方体框架是优质铁丝，六个面是彩色磁性橡胶片；长方体长棱16cm，长方体框架是优质铁丝，六个面是彩色磁性橡胶片</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平面几何演示器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演示角、平行线、三角形、直角三角形、四边形、对称、圆、正多边形等内容</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卡纸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A4，180g/m2，100张/包</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量角器</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演示用；塑料制，直角度分度线应为0°～180°和180°～0°双向标度，最小分度值应为1°，双向角度标度中间有划线槽；在半圆的直径边应有直尺，直尺</w:t>
            </w:r>
            <w:r>
              <w:rPr>
                <w:rFonts w:ascii="宋体" w:eastAsia="宋体" w:hAnsi="宋体" w:cs="宋体" w:hint="eastAsia"/>
                <w:kern w:val="0"/>
                <w:szCs w:val="21"/>
                <w:lang/>
              </w:rPr>
              <w:lastRenderedPageBreak/>
              <w:t>的最小分度值宜为1cm；半圆直径应为500mm～510mm；厚≥8mm，半圆圆心定位孔的直应在0°～180°线（X轴）上，在定位孔半圆圆周上应有一短线，标出Y轴的位置。半圆孔直径应为10mm～12mm；手柄应安装在直尺与半圆定位孔之间</w:t>
            </w:r>
          </w:p>
        </w:tc>
        <w:tc>
          <w:tcPr>
            <w:tcW w:w="765" w:type="dxa"/>
            <w:tcBorders>
              <w:top w:val="single" w:sz="4" w:space="0" w:color="000000"/>
              <w:left w:val="single" w:sz="4" w:space="0" w:color="000000"/>
              <w:bottom w:val="nil"/>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长150mm，圆头，刀刃不锈钢材质，手柄塑料材质，带安全帽</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探索勾股定理的材料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用几何图形面积证明直角三角形斜边的平方等于两条直角边平方之和，以及应用勾股定理证明平方和的多种方法，磁吸式</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图形变换材料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坐标纸、图形计算器（本标准已配）平行四边形50mm×40mm塑料片2个，梯形40mm×60mm×30mm塑料片2个，三角形30mm×40mm×60mm塑料片2个，平移、旋转及对称图纸各1张，可利用面积测量器作底板；或通过创客方式自制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同型号的球，分为红、黄、蓝、白四色，每种颜色6个，配不透明袋子；或通过创客方式自制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48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二、初中物理教学仪器装备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吹风机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功率≥1000W</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仪器车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600mm×400mm×800mm，车轮Φ75mm，厚25mm；一轮带刹车，车轮固定，车架扭动量（上部）≤20mm；钢材制作，载重≥60kg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200mm×300mm×60mm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大托盘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250mm×400mm×80mm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提盒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承重大于3kg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Φ6mm，长150mm；Φ3mm，长75mm；工作部带磁性，硬度不低于HRC48；旋杆采用铬钒钢，长度不小于100mm，应经镀铬防锈处理；手柄采用高强度PP+高强性TPR注塑成型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Φ6mm，长150mm；Φ3mm，长75mm；工作部带磁性，硬度不低于HRC48；旋杆采用铬钒钢，长度不小于100mm，应经镀铬防锈处理；手柄采用高强度PP+高强性TPR注塑成型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剥线钳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Φ0.5mm～2.5mm；刃口闭合状态间隙应不大于0.3mm，刃口错位应不大于0.2mm；钳口硬度不低于HRA65或HRC30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160mm，抗弯强度1120N，扭力矩15N·m15°；剪切性能Φ16mm钢丝，580N；夹持面硬度不低于44HRC；PVC环保手柄，在不大于18N的力作用下撑开角度不小于22°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尖嘴钳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160mm，抗弯强度710N，剪切性能Φ1.6mm钢丝，570N；在不大于18N的力作用下撑开角度不小于22°，硬度不低于44HRC，PVC手柄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平口钳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普通机用平口钳；钳口宽度100mm，最大张开度100mm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斜口钳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125mm，双刃刀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砂纸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干磨砂纸，P36～P50、P150～P220、P1000～P2000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民用剪刀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长170mm，用于剪布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电烙铁套装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20W内热式，橡胶线，含烙铁架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焊锡膏</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中性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焊锡丝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无铅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松香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助焊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齿口式，不锈钢材质，每组4支，外径分别为5.0mm、6.5mm、8mm、9.5mm；附通棒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打孔夹板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齿口式，不锈钢材质，每组4支，外径分别为5.0mm、6.5mm、8mm、9.5mm；附通棒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锥子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锥头长77mm，锥杆直径渐变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304不锈钢，平头，长125mm，钢板厚1.2mm，镊子前部应有防滑脱锯齿状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水准器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气泡水准器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红液温度计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量程-20℃～100℃，分度值1℃，示值误差&lt;±1.5℃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数字温度计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量程-30℃～200℃，分辨力0.1℃，误差&lt;±1.5℃；不接电脑，可独立运行，自带显示屏，表盘尺寸≥180mm×90mm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湿度计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指针式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瓷，Φ60mm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0～4号，应选用白色胶塞，质地均匀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Φ15mm×150mm透明，硼硅酸盐玻璃制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Φ30mm×200mm透明，硼硅酸盐玻璃制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圆、长，500mL透明，硼硅酸盐玻璃制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平、长，250mL透明，硼硅酸盐玻璃制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100mL透明，硼硅酸盐玻璃制，刻度应清晰耐久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150mL，采用透明钠钙玻璃制造，无明显黄绿色，灯口应平整，瓷灯头与灯口平面间隙不应超过1.5mm，玻璃灯罩应磨口，瓷灯头应为白色，表面无气泡，无疵点，无裂纹，无碰损缺口，酒精灯应配置与灯口孔径相适应的整齐完整的棉线灯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漏斗口径90mm，斗颈长90mm，下口磨成45º角，斜口边口倒角或熔光，耐水性HGB3级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烧杯用电加热器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0W～250W，可调；密封式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100mL，分度值10mL，刻度清晰。加帽或塞，密闭性好，防止液体泄漏，清晰度高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T形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陶土网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功能同石棉网，陶土材质，尺寸不小于125mm×125mm，0.8mm钢丝制成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两用气筒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活塞胶垫，气嘴外径8mm±0.1mm，长度15mm，台阶口；抽气压强达到6.7kPa，时放置30s，漏气引起的压强变化应≤2.6kPa，充气压强达到290kPa时，放置30s，漏气引起的压强变化应≤9.8kPa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方座支架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由方形座、立杆、烧瓶夹、大小铁环、垂直夹（2只）、平行夹、吊杆等组成；立杆长600mm，方形座长210mm，宽135mm，烧瓶夹夹口内壁有耐热不低于120℃的缓压层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多功能实验支架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组合座架1个，最小组合支承面积应不小于560mm×10mm；滑块式垂直夹5个、烧瓶夹1个、万向夹1个、大铁环1个、方托盘1个、绝缘环2个、吊钩4个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升降台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不锈钢台面，上台面有效面积不小于140mm×140mm，下台面有效面积不小于160mm×160mm，厚度不低于1mm；升降范围85mm～235mm，连续可调；上下台面的平面度误差应≤2mm，升降过程中任一位置的平行度误差≤3mm；额定载重量≥10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碘升华凝华管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碘密封于碘锤内，无色透明硼硅酸盐玻璃制管Φ28mm×34mm，两端面应为凹面，热冲击应不低于200℃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磁悬浮原理实验器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包括2个小圆柱形磁体、配套试管等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200g，0.2g单杠杆等臂式双盘天平，配6级（M2级）砝码：100g、50g、10g、5g各1个，20g2个，钢制镊子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电子天平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量程0g〜1kg，分辨力0.1g，带标准砝码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圆柱体组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包括纯铜、铝（或铝合金）和铁（钢）等3种材质圆柱体；圆柱体直径20mm，高32mm每个圆柱体配网兜（质量小于0.01g）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立方体组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包括黄铜、铁、铝、木4种材料的5个立方体，其中铝材2个，黄铜（边长20mm）、铁（边长20mm）、铝（边长25mm）、铝（边长30mm）、木材（边长50mm）各1个，带不锈钢挂钩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100mL，1mL透明钠钙玻璃制，分度线、数字和标志应完整、清晰和耐久，容积为20℃时充满量筒刻度线所容纳体积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手持式，5×，焦距50mm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望远镜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双筒，7×35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内聚力演示器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2个铅圆柱体、旋转式刮削器、挤压器和2根扳杆组成；圆柱体尺寸约Φ20mm×50mm铅柱镶铁部分长度约为铅圆柱长度的1/2，挤压架应采用铁质结构，2个铅圆柱体应能装入挤压器中，通过螺旋实现挤压；挤压器螺旋挤压的最大和最小距离差应≥35mm，挤压器装入铅圆柱挤压至人力不能继续挤压时，在挤压方向的形变应≤0.25mm；刮削器由转柄、刀片和刀轴组成，削平的两铅圆柱体端面压在一起后，承受轴向拉力应≥60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食用色素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红色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钢直尺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1000mm，1mm。0mm～50mm分度值0.5mm其余分度值为1mm；材料为1Cr18Ni9、1Cr13或其他类似性能材料，硬度应不低于342HV；刻度面平面度误差应≤0.25mm，允许误差应≤±0.15mm；需有计量器具制造许可证标志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机械秒表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分度值0.1s，一等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电子秒表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专用型，全时段分辨力0.01s；有防震、防水功能，电池更换周期不小于1.5年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斜面小车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斜面、小车、摩擦块、支撑杆、砝码桶和摩擦材料等，与教学支架配套使用；斜面板≥915mm×100mm×20mm，一端应有滑轮缓冲或捕获小车的装置；斜面板工作面平面度误差应小于2mm；附摩擦材料丁晴橡胶、砂纸、棉布等，有摩擦材料的固定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螺旋弹簧组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由拉力极限分别为4.9N、2.94N、1.96N、0.98N和0.49N的5种弹簧构成；各弹簧带长50mm挂钩（有指针），两端应为圆拉环，附标度板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演示测力计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平板式；量程0N〜2N，分度值0.1N；示值误差≤1/4分度，升降示差≤1/2分度，重复性偏差≤1/4分度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量程0N〜1N，分度值0.02N；示值误差≤1/2分度，升降示差≤1/2分度，重复性偏差≤1/4分度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量程0N〜2.5N，分度值0.05N；示值误差≤1/4分度，升降示差≤1/2分度，重复性偏差≤1/4分度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量程0N〜5N，分度值0.1N；示值误差≤1/4分度，升降示差≤1/2分度，重复性偏差≤1/4分度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量程0N〜10N，分度值0.2N；示值误差≤1/4分度，升降示差≤1/2分度，重复性偏差≤1/4分度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数字测力计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量程0N～20N，误差≤±1.0%FS±1字，采样频率应不低于100次/秒，可测拉力和压力，不接电脑能独立运行，显示屏尺寸不小于30mm×40mm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重锤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300g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金属钩码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10g（Φ22mm）×l，20g（Φ26mm）×2，50g（Φ30mm）×2，200g（Φ48mm）×1，允许误差：10g±0.1g，20g±0.2g，50g±0.5g，200g±2.0g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摩擦力实验器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摩擦板、摩擦块、摩擦材料、匀速电机、定滑轮、测力计、测力计支架、细绳、钩码等组成。提供同一种材料3种不同粗糙程度的摩擦面，同种材料、相同粗糙程度的不同面积的摩擦面。摩擦板不小于800mm×100mm×10mm，平面度误差不大于0.6mm，质地坚硬，表面均匀。摩擦块尺寸不小于110mm×50mm×35mm，两摩擦面平面度误差应不大于0.1mm，侧面有挂钩。电机拉动速度0～5cm/s，可调节，可显示。匀速运动速度误差≤±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运动和力实验器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小车（车轮直径≥2cm）、平面板、过渡片、斜面板、挡板、支架、3个小球及空盒、3种不同阻力的平面等；平面板长度不小于800mm，宽度不小于120mm；斜面与平面连接平滑，不铺摩擦材料与铺摩擦材料的情况下，小车运动距离相差应不小于80mm；铺两种不同的摩擦材料，小车运动距离相差应不小于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惯性演示器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观察的物体应能收回，成功率不小于98%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阿基米德原理实验器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包括筒、圆柱体、溢液杯、低重心浮筒、低重心浮筒配重等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浮力原理演示器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由透明的大水箱、小水箱、排气管、浮体、连通管（A、B）、控制阀和支架组成。连通管A中部装有阀门，浮体放在小水箱上口，从周围缓缓加入水，浮体不浮起；打开阀门，</w:t>
            </w:r>
            <w:r>
              <w:rPr>
                <w:rFonts w:ascii="宋体" w:eastAsia="宋体" w:hAnsi="宋体" w:cs="宋体" w:hint="eastAsia"/>
                <w:kern w:val="0"/>
                <w:szCs w:val="21"/>
                <w:lang/>
              </w:rPr>
              <w:br/>
              <w:t>使水面从小水箱中向浮体底部缓缓上升，当接触浮体底部时浮体上浮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气体浮力演示器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抽气式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物体浮沉条件演示器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由透明盛液筒（内径≥95mm，深度≥285mm）、浮体及附件（U形杯、叉子、注射器、密度计）组成；悬浮应有微调，浮体可处于漂浮、悬浮、下沉三种状态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潜水艇浮沉演示器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由潜水艇模型、注射器、软乳胶管组成；潜水艇模型中间为透明气室，顶部有吸排气孔，下端有进水孔，用注射器控制沉浮；能连续完成下沉、上浮交替动作不小于2次，悬浮时倾斜不超过10°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压力和压强演示器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压强小桌，尺寸≥200mm×100mm×100mm；配套多孔弹性材料，尺寸≥220mm×120mm×50mm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压力作用效</w:t>
            </w:r>
            <w:r>
              <w:rPr>
                <w:rFonts w:ascii="宋体" w:eastAsia="宋体" w:hAnsi="宋体" w:cs="宋体" w:hint="eastAsia"/>
                <w:kern w:val="0"/>
                <w:szCs w:val="21"/>
                <w:lang/>
              </w:rPr>
              <w:lastRenderedPageBreak/>
              <w:t>果演示器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lastRenderedPageBreak/>
              <w:t>由3组规格相同的长方体金属块、带刻度的透明长方</w:t>
            </w:r>
            <w:r>
              <w:rPr>
                <w:rFonts w:ascii="宋体" w:eastAsia="宋体" w:hAnsi="宋体" w:cs="宋体" w:hint="eastAsia"/>
                <w:kern w:val="0"/>
                <w:szCs w:val="21"/>
                <w:lang/>
              </w:rPr>
              <w:lastRenderedPageBreak/>
              <w:t>体容器、硬海绵块组成；跟金属块的3个面积对应的3块海绵应受力形变均匀；透明塑料盒带刻度，金属块和海绵方便取出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液体内部压强实验器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由承压盒、支杆、过渡接头、硅橡胶管、硅橡胶膜组成；承压盒内径Φ36mm～Φ38mm,硅橡胶膜厚0.5mm，支杆长度不小于300mm,有手动转动机构，有标尺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微小压强计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U形管、标度板、三通连接管、硅橡胶管、弹簧止水夹和连有塑料管的注射器组成；U形管外径6mm，高不小于380mm，能沿标度方向移动不小于10mm，能固定；标尺长300mm，0分度在中间，最小分度线为5mm；系统气密性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透明盛液筒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高300mm±5mm，筒底外径≥110mm，壁厚≥1.5mm。筒身有深度标尺，标尺长≥250mm，分度值1mm，透光率应≥90％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液体对器壁压强演示器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透明圆筒壁同一直线上不同高度处应有3个喷嘴，对面应有1个喷嘴；配4个喷嘴塞或盖，有表示深度的标尺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连通器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由粗直管、细直管、细弯折管、细带球管等组成，尺寸210mm×210mm×120mm，底座应平稳；粗管外径30mm，细管外径12mm，无色透明材料透光率≥90％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外径9mm、内径6mm，拉伸强度≥21MPa扯断伸长率≥700％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外径6mm、内径4mm，拉伸强度≥21MPa扯断伸长率≥700％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马德堡半球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由半球、拉手、气嘴、阀门、橡胶管2根以及底座等组成；球体外径应≥80mm，气嘴外径8mm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空盒气压计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DYM3型，量程870hPa～1050hPa，整10hPa点示值误差不应超过±0.7hPa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流体压强与流速关系演示器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气体式，由气体流动管道、气体接入部件、压强观测部件组成，应带气源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飞机升力原理演示器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由机翼模型（或飞机模型，硬质塑料制成）平行风源风机、底座、滑杆等组成，机翼下表面水平；若有调速电位器的Ⅱ类电器，金属外壳（以及与金属外壳相连的螺母）不应露在外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杠杆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由杠杆、轴、调平装置和6个挂钩组成，挂钩在标尺上能连续移动，杠杆长≥500mm，木杠杆尺端需包头加固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演示滑轮组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由单滑轮2件、三并滑轮2件、三串滑轮2件、支杆滑轮2件组成，附滑轮绳；额定负荷：单滑轮9.8N，</w:t>
            </w:r>
            <w:r>
              <w:rPr>
                <w:rFonts w:ascii="宋体" w:eastAsia="宋体" w:hAnsi="宋体" w:cs="宋体" w:hint="eastAsia"/>
                <w:kern w:val="0"/>
                <w:szCs w:val="21"/>
                <w:lang/>
              </w:rPr>
              <w:lastRenderedPageBreak/>
              <w:t>串及并滑轮为19.6N，支杆滑轮为9.8N；满负荷时，单、支杆滑轮的效率不应低于90％，并、串滑轮的效率不应低于75％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滑轮组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单滑轮4件、二并滑轮2件、二串滑轮2件、支杆滑轮2件构成，每个滑轮组中至少有1个可止动滑轮，附滑轮绳；额定负荷：单滑轮9.8N，串及并滑轮为19.6N，支杆滑轮为9.8N；满负荷时，单、支杆滑轮的效率不应低于90％，并、串滑轮的效率不应低于75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音叉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256Hz±0.3Hz；由音叉、共鸣箱、音叉槌等组成；松木共鸣箱，尺寸300mm×80mm×40mm；在环境噪声不大于30dB的室内，套用音叉槌敲击音叉，距音叉1000mm处声强应不小于90dB</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音叉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512Hz±0.4Hz；由音叉、共鸣箱、音叉槌等组成；松木共鸣箱，尺寸140mm×80mm×40mm；在环境噪声不大于30dB的室内，套用音叉槌敲击音叉，距音叉1000mm处声强应不小于90dB</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在15m范围内铃声清晰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声传播演示器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透明可密封容器、音频发生器、扬声器（含放大器）、传声棒、连接皮管等组成；可密封容器密封性好，能将容器内气压抽到低于-0.085MPa，并在10s内保持气压低于-0.080MPa；可演示声音在气体、液体、固体中的传播以及真空不能传声等实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旋片真空泵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单相，油封旋片式直联泵2XZ-0.5型，底座采用2.5mm厚的钢板，铝合金机壳；进气口应为台阶口，外径8mm，配有内径6.3mm±0.75mm、长2.0m的压缩空气用橡胶管电气安全要求：Ⅰ类电器必须使用三极插头外壳接保护接地线，电源与外壳抗电强度1500V；Ⅱ类电器必须使用二极插头，电源与外壳抗电强度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抽气盘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底盘、橡胶管接口、阀门、橡胶密封圈、钟罩、发声装置和橡胶管等构成；抽气口接口外径8mm，钟罩内配有可悬挂的发声装置密封性能：当压强达到－9.8×10－2MPa后停止抽气，关闭阀门，保持10min后钟罩内气压应不高于－9.0×1－2MPa。实验效果：未装入钟罩的发声装置发出的声强，在距发声装置0.5m处应不低于90dB，装入钟罩后抽气前的声强应不低于75dB，抽气后的声强应不大于45dB</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发音齿轮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包括3片齿板、转轴、振动片等；齿板齿数分别为80、40、20，半圆形齿；齿板为金属材质，转动轴应采用碳钢或不锈钢材料，振动片应采用聚苯乙烯塑料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手摇离心转</w:t>
            </w:r>
            <w:r>
              <w:rPr>
                <w:rFonts w:ascii="宋体" w:eastAsia="宋体" w:hAnsi="宋体" w:cs="宋体" w:hint="eastAsia"/>
                <w:kern w:val="0"/>
                <w:szCs w:val="21"/>
                <w:lang/>
              </w:rPr>
              <w:lastRenderedPageBreak/>
              <w:t>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lastRenderedPageBreak/>
              <w:t>由机座、主动轮（带手柄）、从动轮、支杆等组成；</w:t>
            </w:r>
            <w:r>
              <w:rPr>
                <w:rFonts w:ascii="宋体" w:eastAsia="宋体" w:hAnsi="宋体" w:cs="宋体" w:hint="eastAsia"/>
                <w:kern w:val="0"/>
                <w:szCs w:val="21"/>
                <w:lang/>
              </w:rPr>
              <w:lastRenderedPageBreak/>
              <w:t>从动轮与主动轮的转速比不低于6的整数倍，支杆直径10mm，全长140mm，支杆装配中心与从动轮轴的距离为140mm±1mm；从动轮轴孔上段为圆柱孔，下段为圆锥孔，锥度为1:20，大端直径10mm，上偏差允许＋0.15mm；深度不小于45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教学示波器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DC～2MHz，I类电器，电源端与信号输出端抗电强度3000V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凹面镜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直径100mm，焦距65mm，镜片为玻璃基质镀反射膜，配支架和镜座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凸面镜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直径100mm，焦距-65mm，镜片为玻璃基质镀反射膜，配支架和镜座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光的传播、反射、折射实验器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包括能显示光路的透明材料制成的半圆玻砖、角度板、2个条形玻砖、2个半导体激光光源（不加扩束镜，1个为入射光源，1个提供法线）等，表盘直径≥300mm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平面镜成像实验器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镀半透膜的无色透明有机玻璃，厚5mm，尺寸不小于150mm×100mm，镜片边缘倒边倒角，镀膜面有标志；支架2个；宜采用黑色物体，印有白色左右对称标志F；有机玻璃装上支架放在平面上，与平面的角度为90°±1´，成像清晰无叠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透明水槽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250mm×180mm×100mm，透明塑料制，透光率≥85％，壁厚≥2mm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透镜及其应用实验器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简单测量凸透镜的焦距，用凸透镜和凹透镜做望远镜，用凸透镜做投影、照相的原理等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白光的色散与合成演示器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光源、三棱镜、三棱镜台、光屏、支承系统等组成；两块棱镜应配对，用ZF3玻璃制其折射率之差不大于0.003，中部色散之差不大于0.0004。实验效果：做白光的色散实验时，可见光区域内光谱连续清晰；能把白光色散后的七色光谱带还原成白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光的三原色合成实验器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可单独显示红、绿、蓝三原色，也可显示双色光混合色和三色光混合色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光具盘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分离型、磁吸附式。矩形光盘长≥650mm，宽≥240mm；圆形光盘直径≥250mm。盘面分四个象限，以一条直径为始边，分别刻有0°～90°刻度。半导体激光光源，可显示5条平行光。光学零件：梯形玻砖1件，等腰直角棱镜1件，半圆柱透镜1件，小双凹柱透镜1件，小双凸柱透镜1件，双凸透镜1件，大双凸柱透镜1件，平面镜1件，凹凸柱面镜1件，正三棱镜2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光具座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导轨长1000mm，导轨和滑块均为金属件，滑块在导轨上应滑行自如，无阻滞现象。金属标尺刻度900mm，分度值lmm。光源出口处照度应≥5001x，500mm处照度</w:t>
            </w:r>
            <w:r>
              <w:rPr>
                <w:rFonts w:ascii="宋体" w:eastAsia="宋体" w:hAnsi="宋体" w:cs="宋体" w:hint="eastAsia"/>
                <w:kern w:val="0"/>
                <w:szCs w:val="21"/>
                <w:lang/>
              </w:rPr>
              <w:lastRenderedPageBreak/>
              <w:t>≥3001x附件包括双凸透镜2件，平凸透镜1件，双凹透镜1件，“1”字屏1件，白屏1件，插杆5根，带支架毛玻璃屏1件，烛台1件。各器件易于装配、固定及拆卸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擦镜纸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20cm×15cm，纸纹细密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玻棒(附丝绸)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或有机玻棒(附丝绸)，丝绸面积≥350mm×350mm。在规定工作条件下，用丝绸裹住玻棒（或有机玻棒），做一次快速拉出，棒上所带的电荷用D－YDQ－Z－100型指针验电器检验张角≥30°（≥50°）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胶棒(附毛皮)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或聚碳酸酯棒(附毛皮)，毛皮面积≥150mm×150mm。在规定工作条件下，用毛皮裹胶棒（或聚碳酸脂棒），做一次快速拉出，棒上所带的电荷用D－YDQ－Z－100型指针验电器检验张角≥30°（≥45°）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电磁实验用旋转架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由底座、转轴和转台等组成。转台应采用静电绝缘材料制成，转台内应有一凹槽；凹槽宽度应≥15mm，凹槽深度应≥8mm，凹槽长度应≥35mm；转台应能作360°旋转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验电器连接杆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含导电杆、绝缘手柄等。导电杆直径≥2mm长度≥250mm；绝缘柄直径≥10mm，长度≥150mm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箔片验电器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外壳、圆盘、导电杆、绝缘子、箔片、中位卡、接线柱和底座等组成。外壳应由不能带静电的材料制成，观察面应采用透明材料透明材料透光率≥90%；箔片长度≥25mm。性能要求：相对湿度≤65%环境，圆盘上面加8kV直流高压，箔片张开与中位片角度应≥45°；移去高压后，箔片张开角度保持30°以上的时间≥10mi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感应起电机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起电盘、底座、莱顿瓶、集电杆、放电杆电刷、电刷杆、皮带轮、连接片等组成。起电盘上导电膜应采用铝箔和纸箔交替分布；莱顿瓶应采用塑料制成，电容量应≥30pF击穿电压应≥42kV；集电杆采用直径不低于4mm的冷拉圆钢制成，电梳应由针状金属杆或束状裸铜线制成，与起电盘距离不应小于6mm；放电杆采用直径为3mm的冷拉圆钢制成，表面镀铬，绝缘手柄长度应≥80mm，体积电阻率≥1016Ω·m；电刷应采用束状磷铜线；导电膜与起电盘的90°剥离强度应≥8N。性能要求：在温度为20℃、相对湿度为65%±5%的环境中，摇柄转速120r/min火花放电距离应≥55mm；在温度为5℃～</w:t>
            </w:r>
            <w:r>
              <w:rPr>
                <w:rFonts w:ascii="宋体" w:eastAsia="宋体" w:hAnsi="宋体" w:cs="宋体" w:hint="eastAsia"/>
                <w:kern w:val="0"/>
                <w:szCs w:val="21"/>
                <w:lang/>
              </w:rPr>
              <w:br/>
              <w:t>30℃范围，相对湿度为85%±5%的条件下，</w:t>
            </w:r>
            <w:r>
              <w:rPr>
                <w:rFonts w:ascii="宋体" w:eastAsia="宋体" w:hAnsi="宋体" w:cs="宋体" w:hint="eastAsia"/>
                <w:kern w:val="0"/>
                <w:szCs w:val="21"/>
                <w:lang/>
              </w:rPr>
              <w:br/>
              <w:t>仪器应正常工作，火花放电距离应≥30mm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D-CG-LT-180，表面磁感应强度≥0.07T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蹄形磁铁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D-CG-LU-100，表面磁感应强度≥0.055T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翼形磁针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2支，针体140mm×8mm，座Φ71mm×112mm磁针体中间铆接铜轴承套，内嵌玻璃轴承，平均磁感应强度≥9mT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菱形小磁针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16支，磁针28mm×8mm，座Φ25mm×25mm磁针体中间铆接铜轴承套，内嵌玻璃轴承，平均磁感应强度≥5mT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磁感线演示器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无色透明塑料外壳，油封铁粉式，仪器尺寸不小于200mm×120mm；环境温度大于10℃时，摇匀铁粉时间每次≤20s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立体磁感线演示器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永磁、电磁场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磁感线演示板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每块板上有130以上个空穴，内含自由活动小铁棒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流稳压输出1.5V～9V，每1.5V为一档共6档；额定电流1.5A；电压偏调≤±（2％U标＋0.1V），电压稳定度≤2％U标＋0.1V，负载稳定度≤2％U标＋0.1V，满载时纹波电压≤0.1％U标；过载保护1.05～1.5倍，延时1s；电源输入与低压输出端子间抗电强度3000V；电源输入与外壳间抗电强度Ⅰ类电器1500V，Ⅱ类电器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教学电源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交流2V～12V，5A，每2V为一档；直流1.5V～12V，2A，分为1.5V、3V、4.5V，6V、9V、12V，共6档；40A、8s自动关断，延时1s；各档空载电压应≤1.05U标＋0.3V，各档满载电压应≥0.95U标-0.3V直流输出时电压偏调±（2％U标＋0.1V）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电流磁场演示器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直流导线、圆线圈、螺线管的磁场分布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蹄形电磁铁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磁路总长度不小于220mm，两磁极面中心距离不小于40mm，线圈骨架两端有接线柱、焊片及垫圈，工作电流≤1A，工作电压≤6V连续工作20min后线圈温升应不大于75℃吸力≥49N，剩余磁力≤5.88N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原副线圈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原线圈：0.56mmQZ型漆包线310～330匝，线圈架内径11mm，绕线宽度57mm；副线圈0.25mmQZ型漆包线670～680匝，线圈架内径24mm，绕线宽度52mm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充磁器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有充磁时间自动控制功能，外壳为非铁磁性材料，线圈轴向长度不小于80mm，能充两极间距大于28mm、磁极截面积小于42mm×24mm的U形磁铁以及截面积小于42mm×24mm的条形磁铁，电源与线圈骨架以及外壳金属件之间抗电强度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演示电磁继</w:t>
            </w:r>
            <w:r>
              <w:rPr>
                <w:rFonts w:ascii="宋体" w:eastAsia="宋体" w:hAnsi="宋体" w:cs="宋体" w:hint="eastAsia"/>
                <w:kern w:val="0"/>
                <w:szCs w:val="21"/>
                <w:lang/>
              </w:rPr>
              <w:lastRenderedPageBreak/>
              <w:t>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lastRenderedPageBreak/>
              <w:t>包括电磁线圈、铁芯、轭铁、衔铁、常开触点、常闭</w:t>
            </w:r>
            <w:r>
              <w:rPr>
                <w:rFonts w:ascii="宋体" w:eastAsia="宋体" w:hAnsi="宋体" w:cs="宋体" w:hint="eastAsia"/>
                <w:kern w:val="0"/>
                <w:szCs w:val="21"/>
                <w:lang/>
              </w:rPr>
              <w:lastRenderedPageBreak/>
              <w:t>触点、弹簧、底座等。电磁铁额定工作电压直流9V，工作电流100mA±15mA吸合电流≤70mA，释放电流20mA～40mA触点常闭电阻≤1Ω，常开电阻≤0.5Ω，开距≥2mm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方形线圈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非金属材料正方形框架；线圈应由直径Φ0.41mmQZ型漆包线绕150匝以上制成，线圈边长为63mm±3mm；线圈引线为截面积为0.20mm2～0.25mm2、长320mm的多股软线，线端接线叉；接线棒由绝缘材料制成，长度150mm～160mm，安装红、黑接插两用接线柱，两接线柱的间距等于线圈宽度；接线棒固定端外径10mm，能固定在方座支架的垂直夹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手摇交直流发电机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启动电压应≤4V，电流应≤0.4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滚摆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包括摆体（摆轮和摆轴）、悬线和支架等。摆轮采用金属材质，直径125mm；摆轴采用钢材制作，直径8mm，长160mm；支架高460mm，横梁长300mm；摆体质量为0.6kg～0.8kg。摆体前10次的回升累计递减量应≤65mm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气体做功内能减少演示器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由气体做功部分和温度测量部分组成，做功部分应由贮气筒、安全阀、压力表、活塞及活塞筒、进气阀、出气阀等组成，固定在底座上。测量部分应由温度传感器、数显温度表等组成。电压6V，电流≤50mA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空气压缩引火仪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气缸、底座、端盖、活塞等部分组成。气缸用透明有机玻璃制作，内径Φ10mm，外径Φ25mm，长130mm，底座Φ65mm，手柄Φ40mm，活塞杆Φ8mm。活塞体应使用弹性材料制成，活塞与气缸气密性应良好，连续压缩引火100次后密封圈性能不变。应能引燃脱脂棉，不应使用硝化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汽油机模型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四冲程，单缸，示结构原理。由进气管、进气阀、排气管、排气阀、气缸、活塞、连杆、曲轴、火花塞、齿轮凸轮总成、飞轮、挺杆等组成。手动转动，活塞运动压缩比6:1～8:1，整体高不小于300mm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柴油机模型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四冲程，单缸，示结构原理。由进气管、进气阀、排</w:t>
            </w:r>
            <w:r>
              <w:rPr>
                <w:rFonts w:ascii="宋体" w:eastAsia="宋体" w:hAnsi="宋体" w:cs="宋体" w:hint="eastAsia"/>
                <w:kern w:val="0"/>
                <w:szCs w:val="21"/>
                <w:lang/>
              </w:rPr>
              <w:lastRenderedPageBreak/>
              <w:t>气管、排气阀、气缸、活塞、连杆、曲轴、喷油嘴、齿轮凸轮总成、飞轮、挺杆组成。手动转动，活塞运动压缩比14∶1～16∶1，整体高不小于300mm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演示电表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2.5级，直流电流：200μA、0.5A、2.5A，直流电压：2.5V、10V，检流：－100μA～100μA，电压灵敏度：5kΩ/V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数字演示电表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4-1/2位，双面显示，同一物理量能自动转换量程。直流电流：200μA、2mA、20mA、200mA、2A、20A，不确定度0.2％；直流电压：2V、20V、200V，不确定度0.1％；电阻：200Ω、2kΩ、20kΩ、200kΩ、2MΩ、20MΩ，不确定度0.2％；交流电压：2V、20V、200V、700V，不确定度0.5％；交流电流：2mA、20mA、200mA、2A，不确定度1.0％。2A、20A自动过载保护，故障排除自动恢复。交流供电，采用II类变压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直流电流表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0.6A、3A双量程，2.5级，基本误差、升降变差、平衡误差不超过量程上限的2.5％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直流电压表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3V、15V双量程，2.5级，基本误差、升降变差、平衡误差不超过量程上限的2.5％液晶显示，电池供电，采用4mm插头插孔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指针式，不低于2.5级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数字式，4-1/2位，电压、电流、电阻、电容、二极管、温度、频率测试</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灵敏电流计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300μA，G0档表头内阻80Ω～125Ω，G1档表头内阻2400Ω～3000Ω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干电池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R20，无汞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教学用E10螺口灯座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底座、接线柱和灯座等组成。底座应采用硬质绝缘材料制成，最高工作电压应为36V，最大工作电流应为2.5A。灯座口圈应采用厚0.4mm～0.5mm的黄铜材料制作，中心触点应采用厚0.3mm～0.4mm的磷铜材料制作。两接线柱之间绝缘电阻应≥2M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电珠(小灯泡)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1.5V、0.3A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电珠(小灯泡)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2.5V、0.3A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电珠(小灯泡)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3.8V、0.3A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单刀开关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最高工作电压36V，额定工作电流6A。开关闸刀、接线柱、垫片均为铜质。闸刀宽度≥7mm，闸刀厚度≥0.7mm。接线柱直径为4mm，有效行程≥4mm。通额定电流，导电部分允许温升≤35℃，操作手柄允许温升≤</w:t>
            </w:r>
            <w:r>
              <w:rPr>
                <w:rFonts w:ascii="宋体" w:eastAsia="宋体" w:hAnsi="宋体" w:cs="宋体" w:hint="eastAsia"/>
                <w:kern w:val="0"/>
                <w:szCs w:val="21"/>
                <w:lang/>
              </w:rPr>
              <w:lastRenderedPageBreak/>
              <w:t>25℃。开关的绝缘强度应能承受1200V在额定直流电流工作条件下，接线两端直流电压降≤100mV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滑动变阻器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5Ω，3A误差应&lt;±10%；滑杆应采用正六边形、正四边形或正三角形截面，不应采用圆形截面；电阻丝采用康铜丝，接线柱应有防松动装置；额定电流工作30min温升≤300℃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滑动变阻器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20Ω，2A误差应&lt;±10%；滑杆应采用正六边形、正四边形或正三角形截面，不应采用圆形截面；电阻丝采用康铜丝，接线柱应有防松动装置；额定电流工作30min温升≤300℃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滑动变阻器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50Ω，1.5A误差应&lt;±10%；滑杆应采用正六边形、正四边形或正三角形截面，不应采用圆形截面；电阻丝采用康铜丝，接线柱应有防松动装置；额定电流工作30min温升≤300℃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电阻圈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5Ω、1.5A，10Ω、1.0A，15Ω、0.6A共3种规格，阻值误差≤±1%；电阻丝应采用锰铜线或康铜线绕制；按额定电流连续工作15min后，5Ω、1.5A，10Ω、1.0A，15Ω、0.6A电阻圈外壳两侧温升分别不应高于60K、60K和45K；按额定电流连续工作2h后外壳不应出现焦灼、熔化变形、冒烟现象；加热后电阻值变化应在1%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电阻定律演示器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由底板、2种金属导线（康铜、镍铬）、接线柱、连接片、支撑架等组成；康铜导线2</w:t>
            </w:r>
            <w:r>
              <w:rPr>
                <w:rFonts w:ascii="宋体" w:eastAsia="宋体" w:hAnsi="宋体" w:cs="宋体" w:hint="eastAsia"/>
                <w:kern w:val="0"/>
                <w:szCs w:val="21"/>
                <w:lang/>
              </w:rPr>
              <w:br/>
              <w:t>根（长均为1000mm，直径分别为0.5mm、0.3mm）；镍铬线2根（长分别为1000mm、500mm，直径均为0.3mm）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插头导线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长度分别为200mm、300mm、400mm；单芯4mm纯铜插头，纯铜导线；宜用不同线色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接线夹导线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长度分别为200mm、300mm、400mm；单芯4mm纯铜接线夹，纯铜导线；宜用不同线色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接线叉导线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长度分别为200mm、300mm、400mm；单芯4mm纯铜接线叉，接线叉开口5.9mm，纯铜导线；宜用不同线色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组合接头导线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长度分别为200mm、300mm、400mm；一头为单芯4mm纯铜接线叉，一头为接线夹，接线叉开口5.9mm，纯铜导线；宜用不同线色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焦耳定律演示器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液体式，同一产品上数字温度计误差不大于±0.5℃，透明贮液筒不少于3个，底座不少于3个，电阻圈不少于3个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低压测电器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笔式，氖泡式，测电极长度不少于10mm，100V～500V，辉光应稳定不闪烁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家庭电路示</w:t>
            </w:r>
            <w:r>
              <w:rPr>
                <w:rFonts w:ascii="宋体" w:eastAsia="宋体" w:hAnsi="宋体" w:cs="宋体" w:hint="eastAsia"/>
                <w:kern w:val="0"/>
                <w:szCs w:val="21"/>
                <w:lang/>
              </w:rPr>
              <w:lastRenderedPageBreak/>
              <w:t>教板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lastRenderedPageBreak/>
              <w:t>配电部分：三线10A插头与电网连接，开启式闸刀开</w:t>
            </w:r>
            <w:r>
              <w:rPr>
                <w:rFonts w:ascii="宋体" w:eastAsia="宋体" w:hAnsi="宋体" w:cs="宋体" w:hint="eastAsia"/>
                <w:kern w:val="0"/>
                <w:szCs w:val="21"/>
                <w:lang/>
              </w:rPr>
              <w:lastRenderedPageBreak/>
              <w:t>关、铅熔断器（保险丝）盒、单相机械式有功电能表（2.0级，5A）。负荷部分：三极和二极插座、三极和二极插头、螺口灯座（E27）1个、插口灯座（E27）1个倒扳开关、拉线开关、白炽灯泡（E27卡口或E27LED螺口灯泡）、卡口－螺口转换器（有卡口灯座时配）。插座、开关均为明装式，软导线（截面积0.5mm2）。火线用红色，零线用蓝色，保护地线用黄绿双色。示教板应能竖立在桌上。开关电极应为左面是零线，右面是火线，三极插座上面是保护接地线。底板可用木板或塑料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安全用电示教板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v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保险丝作用演示器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保险丝：1A、2A、3A、5A；单芯铜导线Φ≥0.5mm，长度≥80mm，10根以上；绝缘实验导线3A，长度≥290mm，30根以上；单芯裸实验导线Φ≥0.7mm，长度≥285mm，10根以上；多芯短路导线长度≥150mm，两端有接线夹；灯泡：12V、50W不少于4个，12V、10W不少于2个；指示电表：交流，2.5级；在保险丝接线柱上接铜导线，接入产品规定的最大负载，通电5min，然后将负载短路，保持5min，关闭电源，重新开启电源后应能正常工作；安全要求：变压器一次绕组与铁芯间抗电强度1500V，一次绕组与二次绕组间抗电强度3000V，二次绕组与保护接地线不连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45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三、初中化学教学仪器装备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危险化学品储存柜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≥900mm×510mm×1200mm，防爆、防盗、阻燃、耐腐蚀，带双锁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灭火毯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玻璃纤维材质，1200mm×1800mm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简易急救箱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箱内至少包括：医用酒精、饱和碳酸氢钠溶液、饱和硼酸溶液、创可贴、灭菌结晶磺胺、碘伏、胶布、医用纱布、药棉、手术剪、镊子、止血带（长度≥30cm）、烫伤膏、甘油等。箱体采用中号铝合金材质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实验服</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可分为大、中、小号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护目镜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耐酸碱，抗冲击，耐磨，便于清洗，带侧光板型或封闭型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防护面罩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防冲击面屏，聚碳酸酯材质，耐45m/s粒子冲击，通过弹簧箍与安全帽相连，面屏可更换，起到头部与面部双重保护作用，光洁，透明度高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防毒口罩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E型（标色：黄），防止吸入酸性气体或蒸气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防毒口罩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CO型（标色：白），防止吸入一氧化碳气体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耐酸手套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机械性能不低于3级，无破损，手套应有长度≥15cm的套袖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双</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化学实验废水处理装置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L/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废液分类回收桶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塑料制，25L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电加热器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密封式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列管式烘干器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由外壳不少于13支通风管、电源线、发热器、风扇等组成。通风管用外径12mm的金属管制作，管壁厚≥2mm，长度185mm，每支通风管上均布10个直径5mm的通气孔。功率≥250W，绝缘电阻大于100MΩ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烘干箱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电热鼓风型，功率≥600W，1.5级（温度均匀性为±0.03℃，温度波动性为1.5℃），烘干温度250℃以下，箱体内有隔板，内部容积≥350mm×350mm×350mm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教学电源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交流2V～12V，5A，每2V一档；直流1.5V～12V，2A，分为1.5V、3V、4.5V、6V、9V、12V，共6档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仪器车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600mm×400mm×800mm，不锈钢材质，至少两层，各层带可拆卸护栏，总载重≥60kg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试剂瓶托盘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搪瓷材质，内沿≥400mm×290mm×50mm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实验用品提篮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木制，配有提手，490mm×360mm×290mm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Ф6mm，长150mm，工作端带磁性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Ф6mm，长150mm，工作端带磁性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0.25kg，羊角锤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三角锉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250mm，带柄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民用剪刀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3号，150mm，A型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刀口式，材质为不锈钢管、钢管或黄铜管，每组不少于4支，外径分别为9mm、8mm、7mm、6mm，并配一支带柄金属通扦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打孔夹板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硬木或硬塑料制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打孔器刮刀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刮刀宜用65M板制成，表面热处理，55HRC～60HRC，总长为70mm±0.5mm，宽14.5mm±0.1mm，厚1.8mm±0.5mm，刀口角度宜为60°±5°，锋刃＜0.1mm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电动钻孔器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钻头可拆卸，应配有2个以上不同孔径的钻头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100g，0.1g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500g，0.5g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电子天平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1000g，0.1g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红液温度计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0℃～100℃，分度值1℃，示值误差＜1.5℃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水银温度计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0℃～200℃，分度值1℃，示值误差＜0.5℃，有保护套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直流电流、电压、电阻2.5级，交流电压5级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酸度计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笔式，pH测量范围0～14，分辨力0.1，读数清晰，有自动关机节电模式，配校准试剂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教学支架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方形座，含铁夹、复夹、铁圈，重心稳定不晃动，夹持器内侧应有垫衬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三脚架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铁制，环内径75mm，高150mm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木制或塑料制，8孔，孔径21mm，立柱粘结牢固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木制或塑料制，8孔，孔径25mm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木制或塑料制，8孔，孔径35mm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漏斗架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木制或塑料制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滴定台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人造石或大理石白色台面，重心稳定不晃动，底部有四个橡胶垫脚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滴定夹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铝制，加持部位有防滑脱凹槽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多用滴管架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塑料制，底部有圆形凹槽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容量瓶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容量瓶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滴定管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酸式，具塞，25mL透明钠钙玻璃制，良好外观，不应</w:t>
            </w:r>
            <w:r>
              <w:rPr>
                <w:rFonts w:ascii="宋体" w:eastAsia="宋体" w:hAnsi="宋体" w:cs="宋体" w:hint="eastAsia"/>
                <w:kern w:val="0"/>
                <w:szCs w:val="21"/>
                <w:lang/>
              </w:rPr>
              <w:lastRenderedPageBreak/>
              <w:t>有积水条纹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滴定管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碱式，无塞，25mL透明钠钙玻璃制，良好外观，不应有积水条纹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Φ12mm×70mm透明硼硅酸盐玻璃制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Φ15mm×150mm透明硼硅酸盐玻璃制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Φ18mm×180mm透明硼硅酸盐玻璃制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Φ20mm×200mm透明硼硅酸盐玻璃制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Φ32mm×200mm透明硼硅酸盐玻璃制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口部具支试管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Φ20mm×200mm透明硼硅酸盐玻璃制，管底厚薄应均匀，支管连接应平滑牢固，不应有偏歪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硬质玻璃管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Φ15mm×150mm透明硼硅酸盐玻璃制，耐热温度≥800℃，试管两端口部应卷口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硬质玻璃管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Φ20mm×250mm透明硼硅酸盐玻璃制，耐热温度≥800℃，试管两端口部应卷口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250mL，圆底透明硼硅酸盐玻璃制，玻璃薄厚均匀，底部应规整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250mL，平底透明硼硅酸盐玻璃制，平底烧瓶放在平台上时，应直立不摇晃、不转动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100mL透明硼硅酸盐玻璃制，放在平台上应直立不摇</w:t>
            </w:r>
            <w:r>
              <w:rPr>
                <w:rFonts w:ascii="宋体" w:eastAsia="宋体" w:hAnsi="宋体" w:cs="宋体" w:hint="eastAsia"/>
                <w:kern w:val="0"/>
                <w:szCs w:val="21"/>
                <w:lang/>
              </w:rPr>
              <w:lastRenderedPageBreak/>
              <w:t>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250mL透明硼硅酸盐玻璃制，放在平台上应直立不摇晃、不转动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蒸馏烧瓶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250mL透明硼硅酸盐玻璃制，烧瓶的颈部同一截面应该呈圆形，颈的口部不应呈锥形，并适当提高强度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125mL透明钠钙玻璃制，磨砂面应均匀地覆盖瓶口端面与盖板，磨砂面不应有光斑；盖板四角应倒角，四边应磨光盖板与瓶口密合性应符合：盖板与瓶口充分湿润盖合后，倒提瓶体盖板在瓶口上保持30s不脱落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250mL透明钠钙玻璃制，磨砂面应均匀地覆盖瓶口端面与盖板，磨砂面不应有光斑；盖板四角应倒角，四边应磨光盖板与瓶口密合性应符合：盖板与瓶口充分湿润盖合后，倒提瓶体盖板在瓶口上保持30s不脱落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液封除毒气集气瓶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250mL瓶口光滑，液封口深度≥1cm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125mL透明钠钙玻璃制，瓶塞与瓶口紧实，不晃动；口</w:t>
            </w:r>
            <w:r>
              <w:rPr>
                <w:rFonts w:ascii="宋体" w:eastAsia="宋体" w:hAnsi="宋体" w:cs="宋体" w:hint="eastAsia"/>
                <w:kern w:val="0"/>
                <w:szCs w:val="21"/>
                <w:lang/>
              </w:rPr>
              <w:lastRenderedPageBreak/>
              <w:t>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30mL透明钠钙玻璃制，瓶口细磨，磨砂面应均匀细腻，滴管应附橡胶帽，吸放弹性好，开口直径6mm，与滴管口套合牢固稳定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60mL透明钠钙玻璃制，瓶口细磨，磨砂面应均匀细腻，滴管应附橡胶帽，吸放弹性好，开口直径6mm，与滴管口套合牢固稳定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30mL黄棕色钠钙玻璃制，瓶口细磨，磨砂面应均匀细腻，滴管应附橡胶帽，吸放弹性好，开口直径6mm，与滴管口套合牢固稳定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60mL黄棕色钠钙玻璃制，瓶口细磨，磨砂面应均匀细腻，滴管应附橡胶帽，吸放弹性好，开口直径6mm，与</w:t>
            </w:r>
            <w:r>
              <w:rPr>
                <w:rFonts w:ascii="宋体" w:eastAsia="宋体" w:hAnsi="宋体" w:cs="宋体" w:hint="eastAsia"/>
                <w:kern w:val="0"/>
                <w:szCs w:val="21"/>
                <w:lang/>
              </w:rPr>
              <w:lastRenderedPageBreak/>
              <w:t>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150mL透明钠钙玻璃制，无明显黄绿色。灯口应平整，瓷灯头与灯口平面间隙不应超过1.5mm。玻璃灯罩应磨口。瓷灯头应为白色，完全覆盖灯口，表面无缺陷。配置与灯口孔径相适应的整齐完整的棉线灯芯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干燥器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150mm磨口平整，密封严实，隔板大小合适，不少于5个圆孔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气体发生器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250mL漏斗柄与瓶身连接口内壁间隔≤2mm（单边）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冷凝器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300mm±10mm直形，管径均匀，应有防滑脱沟槽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牛角管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Φ18mm×150mm弯形，尖嘴处厚度＞1mm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60mm直径准确，锥度适中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90mm直径准确，锥度适中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安全漏斗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直形，径长300mm上口直径40mm±3mm，玻璃壁厚度适中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安全漏斗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双球球径高度、直径一致，双球应位于环管中部，应无明显偏斜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分液漏斗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50mL，锥型,瓶塞应有凹槽，瓶口有气孔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分液漏斗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50mL，球型,瓶塞应有凹槽，瓶口有气孔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T形Φ7mm～8mm，连接完好，管口应作打磨或烧结处理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Y形Φ7mm～8mm，连接完好，管口应作打磨或烧结处理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100mm直形，滴管尖嘴口径1mm，上端有防滑脱翻口，翻口处直径比滴管直径略多1mm～2mm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150mm直形，滴管尖嘴口径1mm，上端有防滑脱翻口，翻口处直径比滴管直径略多1mm～2mm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干燥管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145mm，单球,硼硅酸盐玻璃制，玻璃壁厚度适中，球体圆润，导气管长度≥2cm，最好有防滑脱沟槽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干燥管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Φ15mm×150mm，U型,硼硅酸盐玻璃制，玻璃壁厚度适中，球体圆润，导气管长度≥2cm，最好有防滑脱沟槽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玻璃活塞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直形,吻合良好，不漏气，不漏液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圆水槽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Φ210mm×110mm,水槽底部应平整，不应凸底，壁厚和底厚应均匀，口部端面应平整，边和口应圆滑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圆水槽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Φ270mm×140mm,水槽底部应平整，不应凸底，壁厚和底厚应均匀，口部端面应平整，边和口应圆滑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坩埚钳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200mm，钢制，中间弯曲部分内径应在2cm～3cm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钢制或不锈钢制，夹持部位应有橡胶保护套，避免与玻璃烧杯直接接触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不锈钢制，平头，长125mm，钢板厚1.2mm，前部应有防滑脱锯齿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木制或者竹制，长度≥200mm，宽度约20mm，厚度约20mm。试管夹闭口缝≤1mm，开口距离≥25mm。毡块粘</w:t>
            </w:r>
            <w:r>
              <w:rPr>
                <w:rFonts w:ascii="宋体" w:eastAsia="宋体" w:hAnsi="宋体" w:cs="宋体" w:hint="eastAsia"/>
                <w:kern w:val="0"/>
                <w:szCs w:val="21"/>
                <w:lang/>
              </w:rPr>
              <w:lastRenderedPageBreak/>
              <w:t>接牢固，试管夹弹簧作防锈处理。试管夹持部位圆弧内径≤15mm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止水皮管夹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Φ3mm钢丝制成，作防锈处理，夹持角度≥60º，弹性好，不漏液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螺旋皮管夹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由支架管和带压板的螺杆等组成。外形尺寸约为33mm×20mm×8mm，旋转方便，不易变形，压板厚度≥1mm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石棉网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金属网尺寸≥125mm×125mm，0.8mm钢丝制成，石棉材料不易脱落，石棉网边缘钢丝应作简单处理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燃烧匙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铜勺，勺直径18mm，深10mm，铁柄，柄长约300mm，长柄和铜勺连接稳定结实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药匙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长度≥13cm，带小勺，材质可选金属、牛角、塑料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Φ5mm～6mm中性料，管口应打磨或烧结，避免划伤事故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Φ7mm～8mm中性料，管口应打磨或烧结，避免划伤事故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玻璃弯管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Φ7mm～8mm一端长度为6cm～7cm，另一端长度约20cm，形状为锐角、直角和钝角，管口应打磨或烧结，避免划伤事故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Φ5mm～6mm粗细均匀，两端烧结使其光滑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Φ7mm～8mm粗细均匀，两端烧结使其光滑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000、00、0～10号,白色，质地均匀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外径9mm，内径6mm,乳白色，具有耐油、耐酸碱、耐压等特性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外径6mm，内径4mm弹力好，拉力范围可在自身的6倍，回弹力100%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外径7mm，内径5mm弹力好，拉力范围可在自身的6倍，回弹力100%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外径9mm，内径6mm弹力好，拉力范围可在自身的6倍，回弹力100%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Φ12mm手持部分顶端应为环状，顶部要有刷丝，铁丝不可外露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Φ18mm手持部分顶端应为环状，顶部要有刷丝，铁丝不可外露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Φ32mm手持部分顶端应为环状，顶部要有刷丝，铁丝不可外露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250mL烧瓶用手持部分顶端应为环状，顶部要有刷丝，铁丝不可外露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500mL烧瓶用手持部分顶端应为环状，顶部要有刷丝，铁丝不可外露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结晶皿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80mm，平底,无色硼硅酸盐玻璃制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表面皿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60mm无色硼硅酸盐玻璃制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表面皿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100mm无色硼硅酸盐玻璃制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研钵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60mm瓷或玻璃制，配有研杵，内部粗糙便于研磨，外部光滑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研钵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100mm瓷或玻璃制，配有研杵，内部粗糙便于研磨，外部光滑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100mm瓷制，耐受温度≥800℃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120mm瓷制，耐受温度≥800℃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反应板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白色陶瓷，6孔，表面有釉层，不会发生溶液渗透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井穴板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透明塑料，9孔，每孔0.7mL，可以重复使用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井穴板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透明塑料，6孔，每孔5mL，配6个双导气管的井穴塞，可以重复使用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塑料多用滴管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弹性圆筒形吸泡和一根Φ1mm×120mm的径管连接而成，容积4mL，环保材料，弹性好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塑料洗瓶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250mL或500mL，水嘴略向下倾斜，口径1mm～2mm，瓶口紧实不漏气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250mm×180mm×100mm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集气瓶挂扣器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集气瓶挂扣器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10mL，塑料制，符合医用器具卫生标准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酒精喷灯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坐式，铜制，壶体容积≥300mL，火焰高度为150mm～180mm，火焰温度为960℃±60℃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储气装置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容积≥2L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初中化学实验材料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黄铜片、硬铝片、火柴、蜡烛、木板、电池、电珠、砂纸、面粉、凡士林等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份</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铝片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铝丝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铝箔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锌粒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铁粉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铁丝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直径≤2mm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紫铜片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铜丝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活性炭</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红(赤)磷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白(黄)磷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二氧化锰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三氧化二铁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氧化铜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氧化钙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无水氯化钙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三氯化铁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硫酸钾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硫酸铝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硫酸铜(蓝矾、胆矾)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无水硫酸铜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硫酸铵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硫酸铝钾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碳酸钾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碳酸钠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碳酸氢钠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大理石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块状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碳酸钙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粉末</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碳酸氢铵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碱式碳酸铜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氢氧化钠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氢氧化钠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氢氧化钡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氨水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氢氧化钙(熟石灰)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碱石灰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煤油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95%，工业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汽油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乙酸（醋酸）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葡萄糖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蔗糖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212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石蕊</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指示剂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酚酞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指示剂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品红</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染料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pH广泛试纸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蓝石蕊试纸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红石蕊试纸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定性滤纸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快速，9cm，100张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定性滤纸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快速，15cm，100张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金属矿物、金属</w:t>
            </w:r>
            <w:r>
              <w:rPr>
                <w:rFonts w:ascii="宋体" w:eastAsia="宋体" w:hAnsi="宋体" w:cs="宋体" w:hint="eastAsia"/>
                <w:kern w:val="0"/>
                <w:szCs w:val="21"/>
                <w:lang/>
              </w:rPr>
              <w:br/>
              <w:t>及合金标本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标本盒≥180mm×150mm×50mm，每种类型不少于5种，耐用，不易损坏，便于保存，适合观察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溶液导电演示器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电表式，10mA，DC6V，串联电位器1kΩ，电阻560Ω。五组溶液同时比较，1×7开关（其中一档校准），采用不锈钢或石墨电极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微型溶液导电实验器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所需每种溶液≤3mL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水电解演示器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电解液为10％NaOH或者5％H2SO4溶液，碱式或酸式。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1，误差≤5％玻璃仪器无明显外观缺陷，便于操作、耐用，电极不易损坏；刻度清晰耐磨，示数易于读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金刚石结构模型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碳原子：Φ30mm的4孔黑色塑料球30个；化学键：Φ3mm×35mm镀镍金属杆40根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石墨结构模型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碳原子：Φ30mm的5孔黑色塑料球39个；化学键：Φ3mm×50mm镀镍金属杆45根，Φ3mm×90mm镀镍金属杆14根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碳-60结构模型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碳原子：Φ30mm的3孔黑色塑料球60个；化学键：Φ6mm×25mm的镀镍金属杆90根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碘升华凝华管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分子结构模型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球棍式或比例式；Φ40mm塑料球：碳原子（黑色）4个，氧原子（红色）13个，氮原子（深蓝色）2个，硫原子（黄色）2个；Φ30mm塑料球：氢原子（白色）12个能够完成水、氢气、氧气、二氧化碳等分子模型</w:t>
            </w:r>
            <w:r>
              <w:rPr>
                <w:rFonts w:ascii="宋体" w:eastAsia="宋体" w:hAnsi="宋体" w:cs="宋体" w:hint="eastAsia"/>
                <w:kern w:val="0"/>
                <w:szCs w:val="21"/>
                <w:lang/>
              </w:rPr>
              <w:lastRenderedPageBreak/>
              <w:t>的搭建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229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氯化钠晶体结构模型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球棍式，氯原子Φ30mm的6孔绿色塑料球13个；钠原子Φ30mm的6孔银灰色塑料球14个；化学键：Φ3mm×60mm的镀镍金属杆54根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元素周期表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带轴，≥150cm×110cm，字迹信息清晰，易于观看卡的厚度及大小适中，不易折损，耐用；卡片正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原油常见馏分标本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不少于8种，耐用，易于储存，便于观察，密封完好，固定牢固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炼铁高炉模型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模型高度≥650mm。主要结构应用标签注明，标注应准确、清晰、牢固。各部件位置正确、连接牢固，不得因正常震动、碰触而开裂、松脱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合成有机高分子材料标本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不少于10种，材料新颖，标识清楚，固定结实，不易脱落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新型无机非金属材料标本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标本盒体积≥180mm×150mm×50mm，包括氧化铝陶瓷、氮化硅陶瓷、光导纤维等，材料新颖，标识清楚，固定结实，不易脱落。陶瓷和玻璃切割整齐，美观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46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四、初中生物学教学仪器装备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灭火毯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玻璃纤维材质，1200mm×1800mm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简易急救箱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箱内包括：烧伤药膏，医用酒精，碘伏，创可贴，胶布，绷带，卫生棉签，剪刀，镊子，止血带（长度≥30cm）等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实验服</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可分为大中小号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护目镜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侧面完全遮挡，耐酸碱，抗冲击，耐磨，便于清洗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乳胶手套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耐酸碱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一次性PE手套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塑料材质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电冰箱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≥180L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电磁炉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功率可调，额定功率≥1600W</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恒温水浴锅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水浴控温范围：室温+5℃～99.9℃，水温控制±0.5℃，不锈钢内胆，数字显示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榨汁机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≥18000r/min，≥1.0L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烘干箱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电热鼓风型，功率≥600W，1.5级（温度均匀性为±0.03℃，温度波动性为1.5℃），烘干温度250℃以下，箱体内有隔板，内部容积≥350mm×350mm×350mm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高压灭菌器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≥30L，立式，全自动，有超高温、超高压自动保护设置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恒温培养箱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控温范围：室温+5℃～65℃，±1℃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仪器车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600mm×400mm×800mm，不锈钢材质，至少两层，各层</w:t>
            </w:r>
            <w:r>
              <w:rPr>
                <w:rFonts w:ascii="宋体" w:eastAsia="宋体" w:hAnsi="宋体" w:cs="宋体" w:hint="eastAsia"/>
                <w:kern w:val="0"/>
                <w:szCs w:val="21"/>
                <w:lang/>
              </w:rPr>
              <w:lastRenderedPageBreak/>
              <w:t>带可拆卸护栏，总载重≥60kg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整理箱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PP材质，储存及分发试剂用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大托盘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400mm×300mm×60mm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300mm×200mm×40mm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实验用品提篮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木制，配有提手，490mm×360mm×290mm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刀口式，材质为不锈钢管、钢管或黄铜管，每组不少于4支，外径分别为9mm、8mm、7mm、6mm，并配一支带柄金属通扦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打孔夹板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硬木或硬塑料制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打孔器刮刀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刮刀宜用65M板制成，表面热处理，55HRC～60HRC，总长为70mm±0.5mm，宽14.5mm±0.1mm，厚1.8mm±0.5mm；刀口角度宜为60°±5°，锋刃＜0.1mm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低压测电器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笔式，氖泡式，测电极长≤10mm，测量范围100V～500V，辉光应稳定不闪烁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Φ6mm，长150mm；Φ3mm，长75mm，工作部带磁性，硬度≥48HRC；旋杆采用铬钒钢，旋杆长度≥100mm，应经镀铬防锈处理；手柄采用高强度PP+高强性TPR注塑成型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Φ6mm，长150mm；Φ3mm，长75mm，工作部带磁性，硬度≥48HRC；旋杆采用铬钒钢，旋杆长度≥100mm，应经镀铬防锈处理；手柄采用高强度PP+高强性TPR注塑成型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钢手锯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剥线钳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自动剥线钳，Φ0.5mm～Φ2.5mm；刃口在闭合状态，刃口间隙应≤0.3mm；刃口错位应≤0.2mm；钳口硬度应≥65HRA或30HRC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160mm，抗弯强度：1120N；扭力：15N·m，15°；嘴顶缝隙：0.4mm；剪切性能：Φ16mm钢丝，580N；夹持面硬度≥44HRC，PVC全新料环保手柄，在≤18N的力作用下撑开角度≥22°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0.25kg，羊角锤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活扳手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200mm，活动扳口和扳体头部以及蜗杆的硬度≥40HRC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砂轮片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Φ20mm～Φ30mm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软尺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32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200g，0.2g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电子天平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500g,0.01g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电子秒表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专用型，全时段分辨力0.01s；有防震、防水功能，电池更换周期≥1.5年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红液温度计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0℃～100℃，分度值1℃，示值误差＜1.5℃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水银温度计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0℃～200℃，分度值1℃，示值误差＜0.5℃，有保护套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干湿球温度计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-25℃～50℃，分度值0.2℃；测量湿度0%～100%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手持式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解剖器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不锈钢材料，7件，包括：2把解剖剪（直剪、弯剪各1）、2个镊子（直头、弯头各1）、2个解剖刀（圆头、尖头各1）、1个解剖针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解剖盘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260mm×200mm×30mm，蜡盘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骨剪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不锈钢材料，130mm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普通手术剪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尖头，140mm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眼用手术剪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尖头，100mm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手术刀柄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刀柄外形轮廓应清晰，刀柄与手术刀片配合时，插卸应轻松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手术刀片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刀片应平整，刃口应锋利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双面刀片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43mm×22mm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尖头，140mm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弯头，140mm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眼科镊</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解剖针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六菱医用全钢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教学支架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方形座，含铁夹、复夹、铁圈，重心稳定不晃动，夹持器内侧应有垫衬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三脚架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铁质，环内径75mm，高150mm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木质或塑料质，8孔，孔径21mm，立柱黏结牢固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500mL透明钠钙玻璃制，分度线、数字和标志应完整、清晰和耐久，容积为20℃时充满量筒刻度线所容纳体</w:t>
            </w:r>
            <w:r>
              <w:rPr>
                <w:rFonts w:ascii="宋体" w:eastAsia="宋体" w:hAnsi="宋体" w:cs="宋体" w:hint="eastAsia"/>
                <w:kern w:val="0"/>
                <w:szCs w:val="21"/>
                <w:lang/>
              </w:rPr>
              <w:lastRenderedPageBreak/>
              <w:t>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58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容量瓶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Φ12mm×70mm透明硼硅酸盐玻璃制，刻度线应在瓶颈下部三分之二处，清晰耐久，粗细均匀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Φ15mm×150mm透明硼硅酸盐玻璃制，刻度线应在瓶颈下部三分之二处，清晰耐久，粗细均匀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100mL透明硼硅酸盐玻璃制，放在平台上应直立不摇晃、不转动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250mL透明硼硅酸盐玻璃制，放在平台上应直立不摇晃、不转动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30mL透明钠钙玻璃制，瓶口细磨，磨砂面应均匀细腻，滴管应附橡胶帽，吸放弹性好，开口直径6mm，与滴管口套合牢固稳定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60mL透明钠钙玻璃制，瓶口细磨，磨砂面应均匀细腻，滴管应附橡胶帽，吸放弹性好，开口直径6mm，与滴管</w:t>
            </w:r>
            <w:r>
              <w:rPr>
                <w:rFonts w:ascii="宋体" w:eastAsia="宋体" w:hAnsi="宋体" w:cs="宋体" w:hint="eastAsia"/>
                <w:kern w:val="0"/>
                <w:szCs w:val="21"/>
                <w:lang/>
              </w:rPr>
              <w:lastRenderedPageBreak/>
              <w:t>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73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30mL黄棕色钠钙玻璃制，瓶口细磨，磨砂面应均匀细腻，滴管应附橡胶帽，吸放弹性好，开口直径6mm，与滴管口套合牢固稳定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60mL黄棕色钠钙玻璃制，瓶口细磨，磨砂面应均匀细腻，滴管应附橡胶帽，吸放弹性好，开口直径6mm，与滴管口套合牢固稳定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培养皿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60mm玻璃薄厚均匀、耐高温高压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培养皿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90mm玻璃薄厚均匀、耐高温高压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干燥器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磨口平整，密封严实，隔板大小合适，不少于5个圆孔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干燥管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U型，Φ15mm×150mm，硼硅酸盐玻璃制，玻璃壁厚度适中，球体圆润，导气管长度≥2cm，最好有防滑脱沟槽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60mm，直径准确，锥度适中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Y形，Φ7mm～Φ8mm，连接完好，管口应作打磨或烧结处理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100mm，直形，滴管尖嘴口径1mm，上端有防滑脱翻口，翻口处直径比滴管直径略多1mm～2mm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玻璃钟罩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Φ150mm×280mm，玻璃壁厚度＞3mm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载玻片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无色透明，平整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盖玻片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无色透明，平整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150mL，透明钠钙玻璃制，无明显黄绿色；灯口应平整，瓷灯头与灯口平面间隙不应超过1.5mm；玻璃灯罩应磨口；瓷灯头应为白色，完全覆盖灯口，表面无缺陷，配置与灯口孔径相适应的整齐完整的棉线灯芯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Φ5mm～Φ6mm，中性料，管口应打磨或烧结，避免划伤事故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玻璃弯管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Φ7mm～Φ8mm，一端长度为6cm～7cm，一端长度约20cm，形状为直角和钝角两种，管口应打磨或烧结，避免划伤事故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0.5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Φ3mm～Φ4mm，粗细均匀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木制或竹制，长度≥200mm，宽度20mm，厚度20mm；试管夹闭口缝≤1mm，开口距≥25mm；毡块黏结牢固，试管夹弹簧作防锈处理，试管夹持部位圆弧内径≤15mm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止水皮管夹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Φ3mm钢丝制成，作防锈处理，夹持角度≥60º，弹性好，不漏液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陶土网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功能等同于石棉网，尺寸≥125mm×125mm，耐火材料为陶土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92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燃烧匙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铜勺，勺Φ18mm，深10mm，铁柄，柄长300mm，长柄和铜勺连接稳定结实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药匙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长度≥13cm，带小勺，材质可选金属、牛角、塑料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000、00、0～10号，白色，质地均匀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外径9mm，内径6mm，乳白色，具有耐油、耐酸碱、耐压等特性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Φ12mm手持部分顶端应为环状，顶部要有刷丝，铁丝不可外露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Φ18mm手持部分顶端应为环状，顶部要有刷丝，铁丝不可外露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研钵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100mm，瓷或玻璃制，配有研杵，内部粗糙便于研磨，外部光滑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记数载玻片</w:t>
            </w:r>
            <w:r>
              <w:rPr>
                <w:rFonts w:ascii="宋体" w:eastAsia="宋体" w:hAnsi="宋体" w:cs="宋体" w:hint="eastAsia"/>
                <w:kern w:val="0"/>
                <w:szCs w:val="21"/>
                <w:lang/>
              </w:rPr>
              <w:br/>
              <w:t>（计数板）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计数区边长为1mm，由400个小方格组成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枝剪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高碳钢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网口内径50cm，网身长145cm，网目孔径≤1mm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保温桶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1L～2L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标记笔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双头，油性墨水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碘化钾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氯化钠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碳酸氢钠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氢氧化钙</w:t>
            </w:r>
            <w:r>
              <w:rPr>
                <w:rFonts w:ascii="宋体" w:eastAsia="宋体" w:hAnsi="宋体" w:cs="宋体" w:hint="eastAsia"/>
                <w:kern w:val="0"/>
                <w:szCs w:val="21"/>
                <w:lang/>
              </w:rPr>
              <w:br/>
              <w:t>（熟石灰）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氢氧化钠b</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甘油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医用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柠檬酸钠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蔗糖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可溶性淀粉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琼脂</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葡萄糖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01"/>
                <w:rFonts w:hint="default"/>
                <w:sz w:val="21"/>
                <w:szCs w:val="21"/>
                <w:lang/>
              </w:rPr>
              <w:t>乙酸（醋酸</w:t>
            </w:r>
            <w:r>
              <w:rPr>
                <w:rStyle w:val="font21"/>
                <w:rFonts w:hint="default"/>
                <w:sz w:val="21"/>
                <w:szCs w:val="21"/>
                <w:lang/>
              </w:rPr>
              <w:t>b</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酚酞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pH广泛试纸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定性滤纸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快速，9cm，100张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生物显微镜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单目直筒，分离式粗微调，目镜：10X、16X，三孔转换器，物镜：4X、10X、40Xs，110mm×120mm胶木平台带切片压片，拨盘光栏，50平凹面反光镜，干燥剂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数码液晶显微镜a</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消色差物镜：4×、10×、40×、100×；广视场目镜：WF10×；带照明光源和聚光镜，双层移动式载物台；自带液晶屏（液晶屏≥10.1寸，分辨率≥1920×1200），拍照≥1400万像素，录像分辨率≥1080p/30fps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字母装片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“e”或“b”，多重染色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手持式，有效通光孔径≥40mm，5倍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洋葱鳞片叶表皮装片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细胞质着色均匀，细胞核明显，细胞界限清晰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植物细胞模型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以洋葱表皮细胞为参考材料，示细胞壁、细胞膜、细胞质、细胞核、核仁和液泡等结构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动物细胞模型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示细胞膜、细胞质、细胞核、核仁等结构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草履虫模型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草履虫纵剖模型，各部着色应协调，并能相互区分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植物细胞有丝分裂切片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洋葱根尖纵切，应显示处于分裂前期、中期、后期、末期的细胞，分裂各期染色体的形态特征典型，分裂中期和后期纺锤丝隐约可见，细胞核、核仁、染色体应着色明显，细胞质色淡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单层扁平上皮装片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取材于动物的肠系膜等，应能看清由边缘不规则而呈锯齿状的扁平细胞组成的单层上皮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纤维结缔组织切片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腱纵切，取材于哺乳动物或两栖动物的跟腱或尾腱，应能看清平行排列的胶原纤维束和呈不规则四边形的腱细胞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疏松结缔组织装片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取材于哺乳细胞的皮下结缔组织，应能看清纵横交错的胶原纤维和弹力纤维以及大量的成纤维细胞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骨骼肌纵横切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取材于哺乳动物的膈肌，应能看清肌外膜、肌束膜、肌纤维膜、肌纤维及其细胞核和小血管等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平滑肌分离装片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取材于两栖动物或哺乳动物消化管的基层，应能看清大部分被分离成单个的长梭形平滑肌细胞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心肌切片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取材于哺乳动物的心脏，应能看清柱状并具有分枝的肌纤维（肌细胞）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运动神经元装片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应能看清运动神经元的细胞体和突起、细胞核以及少量的神经纤维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玉米种子纵切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应显示子叶、胚芽、胚芽鞘、胚轴、胚根和胚根鞘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根纵剖模型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应以单子叶植物玉米的根尖为参考材料，示根尖的解剖结构，根尖中部做不同方向的纵剖面，突出维管柱，示根冠、分生区、伸长区、成熟区和原形成层等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植物根尖纵切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应取材于玉米根，取材部位为根冠至根毛区，应明显显示根冠、分生区、伸长区、根毛区和原形成层等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顶芽纵切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应取材于黑藻顶芽，应能看清生长锥、叶原基、幼叶、</w:t>
            </w:r>
            <w:r>
              <w:rPr>
                <w:rFonts w:ascii="宋体" w:eastAsia="宋体" w:hAnsi="宋体" w:cs="宋体" w:hint="eastAsia"/>
                <w:kern w:val="0"/>
                <w:szCs w:val="21"/>
                <w:lang/>
              </w:rPr>
              <w:lastRenderedPageBreak/>
              <w:t>腋芽原基和芽轴，生长锥及幼叶处细胞不应有明显的“质壁分离”现象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142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桃花模型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放大的盛开状态的桃花模型，花冠的直径330mm±15mm，示花柄、花托、花萼、花冠、雄蕊和雌蕊，花瓣、雌蕊可拆装，子房做纵剖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单子叶植物茎模型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应明显显示表皮、机械组织、薄壁细胞、维管束、维管束鞘、环纹导管、螺纹导管、孔纹导管、筛管和伴胞、气道，各结构应位置准确，修饰自然、正确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双子叶草本植物茎模型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应以向日葵茎为参考材料，示双子叶草本植物茎纵、横切面的结构，应示角质层、表皮、厚角组织、薄壁组织、维管束、髓、髓射线、环纹导管、螺纹导管、孔纹导管、筛管和伴胞、形成层各部位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导管、筛管结构模型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显微结构的立体放大模型，包括环纹导管、螺纹导管、网纹导管、孔纹导管及筛管，形态结构应正确、自然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木本双子叶植物茎横切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取材于三年生椴木枝，应能看清表皮、木栓层、厚角组织、皮层、韧皮部、形成层、木质部、髓部和髓射线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南瓜茎纵切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应能看清皮层、机械组织、薄壁组织、双韧维管束和髓腔，在双韧维管束的纵断面上应能看清网纹导管或环纹导管或螺纹导管中的两种和筛管、筛板等结构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叶构造模型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以蚕豆叶为参考材料，示双子叶植物叶的构造，示上表皮、下表皮、栅栏组织、海绵组织、主脉、侧脉、木质部、韧皮部、形成层、气孔等部位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迎春叶横切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应显示叶片横断面的上下表皮、栅栏组织、海绵组织及叶脉等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人体半身模型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自然大，橡胶制，示消化系统、呼吸系统、泌尿系统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小肠切片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应能看清粘膜，包括绒毛、粘膜肌层和肠腺，粘膜下层、肌层和浆膜等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喉解剖模型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应正确显示喉软骨、喉肌、喉腔、喉口等结构特征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肺泡模型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应正确显示细支气管、呼吸性细支气管、肺泡管、肺泡囊、肺泡、肺泡隔、肺动脉、肺静脉、肺泡毛细血管网、支气管动脉、支气管静脉、平滑肌、弹性纤维等结构特征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膈肌运动模拟器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高度250mm±15mm，宽度或直径220mm±15mm，膈的直径（或长径）≥170mm；应模拟显示胸腔、膈、气管、支气管、肺（或肺泡）等结构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人血涂片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染色均匀，能看清红血细胞和白血细胞，细胞不重叠、无变形和自溶现象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动静脉血管</w:t>
            </w:r>
            <w:r>
              <w:rPr>
                <w:rFonts w:ascii="宋体" w:eastAsia="宋体" w:hAnsi="宋体" w:cs="宋体" w:hint="eastAsia"/>
                <w:kern w:val="0"/>
                <w:szCs w:val="21"/>
                <w:lang/>
              </w:rPr>
              <w:lastRenderedPageBreak/>
              <w:t>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lastRenderedPageBreak/>
              <w:t>取材于哺乳动物的腹主动脉和下腔静脉，内皮应90%</w:t>
            </w:r>
            <w:r>
              <w:rPr>
                <w:rFonts w:ascii="宋体" w:eastAsia="宋体" w:hAnsi="宋体" w:cs="宋体" w:hint="eastAsia"/>
                <w:kern w:val="0"/>
                <w:szCs w:val="21"/>
                <w:lang/>
              </w:rPr>
              <w:lastRenderedPageBreak/>
              <w:t>以上完整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157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心脏解剖模型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三倍自然大，示上腔静脉、下腔静脉、主动脉、肺动脉、动脉韧带、左冠状动脉、右冠状动脉、冠状窦，左心房、右心房、左心室、右心室、二尖瓣、三尖瓣、主动脉瓣、肺动脉瓣、卵圆窝、冠状窦口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心脏解剖模型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自然大，示上腔静脉、下腔静脉、主动脉、肺动脉、左心房、右心房、左心室、右心室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血压计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汞柱式，带听诊器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男性泌尿生殖系</w:t>
            </w:r>
            <w:r>
              <w:rPr>
                <w:rFonts w:ascii="宋体" w:eastAsia="宋体" w:hAnsi="宋体" w:cs="宋体" w:hint="eastAsia"/>
                <w:kern w:val="0"/>
                <w:szCs w:val="21"/>
                <w:lang/>
              </w:rPr>
              <w:br/>
              <w:t>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自然大，结构清晰，位置精准，比例适宜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女性泌尿生殖系统模型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自然大，结构清晰，位置精准，比例适宜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肾单位、肾小体模型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肾单位模型≥400mm×240mm，示肾小体、肾小管和集合管等；肾小体模型直径≥100mm，半剖，示肾小球、肾小囊、入球小动脉和出球小动脉等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眼球解剖模型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6倍自然大，应采用硬质热塑性塑料制作，角膜、虹膜应完整显示，两者和眼球内的晶状体、玻璃体分别可拆下，各部的肌肉、膜壁、血管和神经等的形态结构、位置、比例、颜色均应正确自然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眼球仪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由放大的成人眼球模型、晶状体曲度调节器、光源、矫正镜盘、视网膜成像显示屏及手持式显示屏等组成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耳解剖模型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6倍自然大，应完整显示外耳道、鼓膜、听小骨、鼓室、咽鼓管、鼓膜张肌、乳突窦、前庭、骨半规管、耳蜗、前庭窗、蜗窗、前庭蜗神经等结构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脑解剖模型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自然大，大脑做正中矢状切面，左侧脑半球经外侧沟向枕部再做水平切面，并保留完整的脑干形态，应示大脑、小脑、延髓、脑桥、上下丘、胼胝体、透明隔、嗅球、视神经、动眼神经等部位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脊髓横切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应能看清被膜、灰质和白质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橡皮锤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膝跳反射用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人体骨骼模型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850mm，各部分骨的形态特征，应正确清晰，富有真实感，骨缝应清楚，骨性鼻腔，眶及所有孔，管、沟、裂显示应正确自然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人体肌肉模型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850mm全身，示浅层肌及部分深层肌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家蚕生活史标本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蝗虫生活史标本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173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蜜蜂生活史标本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菜粉蝶生活史</w:t>
            </w:r>
            <w:r>
              <w:rPr>
                <w:rFonts w:ascii="宋体" w:eastAsia="宋体" w:hAnsi="宋体" w:cs="宋体" w:hint="eastAsia"/>
                <w:kern w:val="0"/>
                <w:szCs w:val="21"/>
                <w:lang/>
              </w:rPr>
              <w:br/>
              <w:t>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蛙发育顺序标本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浸制或包埋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瓶/块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正常人染色体装片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多重染色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蛔虫标本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雌、雄各一条，浸制或包埋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瓶/块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节肢动物标本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常见六种以上，干制或包埋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179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昆虫标本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常见六种以上，干制或包埋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细菌三型涂片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示球菌、杆菌、螺旋菌三种形态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酵母菌装片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应能看清细胞壁、细胞核、细胞质、液泡和细胞膜等结构，可见芽体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青霉装片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应能看清分生孢子梗和顶端的扫帚枝，菌丝、孢子梗、孢子应无收缩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曲霉装片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应能看清营养菌丝及其上的分生孢子梗、顶囊和顶端的分生孢子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45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五、初中56座物理实验室成套设备配置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lang/>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1、整体尺寸：2400×700×850mm。铝合金框架结构，铝合金静电喷塑处理,主体立柱为50mm圆形管，横连接杆为22×28mm方管，壁厚不小于1.0mm；</w:t>
            </w:r>
            <w:r>
              <w:rPr>
                <w:rFonts w:ascii="宋体" w:eastAsia="宋体" w:hAnsi="宋体" w:cs="宋体" w:hint="eastAsia"/>
                <w:kern w:val="0"/>
                <w:szCs w:val="21"/>
                <w:lang/>
              </w:rPr>
              <w:br/>
            </w:r>
            <w:r>
              <w:rPr>
                <w:rFonts w:ascii="宋体" w:eastAsia="宋体" w:hAnsi="宋体" w:cs="宋体" w:hint="eastAsia"/>
                <w:szCs w:val="21"/>
              </w:rPr>
              <w:t>2、台面：采用25mm厚金属树脂高能理化板，且满足如下参数要求：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5C4583" w:rsidRDefault="005C4583" w:rsidP="005C4583">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4种重金属含量mg/kg（可溶性铅≤2.2、镉：≤0.1、铬≤0.2、汞：未检出）。</w:t>
            </w:r>
          </w:p>
          <w:p w:rsidR="005C4583" w:rsidRDefault="005C4583" w:rsidP="005C4583">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5C4583" w:rsidRDefault="005C4583" w:rsidP="005C4583">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w:t>
            </w:r>
            <w:r>
              <w:rPr>
                <w:rFonts w:ascii="宋体" w:eastAsia="宋体" w:hAnsi="宋体" w:cs="宋体" w:hint="eastAsia"/>
                <w:szCs w:val="21"/>
              </w:rPr>
              <w:lastRenderedPageBreak/>
              <w:t>不少于6种的霉菌检测，且</w:t>
            </w:r>
            <w:r>
              <w:rPr>
                <w:rFonts w:ascii="宋体" w:eastAsia="宋体" w:hAnsi="宋体" w:cs="宋体" w:hint="eastAsia"/>
                <w:bCs/>
                <w:szCs w:val="21"/>
              </w:rPr>
              <w:t>防霉等级为0级。</w:t>
            </w:r>
          </w:p>
          <w:p w:rsidR="005C4583" w:rsidRDefault="005C4583" w:rsidP="005C4583">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color w:val="FF0000"/>
                <w:kern w:val="0"/>
                <w:szCs w:val="21"/>
                <w:lang/>
              </w:rPr>
              <w:br/>
            </w:r>
            <w:r>
              <w:rPr>
                <w:rFonts w:ascii="宋体" w:eastAsia="宋体" w:hAnsi="宋体" w:cs="宋体" w:hint="eastAsia"/>
                <w:kern w:val="0"/>
                <w:szCs w:val="21"/>
                <w:lang/>
              </w:rPr>
              <w:t>3、其余板材为不小于16mm厚三聚氰胺板，采用ABS模具注塑防水防腐脚垫；不锈钢滑轨铰链，优质三合一连接件，优质2mmPVC封边条，优质热熔胶封边。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学生实验台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1、整体：1200×600×750mm。铝合金框架结构，铝合金静电喷塑处理,主体立柱为50mm圆形管，横连接杆为22×28mm方管，壁厚不小于1.0mm；</w:t>
            </w:r>
            <w:r>
              <w:rPr>
                <w:rFonts w:ascii="宋体" w:eastAsia="宋体" w:hAnsi="宋体" w:cs="宋体" w:hint="eastAsia"/>
                <w:kern w:val="0"/>
                <w:szCs w:val="21"/>
                <w:lang/>
              </w:rPr>
              <w:br/>
              <w:t>2、</w:t>
            </w:r>
            <w:r>
              <w:rPr>
                <w:rFonts w:ascii="宋体" w:eastAsia="宋体" w:hAnsi="宋体" w:cs="宋体" w:hint="eastAsia"/>
                <w:szCs w:val="21"/>
              </w:rPr>
              <w:t>台面：采用12.7mm厚双面膜实芯理化板（</w:t>
            </w:r>
            <w:r>
              <w:rPr>
                <w:rFonts w:ascii="宋体" w:eastAsia="宋体" w:hAnsi="宋体" w:cs="宋体" w:hint="eastAsia"/>
                <w:kern w:val="0"/>
                <w:szCs w:val="21"/>
                <w:lang/>
              </w:rPr>
              <w:t>台面边缘用同质材料板双层加厚至25.4mm），</w:t>
            </w:r>
            <w:r>
              <w:rPr>
                <w:rFonts w:ascii="宋体" w:eastAsia="宋体" w:hAnsi="宋体" w:cs="宋体" w:hint="eastAsia"/>
                <w:szCs w:val="21"/>
              </w:rPr>
              <w:t>且满足如下参数要求：</w:t>
            </w:r>
          </w:p>
          <w:p w:rsidR="005C4583" w:rsidRDefault="005C4583" w:rsidP="005C4583">
            <w:pPr>
              <w:rPr>
                <w:rFonts w:ascii="宋体" w:eastAsia="宋体" w:hAnsi="宋体"/>
                <w:szCs w:val="21"/>
              </w:rPr>
            </w:pPr>
            <w:r>
              <w:rPr>
                <w:rFonts w:ascii="宋体" w:eastAsia="宋体" w:hAnsi="宋体" w:cs="宋体" w:hint="eastAsia"/>
                <w:szCs w:val="21"/>
              </w:rP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cs="宋体" w:hint="eastAsia"/>
                <w:szCs w:val="21"/>
              </w:rPr>
              <w:t>（2）物理性能检测：台面依据GB/T 17657-2022标准，物理性能检测不低于27项。</w:t>
            </w:r>
          </w:p>
          <w:p w:rsidR="005C4583" w:rsidRDefault="005C4583" w:rsidP="005C4583">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4种重金属含量mg/kg（可溶性铅≤2.8、镉：≤0.1、铬≤0.2、汞：未检出）。</w:t>
            </w:r>
          </w:p>
          <w:p w:rsidR="005C4583" w:rsidRDefault="005C4583" w:rsidP="005C4583">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5C4583" w:rsidRDefault="005C4583" w:rsidP="005C4583">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5C4583" w:rsidRDefault="005C4583" w:rsidP="005C4583">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rPr>
                <w:rFonts w:ascii="宋体" w:eastAsia="宋体" w:hAnsi="宋体"/>
                <w:szCs w:val="21"/>
              </w:rPr>
            </w:pPr>
            <w:r>
              <w:rPr>
                <w:rFonts w:ascii="宋体" w:eastAsia="宋体" w:hAnsi="宋体" w:cs="宋体" w:hint="eastAsia"/>
                <w:szCs w:val="21"/>
              </w:rPr>
              <w:t>（7）烟气毒性检测：台面依据GB 8624-2012标准，烟气毒性等级 t1 级：ZA</w:t>
            </w:r>
            <w:r>
              <w:rPr>
                <w:rFonts w:ascii="宋体" w:eastAsia="宋体" w:hAnsi="宋体" w:cs="宋体" w:hint="eastAsia"/>
                <w:szCs w:val="21"/>
                <w:vertAlign w:val="subscript"/>
              </w:rPr>
              <w:t>3</w:t>
            </w:r>
            <w:r>
              <w:rPr>
                <w:rFonts w:ascii="宋体" w:eastAsia="宋体" w:hAnsi="宋体" w:cs="宋体" w:hint="eastAsia"/>
                <w:szCs w:val="21"/>
              </w:rPr>
              <w:t>（达到准安全三级ZA</w:t>
            </w:r>
            <w:r>
              <w:rPr>
                <w:rFonts w:ascii="宋体" w:eastAsia="宋体" w:hAnsi="宋体" w:cs="宋体" w:hint="eastAsia"/>
                <w:szCs w:val="21"/>
                <w:vertAlign w:val="subscript"/>
              </w:rPr>
              <w:t>3</w:t>
            </w:r>
            <w:r>
              <w:rPr>
                <w:rFonts w:ascii="宋体" w:eastAsia="宋体" w:hAnsi="宋体" w:cs="宋体" w:hint="eastAsia"/>
                <w:szCs w:val="21"/>
              </w:rPr>
              <w:t>）。</w:t>
            </w:r>
          </w:p>
          <w:p w:rsidR="005C4583" w:rsidRDefault="005C4583" w:rsidP="005C4583">
            <w:pPr>
              <w:textAlignment w:val="center"/>
              <w:rPr>
                <w:rFonts w:ascii="宋体" w:eastAsia="宋体" w:hAnsi="宋体"/>
                <w:szCs w:val="21"/>
              </w:rPr>
            </w:pPr>
            <w:r>
              <w:rPr>
                <w:rFonts w:ascii="宋体" w:eastAsia="宋体" w:hAnsi="宋体" w:cs="宋体" w:hint="eastAsia"/>
                <w:szCs w:val="21"/>
              </w:rPr>
              <w:t>（8）抗老化性检测：台面依据GB/T24508-2020标准：48小时无开裂、无鼓泡、无粉化。</w:t>
            </w:r>
          </w:p>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3、其余板材为不小于16mm厚三聚氰胺板，采用ABS模具注塑防水防腐脚垫；不锈钢滑轨铰链，优质三合一连接件，优质2mmPVC封边条，优质热熔胶封边。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教师电源控</w:t>
            </w:r>
            <w:r>
              <w:rPr>
                <w:rFonts w:ascii="宋体" w:eastAsia="宋体" w:hAnsi="宋体" w:cs="宋体" w:hint="eastAsia"/>
                <w:kern w:val="0"/>
                <w:szCs w:val="21"/>
                <w:lang/>
              </w:rPr>
              <w:lastRenderedPageBreak/>
              <w:t>制台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lastRenderedPageBreak/>
              <w:t>1.教师控制电源部分采用机械按钮旋钮式：①设教学</w:t>
            </w:r>
            <w:r>
              <w:rPr>
                <w:rFonts w:ascii="宋体" w:eastAsia="宋体" w:hAnsi="宋体"/>
                <w:szCs w:val="21"/>
              </w:rPr>
              <w:lastRenderedPageBreak/>
              <w:t>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5C4583" w:rsidRDefault="005C4583" w:rsidP="005C4583">
            <w:pPr>
              <w:textAlignment w:val="center"/>
              <w:rPr>
                <w:rFonts w:ascii="宋体" w:eastAsia="宋体" w:hAnsi="宋体"/>
                <w:szCs w:val="21"/>
              </w:rPr>
            </w:pPr>
            <w:r>
              <w:rPr>
                <w:rFonts w:ascii="宋体" w:eastAsia="宋体" w:hAnsi="宋体"/>
                <w:szCs w:val="21"/>
              </w:rPr>
              <w:t>2.其技术指标是：</w:t>
            </w:r>
          </w:p>
          <w:p w:rsidR="005C4583" w:rsidRDefault="005C4583" w:rsidP="005C4583">
            <w:pPr>
              <w:textAlignment w:val="center"/>
              <w:rPr>
                <w:rFonts w:ascii="宋体" w:eastAsia="宋体" w:hAnsi="宋体"/>
                <w:szCs w:val="21"/>
              </w:rPr>
            </w:pPr>
            <w:r>
              <w:rPr>
                <w:rFonts w:ascii="宋体" w:eastAsia="宋体" w:hAnsi="宋体"/>
                <w:szCs w:val="21"/>
              </w:rPr>
              <w:t>低压交流电源：0-24V/3A输出（2V/档）</w:t>
            </w:r>
          </w:p>
          <w:p w:rsidR="005C4583" w:rsidRDefault="005C4583" w:rsidP="005C4583">
            <w:pPr>
              <w:textAlignment w:val="center"/>
              <w:rPr>
                <w:rFonts w:ascii="宋体" w:eastAsia="宋体" w:hAnsi="宋体"/>
                <w:szCs w:val="21"/>
              </w:rPr>
            </w:pPr>
            <w:r>
              <w:rPr>
                <w:rFonts w:ascii="宋体" w:eastAsia="宋体" w:hAnsi="宋体"/>
                <w:szCs w:val="21"/>
              </w:rPr>
              <w:t>直流稳压电源： 1.25V-24V/3A输出（连续可调）</w:t>
            </w:r>
          </w:p>
          <w:p w:rsidR="005C4583" w:rsidRDefault="005C4583" w:rsidP="005C4583">
            <w:pPr>
              <w:textAlignment w:val="center"/>
              <w:rPr>
                <w:rFonts w:ascii="宋体" w:eastAsia="宋体" w:hAnsi="宋体"/>
                <w:szCs w:val="21"/>
              </w:rPr>
            </w:pPr>
            <w:r>
              <w:rPr>
                <w:rFonts w:ascii="宋体" w:eastAsia="宋体" w:hAnsi="宋体"/>
                <w:szCs w:val="21"/>
              </w:rPr>
              <w:t>直流大电流：9V/40A±10A,8S±2S输出</w:t>
            </w:r>
          </w:p>
          <w:p w:rsidR="005C4583" w:rsidRDefault="005C4583" w:rsidP="005C4583">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5C4583" w:rsidRDefault="005C4583" w:rsidP="005C4583">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学生电源分机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规格：￠300mm×300mm×450mm  1、整体美观结实，牢固耐用。四爪升降凳，凳面和脚垫采用优质PP塑料一次注塑成型，2、凳面：ABS材质，模具一次成型。3、脚垫：采用优质PP材料注塑。4、凳体立杆：采用25mm方管。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57</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szCs w:val="21"/>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室内地上、地下配电安装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按国标施工。地下采用PVC阻燃塑料管，内穿塑铜线，地上采用铝塑护套管，内穿塑铜线，有效固定。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46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六、初中56座化学实验室成套设备配置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lang/>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1、整体尺寸：2800×700×850mm。铝合金框架结构，铝合金静电喷塑处理,主体立柱为50mm圆形管，横连接杆为22×28mm方管，壁厚不小于1.0mm；</w:t>
            </w:r>
            <w:r>
              <w:rPr>
                <w:rFonts w:ascii="宋体" w:eastAsia="宋体" w:hAnsi="宋体" w:cs="宋体" w:hint="eastAsia"/>
                <w:kern w:val="0"/>
                <w:szCs w:val="21"/>
                <w:lang/>
              </w:rPr>
              <w:br/>
            </w:r>
            <w:r>
              <w:rPr>
                <w:rFonts w:ascii="宋体" w:eastAsia="宋体" w:hAnsi="宋体" w:cs="宋体" w:hint="eastAsia"/>
                <w:szCs w:val="21"/>
              </w:rPr>
              <w:t>2、台面：采用25mm厚金属树脂高能理化板，且满足如下参数要求：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5C4583" w:rsidRDefault="005C4583" w:rsidP="005C4583">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w:t>
            </w:r>
            <w:r>
              <w:rPr>
                <w:rFonts w:ascii="宋体" w:eastAsia="宋体" w:hAnsi="宋体" w:cs="宋体" w:hint="eastAsia"/>
                <w:szCs w:val="21"/>
              </w:rPr>
              <w:lastRenderedPageBreak/>
              <w:t>≤0.1、铬≤0.2、汞：未检出）。</w:t>
            </w:r>
          </w:p>
          <w:p w:rsidR="005C4583" w:rsidRDefault="005C4583" w:rsidP="005C4583">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5C4583" w:rsidRDefault="005C4583" w:rsidP="005C4583">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5C4583" w:rsidRDefault="005C4583" w:rsidP="005C4583">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textAlignment w:val="cente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kern w:val="0"/>
                <w:szCs w:val="21"/>
                <w:lang/>
              </w:rPr>
              <w:br/>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学生实验台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1、整体尺寸：2800×600×750mm。铝合金框架结构，铝合金静电喷塑处理,主体立柱为50mm圆形管，横连接杆为22×28mm方管，壁厚不小于1.0mm；。</w:t>
            </w:r>
            <w:r>
              <w:rPr>
                <w:rFonts w:ascii="宋体" w:eastAsia="宋体" w:hAnsi="宋体" w:cs="宋体" w:hint="eastAsia"/>
                <w:kern w:val="0"/>
                <w:szCs w:val="21"/>
                <w:lang/>
              </w:rPr>
              <w:br/>
              <w:t>2、</w:t>
            </w:r>
            <w:r>
              <w:rPr>
                <w:rFonts w:ascii="宋体" w:eastAsia="宋体" w:hAnsi="宋体" w:cs="宋体" w:hint="eastAsia"/>
                <w:szCs w:val="21"/>
              </w:rPr>
              <w:t>台面：采用12.7mm厚双面膜实芯理化板（</w:t>
            </w:r>
            <w:r>
              <w:rPr>
                <w:rFonts w:ascii="宋体" w:eastAsia="宋体" w:hAnsi="宋体" w:cs="宋体" w:hint="eastAsia"/>
                <w:kern w:val="0"/>
                <w:szCs w:val="21"/>
                <w:lang/>
              </w:rPr>
              <w:t>台面边缘用同质材料板双层加厚至25.4mm），</w:t>
            </w:r>
            <w:r>
              <w:rPr>
                <w:rFonts w:ascii="宋体" w:eastAsia="宋体" w:hAnsi="宋体" w:cs="宋体" w:hint="eastAsia"/>
                <w:szCs w:val="21"/>
              </w:rPr>
              <w:t>且满足如下参数要求：</w:t>
            </w:r>
          </w:p>
          <w:p w:rsidR="005C4583" w:rsidRDefault="005C4583" w:rsidP="005C4583">
            <w:pPr>
              <w:rPr>
                <w:rFonts w:ascii="宋体" w:eastAsia="宋体" w:hAnsi="宋体"/>
                <w:szCs w:val="21"/>
              </w:rPr>
            </w:pPr>
            <w:r>
              <w:rPr>
                <w:rFonts w:ascii="宋体" w:eastAsia="宋体" w:hAnsi="宋体" w:cs="宋体" w:hint="eastAsia"/>
                <w:szCs w:val="21"/>
              </w:rP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cs="宋体" w:hint="eastAsia"/>
                <w:szCs w:val="21"/>
              </w:rPr>
              <w:t>（2）物理性能检测：台面依据GB/T 17657-2022标准，物理性能检测不低于27项。</w:t>
            </w:r>
          </w:p>
          <w:p w:rsidR="005C4583" w:rsidRDefault="005C4583" w:rsidP="005C4583">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4种重金属含量mg/kg（可溶性铅≤2.8、镉：≤0.1、铬≤0.2、汞：未检出）。</w:t>
            </w:r>
          </w:p>
          <w:p w:rsidR="005C4583" w:rsidRDefault="005C4583" w:rsidP="005C4583">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5C4583" w:rsidRDefault="005C4583" w:rsidP="005C4583">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5C4583" w:rsidRDefault="005C4583" w:rsidP="005C4583">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rPr>
                <w:rFonts w:ascii="宋体" w:eastAsia="宋体" w:hAnsi="宋体"/>
                <w:szCs w:val="21"/>
              </w:rPr>
            </w:pPr>
            <w:r>
              <w:rPr>
                <w:rFonts w:ascii="宋体" w:eastAsia="宋体" w:hAnsi="宋体" w:cs="宋体" w:hint="eastAsia"/>
                <w:szCs w:val="21"/>
              </w:rPr>
              <w:t>（7）烟气毒性检测：台面依据GB 8624-2012标准，烟气毒性等级 t1 级：ZA</w:t>
            </w:r>
            <w:r>
              <w:rPr>
                <w:rFonts w:ascii="宋体" w:eastAsia="宋体" w:hAnsi="宋体" w:cs="宋体" w:hint="eastAsia"/>
                <w:szCs w:val="21"/>
                <w:vertAlign w:val="subscript"/>
              </w:rPr>
              <w:t>3</w:t>
            </w:r>
            <w:r>
              <w:rPr>
                <w:rFonts w:ascii="宋体" w:eastAsia="宋体" w:hAnsi="宋体" w:cs="宋体" w:hint="eastAsia"/>
                <w:szCs w:val="21"/>
              </w:rPr>
              <w:t>（达到准安全三级ZA</w:t>
            </w:r>
            <w:r>
              <w:rPr>
                <w:rFonts w:ascii="宋体" w:eastAsia="宋体" w:hAnsi="宋体" w:cs="宋体" w:hint="eastAsia"/>
                <w:szCs w:val="21"/>
                <w:vertAlign w:val="subscript"/>
              </w:rPr>
              <w:t>3</w:t>
            </w:r>
            <w:r>
              <w:rPr>
                <w:rFonts w:ascii="宋体" w:eastAsia="宋体" w:hAnsi="宋体" w:cs="宋体" w:hint="eastAsia"/>
                <w:szCs w:val="21"/>
              </w:rPr>
              <w:t>）。</w:t>
            </w:r>
          </w:p>
          <w:p w:rsidR="005C4583" w:rsidRDefault="005C4583" w:rsidP="005C4583">
            <w:pPr>
              <w:textAlignment w:val="center"/>
              <w:rPr>
                <w:rFonts w:ascii="宋体" w:eastAsia="宋体" w:hAnsi="宋体"/>
                <w:szCs w:val="21"/>
              </w:rPr>
            </w:pPr>
            <w:r>
              <w:rPr>
                <w:rFonts w:ascii="宋体" w:eastAsia="宋体" w:hAnsi="宋体" w:cs="宋体" w:hint="eastAsia"/>
                <w:szCs w:val="21"/>
              </w:rPr>
              <w:t>（8）抗老化性检测：台面依据GB/T24508-2020标准：48小时无开裂、无鼓泡、无粉化。</w:t>
            </w:r>
            <w:r>
              <w:rPr>
                <w:rFonts w:ascii="宋体" w:eastAsia="宋体" w:hAnsi="宋体" w:cs="宋体" w:hint="eastAsia"/>
                <w:color w:val="FF0000"/>
                <w:kern w:val="0"/>
                <w:szCs w:val="21"/>
                <w:lang/>
              </w:rPr>
              <w:br/>
            </w:r>
            <w:r>
              <w:rPr>
                <w:rFonts w:ascii="宋体" w:eastAsia="宋体" w:hAnsi="宋体" w:cs="宋体" w:hint="eastAsia"/>
                <w:kern w:val="0"/>
                <w:szCs w:val="21"/>
                <w:lang/>
              </w:rPr>
              <w:lastRenderedPageBreak/>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1、整体尺寸：440*330*190mm。PP水槽耐酸碱、坚固耐用，其品质与设计标准均执行业内标准。                     2.水槽采用生态负氧型塑料，一次注塑而成，壁厚4mm，塑料注塑模一次性成型四周有10mm高挡水沿；原材料要求：通过国家级检测，依据JC/T2188-2013《室内空气净化吸附材料净化性能》，要求达到以下结果：甲醛净化效率≥30%，甲苯净化效率≥15%。          注：</w:t>
            </w:r>
            <w:r>
              <w:rPr>
                <w:rFonts w:ascii="宋体" w:eastAsia="宋体" w:hAnsi="宋体" w:cs="宋体" w:hint="eastAsia"/>
                <w:szCs w:val="21"/>
              </w:rPr>
              <w:t>提供</w:t>
            </w:r>
            <w:r>
              <w:rPr>
                <w:rFonts w:ascii="宋体" w:eastAsia="宋体" w:hAnsi="宋体" w:cs="宋体" w:hint="eastAsia"/>
                <w:kern w:val="0"/>
                <w:szCs w:val="21"/>
                <w:lang/>
              </w:rPr>
              <w:t>水槽</w:t>
            </w:r>
            <w:r>
              <w:rPr>
                <w:rFonts w:ascii="宋体" w:eastAsia="宋体" w:hAnsi="宋体" w:cs="宋体" w:hint="eastAsia"/>
                <w:szCs w:val="21"/>
              </w:rPr>
              <w:t>原</w:t>
            </w:r>
            <w:r>
              <w:rPr>
                <w:rFonts w:ascii="宋体" w:eastAsia="宋体" w:hAnsi="宋体" w:cs="宋体" w:hint="eastAsia"/>
                <w:kern w:val="0"/>
                <w:szCs w:val="21"/>
                <w:lang/>
              </w:rPr>
              <w:t>材料通过国家级检测，依据JC/T2188-2013《室内空气净化吸附材料净化性能》，要求达到以下结果：甲醛净化效率≥30%，甲苯净化效率≥15%。</w:t>
            </w:r>
            <w:r>
              <w:rPr>
                <w:rFonts w:ascii="宋体" w:eastAsia="宋体" w:hAnsi="宋体" w:cs="宋体" w:hint="eastAsia"/>
                <w:szCs w:val="21"/>
              </w:rPr>
              <w:t>由第三方检测机构出具的检测报告原件扫描件及网上查询截图，原件备查。</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三联水嘴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铜质喷塑，陶瓷芯阀，三联高压铜质喷塑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付</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教师电源控制台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5C4583" w:rsidRDefault="005C4583" w:rsidP="005C4583">
            <w:pPr>
              <w:textAlignment w:val="center"/>
              <w:rPr>
                <w:rFonts w:ascii="宋体" w:eastAsia="宋体" w:hAnsi="宋体"/>
                <w:szCs w:val="21"/>
              </w:rPr>
            </w:pPr>
            <w:r>
              <w:rPr>
                <w:rFonts w:ascii="宋体" w:eastAsia="宋体" w:hAnsi="宋体"/>
                <w:szCs w:val="21"/>
              </w:rPr>
              <w:t>2.其技术指标是：</w:t>
            </w:r>
          </w:p>
          <w:p w:rsidR="005C4583" w:rsidRDefault="005C4583" w:rsidP="005C4583">
            <w:pPr>
              <w:textAlignment w:val="center"/>
              <w:rPr>
                <w:rFonts w:ascii="宋体" w:eastAsia="宋体" w:hAnsi="宋体"/>
                <w:szCs w:val="21"/>
              </w:rPr>
            </w:pPr>
            <w:r>
              <w:rPr>
                <w:rFonts w:ascii="宋体" w:eastAsia="宋体" w:hAnsi="宋体"/>
                <w:szCs w:val="21"/>
              </w:rPr>
              <w:t>低压交流电源：0-24V/3A输出（2V/档）</w:t>
            </w:r>
          </w:p>
          <w:p w:rsidR="005C4583" w:rsidRDefault="005C4583" w:rsidP="005C4583">
            <w:pPr>
              <w:textAlignment w:val="center"/>
              <w:rPr>
                <w:rFonts w:ascii="宋体" w:eastAsia="宋体" w:hAnsi="宋体"/>
                <w:szCs w:val="21"/>
              </w:rPr>
            </w:pPr>
            <w:r>
              <w:rPr>
                <w:rFonts w:ascii="宋体" w:eastAsia="宋体" w:hAnsi="宋体"/>
                <w:szCs w:val="21"/>
              </w:rPr>
              <w:t>直流稳压电源： 1.25V-24V/3A输出（连续可调）</w:t>
            </w:r>
          </w:p>
          <w:p w:rsidR="005C4583" w:rsidRDefault="005C4583" w:rsidP="005C4583">
            <w:pPr>
              <w:textAlignment w:val="center"/>
              <w:rPr>
                <w:rFonts w:ascii="宋体" w:eastAsia="宋体" w:hAnsi="宋体"/>
                <w:szCs w:val="21"/>
              </w:rPr>
            </w:pPr>
            <w:r>
              <w:rPr>
                <w:rFonts w:ascii="宋体" w:eastAsia="宋体" w:hAnsi="宋体"/>
                <w:szCs w:val="21"/>
              </w:rPr>
              <w:t>直流大电流：9V/40A±10A,8S±2S输出</w:t>
            </w:r>
          </w:p>
          <w:p w:rsidR="005C4583" w:rsidRDefault="005C4583" w:rsidP="005C4583">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5C4583" w:rsidRDefault="005C4583" w:rsidP="005C4583">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规格：￠300mm×300mm×450mm  1、整体美观结实，牢固耐用。四爪升降凳，凳面和脚垫采用优质PP塑料一次注塑成型，2、凳面：ABS材质，模具一次成型。3、脚垫：采用优质PP材料注塑。4、凳体立杆：采用25mm方管。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57</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台式洗眼器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规格：可移动单口材质：铜质镀铬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室内地上、地下给排水安装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地下给水采用PPR管，每套水嘴设一控制阀门，排水采用PVC管，连接处密封。地上给水管与水嘴采用优质软连接专用件连接，排水采用优质PVC管连接，连接处密封。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室内地上、地下配电安装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按国标施工。地下采用PVC阻燃塑料管，内穿塑铜线，地上采用铝塑护套管，内穿塑铜线，有效固定。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48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七、初中56座生物综合实验室成套设备配置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lang/>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1、整体尺寸：2800×700×850mm。铝合金框架结构，铝合金静电喷塑处理,主体立柱为50mm圆形管，横连接杆为22×28mm方管，壁厚不小于1.0mm；</w:t>
            </w:r>
            <w:r>
              <w:rPr>
                <w:rFonts w:ascii="宋体" w:eastAsia="宋体" w:hAnsi="宋体" w:cs="宋体" w:hint="eastAsia"/>
                <w:kern w:val="0"/>
                <w:szCs w:val="21"/>
                <w:lang/>
              </w:rPr>
              <w:br/>
            </w:r>
            <w:r>
              <w:rPr>
                <w:rFonts w:ascii="宋体" w:eastAsia="宋体" w:hAnsi="宋体" w:cs="宋体" w:hint="eastAsia"/>
                <w:szCs w:val="21"/>
              </w:rPr>
              <w:t>2、台面：采用25mm厚金属树脂高能理化板，且满足如下参数要求：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5C4583" w:rsidRDefault="005C4583" w:rsidP="005C4583">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4种重金属含量mg/kg（可溶性铅≤2.2、镉：≤0.1、铬≤0.2、汞：未检出）。</w:t>
            </w:r>
          </w:p>
          <w:p w:rsidR="005C4583" w:rsidRDefault="005C4583" w:rsidP="005C4583">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5C4583" w:rsidRDefault="005C4583" w:rsidP="005C4583">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5C4583" w:rsidRDefault="005C4583" w:rsidP="005C4583">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textAlignment w:val="cente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color w:val="FF0000"/>
                <w:kern w:val="0"/>
                <w:szCs w:val="21"/>
                <w:lang/>
              </w:rPr>
              <w:br/>
            </w:r>
            <w:r>
              <w:rPr>
                <w:rFonts w:ascii="宋体" w:eastAsia="宋体" w:hAnsi="宋体" w:cs="宋体" w:hint="eastAsia"/>
                <w:kern w:val="0"/>
                <w:szCs w:val="21"/>
                <w:lang/>
              </w:rPr>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学生实验台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kern w:val="0"/>
                <w:szCs w:val="21"/>
                <w:lang/>
              </w:rPr>
              <w:t>1、整体尺寸：2800×600×750mm。铝合金框架结构，铝合金静电喷塑处理,主体立柱为50mm圆形管，横连接杆为22×28mm方管，壁厚不小于1.0mm。</w:t>
            </w:r>
            <w:r>
              <w:rPr>
                <w:rFonts w:ascii="宋体" w:eastAsia="宋体" w:hAnsi="宋体" w:cs="宋体" w:hint="eastAsia"/>
                <w:kern w:val="0"/>
                <w:szCs w:val="21"/>
                <w:lang/>
              </w:rPr>
              <w:br/>
              <w:t>2、</w:t>
            </w:r>
            <w:r>
              <w:rPr>
                <w:rFonts w:ascii="宋体" w:eastAsia="宋体" w:hAnsi="宋体" w:cs="宋体" w:hint="eastAsia"/>
                <w:szCs w:val="21"/>
              </w:rPr>
              <w:t>台面：采用12.7mm厚双面膜实芯理化板（</w:t>
            </w:r>
            <w:r>
              <w:rPr>
                <w:rFonts w:ascii="宋体" w:eastAsia="宋体" w:hAnsi="宋体" w:cs="宋体" w:hint="eastAsia"/>
                <w:kern w:val="0"/>
                <w:szCs w:val="21"/>
                <w:lang/>
              </w:rPr>
              <w:t>台面边</w:t>
            </w:r>
            <w:r>
              <w:rPr>
                <w:rFonts w:ascii="宋体" w:eastAsia="宋体" w:hAnsi="宋体" w:cs="宋体" w:hint="eastAsia"/>
                <w:kern w:val="0"/>
                <w:szCs w:val="21"/>
                <w:lang/>
              </w:rPr>
              <w:lastRenderedPageBreak/>
              <w:t>缘用同质材料板双层加厚至25.4mm），</w:t>
            </w:r>
            <w:r>
              <w:rPr>
                <w:rFonts w:ascii="宋体" w:eastAsia="宋体" w:hAnsi="宋体" w:cs="宋体" w:hint="eastAsia"/>
                <w:szCs w:val="21"/>
              </w:rPr>
              <w:t>且满足如下参数要求：</w:t>
            </w:r>
          </w:p>
          <w:p w:rsidR="005C4583" w:rsidRDefault="005C4583" w:rsidP="005C4583">
            <w:pPr>
              <w:rPr>
                <w:rFonts w:ascii="宋体" w:eastAsia="宋体" w:hAnsi="宋体"/>
                <w:szCs w:val="21"/>
              </w:rPr>
            </w:pPr>
            <w:r>
              <w:rPr>
                <w:rFonts w:ascii="宋体" w:eastAsia="宋体" w:hAnsi="宋体" w:cs="宋体" w:hint="eastAsia"/>
                <w:szCs w:val="21"/>
              </w:rP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cs="宋体" w:hint="eastAsia"/>
                <w:szCs w:val="21"/>
              </w:rPr>
              <w:t>（2）物理性能检测：台面依据GB/T 17657-2022标准，物理性能检测不低于27项。</w:t>
            </w:r>
          </w:p>
          <w:p w:rsidR="005C4583" w:rsidRDefault="005C4583" w:rsidP="005C4583">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4种重金属含量mg/kg（可溶性铅≤2.8、镉：≤0.1、铬≤0.2、汞：未检出）。</w:t>
            </w:r>
          </w:p>
          <w:p w:rsidR="005C4583" w:rsidRDefault="005C4583" w:rsidP="005C4583">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5C4583" w:rsidRDefault="005C4583" w:rsidP="005C4583">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5C4583" w:rsidRDefault="005C4583" w:rsidP="005C4583">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rPr>
                <w:rFonts w:ascii="宋体" w:eastAsia="宋体" w:hAnsi="宋体"/>
                <w:szCs w:val="21"/>
              </w:rPr>
            </w:pPr>
            <w:r>
              <w:rPr>
                <w:rFonts w:ascii="宋体" w:eastAsia="宋体" w:hAnsi="宋体" w:cs="宋体" w:hint="eastAsia"/>
                <w:szCs w:val="21"/>
              </w:rPr>
              <w:t>（7）烟气毒性检测：台面依据GB 8624-2012标准，烟气毒性等级 t1 级：ZA</w:t>
            </w:r>
            <w:r>
              <w:rPr>
                <w:rFonts w:ascii="宋体" w:eastAsia="宋体" w:hAnsi="宋体" w:cs="宋体" w:hint="eastAsia"/>
                <w:szCs w:val="21"/>
                <w:vertAlign w:val="subscript"/>
              </w:rPr>
              <w:t>3</w:t>
            </w:r>
            <w:r>
              <w:rPr>
                <w:rFonts w:ascii="宋体" w:eastAsia="宋体" w:hAnsi="宋体" w:cs="宋体" w:hint="eastAsia"/>
                <w:szCs w:val="21"/>
              </w:rPr>
              <w:t>（达到准安全三级ZA</w:t>
            </w:r>
            <w:r>
              <w:rPr>
                <w:rFonts w:ascii="宋体" w:eastAsia="宋体" w:hAnsi="宋体" w:cs="宋体" w:hint="eastAsia"/>
                <w:szCs w:val="21"/>
                <w:vertAlign w:val="subscript"/>
              </w:rPr>
              <w:t>3</w:t>
            </w:r>
            <w:r>
              <w:rPr>
                <w:rFonts w:ascii="宋体" w:eastAsia="宋体" w:hAnsi="宋体" w:cs="宋体" w:hint="eastAsia"/>
                <w:szCs w:val="21"/>
              </w:rPr>
              <w:t>）。</w:t>
            </w:r>
          </w:p>
          <w:p w:rsidR="005C4583" w:rsidRDefault="005C4583" w:rsidP="005C4583">
            <w:pPr>
              <w:textAlignment w:val="center"/>
              <w:rPr>
                <w:rFonts w:ascii="宋体" w:eastAsia="宋体" w:hAnsi="宋体"/>
                <w:szCs w:val="21"/>
              </w:rPr>
            </w:pPr>
            <w:r>
              <w:rPr>
                <w:rFonts w:ascii="宋体" w:eastAsia="宋体" w:hAnsi="宋体" w:cs="宋体" w:hint="eastAsia"/>
                <w:szCs w:val="21"/>
              </w:rPr>
              <w:t>（8）抗老化性检测：台面依据GB/T24508-2020标准：48小时无开裂、无鼓泡、无粉化。</w:t>
            </w:r>
            <w:r>
              <w:rPr>
                <w:rFonts w:ascii="宋体" w:eastAsia="宋体" w:hAnsi="宋体" w:cs="宋体" w:hint="eastAsia"/>
                <w:kern w:val="0"/>
                <w:szCs w:val="21"/>
                <w:lang/>
              </w:rPr>
              <w:br/>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1、整体尺寸：440*330*190mm。PP水槽耐酸碱、坚固耐用，其品质与设计标准均执行业内标准。                     2.水槽采用生态负氧型塑料，一次注塑而成，壁厚4mm，塑料注塑模一次性成型四周有10mm高挡水沿；材料要求：通过国家级检测，依据JC/T2188-2013《室内空气净化吸附材料净化性能》，要求达到以下结果：甲醛净化效率≥30%，甲苯净化效率≥15%。            注：</w:t>
            </w:r>
            <w:r>
              <w:rPr>
                <w:rFonts w:ascii="宋体" w:eastAsia="宋体" w:hAnsi="宋体" w:cs="宋体" w:hint="eastAsia"/>
                <w:szCs w:val="21"/>
              </w:rPr>
              <w:t>提供</w:t>
            </w:r>
            <w:r>
              <w:rPr>
                <w:rFonts w:ascii="宋体" w:eastAsia="宋体" w:hAnsi="宋体" w:cs="宋体" w:hint="eastAsia"/>
                <w:kern w:val="0"/>
                <w:szCs w:val="21"/>
                <w:lang/>
              </w:rPr>
              <w:t>水槽</w:t>
            </w:r>
            <w:r>
              <w:rPr>
                <w:rFonts w:ascii="宋体" w:eastAsia="宋体" w:hAnsi="宋体" w:cs="宋体" w:hint="eastAsia"/>
                <w:szCs w:val="21"/>
              </w:rPr>
              <w:t>原</w:t>
            </w:r>
            <w:r>
              <w:rPr>
                <w:rFonts w:ascii="宋体" w:eastAsia="宋体" w:hAnsi="宋体" w:cs="宋体" w:hint="eastAsia"/>
                <w:kern w:val="0"/>
                <w:szCs w:val="21"/>
                <w:lang/>
              </w:rPr>
              <w:t>材料通过国家级检测，依据JC/T2188-2013《室内空气净化吸附材料净化性能》，要求达到以下结果：甲醛净化效率≥30%，甲苯净化效率≥15%。</w:t>
            </w:r>
            <w:r>
              <w:rPr>
                <w:rFonts w:ascii="宋体" w:eastAsia="宋体" w:hAnsi="宋体" w:cs="宋体" w:hint="eastAsia"/>
                <w:szCs w:val="21"/>
              </w:rPr>
              <w:t>由第三方检测机构出具的检测报告原件扫描件及网上查询截图，原件备查。</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三联水嘴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铜质喷塑，陶瓷芯阀，三联高压铜质喷塑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付</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15</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教师电源控制台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1.教师控制电源部分采用机械按钮旋钮式：①设教学安全电源控制台，分4组向学生实验桌输出安全的220V</w:t>
            </w:r>
            <w:r>
              <w:rPr>
                <w:rFonts w:ascii="宋体" w:eastAsia="宋体" w:hAnsi="宋体"/>
                <w:szCs w:val="21"/>
              </w:rPr>
              <w:lastRenderedPageBreak/>
              <w:t>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5C4583" w:rsidRDefault="005C4583" w:rsidP="005C4583">
            <w:pPr>
              <w:textAlignment w:val="center"/>
              <w:rPr>
                <w:rFonts w:ascii="宋体" w:eastAsia="宋体" w:hAnsi="宋体"/>
                <w:szCs w:val="21"/>
              </w:rPr>
            </w:pPr>
            <w:r>
              <w:rPr>
                <w:rFonts w:ascii="宋体" w:eastAsia="宋体" w:hAnsi="宋体"/>
                <w:szCs w:val="21"/>
              </w:rPr>
              <w:t>2.其技术指标是：</w:t>
            </w:r>
          </w:p>
          <w:p w:rsidR="005C4583" w:rsidRDefault="005C4583" w:rsidP="005C4583">
            <w:pPr>
              <w:textAlignment w:val="center"/>
              <w:rPr>
                <w:rFonts w:ascii="宋体" w:eastAsia="宋体" w:hAnsi="宋体"/>
                <w:szCs w:val="21"/>
              </w:rPr>
            </w:pPr>
            <w:r>
              <w:rPr>
                <w:rFonts w:ascii="宋体" w:eastAsia="宋体" w:hAnsi="宋体"/>
                <w:szCs w:val="21"/>
              </w:rPr>
              <w:t>低压交流电源：0-24V/3A输出（2V/档）</w:t>
            </w:r>
          </w:p>
          <w:p w:rsidR="005C4583" w:rsidRDefault="005C4583" w:rsidP="005C4583">
            <w:pPr>
              <w:textAlignment w:val="center"/>
              <w:rPr>
                <w:rFonts w:ascii="宋体" w:eastAsia="宋体" w:hAnsi="宋体"/>
                <w:szCs w:val="21"/>
              </w:rPr>
            </w:pPr>
            <w:r>
              <w:rPr>
                <w:rFonts w:ascii="宋体" w:eastAsia="宋体" w:hAnsi="宋体"/>
                <w:szCs w:val="21"/>
              </w:rPr>
              <w:t>直流稳压电源： 1.25V-24V/3A输出（连续可调）</w:t>
            </w:r>
          </w:p>
          <w:p w:rsidR="005C4583" w:rsidRDefault="005C4583" w:rsidP="005C4583">
            <w:pPr>
              <w:textAlignment w:val="center"/>
              <w:rPr>
                <w:rFonts w:ascii="宋体" w:eastAsia="宋体" w:hAnsi="宋体"/>
                <w:szCs w:val="21"/>
              </w:rPr>
            </w:pPr>
            <w:r>
              <w:rPr>
                <w:rFonts w:ascii="宋体" w:eastAsia="宋体" w:hAnsi="宋体"/>
                <w:szCs w:val="21"/>
              </w:rPr>
              <w:t>直流大电流：9V/40A±10A,8S±2S输出</w:t>
            </w:r>
          </w:p>
          <w:p w:rsidR="005C4583" w:rsidRDefault="005C4583" w:rsidP="005C4583">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5C4583" w:rsidRDefault="005C4583" w:rsidP="005C4583">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规格：￠300mm×300mm×450mm  1、整体美观结实，牢固耐用。四爪升降凳，凳面和脚垫采用优质PP塑料一次注塑成型，2、凳面：ABS材质，模具一次成型。3、脚垫：采用优质PP材料注塑。4、凳体立杆：采用25mm方管。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57</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室内地上、地下给排水安装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地下给水采用PPR管，每套水嘴设一控制阀门，排水采用PVC管，连接处密封。地上给水管与水嘴采用优质软连接专用件连接，排水采用优质PVC管连接，连接处密封。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室内地上、地下配电安装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按国标施工。地下采用PVC阻燃塑料管，内穿塑铜线，地上采用铝塑护套管，内穿塑铜线，有效固定。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学生光源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采用支架式18W电子日光灯，可调节角度，两人一组。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28</w:t>
            </w:r>
          </w:p>
        </w:tc>
      </w:tr>
      <w:tr w:rsidR="005C4583" w:rsidTr="005C4583">
        <w:trPr>
          <w:trHeight w:val="52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八、初中仪器柜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仪器柜  </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柜体尺寸（宽深高）1000 mm×500 mm×2000mm。 铝木结构，详细参数如下：</w:t>
            </w:r>
          </w:p>
          <w:p w:rsidR="005C4583" w:rsidRDefault="005C4583" w:rsidP="005C4583">
            <w:pPr>
              <w:textAlignment w:val="center"/>
              <w:rPr>
                <w:rFonts w:ascii="宋体" w:eastAsia="宋体" w:hAnsi="宋体"/>
                <w:szCs w:val="21"/>
              </w:rPr>
            </w:pPr>
            <w:r>
              <w:rPr>
                <w:rFonts w:ascii="宋体" w:eastAsia="宋体" w:hAnsi="宋体"/>
                <w:szCs w:val="21"/>
              </w:rPr>
              <w:t>1.柜体框架：采用模具成型的专用铝合金方管制作，通过ABS或金属专用连接件组装而成，保证连接牢固。前立柱、前横梁外径约为25mm×30mm，后立柱、后横梁外径为约30mm×30mm，铝合金管材的壁厚约1.0 mm。铝合金型材带凹槽，凹槽的宽度与柜体衬板相匹配，凹槽的深度足够，保证柜体衬板与铝型材之间接缝严密，无晃动现象，不发生脱落。铝合金型材表面经静电粉沫喷涂处理，整体耐腐蚀、防火、防潮、稳固耐</w:t>
            </w:r>
            <w:r>
              <w:rPr>
                <w:rFonts w:ascii="宋体" w:eastAsia="宋体" w:hAnsi="宋体"/>
                <w:szCs w:val="21"/>
              </w:rPr>
              <w:lastRenderedPageBreak/>
              <w:t>用。</w:t>
            </w:r>
          </w:p>
          <w:p w:rsidR="005C4583" w:rsidRDefault="005C4583" w:rsidP="005C4583">
            <w:pPr>
              <w:textAlignment w:val="center"/>
              <w:rPr>
                <w:rFonts w:ascii="宋体" w:eastAsia="宋体" w:hAnsi="宋体"/>
                <w:szCs w:val="21"/>
              </w:rPr>
            </w:pPr>
            <w:r>
              <w:rPr>
                <w:rFonts w:ascii="宋体" w:eastAsia="宋体" w:hAnsi="宋体"/>
                <w:szCs w:val="21"/>
              </w:rPr>
              <w:t>2.柜体衬板：用厚度为不小于16mm、彩色和灰白色双面三聚氰胺板（即双饰面板）作为台体衬板，外漏截面采用约1.5mm厚塑制优质封边条机械封边；甲醛释放限量指标符合GB18580－2001的要求。</w:t>
            </w:r>
          </w:p>
          <w:p w:rsidR="005C4583" w:rsidRDefault="005C4583" w:rsidP="005C4583">
            <w:pPr>
              <w:textAlignment w:val="center"/>
              <w:rPr>
                <w:rFonts w:ascii="宋体" w:eastAsia="宋体" w:hAnsi="宋体"/>
                <w:szCs w:val="21"/>
              </w:rPr>
            </w:pPr>
            <w:r>
              <w:rPr>
                <w:rFonts w:ascii="宋体" w:eastAsia="宋体" w:hAnsi="宋体"/>
                <w:szCs w:val="21"/>
              </w:rPr>
              <w:t>3.柜门：上部为专用木框对开玻璃门，下部为对开木门，不锈钢拉手。柜门采用优质不锈钢定位铰链，铰链的壁厚约1.5mm，安全、牢固、防腐、耐用。</w:t>
            </w:r>
          </w:p>
          <w:p w:rsidR="005C4583" w:rsidRDefault="005C4583" w:rsidP="005C4583">
            <w:pPr>
              <w:textAlignment w:val="center"/>
              <w:rPr>
                <w:rFonts w:ascii="宋体" w:eastAsia="宋体" w:hAnsi="宋体"/>
                <w:szCs w:val="21"/>
              </w:rPr>
            </w:pPr>
            <w:r>
              <w:rPr>
                <w:rFonts w:ascii="宋体" w:eastAsia="宋体" w:hAnsi="宋体"/>
                <w:szCs w:val="21"/>
              </w:rPr>
              <w:t>4.隔板：上柜设置2块活动隔板，下柜设置1块固定隔板。隔板所用的板材与柜体板材相同，厚度不小于16mm。隔板的两条长边采用铝合金山形槽方管，槽宽与隔板厚度匹配，表面进行喷塑处理。</w:t>
            </w:r>
          </w:p>
          <w:p w:rsidR="005C4583" w:rsidRDefault="005C4583" w:rsidP="005C4583">
            <w:pPr>
              <w:textAlignment w:val="center"/>
              <w:rPr>
                <w:rFonts w:ascii="宋体" w:eastAsia="宋体" w:hAnsi="宋体"/>
                <w:szCs w:val="21"/>
              </w:rPr>
            </w:pPr>
            <w:r>
              <w:rPr>
                <w:rFonts w:ascii="宋体" w:eastAsia="宋体" w:hAnsi="宋体"/>
                <w:szCs w:val="21"/>
              </w:rPr>
              <w:t>5.高度升降条：上部柜体内侧均安装高度升降条（约1.0 mm冷轧钢板制作），每侧2根，带不小于12个活动支撑座（位置可调）。高度升降条和支撑座表面采用纯环氧树脂静电喷涂高温固化，具有较高耐蚀性能。</w:t>
            </w:r>
          </w:p>
          <w:p w:rsidR="005C4583" w:rsidRDefault="005C4583" w:rsidP="005C4583">
            <w:pPr>
              <w:textAlignment w:val="center"/>
              <w:rPr>
                <w:rFonts w:ascii="宋体" w:eastAsia="宋体" w:hAnsi="宋体"/>
                <w:szCs w:val="21"/>
              </w:rPr>
            </w:pPr>
            <w:r>
              <w:rPr>
                <w:rFonts w:ascii="宋体" w:eastAsia="宋体" w:hAnsi="宋体"/>
                <w:szCs w:val="21"/>
              </w:rPr>
              <w:t>6、支脚：采用直径约10mm的不锈钢螺杆与ABS工程塑料一次注塑成型的脚垫，高度可调节。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r w:rsidR="005C4583" w:rsidTr="005C4583">
        <w:trPr>
          <w:trHeight w:val="60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宋体" w:eastAsia="宋体" w:hAnsi="宋体"/>
                <w:szCs w:val="21"/>
                <w:lang/>
              </w:rPr>
            </w:pPr>
            <w:r>
              <w:rPr>
                <w:rFonts w:ascii="黑体" w:eastAsia="黑体" w:hAnsi="黑体" w:cs="黑体" w:hint="eastAsia"/>
                <w:b/>
                <w:bCs/>
                <w:kern w:val="0"/>
                <w:sz w:val="24"/>
                <w:szCs w:val="24"/>
                <w:lang/>
              </w:rPr>
              <w:lastRenderedPageBreak/>
              <w:t>九、小学数学教学仪器配置（共4套）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计算器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小学型计算器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1～3年级磁性教具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组合教具，带磁性，能实现以下教学用途：万以内数的认识、认识分数、计数、认识计数单位、认识年月日、 认识平面的几何图形、长度测量、认识面积单位、长方 形和正方形的面积公式、感受平移、旋转、轴对称现象、 辨认位置与方向等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4～6年级磁性教具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组合教具，带磁性，能实现以下教学用途：万以上数的认识、理解百分数、比较小数和分数的大小、负数、等式的性质、认识正比例的量和图像、了解平面上两条直 线的平行和相交、认识几何图形、认识和使用量角器、估计不规则面积图形、计算长方体、正方体、圆柱表面积、认识轴对称图形和对称轴、观察认识平移和旋转等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数字、运算符号贴片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演示用，磁贴；数字0～9、加号、减号、乘号、除号、 大于号、小于号、等号、大于等于号、小于等于号；裸图：高10cm；颜色鲜艳，如：亮红、亮黄等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数字、运算符号贴片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学生用；数字0～9、加号、减号、乘号、除号、大于号、小于号、等号、大于等于号、小于等于号；裸图：高5cm；颜色鲜艳，如：亮红、亮黄等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百数表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演示用；60cm×80cm，每行10个格，共10行；磁贴，</w:t>
            </w:r>
            <w:r>
              <w:rPr>
                <w:rFonts w:ascii="宋体" w:eastAsia="宋体" w:hAnsi="宋体" w:cs="宋体" w:hint="eastAsia"/>
                <w:kern w:val="0"/>
                <w:szCs w:val="21"/>
                <w:lang/>
              </w:rPr>
              <w:lastRenderedPageBreak/>
              <w:t>可写可擦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竖式计数器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演示用；三档，标明“个位”“十位”“百位”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竖式计数器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演示用；五档，标明“个位”“十位”“百位”“千位”“万位”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竖式计数器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学生用；五档，标明“个位”“十位”“百位”“千位”“万位”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计数棒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演示用；由100根棒组成，五种颜色，每种颜色20根；200mm，截面形状可为正方形，圆形或正多边形，截面积外接圆直径10mm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分数片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由1个正方形底板和12条全长相同的长方形片组成，底板用塑料或木材制，片用塑料制；12条长方形片每行颜色不同，分别表示1，1/2，1/3，1/4，1/5，1/6，1/7，1/8，1/9，1/10，1/12，1/16，每块上应有相应的分数值，可独立取下贴于黑板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口算练习器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旋转式，能组成二位数、加、减、乘、除符号和一位数的运算式，没有等号和答案；数字高度≥50mm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点子图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演示用：磁贴，60mm×80mm，每行14个点子，12行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计数多层积木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学生用；塑料材质；积木块包括1个10mm×10mm×10mm的正方体，90mm×10mm×10mm、90mm×100mm×10mm、 90mm×100mm×100mm的长方体各1个；每个积木块外都应画有10mm的方格；配透明塑料盒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钟表模型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演示用；三针，联动/非联动两用，12h/24h 表示，盘面直径应为250mm～300mm，无透明钟面罩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钟表模型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学生用；两针，非联动，12h表示，盘面直径≥80mm，无透明钟面罩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钟表模型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学生用；三针，联动，12h/24h 表示，盘面直径≥80mm，有透明钟面罩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电子秒表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专用型，全时段分辨力0.01s；有防震、防水功能，电池更换周期≥1.5年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演示用，500g，0.5g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简易天平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等臂双吊桶非自动天平，最大载荷200g，分度值1g，槽码用金属制：10g16个，5g8个。允许误差：应分别≤0.5g和0.3g。吊桶容积应为200mL，可称量液体。吊桶应能自动调整方向，保持垂直与水平面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弹簧度盘秤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指针式，最大称量1kg，最小称量50g，分度值5g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杠杆平衡器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学生用；包含杠杆尺、支架及勾码1盒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几何图形片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包括正方形（50mm×100mm）、长方形（50mm×100mm）、 直角三角形（直角边长50mm、100mm）、等边三角形（边长100mm）、等腰三角形（两腰长100mm）、平行四边形（底边200mm、高100mm）、直角梯形(底边长200mm、</w:t>
            </w:r>
            <w:r>
              <w:rPr>
                <w:rFonts w:ascii="宋体" w:eastAsia="宋体" w:hAnsi="宋体" w:cs="宋体" w:hint="eastAsia"/>
                <w:kern w:val="0"/>
                <w:szCs w:val="21"/>
                <w:lang/>
              </w:rPr>
              <w:lastRenderedPageBreak/>
              <w:t>高100mm）、一般梯形（下底边长100mm）、圆形（直径100mm）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几何形体模型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长方体（一般和特殊）、正方体、实心圆柱、空心圆柱、 圆锥体（等底等高、等底不等高、等高不等底）、球等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七巧板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演示用；磁吸式，七种颜色，所组成的正方形≥400mm×400mm，厚≥4mm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七巧板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学生用；七种颜色，所组成的正方形≥80mm×80mm， 厚≥1mm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长正方体框架模型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直径为2mm的红、黄、蓝小棒各16根；红色小棒长150mm，黄色小棒长100mm，蓝色小棒长50mm；白色三通接口20个；透明收纳盒，用于收纳上述物品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角操作材料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可变换角的大小，两边长度可拉伸可收缩，可在60mm～100mm 范围内改变，宽度为7mm～10mm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钉板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390mm×590mm，配有橡皮筋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钉板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学生用，塑料制，≥140mm×140mm，配有橡皮筋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条形拼搭条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拼搭条的宽度为8mm，长度和颜色分别为30mm（红色），40mm（黄色），50mm（蓝色），80mm（紫色），100mm（绿色），120mm（橙色），各12条；拼搭条两端分别为 公母扣，便于相互拼搭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直尺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演示用；1m，最小分度值1mm，分别有米、分米、厘米、毫米四种单位，刻度清晰，宜采用工程塑料制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软尺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2000mm，最小分度值为1mm，宽度≥13mm；每厘米处应为长线，每5mm处应为中线，每毫米处应为短线；应按示值线所代表的m、dm或cm值标出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三角尺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演示用；工程塑料或木制，30°、60°直角三角尺和等 腰直角三角尺各1个，带把手，60°角所对直角边和等 腰三角尺的斜角边应有标尺，宜三边都有标尺；标尺长度应≥500mm，最小分度值应为0.5cm，字体高度应≥10mm，标尺零位前不留空白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圆规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演示用；工程塑料或木制，圆规两脚张开松紧应可调，一脚端部可夹普通粉笔，另一脚端部能在黑板定位（宜采用橡胶摩擦定位）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量角器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演示用；塑料制，直角度分度线应为0°～180°和180°～0°双向标度，最小分度值应为 1°，双向角度标度中间有划线槽；在半圆的直径边应有直尺，直尺的最小分度值宜为1cm；半圆直径应为500mm～510mm；厚≥8mm，半圆圆心定位孔的直应在0°～180°线（X 轴）上，在定位孔半圆圆周上应有一短线，标出Y轴的位置。半圆孔直径应为10mm～12mm；手柄应</w:t>
            </w:r>
            <w:r>
              <w:rPr>
                <w:rFonts w:ascii="宋体" w:eastAsia="宋体" w:hAnsi="宋体" w:cs="宋体" w:hint="eastAsia"/>
                <w:kern w:val="0"/>
                <w:szCs w:val="21"/>
                <w:lang/>
              </w:rPr>
              <w:lastRenderedPageBreak/>
              <w:t>安装在直尺与半圆定位孔之间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面积测量器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非脆性的透明塑料板，面积测量部分≥100mm×100mm， 其中一面印刷边长为5mm的方格，每10mm处用粗线印刷，每5mm处用细线印刷，粗线处标有数字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探索几何图形面积计算公式材料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非脆性的透明塑料板，由1个边长30mm的正方形、1个边长60mm×30mm的长方形、1个底边边长60mm、 高30mm的平行四边形，2个底边边长60mm、高30mm 的直角三角形、2个底边边长60mm、高30mm的锐角三角形、2个底边边长60mm、高30mm的钝角三角形、2 个上底20mm、下底40mm、高30mm的梯形组成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圆周率、圆面积计算公式推导演示模型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透明，圆柱形，2L，标度最小分度值应为50mL，塑料量杯的容许误差应≤示值的2％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透明，棱柱形，1.5L，标度最小分度值应为50mL，塑料量杯的容许误差应≤示值的2％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透明，水杯形，1L，标度最小分度值应为50mL，塑料量杯的容许误差应≤示值的2％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几何形体表面积展开 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演示用；长方体、正方体、圆柱体各一，三种不同颜色，长方体边长宜为60mm×120mm×180mm，正方体边长宜为150mm，圆柱直径宜为90mm、高宜为150mm；几何形体外包有相应颜色的薄塑料制的表面积展开图形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几何形体表面积展开 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学生用；长方体、正方体、圆柱体各一，三种不同颜色，长方体尺寸宜为20mm×40mm×60mm，正方体尺寸宜为50mm，圆柱直径宜为30mm、高宜为50mm；几何形体外包有相应颜色的薄塑料制的表面积展开图形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立方厘米、立方分米模型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100mm×100mm×100mm 透明正方体容器1个，侧面显示刻度线，内含四种规格立方体，规格数量如下：100mm×100mm×90mm白色长方体1个（表面有1平方厘米的格子线）100mm×90mm×10mm黄色长方体1个（表面有1平方厘米的格子线），90mm×10mm×10mm 黄色长方体1个（表面有1平方厘米的格子线），10mm×10mm×10mm红色小正方体1个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探索几何形体体积计算公式材料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应由三部分组成，如下：长方体体积：由18个边长10mm的正方体和1个长方体容器构成，长方体内部尺寸31mm×31mm×21mm； 圆柱体体积：由2个颜色不同、截面为半圆的圆柱组成，每个半圆柱由截面为扇形的柱体</w:t>
            </w:r>
            <w:r>
              <w:rPr>
                <w:rFonts w:ascii="宋体" w:eastAsia="宋体" w:hAnsi="宋体" w:cs="宋体" w:hint="eastAsia"/>
                <w:kern w:val="0"/>
                <w:szCs w:val="21"/>
                <w:lang/>
              </w:rPr>
              <w:lastRenderedPageBreak/>
              <w:t>构成，不少于8块；圆柱圆锥体积比：由无色透明的圆柱形容器和圆锥形容 器组成，圆柱和圆锥均高100mm，直径100mm，圆柱壁 应有三等分的标度线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图形变换操作材料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应有 2 个平行四边形（边长 30 mm，高 20 mm），2 个正方形（边长 30 mm），2 个三角形（底 30 mm，高 20 mm）和 2 个圆（直径 30 mm）组成；彩色透明塑料制；用于 平移、旋转、对称等内容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演示用转盘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由转盘和盘面可换的数字、色块、空白盘面组成，盘面 直径≥400 mm，更换盘面时应不需拆下指针，悬挂式， 圆盘面应敷设磁性塑料；可换盘面应采用铁片作材料， 双面印有符号或颜色；数字盘面应印有 0～10；色块盘 面应有三种不同的颜色，每种颜色四块；空白盘面一面 应使用白色无光塑料，应可用白板笔书写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数字骰子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 mm×12 mm×12 mm，每个侧面上有不同的数字， 不少于 3 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空白骰子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 mm×12 mm×12 mm，不少于 2 个，可用铅笔书写并 可擦除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五种颜色，每种颜色各 10 个，球径应≥20 mm，配不透 明袋 2 个，袋口有伸、缩拉绳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43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宋体" w:eastAsia="宋体" w:hAnsi="宋体"/>
                <w:szCs w:val="21"/>
                <w:lang/>
              </w:rPr>
            </w:pPr>
            <w:r>
              <w:rPr>
                <w:rFonts w:ascii="黑体" w:eastAsia="黑体" w:hAnsi="黑体" w:cs="黑体" w:hint="eastAsia"/>
                <w:b/>
                <w:bCs/>
                <w:kern w:val="0"/>
                <w:sz w:val="24"/>
                <w:szCs w:val="24"/>
                <w:lang/>
              </w:rPr>
              <w:t>十、小学科学教学仪器配置（共4套）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计算器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简易型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4件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打气筒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1、打气筒底座、管体、贮气罐、底嘴、胶管各联接部分应有良好的密封性，不漏气</w:t>
            </w:r>
            <w:r>
              <w:rPr>
                <w:rFonts w:ascii="宋体" w:eastAsia="宋体" w:hAnsi="宋体" w:cs="宋体" w:hint="eastAsia"/>
                <w:kern w:val="0"/>
                <w:szCs w:val="21"/>
                <w:lang/>
              </w:rPr>
              <w:br/>
              <w:t>2、手柄应有足够的机械强度，在1470N静负荷作用下不应断裂或弯曲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显微镜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生物显微演示装置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彩色，分辨率450TV线以上，放大倍数40×~1500×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学生显微镜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200×，单筒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5倍，直径不小于30mm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3倍，直径不小于40mm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酒精喷灯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坐式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听诊器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1.供中小学卫生室诊疗用，双头</w:t>
            </w:r>
            <w:r>
              <w:rPr>
                <w:rFonts w:ascii="宋体" w:eastAsia="宋体" w:hAnsi="宋体" w:cs="宋体" w:hint="eastAsia"/>
                <w:kern w:val="0"/>
                <w:szCs w:val="21"/>
                <w:lang/>
              </w:rPr>
              <w:br/>
              <w:t>2.产品符合YY91035-1999的规定。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产品由塑料制成或有机玻璃制，方形或圆形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方座支架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方座支架由立杆1根，方形底座1个，烧瓶夹1个，大铁环1个，小铁环1个，垂直夹2个、平行夹1个，吊杆1根等组成。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三脚架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圆环，支撑脚由∮6mm冷拉钢丝制成，经良好的表面处理，圆环∮80mm，高为130mm。撑脚与圆环焊接牢靠、分布均匀、焊点光滑、平衡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6孔6柱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旋转架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两种电荷的相互作用实验时支撑，搁置条形磁铁，玻璃棒、胶棒等用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百叶箱支架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宽窄应于百叶箱配套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百叶箱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460mm×290mm×537mm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教学电源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交流2V-12V，5A，每2V一档；直流1.5V--12V，2A，分为1.5V、3V、4.5V、6V、9V、12V共6档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电池盒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电池盒由塑料盒底、正负极弹簧片、插接件组成，电池盒分1号电池一节1个，为组装式，即可并联 多个也可串联多个，组合方便，接触性好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直尺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软尺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500g，0.5g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金属钩码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50g×10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体重计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附测体高装置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电子停表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0.1秒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红液，0~100℃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水银，0~100℃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体温计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水银，35~42℃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寒暑表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由木质材料（表面必须涂清漆处理）镶嵌玻璃棒芯组成。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最高温度表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-16~+81℃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最低温度表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-52~+41℃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不低于2.5级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湿度计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指针式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指南针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指南针由塑料圆盒、方位盘、小指针、有机塑料盖组合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肺活量计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一次性吹嘴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雨量器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由承水器（漏斗）、储水筒（外筒）、储水瓶组成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风杯式风速表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有直读装置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斜面</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压簧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1、本产品为金属制品</w:t>
            </w:r>
            <w:r>
              <w:rPr>
                <w:rFonts w:ascii="宋体" w:eastAsia="宋体" w:hAnsi="宋体" w:cs="宋体" w:hint="eastAsia"/>
                <w:kern w:val="0"/>
                <w:szCs w:val="21"/>
                <w:lang/>
              </w:rPr>
              <w:br/>
              <w:t>2、表面镀镍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拉簧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1、本产品为金属制品</w:t>
            </w:r>
            <w:r>
              <w:rPr>
                <w:rFonts w:ascii="宋体" w:eastAsia="宋体" w:hAnsi="宋体" w:cs="宋体" w:hint="eastAsia"/>
                <w:kern w:val="0"/>
                <w:szCs w:val="21"/>
                <w:lang/>
              </w:rPr>
              <w:br/>
              <w:t>2、表面镀镍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沉浮块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同体积不同质量、同质量不同形状、可改变质量等物体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杠杆尺及支架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本仪器由杠杆尺、支撑杆，两个调平装置和四只挂钩组成。杆杆为木质或塑料。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滑轮组及支架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由滑轮组及支架组成</w:t>
            </w:r>
            <w:r>
              <w:rPr>
                <w:rFonts w:ascii="宋体" w:eastAsia="宋体" w:hAnsi="宋体" w:cs="宋体" w:hint="eastAsia"/>
                <w:kern w:val="0"/>
                <w:szCs w:val="21"/>
                <w:lang/>
              </w:rPr>
              <w:br/>
              <w:t>材质：塑料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轮轴及支架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仪器由手轮、轴及支架组成</w:t>
            </w:r>
            <w:r>
              <w:rPr>
                <w:rFonts w:ascii="宋体" w:eastAsia="宋体" w:hAnsi="宋体" w:cs="宋体" w:hint="eastAsia"/>
                <w:kern w:val="0"/>
                <w:szCs w:val="21"/>
                <w:lang/>
              </w:rPr>
              <w:br/>
              <w:t>材质：塑料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齿轮组及支架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由底座一只、立杆一根、大齿轮二只、小齿轮一只、螺杆二根、螺母二只、手柄一只组成</w:t>
            </w:r>
            <w:r>
              <w:rPr>
                <w:rFonts w:ascii="宋体" w:eastAsia="宋体" w:hAnsi="宋体" w:cs="宋体" w:hint="eastAsia"/>
                <w:kern w:val="0"/>
                <w:szCs w:val="21"/>
                <w:lang/>
              </w:rPr>
              <w:br/>
              <w:t>材质：塑料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弹簧片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1、结构及外观的一般要求应分别符合JY0001的相关要求</w:t>
            </w:r>
            <w:r>
              <w:rPr>
                <w:rFonts w:ascii="宋体" w:eastAsia="宋体" w:hAnsi="宋体" w:cs="宋体" w:hint="eastAsia"/>
                <w:kern w:val="0"/>
                <w:szCs w:val="21"/>
                <w:lang/>
              </w:rPr>
              <w:br/>
              <w:t>2、物体弹性振动发声实验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应符合JY0001-2003《教学仪器产品一般质量要求》中相关规定</w:t>
            </w:r>
            <w:r>
              <w:rPr>
                <w:rFonts w:ascii="宋体" w:eastAsia="宋体" w:hAnsi="宋体" w:cs="宋体" w:hint="eastAsia"/>
                <w:kern w:val="0"/>
                <w:szCs w:val="21"/>
                <w:lang/>
              </w:rPr>
              <w:br/>
              <w:t>材质：塑料或金属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三球仪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1、由日球、地球、月球、节气盘、月相盘、月球轨道等部分，月球中心高度和月球中心平均高度应与地球中心高相等。地轴倾斜角度为23.5°。月球绕地球转动应呈25°左右。</w:t>
            </w:r>
            <w:r>
              <w:rPr>
                <w:rFonts w:ascii="宋体" w:eastAsia="宋体" w:hAnsi="宋体" w:cs="宋体" w:hint="eastAsia"/>
                <w:kern w:val="0"/>
                <w:szCs w:val="21"/>
                <w:lang/>
              </w:rPr>
              <w:br/>
              <w:t>2、产品参考执行JY58－80《地球仪技术条件》的要求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太阳高度测量器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仪器由铝制量角器、测量架、重锤、底座等组成，应能测量太阳在天体座标中高度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风的形成实验材料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由箱体、出风管、蜡烛、蜡烛台、燃烟杆等组成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组装风车材料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1、由风叶、支杆、铆钉、细铁丝组成</w:t>
            </w:r>
            <w:r>
              <w:rPr>
                <w:rFonts w:ascii="宋体" w:eastAsia="宋体" w:hAnsi="宋体" w:cs="宋体" w:hint="eastAsia"/>
                <w:kern w:val="0"/>
                <w:szCs w:val="21"/>
                <w:lang/>
              </w:rPr>
              <w:br/>
              <w:t>2、风叶为纸质或塑料薄片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组装水轮材料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1、水轮（机）元件、部件齐全</w:t>
            </w:r>
            <w:r>
              <w:rPr>
                <w:rFonts w:ascii="宋体" w:eastAsia="宋体" w:hAnsi="宋体" w:cs="宋体" w:hint="eastAsia"/>
                <w:kern w:val="0"/>
                <w:szCs w:val="21"/>
                <w:lang/>
              </w:rPr>
              <w:br/>
              <w:t>2、符合JY0001-2003《教学仪器产品一般质量要求》中相关规定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太阳能的应用材料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仪器由太阳能电池板、小电机插件组成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音叉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256Hz</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小鼓</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木制外壳，羊皮纸鼓面，配二根木棒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组装土电话材料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由塑料外套、土电话筒、薄膜、棉线等组成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热传导实验材料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木、金属、塑料、玻璃、陶瓷、棉花、石棉等材料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物体热涨冷缩实验材料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金属球、塑料球、实验架等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灯座及灯泡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由螺口灯座,底部电极,连接片,接线柱和底板组成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开关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由底座，接线柱，闸刀，刀座，刀承和绝缘手柄组成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物体导电性实验材料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可试验液体的导电性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D-CG-LT-180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条形磁铁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蹄形磁铁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D-CG-LU-180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蹄形磁铁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学生用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磁针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2405型。翼形磁针，每套2支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环形磁铁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1、每只磁铁上有红、蓝两面，分别表示N、S两极2、材质：磁钢制品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电磁铁组装材料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由U形铁芯、圆柱形铁芯、线圈、指南针、衔铁、联接线、塑料盒、大头针等组成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电磁铁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演示用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手摇发电机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仪器为旋转磁场式，由底座、电枢、磁块、大、小皮带轮、手柄轴、电路板等组成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激光笔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合金材料，四种不同效果镜头，三节纽扣电池，电压4.5V。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小孔成像装置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组装式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平面镜及支架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由平面镜及座各二组，光屏板及座、蜡烛组成。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透镜、棱镜及支架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凸透镜、三棱镜等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成像屏及支架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纸盒装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昆虫观察盒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带不小于3倍的放大镜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动物饲养笼</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饲养笼用铁丝网制成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儿童骨骼模型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产品为男性儿童骨骼模型，串制成正常直立姿势立于支架上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儿童牙列模型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附牙刷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少年人体半</w:t>
            </w:r>
            <w:r>
              <w:rPr>
                <w:rFonts w:ascii="宋体" w:eastAsia="宋体" w:hAnsi="宋体" w:cs="宋体" w:hint="eastAsia"/>
                <w:kern w:val="0"/>
                <w:szCs w:val="21"/>
                <w:lang/>
              </w:rPr>
              <w:lastRenderedPageBreak/>
              <w:t>身模型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lastRenderedPageBreak/>
              <w:t>PVC塑料制品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眼构造模型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PVC塑料制品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啄木鸟仿真模型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自然大，用羽毛制作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猫头鹰仿真模型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自然大，用羽毛制作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平面政区地球仪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1：40,000,000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平面地形地球仪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1：40,000,000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地球构造模型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球体圆度应符合相关的要求，地轴的倾角为66.5°，并垂直与赤道面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月相变化模型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本模型能演示月亮圆缺的各种形状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蟾蜍浸制标本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整体浸制在密封包装的标本瓶内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河蚌浸制标本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整体浸制在密封包装的标本瓶内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爬行类动物浸制标本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蛇或蜥蜴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蛙发育顺序标本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整体浸制在密封包装的标本瓶内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昆虫标本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常见益虫、害虫各6~7种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桑蚕生活史标本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按生活史顺序排列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87"/>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兔外形标本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兔形仿真模型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植物种子传播方式标本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动物传播、弹力传播、风力传播、水力传播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矿物标本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应符合中华人民共和国专业标准JY0005-90《矿物岩石标本》的有关规定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岩石标本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应符合中华人民共和国专业标准JY0005-90《矿物岩石标本》的有关规定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金属矿物标本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铜、铁、铝、钨、锡等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土壤标本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土壤实物标本由各种土壤、标本平面彩图、塑料盒组成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矿物提炼物标本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石油、金属等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洋葱表皮装片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标本取材为新鲜的洋葱鳞片叶的表皮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叶片横切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标本用番红、固绿染色，使表皮、叶脉呈红色，其他绿色。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叶片气孔装片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标本取材为新鲜的气孔开放蚕豆叶。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动物表皮细胞装片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标本取材为两栖动物的表皮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蛙卵细胞切片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标本选自32~64细胞之间的卵裂期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骨细胞切片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骨细胞是多突起的细胞，核为卵圆形，骨细胞位于骨板内或骨板之间，细胞的突起穿越骨板层。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口腔粘膜细胞装片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标本取材为人的口腔粘膜。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人血细胞装片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标本取材于人的新鲜血液，血细胞变形者，不宜使用。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52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中国政区地图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全开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中国地形地图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全开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小学科学安全操作挂图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对开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植物分类图谱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新课改内容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动物分类图谱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新课改内容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小学科学教学素材库</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新课改内容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甘油注射器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30ml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Φ15mm×150mm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368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Φ20mm×200mm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250ml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平、长、250ml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Y形管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产品选用钠钙玻璃制成Y形，用于导管分流。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上部套有吸液用的橡皮头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125ml，带毛玻璃片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产品用铁质或不锈钢制成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由木质材料制成。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石棉网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产品为在金属网上涂敷石棉材料而制成。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燃烧匙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燃烧勺用紫铜制成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药匙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产品为塑料或金属材料制成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Φ5～Φ6mm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千克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Φ5～Φ6mm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产品符合国标GB1189-81《胶管外观质量》的规定。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千克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应符合JY0001-88《教学仪器产品一般质量要求》的有关规定。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千克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产品用铁丝或钢丝拧制而成，刷端嵌夹致密毛发。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烧瓶刷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产品用铁丝或钢丝拧制而成，刷端嵌夹致密毛发。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培养皿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180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瓷，60mm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500ml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硫酸铝钾（明矾）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工业,500g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4000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pH广范围试纸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小学科学一般实验材料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蜡纸、锡箔纸、塑料手套、塑料管、毛细管、种子、橡皮泥、种植土、过滤纸、导线、碘酒、蜡烛、塑料薄膜、透明塑料袋、不透明塑料袋、棉布、吸管、食用油、食盐、食糖、气球、方格纸、松香等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载玻片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产品为钠钙玻璃制品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盖玻片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产品为钠钙玻璃制品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200</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测电笔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氖泡式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普通螺丝刀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普通螺丝刀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尖嘴钳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普通尖嘴钳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木工锯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木质工字锯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普通钢丝钳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材质：45～55优质碳素结构钢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活扳手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格：6寸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剪刀性能应手感轻松、均匀、剪口锋利、不咬口、崩口、变形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花盆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用环保材料制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 xml:space="preserve">165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小刀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塑料桶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1、用环保材料制；2、产品应符合JY0001《教学仪器产品一般质量要求》；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手摇铃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1、金属壳体,木质手柄（表面必须涂清漆处理）。2、产品应符合JY0001《教学仪器产品一般质量要求》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手持筛子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喷水壶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喷壶为塑料制产品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吹风机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额定电压220V，50Hz</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采集捕捞工具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标本夹，捕虫网，水网，小铁铲，枝剪等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 xml:space="preserve">172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榨汁器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电动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92</w:t>
            </w:r>
          </w:p>
        </w:tc>
      </w:tr>
      <w:tr w:rsidR="005C4583" w:rsidTr="005C4583">
        <w:trPr>
          <w:trHeight w:val="54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宋体" w:eastAsia="宋体" w:hAnsi="宋体"/>
                <w:szCs w:val="21"/>
                <w:lang/>
              </w:rPr>
            </w:pPr>
            <w:r>
              <w:rPr>
                <w:rFonts w:ascii="黑体" w:eastAsia="黑体" w:hAnsi="黑体" w:cs="黑体" w:hint="eastAsia"/>
                <w:b/>
                <w:bCs/>
                <w:kern w:val="0"/>
                <w:sz w:val="24"/>
                <w:szCs w:val="24"/>
                <w:lang/>
              </w:rPr>
              <w:t>十一、48座小学科学实验室成套设备配置（共4套）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lang/>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abs>
                <w:tab w:val="center" w:pos="401"/>
                <w:tab w:val="left" w:pos="517"/>
              </w:tabs>
              <w:textAlignment w:val="center"/>
              <w:rPr>
                <w:rFonts w:ascii="宋体" w:eastAsia="宋体" w:hAnsi="宋体"/>
                <w:szCs w:val="21"/>
                <w:lang/>
              </w:rPr>
            </w:pPr>
            <w:r>
              <w:rPr>
                <w:rFonts w:ascii="宋体" w:eastAsia="宋体" w:hAnsi="宋体" w:cs="宋体"/>
                <w:kern w:val="0"/>
                <w:szCs w:val="21"/>
                <w:lang/>
              </w:rPr>
              <w:tab/>
              <w:t>24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lang/>
              </w:rPr>
            </w:pPr>
            <w:r>
              <w:rPr>
                <w:rFonts w:ascii="宋体" w:eastAsia="宋体" w:hAnsi="宋体" w:cs="宋体" w:hint="eastAsia"/>
                <w:kern w:val="0"/>
                <w:szCs w:val="21"/>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Style w:val="font11"/>
                <w:rFonts w:hint="default"/>
                <w:color w:val="auto"/>
                <w:sz w:val="21"/>
                <w:szCs w:val="21"/>
                <w:lang/>
              </w:rPr>
              <w:t>1、规格：2400×700×850mm，铝合金框架结构，静电喷塑处理，主体立柱为50mm圆形管，横连接杆为22×28mm方管，壁厚1.5mm；                                              2、</w:t>
            </w:r>
            <w:r>
              <w:rPr>
                <w:rFonts w:ascii="宋体" w:eastAsia="宋体" w:hAnsi="宋体" w:cs="宋体" w:hint="eastAsia"/>
                <w:szCs w:val="21"/>
              </w:rPr>
              <w:t>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5C4583" w:rsidRDefault="005C4583" w:rsidP="005C4583">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4种重金属含量mg/kg（可溶性铅≤2.2、镉：≤0.1、铬≤0.2、汞：未检出）。</w:t>
            </w:r>
          </w:p>
          <w:p w:rsidR="005C4583" w:rsidRDefault="005C4583" w:rsidP="005C4583">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5C4583" w:rsidRDefault="005C4583" w:rsidP="005C4583">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5C4583" w:rsidRDefault="005C4583" w:rsidP="005C4583">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textAlignment w:val="cente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kern w:val="0"/>
                <w:szCs w:val="21"/>
                <w:lang/>
              </w:rPr>
              <w:br/>
            </w:r>
            <w:r>
              <w:rPr>
                <w:rStyle w:val="font11"/>
                <w:rFonts w:hint="default"/>
                <w:color w:val="auto"/>
                <w:sz w:val="21"/>
                <w:szCs w:val="21"/>
                <w:lang/>
              </w:rPr>
              <w:t>3、其余板材为</w:t>
            </w:r>
            <w:r>
              <w:rPr>
                <w:rFonts w:ascii="宋体" w:eastAsia="宋体" w:hAnsi="宋体" w:cs="宋体" w:hint="eastAsia"/>
                <w:kern w:val="0"/>
                <w:szCs w:val="21"/>
                <w:lang/>
              </w:rPr>
              <w:t>不小于16mm</w:t>
            </w:r>
            <w:r>
              <w:rPr>
                <w:rStyle w:val="font11"/>
                <w:rFonts w:hint="default"/>
                <w:color w:val="auto"/>
                <w:sz w:val="21"/>
                <w:szCs w:val="21"/>
                <w:lang/>
              </w:rPr>
              <w:t>厚E1级彩色三聚氰胺板，采用ABS模具注塑防水防腐脚垫；预留电脑显示器位</w:t>
            </w:r>
            <w:r>
              <w:rPr>
                <w:rStyle w:val="font11"/>
                <w:rFonts w:hint="default"/>
                <w:color w:val="auto"/>
                <w:sz w:val="21"/>
                <w:szCs w:val="21"/>
                <w:lang/>
              </w:rPr>
              <w:lastRenderedPageBreak/>
              <w:t>置，优质滑轨铰链，优质三合一连接件，优质2mmPVC封边条，优质热熔胶。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教师主控电源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5C4583" w:rsidRDefault="005C4583" w:rsidP="005C4583">
            <w:pPr>
              <w:textAlignment w:val="center"/>
              <w:rPr>
                <w:rFonts w:ascii="宋体" w:eastAsia="宋体" w:hAnsi="宋体"/>
                <w:szCs w:val="21"/>
              </w:rPr>
            </w:pPr>
            <w:r>
              <w:rPr>
                <w:rFonts w:ascii="宋体" w:eastAsia="宋体" w:hAnsi="宋体"/>
                <w:szCs w:val="21"/>
              </w:rPr>
              <w:t>2.其技术指标是：</w:t>
            </w:r>
          </w:p>
          <w:p w:rsidR="005C4583" w:rsidRDefault="005C4583" w:rsidP="005C4583">
            <w:pPr>
              <w:textAlignment w:val="center"/>
              <w:rPr>
                <w:rFonts w:ascii="宋体" w:eastAsia="宋体" w:hAnsi="宋体"/>
                <w:szCs w:val="21"/>
              </w:rPr>
            </w:pPr>
            <w:r>
              <w:rPr>
                <w:rFonts w:ascii="宋体" w:eastAsia="宋体" w:hAnsi="宋体"/>
                <w:szCs w:val="21"/>
              </w:rPr>
              <w:t>低压交流电源：0-24V/3A输出（2V/档）</w:t>
            </w:r>
          </w:p>
          <w:p w:rsidR="005C4583" w:rsidRDefault="005C4583" w:rsidP="005C4583">
            <w:pPr>
              <w:textAlignment w:val="center"/>
              <w:rPr>
                <w:rFonts w:ascii="宋体" w:eastAsia="宋体" w:hAnsi="宋体"/>
                <w:szCs w:val="21"/>
              </w:rPr>
            </w:pPr>
            <w:r>
              <w:rPr>
                <w:rFonts w:ascii="宋体" w:eastAsia="宋体" w:hAnsi="宋体"/>
                <w:szCs w:val="21"/>
              </w:rPr>
              <w:t>直流稳压电源： 1.25V-24V/3A输出（连续可调）</w:t>
            </w:r>
          </w:p>
          <w:p w:rsidR="005C4583" w:rsidRDefault="005C4583" w:rsidP="005C4583">
            <w:pPr>
              <w:textAlignment w:val="center"/>
              <w:rPr>
                <w:rFonts w:ascii="宋体" w:eastAsia="宋体" w:hAnsi="宋体"/>
                <w:szCs w:val="21"/>
              </w:rPr>
            </w:pPr>
            <w:r>
              <w:rPr>
                <w:rFonts w:ascii="宋体" w:eastAsia="宋体" w:hAnsi="宋体"/>
                <w:szCs w:val="21"/>
              </w:rPr>
              <w:t>直流大电流：9V/40A±10A,8S±2S输出</w:t>
            </w:r>
          </w:p>
          <w:p w:rsidR="005C4583" w:rsidRDefault="005C4583" w:rsidP="005C4583">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5C4583" w:rsidRDefault="005C4583" w:rsidP="005C4583">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学生实验桌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rPr>
                <w:rFonts w:ascii="宋体" w:eastAsia="宋体" w:hAnsi="宋体"/>
                <w:szCs w:val="21"/>
              </w:rPr>
            </w:pPr>
            <w:r>
              <w:rPr>
                <w:rStyle w:val="font11"/>
                <w:rFonts w:hint="default"/>
                <w:color w:val="auto"/>
                <w:sz w:val="21"/>
                <w:szCs w:val="21"/>
              </w:rPr>
              <w:t>铝木结构，一体化台面，设置桌斗，规格如下：1、台面尺寸:对角线1400mm,高度780mm，6人座。2、台面材料：</w:t>
            </w:r>
            <w:r>
              <w:rPr>
                <w:rFonts w:ascii="宋体" w:eastAsia="宋体" w:hAnsi="宋体" w:hint="eastAsia"/>
                <w:szCs w:val="21"/>
              </w:rPr>
              <w:t>采用12.7mm厚双面膜实芯理化板（台面边缘用同质材料板双层加厚至25.4mm），且满足如下参数要求：</w:t>
            </w:r>
          </w:p>
          <w:p w:rsidR="005C4583" w:rsidRDefault="005C4583" w:rsidP="005C4583">
            <w:pPr>
              <w:rPr>
                <w:rFonts w:ascii="宋体" w:eastAsia="宋体" w:hAnsi="宋体"/>
                <w:szCs w:val="21"/>
              </w:rPr>
            </w:pPr>
            <w:r>
              <w:rPr>
                <w:rFonts w:ascii="宋体" w:eastAsia="宋体" w:hAnsi="宋体" w:hint="eastAsia"/>
                <w:szCs w:val="21"/>
              </w:rPr>
              <w:t>（1）化学性能检测：台面依据GB/T 17657-2022标准，耐污染性能检测不低于130项。</w:t>
            </w:r>
          </w:p>
          <w:p w:rsidR="005C4583" w:rsidRDefault="005C4583" w:rsidP="005C4583">
            <w:pPr>
              <w:rPr>
                <w:rFonts w:ascii="宋体" w:eastAsia="宋体" w:hAnsi="宋体"/>
                <w:szCs w:val="21"/>
              </w:rPr>
            </w:pPr>
            <w:r>
              <w:rPr>
                <w:rFonts w:ascii="宋体" w:eastAsia="宋体" w:hAnsi="宋体" w:hint="eastAsia"/>
                <w:szCs w:val="21"/>
              </w:rPr>
              <w:t>（2）物理性能检测：台面依据GB/T 17657-2022标准，物理性能检测不低于27项。</w:t>
            </w:r>
          </w:p>
          <w:p w:rsidR="005C4583" w:rsidRDefault="005C4583" w:rsidP="005C4583">
            <w:pPr>
              <w:rPr>
                <w:rFonts w:ascii="宋体" w:eastAsia="宋体" w:hAnsi="宋体"/>
                <w:szCs w:val="21"/>
              </w:rPr>
            </w:pPr>
            <w:r>
              <w:rPr>
                <w:rFonts w:ascii="宋体" w:eastAsia="宋体" w:hAnsi="宋体" w:hint="eastAsia"/>
                <w:szCs w:val="21"/>
              </w:rPr>
              <w:t>（3）环保性能检测：台面依据GB 18580-2017标准，甲醛释放量</w:t>
            </w:r>
            <w:r>
              <w:rPr>
                <w:rFonts w:ascii="宋体" w:eastAsia="宋体" w:hAnsi="宋体" w:hint="eastAsia"/>
                <w:szCs w:val="21"/>
                <w:shd w:val="clear" w:color="auto" w:fill="FFFFFF"/>
              </w:rPr>
              <w:t>&lt;</w:t>
            </w:r>
            <w:r>
              <w:rPr>
                <w:rFonts w:ascii="宋体" w:eastAsia="宋体" w:hAnsi="宋体" w:hint="eastAsia"/>
                <w:szCs w:val="21"/>
              </w:rPr>
              <w:t>0.005 mg/M</w:t>
            </w:r>
            <w:r>
              <w:rPr>
                <w:rFonts w:ascii="宋体" w:eastAsia="宋体" w:hAnsi="宋体" w:hint="eastAsia"/>
                <w:szCs w:val="21"/>
                <w:vertAlign w:val="superscript"/>
              </w:rPr>
              <w:t>3</w:t>
            </w:r>
            <w:r>
              <w:rPr>
                <w:rFonts w:ascii="宋体" w:eastAsia="宋体" w:hAnsi="宋体" w:hint="eastAsia"/>
                <w:szCs w:val="21"/>
              </w:rPr>
              <w:t>；同时台面参照GB 18584-2001标准， 4种重金属含量mg/kg（可溶性铅≤2.8、镉：≤0.1、铬≤0.2、汞：未检出）。</w:t>
            </w:r>
          </w:p>
          <w:p w:rsidR="005C4583" w:rsidRDefault="005C4583" w:rsidP="005C4583">
            <w:pPr>
              <w:rPr>
                <w:rFonts w:ascii="宋体" w:eastAsia="宋体" w:hAnsi="宋体"/>
                <w:szCs w:val="21"/>
              </w:rPr>
            </w:pPr>
            <w:r>
              <w:rPr>
                <w:rFonts w:ascii="宋体" w:eastAsia="宋体" w:hAnsi="宋体" w:hint="eastAsia"/>
                <w:szCs w:val="21"/>
              </w:rPr>
              <w:t>（4）抗菌性能检测：台面依据JC/T2039-2010标准，</w:t>
            </w:r>
            <w:r>
              <w:rPr>
                <w:rFonts w:ascii="宋体" w:eastAsia="宋体" w:hAnsi="宋体" w:hint="eastAsia"/>
                <w:spacing w:val="-3"/>
                <w:szCs w:val="21"/>
              </w:rPr>
              <w:t>不少于13种</w:t>
            </w:r>
            <w:r>
              <w:rPr>
                <w:rFonts w:ascii="宋体" w:eastAsia="宋体" w:hAnsi="宋体" w:hint="eastAsia"/>
                <w:spacing w:val="-2"/>
                <w:szCs w:val="21"/>
              </w:rPr>
              <w:t>的菌种检测，且抗菌率</w:t>
            </w:r>
            <w:r>
              <w:rPr>
                <w:rFonts w:ascii="宋体" w:eastAsia="宋体" w:hAnsi="宋体" w:hint="eastAsia"/>
                <w:szCs w:val="21"/>
              </w:rPr>
              <w:t>≥</w:t>
            </w:r>
            <w:r>
              <w:rPr>
                <w:rFonts w:ascii="宋体" w:eastAsia="宋体" w:hAnsi="宋体" w:hint="eastAsia"/>
                <w:spacing w:val="-2"/>
                <w:szCs w:val="21"/>
              </w:rPr>
              <w:t>95%。</w:t>
            </w:r>
          </w:p>
          <w:p w:rsidR="005C4583" w:rsidRDefault="005C4583" w:rsidP="005C4583">
            <w:pPr>
              <w:rPr>
                <w:rFonts w:ascii="宋体" w:eastAsia="宋体" w:hAnsi="宋体"/>
                <w:szCs w:val="21"/>
              </w:rPr>
            </w:pPr>
            <w:r>
              <w:rPr>
                <w:rFonts w:ascii="宋体" w:eastAsia="宋体" w:hAnsi="宋体" w:hint="eastAsia"/>
                <w:szCs w:val="21"/>
              </w:rPr>
              <w:t>（5）</w:t>
            </w:r>
            <w:r>
              <w:rPr>
                <w:rFonts w:ascii="宋体" w:eastAsia="宋体" w:hAnsi="宋体" w:hint="eastAsia"/>
                <w:bCs/>
                <w:szCs w:val="21"/>
              </w:rPr>
              <w:t>防霉性能检测：</w:t>
            </w:r>
            <w:r>
              <w:rPr>
                <w:rFonts w:ascii="宋体" w:eastAsia="宋体" w:hAnsi="宋体" w:hint="eastAsia"/>
                <w:szCs w:val="21"/>
              </w:rPr>
              <w:t>台面依据JC/T2039-2010标准，不少于6种的霉菌检测，且</w:t>
            </w:r>
            <w:r>
              <w:rPr>
                <w:rFonts w:ascii="宋体" w:eastAsia="宋体" w:hAnsi="宋体" w:hint="eastAsia"/>
                <w:bCs/>
                <w:szCs w:val="21"/>
              </w:rPr>
              <w:t>防霉等级为0级。</w:t>
            </w:r>
          </w:p>
          <w:p w:rsidR="005C4583" w:rsidRDefault="005C4583" w:rsidP="005C4583">
            <w:pPr>
              <w:rPr>
                <w:rFonts w:ascii="宋体" w:eastAsia="宋体" w:hAnsi="宋体"/>
                <w:szCs w:val="21"/>
              </w:rPr>
            </w:pPr>
            <w:r>
              <w:rPr>
                <w:rFonts w:ascii="宋体" w:eastAsia="宋体" w:hAnsi="宋体" w:hint="eastAsia"/>
                <w:szCs w:val="21"/>
              </w:rPr>
              <w:t>（6）燃烧性能检测：台面依据GB/T 2408-2021标准，满足：水平燃烧符合HB级；垂直燃烧符合V-0级；台面参照GB8624-2012标准，满足：燃烧性能等级B1级；产烟特性等级S1级；燃烧滴落物/微粒等级d0级。</w:t>
            </w:r>
          </w:p>
          <w:p w:rsidR="005C4583" w:rsidRDefault="005C4583" w:rsidP="005C4583">
            <w:pPr>
              <w:rPr>
                <w:rFonts w:ascii="宋体" w:eastAsia="宋体" w:hAnsi="宋体"/>
                <w:szCs w:val="21"/>
              </w:rPr>
            </w:pPr>
            <w:r>
              <w:rPr>
                <w:rFonts w:ascii="宋体" w:eastAsia="宋体" w:hAnsi="宋体" w:hint="eastAsia"/>
                <w:szCs w:val="21"/>
              </w:rPr>
              <w:t>（7）烟气毒性检测：台面依据GB 8624-2012标准，烟气毒性等级 t1 级：ZA</w:t>
            </w:r>
            <w:r>
              <w:rPr>
                <w:rFonts w:ascii="宋体" w:eastAsia="宋体" w:hAnsi="宋体" w:hint="eastAsia"/>
                <w:szCs w:val="21"/>
                <w:vertAlign w:val="subscript"/>
              </w:rPr>
              <w:t>3</w:t>
            </w:r>
            <w:r>
              <w:rPr>
                <w:rFonts w:ascii="宋体" w:eastAsia="宋体" w:hAnsi="宋体" w:hint="eastAsia"/>
                <w:szCs w:val="21"/>
              </w:rPr>
              <w:t>（达到准安全三级ZA</w:t>
            </w:r>
            <w:r>
              <w:rPr>
                <w:rFonts w:ascii="宋体" w:eastAsia="宋体" w:hAnsi="宋体" w:hint="eastAsia"/>
                <w:szCs w:val="21"/>
                <w:vertAlign w:val="subscript"/>
              </w:rPr>
              <w:t>3</w:t>
            </w:r>
            <w:r>
              <w:rPr>
                <w:rFonts w:ascii="宋体" w:eastAsia="宋体" w:hAnsi="宋体" w:hint="eastAsia"/>
                <w:szCs w:val="21"/>
              </w:rPr>
              <w:t>）。</w:t>
            </w:r>
          </w:p>
          <w:p w:rsidR="005C4583" w:rsidRDefault="005C4583" w:rsidP="005C4583">
            <w:pPr>
              <w:textAlignment w:val="center"/>
              <w:rPr>
                <w:rFonts w:ascii="宋体" w:eastAsia="宋体" w:hAnsi="宋体"/>
                <w:szCs w:val="21"/>
              </w:rPr>
            </w:pPr>
            <w:r>
              <w:rPr>
                <w:rFonts w:ascii="宋体" w:eastAsia="宋体" w:hAnsi="宋体" w:hint="eastAsia"/>
                <w:szCs w:val="21"/>
              </w:rPr>
              <w:lastRenderedPageBreak/>
              <w:t>（8）抗老化性检测：台面依据GB/T24508-2020标准：48小时无开裂、无鼓泡、无粉化。</w:t>
            </w:r>
            <w:r>
              <w:rPr>
                <w:rFonts w:ascii="宋体" w:eastAsia="宋体" w:hAnsi="宋体" w:hint="eastAsia"/>
                <w:szCs w:val="21"/>
              </w:rPr>
              <w:br/>
            </w:r>
            <w:r>
              <w:rPr>
                <w:rStyle w:val="font11"/>
                <w:rFonts w:hint="default"/>
                <w:color w:val="auto"/>
                <w:sz w:val="21"/>
                <w:szCs w:val="21"/>
              </w:rPr>
              <w:t>3、台体框架：制作材料、连接要求等与教师演示台相同。4、台体衬板：与教师演示台相同，桌斗应设置挂凳扣。挂凳板的外露截面采用1.5mm厚塑制优质封边条机械封边。5、桌脚：与演示台相同。6、封边：与演示台相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3</w:t>
            </w:r>
            <w:r>
              <w:rPr>
                <w:rFonts w:ascii="宋体" w:eastAsia="宋体" w:hAnsi="宋体" w:cs="宋体"/>
                <w:kern w:val="0"/>
                <w:szCs w:val="21"/>
                <w:lang/>
              </w:rPr>
              <w:t>2</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kern w:val="0"/>
                <w:szCs w:val="21"/>
                <w:lang/>
              </w:rPr>
              <w:t>64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Style w:val="font31"/>
                <w:rFonts w:hint="default"/>
                <w:sz w:val="21"/>
                <w:szCs w:val="21"/>
                <w:lang/>
              </w:rPr>
              <w:t>规格：高度420-500mm连续可调,采用ABS工程塑料注塑成蓝色圆凳面，喷塑钢管架，三脚支撑，升降可调。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kern w:val="0"/>
                <w:szCs w:val="21"/>
                <w:lang/>
              </w:rPr>
              <w:t>196</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水池柜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Style w:val="font31"/>
                <w:rFonts w:hint="default"/>
                <w:sz w:val="21"/>
                <w:szCs w:val="21"/>
                <w:lang/>
              </w:rPr>
              <w:t>2400*600*780mm，材质同学生实验台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Style w:val="font11"/>
                <w:rFonts w:hint="default"/>
                <w:color w:val="auto"/>
                <w:sz w:val="21"/>
                <w:szCs w:val="21"/>
              </w:rPr>
              <w:t>（1）采用高密度黑色PPR一体化水槽，其内腔尺寸（长宽高）380mm×270 mm×180mm，水槽厚度不小于4 mm。（2）水槽具有弹性、耐酸碱、耐热、耐有机溶剂；排水口有水封装置。（3）水槽采取台下托底式安装（带支撑托架），四周应密封，无漏水现象。（4）水槽的上水、下水均隐蔽在水池柜内。（5）排水管连接可靠，避免因松动脱落造成漏水，引起电源短路，形成安全隐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r>
              <w:rPr>
                <w:rFonts w:ascii="宋体" w:eastAsia="宋体" w:hAnsi="宋体" w:cs="宋体"/>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水嘴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Style w:val="font11"/>
                <w:rFonts w:hint="default"/>
                <w:color w:val="auto"/>
                <w:sz w:val="21"/>
                <w:szCs w:val="21"/>
                <w:lang/>
              </w:rPr>
              <w:t>鹅颈三联高压水嘴，铜质覆塑，陶瓷芯阀。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2</w:t>
            </w:r>
            <w:r>
              <w:rPr>
                <w:rFonts w:ascii="宋体" w:eastAsia="宋体" w:hAnsi="宋体" w:cs="宋体"/>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实验室地面以上水管布置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Style w:val="font11"/>
                <w:rFonts w:hint="default"/>
                <w:color w:val="auto"/>
                <w:sz w:val="21"/>
                <w:szCs w:val="21"/>
                <w:lang/>
              </w:rPr>
              <w:t>给排水连接管和管件用优质材质PP-R管材及UPVC管材。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Style w:val="font11"/>
                <w:rFonts w:hint="default"/>
                <w:color w:val="auto"/>
                <w:sz w:val="21"/>
                <w:szCs w:val="21"/>
                <w:lang/>
              </w:rPr>
              <w:t>实验室地面以上电器布线及线管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cs="宋体" w:hint="eastAsia"/>
                <w:kern w:val="0"/>
                <w:szCs w:val="21"/>
                <w:lang/>
              </w:rPr>
              <w:t>实验室地面以下2.5平方优质国标铜芯线，线管为优质PVC管。低压电学生用1.5平方，线管为优质PVC管。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4</w:t>
            </w:r>
          </w:p>
        </w:tc>
      </w:tr>
      <w:tr w:rsidR="005C4583" w:rsidTr="005C4583">
        <w:trPr>
          <w:trHeight w:val="57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textAlignment w:val="center"/>
              <w:rPr>
                <w:rFonts w:ascii="黑体" w:eastAsia="黑体" w:hAnsi="黑体" w:cs="黑体"/>
                <w:sz w:val="24"/>
                <w:szCs w:val="24"/>
                <w:lang/>
              </w:rPr>
            </w:pPr>
            <w:r>
              <w:rPr>
                <w:rFonts w:ascii="黑体" w:eastAsia="黑体" w:hAnsi="黑体" w:cs="黑体" w:hint="eastAsia"/>
                <w:b/>
                <w:bCs/>
                <w:kern w:val="0"/>
                <w:sz w:val="24"/>
                <w:szCs w:val="24"/>
                <w:lang/>
              </w:rPr>
              <w:t>十二、小学仪器柜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lang/>
              </w:rPr>
            </w:pPr>
          </w:p>
        </w:tc>
      </w:tr>
      <w:tr w:rsidR="005C4583" w:rsidTr="005C4583">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仪器柜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textAlignment w:val="center"/>
              <w:rPr>
                <w:rFonts w:ascii="宋体" w:eastAsia="宋体" w:hAnsi="宋体"/>
                <w:szCs w:val="21"/>
              </w:rPr>
            </w:pPr>
            <w:r>
              <w:rPr>
                <w:rFonts w:ascii="宋体" w:eastAsia="宋体" w:hAnsi="宋体"/>
                <w:szCs w:val="21"/>
              </w:rPr>
              <w:t>柜体尺寸（宽深高）1000 mm×500 mm×2000mm。 铝木结构，详细参数如下：</w:t>
            </w:r>
          </w:p>
          <w:p w:rsidR="005C4583" w:rsidRDefault="005C4583" w:rsidP="005C4583">
            <w:pPr>
              <w:textAlignment w:val="center"/>
              <w:rPr>
                <w:rFonts w:ascii="宋体" w:eastAsia="宋体" w:hAnsi="宋体"/>
                <w:szCs w:val="21"/>
              </w:rPr>
            </w:pPr>
            <w:r>
              <w:rPr>
                <w:rFonts w:ascii="宋体" w:eastAsia="宋体" w:hAnsi="宋体"/>
                <w:szCs w:val="21"/>
              </w:rPr>
              <w:t>1.柜体框架：采用模具成型的专用铝合金方管制作，通过ABS或金属专用连接件组装而成，保证连接牢固。前立柱、前横梁外径约为25mm×30mm，后立柱、后横梁外径为约30mm×30mm，铝合金管材的壁厚约1.0 mm。铝合金型材带凹槽，凹槽的宽度与柜体衬板相匹配，凹槽的深度足够，保证柜体衬板与铝型材之间接缝严密，无晃动现象，不发生脱落。铝合金型材表面经静电粉沫喷涂处理，整体耐腐蚀、防火、防潮、稳固耐</w:t>
            </w:r>
            <w:r>
              <w:rPr>
                <w:rFonts w:ascii="宋体" w:eastAsia="宋体" w:hAnsi="宋体"/>
                <w:szCs w:val="21"/>
              </w:rPr>
              <w:lastRenderedPageBreak/>
              <w:t>用。</w:t>
            </w:r>
          </w:p>
          <w:p w:rsidR="005C4583" w:rsidRDefault="005C4583" w:rsidP="005C4583">
            <w:pPr>
              <w:textAlignment w:val="center"/>
              <w:rPr>
                <w:rFonts w:ascii="宋体" w:eastAsia="宋体" w:hAnsi="宋体"/>
                <w:szCs w:val="21"/>
              </w:rPr>
            </w:pPr>
            <w:r>
              <w:rPr>
                <w:rFonts w:ascii="宋体" w:eastAsia="宋体" w:hAnsi="宋体"/>
                <w:szCs w:val="21"/>
              </w:rPr>
              <w:t>2.柜体衬板：用厚度为不小于16mm、彩色和灰白色双面三聚氰胺板（即双饰面板）作为台体衬板，外漏截面采用约1.5mm厚塑制优质封边条机械封边；甲醛释放限量指标符合GB18580－2001的要求。</w:t>
            </w:r>
          </w:p>
          <w:p w:rsidR="005C4583" w:rsidRDefault="005C4583" w:rsidP="005C4583">
            <w:pPr>
              <w:textAlignment w:val="center"/>
              <w:rPr>
                <w:rFonts w:ascii="宋体" w:eastAsia="宋体" w:hAnsi="宋体"/>
                <w:szCs w:val="21"/>
              </w:rPr>
            </w:pPr>
            <w:r>
              <w:rPr>
                <w:rFonts w:ascii="宋体" w:eastAsia="宋体" w:hAnsi="宋体"/>
                <w:szCs w:val="21"/>
              </w:rPr>
              <w:t>3.柜门：上部为专用木框对开玻璃门，下部为对开木门，不锈钢拉手。柜门采用优质不锈钢定位铰链，铰链的壁厚约1.5mm，安全、牢固、防腐、耐用。</w:t>
            </w:r>
          </w:p>
          <w:p w:rsidR="005C4583" w:rsidRDefault="005C4583" w:rsidP="005C4583">
            <w:pPr>
              <w:textAlignment w:val="center"/>
              <w:rPr>
                <w:rFonts w:ascii="宋体" w:eastAsia="宋体" w:hAnsi="宋体"/>
                <w:szCs w:val="21"/>
              </w:rPr>
            </w:pPr>
            <w:r>
              <w:rPr>
                <w:rFonts w:ascii="宋体" w:eastAsia="宋体" w:hAnsi="宋体"/>
                <w:szCs w:val="21"/>
              </w:rPr>
              <w:t>4.隔板：上柜设置2块活动隔板，下柜设置1块固定隔板。隔板所用的板材与柜体板材相同，厚度不小于16mm。隔板的两条长边采用铝合金山形槽方管，槽宽与隔板厚度匹配，表面进行喷塑处理。</w:t>
            </w:r>
          </w:p>
          <w:p w:rsidR="005C4583" w:rsidRDefault="005C4583" w:rsidP="005C4583">
            <w:pPr>
              <w:textAlignment w:val="center"/>
              <w:rPr>
                <w:rFonts w:ascii="宋体" w:eastAsia="宋体" w:hAnsi="宋体"/>
                <w:szCs w:val="21"/>
              </w:rPr>
            </w:pPr>
            <w:r>
              <w:rPr>
                <w:rFonts w:ascii="宋体" w:eastAsia="宋体" w:hAnsi="宋体"/>
                <w:szCs w:val="21"/>
              </w:rPr>
              <w:t>5.高度升降条：上部柜体内侧均安装高度升降条（约1.0 mm冷轧钢板制作），每侧2根，带不小于12个活动支撑座（位置可调）。高度升降条和支撑座表面采用纯环氧树脂静电喷涂高温固化，具有较高耐蚀性能。</w:t>
            </w:r>
          </w:p>
          <w:p w:rsidR="005C4583" w:rsidRDefault="005C4583" w:rsidP="005C4583">
            <w:pPr>
              <w:textAlignment w:val="center"/>
              <w:rPr>
                <w:rFonts w:ascii="宋体" w:eastAsia="宋体" w:hAnsi="宋体"/>
                <w:szCs w:val="21"/>
              </w:rPr>
            </w:pPr>
            <w:r>
              <w:rPr>
                <w:rFonts w:ascii="宋体" w:eastAsia="宋体" w:hAnsi="宋体"/>
                <w:szCs w:val="21"/>
              </w:rPr>
              <w:t>6、支脚：采用直径约10mm的不锈钢螺杆与ABS工程塑料一次注塑成型的脚垫，高度可调节。</w:t>
            </w:r>
            <w:bookmarkStart w:id="23" w:name="_GoBack"/>
            <w:bookmarkEnd w:id="23"/>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83" w:rsidRDefault="005C4583" w:rsidP="005C4583">
            <w:pPr>
              <w:jc w:val="center"/>
              <w:textAlignment w:val="center"/>
              <w:rPr>
                <w:rFonts w:ascii="宋体" w:eastAsia="宋体" w:hAnsi="宋体"/>
                <w:szCs w:val="21"/>
              </w:rPr>
            </w:pPr>
            <w:r>
              <w:rPr>
                <w:rFonts w:ascii="宋体" w:eastAsia="宋体" w:hAnsi="宋体" w:cs="宋体" w:hint="eastAsia"/>
                <w:kern w:val="0"/>
                <w:szCs w:val="21"/>
                <w:lang/>
              </w:rPr>
              <w:t>60</w:t>
            </w:r>
          </w:p>
        </w:tc>
      </w:tr>
    </w:tbl>
    <w:p w:rsidR="005C4583" w:rsidRPr="005C4583" w:rsidRDefault="005C4583" w:rsidP="005C4583">
      <w:pPr>
        <w:pStyle w:val="af7"/>
        <w:ind w:left="420" w:firstLineChars="0" w:firstLine="0"/>
        <w:rPr>
          <w:rFonts w:ascii="宋体" w:eastAsia="宋体" w:hAnsi="宋体"/>
          <w:szCs w:val="21"/>
        </w:rPr>
      </w:pPr>
    </w:p>
    <w:p w:rsidR="005C4583" w:rsidRPr="005C4583" w:rsidRDefault="005C4583" w:rsidP="005C4583">
      <w:pPr>
        <w:rPr>
          <w:rFonts w:eastAsia="宋体"/>
          <w:b/>
          <w:bCs/>
          <w:sz w:val="24"/>
          <w:szCs w:val="24"/>
        </w:rPr>
      </w:pPr>
      <w:r w:rsidRPr="005C4583">
        <w:rPr>
          <w:rFonts w:ascii="宋体" w:eastAsia="宋体" w:hAnsi="宋体" w:cs="宋体" w:hint="eastAsia"/>
          <w:b/>
          <w:bCs/>
          <w:sz w:val="24"/>
          <w:szCs w:val="24"/>
        </w:rPr>
        <w:t>注：中标后采购人可根据需要，有权要求中标人提供样品及相关证明材料进行核验，满足采购文件要求的签订正式采购合同，不能提供或不能满足招标文件要求的取消其中标资格。</w:t>
      </w:r>
    </w:p>
    <w:p w:rsidR="0095167F" w:rsidRPr="005C4583" w:rsidRDefault="0095167F" w:rsidP="0095167F">
      <w:pPr>
        <w:pStyle w:val="Default"/>
        <w:spacing w:line="360" w:lineRule="auto"/>
        <w:rPr>
          <w:rFonts w:hAnsi="宋体" w:hint="eastAsia"/>
          <w:b/>
          <w:bCs/>
          <w:color w:val="auto"/>
          <w:spacing w:val="1"/>
          <w:kern w:val="2"/>
          <w:position w:val="1"/>
        </w:rPr>
      </w:pPr>
    </w:p>
    <w:p w:rsidR="005C4583" w:rsidRDefault="005C4583" w:rsidP="0095167F">
      <w:pPr>
        <w:pStyle w:val="Default"/>
        <w:spacing w:line="360" w:lineRule="auto"/>
        <w:rPr>
          <w:rFonts w:hAnsi="宋体"/>
          <w:b/>
          <w:bCs/>
          <w:color w:val="auto"/>
          <w:spacing w:val="1"/>
          <w:kern w:val="2"/>
          <w:position w:val="1"/>
        </w:rPr>
      </w:pPr>
    </w:p>
    <w:p w:rsidR="0095167F" w:rsidRDefault="0095167F" w:rsidP="0095167F">
      <w:pPr>
        <w:adjustRightInd w:val="0"/>
        <w:snapToGrid w:val="0"/>
        <w:spacing w:line="360" w:lineRule="auto"/>
        <w:contextualSpacing/>
        <w:jc w:val="left"/>
        <w:rPr>
          <w:rFonts w:ascii="宋体" w:hAnsi="宋体" w:cs="宋体"/>
          <w:b/>
          <w:color w:val="FF0000"/>
          <w:kern w:val="0"/>
          <w:sz w:val="24"/>
          <w:szCs w:val="24"/>
          <w:lang w:val="zh-CN" w:bidi="zh-CN"/>
        </w:rPr>
      </w:pPr>
      <w:r>
        <w:rPr>
          <w:rFonts w:ascii="宋体" w:cs="宋体" w:hint="eastAsia"/>
          <w:b/>
          <w:sz w:val="24"/>
          <w:szCs w:val="24"/>
          <w:lang w:bidi="zh-CN"/>
        </w:rPr>
        <w:t>三</w:t>
      </w:r>
      <w:r>
        <w:rPr>
          <w:rFonts w:ascii="宋体" w:cs="宋体"/>
          <w:b/>
          <w:sz w:val="24"/>
          <w:szCs w:val="24"/>
          <w:lang w:val="zh-CN" w:bidi="zh-CN"/>
        </w:rPr>
        <w:t>、采购标的的其他技术、服务等要求</w:t>
      </w:r>
    </w:p>
    <w:p w:rsidR="005C4583" w:rsidRPr="005C4583" w:rsidRDefault="005C4583" w:rsidP="005C4583">
      <w:pPr>
        <w:pStyle w:val="af"/>
        <w:shd w:val="clear" w:color="auto" w:fill="FFFFFF"/>
        <w:adjustRightInd w:val="0"/>
        <w:snapToGrid w:val="0"/>
        <w:spacing w:line="360" w:lineRule="auto"/>
        <w:contextualSpacing/>
        <w:rPr>
          <w:rFonts w:ascii="宋体" w:cs="宋体" w:hint="eastAsia"/>
          <w:bCs/>
          <w:lang w:bidi="zh-CN"/>
        </w:rPr>
      </w:pPr>
      <w:r w:rsidRPr="005C4583">
        <w:rPr>
          <w:rFonts w:ascii="宋体" w:cs="宋体" w:hint="eastAsia"/>
          <w:bCs/>
          <w:lang w:bidi="zh-CN"/>
        </w:rPr>
        <w:t>（1）、投标人须明确投标产品的厂家、产地、品牌、型号、详细参数，否则为无效投标；</w:t>
      </w:r>
    </w:p>
    <w:p w:rsidR="005C4583" w:rsidRPr="005C4583" w:rsidRDefault="005C4583" w:rsidP="005C4583">
      <w:pPr>
        <w:pStyle w:val="af"/>
        <w:shd w:val="clear" w:color="auto" w:fill="FFFFFF"/>
        <w:adjustRightInd w:val="0"/>
        <w:snapToGrid w:val="0"/>
        <w:spacing w:line="360" w:lineRule="auto"/>
        <w:contextualSpacing/>
        <w:rPr>
          <w:rFonts w:ascii="宋体" w:cs="宋体" w:hint="eastAsia"/>
          <w:bCs/>
          <w:lang w:bidi="zh-CN"/>
        </w:rPr>
      </w:pPr>
      <w:r w:rsidRPr="005C4583">
        <w:rPr>
          <w:rFonts w:ascii="宋体" w:cs="宋体" w:hint="eastAsia"/>
          <w:bCs/>
          <w:lang w:bidi="zh-CN"/>
        </w:rPr>
        <w:t>（2）、招标文件中所列产品参数为最低标准，投标文件不得低于招标文件中的技术参数标准，否则为无效投标；</w:t>
      </w:r>
    </w:p>
    <w:p w:rsidR="005C4583" w:rsidRPr="005C4583" w:rsidRDefault="005C4583" w:rsidP="005C4583">
      <w:pPr>
        <w:pStyle w:val="af"/>
        <w:shd w:val="clear" w:color="auto" w:fill="FFFFFF"/>
        <w:adjustRightInd w:val="0"/>
        <w:snapToGrid w:val="0"/>
        <w:spacing w:line="360" w:lineRule="auto"/>
        <w:contextualSpacing/>
        <w:rPr>
          <w:rFonts w:ascii="宋体" w:cs="宋体" w:hint="eastAsia"/>
          <w:bCs/>
          <w:lang w:bidi="zh-CN"/>
        </w:rPr>
      </w:pPr>
      <w:r w:rsidRPr="005C4583">
        <w:rPr>
          <w:rFonts w:ascii="宋体" w:cs="宋体" w:hint="eastAsia"/>
          <w:bCs/>
          <w:lang w:bidi="zh-CN"/>
        </w:rPr>
        <w:t>（3）、产品质保三年，须提供供应商书面承诺证明文件并加盖公章；</w:t>
      </w:r>
    </w:p>
    <w:p w:rsidR="005C4583" w:rsidRPr="005C4583" w:rsidRDefault="005C4583" w:rsidP="005C4583">
      <w:pPr>
        <w:pStyle w:val="af"/>
        <w:shd w:val="clear" w:color="auto" w:fill="FFFFFF"/>
        <w:adjustRightInd w:val="0"/>
        <w:snapToGrid w:val="0"/>
        <w:spacing w:line="360" w:lineRule="auto"/>
        <w:contextualSpacing/>
        <w:rPr>
          <w:rFonts w:ascii="宋体" w:cs="宋体" w:hint="eastAsia"/>
          <w:bCs/>
          <w:lang w:bidi="zh-CN"/>
        </w:rPr>
      </w:pPr>
      <w:r w:rsidRPr="005C4583">
        <w:rPr>
          <w:rFonts w:ascii="宋体" w:cs="宋体" w:hint="eastAsia"/>
          <w:bCs/>
          <w:lang w:bidi="zh-CN"/>
        </w:rPr>
        <w:t>（4）、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5C4583" w:rsidRPr="005C4583" w:rsidRDefault="005C4583" w:rsidP="005C4583">
      <w:pPr>
        <w:pStyle w:val="af"/>
        <w:shd w:val="clear" w:color="auto" w:fill="FFFFFF"/>
        <w:adjustRightInd w:val="0"/>
        <w:snapToGrid w:val="0"/>
        <w:spacing w:line="360" w:lineRule="auto"/>
        <w:contextualSpacing/>
        <w:rPr>
          <w:rFonts w:ascii="宋体" w:cs="宋体" w:hint="eastAsia"/>
          <w:bCs/>
          <w:lang w:bidi="zh-CN"/>
        </w:rPr>
      </w:pPr>
      <w:r w:rsidRPr="005C4583">
        <w:rPr>
          <w:rFonts w:ascii="宋体" w:cs="宋体" w:hint="eastAsia"/>
          <w:bCs/>
          <w:lang w:bidi="zh-CN"/>
        </w:rPr>
        <w:t>（5）、投标总价中包含运输费、安装费、装卸费等，投标人在报价时应充分考虑项目</w:t>
      </w:r>
      <w:r w:rsidRPr="005C4583">
        <w:rPr>
          <w:rFonts w:ascii="宋体" w:cs="宋体" w:hint="eastAsia"/>
          <w:bCs/>
          <w:lang w:bidi="zh-CN"/>
        </w:rPr>
        <w:lastRenderedPageBreak/>
        <w:t>学校地域分布等方面存在的差异。中标人应全部送到指定地点并按要求安装到位。</w:t>
      </w:r>
    </w:p>
    <w:p w:rsidR="005C4583" w:rsidRPr="005C4583" w:rsidRDefault="005C4583" w:rsidP="005C4583">
      <w:pPr>
        <w:pStyle w:val="af"/>
        <w:shd w:val="clear" w:color="auto" w:fill="FFFFFF"/>
        <w:adjustRightInd w:val="0"/>
        <w:snapToGrid w:val="0"/>
        <w:spacing w:line="360" w:lineRule="auto"/>
        <w:contextualSpacing/>
        <w:rPr>
          <w:rFonts w:ascii="宋体" w:cs="宋体" w:hint="eastAsia"/>
          <w:bCs/>
          <w:lang w:bidi="zh-CN"/>
        </w:rPr>
      </w:pPr>
      <w:r w:rsidRPr="005C4583">
        <w:rPr>
          <w:rFonts w:ascii="宋体" w:cs="宋体" w:hint="eastAsia"/>
          <w:bCs/>
          <w:lang w:bidi="zh-CN"/>
        </w:rPr>
        <w:t>（6）、投标人须明确免费保修期，同时提出故障响应时间。须明确维修点地址、负责人、联系人和联系电话，维修点具备什么样的维修能力等详细资料。</w:t>
      </w:r>
    </w:p>
    <w:p w:rsidR="005C4583" w:rsidRDefault="005C4583" w:rsidP="005C4583">
      <w:pPr>
        <w:pStyle w:val="af"/>
        <w:shd w:val="clear" w:color="auto" w:fill="FFFFFF"/>
        <w:adjustRightInd w:val="0"/>
        <w:snapToGrid w:val="0"/>
        <w:spacing w:line="360" w:lineRule="auto"/>
        <w:contextualSpacing/>
        <w:rPr>
          <w:rFonts w:ascii="宋体" w:cs="宋体" w:hint="eastAsia"/>
          <w:bCs/>
          <w:lang w:bidi="zh-CN"/>
        </w:rPr>
      </w:pPr>
      <w:r w:rsidRPr="005C4583">
        <w:rPr>
          <w:rFonts w:ascii="宋体" w:cs="宋体" w:hint="eastAsia"/>
          <w:bCs/>
          <w:lang w:bidi="zh-CN"/>
        </w:rPr>
        <w:t>（7）、本项目为交钥匙工程（包括设备、材料、元件等购置、安装调试、验收、与其它施工单位协作所产生的费用等）。</w:t>
      </w:r>
    </w:p>
    <w:p w:rsidR="0095167F" w:rsidRDefault="005C4583" w:rsidP="0095167F">
      <w:pPr>
        <w:pStyle w:val="af"/>
        <w:shd w:val="clear" w:color="auto" w:fill="FFFFFF"/>
        <w:adjustRightInd w:val="0"/>
        <w:snapToGrid w:val="0"/>
        <w:spacing w:line="360" w:lineRule="auto"/>
        <w:contextualSpacing/>
        <w:jc w:val="left"/>
        <w:rPr>
          <w:rFonts w:ascii="宋体" w:hAnsi="宋体" w:cs="宋体"/>
          <w:b/>
          <w:kern w:val="0"/>
          <w:lang w:val="zh-CN"/>
        </w:rPr>
      </w:pPr>
      <w:r>
        <w:rPr>
          <w:rFonts w:ascii="宋体" w:hAnsi="宋体" w:cs="宋体" w:hint="eastAsia"/>
          <w:b/>
          <w:kern w:val="0"/>
          <w:lang w:val="zh-CN"/>
        </w:rPr>
        <w:t>四</w:t>
      </w:r>
      <w:r w:rsidR="0095167F">
        <w:rPr>
          <w:rFonts w:ascii="宋体" w:hAnsi="宋体" w:cs="宋体" w:hint="eastAsia"/>
          <w:b/>
          <w:kern w:val="0"/>
          <w:lang w:val="zh-CN"/>
        </w:rPr>
        <w:t>、本项目预算金额：</w:t>
      </w:r>
      <w:r>
        <w:rPr>
          <w:rFonts w:ascii="宋体" w:hAnsi="宋体" w:cs="宋体" w:hint="eastAsia"/>
          <w:b/>
          <w:kern w:val="0"/>
        </w:rPr>
        <w:t>1170000.00</w:t>
      </w:r>
      <w:r w:rsidR="0095167F">
        <w:rPr>
          <w:rFonts w:ascii="宋体" w:hAnsi="宋体" w:cs="宋体" w:hint="eastAsia"/>
          <w:b/>
          <w:kern w:val="0"/>
          <w:lang w:val="zh-CN"/>
        </w:rPr>
        <w:t>元；超出预算金额的</w:t>
      </w:r>
      <w:r w:rsidR="0095167F">
        <w:rPr>
          <w:rFonts w:ascii="宋体" w:hAnsi="宋体" w:cs="宋体" w:hint="eastAsia"/>
          <w:b/>
          <w:kern w:val="0"/>
        </w:rPr>
        <w:t>为无效投标</w:t>
      </w:r>
      <w:r w:rsidR="0095167F">
        <w:rPr>
          <w:rFonts w:ascii="宋体" w:hAnsi="宋体" w:cs="宋体" w:hint="eastAsia"/>
          <w:b/>
          <w:kern w:val="0"/>
          <w:lang w:val="zh-CN"/>
        </w:rPr>
        <w:t>。</w:t>
      </w:r>
    </w:p>
    <w:p w:rsidR="0095167F" w:rsidRDefault="005C4583" w:rsidP="0095167F">
      <w:pPr>
        <w:shd w:val="clear" w:color="auto" w:fill="FFFFFF"/>
        <w:adjustRightInd w:val="0"/>
        <w:snapToGrid w:val="0"/>
        <w:spacing w:line="360" w:lineRule="auto"/>
        <w:contextualSpacing/>
        <w:jc w:val="left"/>
        <w:rPr>
          <w:rFonts w:ascii="宋体" w:hAnsi="宋体" w:cs="宋体"/>
          <w:b/>
          <w:kern w:val="0"/>
          <w:sz w:val="24"/>
          <w:szCs w:val="24"/>
          <w:lang w:val="zh-CN"/>
        </w:rPr>
      </w:pPr>
      <w:r>
        <w:rPr>
          <w:rFonts w:ascii="宋体" w:hAnsi="宋体" w:cs="宋体" w:hint="eastAsia"/>
          <w:b/>
          <w:kern w:val="0"/>
          <w:sz w:val="24"/>
          <w:szCs w:val="24"/>
        </w:rPr>
        <w:t>五</w:t>
      </w:r>
      <w:r w:rsidR="0095167F">
        <w:rPr>
          <w:rFonts w:ascii="宋体" w:hAnsi="宋体" w:cs="宋体" w:hint="eastAsia"/>
          <w:b/>
          <w:kern w:val="0"/>
          <w:sz w:val="24"/>
          <w:szCs w:val="24"/>
          <w:lang w:val="zh-CN"/>
        </w:rPr>
        <w:t>、资金支付及其他要求</w:t>
      </w:r>
    </w:p>
    <w:p w:rsidR="005C4583" w:rsidRDefault="0095167F" w:rsidP="0095167F">
      <w:pPr>
        <w:pStyle w:val="af"/>
        <w:shd w:val="clear" w:color="auto" w:fill="FFFFFF"/>
        <w:adjustRightInd w:val="0"/>
        <w:snapToGrid w:val="0"/>
        <w:spacing w:line="360" w:lineRule="auto"/>
        <w:ind w:firstLineChars="200" w:firstLine="482"/>
        <w:contextualSpacing/>
        <w:rPr>
          <w:rFonts w:ascii="宋体" w:cs="宋体" w:hint="eastAsia"/>
          <w:b/>
          <w:bCs/>
          <w:lang w:bidi="zh-CN"/>
        </w:rPr>
      </w:pPr>
      <w:r>
        <w:rPr>
          <w:rFonts w:ascii="宋体" w:cs="宋体" w:hint="eastAsia"/>
          <w:b/>
          <w:bCs/>
          <w:lang w:bidi="zh-CN"/>
        </w:rPr>
        <w:t>1、付款方式：</w:t>
      </w:r>
      <w:r w:rsidR="005C4583" w:rsidRPr="005C4583">
        <w:rPr>
          <w:rFonts w:ascii="宋体" w:cs="宋体" w:hint="eastAsia"/>
          <w:b/>
          <w:bCs/>
          <w:lang w:bidi="zh-CN"/>
        </w:rPr>
        <w:t>经验收合格付合同总价款的97%，剩余3%满一年后无质量问题一次付清。</w:t>
      </w:r>
    </w:p>
    <w:p w:rsidR="0095167F" w:rsidRPr="005C4583" w:rsidRDefault="0095167F" w:rsidP="0095167F">
      <w:pPr>
        <w:pStyle w:val="af"/>
        <w:shd w:val="clear" w:color="auto" w:fill="FFFFFF"/>
        <w:adjustRightInd w:val="0"/>
        <w:snapToGrid w:val="0"/>
        <w:spacing w:line="360" w:lineRule="auto"/>
        <w:ind w:firstLineChars="200" w:firstLine="482"/>
        <w:contextualSpacing/>
        <w:rPr>
          <w:rFonts w:ascii="宋体" w:cs="宋体" w:hint="eastAsia"/>
          <w:b/>
          <w:bCs/>
          <w:lang w:bidi="zh-CN"/>
        </w:rPr>
      </w:pPr>
      <w:r>
        <w:rPr>
          <w:rFonts w:ascii="宋体" w:cs="宋体" w:hint="eastAsia"/>
          <w:b/>
          <w:bCs/>
          <w:lang w:bidi="zh-CN"/>
        </w:rPr>
        <w:t>2、供货期（工期）：</w:t>
      </w:r>
      <w:r w:rsidR="005C4583" w:rsidRPr="007D338C">
        <w:rPr>
          <w:rFonts w:ascii="宋体" w:cs="宋体" w:hint="eastAsia"/>
          <w:b/>
          <w:bCs/>
          <w:lang w:bidi="zh-CN"/>
        </w:rPr>
        <w:t>合同签订之日起20日内供货安装完毕。</w:t>
      </w: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hint="eastAsia"/>
          <w:b/>
          <w:kern w:val="0"/>
          <w:sz w:val="32"/>
          <w:szCs w:val="32"/>
        </w:rPr>
      </w:pPr>
    </w:p>
    <w:p w:rsidR="0095167F" w:rsidRDefault="0095167F" w:rsidP="0095167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5167F" w:rsidRDefault="0095167F" w:rsidP="0095167F">
      <w:pPr>
        <w:pStyle w:val="Default"/>
        <w:rPr>
          <w:rFonts w:hint="eastAsia"/>
          <w:color w:val="auto"/>
        </w:rPr>
      </w:pPr>
    </w:p>
    <w:p w:rsidR="0095167F" w:rsidRDefault="0095167F" w:rsidP="0095167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224"/>
        <w:gridCol w:w="8503"/>
      </w:tblGrid>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8503"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8503" w:type="dxa"/>
          </w:tcPr>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襄财询价采购-2024-</w:t>
            </w:r>
            <w:r w:rsidR="005C4583">
              <w:rPr>
                <w:rFonts w:asciiTheme="minorEastAsia" w:hAnsiTheme="minorEastAsia" w:cs="仿宋" w:hint="eastAsia"/>
                <w:sz w:val="24"/>
                <w:szCs w:val="24"/>
              </w:rPr>
              <w:t>3</w:t>
            </w:r>
          </w:p>
          <w:p w:rsidR="0095167F" w:rsidRDefault="0095167F" w:rsidP="005C4583">
            <w:pPr>
              <w:autoSpaceDE w:val="0"/>
              <w:autoSpaceDN w:val="0"/>
              <w:adjustRightInd w:val="0"/>
              <w:spacing w:line="360" w:lineRule="auto"/>
              <w:jc w:val="left"/>
              <w:rPr>
                <w:rFonts w:asciiTheme="minorEastAsia" w:hAnsiTheme="minorEastAsia"/>
                <w:sz w:val="24"/>
                <w:szCs w:val="24"/>
              </w:rPr>
            </w:pPr>
            <w:r>
              <w:rPr>
                <w:rFonts w:asciiTheme="minorEastAsia" w:hAnsiTheme="minorEastAsia" w:cs="仿宋_GB2312" w:hint="eastAsia"/>
                <w:sz w:val="24"/>
                <w:szCs w:val="24"/>
              </w:rPr>
              <w:t>2.项</w:t>
            </w:r>
            <w:r>
              <w:rPr>
                <w:rFonts w:asciiTheme="minorEastAsia" w:hAnsiTheme="minorEastAsia" w:hint="eastAsia"/>
                <w:sz w:val="24"/>
                <w:szCs w:val="24"/>
              </w:rPr>
              <w:t>目名称：</w:t>
            </w:r>
            <w:r w:rsidR="00E240AA">
              <w:rPr>
                <w:rFonts w:asciiTheme="minorEastAsia" w:hAnsiTheme="minorEastAsia" w:hint="eastAsia"/>
                <w:sz w:val="24"/>
                <w:szCs w:val="24"/>
              </w:rPr>
              <w:t>襄城县中小学教学仪器设备采购项目（不见面开标）</w:t>
            </w:r>
          </w:p>
          <w:p w:rsidR="0095167F" w:rsidRDefault="0095167F" w:rsidP="005C4583">
            <w:pPr>
              <w:autoSpaceDE w:val="0"/>
              <w:autoSpaceDN w:val="0"/>
              <w:adjustRightInd w:val="0"/>
              <w:spacing w:line="360" w:lineRule="auto"/>
              <w:jc w:val="left"/>
              <w:rPr>
                <w:rFonts w:asciiTheme="minorEastAsia" w:hAnsiTheme="minorEastAsia"/>
                <w:sz w:val="24"/>
                <w:szCs w:val="24"/>
              </w:rPr>
            </w:pPr>
            <w:r>
              <w:rPr>
                <w:rFonts w:asciiTheme="minorEastAsia" w:hAnsiTheme="minorEastAsia" w:cs="仿宋_GB2312" w:hint="eastAsia"/>
                <w:sz w:val="24"/>
                <w:szCs w:val="24"/>
              </w:rPr>
              <w:t>3.项目内容：</w:t>
            </w:r>
            <w:r>
              <w:rPr>
                <w:rFonts w:ascii="宋体" w:hAnsi="宋体" w:cs="Arial" w:hint="eastAsia"/>
                <w:color w:val="000000"/>
                <w:kern w:val="0"/>
                <w:sz w:val="24"/>
                <w:szCs w:val="24"/>
              </w:rPr>
              <w:t>项目</w:t>
            </w:r>
            <w:r>
              <w:rPr>
                <w:rFonts w:ascii="宋体" w:hAnsi="宋体" w:hint="eastAsia"/>
                <w:color w:val="000000"/>
                <w:sz w:val="24"/>
                <w:szCs w:val="24"/>
              </w:rPr>
              <w:t>采购</w:t>
            </w:r>
            <w:r w:rsidR="00E240AA">
              <w:rPr>
                <w:rFonts w:asciiTheme="minorEastAsia" w:hAnsiTheme="minorEastAsia" w:hint="eastAsia"/>
                <w:sz w:val="24"/>
                <w:szCs w:val="24"/>
              </w:rPr>
              <w:t>襄城县中小学教学仪器设备</w:t>
            </w:r>
            <w:r>
              <w:rPr>
                <w:rFonts w:ascii="宋体" w:hAnsi="宋体" w:cs="仿宋" w:hint="eastAsia"/>
                <w:sz w:val="24"/>
                <w:szCs w:val="24"/>
              </w:rPr>
              <w:t>（具体要求详见询价文件）。</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8503" w:type="dxa"/>
            <w:vAlign w:val="center"/>
          </w:tcPr>
          <w:p w:rsidR="0095167F" w:rsidRDefault="0095167F" w:rsidP="005C4583">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w:t>
            </w:r>
            <w:r w:rsidR="00E240AA">
              <w:rPr>
                <w:rFonts w:asciiTheme="minorEastAsia" w:hAnsiTheme="minorEastAsia" w:cs="仿宋" w:hint="eastAsia"/>
                <w:sz w:val="24"/>
                <w:szCs w:val="24"/>
              </w:rPr>
              <w:t>教育体育局</w:t>
            </w:r>
          </w:p>
          <w:p w:rsidR="0095167F" w:rsidRDefault="0095167F" w:rsidP="005C4583">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95167F" w:rsidRDefault="0095167F" w:rsidP="005C4583">
            <w:pPr>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联系方式：</w:t>
            </w:r>
            <w:r w:rsidR="00E240AA">
              <w:rPr>
                <w:rFonts w:asciiTheme="minorEastAsia" w:hAnsiTheme="minorEastAsia" w:cs="仿宋_GB2312" w:hint="eastAsia"/>
                <w:sz w:val="24"/>
                <w:szCs w:val="24"/>
              </w:rPr>
              <w:t>郭素娟</w:t>
            </w:r>
          </w:p>
          <w:p w:rsidR="0095167F" w:rsidRDefault="0095167F" w:rsidP="00E240AA">
            <w:pPr>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联系电话：</w:t>
            </w:r>
            <w:r w:rsidR="00E240AA">
              <w:rPr>
                <w:rFonts w:ascii="宋体" w:hAnsi="宋体" w:hint="eastAsia"/>
                <w:color w:val="000000"/>
                <w:sz w:val="24"/>
                <w:szCs w:val="24"/>
              </w:rPr>
              <w:t>13837499694</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8503" w:type="dxa"/>
            <w:vAlign w:val="center"/>
          </w:tcPr>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联系人：襄城县政府采购中心             </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95167F" w:rsidTr="005C4583">
        <w:trPr>
          <w:trHeight w:val="23"/>
          <w:jc w:val="center"/>
        </w:trPr>
        <w:tc>
          <w:tcPr>
            <w:tcW w:w="434" w:type="dxa"/>
            <w:vMerge w:val="restart"/>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1224" w:type="dxa"/>
            <w:vMerge w:val="restart"/>
            <w:vAlign w:val="center"/>
          </w:tcPr>
          <w:p w:rsidR="0095167F" w:rsidRDefault="0095167F" w:rsidP="005C4583">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8503" w:type="dxa"/>
            <w:vAlign w:val="center"/>
          </w:tcPr>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95167F" w:rsidRDefault="0095167F" w:rsidP="005C4583">
            <w:pPr>
              <w:pStyle w:val="Default"/>
              <w:adjustRightInd/>
              <w:spacing w:line="360" w:lineRule="auto"/>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95167F" w:rsidTr="005C4583">
        <w:trPr>
          <w:trHeight w:val="23"/>
          <w:jc w:val="center"/>
        </w:trPr>
        <w:tc>
          <w:tcPr>
            <w:tcW w:w="434" w:type="dxa"/>
            <w:vMerge/>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p>
        </w:tc>
        <w:tc>
          <w:tcPr>
            <w:tcW w:w="1224" w:type="dxa"/>
            <w:vMerge/>
            <w:vAlign w:val="center"/>
          </w:tcPr>
          <w:p w:rsidR="0095167F" w:rsidRDefault="0095167F" w:rsidP="005C4583">
            <w:pPr>
              <w:autoSpaceDE w:val="0"/>
              <w:autoSpaceDN w:val="0"/>
              <w:adjustRightInd w:val="0"/>
              <w:spacing w:line="360" w:lineRule="auto"/>
              <w:ind w:firstLineChars="50" w:firstLine="120"/>
              <w:rPr>
                <w:rFonts w:asciiTheme="minorEastAsia" w:hAnsiTheme="minorEastAsia" w:cs="微软雅黑"/>
                <w:b/>
                <w:sz w:val="24"/>
                <w:szCs w:val="24"/>
              </w:rPr>
            </w:pPr>
          </w:p>
        </w:tc>
        <w:tc>
          <w:tcPr>
            <w:tcW w:w="8503" w:type="dxa"/>
            <w:vAlign w:val="center"/>
          </w:tcPr>
          <w:p w:rsidR="0095167F" w:rsidRDefault="0095167F" w:rsidP="005C45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95167F" w:rsidTr="005C4583">
        <w:trPr>
          <w:trHeight w:val="23"/>
          <w:jc w:val="center"/>
        </w:trPr>
        <w:tc>
          <w:tcPr>
            <w:tcW w:w="434" w:type="dxa"/>
            <w:vMerge/>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p>
        </w:tc>
        <w:tc>
          <w:tcPr>
            <w:tcW w:w="1224" w:type="dxa"/>
            <w:vMerge/>
            <w:vAlign w:val="center"/>
          </w:tcPr>
          <w:p w:rsidR="0095167F" w:rsidRDefault="0095167F" w:rsidP="005C4583">
            <w:pPr>
              <w:autoSpaceDE w:val="0"/>
              <w:autoSpaceDN w:val="0"/>
              <w:adjustRightInd w:val="0"/>
              <w:spacing w:line="360" w:lineRule="auto"/>
              <w:ind w:firstLineChars="50" w:firstLine="120"/>
              <w:rPr>
                <w:rFonts w:asciiTheme="minorEastAsia" w:hAnsiTheme="minorEastAsia" w:cs="微软雅黑"/>
                <w:b/>
                <w:sz w:val="24"/>
                <w:szCs w:val="24"/>
              </w:rPr>
            </w:pPr>
          </w:p>
        </w:tc>
        <w:tc>
          <w:tcPr>
            <w:tcW w:w="8503" w:type="dxa"/>
            <w:vAlign w:val="center"/>
          </w:tcPr>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本项目的特定资格要求：</w:t>
            </w:r>
            <w:r>
              <w:rPr>
                <w:rFonts w:asciiTheme="minorEastAsia" w:hAnsiTheme="minorEastAsia" w:cs="宋体" w:hint="eastAsia"/>
                <w:kern w:val="0"/>
                <w:sz w:val="24"/>
                <w:szCs w:val="24"/>
              </w:rPr>
              <w:t>（详见第六章 资格审查与评标）。</w:t>
            </w:r>
          </w:p>
          <w:p w:rsidR="0095167F" w:rsidRDefault="0095167F" w:rsidP="005C45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注：需提供以上证件原件扫描件（或彩色图片）</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联合体响应</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35036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5036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8503" w:type="dxa"/>
            <w:vAlign w:val="center"/>
          </w:tcPr>
          <w:p w:rsidR="0095167F" w:rsidRDefault="00E240AA" w:rsidP="005C4583">
            <w:pPr>
              <w:autoSpaceDE w:val="0"/>
              <w:autoSpaceDN w:val="0"/>
              <w:adjustRightInd w:val="0"/>
              <w:spacing w:line="360"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1170000.00</w:t>
            </w:r>
            <w:r w:rsidR="0095167F">
              <w:rPr>
                <w:rFonts w:asciiTheme="minorEastAsia" w:hAnsiTheme="minorEastAsia" w:cs="宋体" w:hint="eastAsia"/>
                <w:b/>
                <w:bCs/>
                <w:kern w:val="0"/>
                <w:sz w:val="24"/>
                <w:szCs w:val="24"/>
              </w:rPr>
              <w:t>元，超出预算金额的响应无效</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8503" w:type="dxa"/>
            <w:vAlign w:val="center"/>
          </w:tcPr>
          <w:p w:rsidR="0095167F" w:rsidRDefault="00350361"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不组织</w:t>
            </w:r>
          </w:p>
          <w:p w:rsidR="0095167F" w:rsidRDefault="0095167F"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8503" w:type="dxa"/>
            <w:vAlign w:val="center"/>
          </w:tcPr>
          <w:p w:rsidR="0095167F" w:rsidRDefault="00350361"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不召开</w:t>
            </w:r>
          </w:p>
          <w:p w:rsidR="0095167F" w:rsidRDefault="0095167F"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8503" w:type="dxa"/>
            <w:vAlign w:val="center"/>
          </w:tcPr>
          <w:p w:rsidR="0095167F" w:rsidRDefault="00350361"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 xml:space="preserve">不允许    </w:t>
            </w:r>
          </w:p>
          <w:p w:rsidR="0095167F" w:rsidRDefault="0095167F" w:rsidP="005C4583">
            <w:pPr>
              <w:autoSpaceDE w:val="0"/>
              <w:autoSpaceDN w:val="0"/>
              <w:adjustRightInd w:val="0"/>
              <w:spacing w:line="360"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询价有效期</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1224" w:type="dxa"/>
            <w:vAlign w:val="center"/>
          </w:tcPr>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8503" w:type="dxa"/>
            <w:vAlign w:val="center"/>
          </w:tcPr>
          <w:p w:rsidR="0095167F" w:rsidRDefault="00350361"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 xml:space="preserve">不允许   </w:t>
            </w:r>
          </w:p>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1224" w:type="dxa"/>
            <w:vAlign w:val="center"/>
          </w:tcPr>
          <w:p w:rsidR="0095167F" w:rsidRDefault="0095167F" w:rsidP="005C458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8503" w:type="dxa"/>
            <w:vAlign w:val="center"/>
          </w:tcPr>
          <w:p w:rsidR="0095167F" w:rsidRDefault="0095167F" w:rsidP="00E240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Pr>
                <w:rFonts w:asciiTheme="minorEastAsia" w:hAnsiTheme="minorEastAsia" w:cs="宋体" w:hint="eastAsia"/>
                <w:b/>
                <w:sz w:val="28"/>
                <w:szCs w:val="24"/>
              </w:rPr>
              <w:t>4</w:t>
            </w:r>
            <w:r>
              <w:rPr>
                <w:rFonts w:asciiTheme="minorEastAsia" w:hAnsiTheme="minorEastAsia" w:cs="宋体" w:hint="eastAsia"/>
                <w:b/>
                <w:sz w:val="28"/>
                <w:szCs w:val="24"/>
                <w:lang w:val="zh-CN"/>
              </w:rPr>
              <w:t>年</w:t>
            </w:r>
            <w:r w:rsidR="00E240AA">
              <w:rPr>
                <w:rFonts w:asciiTheme="minorEastAsia" w:hAnsiTheme="minorEastAsia" w:cs="宋体" w:hint="eastAsia"/>
                <w:b/>
                <w:sz w:val="28"/>
                <w:szCs w:val="24"/>
              </w:rPr>
              <w:t>5</w:t>
            </w:r>
            <w:r>
              <w:rPr>
                <w:rFonts w:asciiTheme="minorEastAsia" w:hAnsiTheme="minorEastAsia" w:cs="宋体" w:hint="eastAsia"/>
                <w:b/>
                <w:sz w:val="28"/>
                <w:szCs w:val="24"/>
                <w:lang w:val="zh-CN"/>
              </w:rPr>
              <w:t>月</w:t>
            </w:r>
            <w:r w:rsidR="00E240AA">
              <w:rPr>
                <w:rFonts w:asciiTheme="minorEastAsia" w:hAnsiTheme="minorEastAsia" w:cs="宋体" w:hint="eastAsia"/>
                <w:b/>
                <w:sz w:val="28"/>
                <w:szCs w:val="24"/>
              </w:rPr>
              <w:t>16</w:t>
            </w:r>
            <w:r>
              <w:rPr>
                <w:rFonts w:asciiTheme="minorEastAsia" w:hAnsiTheme="minorEastAsia" w:cs="宋体" w:hint="eastAsia"/>
                <w:b/>
                <w:sz w:val="28"/>
                <w:szCs w:val="24"/>
                <w:lang w:val="zh-CN"/>
              </w:rPr>
              <w:t>日</w:t>
            </w:r>
            <w:r w:rsidR="00E240AA">
              <w:rPr>
                <w:rFonts w:asciiTheme="minorEastAsia" w:hAnsiTheme="minorEastAsia" w:cs="宋体" w:hint="eastAsia"/>
                <w:b/>
                <w:sz w:val="28"/>
                <w:szCs w:val="24"/>
              </w:rPr>
              <w:t>11</w:t>
            </w:r>
            <w:r>
              <w:rPr>
                <w:rFonts w:asciiTheme="minorEastAsia" w:hAnsiTheme="minorEastAsia" w:cs="宋体" w:hint="eastAsia"/>
                <w:b/>
                <w:sz w:val="28"/>
                <w:szCs w:val="24"/>
                <w:lang w:val="zh-CN"/>
              </w:rPr>
              <w:t>时00分（北京时间）</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询价地点：襄城县公共资源交易中心十二楼开标二室（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8503" w:type="dxa"/>
            <w:vAlign w:val="center"/>
          </w:tcPr>
          <w:p w:rsidR="0095167F" w:rsidRDefault="0095167F" w:rsidP="005C458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95167F" w:rsidRDefault="0095167F" w:rsidP="005C458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8503" w:type="dxa"/>
            <w:tcBorders>
              <w:top w:val="single" w:sz="4" w:space="0" w:color="auto"/>
            </w:tcBorders>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采购人澄清或修改询价文件时间</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8503" w:type="dxa"/>
            <w:vAlign w:val="center"/>
          </w:tcPr>
          <w:p w:rsidR="0095167F" w:rsidRDefault="00350361" w:rsidP="005C458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9516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5167F">
              <w:rPr>
                <w:rFonts w:ascii="新宋体" w:eastAsia="新宋体" w:hAnsi="新宋体" w:hint="eastAsia"/>
                <w:sz w:val="24"/>
                <w:szCs w:val="24"/>
              </w:rPr>
              <w:t>电子响应文件：成功上传至《全国公共资源交易平台（河南省·许昌市）》公共资源交易系统加密电子响应文件1份</w:t>
            </w:r>
            <w:r w:rsidR="0095167F">
              <w:rPr>
                <w:rFonts w:hAnsi="宋体" w:cs="宋体" w:hint="eastAsia"/>
                <w:sz w:val="24"/>
                <w:szCs w:val="24"/>
                <w:lang w:val="zh-CN"/>
              </w:rPr>
              <w:t>（文件格式为：</w:t>
            </w:r>
            <w:r w:rsidR="0095167F">
              <w:rPr>
                <w:rFonts w:hAnsi="宋体" w:cs="宋体" w:hint="eastAsia"/>
                <w:sz w:val="24"/>
                <w:szCs w:val="24"/>
                <w:lang w:val="zh-CN"/>
              </w:rPr>
              <w:t xml:space="preserve"> XXX</w:t>
            </w:r>
            <w:r w:rsidR="0095167F">
              <w:rPr>
                <w:rFonts w:hAnsi="宋体" w:cs="宋体" w:hint="eastAsia"/>
                <w:sz w:val="24"/>
                <w:szCs w:val="24"/>
                <w:lang w:val="zh-CN"/>
              </w:rPr>
              <w:t>公司</w:t>
            </w:r>
            <w:r w:rsidR="0095167F">
              <w:rPr>
                <w:rFonts w:hAnsi="宋体" w:cs="宋体" w:hint="eastAsia"/>
                <w:sz w:val="24"/>
                <w:szCs w:val="24"/>
                <w:lang w:val="zh-CN"/>
              </w:rPr>
              <w:t>XXX</w:t>
            </w:r>
            <w:r w:rsidR="0095167F">
              <w:rPr>
                <w:rFonts w:hAnsi="宋体" w:cs="宋体" w:hint="eastAsia"/>
                <w:sz w:val="24"/>
                <w:szCs w:val="24"/>
                <w:lang w:val="zh-CN"/>
              </w:rPr>
              <w:t>项目编号</w:t>
            </w:r>
            <w:r w:rsidR="0095167F">
              <w:rPr>
                <w:rFonts w:hAnsi="宋体" w:cs="宋体" w:hint="eastAsia"/>
                <w:sz w:val="24"/>
                <w:szCs w:val="24"/>
                <w:lang w:val="zh-CN"/>
              </w:rPr>
              <w:t>.file</w:t>
            </w:r>
            <w:r w:rsidR="0095167F">
              <w:rPr>
                <w:rFonts w:hAnsi="宋体" w:cs="宋体" w:hint="eastAsia"/>
                <w:sz w:val="24"/>
                <w:szCs w:val="24"/>
                <w:lang w:val="zh-CN"/>
              </w:rPr>
              <w:t>）。</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8503" w:type="dxa"/>
            <w:vAlign w:val="center"/>
          </w:tcPr>
          <w:p w:rsidR="0095167F" w:rsidRDefault="00350361" w:rsidP="005C458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lastRenderedPageBreak/>
              <w:fldChar w:fldCharType="begin"/>
            </w:r>
            <w:r w:rsidR="009516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5167F">
              <w:rPr>
                <w:rFonts w:ascii="新宋体" w:eastAsia="新宋体" w:hAnsi="新宋体" w:hint="eastAsia"/>
                <w:sz w:val="24"/>
                <w:szCs w:val="24"/>
              </w:rPr>
              <w:t>电子响应文件：按询价文件要求加盖供应商电子印章和法人电子印章。</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8503" w:type="dxa"/>
            <w:vAlign w:val="center"/>
          </w:tcPr>
          <w:p w:rsidR="0095167F" w:rsidRDefault="00350361" w:rsidP="005C458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9516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5167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8503" w:type="dxa"/>
            <w:vAlign w:val="center"/>
          </w:tcPr>
          <w:p w:rsidR="0095167F" w:rsidRDefault="0095167F" w:rsidP="005C4583">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8503" w:type="dxa"/>
            <w:vAlign w:val="center"/>
          </w:tcPr>
          <w:p w:rsidR="0095167F" w:rsidRDefault="0095167F" w:rsidP="005C4583">
            <w:pPr>
              <w:numPr>
                <w:ilvl w:val="0"/>
                <w:numId w:val="5"/>
              </w:numPr>
              <w:autoSpaceDE w:val="0"/>
              <w:autoSpaceDN w:val="0"/>
              <w:adjustRightInd w:val="0"/>
              <w:spacing w:line="360" w:lineRule="auto"/>
              <w:jc w:val="left"/>
              <w:rPr>
                <w:rFonts w:ascii="宋体" w:eastAsia="宋体" w:hAnsi="宋体" w:cs="宋体"/>
                <w:bCs/>
                <w:sz w:val="24"/>
                <w:szCs w:val="24"/>
              </w:rPr>
            </w:pPr>
            <w:r>
              <w:rPr>
                <w:rFonts w:ascii="宋体" w:eastAsia="宋体" w:hAnsi="宋体" w:cs="宋体" w:hint="eastAsia"/>
                <w:bCs/>
                <w:sz w:val="24"/>
                <w:szCs w:val="24"/>
              </w:rPr>
              <w:t>本项目属于专门面向中、小、微型企业采购的项目；</w:t>
            </w:r>
          </w:p>
          <w:p w:rsidR="0095167F" w:rsidRPr="00E240AA" w:rsidRDefault="0095167F" w:rsidP="005C4583">
            <w:pPr>
              <w:autoSpaceDE w:val="0"/>
              <w:autoSpaceDN w:val="0"/>
              <w:adjustRightInd w:val="0"/>
              <w:spacing w:line="360" w:lineRule="auto"/>
              <w:jc w:val="left"/>
              <w:rPr>
                <w:rFonts w:ascii="宋体" w:hAnsi="宋体" w:cs="宋体"/>
                <w:bCs/>
                <w:sz w:val="24"/>
              </w:rPr>
            </w:pPr>
            <w:r>
              <w:rPr>
                <w:rFonts w:ascii="宋体" w:hAnsi="宋体" w:cs="宋体"/>
                <w:bCs/>
                <w:sz w:val="24"/>
                <w:lang w:val="zh-CN"/>
              </w:rPr>
              <w:t>2</w:t>
            </w:r>
            <w:r>
              <w:rPr>
                <w:rFonts w:ascii="宋体" w:hAnsi="宋体" w:cs="宋体" w:hint="eastAsia"/>
                <w:bCs/>
                <w:sz w:val="24"/>
                <w:lang w:val="zh-CN"/>
              </w:rPr>
              <w:t>、本次采购标的对应的中小企业划分标准所属行业：</w:t>
            </w:r>
            <w:r w:rsidR="00E240AA" w:rsidRPr="00E240AA">
              <w:rPr>
                <w:rFonts w:ascii="宋体" w:hAnsi="宋体" w:cs="宋体" w:hint="eastAsia"/>
                <w:bCs/>
                <w:sz w:val="24"/>
                <w:lang w:val="zh-CN"/>
              </w:rPr>
              <w:t>制造业（参考《国民经济行业分类》（GB/T4754-2017）中的企业类型填写）。</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ascii="宋体" w:hAnsi="宋体" w:cs="宋体" w:hint="eastAsia"/>
                <w:bCs/>
                <w:sz w:val="24"/>
                <w:lang w:val="zh-CN"/>
              </w:rPr>
              <w:t>、根据工信部等部委发布的《关于印发中小企业划型标准规定的通知》（工信部联企业〔</w:t>
            </w:r>
            <w:r>
              <w:rPr>
                <w:rFonts w:ascii="宋体" w:hAnsi="宋体" w:cs="宋体"/>
                <w:bCs/>
                <w:sz w:val="24"/>
                <w:lang w:val="zh-CN"/>
              </w:rPr>
              <w:t>2011</w:t>
            </w:r>
            <w:r>
              <w:rPr>
                <w:rFonts w:ascii="宋体" w:hAnsi="宋体" w:cs="宋体" w:hint="eastAsia"/>
                <w:bCs/>
                <w:sz w:val="24"/>
                <w:lang w:val="zh-CN"/>
              </w:rPr>
              <w:t>〕</w:t>
            </w:r>
            <w:r>
              <w:rPr>
                <w:rFonts w:ascii="宋体" w:hAnsi="宋体" w:cs="宋体"/>
                <w:bCs/>
                <w:sz w:val="24"/>
                <w:lang w:val="zh-CN"/>
              </w:rPr>
              <w:t>300</w:t>
            </w:r>
            <w:r>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ascii="宋体" w:hAnsi="宋体" w:cs="宋体" w:hint="eastAsia"/>
                <w:bCs/>
                <w:sz w:val="24"/>
                <w:lang w:val="zh-CN"/>
              </w:rPr>
              <w:t>、根据财政部、工业和信息化部发布的《政府采购促进中小企业发展管理办法》（财库〔</w:t>
            </w:r>
            <w:r>
              <w:rPr>
                <w:rFonts w:ascii="宋体" w:hAnsi="宋体" w:cs="宋体"/>
                <w:bCs/>
                <w:sz w:val="24"/>
                <w:lang w:val="zh-CN"/>
              </w:rPr>
              <w:t>2020</w:t>
            </w:r>
            <w:r>
              <w:rPr>
                <w:rFonts w:ascii="宋体" w:hAnsi="宋体" w:cs="宋体" w:hint="eastAsia"/>
                <w:bCs/>
                <w:sz w:val="24"/>
                <w:lang w:val="zh-CN"/>
              </w:rPr>
              <w:t>〕</w:t>
            </w:r>
            <w:r>
              <w:rPr>
                <w:rFonts w:ascii="宋体" w:hAnsi="宋体" w:cs="宋体"/>
                <w:bCs/>
                <w:sz w:val="24"/>
                <w:lang w:val="zh-CN"/>
              </w:rPr>
              <w:t>46</w:t>
            </w:r>
            <w:r>
              <w:rPr>
                <w:rFonts w:ascii="宋体" w:hAnsi="宋体" w:cs="宋体" w:hint="eastAsia"/>
                <w:bCs/>
                <w:sz w:val="24"/>
                <w:lang w:val="zh-CN"/>
              </w:rPr>
              <w:t>号）、《关于进一步加大政府采购支持中小企业力度的通知》（财库〔</w:t>
            </w:r>
            <w:r>
              <w:rPr>
                <w:rFonts w:ascii="宋体" w:hAnsi="宋体" w:cs="宋体"/>
                <w:bCs/>
                <w:sz w:val="24"/>
                <w:lang w:val="zh-CN"/>
              </w:rPr>
              <w:t>2022</w:t>
            </w:r>
            <w:r>
              <w:rPr>
                <w:rFonts w:ascii="宋体" w:hAnsi="宋体" w:cs="宋体" w:hint="eastAsia"/>
                <w:bCs/>
                <w:sz w:val="24"/>
                <w:lang w:val="zh-CN"/>
              </w:rPr>
              <w:t>〕</w:t>
            </w:r>
            <w:r>
              <w:rPr>
                <w:rFonts w:ascii="宋体" w:hAnsi="宋体" w:cs="宋体"/>
                <w:bCs/>
                <w:sz w:val="24"/>
                <w:lang w:val="zh-CN"/>
              </w:rPr>
              <w:t>19</w:t>
            </w:r>
            <w:r>
              <w:rPr>
                <w:rFonts w:ascii="宋体" w:hAnsi="宋体" w:cs="宋体" w:hint="eastAsia"/>
                <w:bCs/>
                <w:sz w:val="24"/>
                <w:lang w:val="zh-CN"/>
              </w:rPr>
              <w:t>号）规定，对小型和微型企业投标价格给予</w:t>
            </w:r>
            <w:r>
              <w:rPr>
                <w:rFonts w:ascii="宋体" w:hAnsi="宋体" w:cs="宋体"/>
                <w:bCs/>
                <w:sz w:val="24"/>
                <w:lang w:val="zh-CN"/>
              </w:rPr>
              <w:t>20%</w:t>
            </w:r>
            <w:r>
              <w:rPr>
                <w:rFonts w:ascii="宋体" w:hAnsi="宋体" w:cs="宋体" w:hint="eastAsia"/>
                <w:bCs/>
                <w:sz w:val="24"/>
                <w:lang w:val="zh-CN"/>
              </w:rPr>
              <w:t>（</w:t>
            </w:r>
            <w:r>
              <w:rPr>
                <w:rFonts w:ascii="宋体" w:hAnsi="宋体" w:cs="宋体"/>
                <w:bCs/>
                <w:sz w:val="24"/>
                <w:lang w:val="zh-CN"/>
              </w:rPr>
              <w:t>10%-20%</w:t>
            </w:r>
            <w:r>
              <w:rPr>
                <w:rFonts w:ascii="宋体" w:hAnsi="宋体" w:cs="宋体" w:hint="eastAsia"/>
                <w:bCs/>
                <w:sz w:val="24"/>
                <w:lang w:val="zh-CN"/>
              </w:rPr>
              <w:t>）的扣除，用扣除后的价格参与评审。</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ascii="宋体" w:hAnsi="宋体" w:cs="宋体" w:hint="eastAsia"/>
                <w:bCs/>
                <w:sz w:val="24"/>
                <w:lang w:val="zh-CN"/>
              </w:rPr>
              <w:t>以上的，采购人、采购代理机构应当对联合体或者大中型企业的报价给予</w:t>
            </w:r>
            <w:r>
              <w:rPr>
                <w:rFonts w:ascii="宋体" w:hAnsi="宋体" w:cs="宋体"/>
                <w:bCs/>
                <w:sz w:val="24"/>
                <w:lang w:val="zh-CN"/>
              </w:rPr>
              <w:t>%</w:t>
            </w:r>
            <w:r>
              <w:rPr>
                <w:rFonts w:ascii="宋体" w:hAnsi="宋体" w:cs="宋体" w:hint="eastAsia"/>
                <w:bCs/>
                <w:sz w:val="24"/>
                <w:lang w:val="zh-CN"/>
              </w:rPr>
              <w:t>（</w:t>
            </w:r>
            <w:r>
              <w:rPr>
                <w:rFonts w:ascii="宋体" w:hAnsi="宋体" w:cs="宋体"/>
                <w:bCs/>
                <w:sz w:val="24"/>
                <w:lang w:val="zh-CN"/>
              </w:rPr>
              <w:t>4</w:t>
            </w:r>
            <w:r>
              <w:rPr>
                <w:rFonts w:ascii="宋体" w:hAnsi="宋体" w:cs="宋体" w:hint="eastAsia"/>
                <w:bCs/>
                <w:sz w:val="24"/>
                <w:lang w:val="zh-CN"/>
              </w:rPr>
              <w:t>—</w:t>
            </w:r>
            <w:r>
              <w:rPr>
                <w:rFonts w:ascii="宋体" w:hAnsi="宋体" w:cs="宋体"/>
                <w:bCs/>
                <w:sz w:val="24"/>
                <w:lang w:val="zh-CN"/>
              </w:rPr>
              <w:t>6%</w:t>
            </w:r>
            <w:r>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ascii="宋体" w:hAnsi="宋体" w:cs="宋体" w:hint="eastAsia"/>
                <w:bCs/>
                <w:sz w:val="24"/>
                <w:lang w:val="zh-CN"/>
              </w:rPr>
              <w:t>、提供由省级以上监狱管理局、戒毒管理局（含新疆生产建设兵团）出具的属于监狱企业证明文件的，视同为小型和微型企业。</w:t>
            </w:r>
          </w:p>
          <w:p w:rsidR="0095167F" w:rsidRDefault="0095167F" w:rsidP="005C4583">
            <w:pPr>
              <w:rPr>
                <w:rFonts w:ascii="宋体" w:eastAsia="宋体" w:hAnsi="宋体" w:cs="宋体"/>
                <w:bCs/>
                <w:sz w:val="24"/>
                <w:szCs w:val="24"/>
                <w:lang w:val="zh-CN"/>
              </w:rPr>
            </w:pPr>
            <w:r>
              <w:rPr>
                <w:rFonts w:ascii="宋体" w:hAnsi="宋体" w:cs="宋体" w:hint="eastAsia"/>
                <w:bCs/>
                <w:sz w:val="24"/>
              </w:rPr>
              <w:lastRenderedPageBreak/>
              <w:t>8、</w:t>
            </w:r>
            <w:r>
              <w:rPr>
                <w:rFonts w:ascii="宋体" w:hAnsi="宋体" w:cs="宋体" w:hint="eastAsia"/>
                <w:bCs/>
                <w:sz w:val="24"/>
                <w:lang w:val="zh-CN"/>
              </w:rPr>
              <w:t>符合享受政府采购支持政策的残疾人福利性单位条件且提供《残疾人福利性单位声明函》的，视同为小型和微型企业。</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8503" w:type="dxa"/>
            <w:vAlign w:val="center"/>
          </w:tcPr>
          <w:p w:rsidR="0095167F" w:rsidRDefault="0095167F" w:rsidP="005C4583">
            <w:pPr>
              <w:autoSpaceDE w:val="0"/>
              <w:autoSpaceDN w:val="0"/>
              <w:adjustRightInd w:val="0"/>
              <w:spacing w:line="360" w:lineRule="auto"/>
              <w:jc w:val="left"/>
              <w:rPr>
                <w:rFonts w:ascii="宋体" w:hAnsi="宋体" w:cs="宋体"/>
                <w:bCs/>
                <w:sz w:val="24"/>
                <w:lang w:val="zh-CN"/>
              </w:rPr>
            </w:pPr>
            <w:r>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9</w:t>
            </w:r>
            <w:r>
              <w:rPr>
                <w:rFonts w:asciiTheme="minorEastAsia" w:hAnsiTheme="minorEastAsia" w:cs="宋体" w:hint="eastAsia"/>
                <w:sz w:val="24"/>
                <w:szCs w:val="24"/>
              </w:rPr>
              <w:t>号）、关于印发节能产品政府采购品目清单的通知（财库〔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号）、关于印发环境标志产品政府采购品目清单的通知（财库〔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18</w:t>
            </w:r>
            <w:r>
              <w:rPr>
                <w:rFonts w:asciiTheme="minorEastAsia" w:hAnsiTheme="minorEastAsia" w:cs="宋体" w:hint="eastAsia"/>
                <w:sz w:val="24"/>
                <w:szCs w:val="24"/>
              </w:rPr>
              <w:t>号）、市场监管总局关于发布参与实施政府采购节能产品、环境标志产品认证机构名录的公告（</w:t>
            </w:r>
            <w:r>
              <w:rPr>
                <w:rFonts w:asciiTheme="minorEastAsia" w:hAnsiTheme="minorEastAsia" w:cs="宋体"/>
                <w:sz w:val="24"/>
                <w:szCs w:val="24"/>
              </w:rPr>
              <w:t>2019</w:t>
            </w:r>
            <w:r>
              <w:rPr>
                <w:rFonts w:asciiTheme="minorEastAsia" w:hAnsiTheme="minorEastAsia" w:cs="宋体" w:hint="eastAsia"/>
                <w:sz w:val="24"/>
                <w:szCs w:val="24"/>
              </w:rPr>
              <w:t>年第</w:t>
            </w:r>
            <w:r>
              <w:rPr>
                <w:rFonts w:asciiTheme="minorEastAsia" w:hAnsiTheme="minorEastAsia" w:cs="宋体"/>
                <w:sz w:val="24"/>
                <w:szCs w:val="24"/>
              </w:rPr>
              <w:t>16</w:t>
            </w:r>
            <w:r>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rPr>
              <w:t>网络关键设备、网络安全专用产品要求</w:t>
            </w:r>
          </w:p>
        </w:tc>
        <w:tc>
          <w:tcPr>
            <w:tcW w:w="8503" w:type="dxa"/>
            <w:vAlign w:val="center"/>
          </w:tcPr>
          <w:p w:rsidR="0095167F" w:rsidRDefault="00E240AA" w:rsidP="005C4583">
            <w:pPr>
              <w:pStyle w:val="TableText"/>
              <w:spacing w:before="130" w:line="360" w:lineRule="auto"/>
              <w:ind w:left="129"/>
              <w:rPr>
                <w:spacing w:val="-6"/>
                <w:sz w:val="24"/>
                <w:szCs w:val="24"/>
                <w:lang w:eastAsia="zh-CN"/>
              </w:rPr>
            </w:pPr>
            <w:r>
              <w:rPr>
                <w:rFonts w:hint="eastAsia"/>
                <w:bCs/>
                <w:sz w:val="24"/>
                <w:szCs w:val="24"/>
                <w:lang w:eastAsia="zh-CN"/>
              </w:rPr>
              <w:t>1</w:t>
            </w:r>
            <w:r w:rsidR="0095167F">
              <w:rPr>
                <w:rFonts w:hint="eastAsia"/>
                <w:bCs/>
                <w:sz w:val="24"/>
                <w:szCs w:val="24"/>
                <w:lang w:eastAsia="zh-CN"/>
              </w:rPr>
              <w:t>、本项目中涉及网络关键设备或网络安全专用产品的，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sidR="0095167F">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rsidR="0095167F" w:rsidRDefault="00E240AA" w:rsidP="005C4583">
            <w:pPr>
              <w:pStyle w:val="TableText"/>
              <w:spacing w:before="130" w:line="360" w:lineRule="auto"/>
              <w:ind w:left="129"/>
              <w:rPr>
                <w:spacing w:val="-6"/>
                <w:sz w:val="24"/>
                <w:szCs w:val="24"/>
                <w:lang w:eastAsia="zh-CN"/>
              </w:rPr>
            </w:pPr>
            <w:r>
              <w:rPr>
                <w:rFonts w:hint="eastAsia"/>
                <w:spacing w:val="-6"/>
                <w:sz w:val="24"/>
                <w:szCs w:val="24"/>
                <w:lang w:eastAsia="zh-CN"/>
              </w:rPr>
              <w:t>2</w:t>
            </w:r>
            <w:r w:rsidR="0095167F">
              <w:rPr>
                <w:rFonts w:hint="eastAsia"/>
                <w:spacing w:val="-6"/>
                <w:sz w:val="24"/>
                <w:szCs w:val="24"/>
                <w:lang w:eastAsia="zh-CN"/>
              </w:rPr>
              <w:t>、提供资料（下列资料任意一项）</w:t>
            </w:r>
          </w:p>
          <w:p w:rsidR="0095167F" w:rsidRDefault="0095167F" w:rsidP="005C4583">
            <w:pPr>
              <w:pStyle w:val="TableText"/>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rsidR="0095167F" w:rsidRDefault="0095167F" w:rsidP="005C4583">
            <w:pPr>
              <w:pStyle w:val="TableText"/>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rsidR="0095167F" w:rsidRDefault="0095167F" w:rsidP="005C4583">
            <w:pPr>
              <w:pStyle w:val="TableText"/>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rsidR="0095167F" w:rsidRDefault="0095167F" w:rsidP="005C4583">
            <w:pPr>
              <w:autoSpaceDE w:val="0"/>
              <w:autoSpaceDN w:val="0"/>
              <w:adjustRightInd w:val="0"/>
              <w:spacing w:line="360" w:lineRule="auto"/>
              <w:jc w:val="left"/>
              <w:rPr>
                <w:rFonts w:asciiTheme="minorEastAsia" w:hAnsiTheme="minorEastAsia" w:cs="宋体"/>
                <w:sz w:val="24"/>
                <w:szCs w:val="24"/>
              </w:rPr>
            </w:pPr>
            <w:r>
              <w:rPr>
                <w:rFonts w:hint="eastAsia"/>
                <w:spacing w:val="-6"/>
                <w:sz w:val="24"/>
                <w:szCs w:val="24"/>
              </w:rPr>
              <w:t>④中国网信网或工业和信息化部网站或公安部网站或国家认证认可监督</w:t>
            </w:r>
            <w:r>
              <w:rPr>
                <w:rFonts w:hint="eastAsia"/>
                <w:spacing w:val="-6"/>
                <w:sz w:val="24"/>
                <w:szCs w:val="24"/>
              </w:rPr>
              <w:t xml:space="preserve"> </w:t>
            </w:r>
            <w:r>
              <w:rPr>
                <w:rFonts w:hint="eastAsia"/>
                <w:spacing w:val="-6"/>
                <w:sz w:val="24"/>
                <w:szCs w:val="24"/>
              </w:rPr>
              <w:t>管理委员会网站公布的认证、检测结果（提供公布安全认证、安全检测结果页面网址和安全认证、检测结果截图）。</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8503" w:type="dxa"/>
            <w:vAlign w:val="center"/>
          </w:tcPr>
          <w:p w:rsidR="0095167F" w:rsidRDefault="00350361"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无要求</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8503" w:type="dxa"/>
            <w:vAlign w:val="center"/>
          </w:tcPr>
          <w:p w:rsidR="0095167F" w:rsidRDefault="00350361" w:rsidP="005C458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不收取</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8503" w:type="dxa"/>
            <w:vAlign w:val="center"/>
          </w:tcPr>
          <w:p w:rsidR="0095167F" w:rsidRDefault="0095167F" w:rsidP="005C4583">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ascii="宋体" w:hAnsi="宋体" w:cs="宋体" w:hint="eastAsia"/>
                <w:bCs/>
                <w:sz w:val="24"/>
              </w:rPr>
              <w:t>人。</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向襄城县公共资源交易中心交易见证股发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联系电话：0374-39980</w:t>
            </w:r>
            <w:r>
              <w:rPr>
                <w:rFonts w:asciiTheme="minorEastAsia" w:hAnsiTheme="minorEastAsia" w:cs="宋体" w:hint="eastAsia"/>
                <w:bCs/>
                <w:sz w:val="24"/>
                <w:szCs w:val="24"/>
              </w:rPr>
              <w:t>39</w:t>
            </w:r>
            <w:r>
              <w:rPr>
                <w:rFonts w:asciiTheme="minorEastAsia" w:hAnsiTheme="minorEastAsia" w:cs="宋体" w:hint="eastAsia"/>
                <w:bCs/>
                <w:sz w:val="24"/>
                <w:szCs w:val="24"/>
                <w:lang w:val="zh-CN"/>
              </w:rPr>
              <w:t>；        邮箱：</w:t>
            </w:r>
            <w:r>
              <w:rPr>
                <w:rFonts w:asciiTheme="minorEastAsia" w:hAnsiTheme="minorEastAsia" w:cs="宋体" w:hint="eastAsia"/>
                <w:bCs/>
                <w:sz w:val="24"/>
                <w:szCs w:val="24"/>
              </w:rPr>
              <w:t>Jianzhenggu2024@123</w:t>
            </w:r>
            <w:r>
              <w:rPr>
                <w:rFonts w:asciiTheme="minorEastAsia" w:hAnsiTheme="minorEastAsia" w:cs="宋体" w:hint="eastAsia"/>
                <w:bCs/>
                <w:sz w:val="24"/>
                <w:szCs w:val="24"/>
                <w:lang w:val="zh-CN"/>
              </w:rPr>
              <w:t>.com</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8503" w:type="dxa"/>
            <w:vAlign w:val="center"/>
          </w:tcPr>
          <w:p w:rsidR="0095167F" w:rsidRDefault="00350361" w:rsidP="005C458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是。</w:t>
            </w:r>
            <w:r w:rsidR="0095167F">
              <w:rPr>
                <w:rFonts w:hAnsi="宋体" w:cs="宋体" w:hint="eastAsia"/>
                <w:sz w:val="24"/>
                <w:szCs w:val="24"/>
                <w:lang w:val="zh-CN"/>
              </w:rPr>
              <w:t>供应商响应时须成功上传、解密电子投标文件。</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参数要求</w:t>
            </w:r>
          </w:p>
        </w:tc>
        <w:tc>
          <w:tcPr>
            <w:tcW w:w="8503" w:type="dxa"/>
            <w:vAlign w:val="center"/>
          </w:tcPr>
          <w:p w:rsidR="0095167F" w:rsidRDefault="0095167F" w:rsidP="005C4583">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8503" w:type="dxa"/>
            <w:vAlign w:val="center"/>
          </w:tcPr>
          <w:p w:rsidR="0095167F" w:rsidRDefault="0095167F" w:rsidP="005C4583">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95167F" w:rsidRDefault="0095167F" w:rsidP="005C4583">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32</w:t>
            </w:r>
          </w:p>
        </w:tc>
        <w:tc>
          <w:tcPr>
            <w:tcW w:w="1224" w:type="dxa"/>
            <w:vAlign w:val="center"/>
          </w:tcPr>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8503" w:type="dxa"/>
            <w:vAlign w:val="center"/>
          </w:tcPr>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、企业法人营业执照或营业执照。（企业投标提供）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95167F" w:rsidRDefault="0095167F" w:rsidP="005C4583">
            <w:pPr>
              <w:autoSpaceDE w:val="0"/>
              <w:autoSpaceDN w:val="0"/>
              <w:adjustRightInd w:val="0"/>
              <w:spacing w:line="360" w:lineRule="auto"/>
              <w:contextualSpacing/>
              <w:rPr>
                <w:rFonts w:hAnsi="宋体" w:cs="宋体"/>
                <w:b/>
                <w:sz w:val="24"/>
                <w:szCs w:val="24"/>
              </w:rPr>
            </w:pP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参加本次政府采购项目投标截止时间前六个月内任意一个月缴纳社会保险凭据。（依法不需要缴纳社会保障资金的投标人，应提供相应文件证明依法不需要缴纳社会保障资金）</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政府采购严重违法失信行为记录名单的投标人；“中国社会组织政务服务平台”网站（</w:t>
            </w:r>
            <w:r>
              <w:rPr>
                <w:rFonts w:hAnsi="宋体" w:cs="宋体"/>
                <w:b/>
                <w:sz w:val="24"/>
                <w:szCs w:val="24"/>
              </w:rPr>
              <w:t>https://chinanpo.mca.gov.cn</w:t>
            </w:r>
            <w:r>
              <w:rPr>
                <w:rFonts w:hAnsi="宋体" w:cs="宋体" w:hint="eastAsia"/>
                <w:b/>
                <w:sz w:val="24"/>
                <w:szCs w:val="24"/>
              </w:rPr>
              <w:t>）严重违法失信社会组织（联合体形式投标的，联合体成员存在不良信用记录，视同联合体存在不良信用记录）。</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①“信用中国”网站（</w:t>
            </w:r>
            <w:r>
              <w:rPr>
                <w:rFonts w:hAnsi="宋体" w:cs="宋体"/>
                <w:b/>
                <w:sz w:val="24"/>
                <w:szCs w:val="24"/>
              </w:rPr>
              <w:t>www.creditchina.gov.cn</w:t>
            </w:r>
            <w:r>
              <w:rPr>
                <w:rFonts w:hAnsi="宋体" w:cs="宋体" w:hint="eastAsia"/>
                <w:b/>
                <w:sz w:val="24"/>
                <w:szCs w:val="24"/>
              </w:rPr>
              <w:t>）</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③“中国社会组织政务服务平台”网站（</w:t>
            </w:r>
            <w:r>
              <w:rPr>
                <w:rFonts w:hAnsi="宋体" w:cs="宋体"/>
                <w:b/>
                <w:sz w:val="24"/>
                <w:szCs w:val="24"/>
              </w:rPr>
              <w:t>https://chinanpo.mca.gov.cn</w:t>
            </w:r>
            <w:r>
              <w:rPr>
                <w:rFonts w:hAnsi="宋体" w:cs="宋体" w:hint="eastAsia"/>
                <w:b/>
                <w:sz w:val="24"/>
                <w:szCs w:val="24"/>
              </w:rPr>
              <w:t>）（仅查询社会组织）；</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w:t>
            </w:r>
            <w:r>
              <w:rPr>
                <w:rFonts w:hAnsi="宋体" w:cs="宋体" w:hint="eastAsia"/>
                <w:sz w:val="24"/>
                <w:szCs w:val="24"/>
              </w:rPr>
              <w:lastRenderedPageBreak/>
              <w:t>3</w:t>
            </w:r>
          </w:p>
        </w:tc>
        <w:tc>
          <w:tcPr>
            <w:tcW w:w="1224" w:type="dxa"/>
            <w:vAlign w:val="center"/>
          </w:tcPr>
          <w:p w:rsidR="0095167F" w:rsidRDefault="0095167F" w:rsidP="005C4583">
            <w:pPr>
              <w:pStyle w:val="Default"/>
              <w:spacing w:line="360" w:lineRule="auto"/>
              <w:ind w:firstLineChars="200" w:firstLine="480"/>
              <w:jc w:val="both"/>
              <w:rPr>
                <w:rFonts w:asciiTheme="minorHAnsi" w:eastAsiaTheme="minorEastAsia" w:hAnsi="宋体"/>
                <w:color w:val="auto"/>
                <w:kern w:val="2"/>
              </w:rPr>
            </w:pPr>
          </w:p>
          <w:p w:rsidR="0095167F" w:rsidRDefault="0095167F" w:rsidP="005C4583">
            <w:pPr>
              <w:pStyle w:val="Default"/>
              <w:spacing w:line="360" w:lineRule="auto"/>
              <w:ind w:firstLineChars="200" w:firstLine="480"/>
              <w:jc w:val="both"/>
              <w:rPr>
                <w:rFonts w:asciiTheme="minorHAnsi" w:eastAsiaTheme="minorEastAsia" w:hAnsi="宋体"/>
                <w:color w:val="auto"/>
                <w:kern w:val="2"/>
              </w:rPr>
            </w:pPr>
          </w:p>
          <w:p w:rsidR="0095167F" w:rsidRDefault="0095167F" w:rsidP="005C4583">
            <w:pPr>
              <w:pStyle w:val="Default"/>
              <w:spacing w:line="360" w:lineRule="auto"/>
              <w:jc w:val="both"/>
              <w:rPr>
                <w:rFonts w:asciiTheme="minorHAnsi" w:eastAsiaTheme="minorEastAsia" w:hAnsi="宋体"/>
                <w:color w:val="auto"/>
                <w:kern w:val="2"/>
              </w:rPr>
            </w:pPr>
            <w:r>
              <w:rPr>
                <w:rFonts w:asciiTheme="minorHAnsi" w:eastAsiaTheme="minorEastAsia" w:hAnsi="宋体"/>
                <w:color w:val="auto"/>
                <w:kern w:val="2"/>
              </w:rPr>
              <w:t>解释权</w:t>
            </w:r>
          </w:p>
          <w:p w:rsidR="0095167F" w:rsidRDefault="0095167F" w:rsidP="005C4583">
            <w:pPr>
              <w:autoSpaceDE w:val="0"/>
              <w:autoSpaceDN w:val="0"/>
              <w:adjustRightInd w:val="0"/>
              <w:spacing w:line="360" w:lineRule="auto"/>
              <w:contextualSpacing/>
              <w:rPr>
                <w:rFonts w:hAnsi="宋体" w:cs="宋体"/>
                <w:sz w:val="24"/>
                <w:szCs w:val="24"/>
              </w:rPr>
            </w:pPr>
          </w:p>
        </w:tc>
        <w:tc>
          <w:tcPr>
            <w:tcW w:w="8503" w:type="dxa"/>
            <w:vAlign w:val="center"/>
          </w:tcPr>
          <w:p w:rsidR="0095167F" w:rsidRDefault="0095167F" w:rsidP="005C4583">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lastRenderedPageBreak/>
              <w:t>构成本</w:t>
            </w:r>
            <w:r>
              <w:rPr>
                <w:rFonts w:hAnsi="宋体" w:cs="宋体" w:hint="eastAsia"/>
                <w:sz w:val="24"/>
                <w:szCs w:val="24"/>
              </w:rPr>
              <w:t>响应</w:t>
            </w:r>
            <w:r>
              <w:rPr>
                <w:rFonts w:hAnsi="宋体" w:cs="宋体"/>
                <w:sz w:val="24"/>
                <w:szCs w:val="24"/>
              </w:rPr>
              <w:t>文件的各个组成文件应互为解释，互为说明；如有不明确或不一致，</w:t>
            </w:r>
            <w:r>
              <w:rPr>
                <w:rFonts w:hAnsi="宋体" w:cs="宋体"/>
                <w:sz w:val="24"/>
                <w:szCs w:val="24"/>
              </w:rPr>
              <w:lastRenderedPageBreak/>
              <w:t>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95167F" w:rsidRDefault="0095167F" w:rsidP="0095167F">
      <w:pPr>
        <w:autoSpaceDE w:val="0"/>
        <w:autoSpaceDN w:val="0"/>
        <w:adjustRightInd w:val="0"/>
        <w:spacing w:line="360" w:lineRule="auto"/>
        <w:contextualSpacing/>
        <w:rPr>
          <w:rFonts w:hAnsi="宋体" w:cs="宋体"/>
          <w:sz w:val="24"/>
          <w:szCs w:val="24"/>
        </w:rPr>
      </w:pPr>
    </w:p>
    <w:p w:rsidR="0095167F" w:rsidRDefault="0095167F" w:rsidP="0095167F">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95167F" w:rsidRDefault="0095167F" w:rsidP="0095167F">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95167F" w:rsidRDefault="0095167F" w:rsidP="0095167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5167F" w:rsidRDefault="0095167F" w:rsidP="0095167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95167F" w:rsidRDefault="0095167F" w:rsidP="0095167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5167F" w:rsidRDefault="0095167F" w:rsidP="0095167F">
      <w:pPr>
        <w:pStyle w:val="21"/>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95167F" w:rsidRDefault="0095167F" w:rsidP="0095167F">
      <w:pPr>
        <w:pStyle w:val="21"/>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95167F" w:rsidRDefault="0095167F" w:rsidP="0095167F">
      <w:pPr>
        <w:pStyle w:val="21"/>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95167F" w:rsidRDefault="0095167F" w:rsidP="0095167F">
      <w:pPr>
        <w:pStyle w:val="21"/>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w:t>
      </w:r>
      <w:r>
        <w:rPr>
          <w:rFonts w:asciiTheme="minorEastAsia" w:hAnsiTheme="minorEastAsia" w:cs="宋体" w:hint="eastAsia"/>
          <w:kern w:val="0"/>
          <w:sz w:val="24"/>
          <w:szCs w:val="24"/>
        </w:rPr>
        <w:lastRenderedPageBreak/>
        <w:t>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招标文件中凡标有“★”的条款均系实质性要求条款。</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95167F" w:rsidRDefault="0095167F" w:rsidP="0095167F">
      <w:pPr>
        <w:pStyle w:val="21"/>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5167F" w:rsidRDefault="0095167F" w:rsidP="0095167F">
      <w:pPr>
        <w:pStyle w:val="21"/>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95167F" w:rsidRDefault="0095167F" w:rsidP="0095167F">
      <w:pPr>
        <w:autoSpaceDE w:val="0"/>
        <w:autoSpaceDN w:val="0"/>
        <w:spacing w:line="360" w:lineRule="auto"/>
        <w:ind w:firstLineChars="200" w:firstLine="480"/>
        <w:contextualSpacing/>
        <w:rPr>
          <w:rFonts w:ascii="宋体" w:eastAsia="宋体" w:hAnsi="宋体" w:cs="宋体"/>
          <w:bCs/>
          <w:sz w:val="24"/>
          <w:szCs w:val="24"/>
        </w:rPr>
      </w:pPr>
      <w:r>
        <w:rPr>
          <w:rFonts w:asciiTheme="minorEastAsia" w:hAnsiTheme="minorEastAsia" w:cs="宋体" w:hint="eastAsia"/>
          <w:kern w:val="0"/>
          <w:sz w:val="24"/>
          <w:szCs w:val="24"/>
        </w:rPr>
        <w:t xml:space="preserve">4.4 </w:t>
      </w:r>
      <w:r>
        <w:rPr>
          <w:rFonts w:ascii="宋体" w:eastAsia="宋体" w:hAnsi="宋体" w:cs="宋体" w:hint="eastAsia"/>
          <w:bCs/>
          <w:sz w:val="24"/>
          <w:szCs w:val="24"/>
        </w:rPr>
        <w:t>网络关键设备、网络安全专用产品要求</w:t>
      </w:r>
    </w:p>
    <w:p w:rsidR="0095167F" w:rsidRDefault="0095167F" w:rsidP="0095167F">
      <w:pPr>
        <w:pStyle w:val="TableText"/>
        <w:spacing w:before="132" w:line="360" w:lineRule="auto"/>
        <w:ind w:left="130" w:firstLineChars="200" w:firstLine="480"/>
        <w:rPr>
          <w:bCs/>
          <w:sz w:val="24"/>
          <w:szCs w:val="24"/>
          <w:lang w:eastAsia="zh-CN"/>
        </w:rPr>
      </w:pPr>
      <w:r>
        <w:rPr>
          <w:rFonts w:hint="eastAsia"/>
          <w:bCs/>
          <w:sz w:val="24"/>
          <w:szCs w:val="24"/>
          <w:lang w:eastAsia="zh-CN"/>
        </w:rPr>
        <w:t>1、本项目网络关键设备：（无）；网络安全专用产品：（无）</w:t>
      </w:r>
    </w:p>
    <w:p w:rsidR="0095167F" w:rsidRDefault="0095167F" w:rsidP="0095167F">
      <w:pPr>
        <w:pStyle w:val="TableText"/>
        <w:spacing w:before="130" w:line="360" w:lineRule="auto"/>
        <w:ind w:left="130" w:firstLineChars="200" w:firstLine="480"/>
        <w:rPr>
          <w:spacing w:val="-6"/>
          <w:sz w:val="24"/>
          <w:szCs w:val="24"/>
          <w:lang w:eastAsia="zh-CN"/>
        </w:rPr>
      </w:pPr>
      <w:r>
        <w:rPr>
          <w:rFonts w:hint="eastAsia"/>
          <w:bCs/>
          <w:sz w:val="24"/>
          <w:szCs w:val="24"/>
          <w:lang w:eastAsia="zh-CN"/>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3、提供资料（下列资料任意一项）</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①网络关键设备和网络安全专用产品安全认证证书；</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②网络关键设备安全检测证书、网络安全专用产品安全检测证书；</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③计算机信息系统安全专用产品销售许可证；</w:t>
      </w:r>
    </w:p>
    <w:p w:rsidR="0095167F" w:rsidRDefault="0095167F" w:rsidP="0095167F">
      <w:pPr>
        <w:autoSpaceDE w:val="0"/>
        <w:autoSpaceDN w:val="0"/>
        <w:spacing w:line="360" w:lineRule="auto"/>
        <w:ind w:firstLineChars="200" w:firstLine="456"/>
        <w:contextualSpacing/>
        <w:rPr>
          <w:rFonts w:ascii="宋体" w:eastAsia="宋体" w:hAnsi="宋体" w:cs="宋体"/>
          <w:bCs/>
          <w:sz w:val="24"/>
          <w:szCs w:val="24"/>
        </w:rPr>
      </w:pPr>
      <w:r>
        <w:rPr>
          <w:rFonts w:hint="eastAsia"/>
          <w:spacing w:val="-6"/>
          <w:sz w:val="24"/>
          <w:szCs w:val="24"/>
        </w:rPr>
        <w:t>④中国网信网或工业和信息化部网站或公安部网站或国家认证认可监督</w:t>
      </w:r>
      <w:r>
        <w:rPr>
          <w:rFonts w:hint="eastAsia"/>
          <w:spacing w:val="-6"/>
          <w:sz w:val="24"/>
          <w:szCs w:val="24"/>
        </w:rPr>
        <w:t xml:space="preserve"> </w:t>
      </w:r>
      <w:r>
        <w:rPr>
          <w:rFonts w:hint="eastAsia"/>
          <w:spacing w:val="-6"/>
          <w:sz w:val="24"/>
          <w:szCs w:val="24"/>
        </w:rPr>
        <w:t>管理委员会网站公布的认证、检测结果（提供公布安全认证、安全检测结果页面网址和安全认证、检测结果截图）。</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6 . 信息发布</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5167F" w:rsidRDefault="0095167F" w:rsidP="0095167F">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95167F" w:rsidRDefault="0095167F" w:rsidP="0095167F">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0" w:firstLine="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二、询价文件说明</w:t>
      </w:r>
    </w:p>
    <w:p w:rsidR="0095167F" w:rsidRDefault="0095167F" w:rsidP="0095167F">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95167F" w:rsidRDefault="0095167F" w:rsidP="0095167F">
      <w:pPr>
        <w:pStyle w:val="21"/>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95167F" w:rsidRDefault="0095167F" w:rsidP="0095167F">
      <w:pPr>
        <w:tabs>
          <w:tab w:val="left" w:pos="1260"/>
        </w:tabs>
        <w:autoSpaceDE w:val="0"/>
        <w:autoSpaceDN w:val="0"/>
        <w:spacing w:line="360" w:lineRule="auto"/>
        <w:contextualSpacing/>
        <w:rPr>
          <w:rFonts w:asciiTheme="minorEastAsia" w:hAnsiTheme="minorEastAsia" w:cs="宋体"/>
          <w:kern w:val="0"/>
          <w:sz w:val="24"/>
          <w:szCs w:val="24"/>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95167F" w:rsidRDefault="0095167F" w:rsidP="0095167F">
      <w:pPr>
        <w:pStyle w:val="21"/>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95167F" w:rsidRDefault="0095167F" w:rsidP="0095167F">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95167F" w:rsidRDefault="0095167F" w:rsidP="0095167F">
      <w:pPr>
        <w:pStyle w:val="21"/>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95167F" w:rsidRDefault="0095167F" w:rsidP="0095167F">
      <w:pPr>
        <w:pStyle w:val="21"/>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95167F" w:rsidRDefault="0095167F" w:rsidP="0095167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14.6电子响应文件制作技术咨询：0374-2961598。</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95167F" w:rsidRDefault="0095167F" w:rsidP="0095167F">
      <w:pPr>
        <w:pStyle w:val="21"/>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四、响应文件的递交</w:t>
      </w:r>
    </w:p>
    <w:p w:rsidR="0095167F" w:rsidRDefault="0095167F" w:rsidP="009516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95167F" w:rsidRDefault="0095167F" w:rsidP="0095167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95167F" w:rsidRDefault="0095167F" w:rsidP="0095167F">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0" w:firstLine="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五、开标和评审</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22.3.1.1投标人解密：投标人使用本单位CA数字证书远程进行解密。</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b/>
          <w:kern w:val="0"/>
          <w:sz w:val="24"/>
          <w:szCs w:val="24"/>
        </w:rPr>
      </w:pPr>
    </w:p>
    <w:p w:rsidR="0095167F" w:rsidRDefault="0095167F" w:rsidP="0095167F">
      <w:pPr>
        <w:pStyle w:val="21"/>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95167F" w:rsidRDefault="0095167F" w:rsidP="0095167F">
      <w:pPr>
        <w:pStyle w:val="21"/>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95167F" w:rsidRDefault="0095167F" w:rsidP="0095167F">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95167F" w:rsidRDefault="0095167F" w:rsidP="0095167F">
      <w:pPr>
        <w:pStyle w:val="21"/>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95167F" w:rsidRDefault="0095167F" w:rsidP="0095167F">
      <w:pPr>
        <w:pStyle w:val="21"/>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95167F" w:rsidRDefault="0095167F" w:rsidP="0095167F">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95167F" w:rsidRDefault="0095167F" w:rsidP="0095167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95167F" w:rsidRDefault="0095167F" w:rsidP="0095167F">
      <w:pPr>
        <w:pStyle w:val="21"/>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95167F" w:rsidRDefault="0095167F" w:rsidP="0095167F">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95167F" w:rsidRDefault="0095167F" w:rsidP="0095167F">
      <w:pPr>
        <w:pStyle w:val="21"/>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26.1   大写金额和小写金额不一致的，以大写金额为准；</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26.2  单价金额小数点或者百分比有明显错位的，以开标一览表的总价为准，并修改单价；</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rsidR="0095167F" w:rsidRDefault="0095167F" w:rsidP="0095167F">
      <w:pPr>
        <w:pStyle w:val="21"/>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95167F" w:rsidRDefault="0095167F" w:rsidP="0095167F">
      <w:pPr>
        <w:pStyle w:val="21"/>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  响应文件属下列情况之一的，按照无效响应处理：</w:t>
      </w: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27.1.1未按照招标文件的规定提交《襄城县政府采购供应商信用承诺函》的；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27.1.2未按照询价文件的规定提交投标承诺函的；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响应文件未按招标文件要求签署、盖章的；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不具备询价文件中规定的资格要求的；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报价超过询价文件中规定的预算金额的；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27.1.6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w:t>
      </w:r>
      <w:r>
        <w:rPr>
          <w:rFonts w:asciiTheme="minorEastAsia" w:hAnsiTheme="minorEastAsia" w:cs="宋体" w:hint="eastAsia"/>
          <w:kern w:val="0"/>
          <w:sz w:val="24"/>
          <w:szCs w:val="24"/>
        </w:rPr>
        <w:lastRenderedPageBreak/>
        <w:t>标文件无效：</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27.3有下列情形之一的，视为供应商串通投标，其响应无效：</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27.3.1 不同供应商的响应文件由同一单位或者个人编制；</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27.3.2 不同供应商委托同一单位或者个人办理响应事宜；</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27.3.3 不同供应商的响应文件载明的项目管理成员或者联系人员为同一人；</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27.3.4 不同供应商的响应文件异常一致或者响应报价呈规律性差异；</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27.3.5 不同供应商的响应文件相互混装；</w:t>
      </w:r>
    </w:p>
    <w:p w:rsidR="0095167F" w:rsidRDefault="0095167F" w:rsidP="0095167F">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5167F" w:rsidRDefault="0095167F" w:rsidP="0095167F">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95167F" w:rsidRDefault="0095167F" w:rsidP="0095167F">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27.6评审专家应严格按照要求查看“硬件特征码” 相关信息并进行评审，在</w:t>
      </w:r>
    </w:p>
    <w:p w:rsidR="0095167F" w:rsidRDefault="0095167F" w:rsidP="0095167F">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95167F" w:rsidRDefault="0095167F" w:rsidP="0095167F">
      <w:pPr>
        <w:pStyle w:val="21"/>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lastRenderedPageBreak/>
        <w:t>的分析及判定结果。</w:t>
      </w:r>
    </w:p>
    <w:p w:rsidR="0095167F" w:rsidRDefault="0095167F" w:rsidP="0095167F">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27.7</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95167F" w:rsidRDefault="0095167F" w:rsidP="0095167F">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28 保密</w:t>
      </w:r>
    </w:p>
    <w:p w:rsidR="0095167F" w:rsidRDefault="0095167F" w:rsidP="0095167F">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95167F" w:rsidRDefault="0095167F" w:rsidP="0095167F">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5167F" w:rsidRDefault="0095167F" w:rsidP="0095167F">
      <w:pPr>
        <w:pStyle w:val="21"/>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评审方法与提出成交候选人</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E240AA">
        <w:rPr>
          <w:rFonts w:ascii="ˎ̥" w:hAnsi="ˎ̥" w:hint="eastAsia"/>
          <w:sz w:val="24"/>
          <w:szCs w:val="24"/>
        </w:rPr>
        <w:t>价格由低到高</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95167F" w:rsidRDefault="0095167F" w:rsidP="0095167F">
      <w:pPr>
        <w:pStyle w:val="21"/>
        <w:tabs>
          <w:tab w:val="left" w:pos="1260"/>
        </w:tabs>
        <w:autoSpaceDE w:val="0"/>
        <w:autoSpaceDN w:val="0"/>
        <w:spacing w:line="360" w:lineRule="auto"/>
        <w:ind w:firstLineChars="149" w:firstLine="419"/>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95167F" w:rsidRDefault="0095167F" w:rsidP="0095167F">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95167F" w:rsidRDefault="0095167F" w:rsidP="0095167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hint="eastAsia"/>
          <w:sz w:val="24"/>
          <w:szCs w:val="24"/>
        </w:rPr>
        <w:t>1</w:t>
      </w:r>
      <w:r>
        <w:rPr>
          <w:rFonts w:ascii="ˎ̥" w:hAnsi="ˎ̥"/>
          <w:sz w:val="24"/>
          <w:szCs w:val="24"/>
        </w:rPr>
        <w:t>个工作日内，</w:t>
      </w:r>
      <w:r>
        <w:rPr>
          <w:rFonts w:ascii="ˎ̥" w:hAnsi="ˎ̥" w:hint="eastAsia"/>
          <w:sz w:val="24"/>
          <w:szCs w:val="24"/>
        </w:rPr>
        <w:t>在评标报告确定的中标候选人名单中按顺序确定中标人（核验中标供应商由《襄城县政府采购供应商信用承诺函》替代的证明材料）</w:t>
      </w:r>
      <w:r>
        <w:rPr>
          <w:rFonts w:asciiTheme="minorEastAsia" w:hAnsiTheme="minorEastAsia" w:cs="宋体" w:hint="eastAsia"/>
          <w:kern w:val="0"/>
          <w:sz w:val="24"/>
          <w:szCs w:val="24"/>
        </w:rPr>
        <w:t>，</w:t>
      </w:r>
      <w:r>
        <w:rPr>
          <w:rFonts w:ascii="宋体" w:hAnsi="宋体" w:cs="宋体" w:hint="eastAsia"/>
          <w:kern w:val="0"/>
          <w:sz w:val="24"/>
          <w:szCs w:val="24"/>
        </w:rPr>
        <w:t>中标候选人并列的，由采购人采取随机抽取的方式确定。</w:t>
      </w:r>
    </w:p>
    <w:p w:rsidR="0095167F" w:rsidRDefault="0095167F" w:rsidP="0095167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hint="eastAsia"/>
          <w:sz w:val="24"/>
          <w:szCs w:val="24"/>
        </w:rPr>
        <w:t>采购人在收到评标报告</w:t>
      </w:r>
      <w:r>
        <w:rPr>
          <w:rFonts w:ascii="ˎ̥" w:hAnsi="ˎ̥"/>
          <w:sz w:val="24"/>
          <w:szCs w:val="24"/>
        </w:rPr>
        <w:t>1</w:t>
      </w:r>
      <w:r>
        <w:rPr>
          <w:rFonts w:ascii="ˎ̥" w:hAnsi="ˎ̥" w:hint="eastAsia"/>
          <w:sz w:val="24"/>
          <w:szCs w:val="24"/>
        </w:rPr>
        <w:t>个工作日内未按评标报告推荐的中标候选人顺序确定中标人，又不能说明合法理由的，视同按评标报告推荐的顺序确定排名第一的中标候选人为中标人。</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在询价采购中，出现下列情形之一的，采购人应当终止询价采购活动，发布项目终止公告并说明原因，重新开展采购活动：</w:t>
      </w:r>
    </w:p>
    <w:p w:rsidR="0095167F" w:rsidRDefault="0095167F" w:rsidP="0095167F">
      <w:pPr>
        <w:pStyle w:val="2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95167F" w:rsidRDefault="0095167F" w:rsidP="0095167F">
      <w:pPr>
        <w:pStyle w:val="21"/>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采购人确认中标人后公告中标结果的同时，由采购人向中标人发出中标通知书。</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Pr>
          <w:rFonts w:asciiTheme="minorEastAsia" w:hAnsiTheme="minorEastAsia" w:cs="宋体" w:hint="eastAsia"/>
          <w:kern w:val="0"/>
          <w:sz w:val="24"/>
          <w:szCs w:val="24"/>
        </w:rPr>
        <w:t>，如未提出视为全面接受。</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对询价文件提出质疑的，潜在投标人应已依法获取采购文件，且应当在</w:t>
      </w:r>
      <w:r>
        <w:rPr>
          <w:rFonts w:asciiTheme="minorEastAsia" w:hAnsiTheme="minorEastAsia" w:cs="宋体" w:hint="eastAsia"/>
          <w:kern w:val="0"/>
          <w:sz w:val="24"/>
          <w:szCs w:val="24"/>
        </w:rPr>
        <w:lastRenderedPageBreak/>
        <w:t>获取采购文件或者采购文件公告期限届满之日起</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对中标结果提出质疑的，为中标结果公告期限届满之日起七个工作日内，投标人使用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 采购人、采购代理机构认为供应商质疑不成立，或者成立但未对中标结果构成影响的，在收到质疑函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个工作日内通过《全国公共资源交易平台（河南省·许昌市）》交易系统作出答复，并按照下列情况处理：</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33.2.1 对询价文件提出的质疑，依法通过澄清或者修改可以继续开展采购活动的，澄清或者修改采购文件后继续开展采购活动；否则应当修改采购文件后重新开展采购活动。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34.签订合同与备案</w:t>
      </w:r>
    </w:p>
    <w:p w:rsidR="0095167F" w:rsidRDefault="0095167F" w:rsidP="009516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采购人应当自中标通知书发出之日起1日内，按照招标文件和中标人投标文件的规定，与中标人签订书面合同。所签订的合同不得对招标文件确定的事项和中标人投标文件作实质性修改。</w:t>
      </w:r>
    </w:p>
    <w:p w:rsidR="0095167F" w:rsidRDefault="0095167F" w:rsidP="009516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采购人自采购合同签订之日起，</w:t>
      </w:r>
      <w:r>
        <w:rPr>
          <w:rFonts w:asciiTheme="minorEastAsia" w:hAnsiTheme="minorEastAsia" w:cs="宋体"/>
          <w:kern w:val="0"/>
          <w:sz w:val="24"/>
          <w:szCs w:val="24"/>
        </w:rPr>
        <w:t>1</w:t>
      </w:r>
      <w:r>
        <w:rPr>
          <w:rFonts w:asciiTheme="minorEastAsia" w:hAnsiTheme="minorEastAsia" w:cs="宋体" w:hint="eastAsia"/>
          <w:kern w:val="0"/>
          <w:sz w:val="24"/>
          <w:szCs w:val="24"/>
        </w:rPr>
        <w:t>个工作日内到襄城县政府采购监督管理办公室进行合同备案，并登陆</w:t>
      </w:r>
      <w:r>
        <w:rPr>
          <w:rFonts w:asciiTheme="minorEastAsia" w:hAnsiTheme="minorEastAsia" w:cs="宋体"/>
          <w:kern w:val="0"/>
          <w:sz w:val="24"/>
          <w:szCs w:val="24"/>
        </w:rPr>
        <w:t>“</w:t>
      </w:r>
      <w:r>
        <w:rPr>
          <w:rFonts w:asciiTheme="minorEastAsia" w:hAnsiTheme="minorEastAsia" w:cs="宋体" w:hint="eastAsia"/>
          <w:kern w:val="0"/>
          <w:sz w:val="24"/>
          <w:szCs w:val="24"/>
        </w:rPr>
        <w:t>许昌市政府采购网</w:t>
      </w:r>
      <w:r>
        <w:rPr>
          <w:rFonts w:asciiTheme="minorEastAsia" w:hAnsiTheme="minorEastAsia" w:cs="宋体"/>
          <w:kern w:val="0"/>
          <w:sz w:val="24"/>
          <w:szCs w:val="24"/>
        </w:rPr>
        <w:t>”</w:t>
      </w:r>
      <w:r>
        <w:rPr>
          <w:rFonts w:asciiTheme="minorEastAsia" w:hAnsiTheme="minorEastAsia" w:cs="宋体" w:hint="eastAsia"/>
          <w:kern w:val="0"/>
          <w:sz w:val="24"/>
          <w:szCs w:val="24"/>
        </w:rPr>
        <w:t>进行网上备案。</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95167F" w:rsidRDefault="0095167F" w:rsidP="0095167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5167F" w:rsidRDefault="0095167F" w:rsidP="009516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95167F" w:rsidRDefault="0095167F" w:rsidP="0095167F">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5167F" w:rsidRDefault="0095167F" w:rsidP="0095167F">
      <w:pPr>
        <w:pStyle w:val="ac"/>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5167F" w:rsidRDefault="0095167F" w:rsidP="0095167F">
      <w:pPr>
        <w:pStyle w:val="ac"/>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（一）专门面向中小企业预留采购份额</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（二）非专门面向中小企业预留采购份额</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hint="eastAsia"/>
          <w:sz w:val="24"/>
          <w:szCs w:val="24"/>
        </w:rPr>
        <w:lastRenderedPageBreak/>
        <w:t>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95167F" w:rsidRDefault="0095167F" w:rsidP="0095167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5167F" w:rsidRDefault="0095167F" w:rsidP="009516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5167F" w:rsidRDefault="0095167F" w:rsidP="0095167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95167F" w:rsidRDefault="0095167F" w:rsidP="0095167F">
      <w:pPr>
        <w:pStyle w:val="ac"/>
        <w:spacing w:line="360" w:lineRule="auto"/>
        <w:ind w:left="282" w:hangingChars="78" w:hanging="282"/>
        <w:contextualSpacing/>
        <w:jc w:val="center"/>
        <w:rPr>
          <w:rFonts w:asciiTheme="majorEastAsia" w:eastAsiaTheme="majorEastAsia" w:hAnsiTheme="majorEastAsia" w:cs="宋体"/>
          <w:b/>
          <w:kern w:val="0"/>
          <w:sz w:val="36"/>
          <w:szCs w:val="36"/>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5167F" w:rsidRDefault="0095167F" w:rsidP="0095167F">
      <w:pPr>
        <w:pStyle w:val="ac"/>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95167F" w:rsidRDefault="0095167F" w:rsidP="0095167F">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95167F" w:rsidRDefault="0095167F" w:rsidP="0095167F">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5167F" w:rsidRDefault="0095167F" w:rsidP="0095167F">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2185"/>
        <w:gridCol w:w="6243"/>
      </w:tblGrid>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95167F" w:rsidRDefault="0095167F" w:rsidP="005C4583">
            <w:pPr>
              <w:spacing w:line="360" w:lineRule="auto"/>
              <w:rPr>
                <w:rFonts w:asciiTheme="minorEastAsia" w:hAnsiTheme="minorEastAsia"/>
                <w:b/>
                <w:sz w:val="24"/>
                <w:szCs w:val="24"/>
              </w:rPr>
            </w:pPr>
            <w:r>
              <w:rPr>
                <w:rFonts w:ascii="宋体" w:hAnsi="宋体" w:cs="微软雅黑" w:hint="eastAsia"/>
                <w:bCs/>
                <w:sz w:val="24"/>
                <w:szCs w:val="24"/>
              </w:rPr>
              <w:t>参考招标文件第八章4.1格式填写</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color w:val="0000FF"/>
                <w:spacing w:val="-5"/>
              </w:rPr>
              <w:t>中小企业</w:t>
            </w:r>
          </w:p>
        </w:tc>
        <w:tc>
          <w:tcPr>
            <w:tcW w:w="6243" w:type="dxa"/>
            <w:vAlign w:val="center"/>
          </w:tcPr>
          <w:p w:rsidR="0095167F" w:rsidRDefault="0095167F" w:rsidP="005C4583">
            <w:pPr>
              <w:spacing w:line="360" w:lineRule="auto"/>
              <w:jc w:val="left"/>
              <w:rPr>
                <w:rFonts w:ascii="宋体" w:hAnsi="宋体" w:cs="微软雅黑"/>
                <w:bCs/>
                <w:sz w:val="24"/>
                <w:szCs w:val="24"/>
              </w:rPr>
            </w:pPr>
            <w:r>
              <w:rPr>
                <w:color w:val="0000FF"/>
                <w:spacing w:val="-1"/>
              </w:rPr>
              <w:t>（</w:t>
            </w:r>
            <w:r>
              <w:rPr>
                <w:rFonts w:ascii="宋体" w:hAnsi="宋体" w:cs="微软雅黑" w:hint="eastAsia"/>
                <w:bCs/>
                <w:sz w:val="24"/>
                <w:szCs w:val="24"/>
              </w:rPr>
              <w:t>1）中、小、微型企业出具《中小企业声明函》</w:t>
            </w:r>
          </w:p>
          <w:p w:rsidR="0095167F" w:rsidRDefault="0095167F" w:rsidP="005C4583">
            <w:pPr>
              <w:spacing w:line="360" w:lineRule="auto"/>
              <w:jc w:val="left"/>
              <w:rPr>
                <w:rFonts w:ascii="宋体" w:hAnsi="宋体" w:cs="微软雅黑"/>
                <w:bCs/>
                <w:sz w:val="24"/>
                <w:szCs w:val="24"/>
              </w:rPr>
            </w:pPr>
            <w:r>
              <w:rPr>
                <w:rFonts w:ascii="宋体" w:hAnsi="宋体" w:cs="微软雅黑" w:hint="eastAsia"/>
                <w:bCs/>
                <w:sz w:val="24"/>
                <w:szCs w:val="24"/>
              </w:rPr>
              <w:t>（2）残疾人福利性单位出具《残疾人福利企业声明函》</w:t>
            </w:r>
          </w:p>
          <w:p w:rsidR="0095167F" w:rsidRDefault="0095167F" w:rsidP="005C4583">
            <w:pPr>
              <w:spacing w:line="360" w:lineRule="auto"/>
              <w:jc w:val="left"/>
              <w:rPr>
                <w:rFonts w:ascii="宋体" w:hAnsi="宋体" w:cs="微软雅黑"/>
                <w:bCs/>
                <w:sz w:val="24"/>
                <w:szCs w:val="24"/>
              </w:rPr>
            </w:pPr>
            <w:r>
              <w:rPr>
                <w:rFonts w:ascii="宋体" w:hAnsi="宋体" w:cs="微软雅黑" w:hint="eastAsia"/>
                <w:bCs/>
                <w:sz w:val="24"/>
                <w:szCs w:val="24"/>
              </w:rPr>
              <w:t>（3）监狱企业提供由省级以上监狱管理局、戒毒管理局(含新疆生产建设兵团)出具的属于监狱企业的证明文件</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95167F" w:rsidRDefault="0095167F" w:rsidP="005C4583">
            <w:pPr>
              <w:spacing w:line="360" w:lineRule="auto"/>
              <w:rPr>
                <w:rFonts w:asciiTheme="minorEastAsia" w:hAnsiTheme="minorEastAsia"/>
                <w:b/>
                <w:sz w:val="24"/>
                <w:szCs w:val="24"/>
              </w:rPr>
            </w:pPr>
            <w:r>
              <w:rPr>
                <w:rFonts w:asciiTheme="minorEastAsia" w:hAnsiTheme="minorEastAsia" w:hint="eastAsia"/>
                <w:b/>
                <w:sz w:val="24"/>
                <w:szCs w:val="24"/>
              </w:rPr>
              <w:t>织的营业执照等证明文件，自然人的身份证明</w:t>
            </w:r>
          </w:p>
        </w:tc>
        <w:tc>
          <w:tcPr>
            <w:tcW w:w="6243" w:type="dxa"/>
            <w:vAlign w:val="center"/>
          </w:tcPr>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（1）企业法人营业执照或营业执照。（企业提供）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（2）事业单位法人证书。（事业单位提供）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（3）执业许可证。（非企业专业服务机构提供）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（4）个体工商户营业执照。（个体工商户提供）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（5）自然人身份证明。（自然人提供）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（6）民办非企业单位登记证书。（民办非企业单位提供）</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4</w:t>
            </w:r>
          </w:p>
        </w:tc>
        <w:tc>
          <w:tcPr>
            <w:tcW w:w="2185" w:type="dxa"/>
            <w:vAlign w:val="center"/>
          </w:tcPr>
          <w:p w:rsidR="0095167F" w:rsidRDefault="0095167F" w:rsidP="005C4583">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按照招标文件第八章4</w:t>
            </w:r>
            <w:r>
              <w:rPr>
                <w:rFonts w:ascii="宋体" w:hAnsi="宋体" w:cs="微软雅黑"/>
                <w:bCs/>
                <w:sz w:val="24"/>
                <w:szCs w:val="24"/>
              </w:rPr>
              <w:t xml:space="preserve">.5 </w:t>
            </w:r>
            <w:r>
              <w:rPr>
                <w:rFonts w:ascii="宋体" w:hAnsi="宋体" w:cs="微软雅黑" w:hint="eastAsia"/>
                <w:bCs/>
                <w:sz w:val="24"/>
                <w:szCs w:val="24"/>
              </w:rPr>
              <w:t>格式填写</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85" w:type="dxa"/>
            <w:vAlign w:val="center"/>
          </w:tcPr>
          <w:p w:rsidR="0095167F" w:rsidRDefault="0095167F" w:rsidP="005C4583">
            <w:pPr>
              <w:spacing w:line="360" w:lineRule="auto"/>
              <w:ind w:firstLineChars="150" w:firstLine="361"/>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85" w:type="dxa"/>
            <w:vAlign w:val="center"/>
          </w:tcPr>
          <w:p w:rsidR="0095167F" w:rsidRDefault="0095167F" w:rsidP="005C4583">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85" w:type="dxa"/>
            <w:vAlign w:val="center"/>
          </w:tcPr>
          <w:p w:rsidR="0095167F" w:rsidRDefault="0095167F" w:rsidP="005C4583">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85" w:type="dxa"/>
            <w:vAlign w:val="center"/>
          </w:tcPr>
          <w:p w:rsidR="0095167F" w:rsidRDefault="0095167F" w:rsidP="005C4583">
            <w:pPr>
              <w:spacing w:line="360" w:lineRule="auto"/>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95167F" w:rsidRDefault="0095167F" w:rsidP="005C4583">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95167F" w:rsidRDefault="0095167F" w:rsidP="005C4583">
            <w:pPr>
              <w:spacing w:line="360" w:lineRule="auto"/>
              <w:jc w:val="left"/>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95167F" w:rsidTr="005C4583">
        <w:trPr>
          <w:trHeight w:val="3023"/>
        </w:trPr>
        <w:tc>
          <w:tcPr>
            <w:tcW w:w="611" w:type="dxa"/>
            <w:vAlign w:val="center"/>
          </w:tcPr>
          <w:p w:rsidR="0095167F" w:rsidRDefault="0095167F" w:rsidP="005C458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85" w:type="dxa"/>
            <w:vAlign w:val="center"/>
          </w:tcPr>
          <w:p w:rsidR="0095167F" w:rsidRDefault="0095167F" w:rsidP="005C4583">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5167F" w:rsidRDefault="0095167F" w:rsidP="005C4583">
            <w:pPr>
              <w:spacing w:line="360" w:lineRule="auto"/>
              <w:rPr>
                <w:rFonts w:asciiTheme="minorEastAsia" w:hAnsiTheme="minorEastAsia" w:cs="仿宋_GB2312"/>
                <w:bCs/>
                <w:sz w:val="24"/>
                <w:szCs w:val="24"/>
              </w:rPr>
            </w:pPr>
            <w:r>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95167F" w:rsidTr="005C4583">
        <w:trPr>
          <w:trHeight w:val="567"/>
        </w:trPr>
        <w:tc>
          <w:tcPr>
            <w:tcW w:w="611" w:type="dxa"/>
            <w:vAlign w:val="center"/>
          </w:tcPr>
          <w:p w:rsidR="0095167F" w:rsidRDefault="0095167F" w:rsidP="005C458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10</w:t>
            </w:r>
          </w:p>
        </w:tc>
        <w:tc>
          <w:tcPr>
            <w:tcW w:w="2185" w:type="dxa"/>
            <w:vAlign w:val="center"/>
          </w:tcPr>
          <w:p w:rsidR="0095167F" w:rsidRDefault="0095167F" w:rsidP="005C4583">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w:t>
            </w:r>
            <w:r>
              <w:rPr>
                <w:rFonts w:asciiTheme="minorEastAsia" w:hAnsiTheme="minorEastAsia" w:hint="eastAsia"/>
                <w:b/>
                <w:bCs/>
                <w:sz w:val="24"/>
                <w:szCs w:val="24"/>
              </w:rPr>
              <w:lastRenderedPageBreak/>
              <w:t>者项目管理、监理、检测等服务的供应商不得参加本项目投标</w:t>
            </w:r>
          </w:p>
        </w:tc>
        <w:tc>
          <w:tcPr>
            <w:tcW w:w="6243" w:type="dxa"/>
          </w:tcPr>
          <w:p w:rsidR="0095167F" w:rsidRDefault="0095167F" w:rsidP="005C458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95167F" w:rsidRDefault="0095167F" w:rsidP="005C4583">
            <w:pPr>
              <w:spacing w:line="360" w:lineRule="auto"/>
              <w:rPr>
                <w:rFonts w:asciiTheme="minorEastAsia" w:hAnsiTheme="minorEastAsia"/>
                <w:bCs/>
                <w:sz w:val="24"/>
                <w:szCs w:val="24"/>
              </w:rPr>
            </w:pPr>
          </w:p>
        </w:tc>
      </w:tr>
      <w:tr w:rsidR="0095167F" w:rsidTr="005C4583">
        <w:trPr>
          <w:trHeight w:val="567"/>
        </w:trPr>
        <w:tc>
          <w:tcPr>
            <w:tcW w:w="611" w:type="dxa"/>
            <w:vAlign w:val="center"/>
          </w:tcPr>
          <w:p w:rsidR="0095167F" w:rsidRDefault="0095167F" w:rsidP="005C458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11</w:t>
            </w:r>
          </w:p>
        </w:tc>
        <w:tc>
          <w:tcPr>
            <w:tcW w:w="2185" w:type="dxa"/>
            <w:vAlign w:val="center"/>
          </w:tcPr>
          <w:p w:rsidR="0095167F" w:rsidRDefault="0095167F" w:rsidP="005C4583">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95167F" w:rsidRDefault="001337EF" w:rsidP="005C4583">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rPr>
              <w:t>无</w:t>
            </w:r>
          </w:p>
        </w:tc>
      </w:tr>
    </w:tbl>
    <w:p w:rsidR="0095167F" w:rsidRDefault="0095167F" w:rsidP="0095167F">
      <w:pPr>
        <w:pStyle w:val="ac"/>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95167F" w:rsidRDefault="0095167F" w:rsidP="0095167F">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95167F" w:rsidRDefault="0095167F" w:rsidP="0095167F">
      <w:pPr>
        <w:pStyle w:val="ac"/>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Pr>
          <w:rFonts w:ascii="ˎ̥" w:hAnsi="ˎ̥"/>
          <w:szCs w:val="24"/>
        </w:rPr>
        <w:t>按照</w:t>
      </w:r>
      <w:r w:rsidR="001337EF">
        <w:rPr>
          <w:rFonts w:ascii="ˎ̥" w:hAnsi="ˎ̥" w:hint="eastAsia"/>
          <w:szCs w:val="24"/>
        </w:rPr>
        <w:t>价格由低到高</w:t>
      </w:r>
      <w:r>
        <w:rPr>
          <w:rFonts w:ascii="ˎ̥" w:hAnsi="ˎ̥"/>
          <w:szCs w:val="24"/>
        </w:rPr>
        <w:t>的顺序</w:t>
      </w:r>
      <w:r>
        <w:rPr>
          <w:rFonts w:asciiTheme="minorEastAsia" w:eastAsiaTheme="minorEastAsia" w:hAnsiTheme="minorEastAsia" w:cs="仿宋_GB2312" w:hint="eastAsia"/>
          <w:szCs w:val="24"/>
          <w:lang w:val="zh-CN"/>
        </w:rPr>
        <w:t>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95167F" w:rsidRDefault="0095167F" w:rsidP="0095167F">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95167F" w:rsidRDefault="0095167F" w:rsidP="0095167F">
      <w:pPr>
        <w:pStyle w:val="ac"/>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95167F" w:rsidRDefault="0095167F" w:rsidP="0095167F">
      <w:pPr>
        <w:pStyle w:val="ac"/>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95167F" w:rsidRDefault="0095167F" w:rsidP="0095167F">
      <w:pPr>
        <w:pStyle w:val="ac"/>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4%-6%</w:t>
      </w:r>
      <w:r>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95167F" w:rsidRDefault="0095167F" w:rsidP="0095167F">
      <w:pPr>
        <w:pStyle w:val="ac"/>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95167F" w:rsidRDefault="0095167F" w:rsidP="0095167F">
      <w:pPr>
        <w:pStyle w:val="ac"/>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w:t>
      </w:r>
      <w:r>
        <w:rPr>
          <w:rFonts w:asciiTheme="minorEastAsia" w:eastAsiaTheme="minorEastAsia" w:hAnsiTheme="minorEastAsia" w:cs="仿宋_GB2312" w:hint="eastAsia"/>
          <w:szCs w:val="24"/>
        </w:rPr>
        <w:lastRenderedPageBreak/>
        <w:t>明文件。</w:t>
      </w:r>
    </w:p>
    <w:p w:rsidR="0095167F" w:rsidRDefault="0095167F" w:rsidP="0095167F">
      <w:pPr>
        <w:pStyle w:val="ac"/>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95167F" w:rsidRDefault="0095167F" w:rsidP="0095167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5167F" w:rsidTr="005C4583">
        <w:trPr>
          <w:trHeight w:val="55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计算公式</w:t>
            </w:r>
          </w:p>
        </w:tc>
      </w:tr>
      <w:tr w:rsidR="0095167F" w:rsidTr="005C4583">
        <w:trPr>
          <w:trHeight w:val="891"/>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95167F" w:rsidRDefault="0095167F" w:rsidP="005C4583">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95167F" w:rsidRDefault="0095167F" w:rsidP="005C458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95167F" w:rsidRDefault="0095167F" w:rsidP="005C4583">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20%)</w:t>
            </w:r>
          </w:p>
        </w:tc>
      </w:tr>
      <w:tr w:rsidR="0095167F" w:rsidTr="005C4583">
        <w:trPr>
          <w:trHeight w:val="1414"/>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95167F" w:rsidRDefault="0095167F" w:rsidP="005C458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5167F" w:rsidRDefault="0095167F" w:rsidP="005C4583">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95167F" w:rsidRDefault="0095167F" w:rsidP="005C458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5167F" w:rsidRDefault="0095167F" w:rsidP="005C4583">
            <w:pPr>
              <w:rPr>
                <w:rFonts w:ascii="宋体" w:hAnsi="宋体"/>
                <w:sz w:val="24"/>
                <w:szCs w:val="24"/>
                <w:lang w:val="en-GB"/>
              </w:rPr>
            </w:pPr>
          </w:p>
        </w:tc>
      </w:tr>
      <w:tr w:rsidR="0095167F" w:rsidTr="005C4583">
        <w:trPr>
          <w:trHeight w:val="70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95167F" w:rsidRDefault="0095167F" w:rsidP="005C4583">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对联合体总金额扣除</w:t>
            </w:r>
          </w:p>
          <w:p w:rsidR="0095167F" w:rsidRDefault="0095167F" w:rsidP="005C4583">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t>▁</w:t>
            </w:r>
            <w:r>
              <w:rPr>
                <w:rFonts w:ascii="宋体" w:hAnsi="宋体" w:hint="eastAsia"/>
                <w:sz w:val="24"/>
                <w:szCs w:val="24"/>
              </w:rPr>
              <w:t>%</w:t>
            </w:r>
          </w:p>
        </w:tc>
        <w:tc>
          <w:tcPr>
            <w:tcW w:w="2835" w:type="dxa"/>
            <w:shd w:val="clear" w:color="auto" w:fill="auto"/>
            <w:vAlign w:val="center"/>
          </w:tcPr>
          <w:p w:rsidR="0095167F" w:rsidRDefault="0095167F" w:rsidP="005C4583">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p>
        </w:tc>
      </w:tr>
      <w:tr w:rsidR="0095167F" w:rsidTr="005C4583">
        <w:trPr>
          <w:trHeight w:val="70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视同小型、微型企业</w:t>
            </w:r>
          </w:p>
          <w:p w:rsidR="0095167F" w:rsidRDefault="0095167F" w:rsidP="005C458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95167F" w:rsidRDefault="0095167F" w:rsidP="005C4583">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95167F" w:rsidTr="005C4583">
        <w:trPr>
          <w:trHeight w:val="70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视同小型、微型企业</w:t>
            </w:r>
          </w:p>
          <w:p w:rsidR="0095167F" w:rsidRDefault="0095167F" w:rsidP="005C458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95167F" w:rsidRDefault="0095167F" w:rsidP="005C4583">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95167F" w:rsidTr="005C4583">
        <w:trPr>
          <w:trHeight w:val="556"/>
        </w:trPr>
        <w:tc>
          <w:tcPr>
            <w:tcW w:w="8931" w:type="dxa"/>
            <w:gridSpan w:val="4"/>
            <w:vAlign w:val="center"/>
          </w:tcPr>
          <w:p w:rsidR="0095167F" w:rsidRDefault="0095167F" w:rsidP="005C458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w:t>
            </w:r>
            <w:r>
              <w:rPr>
                <w:rFonts w:asciiTheme="minorEastAsia" w:hAnsiTheme="minorEastAsia" w:cs="仿宋_GB2312" w:hint="eastAsia"/>
                <w:sz w:val="24"/>
                <w:szCs w:val="24"/>
                <w:lang w:val="zh-CN"/>
              </w:rPr>
              <w:lastRenderedPageBreak/>
              <w:t>明函》。</w:t>
            </w:r>
          </w:p>
          <w:p w:rsidR="0095167F" w:rsidRDefault="0095167F" w:rsidP="005C458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w:t>
            </w:r>
            <w:r w:rsidR="00682A5C">
              <w:rPr>
                <w:rFonts w:ascii="ˎ̥" w:hAnsi="ˎ̥" w:hint="eastAsia"/>
                <w:sz w:val="24"/>
                <w:szCs w:val="24"/>
              </w:rPr>
              <w:t>价格由低到高</w:t>
            </w:r>
            <w:r>
              <w:rPr>
                <w:rFonts w:ascii="ˎ̥" w:hAnsi="ˎ̥"/>
                <w:sz w:val="24"/>
                <w:szCs w:val="24"/>
              </w:rPr>
              <w:t>的顺序提出</w:t>
            </w:r>
            <w:r>
              <w:rPr>
                <w:rFonts w:ascii="ˎ̥" w:hAnsi="ˎ̥"/>
                <w:sz w:val="24"/>
                <w:szCs w:val="24"/>
              </w:rPr>
              <w:t>3</w:t>
            </w:r>
            <w:r>
              <w:rPr>
                <w:rFonts w:ascii="ˎ̥" w:hAnsi="ˎ̥"/>
                <w:sz w:val="24"/>
                <w:szCs w:val="24"/>
              </w:rPr>
              <w:t>名</w:t>
            </w:r>
            <w:r>
              <w:rPr>
                <w:rFonts w:asciiTheme="minorEastAsia" w:hAnsiTheme="minorEastAsia" w:cs="仿宋_GB2312" w:hint="eastAsia"/>
                <w:sz w:val="24"/>
                <w:szCs w:val="24"/>
                <w:lang w:val="zh-CN"/>
              </w:rPr>
              <w:t>名成交候选人。</w:t>
            </w:r>
          </w:p>
        </w:tc>
      </w:tr>
    </w:tbl>
    <w:p w:rsidR="0095167F" w:rsidRDefault="0095167F" w:rsidP="009516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95167F" w:rsidRDefault="0095167F" w:rsidP="009516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95167F" w:rsidRDefault="0095167F" w:rsidP="009516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95167F" w:rsidRDefault="0095167F" w:rsidP="009516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95167F" w:rsidRDefault="0095167F" w:rsidP="0095167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95167F" w:rsidRDefault="0095167F" w:rsidP="0095167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95167F" w:rsidRDefault="0095167F" w:rsidP="0095167F">
      <w:pPr>
        <w:pStyle w:val="ac"/>
        <w:rPr>
          <w:rFonts w:asciiTheme="minorEastAsia" w:hAnsiTheme="minorEastAsia" w:cs="仿宋_GB2312"/>
          <w:b/>
          <w:szCs w:val="24"/>
        </w:rPr>
      </w:pPr>
      <w:r>
        <w:rPr>
          <w:rFonts w:asciiTheme="minorEastAsia" w:eastAsiaTheme="minorEastAsia" w:hAnsiTheme="minorEastAsia" w:hint="eastAsia"/>
          <w:b/>
          <w:szCs w:val="24"/>
        </w:rPr>
        <w:t>（2）、</w:t>
      </w:r>
      <w:r w:rsidR="001337EF" w:rsidRPr="001337EF">
        <w:rPr>
          <w:rFonts w:asciiTheme="minorEastAsia" w:hAnsiTheme="minorEastAsia" w:cs="仿宋_GB2312" w:hint="eastAsia"/>
          <w:b/>
          <w:szCs w:val="24"/>
        </w:rPr>
        <w:t>网络关键设备、网络安全专用产品要求</w:t>
      </w:r>
    </w:p>
    <w:p w:rsidR="001337EF" w:rsidRDefault="001337EF" w:rsidP="001337EF">
      <w:pPr>
        <w:pStyle w:val="TableText"/>
        <w:spacing w:before="130" w:line="360" w:lineRule="auto"/>
        <w:ind w:left="129"/>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2、提供资料（下列资料任意一项）</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rsidR="0095167F" w:rsidRDefault="001337EF" w:rsidP="001337EF">
      <w:pPr>
        <w:pStyle w:val="ac"/>
        <w:spacing w:line="360" w:lineRule="auto"/>
        <w:contextualSpacing/>
        <w:rPr>
          <w:rFonts w:asciiTheme="minorEastAsia" w:eastAsiaTheme="minorEastAsia" w:hAnsiTheme="minorEastAsia" w:cs="仿宋_GB2312"/>
          <w:b/>
          <w:szCs w:val="24"/>
          <w:lang w:val="zh-CN"/>
        </w:rPr>
      </w:pPr>
      <w:r>
        <w:rPr>
          <w:rFonts w:hint="eastAsia"/>
          <w:spacing w:val="-6"/>
          <w:szCs w:val="24"/>
        </w:rPr>
        <w:t>④中国网信网或工业和信息化部网站或公安部网站或国家认证认可监督</w:t>
      </w:r>
      <w:r>
        <w:rPr>
          <w:rFonts w:hint="eastAsia"/>
          <w:spacing w:val="-6"/>
          <w:szCs w:val="24"/>
        </w:rPr>
        <w:t xml:space="preserve"> </w:t>
      </w:r>
      <w:r>
        <w:rPr>
          <w:rFonts w:hint="eastAsia"/>
          <w:spacing w:val="-6"/>
          <w:szCs w:val="24"/>
        </w:rPr>
        <w:t>管理委员会网站公布的认证、检测结果（提供公布安全认证、安全检测结果页面网址和安全认证、检测结果截图）。</w:t>
      </w:r>
      <w:r w:rsidR="0095167F">
        <w:rPr>
          <w:rFonts w:asciiTheme="minorEastAsia" w:eastAsiaTheme="minorEastAsia" w:hAnsiTheme="minorEastAsia" w:hint="eastAsia"/>
          <w:b/>
          <w:szCs w:val="24"/>
        </w:rPr>
        <w:t>（3）强制采购节能产品和优先采购节能产品、优先采购环保产品</w:t>
      </w:r>
    </w:p>
    <w:p w:rsidR="0095167F" w:rsidRDefault="0095167F" w:rsidP="0095167F">
      <w:pPr>
        <w:pStyle w:val="ac"/>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95167F" w:rsidRDefault="0095167F" w:rsidP="0095167F">
      <w:pPr>
        <w:pStyle w:val="ac"/>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95167F" w:rsidRDefault="0095167F" w:rsidP="0095167F">
      <w:pPr>
        <w:pStyle w:val="ac"/>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95167F" w:rsidRDefault="0095167F" w:rsidP="0095167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95167F" w:rsidRDefault="0095167F" w:rsidP="0095167F">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1337E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95167F" w:rsidRDefault="0095167F" w:rsidP="0095167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95167F" w:rsidRDefault="0095167F" w:rsidP="0095167F">
      <w:pPr>
        <w:pStyle w:val="af"/>
        <w:spacing w:before="75" w:after="75"/>
        <w:rPr>
          <w:rFonts w:ascii="微软雅黑" w:eastAsia="微软雅黑" w:hAnsi="微软雅黑"/>
          <w:sz w:val="27"/>
          <w:szCs w:val="27"/>
        </w:rPr>
      </w:pPr>
      <w:r>
        <w:rPr>
          <w:rFonts w:ascii="宋体" w:eastAsia="微软雅黑" w:hAnsi="宋体"/>
          <w:u w:val="single"/>
        </w:rPr>
        <w:t> </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rPr>
          <w:rFonts w:asciiTheme="minorEastAsia" w:eastAsiaTheme="minorEastAsia" w:hAnsiTheme="minorEastAsia"/>
          <w:sz w:val="21"/>
          <w:szCs w:val="21"/>
        </w:rPr>
      </w:pP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95167F" w:rsidRDefault="0095167F" w:rsidP="0095167F">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5167F" w:rsidRDefault="0095167F" w:rsidP="0095167F">
      <w:pPr>
        <w:autoSpaceDE w:val="0"/>
        <w:autoSpaceDN w:val="0"/>
        <w:adjustRightInd w:val="0"/>
        <w:spacing w:line="700" w:lineRule="exact"/>
        <w:jc w:val="center"/>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95167F" w:rsidRDefault="0095167F" w:rsidP="0095167F">
      <w:pPr>
        <w:jc w:val="left"/>
        <w:rPr>
          <w:rStyle w:val="2Char"/>
          <w:rFonts w:ascii="宋体" w:hAnsi="宋体"/>
        </w:rPr>
      </w:pPr>
    </w:p>
    <w:p w:rsidR="0095167F" w:rsidRDefault="0095167F" w:rsidP="0095167F">
      <w:pPr>
        <w:rPr>
          <w:rFonts w:ascii="宋体" w:hAnsi="宋体" w:cs="微软雅黑"/>
          <w:sz w:val="28"/>
          <w:szCs w:val="28"/>
          <w:u w:val="single"/>
        </w:rPr>
      </w:pPr>
    </w:p>
    <w:p w:rsidR="0095167F" w:rsidRDefault="0095167F" w:rsidP="0095167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95167F" w:rsidRDefault="0095167F" w:rsidP="0095167F">
      <w:pPr>
        <w:jc w:val="center"/>
        <w:rPr>
          <w:rFonts w:ascii="宋体" w:hAnsi="宋体" w:cs="微软雅黑"/>
          <w:sz w:val="28"/>
          <w:szCs w:val="28"/>
          <w:u w:val="single"/>
        </w:rPr>
      </w:pPr>
    </w:p>
    <w:p w:rsidR="0095167F" w:rsidRDefault="0095167F" w:rsidP="0095167F">
      <w:pPr>
        <w:rPr>
          <w:rFonts w:ascii="宋体" w:hAnsi="宋体" w:cs="微软雅黑"/>
          <w:sz w:val="20"/>
          <w:szCs w:val="20"/>
        </w:rPr>
      </w:pPr>
    </w:p>
    <w:p w:rsidR="0095167F" w:rsidRDefault="0095167F" w:rsidP="0095167F">
      <w:pPr>
        <w:rPr>
          <w:rFonts w:ascii="宋体" w:hAnsi="宋体" w:cs="微软雅黑"/>
          <w:sz w:val="20"/>
          <w:szCs w:val="20"/>
        </w:rPr>
      </w:pPr>
    </w:p>
    <w:p w:rsidR="0095167F" w:rsidRDefault="0095167F" w:rsidP="0095167F">
      <w:pPr>
        <w:jc w:val="center"/>
        <w:rPr>
          <w:rFonts w:ascii="宋体" w:hAnsi="宋体" w:cs="微软雅黑"/>
          <w:sz w:val="72"/>
          <w:szCs w:val="72"/>
        </w:rPr>
      </w:pPr>
      <w:r>
        <w:rPr>
          <w:rFonts w:ascii="宋体" w:hAnsi="宋体" w:cs="微软雅黑" w:hint="eastAsia"/>
          <w:sz w:val="72"/>
          <w:szCs w:val="72"/>
        </w:rPr>
        <w:t>询价响应文件</w:t>
      </w:r>
    </w:p>
    <w:p w:rsidR="0095167F" w:rsidRDefault="0095167F" w:rsidP="0095167F">
      <w:pPr>
        <w:rPr>
          <w:rFonts w:ascii="宋体" w:hAnsi="宋体" w:cs="微软雅黑"/>
          <w:sz w:val="28"/>
          <w:szCs w:val="28"/>
        </w:rPr>
      </w:pPr>
    </w:p>
    <w:p w:rsidR="0095167F" w:rsidRDefault="0095167F" w:rsidP="0095167F">
      <w:pPr>
        <w:ind w:firstLineChars="1100" w:firstLine="3080"/>
        <w:rPr>
          <w:rFonts w:ascii="宋体" w:hAnsi="宋体" w:cs="微软雅黑"/>
          <w:sz w:val="28"/>
          <w:szCs w:val="28"/>
        </w:rPr>
      </w:pPr>
      <w:r>
        <w:rPr>
          <w:rFonts w:ascii="宋体" w:hAnsi="宋体" w:cs="微软雅黑" w:hint="eastAsia"/>
          <w:sz w:val="28"/>
          <w:szCs w:val="28"/>
        </w:rPr>
        <w:t>项目编号：</w:t>
      </w:r>
    </w:p>
    <w:p w:rsidR="0095167F" w:rsidRDefault="0095167F" w:rsidP="0095167F">
      <w:pPr>
        <w:rPr>
          <w:rFonts w:ascii="宋体" w:hAnsi="宋体" w:cs="微软雅黑"/>
          <w:sz w:val="28"/>
          <w:szCs w:val="28"/>
        </w:rPr>
      </w:pPr>
    </w:p>
    <w:p w:rsidR="0095167F" w:rsidRDefault="0095167F" w:rsidP="0095167F">
      <w:pPr>
        <w:rPr>
          <w:rFonts w:ascii="宋体" w:hAnsi="宋体" w:cs="微软雅黑"/>
          <w:sz w:val="28"/>
          <w:szCs w:val="28"/>
        </w:rPr>
      </w:pPr>
    </w:p>
    <w:p w:rsidR="0095167F" w:rsidRDefault="0095167F" w:rsidP="0095167F">
      <w:pPr>
        <w:pStyle w:val="af0"/>
        <w:ind w:firstLine="340"/>
        <w:rPr>
          <w:rFonts w:hAnsi="宋体" w:cs="微软雅黑"/>
          <w:szCs w:val="28"/>
        </w:rPr>
      </w:pPr>
    </w:p>
    <w:p w:rsidR="0095167F" w:rsidRDefault="0095167F" w:rsidP="0095167F">
      <w:pPr>
        <w:jc w:val="left"/>
        <w:rPr>
          <w:rFonts w:ascii="宋体" w:hAnsi="宋体" w:cs="微软雅黑"/>
          <w:sz w:val="28"/>
          <w:szCs w:val="28"/>
          <w:u w:val="single"/>
        </w:rPr>
      </w:pPr>
      <w:r>
        <w:rPr>
          <w:rFonts w:ascii="宋体" w:hAnsi="宋体" w:cs="微软雅黑" w:hint="eastAsia"/>
          <w:sz w:val="28"/>
          <w:szCs w:val="28"/>
        </w:rPr>
        <w:t>响应人：（盖单位章）</w:t>
      </w:r>
    </w:p>
    <w:p w:rsidR="0095167F" w:rsidRDefault="0095167F" w:rsidP="0095167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szCs w:val="21"/>
          <w:u w:val="single"/>
        </w:rPr>
        <w:t>    </w:t>
      </w:r>
      <w:r>
        <w:rPr>
          <w:rFonts w:ascii="宋体" w:hAnsi="宋体" w:cs="微软雅黑" w:hint="eastAsia"/>
          <w:sz w:val="28"/>
          <w:szCs w:val="28"/>
        </w:rPr>
        <w:t>（签字或加盖姓名章）</w:t>
      </w:r>
    </w:p>
    <w:p w:rsidR="0095167F" w:rsidRDefault="0095167F" w:rsidP="0095167F">
      <w:pPr>
        <w:pStyle w:val="af0"/>
        <w:ind w:firstLine="340"/>
      </w:pPr>
    </w:p>
    <w:p w:rsidR="0095167F" w:rsidRDefault="0095167F" w:rsidP="0095167F">
      <w:pPr>
        <w:ind w:firstLineChars="1200" w:firstLine="3360"/>
        <w:rPr>
          <w:rFonts w:ascii="宋体" w:hAnsi="宋体" w:cs="微软雅黑"/>
          <w:sz w:val="28"/>
          <w:szCs w:val="28"/>
        </w:rPr>
      </w:pPr>
      <w:r>
        <w:rPr>
          <w:rFonts w:ascii="宋体" w:hAnsi="宋体" w:cs="微软雅黑" w:hint="eastAsia"/>
          <w:sz w:val="28"/>
          <w:szCs w:val="28"/>
        </w:rPr>
        <w:t>年   月   日</w:t>
      </w:r>
    </w:p>
    <w:p w:rsidR="0095167F" w:rsidRDefault="0095167F" w:rsidP="0095167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95167F" w:rsidRDefault="0095167F" w:rsidP="0095167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95167F" w:rsidRDefault="0095167F" w:rsidP="0095167F">
      <w:pPr>
        <w:rPr>
          <w:rFonts w:hint="eastAsia"/>
          <w:lang w:val="zh-CN"/>
        </w:rPr>
      </w:pPr>
    </w:p>
    <w:p w:rsidR="0095167F" w:rsidRDefault="0095167F" w:rsidP="0095167F">
      <w:pPr>
        <w:rPr>
          <w:rFonts w:hint="eastAsia"/>
          <w:lang w:val="zh-CN"/>
        </w:rPr>
      </w:pPr>
    </w:p>
    <w:p w:rsidR="0095167F" w:rsidRDefault="0095167F" w:rsidP="0095167F">
      <w:pPr>
        <w:rPr>
          <w:rFonts w:hint="eastAsia"/>
          <w:b/>
          <w:bCs/>
          <w:lang w:val="zh-CN"/>
        </w:rPr>
      </w:pPr>
      <w:r>
        <w:rPr>
          <w:rFonts w:hint="eastAsia"/>
          <w:b/>
          <w:bCs/>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95167F" w:rsidTr="005C4583">
        <w:tc>
          <w:tcPr>
            <w:tcW w:w="3936" w:type="dxa"/>
            <w:gridSpan w:val="2"/>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lastRenderedPageBreak/>
              <w:t>（有/没有）</w:t>
            </w:r>
          </w:p>
        </w:tc>
        <w:tc>
          <w:tcPr>
            <w:tcW w:w="1886" w:type="dxa"/>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lastRenderedPageBreak/>
              <w:t>投标文件中所在</w:t>
            </w:r>
            <w:r>
              <w:rPr>
                <w:rFonts w:ascii="宋体" w:hAnsi="宋体" w:cs="微软雅黑" w:hint="eastAsia"/>
                <w:b/>
                <w:szCs w:val="21"/>
              </w:rPr>
              <w:lastRenderedPageBreak/>
              <w:t>页码</w:t>
            </w:r>
          </w:p>
        </w:tc>
        <w:tc>
          <w:tcPr>
            <w:tcW w:w="1692" w:type="dxa"/>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lastRenderedPageBreak/>
              <w:t>备注说明</w:t>
            </w: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lastRenderedPageBreak/>
              <w:t>供应商应答索引表</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95167F" w:rsidRDefault="0095167F" w:rsidP="005C458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tcBorders>
              <w:top w:val="double" w:sz="4" w:space="0" w:color="auto"/>
            </w:tcBorders>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95167F" w:rsidRDefault="0095167F" w:rsidP="005C4583">
            <w:pPr>
              <w:jc w:val="center"/>
              <w:rPr>
                <w:rFonts w:hint="eastAsia"/>
                <w:szCs w:val="21"/>
              </w:rPr>
            </w:pPr>
          </w:p>
        </w:tc>
        <w:tc>
          <w:tcPr>
            <w:tcW w:w="1886" w:type="dxa"/>
            <w:tcBorders>
              <w:top w:val="double" w:sz="4" w:space="0" w:color="auto"/>
            </w:tcBorders>
            <w:vAlign w:val="center"/>
          </w:tcPr>
          <w:p w:rsidR="0095167F" w:rsidRDefault="0095167F" w:rsidP="005C4583">
            <w:pPr>
              <w:snapToGrid w:val="0"/>
              <w:spacing w:line="400" w:lineRule="exact"/>
              <w:rPr>
                <w:rFonts w:ascii="宋体" w:hAnsi="宋体" w:cs="微软雅黑"/>
                <w:szCs w:val="21"/>
              </w:rPr>
            </w:pPr>
          </w:p>
        </w:tc>
        <w:tc>
          <w:tcPr>
            <w:tcW w:w="1692" w:type="dxa"/>
            <w:tcBorders>
              <w:top w:val="double" w:sz="4" w:space="0" w:color="auto"/>
            </w:tcBorders>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95167F" w:rsidRDefault="0095167F" w:rsidP="005C4583">
            <w:pPr>
              <w:jc w:val="center"/>
              <w:rPr>
                <w:rFonts w:hint="eastAsia"/>
                <w:szCs w:val="21"/>
              </w:rPr>
            </w:pPr>
          </w:p>
        </w:tc>
        <w:tc>
          <w:tcPr>
            <w:tcW w:w="1886" w:type="dxa"/>
            <w:tcBorders>
              <w:top w:val="single" w:sz="4" w:space="0" w:color="auto"/>
            </w:tcBorders>
            <w:vAlign w:val="center"/>
          </w:tcPr>
          <w:p w:rsidR="0095167F" w:rsidRDefault="0095167F" w:rsidP="005C4583">
            <w:pPr>
              <w:snapToGrid w:val="0"/>
              <w:spacing w:line="400" w:lineRule="exact"/>
              <w:rPr>
                <w:rFonts w:ascii="宋体" w:hAnsi="宋体" w:cs="微软雅黑"/>
                <w:szCs w:val="21"/>
              </w:rPr>
            </w:pPr>
          </w:p>
        </w:tc>
        <w:tc>
          <w:tcPr>
            <w:tcW w:w="1692" w:type="dxa"/>
            <w:tcBorders>
              <w:top w:val="single" w:sz="4" w:space="0" w:color="auto"/>
            </w:tcBorders>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spacing w:line="320" w:lineRule="exact"/>
              <w:rPr>
                <w:rFonts w:hAnsi="宋体" w:cs="微软雅黑"/>
                <w:bCs/>
                <w:kern w:val="0"/>
                <w:szCs w:val="21"/>
              </w:rPr>
            </w:pPr>
            <w:r>
              <w:rPr>
                <w:rFonts w:hAnsi="宋体" w:cs="微软雅黑" w:hint="eastAsia"/>
                <w:bCs/>
                <w:kern w:val="0"/>
                <w:szCs w:val="21"/>
              </w:rPr>
              <w:t>优先采购环境标志产品政府采购品目</w:t>
            </w:r>
            <w:r>
              <w:rPr>
                <w:rFonts w:hAnsi="宋体" w:cs="微软雅黑" w:hint="eastAsia"/>
                <w:bCs/>
                <w:kern w:val="0"/>
                <w:sz w:val="21"/>
                <w:szCs w:val="21"/>
              </w:rPr>
              <w:t>清单情况</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监狱企业证明文件</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1089"/>
        </w:trPr>
        <w:tc>
          <w:tcPr>
            <w:tcW w:w="1058" w:type="dxa"/>
            <w:tcBorders>
              <w:right w:val="single" w:sz="4" w:space="0" w:color="auto"/>
            </w:tcBorders>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95167F" w:rsidRDefault="0095167F" w:rsidP="005C4583">
            <w:pPr>
              <w:pStyle w:val="ac"/>
              <w:rPr>
                <w:rFonts w:hint="eastAsia"/>
                <w:sz w:val="21"/>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1089"/>
        </w:trPr>
        <w:tc>
          <w:tcPr>
            <w:tcW w:w="3936" w:type="dxa"/>
            <w:gridSpan w:val="2"/>
            <w:vAlign w:val="center"/>
          </w:tcPr>
          <w:p w:rsidR="0095167F" w:rsidRDefault="0095167F" w:rsidP="005C458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95167F" w:rsidRDefault="0095167F" w:rsidP="005C4583">
            <w:pPr>
              <w:pStyle w:val="ac"/>
              <w:rPr>
                <w:rFonts w:hint="eastAsia"/>
                <w:sz w:val="21"/>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bl>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hint="eastAsia"/>
          <w:b/>
          <w:snapToGrid w:val="0"/>
          <w:kern w:val="0"/>
          <w:sz w:val="28"/>
          <w:szCs w:val="28"/>
        </w:rPr>
      </w:pPr>
    </w:p>
    <w:p w:rsidR="001337EF" w:rsidRDefault="001337E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95167F" w:rsidRDefault="0095167F" w:rsidP="005C458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5167F" w:rsidRDefault="0095167F" w:rsidP="0095167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4908" w:type="pct"/>
        <w:tblLook w:val="04A0"/>
      </w:tblPr>
      <w:tblGrid>
        <w:gridCol w:w="1191"/>
        <w:gridCol w:w="2026"/>
        <w:gridCol w:w="3260"/>
        <w:gridCol w:w="1217"/>
        <w:gridCol w:w="1199"/>
      </w:tblGrid>
      <w:tr w:rsidR="001337EF" w:rsidTr="001337EF">
        <w:trPr>
          <w:trHeight w:val="894"/>
        </w:trPr>
        <w:tc>
          <w:tcPr>
            <w:tcW w:w="67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13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3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68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w:t>
            </w:r>
          </w:p>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日期</w:t>
            </w:r>
          </w:p>
        </w:tc>
        <w:tc>
          <w:tcPr>
            <w:tcW w:w="67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337EF" w:rsidTr="001337EF">
        <w:trPr>
          <w:trHeight w:val="894"/>
        </w:trPr>
        <w:tc>
          <w:tcPr>
            <w:tcW w:w="670"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p>
        </w:tc>
        <w:tc>
          <w:tcPr>
            <w:tcW w:w="1139"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p>
        </w:tc>
        <w:tc>
          <w:tcPr>
            <w:tcW w:w="1833"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68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r>
      <w:tr w:rsidR="001337EF" w:rsidTr="001337EF">
        <w:trPr>
          <w:trHeight w:val="894"/>
        </w:trPr>
        <w:tc>
          <w:tcPr>
            <w:tcW w:w="670"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r>
              <w:rPr>
                <w:rFonts w:asciiTheme="minorEastAsia" w:hAnsiTheme="minorEastAsia" w:cs="Arial"/>
                <w:sz w:val="24"/>
                <w:szCs w:val="24"/>
              </w:rPr>
              <w:t>…</w:t>
            </w:r>
          </w:p>
        </w:tc>
        <w:tc>
          <w:tcPr>
            <w:tcW w:w="1139"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p>
        </w:tc>
        <w:tc>
          <w:tcPr>
            <w:tcW w:w="1833"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p>
        </w:tc>
        <w:tc>
          <w:tcPr>
            <w:tcW w:w="68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r>
    </w:tbl>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95167F" w:rsidRDefault="0095167F" w:rsidP="0095167F">
      <w:pPr>
        <w:numPr>
          <w:ilvl w:val="0"/>
          <w:numId w:val="19"/>
        </w:num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如采购公告明确项目交付日期以年为单位，本表应填写完成该项目的年限。</w:t>
      </w: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Theme="minorEastAsia" w:hAnsiTheme="minorEastAsia" w:cs="黑体"/>
          <w:b/>
          <w:bCs/>
          <w:sz w:val="28"/>
          <w:szCs w:val="28"/>
          <w:lang w:val="zh-CN"/>
        </w:rPr>
      </w:pPr>
    </w:p>
    <w:p w:rsidR="0095167F" w:rsidRDefault="0095167F" w:rsidP="0095167F">
      <w:pPr>
        <w:autoSpaceDE w:val="0"/>
        <w:autoSpaceDN w:val="0"/>
        <w:adjustRightInd w:val="0"/>
        <w:spacing w:line="360" w:lineRule="auto"/>
        <w:rPr>
          <w:rFonts w:asciiTheme="minorEastAsia" w:hAnsiTheme="minorEastAsia" w:cs="黑体"/>
          <w:b/>
          <w:bCs/>
          <w:sz w:val="28"/>
          <w:szCs w:val="28"/>
          <w:lang w:val="zh-CN"/>
        </w:rPr>
      </w:pPr>
    </w:p>
    <w:p w:rsidR="0095167F" w:rsidRDefault="0095167F" w:rsidP="0095167F">
      <w:pPr>
        <w:autoSpaceDE w:val="0"/>
        <w:autoSpaceDN w:val="0"/>
        <w:adjustRightInd w:val="0"/>
        <w:spacing w:line="360" w:lineRule="auto"/>
        <w:ind w:firstLineChars="1100" w:firstLine="3092"/>
        <w:rPr>
          <w:rFonts w:asciiTheme="minorEastAsia" w:hAnsiTheme="minorEastAsia" w:cs="黑体" w:hint="eastAsia"/>
          <w:b/>
          <w:bCs/>
          <w:sz w:val="28"/>
          <w:szCs w:val="28"/>
          <w:lang w:val="zh-CN"/>
        </w:rPr>
      </w:pPr>
    </w:p>
    <w:p w:rsidR="001337EF" w:rsidRDefault="001337EF" w:rsidP="0095167F">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95167F" w:rsidRDefault="0095167F" w:rsidP="0095167F">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95167F" w:rsidRDefault="0095167F" w:rsidP="0095167F">
      <w:pPr>
        <w:pStyle w:val="ac"/>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95167F" w:rsidRDefault="0095167F" w:rsidP="0095167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95167F" w:rsidRDefault="0095167F" w:rsidP="0095167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95167F" w:rsidRDefault="0095167F" w:rsidP="0095167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95167F" w:rsidRDefault="0095167F" w:rsidP="009516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95167F" w:rsidRDefault="0095167F" w:rsidP="009516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95167F" w:rsidRDefault="0095167F" w:rsidP="009516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95167F" w:rsidRDefault="0095167F" w:rsidP="0095167F">
      <w:pPr>
        <w:pStyle w:val="ac"/>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95167F" w:rsidRDefault="0095167F" w:rsidP="0095167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95167F" w:rsidRDefault="0095167F" w:rsidP="0095167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95167F" w:rsidRDefault="0095167F" w:rsidP="0095167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95167F" w:rsidRDefault="0095167F" w:rsidP="0095167F">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95167F" w:rsidRDefault="0095167F" w:rsidP="0095167F">
      <w:pPr>
        <w:pStyle w:val="Default"/>
        <w:rPr>
          <w:rFonts w:hAnsi="宋体"/>
          <w:color w:val="auto"/>
        </w:rPr>
      </w:pPr>
    </w:p>
    <w:p w:rsidR="0095167F" w:rsidRDefault="0095167F" w:rsidP="0095167F">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95167F" w:rsidRDefault="0095167F" w:rsidP="0095167F">
      <w:pPr>
        <w:adjustRightInd w:val="0"/>
        <w:snapToGrid w:val="0"/>
        <w:spacing w:line="360" w:lineRule="auto"/>
        <w:rPr>
          <w:rFonts w:ascii="宋体" w:hAnsi="宋体" w:cs="Courier New"/>
          <w:sz w:val="22"/>
          <w:szCs w:val="21"/>
        </w:rPr>
      </w:pPr>
    </w:p>
    <w:p w:rsidR="0095167F" w:rsidRDefault="0095167F" w:rsidP="0095167F">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95167F" w:rsidRDefault="0095167F" w:rsidP="0095167F">
      <w:pPr>
        <w:adjustRightInd w:val="0"/>
        <w:snapToGrid w:val="0"/>
        <w:spacing w:line="360" w:lineRule="auto"/>
        <w:ind w:firstLineChars="2700" w:firstLine="5670"/>
        <w:rPr>
          <w:rFonts w:asciiTheme="minorEastAsia" w:hAnsiTheme="minorEastAsia" w:cs="宋体"/>
          <w:szCs w:val="21"/>
        </w:rPr>
      </w:pPr>
      <w:r>
        <w:rPr>
          <w:rFonts w:asciiTheme="minorEastAsia" w:hAnsiTheme="minorEastAsia" w:cs="宋体" w:hint="eastAsia"/>
          <w:szCs w:val="21"/>
        </w:rPr>
        <w:t>日期：    年    月    日</w:t>
      </w:r>
    </w:p>
    <w:p w:rsidR="0095167F" w:rsidRDefault="0095167F" w:rsidP="0095167F">
      <w:pPr>
        <w:adjustRightInd w:val="0"/>
        <w:snapToGrid w:val="0"/>
        <w:spacing w:line="360" w:lineRule="auto"/>
        <w:ind w:firstLineChars="700" w:firstLine="1687"/>
        <w:rPr>
          <w:rFonts w:asciiTheme="majorEastAsia" w:eastAsiaTheme="majorEastAsia" w:hAnsiTheme="majorEastAsia"/>
          <w:b/>
          <w:bCs/>
          <w:sz w:val="24"/>
          <w:szCs w:val="24"/>
        </w:rPr>
      </w:pPr>
    </w:p>
    <w:p w:rsidR="0095167F" w:rsidRDefault="0095167F" w:rsidP="0095167F">
      <w:pPr>
        <w:adjustRightInd w:val="0"/>
        <w:snapToGrid w:val="0"/>
        <w:spacing w:line="360" w:lineRule="auto"/>
        <w:ind w:firstLineChars="700" w:firstLine="168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95167F" w:rsidRDefault="0095167F" w:rsidP="0095167F">
      <w:pPr>
        <w:pStyle w:val="13"/>
        <w:spacing w:line="480" w:lineRule="auto"/>
        <w:ind w:firstLineChars="225" w:firstLine="540"/>
        <w:jc w:val="left"/>
        <w:rPr>
          <w:rFonts w:asciiTheme="minorEastAsia" w:hAnsiTheme="minorEastAsia"/>
          <w:szCs w:val="24"/>
        </w:rPr>
      </w:pPr>
    </w:p>
    <w:p w:rsidR="0095167F" w:rsidRDefault="0095167F" w:rsidP="0095167F">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95167F" w:rsidRDefault="0095167F" w:rsidP="0095167F">
      <w:pPr>
        <w:pStyle w:val="13"/>
        <w:spacing w:line="480" w:lineRule="auto"/>
        <w:ind w:leftChars="-256" w:left="-538" w:firstLineChars="257" w:firstLine="617"/>
        <w:jc w:val="center"/>
        <w:rPr>
          <w:rFonts w:asciiTheme="minorEastAsia" w:hAnsiTheme="minorEastAsia"/>
          <w:bCs/>
          <w:szCs w:val="24"/>
        </w:rPr>
      </w:pPr>
    </w:p>
    <w:p w:rsidR="0095167F" w:rsidRDefault="0095167F" w:rsidP="0095167F">
      <w:pPr>
        <w:autoSpaceDE w:val="0"/>
        <w:autoSpaceDN w:val="0"/>
        <w:adjustRightInd w:val="0"/>
        <w:spacing w:line="360" w:lineRule="auto"/>
        <w:ind w:right="-11"/>
        <w:rPr>
          <w:rFonts w:asciiTheme="minorEastAsia" w:hAnsiTheme="minorEastAsia" w:cs="宋体"/>
          <w:sz w:val="24"/>
          <w:szCs w:val="24"/>
          <w:lang w:val="zh-CN"/>
        </w:rPr>
      </w:pPr>
    </w:p>
    <w:p w:rsidR="0095167F" w:rsidRDefault="0095167F" w:rsidP="0095167F">
      <w:pPr>
        <w:autoSpaceDE w:val="0"/>
        <w:autoSpaceDN w:val="0"/>
        <w:adjustRightInd w:val="0"/>
        <w:spacing w:line="360" w:lineRule="auto"/>
        <w:ind w:right="-11"/>
        <w:rPr>
          <w:rFonts w:asciiTheme="minorEastAsia" w:hAnsiTheme="minorEastAsia" w:cs="宋体"/>
          <w:sz w:val="24"/>
          <w:szCs w:val="24"/>
          <w:lang w:val="zh-CN"/>
        </w:rPr>
      </w:pPr>
    </w:p>
    <w:p w:rsidR="0095167F" w:rsidRDefault="0095167F" w:rsidP="0095167F">
      <w:pPr>
        <w:autoSpaceDE w:val="0"/>
        <w:autoSpaceDN w:val="0"/>
        <w:adjustRightInd w:val="0"/>
        <w:spacing w:line="360" w:lineRule="auto"/>
        <w:ind w:right="-11"/>
        <w:rPr>
          <w:rFonts w:asciiTheme="minorEastAsia" w:hAnsiTheme="minorEastAsia" w:cs="宋体"/>
          <w:sz w:val="24"/>
          <w:szCs w:val="24"/>
          <w:lang w:val="zh-CN"/>
        </w:rPr>
      </w:pPr>
    </w:p>
    <w:p w:rsidR="0095167F" w:rsidRDefault="0095167F" w:rsidP="0095167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95167F" w:rsidRDefault="0095167F" w:rsidP="0095167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5167F" w:rsidRDefault="0095167F" w:rsidP="0095167F">
      <w:pPr>
        <w:pStyle w:val="14"/>
        <w:spacing w:line="480" w:lineRule="auto"/>
        <w:rPr>
          <w:rFonts w:asciiTheme="minorEastAsia" w:hAnsiTheme="minorEastAsia" w:cs="Arial"/>
          <w:sz w:val="21"/>
          <w:szCs w:val="21"/>
        </w:rPr>
      </w:pPr>
    </w:p>
    <w:p w:rsidR="0095167F" w:rsidRDefault="0095167F" w:rsidP="0095167F">
      <w:pPr>
        <w:spacing w:line="480" w:lineRule="exact"/>
        <w:ind w:firstLineChars="950" w:firstLine="2289"/>
        <w:rPr>
          <w:rFonts w:ascii="宋体" w:hAnsi="宋体"/>
          <w:b/>
          <w:bCs/>
          <w:sz w:val="24"/>
          <w:szCs w:val="24"/>
        </w:rPr>
      </w:pPr>
    </w:p>
    <w:p w:rsidR="0095167F" w:rsidRDefault="0095167F" w:rsidP="0095167F">
      <w:pPr>
        <w:spacing w:line="480" w:lineRule="exact"/>
        <w:ind w:firstLineChars="950" w:firstLine="2289"/>
        <w:rPr>
          <w:rFonts w:ascii="宋体" w:hAnsi="宋体"/>
          <w:b/>
          <w:bCs/>
          <w:sz w:val="24"/>
          <w:szCs w:val="24"/>
        </w:rPr>
      </w:pPr>
    </w:p>
    <w:p w:rsidR="0095167F" w:rsidRDefault="0095167F" w:rsidP="0095167F">
      <w:pPr>
        <w:spacing w:line="480" w:lineRule="exact"/>
        <w:ind w:firstLineChars="950" w:firstLine="2289"/>
        <w:rPr>
          <w:rFonts w:ascii="宋体" w:hAnsi="宋体"/>
          <w:b/>
          <w:bCs/>
          <w:sz w:val="24"/>
          <w:szCs w:val="24"/>
        </w:rPr>
      </w:pPr>
    </w:p>
    <w:p w:rsidR="0095167F" w:rsidRDefault="0095167F" w:rsidP="0095167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95167F" w:rsidRDefault="0095167F" w:rsidP="0095167F">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5167F" w:rsidRDefault="0095167F" w:rsidP="0095167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5167F" w:rsidRDefault="0095167F" w:rsidP="0095167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法定代表人（单位负责人）：（签字或加盖姓名章）</w:t>
      </w:r>
    </w:p>
    <w:p w:rsidR="0095167F" w:rsidRDefault="0095167F" w:rsidP="0095167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授权代表：（签字或加盖姓名章）</w:t>
      </w:r>
    </w:p>
    <w:p w:rsidR="0095167F" w:rsidRDefault="0095167F" w:rsidP="0095167F">
      <w:pPr>
        <w:pStyle w:val="Default"/>
        <w:ind w:firstLineChars="200" w:firstLine="480"/>
        <w:rPr>
          <w:rFonts w:hint="eastAsia"/>
          <w:color w:val="auto"/>
        </w:rPr>
      </w:pPr>
      <w:r>
        <w:rPr>
          <w:rFonts w:hAnsi="Times New Roman" w:hint="eastAsia"/>
          <w:color w:val="auto"/>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5167F" w:rsidTr="005C4583">
        <w:trPr>
          <w:gridAfter w:val="1"/>
          <w:wAfter w:w="14" w:type="dxa"/>
          <w:trHeight w:val="2302"/>
        </w:trPr>
        <w:tc>
          <w:tcPr>
            <w:tcW w:w="4484" w:type="dxa"/>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95167F" w:rsidTr="005C4583">
        <w:trPr>
          <w:trHeight w:val="2407"/>
        </w:trPr>
        <w:tc>
          <w:tcPr>
            <w:tcW w:w="4491" w:type="dxa"/>
            <w:gridSpan w:val="2"/>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95167F" w:rsidRDefault="0095167F" w:rsidP="0095167F">
      <w:pPr>
        <w:spacing w:line="320" w:lineRule="exact"/>
        <w:ind w:left="2" w:firstLineChars="149" w:firstLine="358"/>
        <w:rPr>
          <w:rFonts w:asciiTheme="minorEastAsia" w:hAnsiTheme="minorEastAsia" w:cs="Courier New"/>
          <w:sz w:val="24"/>
          <w:szCs w:val="24"/>
        </w:rPr>
      </w:pPr>
    </w:p>
    <w:p w:rsidR="0095167F" w:rsidRDefault="0095167F" w:rsidP="0095167F">
      <w:pPr>
        <w:widowControl/>
        <w:spacing w:before="100" w:beforeAutospacing="1" w:after="100" w:afterAutospacing="1" w:line="360" w:lineRule="auto"/>
        <w:rPr>
          <w:rFonts w:ascii="宋体" w:hAnsi="宋体"/>
          <w:b/>
          <w:bCs/>
          <w:sz w:val="24"/>
          <w:szCs w:val="24"/>
        </w:rPr>
      </w:pPr>
    </w:p>
    <w:p w:rsidR="0095167F" w:rsidRDefault="0095167F" w:rsidP="0095167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sz w:val="28"/>
          <w:szCs w:val="24"/>
        </w:rPr>
        <w:lastRenderedPageBreak/>
        <w:t>4.4 投标承诺函</w:t>
      </w:r>
    </w:p>
    <w:p w:rsidR="0095167F" w:rsidRDefault="0095167F" w:rsidP="0095167F">
      <w:pPr>
        <w:autoSpaceDE w:val="0"/>
        <w:autoSpaceDN w:val="0"/>
        <w:snapToGrid w:val="0"/>
        <w:spacing w:line="360" w:lineRule="auto"/>
        <w:rPr>
          <w:rFonts w:ascii="宋体" w:hAnsi="宋体"/>
          <w:b/>
          <w:bCs/>
          <w:sz w:val="24"/>
        </w:rPr>
      </w:pPr>
    </w:p>
    <w:p w:rsidR="0095167F" w:rsidRDefault="0095167F" w:rsidP="005C4583">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95167F" w:rsidRDefault="0095167F" w:rsidP="0095167F">
      <w:pPr>
        <w:rPr>
          <w:rFonts w:hint="eastAsia"/>
          <w:sz w:val="24"/>
          <w:szCs w:val="24"/>
          <w:u w:val="single"/>
        </w:rPr>
      </w:pPr>
    </w:p>
    <w:p w:rsidR="0095167F" w:rsidRDefault="0095167F" w:rsidP="0095167F">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投标人名称（盖章）：　　　　　　　　　</w:t>
      </w:r>
      <w:r>
        <w:rPr>
          <w:rFonts w:ascii="宋体" w:hAnsi="宋体" w:cs="Arial" w:hint="eastAsia"/>
          <w:kern w:val="0"/>
          <w:sz w:val="24"/>
          <w:szCs w:val="24"/>
        </w:rPr>
        <w:br/>
        <w:t xml:space="preserve">日　  期：      </w:t>
      </w:r>
      <w:r>
        <w:rPr>
          <w:rFonts w:asciiTheme="minorEastAsia" w:hAnsiTheme="minorEastAsia" w:cs="宋体" w:hint="eastAsia"/>
          <w:sz w:val="24"/>
          <w:szCs w:val="24"/>
        </w:rPr>
        <w:t>年    月    日</w:t>
      </w: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firstLineChars="900" w:firstLine="2530"/>
        <w:outlineLvl w:val="0"/>
        <w:rPr>
          <w:rFonts w:ascii="宋体" w:hAnsi="宋体"/>
          <w:b/>
          <w:bCs/>
          <w:sz w:val="28"/>
          <w:szCs w:val="24"/>
        </w:rPr>
      </w:pPr>
    </w:p>
    <w:p w:rsidR="0095167F" w:rsidRDefault="0095167F" w:rsidP="0095167F">
      <w:pPr>
        <w:autoSpaceDE w:val="0"/>
        <w:autoSpaceDN w:val="0"/>
        <w:adjustRightInd w:val="0"/>
        <w:spacing w:line="360" w:lineRule="auto"/>
        <w:ind w:firstLineChars="900" w:firstLine="2530"/>
        <w:outlineLvl w:val="0"/>
        <w:rPr>
          <w:rFonts w:ascii="宋体" w:hAnsi="宋体"/>
          <w:b/>
          <w:bCs/>
          <w:sz w:val="28"/>
          <w:szCs w:val="24"/>
        </w:rPr>
      </w:pPr>
    </w:p>
    <w:p w:rsidR="0095167F" w:rsidRDefault="0095167F" w:rsidP="0095167F">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95167F" w:rsidRDefault="0095167F" w:rsidP="0095167F">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95167F" w:rsidRDefault="0095167F" w:rsidP="005C4583">
      <w:pPr>
        <w:spacing w:beforeLines="50" w:afterLines="50" w:line="360" w:lineRule="auto"/>
        <w:ind w:firstLineChars="350" w:firstLine="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十以下的罚款，列入不良行为记录名单，在一至三年内禁止参加政府采</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5C4583">
      <w:pPr>
        <w:spacing w:beforeLines="50" w:afterLines="50" w:line="360" w:lineRule="auto"/>
        <w:ind w:firstLineChars="2850" w:firstLine="6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5C4583">
      <w:pPr>
        <w:spacing w:beforeLines="50" w:afterLines="50" w:line="360" w:lineRule="auto"/>
        <w:ind w:firstLineChars="200" w:firstLine="482"/>
        <w:contextualSpacing/>
        <w:rPr>
          <w:rFonts w:asciiTheme="minorEastAsia" w:hAnsiTheme="minorEastAsia" w:cs="宋体"/>
          <w:b/>
          <w:sz w:val="24"/>
          <w:szCs w:val="24"/>
          <w:lang w:val="zh-CN"/>
        </w:rPr>
      </w:pPr>
      <w:r>
        <w:rPr>
          <w:rFonts w:asciiTheme="minorEastAsia" w:hAnsiTheme="minorEastAsia" w:cs="宋体" w:hint="eastAsia"/>
          <w:b/>
          <w:sz w:val="24"/>
          <w:szCs w:val="24"/>
          <w:lang w:val="zh-CN"/>
        </w:rPr>
        <w:t>注：</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95167F" w:rsidRDefault="0095167F" w:rsidP="005C45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4.6、</w:t>
      </w:r>
      <w:r>
        <w:rPr>
          <w:rFonts w:ascii="宋体" w:hAnsi="宋体" w:hint="eastAsia"/>
          <w:b/>
          <w:bCs/>
          <w:sz w:val="28"/>
          <w:szCs w:val="24"/>
          <w:lang w:val="zh-CN"/>
        </w:rPr>
        <w:t>供应商与参加本项目投标的其他供应商之间，单位负责人不为同一人并且不存在直接控股、管理关系</w:t>
      </w:r>
    </w:p>
    <w:p w:rsidR="0095167F" w:rsidRDefault="0095167F" w:rsidP="0095167F">
      <w:pPr>
        <w:pStyle w:val="Default"/>
        <w:ind w:firstLineChars="900" w:firstLine="2530"/>
        <w:rPr>
          <w:rFonts w:eastAsiaTheme="minorEastAsia" w:hAnsi="宋体" w:cstheme="minorBidi"/>
          <w:b/>
          <w:bCs/>
          <w:color w:val="auto"/>
          <w:kern w:val="2"/>
          <w:sz w:val="28"/>
          <w:lang w:val="zh-CN"/>
        </w:rPr>
      </w:pPr>
      <w:r>
        <w:rPr>
          <w:rFonts w:eastAsiaTheme="minorEastAsia" w:hAnsi="宋体" w:cstheme="minorBidi" w:hint="eastAsia"/>
          <w:b/>
          <w:bCs/>
          <w:color w:val="auto"/>
          <w:kern w:val="2"/>
          <w:sz w:val="28"/>
          <w:lang w:val="zh-CN"/>
        </w:rPr>
        <w:t>（承诺函格式自拟）</w:t>
      </w:r>
    </w:p>
    <w:p w:rsidR="0095167F" w:rsidRDefault="0095167F" w:rsidP="0095167F">
      <w:pPr>
        <w:spacing w:line="360" w:lineRule="auto"/>
        <w:ind w:firstLineChars="200" w:firstLine="480"/>
        <w:rPr>
          <w:rFonts w:ascii="楷体" w:eastAsia="楷体" w:hAnsi="楷体"/>
          <w:bCs/>
          <w:sz w:val="24"/>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t>4.7、供应商未为本项目提供整体设计、规范编制或者项目管理、监理、检测等服务承诺函</w:t>
      </w:r>
    </w:p>
    <w:p w:rsidR="0095167F" w:rsidRDefault="0095167F" w:rsidP="0095167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hint="eastAsia"/>
          <w:b/>
          <w:sz w:val="24"/>
        </w:rPr>
      </w:pPr>
      <w:r>
        <w:rPr>
          <w:rFonts w:ascii="宋体" w:hAnsi="宋体" w:hint="eastAsia"/>
          <w:b/>
          <w:bCs/>
          <w:sz w:val="28"/>
          <w:szCs w:val="24"/>
        </w:rPr>
        <w:t>4.8 中</w:t>
      </w:r>
      <w:r>
        <w:rPr>
          <w:b/>
          <w:sz w:val="28"/>
        </w:rPr>
        <w:t>小企业声明函（</w:t>
      </w:r>
      <w:r>
        <w:rPr>
          <w:rFonts w:hint="eastAsia"/>
          <w:b/>
          <w:sz w:val="28"/>
        </w:rPr>
        <w:t>货物</w:t>
      </w:r>
      <w:r>
        <w:rPr>
          <w:b/>
          <w:sz w:val="28"/>
        </w:rPr>
        <w:t>）</w:t>
      </w:r>
    </w:p>
    <w:p w:rsidR="0095167F" w:rsidRDefault="0095167F" w:rsidP="0095167F">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w:t>
      </w:r>
      <w:r>
        <w:rPr>
          <w:sz w:val="24"/>
        </w:rPr>
        <w:t>2020</w:t>
      </w:r>
      <w:r>
        <w:rPr>
          <w:sz w:val="24"/>
        </w:rPr>
        <w:t>﹞</w:t>
      </w:r>
      <w:r>
        <w:rPr>
          <w:sz w:val="24"/>
        </w:rPr>
        <w:t xml:space="preserve"> 46 </w:t>
      </w:r>
      <w:r>
        <w:rPr>
          <w:sz w:val="24"/>
        </w:rPr>
        <w:t>号）的规定，本公司（联合体）参加（</w:t>
      </w:r>
      <w:r>
        <w:rPr>
          <w:sz w:val="24"/>
          <w:u w:val="single"/>
        </w:rPr>
        <w:t>单位名称</w:t>
      </w:r>
      <w:r>
        <w:rPr>
          <w:sz w:val="24"/>
        </w:rPr>
        <w:t>）的（</w:t>
      </w:r>
      <w:r>
        <w:rPr>
          <w:sz w:val="24"/>
          <w:u w:val="single"/>
        </w:rPr>
        <w:t>项目名称</w:t>
      </w:r>
      <w:r>
        <w:rPr>
          <w:sz w:val="24"/>
        </w:rPr>
        <w:t>）</w:t>
      </w:r>
    </w:p>
    <w:p w:rsidR="0095167F" w:rsidRDefault="0095167F" w:rsidP="0095167F">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rsidR="0095167F" w:rsidRDefault="0095167F" w:rsidP="0095167F">
      <w:pPr>
        <w:autoSpaceDE w:val="0"/>
        <w:autoSpaceDN w:val="0"/>
        <w:adjustRightInd w:val="0"/>
        <w:spacing w:line="360" w:lineRule="auto"/>
        <w:jc w:val="center"/>
        <w:outlineLvl w:val="0"/>
        <w:rPr>
          <w:rFonts w:hint="eastAsia"/>
          <w:sz w:val="24"/>
          <w:u w:val="single"/>
        </w:rPr>
      </w:pPr>
      <w:r>
        <w:rPr>
          <w:sz w:val="24"/>
        </w:rPr>
        <w:t xml:space="preserve">1.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rsidR="0095167F" w:rsidRDefault="0095167F" w:rsidP="0095167F">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t>________</w:t>
      </w:r>
      <w:r>
        <w:rPr>
          <w:sz w:val="24"/>
        </w:rPr>
        <w:t>万元，属于（</w:t>
      </w:r>
      <w:r>
        <w:rPr>
          <w:sz w:val="24"/>
          <w:u w:val="single"/>
        </w:rPr>
        <w:t>中型企业、小型企业、</w:t>
      </w:r>
    </w:p>
    <w:p w:rsidR="0095167F" w:rsidRDefault="0095167F" w:rsidP="0095167F">
      <w:pPr>
        <w:autoSpaceDE w:val="0"/>
        <w:autoSpaceDN w:val="0"/>
        <w:adjustRightInd w:val="0"/>
        <w:spacing w:line="360" w:lineRule="auto"/>
        <w:outlineLvl w:val="0"/>
        <w:rPr>
          <w:rFonts w:hint="eastAsia"/>
          <w:sz w:val="24"/>
          <w:u w:val="single"/>
        </w:rPr>
      </w:pPr>
      <w:r>
        <w:rPr>
          <w:sz w:val="24"/>
          <w:u w:val="single"/>
        </w:rPr>
        <w:t>微型企业</w:t>
      </w:r>
      <w:r>
        <w:rPr>
          <w:sz w:val="24"/>
        </w:rPr>
        <w:t>）；</w:t>
      </w:r>
    </w:p>
    <w:p w:rsidR="0095167F" w:rsidRDefault="0095167F" w:rsidP="0095167F">
      <w:pPr>
        <w:autoSpaceDE w:val="0"/>
        <w:autoSpaceDN w:val="0"/>
        <w:adjustRightInd w:val="0"/>
        <w:spacing w:line="360" w:lineRule="auto"/>
        <w:jc w:val="center"/>
        <w:outlineLvl w:val="0"/>
        <w:rPr>
          <w:rFonts w:hint="eastAsia"/>
          <w:sz w:val="24"/>
        </w:rPr>
      </w:pPr>
      <w:r>
        <w:rPr>
          <w:sz w:val="24"/>
        </w:rPr>
        <w:t xml:space="preserve">2.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rsidR="0095167F" w:rsidRDefault="0095167F" w:rsidP="0095167F">
      <w:pPr>
        <w:autoSpaceDE w:val="0"/>
        <w:autoSpaceDN w:val="0"/>
        <w:adjustRightInd w:val="0"/>
        <w:spacing w:line="360" w:lineRule="auto"/>
        <w:outlineLvl w:val="0"/>
        <w:rPr>
          <w:rFonts w:hint="eastAsia"/>
          <w:sz w:val="24"/>
        </w:rPr>
      </w:pPr>
      <w:r>
        <w:rPr>
          <w:sz w:val="24"/>
        </w:rPr>
        <w:t>型企业、小型企业、微型企业）；</w:t>
      </w:r>
      <w:r>
        <w:rPr>
          <w:sz w:val="24"/>
        </w:rPr>
        <w:t xml:space="preserve"> …… </w:t>
      </w:r>
    </w:p>
    <w:p w:rsidR="0095167F" w:rsidRDefault="0095167F" w:rsidP="0095167F">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rsidR="0095167F" w:rsidRDefault="0095167F" w:rsidP="0095167F">
      <w:pPr>
        <w:autoSpaceDE w:val="0"/>
        <w:autoSpaceDN w:val="0"/>
        <w:adjustRightInd w:val="0"/>
        <w:spacing w:line="360" w:lineRule="auto"/>
        <w:outlineLvl w:val="0"/>
        <w:rPr>
          <w:rFonts w:hint="eastAsia"/>
          <w:sz w:val="24"/>
        </w:rPr>
      </w:pPr>
      <w:r>
        <w:rPr>
          <w:sz w:val="24"/>
        </w:rPr>
        <w:t>与大企业的负责人为同一人的情形。</w:t>
      </w:r>
    </w:p>
    <w:p w:rsidR="0095167F" w:rsidRDefault="0095167F" w:rsidP="0095167F">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r>
        <w:rPr>
          <w:sz w:val="24"/>
        </w:rPr>
        <w:t>企业名称（盖章）：</w:t>
      </w:r>
    </w:p>
    <w:p w:rsidR="0095167F" w:rsidRDefault="0095167F" w:rsidP="0095167F">
      <w:pPr>
        <w:autoSpaceDE w:val="0"/>
        <w:autoSpaceDN w:val="0"/>
        <w:adjustRightInd w:val="0"/>
        <w:spacing w:line="360" w:lineRule="auto"/>
        <w:ind w:firstLineChars="2400" w:firstLine="5760"/>
        <w:outlineLvl w:val="0"/>
        <w:rPr>
          <w:rFonts w:hint="eastAsia"/>
          <w:sz w:val="24"/>
        </w:rPr>
      </w:pPr>
      <w:r>
        <w:rPr>
          <w:sz w:val="24"/>
        </w:rPr>
        <w:t>日期：</w:t>
      </w:r>
    </w:p>
    <w:p w:rsidR="0095167F" w:rsidRDefault="0095167F" w:rsidP="0095167F">
      <w:pPr>
        <w:autoSpaceDE w:val="0"/>
        <w:autoSpaceDN w:val="0"/>
        <w:adjustRightInd w:val="0"/>
        <w:spacing w:line="360" w:lineRule="auto"/>
        <w:outlineLvl w:val="0"/>
        <w:rPr>
          <w:rFonts w:hint="eastAsia"/>
          <w:b/>
          <w:sz w:val="24"/>
        </w:rPr>
      </w:pPr>
      <w:r>
        <w:rPr>
          <w:b/>
          <w:sz w:val="24"/>
        </w:rPr>
        <w:t>说明：</w:t>
      </w:r>
    </w:p>
    <w:p w:rsidR="0095167F" w:rsidRDefault="0095167F" w:rsidP="0095167F">
      <w:pPr>
        <w:autoSpaceDE w:val="0"/>
        <w:autoSpaceDN w:val="0"/>
        <w:adjustRightInd w:val="0"/>
        <w:spacing w:line="360" w:lineRule="auto"/>
        <w:jc w:val="center"/>
        <w:outlineLvl w:val="0"/>
        <w:rPr>
          <w:rFonts w:hint="eastAsia"/>
          <w:sz w:val="24"/>
        </w:rPr>
      </w:pPr>
      <w:r>
        <w:rPr>
          <w:sz w:val="24"/>
        </w:rPr>
        <w:t>1</w:t>
      </w:r>
      <w:r>
        <w:rPr>
          <w:sz w:val="24"/>
        </w:rPr>
        <w:t>、从业人员、营业收入、资产总额填报上一年度数据，无上一年度数据的新成立企</w:t>
      </w:r>
    </w:p>
    <w:p w:rsidR="0095167F" w:rsidRDefault="0095167F" w:rsidP="0095167F">
      <w:pPr>
        <w:autoSpaceDE w:val="0"/>
        <w:autoSpaceDN w:val="0"/>
        <w:adjustRightInd w:val="0"/>
        <w:spacing w:line="360" w:lineRule="auto"/>
        <w:outlineLvl w:val="0"/>
        <w:rPr>
          <w:rFonts w:hint="eastAsia"/>
          <w:sz w:val="24"/>
        </w:rPr>
      </w:pPr>
      <w:r>
        <w:rPr>
          <w:sz w:val="24"/>
        </w:rPr>
        <w:t>业可不填报。</w:t>
      </w:r>
    </w:p>
    <w:p w:rsidR="0095167F" w:rsidRDefault="0095167F" w:rsidP="0095167F">
      <w:pPr>
        <w:autoSpaceDE w:val="0"/>
        <w:autoSpaceDN w:val="0"/>
        <w:adjustRightInd w:val="0"/>
        <w:spacing w:line="360" w:lineRule="auto"/>
        <w:jc w:val="center"/>
        <w:outlineLvl w:val="0"/>
        <w:rPr>
          <w:rFonts w:hint="eastAsia"/>
          <w:sz w:val="24"/>
        </w:rPr>
      </w:pPr>
      <w:r>
        <w:rPr>
          <w:sz w:val="24"/>
        </w:rPr>
        <w:t xml:space="preserve"> 2</w:t>
      </w:r>
      <w:r>
        <w:rPr>
          <w:sz w:val="24"/>
        </w:rPr>
        <w:t>、中小企业参加政府采购活动，应当出具《中小企业声明函》，否则不得享受相关</w:t>
      </w:r>
    </w:p>
    <w:p w:rsidR="0095167F" w:rsidRDefault="0095167F" w:rsidP="0095167F">
      <w:pPr>
        <w:autoSpaceDE w:val="0"/>
        <w:autoSpaceDN w:val="0"/>
        <w:adjustRightInd w:val="0"/>
        <w:spacing w:line="360" w:lineRule="auto"/>
        <w:outlineLvl w:val="0"/>
        <w:rPr>
          <w:rFonts w:hint="eastAsia"/>
          <w:sz w:val="24"/>
        </w:rPr>
      </w:pPr>
      <w:r>
        <w:rPr>
          <w:sz w:val="24"/>
        </w:rPr>
        <w:t>中小企业扶持</w:t>
      </w:r>
      <w:r>
        <w:rPr>
          <w:sz w:val="22"/>
        </w:rPr>
        <w:t>政策。</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4.9残疾人福利性单位声明函</w:t>
      </w:r>
    </w:p>
    <w:p w:rsidR="0095167F" w:rsidRDefault="0095167F" w:rsidP="0095167F">
      <w:pPr>
        <w:spacing w:line="360" w:lineRule="auto"/>
        <w:rPr>
          <w:rFonts w:ascii="宋体" w:hAnsi="宋体"/>
          <w:szCs w:val="21"/>
        </w:rPr>
      </w:pPr>
    </w:p>
    <w:p w:rsidR="0095167F" w:rsidRDefault="0095167F" w:rsidP="0095167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5167F" w:rsidRDefault="0095167F" w:rsidP="0095167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5167F" w:rsidRDefault="0095167F" w:rsidP="0095167F">
      <w:pPr>
        <w:spacing w:line="360" w:lineRule="auto"/>
        <w:rPr>
          <w:rFonts w:ascii="宋体" w:hAnsi="宋体"/>
          <w:sz w:val="24"/>
          <w:szCs w:val="24"/>
        </w:rPr>
      </w:pPr>
    </w:p>
    <w:p w:rsidR="0095167F" w:rsidRDefault="0095167F" w:rsidP="0095167F">
      <w:pPr>
        <w:spacing w:line="360" w:lineRule="auto"/>
        <w:rPr>
          <w:rFonts w:ascii="宋体" w:hAnsi="宋体"/>
          <w:sz w:val="24"/>
          <w:szCs w:val="24"/>
        </w:rPr>
      </w:pPr>
    </w:p>
    <w:p w:rsidR="0095167F" w:rsidRDefault="0095167F" w:rsidP="0095167F">
      <w:pPr>
        <w:spacing w:line="360" w:lineRule="auto"/>
        <w:rPr>
          <w:rFonts w:ascii="宋体" w:hAnsi="宋体"/>
          <w:sz w:val="24"/>
          <w:szCs w:val="24"/>
        </w:rPr>
      </w:pPr>
      <w:r>
        <w:rPr>
          <w:rFonts w:ascii="宋体" w:hAnsi="宋体" w:hint="eastAsia"/>
          <w:sz w:val="24"/>
          <w:szCs w:val="24"/>
        </w:rPr>
        <w:t xml:space="preserve">                                    单位名称（盖章）：</w:t>
      </w:r>
    </w:p>
    <w:p w:rsidR="0095167F" w:rsidRDefault="0095167F" w:rsidP="0095167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4.10 其他资格证书或材料 </w:t>
      </w:r>
    </w:p>
    <w:p w:rsidR="0095167F" w:rsidRDefault="0095167F" w:rsidP="0095167F">
      <w:pPr>
        <w:autoSpaceDE w:val="0"/>
        <w:autoSpaceDN w:val="0"/>
        <w:adjustRightInd w:val="0"/>
        <w:spacing w:line="360" w:lineRule="auto"/>
        <w:jc w:val="center"/>
        <w:outlineLvl w:val="0"/>
        <w:rPr>
          <w:rFonts w:ascii="宋体" w:hAnsi="宋体"/>
          <w:b/>
          <w:bCs/>
          <w:sz w:val="24"/>
          <w:szCs w:val="24"/>
        </w:rPr>
        <w:sectPr w:rsidR="0095167F">
          <w:pgSz w:w="11906" w:h="16838"/>
          <w:pgMar w:top="2098" w:right="1474" w:bottom="1928" w:left="1588" w:header="851" w:footer="992" w:gutter="0"/>
          <w:cols w:space="425"/>
          <w:docGrid w:type="lines" w:linePitch="312"/>
        </w:sectPr>
      </w:pPr>
    </w:p>
    <w:p w:rsidR="001337EF" w:rsidRDefault="001337EF" w:rsidP="001337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1337EF" w:rsidRDefault="001337EF" w:rsidP="001337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1337EF" w:rsidRDefault="001337EF" w:rsidP="001337E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1337EF" w:rsidRDefault="001337EF" w:rsidP="001337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1337EF" w:rsidTr="004C494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337EF" w:rsidRDefault="001337EF" w:rsidP="004C494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337EF" w:rsidTr="004C49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r>
      <w:tr w:rsidR="001337EF" w:rsidTr="004C49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r>
      <w:tr w:rsidR="001337EF" w:rsidTr="004C494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337EF" w:rsidRDefault="001337EF" w:rsidP="001337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1337EF" w:rsidRDefault="001337EF" w:rsidP="001337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w:t>
      </w:r>
      <w:r w:rsidRPr="005263F0">
        <w:rPr>
          <w:rFonts w:ascii="宋体" w:hAnsi="宋体" w:cs="Courier New" w:hint="eastAsia"/>
          <w:sz w:val="22"/>
          <w:szCs w:val="21"/>
        </w:rPr>
        <w:t>签字或</w:t>
      </w:r>
      <w:r>
        <w:rPr>
          <w:rFonts w:ascii="宋体" w:hAnsi="宋体" w:cs="Courier New" w:hint="eastAsia"/>
          <w:sz w:val="22"/>
          <w:szCs w:val="21"/>
        </w:rPr>
        <w:t>加</w:t>
      </w:r>
      <w:r w:rsidRPr="005263F0">
        <w:rPr>
          <w:rFonts w:ascii="宋体" w:hAnsi="宋体" w:cs="Courier New" w:hint="eastAsia"/>
          <w:sz w:val="22"/>
          <w:szCs w:val="21"/>
        </w:rPr>
        <w:t>盖</w:t>
      </w:r>
      <w:r>
        <w:rPr>
          <w:rFonts w:ascii="宋体" w:hAnsi="宋体" w:cs="Courier New" w:hint="eastAsia"/>
          <w:sz w:val="22"/>
          <w:szCs w:val="21"/>
        </w:rPr>
        <w:t>姓名</w:t>
      </w:r>
      <w:r w:rsidRPr="005263F0">
        <w:rPr>
          <w:rFonts w:ascii="宋体" w:hAnsi="宋体" w:cs="Courier New" w:hint="eastAsia"/>
          <w:sz w:val="22"/>
          <w:szCs w:val="21"/>
        </w:rPr>
        <w:t>章</w:t>
      </w:r>
      <w:r>
        <w:rPr>
          <w:rFonts w:ascii="宋体" w:hAnsi="宋体" w:cs="Courier New" w:hint="eastAsia"/>
          <w:sz w:val="22"/>
          <w:szCs w:val="21"/>
        </w:rPr>
        <w:t>）</w:t>
      </w:r>
      <w:r>
        <w:rPr>
          <w:rFonts w:asciiTheme="minorEastAsia" w:hAnsiTheme="minorEastAsia" w:cs="宋体" w:hint="eastAsia"/>
          <w:szCs w:val="21"/>
          <w:lang w:val="zh-CN"/>
        </w:rPr>
        <w:t>：</w:t>
      </w:r>
    </w:p>
    <w:p w:rsidR="001337EF" w:rsidRDefault="001337EF" w:rsidP="001337EF">
      <w:pPr>
        <w:spacing w:line="300" w:lineRule="exact"/>
        <w:rPr>
          <w:rFonts w:asciiTheme="minorEastAsia" w:hAnsiTheme="minorEastAsia"/>
          <w:sz w:val="24"/>
          <w:szCs w:val="24"/>
        </w:rPr>
      </w:pPr>
    </w:p>
    <w:p w:rsidR="0095167F" w:rsidRPr="001337E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95167F" w:rsidRDefault="0095167F" w:rsidP="005C45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95167F" w:rsidTr="005C458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投标文件</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5167F" w:rsidTr="005C45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1337EF">
        <w:rPr>
          <w:rFonts w:ascii="宋体" w:hAnsi="宋体" w:hint="eastAsia"/>
          <w:b/>
          <w:bCs/>
          <w:sz w:val="28"/>
          <w:szCs w:val="24"/>
        </w:rPr>
        <w:t>3</w:t>
      </w:r>
      <w:r>
        <w:rPr>
          <w:rFonts w:ascii="宋体" w:hAnsi="宋体" w:hint="eastAsia"/>
          <w:b/>
          <w:bCs/>
          <w:sz w:val="28"/>
          <w:szCs w:val="24"/>
        </w:rPr>
        <w:t>技术方案（实施方案）</w:t>
      </w: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pStyle w:val="Default"/>
        <w:rPr>
          <w:rFonts w:hint="eastAsia"/>
          <w:color w:val="auto"/>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1150" w:firstLine="3233"/>
        <w:outlineLvl w:val="0"/>
        <w:rPr>
          <w:rFonts w:ascii="宋体" w:hAnsi="宋体"/>
          <w:b/>
          <w:bCs/>
          <w:sz w:val="28"/>
          <w:szCs w:val="24"/>
        </w:rPr>
      </w:pPr>
      <w:r>
        <w:rPr>
          <w:rFonts w:ascii="宋体" w:hAnsi="宋体" w:hint="eastAsia"/>
          <w:b/>
          <w:bCs/>
          <w:sz w:val="28"/>
          <w:szCs w:val="24"/>
        </w:rPr>
        <w:lastRenderedPageBreak/>
        <w:t>5.</w:t>
      </w:r>
      <w:r w:rsidR="001337EF">
        <w:rPr>
          <w:rFonts w:ascii="宋体" w:hAnsi="宋体" w:hint="eastAsia"/>
          <w:b/>
          <w:bCs/>
          <w:sz w:val="28"/>
          <w:szCs w:val="24"/>
        </w:rPr>
        <w:t>4</w:t>
      </w:r>
      <w:r>
        <w:rPr>
          <w:rFonts w:ascii="宋体" w:hAnsi="宋体" w:hint="eastAsia"/>
          <w:b/>
          <w:bCs/>
          <w:sz w:val="28"/>
          <w:szCs w:val="24"/>
        </w:rPr>
        <w:t>业绩情况表</w:t>
      </w:r>
    </w:p>
    <w:p w:rsidR="0095167F" w:rsidRDefault="0095167F" w:rsidP="005C45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167F" w:rsidTr="005C4583">
        <w:trPr>
          <w:trHeight w:val="777"/>
        </w:trPr>
        <w:tc>
          <w:tcPr>
            <w:tcW w:w="712"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5167F" w:rsidRDefault="0095167F" w:rsidP="005C4583">
            <w:pPr>
              <w:pStyle w:val="a6"/>
              <w:spacing w:line="360" w:lineRule="auto"/>
              <w:rPr>
                <w:rFonts w:ascii="宋体" w:eastAsia="宋体" w:hAnsi="宋体" w:cs="Times New Roman"/>
                <w:sz w:val="21"/>
                <w:szCs w:val="21"/>
              </w:rPr>
            </w:pPr>
          </w:p>
        </w:tc>
        <w:tc>
          <w:tcPr>
            <w:tcW w:w="3579" w:type="dxa"/>
            <w:vAlign w:val="center"/>
          </w:tcPr>
          <w:p w:rsidR="0095167F" w:rsidRDefault="0095167F" w:rsidP="005C4583">
            <w:pPr>
              <w:pStyle w:val="a6"/>
              <w:spacing w:line="360" w:lineRule="auto"/>
              <w:rPr>
                <w:rFonts w:ascii="宋体" w:eastAsia="宋体" w:hAnsi="宋体" w:cs="Times New Roman"/>
                <w:sz w:val="21"/>
                <w:szCs w:val="21"/>
              </w:rPr>
            </w:pPr>
          </w:p>
        </w:tc>
        <w:tc>
          <w:tcPr>
            <w:tcW w:w="1440" w:type="dxa"/>
            <w:vAlign w:val="center"/>
          </w:tcPr>
          <w:p w:rsidR="0095167F" w:rsidRDefault="0095167F" w:rsidP="005C4583">
            <w:pPr>
              <w:pStyle w:val="a6"/>
              <w:spacing w:line="360" w:lineRule="auto"/>
              <w:rPr>
                <w:rFonts w:ascii="宋体" w:eastAsia="宋体" w:hAnsi="宋体" w:cs="Times New Roman"/>
                <w:sz w:val="21"/>
                <w:szCs w:val="21"/>
              </w:rPr>
            </w:pPr>
          </w:p>
        </w:tc>
        <w:tc>
          <w:tcPr>
            <w:tcW w:w="1706" w:type="dxa"/>
            <w:vAlign w:val="center"/>
          </w:tcPr>
          <w:p w:rsidR="0095167F" w:rsidRDefault="0095167F" w:rsidP="005C4583">
            <w:pPr>
              <w:pStyle w:val="a6"/>
              <w:spacing w:line="360" w:lineRule="auto"/>
              <w:rPr>
                <w:rFonts w:ascii="宋体" w:eastAsia="宋体" w:hAnsi="宋体" w:cs="Times New Roman"/>
                <w:sz w:val="21"/>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5167F" w:rsidRDefault="0095167F" w:rsidP="005C4583">
            <w:pPr>
              <w:pStyle w:val="a6"/>
              <w:spacing w:line="360" w:lineRule="auto"/>
              <w:rPr>
                <w:rFonts w:ascii="宋体" w:eastAsia="宋体" w:hAnsi="宋体" w:cs="Times New Roman"/>
                <w:sz w:val="21"/>
                <w:szCs w:val="21"/>
              </w:rPr>
            </w:pPr>
          </w:p>
        </w:tc>
        <w:tc>
          <w:tcPr>
            <w:tcW w:w="3579" w:type="dxa"/>
            <w:vAlign w:val="center"/>
          </w:tcPr>
          <w:p w:rsidR="0095167F" w:rsidRDefault="0095167F" w:rsidP="005C4583">
            <w:pPr>
              <w:pStyle w:val="a6"/>
              <w:spacing w:line="360" w:lineRule="auto"/>
              <w:rPr>
                <w:rFonts w:ascii="宋体" w:eastAsia="宋体" w:hAnsi="宋体" w:cs="Times New Roman"/>
                <w:sz w:val="21"/>
                <w:szCs w:val="21"/>
              </w:rPr>
            </w:pPr>
          </w:p>
        </w:tc>
        <w:tc>
          <w:tcPr>
            <w:tcW w:w="1440" w:type="dxa"/>
            <w:vAlign w:val="center"/>
          </w:tcPr>
          <w:p w:rsidR="0095167F" w:rsidRDefault="0095167F" w:rsidP="005C4583">
            <w:pPr>
              <w:pStyle w:val="a6"/>
              <w:spacing w:line="360" w:lineRule="auto"/>
              <w:rPr>
                <w:rFonts w:ascii="宋体" w:eastAsia="宋体" w:hAnsi="宋体" w:cs="Times New Roman"/>
                <w:sz w:val="21"/>
                <w:szCs w:val="21"/>
              </w:rPr>
            </w:pPr>
          </w:p>
        </w:tc>
        <w:tc>
          <w:tcPr>
            <w:tcW w:w="1706" w:type="dxa"/>
            <w:vAlign w:val="center"/>
          </w:tcPr>
          <w:p w:rsidR="0095167F" w:rsidRDefault="0095167F" w:rsidP="005C4583">
            <w:pPr>
              <w:pStyle w:val="a6"/>
              <w:spacing w:line="360" w:lineRule="auto"/>
              <w:rPr>
                <w:rFonts w:ascii="宋体" w:eastAsia="宋体" w:hAnsi="宋体" w:cs="Times New Roman"/>
                <w:sz w:val="21"/>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5167F" w:rsidRDefault="0095167F" w:rsidP="005C4583">
            <w:pPr>
              <w:pStyle w:val="a6"/>
              <w:spacing w:line="360" w:lineRule="auto"/>
              <w:rPr>
                <w:rFonts w:ascii="宋体" w:eastAsia="宋体" w:hAnsi="宋体" w:cs="Times New Roman"/>
                <w:sz w:val="21"/>
                <w:szCs w:val="21"/>
              </w:rPr>
            </w:pPr>
          </w:p>
        </w:tc>
        <w:tc>
          <w:tcPr>
            <w:tcW w:w="3579" w:type="dxa"/>
            <w:vAlign w:val="center"/>
          </w:tcPr>
          <w:p w:rsidR="0095167F" w:rsidRDefault="0095167F" w:rsidP="005C4583">
            <w:pPr>
              <w:pStyle w:val="a6"/>
              <w:spacing w:line="360" w:lineRule="auto"/>
              <w:rPr>
                <w:rFonts w:ascii="宋体" w:eastAsia="宋体" w:hAnsi="宋体" w:cs="Times New Roman"/>
                <w:sz w:val="21"/>
                <w:szCs w:val="21"/>
              </w:rPr>
            </w:pPr>
          </w:p>
        </w:tc>
        <w:tc>
          <w:tcPr>
            <w:tcW w:w="1440" w:type="dxa"/>
            <w:vAlign w:val="center"/>
          </w:tcPr>
          <w:p w:rsidR="0095167F" w:rsidRDefault="0095167F" w:rsidP="005C4583">
            <w:pPr>
              <w:pStyle w:val="a6"/>
              <w:spacing w:line="360" w:lineRule="auto"/>
              <w:rPr>
                <w:rFonts w:ascii="宋体" w:eastAsia="宋体" w:hAnsi="宋体" w:cs="Times New Roman"/>
                <w:sz w:val="21"/>
                <w:szCs w:val="21"/>
              </w:rPr>
            </w:pPr>
          </w:p>
        </w:tc>
        <w:tc>
          <w:tcPr>
            <w:tcW w:w="1706" w:type="dxa"/>
            <w:vAlign w:val="center"/>
          </w:tcPr>
          <w:p w:rsidR="0095167F" w:rsidRDefault="0095167F" w:rsidP="005C4583">
            <w:pPr>
              <w:pStyle w:val="a6"/>
              <w:spacing w:line="360" w:lineRule="auto"/>
              <w:rPr>
                <w:rFonts w:ascii="宋体" w:eastAsia="宋体" w:hAnsi="宋体" w:cs="Times New Roman"/>
                <w:sz w:val="21"/>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5167F" w:rsidRDefault="0095167F" w:rsidP="005C4583">
            <w:pPr>
              <w:rPr>
                <w:rFonts w:ascii="宋体" w:hint="eastAsia"/>
                <w:szCs w:val="21"/>
              </w:rPr>
            </w:pPr>
          </w:p>
        </w:tc>
        <w:tc>
          <w:tcPr>
            <w:tcW w:w="3579" w:type="dxa"/>
            <w:vAlign w:val="center"/>
          </w:tcPr>
          <w:p w:rsidR="0095167F" w:rsidRDefault="0095167F" w:rsidP="005C4583">
            <w:pPr>
              <w:rPr>
                <w:rFonts w:ascii="宋体" w:hint="eastAsia"/>
                <w:szCs w:val="21"/>
              </w:rPr>
            </w:pPr>
          </w:p>
        </w:tc>
        <w:tc>
          <w:tcPr>
            <w:tcW w:w="1440" w:type="dxa"/>
            <w:vAlign w:val="center"/>
          </w:tcPr>
          <w:p w:rsidR="0095167F" w:rsidRDefault="0095167F" w:rsidP="005C4583">
            <w:pPr>
              <w:rPr>
                <w:rFonts w:ascii="宋体" w:hint="eastAsia"/>
                <w:szCs w:val="21"/>
              </w:rPr>
            </w:pPr>
          </w:p>
        </w:tc>
        <w:tc>
          <w:tcPr>
            <w:tcW w:w="1706" w:type="dxa"/>
            <w:vAlign w:val="center"/>
          </w:tcPr>
          <w:p w:rsidR="0095167F" w:rsidRDefault="0095167F" w:rsidP="005C4583">
            <w:pPr>
              <w:rPr>
                <w:rFonts w:ascii="宋体" w:hint="eastAsia"/>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5167F" w:rsidRDefault="0095167F" w:rsidP="005C4583">
            <w:pPr>
              <w:rPr>
                <w:rFonts w:ascii="宋体" w:hint="eastAsia"/>
                <w:szCs w:val="21"/>
              </w:rPr>
            </w:pPr>
          </w:p>
        </w:tc>
        <w:tc>
          <w:tcPr>
            <w:tcW w:w="3579" w:type="dxa"/>
            <w:vAlign w:val="center"/>
          </w:tcPr>
          <w:p w:rsidR="0095167F" w:rsidRDefault="0095167F" w:rsidP="005C4583">
            <w:pPr>
              <w:rPr>
                <w:rFonts w:ascii="宋体" w:hint="eastAsia"/>
                <w:szCs w:val="21"/>
              </w:rPr>
            </w:pPr>
          </w:p>
        </w:tc>
        <w:tc>
          <w:tcPr>
            <w:tcW w:w="1440" w:type="dxa"/>
            <w:vAlign w:val="center"/>
          </w:tcPr>
          <w:p w:rsidR="0095167F" w:rsidRDefault="0095167F" w:rsidP="005C4583">
            <w:pPr>
              <w:rPr>
                <w:rFonts w:ascii="宋体" w:hint="eastAsia"/>
                <w:szCs w:val="21"/>
              </w:rPr>
            </w:pPr>
          </w:p>
        </w:tc>
        <w:tc>
          <w:tcPr>
            <w:tcW w:w="1706" w:type="dxa"/>
            <w:vAlign w:val="center"/>
          </w:tcPr>
          <w:p w:rsidR="0095167F" w:rsidRDefault="0095167F" w:rsidP="005C4583">
            <w:pPr>
              <w:rPr>
                <w:rFonts w:ascii="宋体" w:hint="eastAsia"/>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p>
    <w:p w:rsidR="0095167F" w:rsidRDefault="0095167F" w:rsidP="0095167F">
      <w:pPr>
        <w:autoSpaceDE w:val="0"/>
        <w:autoSpaceDN w:val="0"/>
        <w:adjustRightInd w:val="0"/>
        <w:spacing w:line="360" w:lineRule="auto"/>
        <w:jc w:val="center"/>
        <w:outlineLvl w:val="0"/>
        <w:rPr>
          <w:rFonts w:ascii="宋体" w:hAnsi="宋体"/>
          <w:b/>
          <w:bCs/>
          <w:sz w:val="24"/>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1337EF">
        <w:rPr>
          <w:rFonts w:ascii="宋体" w:hAnsi="宋体" w:hint="eastAsia"/>
          <w:b/>
          <w:bCs/>
          <w:sz w:val="28"/>
          <w:szCs w:val="24"/>
        </w:rPr>
        <w:t>5</w:t>
      </w:r>
      <w:r>
        <w:rPr>
          <w:rFonts w:ascii="宋体" w:hAnsi="宋体" w:hint="eastAsia"/>
          <w:b/>
          <w:bCs/>
          <w:sz w:val="28"/>
          <w:szCs w:val="24"/>
        </w:rPr>
        <w:t xml:space="preserve"> 售后服务方案</w:t>
      </w:r>
    </w:p>
    <w:p w:rsidR="0095167F" w:rsidRDefault="0095167F" w:rsidP="0095167F">
      <w:pPr>
        <w:autoSpaceDE w:val="0"/>
        <w:autoSpaceDN w:val="0"/>
        <w:adjustRightInd w:val="0"/>
        <w:spacing w:line="360" w:lineRule="auto"/>
        <w:jc w:val="center"/>
        <w:outlineLvl w:val="0"/>
        <w:rPr>
          <w:rFonts w:ascii="宋体" w:hAnsi="宋体"/>
          <w:b/>
          <w:bCs/>
          <w:sz w:val="36"/>
          <w:szCs w:val="36"/>
        </w:rPr>
      </w:pPr>
    </w:p>
    <w:p w:rsidR="0095167F" w:rsidRDefault="0095167F" w:rsidP="0095167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95167F" w:rsidRDefault="0095167F" w:rsidP="0095167F">
      <w:pPr>
        <w:autoSpaceDE w:val="0"/>
        <w:autoSpaceDN w:val="0"/>
        <w:adjustRightInd w:val="0"/>
        <w:spacing w:line="360" w:lineRule="auto"/>
        <w:jc w:val="center"/>
        <w:outlineLvl w:val="0"/>
        <w:rPr>
          <w:rFonts w:ascii="宋体" w:hAnsi="宋体"/>
          <w:b/>
          <w:bCs/>
          <w:sz w:val="36"/>
          <w:szCs w:val="36"/>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5C4583">
      <w:pPr>
        <w:spacing w:before="50" w:afterLines="50" w:line="360" w:lineRule="auto"/>
        <w:contextualSpacing/>
        <w:jc w:val="left"/>
        <w:rPr>
          <w:rFonts w:asciiTheme="minorEastAsia" w:hAnsiTheme="minorEastAsia"/>
          <w:szCs w:val="21"/>
        </w:rPr>
      </w:pPr>
    </w:p>
    <w:p w:rsidR="0095167F" w:rsidRDefault="0095167F" w:rsidP="005C4583">
      <w:pPr>
        <w:spacing w:before="50" w:afterLines="50" w:line="360" w:lineRule="auto"/>
        <w:ind w:firstLineChars="250" w:firstLine="703"/>
        <w:contextualSpacing/>
        <w:jc w:val="left"/>
        <w:rPr>
          <w:rFonts w:asciiTheme="minorEastAsia" w:hAnsiTheme="minorEastAsia"/>
          <w:b/>
          <w:sz w:val="28"/>
          <w:szCs w:val="21"/>
        </w:rPr>
      </w:pPr>
      <w:r>
        <w:rPr>
          <w:rFonts w:asciiTheme="minorEastAsia" w:hAnsiTheme="minorEastAsia" w:hint="eastAsia"/>
          <w:b/>
          <w:sz w:val="28"/>
          <w:szCs w:val="21"/>
        </w:rPr>
        <w:lastRenderedPageBreak/>
        <w:t>5</w:t>
      </w:r>
      <w:r>
        <w:rPr>
          <w:rFonts w:asciiTheme="minorEastAsia" w:hAnsiTheme="minorEastAsia"/>
          <w:b/>
          <w:sz w:val="28"/>
          <w:szCs w:val="21"/>
        </w:rPr>
        <w:t>.</w:t>
      </w:r>
      <w:r w:rsidR="001337EF">
        <w:rPr>
          <w:rFonts w:asciiTheme="minorEastAsia" w:hAnsiTheme="minorEastAsia" w:hint="eastAsia"/>
          <w:b/>
          <w:sz w:val="28"/>
          <w:szCs w:val="21"/>
        </w:rPr>
        <w:t>6</w:t>
      </w:r>
      <w:r>
        <w:rPr>
          <w:rFonts w:asciiTheme="minorEastAsia" w:hAnsiTheme="minorEastAsia" w:hint="eastAsia"/>
          <w:b/>
          <w:sz w:val="28"/>
          <w:szCs w:val="21"/>
        </w:rPr>
        <w:t>“节能产品政府采购品目清单”强制节能产品情况</w:t>
      </w:r>
    </w:p>
    <w:p w:rsidR="0095167F" w:rsidRDefault="0095167F" w:rsidP="005C45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声明：所投产品节能认证证书须附后。</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kern w:val="0"/>
          <w:sz w:val="24"/>
          <w:szCs w:val="24"/>
        </w:rPr>
      </w:pPr>
    </w:p>
    <w:p w:rsidR="0095167F" w:rsidRDefault="0095167F" w:rsidP="0095167F">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w:t>
      </w:r>
      <w:r w:rsidR="001337EF">
        <w:rPr>
          <w:rFonts w:ascii="宋体" w:eastAsia="宋体" w:hAnsi="Times New Roman" w:cs="宋体" w:hint="eastAsia"/>
          <w:b/>
          <w:kern w:val="0"/>
          <w:sz w:val="28"/>
          <w:szCs w:val="24"/>
        </w:rPr>
        <w:t>7</w:t>
      </w:r>
      <w:r>
        <w:rPr>
          <w:rFonts w:ascii="宋体" w:eastAsia="宋体" w:hAnsi="Times New Roman" w:cs="宋体" w:hint="eastAsia"/>
          <w:b/>
          <w:kern w:val="0"/>
          <w:sz w:val="28"/>
          <w:szCs w:val="24"/>
        </w:rPr>
        <w:t>“节能产品政府采购品目清单”优先采购节能产品情况</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5C45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声明：所投产品节能认证证书须附后。</w:t>
      </w: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w:t>
      </w:r>
      <w:r w:rsidR="001337EF">
        <w:rPr>
          <w:rFonts w:ascii="宋体" w:eastAsia="宋体" w:hAnsi="Times New Roman" w:cs="宋体" w:hint="eastAsia"/>
          <w:b/>
          <w:kern w:val="0"/>
          <w:sz w:val="28"/>
          <w:szCs w:val="24"/>
        </w:rPr>
        <w:t>8</w:t>
      </w:r>
      <w:r>
        <w:rPr>
          <w:rFonts w:ascii="宋体" w:eastAsia="宋体" w:hAnsi="Times New Roman" w:cs="宋体" w:hint="eastAsia"/>
          <w:b/>
          <w:kern w:val="0"/>
          <w:sz w:val="28"/>
          <w:szCs w:val="24"/>
        </w:rPr>
        <w:t>“环境标志产品政府采购品目清单”优先采购产品情况</w:t>
      </w:r>
    </w:p>
    <w:p w:rsidR="0095167F" w:rsidRDefault="0095167F" w:rsidP="005C45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声明：所投产品环境标志产品认证证书须附后。</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rPr>
          <w:rFonts w:hint="eastAsia"/>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1337EF">
        <w:rPr>
          <w:rFonts w:ascii="宋体" w:hAnsi="宋体" w:hint="eastAsia"/>
          <w:b/>
          <w:bCs/>
          <w:sz w:val="28"/>
          <w:szCs w:val="24"/>
        </w:rPr>
        <w:t>9</w:t>
      </w:r>
      <w:r>
        <w:rPr>
          <w:rFonts w:ascii="宋体" w:hAnsi="宋体" w:hint="eastAsia"/>
          <w:b/>
          <w:bCs/>
          <w:sz w:val="28"/>
          <w:szCs w:val="24"/>
        </w:rPr>
        <w:t xml:space="preserve">所投产品符合国家强制性要求承诺函 </w:t>
      </w:r>
    </w:p>
    <w:p w:rsidR="0095167F" w:rsidRDefault="0095167F" w:rsidP="0095167F">
      <w:pPr>
        <w:autoSpaceDE w:val="0"/>
        <w:autoSpaceDN w:val="0"/>
        <w:adjustRightInd w:val="0"/>
        <w:spacing w:line="360" w:lineRule="auto"/>
        <w:jc w:val="center"/>
        <w:outlineLvl w:val="0"/>
        <w:rPr>
          <w:rFonts w:ascii="宋体" w:hAnsi="宋体"/>
          <w:b/>
          <w:bCs/>
          <w:sz w:val="28"/>
          <w:szCs w:val="28"/>
        </w:rPr>
      </w:pPr>
    </w:p>
    <w:p w:rsidR="0095167F" w:rsidRDefault="0095167F" w:rsidP="0095167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声明：所投</w:t>
      </w:r>
      <w:r>
        <w:rPr>
          <w:rFonts w:ascii="宋体" w:hAnsi="宋体" w:cs="Arial" w:hint="eastAsia"/>
          <w:b/>
          <w:kern w:val="0"/>
          <w:sz w:val="24"/>
          <w:szCs w:val="24"/>
        </w:rPr>
        <w:t>CCC认证</w:t>
      </w:r>
      <w:r>
        <w:rPr>
          <w:rFonts w:ascii="宋体" w:eastAsia="宋体" w:hAnsi="Times New Roman" w:cs="宋体" w:hint="eastAsia"/>
          <w:b/>
          <w:kern w:val="0"/>
          <w:szCs w:val="21"/>
        </w:rPr>
        <w:t>证书须附后。</w:t>
      </w: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95167F" w:rsidRDefault="0095167F" w:rsidP="0095167F">
      <w:pPr>
        <w:spacing w:line="360" w:lineRule="auto"/>
        <w:jc w:val="center"/>
        <w:rPr>
          <w:rFonts w:ascii="宋体" w:hAnsi="宋体"/>
          <w:b/>
          <w:bCs/>
          <w:sz w:val="28"/>
          <w:szCs w:val="28"/>
        </w:rPr>
      </w:pPr>
      <w:r>
        <w:rPr>
          <w:rFonts w:ascii="宋体" w:hAnsi="宋体"/>
          <w:b/>
          <w:bCs/>
          <w:sz w:val="28"/>
          <w:szCs w:val="28"/>
        </w:rPr>
        <w:t> </w:t>
      </w: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7649D5" w:rsidRPr="0095167F" w:rsidRDefault="007649D5">
      <w:pPr>
        <w:rPr>
          <w:rFonts w:hint="eastAsia"/>
        </w:rPr>
      </w:pPr>
    </w:p>
    <w:sectPr w:rsidR="007649D5" w:rsidRPr="0095167F" w:rsidSect="005C458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74E" w:rsidRDefault="0049274E" w:rsidP="0095167F">
      <w:pPr>
        <w:rPr>
          <w:rFonts w:hint="eastAsia"/>
        </w:rPr>
      </w:pPr>
      <w:r>
        <w:separator/>
      </w:r>
    </w:p>
  </w:endnote>
  <w:endnote w:type="continuationSeparator" w:id="1">
    <w:p w:rsidR="0049274E" w:rsidRDefault="0049274E" w:rsidP="0095167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83" w:rsidRDefault="005C4583">
    <w:pPr>
      <w:pStyle w:val="a4"/>
      <w:rPr>
        <w:rFonts w:hint="eastAsia"/>
      </w:rPr>
    </w:pPr>
    <w:r>
      <w:rPr>
        <w:rFonts w:hint="eastAsia"/>
      </w:rPr>
      <w:pict>
        <v:shapetype id="_x0000_t202" coordsize="21600,21600" o:spt="202" path="m,l,21600r21600,l21600,xe">
          <v:stroke joinstyle="miter"/>
          <v:path gradientshapeok="t" o:connecttype="rect"/>
        </v:shapetype>
        <v:shape id="_x0000_s1025"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filled="f" stroked="f">
          <v:textbox style="mso-fit-shape-to-text:t" inset="0,0,0,0">
            <w:txbxContent>
              <w:p w:rsidR="005C4583" w:rsidRDefault="005C4583">
                <w:pPr>
                  <w:pStyle w:val="a4"/>
                  <w:rPr>
                    <w:rFonts w:hint="eastAsia"/>
                  </w:rPr>
                </w:pPr>
                <w:fldSimple w:instr=" PAGE  \* MERGEFORMAT ">
                  <w:r w:rsidR="00682A5C">
                    <w:rPr>
                      <w:rFonts w:hint="eastAsia"/>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74E" w:rsidRDefault="0049274E" w:rsidP="0095167F">
      <w:pPr>
        <w:rPr>
          <w:rFonts w:hint="eastAsia"/>
        </w:rPr>
      </w:pPr>
      <w:r>
        <w:separator/>
      </w:r>
    </w:p>
  </w:footnote>
  <w:footnote w:type="continuationSeparator" w:id="1">
    <w:p w:rsidR="0049274E" w:rsidRDefault="0049274E" w:rsidP="0095167F">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9173E"/>
    <w:multiLevelType w:val="singleLevel"/>
    <w:tmpl w:val="9009173E"/>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3C8A94"/>
    <w:multiLevelType w:val="singleLevel"/>
    <w:tmpl w:val="243C8A94"/>
    <w:lvl w:ilvl="0">
      <w:start w:val="2"/>
      <w:numFmt w:val="decimal"/>
      <w:suff w:val="nothing"/>
      <w:lvlText w:val="%1、"/>
      <w:lvlJc w:val="left"/>
    </w:lvl>
  </w:abstractNum>
  <w:abstractNum w:abstractNumId="9">
    <w:nsid w:val="245B7142"/>
    <w:multiLevelType w:val="multilevel"/>
    <w:tmpl w:val="245B7142"/>
    <w:lvl w:ilvl="0">
      <w:start w:val="23"/>
      <w:numFmt w:val="decimal"/>
      <w:lvlText w:val="%1."/>
      <w:lvlJc w:val="left"/>
      <w:pPr>
        <w:ind w:left="840" w:hanging="420"/>
      </w:pPr>
      <w:rPr>
        <w:rFonts w:hint="eastAsia"/>
      </w:rPr>
    </w:lvl>
    <w:lvl w:ilvl="1">
      <w:start w:val="1"/>
      <w:numFmt w:val="decimal"/>
      <w:isLgl/>
      <w:lvlText w:val="%1.%2"/>
      <w:lvlJc w:val="left"/>
      <w:pPr>
        <w:ind w:left="1384" w:hanging="544"/>
      </w:pPr>
      <w:rPr>
        <w:rFonts w:asciiTheme="minorEastAsia" w:eastAsiaTheme="minorEastAsia" w:hAnsiTheme="minorEastAsia"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58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ACE2D8"/>
    <w:multiLevelType w:val="singleLevel"/>
    <w:tmpl w:val="73ACE2D8"/>
    <w:lvl w:ilvl="0">
      <w:start w:val="2"/>
      <w:numFmt w:val="chineseCounting"/>
      <w:suff w:val="nothing"/>
      <w:lvlText w:val="%1、"/>
      <w:lvlJc w:val="left"/>
      <w:rPr>
        <w:rFonts w:hint="eastAsia"/>
      </w:rPr>
    </w:lvl>
  </w:abstractNum>
  <w:num w:numId="1">
    <w:abstractNumId w:val="1"/>
  </w:num>
  <w:num w:numId="2">
    <w:abstractNumId w:val="2"/>
  </w:num>
  <w:num w:numId="3">
    <w:abstractNumId w:val="15"/>
  </w:num>
  <w:num w:numId="4">
    <w:abstractNumId w:val="18"/>
  </w:num>
  <w:num w:numId="5">
    <w:abstractNumId w:val="0"/>
  </w:num>
  <w:num w:numId="6">
    <w:abstractNumId w:val="7"/>
  </w:num>
  <w:num w:numId="7">
    <w:abstractNumId w:val="16"/>
  </w:num>
  <w:num w:numId="8">
    <w:abstractNumId w:val="10"/>
  </w:num>
  <w:num w:numId="9">
    <w:abstractNumId w:val="4"/>
  </w:num>
  <w:num w:numId="10">
    <w:abstractNumId w:val="3"/>
  </w:num>
  <w:num w:numId="11">
    <w:abstractNumId w:val="6"/>
  </w:num>
  <w:num w:numId="12">
    <w:abstractNumId w:val="11"/>
  </w:num>
  <w:num w:numId="13">
    <w:abstractNumId w:val="12"/>
  </w:num>
  <w:num w:numId="14">
    <w:abstractNumId w:val="9"/>
  </w:num>
  <w:num w:numId="15">
    <w:abstractNumId w:val="13"/>
  </w:num>
  <w:num w:numId="16">
    <w:abstractNumId w:val="14"/>
  </w:num>
  <w:num w:numId="17">
    <w:abstractNumId w:val="5"/>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67F"/>
    <w:rsid w:val="001337EF"/>
    <w:rsid w:val="00350361"/>
    <w:rsid w:val="004843DF"/>
    <w:rsid w:val="0049274E"/>
    <w:rsid w:val="005C4583"/>
    <w:rsid w:val="00682A5C"/>
    <w:rsid w:val="007649D5"/>
    <w:rsid w:val="007D338C"/>
    <w:rsid w:val="0095167F"/>
    <w:rsid w:val="00E24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envelope return"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First Indent 2"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5167F"/>
    <w:pPr>
      <w:widowControl w:val="0"/>
      <w:jc w:val="both"/>
    </w:pPr>
  </w:style>
  <w:style w:type="paragraph" w:styleId="1">
    <w:name w:val="heading 1"/>
    <w:basedOn w:val="a"/>
    <w:next w:val="a"/>
    <w:link w:val="1Char"/>
    <w:autoRedefine/>
    <w:qFormat/>
    <w:rsid w:val="0095167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autoRedefine/>
    <w:uiPriority w:val="9"/>
    <w:qFormat/>
    <w:rsid w:val="0095167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autoRedefine/>
    <w:qFormat/>
    <w:rsid w:val="0095167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autoRedefine/>
    <w:qFormat/>
    <w:rsid w:val="0095167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autoRedefine/>
    <w:uiPriority w:val="9"/>
    <w:semiHidden/>
    <w:unhideWhenUsed/>
    <w:qFormat/>
    <w:rsid w:val="0095167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51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5167F"/>
    <w:rPr>
      <w:sz w:val="18"/>
      <w:szCs w:val="18"/>
    </w:rPr>
  </w:style>
  <w:style w:type="paragraph" w:styleId="a4">
    <w:name w:val="footer"/>
    <w:basedOn w:val="a"/>
    <w:link w:val="Char0"/>
    <w:unhideWhenUsed/>
    <w:qFormat/>
    <w:rsid w:val="0095167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5167F"/>
    <w:rPr>
      <w:sz w:val="18"/>
      <w:szCs w:val="18"/>
    </w:rPr>
  </w:style>
  <w:style w:type="character" w:customStyle="1" w:styleId="1Char">
    <w:name w:val="标题 1 Char"/>
    <w:basedOn w:val="a0"/>
    <w:link w:val="1"/>
    <w:qFormat/>
    <w:rsid w:val="0095167F"/>
    <w:rPr>
      <w:rFonts w:ascii="Calibri" w:eastAsia="宋体" w:hAnsi="Calibri" w:cs="Times New Roman"/>
      <w:b/>
      <w:bCs/>
      <w:kern w:val="44"/>
      <w:sz w:val="44"/>
      <w:szCs w:val="44"/>
    </w:rPr>
  </w:style>
  <w:style w:type="character" w:customStyle="1" w:styleId="2Char">
    <w:name w:val="标题 2 Char"/>
    <w:basedOn w:val="a0"/>
    <w:link w:val="2"/>
    <w:uiPriority w:val="9"/>
    <w:qFormat/>
    <w:rsid w:val="0095167F"/>
    <w:rPr>
      <w:rFonts w:ascii="Arial" w:eastAsia="黑体" w:hAnsi="Arial" w:cs="Times New Roman"/>
      <w:b/>
      <w:bCs/>
      <w:kern w:val="0"/>
      <w:sz w:val="32"/>
      <w:szCs w:val="32"/>
    </w:rPr>
  </w:style>
  <w:style w:type="character" w:customStyle="1" w:styleId="3Char">
    <w:name w:val="标题 3 Char"/>
    <w:basedOn w:val="a0"/>
    <w:link w:val="3"/>
    <w:qFormat/>
    <w:rsid w:val="0095167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5167F"/>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95167F"/>
    <w:rPr>
      <w:b/>
      <w:bCs/>
      <w:sz w:val="28"/>
      <w:szCs w:val="28"/>
    </w:rPr>
  </w:style>
  <w:style w:type="paragraph" w:styleId="a5">
    <w:name w:val="Normal Indent"/>
    <w:basedOn w:val="a"/>
    <w:autoRedefine/>
    <w:qFormat/>
    <w:rsid w:val="0095167F"/>
    <w:pPr>
      <w:ind w:firstLine="425"/>
    </w:pPr>
    <w:rPr>
      <w:rFonts w:ascii="Times New Roman" w:eastAsia="宋体" w:hAnsi="Times New Roman" w:cs="Times New Roman"/>
      <w:szCs w:val="20"/>
    </w:rPr>
  </w:style>
  <w:style w:type="paragraph" w:styleId="a6">
    <w:name w:val="caption"/>
    <w:basedOn w:val="a"/>
    <w:next w:val="a"/>
    <w:autoRedefine/>
    <w:qFormat/>
    <w:rsid w:val="0095167F"/>
    <w:rPr>
      <w:rFonts w:ascii="Arial" w:eastAsia="黑体" w:hAnsi="Arial" w:cs="Arial"/>
      <w:sz w:val="20"/>
      <w:szCs w:val="20"/>
    </w:rPr>
  </w:style>
  <w:style w:type="paragraph" w:styleId="a7">
    <w:name w:val="Document Map"/>
    <w:basedOn w:val="a"/>
    <w:link w:val="Char1"/>
    <w:autoRedefine/>
    <w:uiPriority w:val="99"/>
    <w:semiHidden/>
    <w:unhideWhenUsed/>
    <w:qFormat/>
    <w:rsid w:val="0095167F"/>
    <w:rPr>
      <w:rFonts w:ascii="宋体" w:eastAsia="宋体"/>
      <w:sz w:val="18"/>
      <w:szCs w:val="18"/>
    </w:rPr>
  </w:style>
  <w:style w:type="character" w:customStyle="1" w:styleId="Char1">
    <w:name w:val="文档结构图 Char"/>
    <w:basedOn w:val="a0"/>
    <w:link w:val="a7"/>
    <w:uiPriority w:val="99"/>
    <w:semiHidden/>
    <w:qFormat/>
    <w:rsid w:val="0095167F"/>
    <w:rPr>
      <w:rFonts w:ascii="宋体" w:eastAsia="宋体"/>
      <w:sz w:val="18"/>
      <w:szCs w:val="18"/>
    </w:rPr>
  </w:style>
  <w:style w:type="paragraph" w:styleId="30">
    <w:name w:val="Body Text 3"/>
    <w:basedOn w:val="a"/>
    <w:link w:val="3Char0"/>
    <w:autoRedefine/>
    <w:qFormat/>
    <w:rsid w:val="0095167F"/>
    <w:rPr>
      <w:rFonts w:ascii="Times New Roman" w:eastAsia="宋体" w:hAnsi="Times New Roman" w:cs="Times New Roman"/>
      <w:color w:val="FF0000"/>
      <w:sz w:val="24"/>
      <w:szCs w:val="24"/>
    </w:rPr>
  </w:style>
  <w:style w:type="character" w:customStyle="1" w:styleId="3Char0">
    <w:name w:val="正文文本 3 Char"/>
    <w:basedOn w:val="a0"/>
    <w:link w:val="30"/>
    <w:qFormat/>
    <w:rsid w:val="0095167F"/>
    <w:rPr>
      <w:rFonts w:ascii="Times New Roman" w:eastAsia="宋体" w:hAnsi="Times New Roman" w:cs="Times New Roman"/>
      <w:color w:val="FF0000"/>
      <w:sz w:val="24"/>
      <w:szCs w:val="24"/>
    </w:rPr>
  </w:style>
  <w:style w:type="paragraph" w:styleId="a8">
    <w:name w:val="Body Text"/>
    <w:basedOn w:val="a"/>
    <w:link w:val="Char2"/>
    <w:autoRedefine/>
    <w:unhideWhenUsed/>
    <w:qFormat/>
    <w:rsid w:val="0095167F"/>
    <w:pPr>
      <w:spacing w:after="120"/>
    </w:pPr>
  </w:style>
  <w:style w:type="character" w:customStyle="1" w:styleId="Char2">
    <w:name w:val="正文文本 Char"/>
    <w:basedOn w:val="a0"/>
    <w:link w:val="a8"/>
    <w:qFormat/>
    <w:rsid w:val="0095167F"/>
  </w:style>
  <w:style w:type="paragraph" w:styleId="a9">
    <w:name w:val="Body Text Indent"/>
    <w:basedOn w:val="a"/>
    <w:next w:val="aa"/>
    <w:link w:val="Char10"/>
    <w:autoRedefine/>
    <w:qFormat/>
    <w:rsid w:val="0095167F"/>
    <w:pPr>
      <w:adjustRightInd w:val="0"/>
      <w:spacing w:after="120" w:line="360" w:lineRule="atLeast"/>
      <w:ind w:leftChars="200" w:left="420"/>
      <w:jc w:val="left"/>
      <w:textAlignment w:val="baseline"/>
    </w:pPr>
    <w:rPr>
      <w:kern w:val="0"/>
      <w:sz w:val="24"/>
      <w:szCs w:val="20"/>
    </w:rPr>
  </w:style>
  <w:style w:type="character" w:customStyle="1" w:styleId="Char3">
    <w:name w:val="正文文本缩进 Char"/>
    <w:basedOn w:val="a0"/>
    <w:link w:val="a9"/>
    <w:qFormat/>
    <w:rsid w:val="0095167F"/>
  </w:style>
  <w:style w:type="paragraph" w:styleId="aa">
    <w:name w:val="envelope return"/>
    <w:basedOn w:val="a"/>
    <w:autoRedefine/>
    <w:qFormat/>
    <w:rsid w:val="0095167F"/>
    <w:pPr>
      <w:snapToGrid w:val="0"/>
    </w:pPr>
    <w:rPr>
      <w:rFonts w:ascii="Arial" w:hAnsi="Arial"/>
    </w:rPr>
  </w:style>
  <w:style w:type="paragraph" w:styleId="ab">
    <w:name w:val="Block Text"/>
    <w:basedOn w:val="a"/>
    <w:next w:val="ac"/>
    <w:autoRedefine/>
    <w:qFormat/>
    <w:rsid w:val="0095167F"/>
    <w:pPr>
      <w:spacing w:after="120"/>
      <w:ind w:leftChars="700" w:left="1440" w:rightChars="700" w:right="700"/>
    </w:pPr>
    <w:rPr>
      <w:rFonts w:ascii="Times New Roman" w:eastAsia="宋体" w:hAnsi="Times New Roman" w:cs="Times New Roman"/>
      <w:szCs w:val="20"/>
    </w:rPr>
  </w:style>
  <w:style w:type="paragraph" w:styleId="ac">
    <w:name w:val="Plain Text"/>
    <w:basedOn w:val="a"/>
    <w:link w:val="Char4"/>
    <w:autoRedefine/>
    <w:qFormat/>
    <w:rsid w:val="0095167F"/>
    <w:rPr>
      <w:rFonts w:eastAsia="宋体"/>
      <w:sz w:val="24"/>
    </w:rPr>
  </w:style>
  <w:style w:type="character" w:customStyle="1" w:styleId="Char4">
    <w:name w:val="纯文本 Char"/>
    <w:basedOn w:val="a0"/>
    <w:link w:val="ac"/>
    <w:qFormat/>
    <w:rsid w:val="0095167F"/>
    <w:rPr>
      <w:rFonts w:eastAsia="宋体"/>
      <w:sz w:val="24"/>
    </w:rPr>
  </w:style>
  <w:style w:type="paragraph" w:styleId="50">
    <w:name w:val="toc 5"/>
    <w:basedOn w:val="a"/>
    <w:next w:val="a"/>
    <w:autoRedefine/>
    <w:uiPriority w:val="39"/>
    <w:qFormat/>
    <w:rsid w:val="0095167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autoRedefine/>
    <w:uiPriority w:val="39"/>
    <w:qFormat/>
    <w:rsid w:val="0095167F"/>
    <w:pPr>
      <w:ind w:left="480"/>
      <w:jc w:val="left"/>
    </w:pPr>
    <w:rPr>
      <w:rFonts w:ascii="Times New Roman" w:eastAsia="宋体" w:hAnsi="Times New Roman" w:cs="Times New Roman"/>
      <w:i/>
      <w:iCs/>
      <w:color w:val="0000FF"/>
      <w:sz w:val="20"/>
      <w:szCs w:val="20"/>
    </w:rPr>
  </w:style>
  <w:style w:type="paragraph" w:styleId="ad">
    <w:name w:val="Date"/>
    <w:basedOn w:val="a"/>
    <w:next w:val="a"/>
    <w:link w:val="Char5"/>
    <w:autoRedefine/>
    <w:uiPriority w:val="99"/>
    <w:unhideWhenUsed/>
    <w:qFormat/>
    <w:rsid w:val="0095167F"/>
    <w:pPr>
      <w:ind w:leftChars="2500" w:left="100"/>
    </w:pPr>
  </w:style>
  <w:style w:type="character" w:customStyle="1" w:styleId="Char5">
    <w:name w:val="日期 Char"/>
    <w:basedOn w:val="a0"/>
    <w:link w:val="ad"/>
    <w:uiPriority w:val="99"/>
    <w:qFormat/>
    <w:rsid w:val="0095167F"/>
  </w:style>
  <w:style w:type="paragraph" w:styleId="ae">
    <w:name w:val="Balloon Text"/>
    <w:basedOn w:val="a"/>
    <w:link w:val="Char6"/>
    <w:autoRedefine/>
    <w:uiPriority w:val="99"/>
    <w:unhideWhenUsed/>
    <w:qFormat/>
    <w:rsid w:val="0095167F"/>
    <w:rPr>
      <w:sz w:val="18"/>
      <w:szCs w:val="18"/>
    </w:rPr>
  </w:style>
  <w:style w:type="character" w:customStyle="1" w:styleId="Char6">
    <w:name w:val="批注框文本 Char"/>
    <w:basedOn w:val="a0"/>
    <w:link w:val="ae"/>
    <w:uiPriority w:val="99"/>
    <w:qFormat/>
    <w:rsid w:val="0095167F"/>
    <w:rPr>
      <w:sz w:val="18"/>
      <w:szCs w:val="18"/>
    </w:rPr>
  </w:style>
  <w:style w:type="paragraph" w:styleId="11">
    <w:name w:val="toc 1"/>
    <w:basedOn w:val="a"/>
    <w:next w:val="a"/>
    <w:autoRedefine/>
    <w:uiPriority w:val="39"/>
    <w:qFormat/>
    <w:rsid w:val="0095167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autoRedefine/>
    <w:uiPriority w:val="99"/>
    <w:unhideWhenUsed/>
    <w:qFormat/>
    <w:rsid w:val="0095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95167F"/>
    <w:rPr>
      <w:rFonts w:ascii="宋体" w:eastAsia="宋体" w:hAnsi="宋体" w:cs="宋体"/>
      <w:kern w:val="0"/>
      <w:sz w:val="24"/>
      <w:szCs w:val="24"/>
    </w:rPr>
  </w:style>
  <w:style w:type="paragraph" w:styleId="af">
    <w:name w:val="Normal (Web)"/>
    <w:basedOn w:val="a"/>
    <w:autoRedefine/>
    <w:qFormat/>
    <w:rsid w:val="0095167F"/>
    <w:rPr>
      <w:rFonts w:ascii="Calibri" w:eastAsia="宋体" w:hAnsi="Calibri" w:cs="Times New Roman"/>
      <w:sz w:val="24"/>
      <w:szCs w:val="24"/>
    </w:rPr>
  </w:style>
  <w:style w:type="paragraph" w:styleId="af0">
    <w:name w:val="Body Text First Indent"/>
    <w:basedOn w:val="a8"/>
    <w:link w:val="Char7"/>
    <w:autoRedefine/>
    <w:qFormat/>
    <w:rsid w:val="0095167F"/>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2"/>
    <w:link w:val="af0"/>
    <w:qFormat/>
    <w:rsid w:val="0095167F"/>
    <w:rPr>
      <w:rFonts w:ascii="宋体" w:eastAsia="宋体" w:hAnsi="Times New Roman" w:cs="Times New Roman"/>
      <w:kern w:val="0"/>
      <w:sz w:val="34"/>
      <w:szCs w:val="20"/>
    </w:rPr>
  </w:style>
  <w:style w:type="paragraph" w:styleId="20">
    <w:name w:val="Body Text First Indent 2"/>
    <w:basedOn w:val="a9"/>
    <w:next w:val="a"/>
    <w:link w:val="2Char0"/>
    <w:autoRedefine/>
    <w:qFormat/>
    <w:rsid w:val="0095167F"/>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3"/>
    <w:link w:val="20"/>
    <w:qFormat/>
    <w:rsid w:val="0095167F"/>
    <w:rPr>
      <w:rFonts w:ascii="仿宋_GB2312" w:eastAsia="仿宋_GB2312"/>
      <w:sz w:val="28"/>
    </w:rPr>
  </w:style>
  <w:style w:type="table" w:styleId="af1">
    <w:name w:val="Table Grid"/>
    <w:basedOn w:val="a1"/>
    <w:autoRedefine/>
    <w:qFormat/>
    <w:rsid w:val="009516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autoRedefine/>
    <w:qFormat/>
    <w:rsid w:val="0095167F"/>
    <w:rPr>
      <w:b/>
      <w:bCs/>
    </w:rPr>
  </w:style>
  <w:style w:type="character" w:styleId="af3">
    <w:name w:val="FollowedHyperlink"/>
    <w:basedOn w:val="a0"/>
    <w:autoRedefine/>
    <w:uiPriority w:val="99"/>
    <w:unhideWhenUsed/>
    <w:qFormat/>
    <w:rsid w:val="0095167F"/>
    <w:rPr>
      <w:color w:val="800080" w:themeColor="followedHyperlink"/>
      <w:u w:val="single"/>
    </w:rPr>
  </w:style>
  <w:style w:type="character" w:styleId="af4">
    <w:name w:val="Emphasis"/>
    <w:basedOn w:val="a0"/>
    <w:autoRedefine/>
    <w:uiPriority w:val="20"/>
    <w:qFormat/>
    <w:rsid w:val="0095167F"/>
    <w:rPr>
      <w:i/>
      <w:iCs/>
    </w:rPr>
  </w:style>
  <w:style w:type="character" w:styleId="af5">
    <w:name w:val="Hyperlink"/>
    <w:basedOn w:val="a0"/>
    <w:autoRedefine/>
    <w:uiPriority w:val="99"/>
    <w:unhideWhenUsed/>
    <w:qFormat/>
    <w:rsid w:val="0095167F"/>
    <w:rPr>
      <w:color w:val="0000FF"/>
      <w:u w:val="single"/>
    </w:rPr>
  </w:style>
  <w:style w:type="paragraph" w:customStyle="1" w:styleId="Default">
    <w:name w:val="Default"/>
    <w:autoRedefine/>
    <w:qFormat/>
    <w:rsid w:val="0095167F"/>
    <w:pPr>
      <w:widowControl w:val="0"/>
      <w:autoSpaceDE w:val="0"/>
      <w:autoSpaceDN w:val="0"/>
      <w:adjustRightInd w:val="0"/>
    </w:pPr>
    <w:rPr>
      <w:rFonts w:ascii="宋体" w:eastAsia="宋体" w:cs="宋体"/>
      <w:color w:val="000000"/>
      <w:kern w:val="0"/>
      <w:sz w:val="24"/>
      <w:szCs w:val="24"/>
    </w:rPr>
  </w:style>
  <w:style w:type="character" w:customStyle="1" w:styleId="Char11">
    <w:name w:val="纯文本 Char1"/>
    <w:autoRedefine/>
    <w:qFormat/>
    <w:rsid w:val="0095167F"/>
    <w:rPr>
      <w:rFonts w:eastAsia="宋体"/>
      <w:sz w:val="24"/>
    </w:rPr>
  </w:style>
  <w:style w:type="paragraph" w:customStyle="1" w:styleId="12">
    <w:name w:val="列出段落1"/>
    <w:basedOn w:val="a"/>
    <w:autoRedefine/>
    <w:uiPriority w:val="34"/>
    <w:qFormat/>
    <w:rsid w:val="0095167F"/>
    <w:pPr>
      <w:ind w:firstLineChars="200" w:firstLine="420"/>
    </w:pPr>
  </w:style>
  <w:style w:type="paragraph" w:customStyle="1" w:styleId="21">
    <w:name w:val="列出段落2"/>
    <w:basedOn w:val="a"/>
    <w:autoRedefine/>
    <w:uiPriority w:val="34"/>
    <w:unhideWhenUsed/>
    <w:qFormat/>
    <w:rsid w:val="0095167F"/>
    <w:pPr>
      <w:ind w:firstLineChars="200" w:firstLine="420"/>
    </w:pPr>
  </w:style>
  <w:style w:type="character" w:customStyle="1" w:styleId="CharChar">
    <w:name w:val="正文文本缩进 Char Char"/>
    <w:link w:val="13"/>
    <w:autoRedefine/>
    <w:qFormat/>
    <w:rsid w:val="0095167F"/>
    <w:rPr>
      <w:rFonts w:ascii="宋体"/>
      <w:sz w:val="24"/>
    </w:rPr>
  </w:style>
  <w:style w:type="paragraph" w:customStyle="1" w:styleId="13">
    <w:name w:val="正文文本缩进1"/>
    <w:basedOn w:val="a"/>
    <w:link w:val="CharChar"/>
    <w:autoRedefine/>
    <w:qFormat/>
    <w:rsid w:val="0095167F"/>
    <w:pPr>
      <w:spacing w:line="360" w:lineRule="auto"/>
      <w:ind w:firstLineChars="200" w:firstLine="480"/>
    </w:pPr>
    <w:rPr>
      <w:rFonts w:ascii="宋体"/>
      <w:sz w:val="24"/>
    </w:rPr>
  </w:style>
  <w:style w:type="character" w:customStyle="1" w:styleId="CharChar0">
    <w:name w:val="日期 Char Char"/>
    <w:link w:val="14"/>
    <w:autoRedefine/>
    <w:qFormat/>
    <w:rsid w:val="0095167F"/>
    <w:rPr>
      <w:sz w:val="24"/>
    </w:rPr>
  </w:style>
  <w:style w:type="paragraph" w:customStyle="1" w:styleId="14">
    <w:name w:val="日期1"/>
    <w:basedOn w:val="a"/>
    <w:next w:val="a"/>
    <w:link w:val="CharChar0"/>
    <w:autoRedefine/>
    <w:qFormat/>
    <w:rsid w:val="0095167F"/>
    <w:rPr>
      <w:sz w:val="24"/>
    </w:rPr>
  </w:style>
  <w:style w:type="paragraph" w:customStyle="1" w:styleId="15">
    <w:name w:val="正文缩进1"/>
    <w:basedOn w:val="a"/>
    <w:autoRedefine/>
    <w:qFormat/>
    <w:rsid w:val="0095167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autoRedefine/>
    <w:qFormat/>
    <w:rsid w:val="0095167F"/>
    <w:pPr>
      <w:numPr>
        <w:numId w:val="2"/>
      </w:numPr>
      <w:adjustRightInd w:val="0"/>
      <w:textAlignment w:val="baseline"/>
    </w:pPr>
    <w:rPr>
      <w:rFonts w:ascii="宋体" w:eastAsia="宋体" w:hAnsi="宋体" w:cs="Times New Roman"/>
      <w:kern w:val="0"/>
      <w:szCs w:val="21"/>
    </w:rPr>
  </w:style>
  <w:style w:type="paragraph" w:customStyle="1" w:styleId="af6">
    <w:name w:val="图"/>
    <w:basedOn w:val="a"/>
    <w:autoRedefine/>
    <w:qFormat/>
    <w:rsid w:val="0095167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autoRedefine/>
    <w:qFormat/>
    <w:rsid w:val="0095167F"/>
  </w:style>
  <w:style w:type="paragraph" w:customStyle="1" w:styleId="11212">
    <w:name w:val="样式 标题 1 + 四号 居中 段前: 12 磅 段后: 12 磅 行距: 单倍行距"/>
    <w:basedOn w:val="1"/>
    <w:autoRedefine/>
    <w:qFormat/>
    <w:rsid w:val="0095167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autoRedefine/>
    <w:qFormat/>
    <w:rsid w:val="0095167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0">
    <w:name w:val="正文文本缩进 Char1"/>
    <w:basedOn w:val="a0"/>
    <w:link w:val="a9"/>
    <w:autoRedefine/>
    <w:qFormat/>
    <w:rsid w:val="0095167F"/>
    <w:rPr>
      <w:kern w:val="0"/>
      <w:sz w:val="24"/>
      <w:szCs w:val="20"/>
    </w:rPr>
  </w:style>
  <w:style w:type="paragraph" w:customStyle="1" w:styleId="BodyText">
    <w:name w:val="BodyText"/>
    <w:basedOn w:val="a"/>
    <w:next w:val="a"/>
    <w:autoRedefine/>
    <w:qFormat/>
    <w:rsid w:val="0095167F"/>
    <w:pPr>
      <w:widowControl/>
      <w:spacing w:after="120"/>
    </w:pPr>
    <w:rPr>
      <w:rFonts w:ascii="Calibri" w:eastAsia="宋体" w:hAnsi="Calibri"/>
      <w:szCs w:val="24"/>
    </w:rPr>
  </w:style>
  <w:style w:type="character" w:customStyle="1" w:styleId="NormalCharacter">
    <w:name w:val="NormalCharacter"/>
    <w:autoRedefine/>
    <w:qFormat/>
    <w:rsid w:val="0095167F"/>
    <w:rPr>
      <w:rFonts w:asciiTheme="minorHAnsi" w:eastAsiaTheme="minorEastAsia" w:hAnsiTheme="minorHAnsi" w:cstheme="minorBidi"/>
      <w:kern w:val="2"/>
      <w:sz w:val="21"/>
      <w:szCs w:val="22"/>
      <w:lang w:val="en-US" w:eastAsia="zh-CN" w:bidi="ar-SA"/>
    </w:rPr>
  </w:style>
  <w:style w:type="paragraph" w:customStyle="1" w:styleId="16">
    <w:name w:val="列表段落1"/>
    <w:basedOn w:val="a"/>
    <w:autoRedefine/>
    <w:uiPriority w:val="34"/>
    <w:unhideWhenUsed/>
    <w:qFormat/>
    <w:rsid w:val="0095167F"/>
    <w:pPr>
      <w:ind w:firstLineChars="200" w:firstLine="420"/>
    </w:pPr>
    <w:rPr>
      <w:szCs w:val="24"/>
    </w:rPr>
  </w:style>
  <w:style w:type="character" w:customStyle="1" w:styleId="font31">
    <w:name w:val="font31"/>
    <w:basedOn w:val="a0"/>
    <w:autoRedefine/>
    <w:qFormat/>
    <w:rsid w:val="0095167F"/>
    <w:rPr>
      <w:rFonts w:ascii="宋体" w:eastAsia="宋体" w:hAnsi="宋体" w:cs="宋体" w:hint="eastAsia"/>
      <w:b/>
      <w:color w:val="000000"/>
      <w:sz w:val="28"/>
      <w:szCs w:val="28"/>
      <w:u w:val="none"/>
    </w:rPr>
  </w:style>
  <w:style w:type="character" w:customStyle="1" w:styleId="font21">
    <w:name w:val="font21"/>
    <w:basedOn w:val="a0"/>
    <w:autoRedefine/>
    <w:qFormat/>
    <w:rsid w:val="0095167F"/>
    <w:rPr>
      <w:rFonts w:ascii="宋体" w:eastAsia="宋体" w:hAnsi="宋体" w:cs="宋体" w:hint="eastAsia"/>
      <w:color w:val="000000"/>
      <w:sz w:val="20"/>
      <w:szCs w:val="20"/>
      <w:u w:val="none"/>
    </w:rPr>
  </w:style>
  <w:style w:type="paragraph" w:styleId="af7">
    <w:name w:val="List Paragraph"/>
    <w:basedOn w:val="a"/>
    <w:autoRedefine/>
    <w:uiPriority w:val="99"/>
    <w:unhideWhenUsed/>
    <w:qFormat/>
    <w:rsid w:val="0095167F"/>
    <w:pPr>
      <w:ind w:firstLineChars="200" w:firstLine="420"/>
    </w:pPr>
  </w:style>
  <w:style w:type="character" w:customStyle="1" w:styleId="ca-2">
    <w:name w:val="ca-2"/>
    <w:basedOn w:val="a0"/>
    <w:autoRedefine/>
    <w:qFormat/>
    <w:rsid w:val="0095167F"/>
  </w:style>
  <w:style w:type="character" w:customStyle="1" w:styleId="ca-3">
    <w:name w:val="ca-3"/>
    <w:basedOn w:val="a0"/>
    <w:autoRedefine/>
    <w:qFormat/>
    <w:rsid w:val="0095167F"/>
  </w:style>
  <w:style w:type="paragraph" w:customStyle="1" w:styleId="UserStyle0">
    <w:name w:val="UserStyle_0"/>
    <w:basedOn w:val="a"/>
    <w:autoRedefine/>
    <w:qFormat/>
    <w:rsid w:val="0095167F"/>
    <w:pPr>
      <w:widowControl/>
      <w:textAlignment w:val="baseline"/>
    </w:pPr>
    <w:rPr>
      <w:kern w:val="0"/>
      <w:szCs w:val="21"/>
    </w:rPr>
  </w:style>
  <w:style w:type="paragraph" w:customStyle="1" w:styleId="Heading1">
    <w:name w:val="Heading1"/>
    <w:basedOn w:val="a"/>
    <w:next w:val="a"/>
    <w:autoRedefine/>
    <w:qFormat/>
    <w:rsid w:val="0095167F"/>
    <w:pPr>
      <w:spacing w:line="500" w:lineRule="exact"/>
      <w:jc w:val="center"/>
      <w:textAlignment w:val="baseline"/>
    </w:pPr>
    <w:rPr>
      <w:rFonts w:ascii="宋体" w:hAnsi="宋体"/>
      <w:b/>
      <w:kern w:val="0"/>
      <w:sz w:val="36"/>
      <w:szCs w:val="36"/>
      <w:lang w:val="zh-CN"/>
    </w:rPr>
  </w:style>
  <w:style w:type="paragraph" w:customStyle="1" w:styleId="p0">
    <w:name w:val="p0"/>
    <w:basedOn w:val="a"/>
    <w:autoRedefine/>
    <w:qFormat/>
    <w:rsid w:val="0095167F"/>
    <w:pPr>
      <w:widowControl/>
    </w:pPr>
    <w:rPr>
      <w:rFonts w:ascii="Times New Roman" w:eastAsia="宋体" w:hAnsi="Times New Roman" w:cs="Times New Roman"/>
      <w:kern w:val="0"/>
      <w:szCs w:val="21"/>
    </w:rPr>
  </w:style>
  <w:style w:type="paragraph" w:customStyle="1" w:styleId="xl66">
    <w:name w:val="xl66"/>
    <w:basedOn w:val="a"/>
    <w:autoRedefine/>
    <w:qFormat/>
    <w:rsid w:val="0095167F"/>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autoRedefine/>
    <w:qFormat/>
    <w:rsid w:val="0095167F"/>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autoRedefine/>
    <w:qFormat/>
    <w:rsid w:val="0095167F"/>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autoRedefine/>
    <w:qFormat/>
    <w:rsid w:val="0095167F"/>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autoRedefine/>
    <w:qFormat/>
    <w:rsid w:val="0095167F"/>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blue">
    <w:name w:val="blue"/>
    <w:basedOn w:val="a0"/>
    <w:autoRedefine/>
    <w:qFormat/>
    <w:rsid w:val="0095167F"/>
    <w:rPr>
      <w:color w:val="0371C6"/>
      <w:sz w:val="21"/>
      <w:szCs w:val="21"/>
    </w:rPr>
  </w:style>
  <w:style w:type="character" w:customStyle="1" w:styleId="active">
    <w:name w:val="active"/>
    <w:basedOn w:val="a0"/>
    <w:autoRedefine/>
    <w:qFormat/>
    <w:rsid w:val="0095167F"/>
    <w:rPr>
      <w:color w:val="FFFFFF"/>
      <w:shd w:val="clear" w:color="auto" w:fill="2B7AFC"/>
    </w:rPr>
  </w:style>
  <w:style w:type="character" w:customStyle="1" w:styleId="green">
    <w:name w:val="green"/>
    <w:basedOn w:val="a0"/>
    <w:autoRedefine/>
    <w:qFormat/>
    <w:rsid w:val="0095167F"/>
    <w:rPr>
      <w:color w:val="66AE00"/>
      <w:sz w:val="18"/>
      <w:szCs w:val="18"/>
    </w:rPr>
  </w:style>
  <w:style w:type="character" w:customStyle="1" w:styleId="green1">
    <w:name w:val="green1"/>
    <w:basedOn w:val="a0"/>
    <w:autoRedefine/>
    <w:qFormat/>
    <w:rsid w:val="0095167F"/>
    <w:rPr>
      <w:color w:val="66AE00"/>
      <w:sz w:val="18"/>
      <w:szCs w:val="18"/>
    </w:rPr>
  </w:style>
  <w:style w:type="character" w:customStyle="1" w:styleId="red">
    <w:name w:val="red"/>
    <w:basedOn w:val="a0"/>
    <w:autoRedefine/>
    <w:qFormat/>
    <w:rsid w:val="0095167F"/>
    <w:rPr>
      <w:color w:val="FF0000"/>
    </w:rPr>
  </w:style>
  <w:style w:type="character" w:customStyle="1" w:styleId="red1">
    <w:name w:val="red1"/>
    <w:basedOn w:val="a0"/>
    <w:autoRedefine/>
    <w:qFormat/>
    <w:rsid w:val="0095167F"/>
    <w:rPr>
      <w:color w:val="FF0000"/>
      <w:sz w:val="18"/>
      <w:szCs w:val="18"/>
    </w:rPr>
  </w:style>
  <w:style w:type="character" w:customStyle="1" w:styleId="red2">
    <w:name w:val="red2"/>
    <w:basedOn w:val="a0"/>
    <w:autoRedefine/>
    <w:qFormat/>
    <w:rsid w:val="0095167F"/>
    <w:rPr>
      <w:color w:val="FF0000"/>
      <w:sz w:val="18"/>
      <w:szCs w:val="18"/>
    </w:rPr>
  </w:style>
  <w:style w:type="character" w:customStyle="1" w:styleId="red3">
    <w:name w:val="red3"/>
    <w:basedOn w:val="a0"/>
    <w:autoRedefine/>
    <w:qFormat/>
    <w:rsid w:val="0095167F"/>
    <w:rPr>
      <w:color w:val="CC0000"/>
    </w:rPr>
  </w:style>
  <w:style w:type="character" w:customStyle="1" w:styleId="gb-jt">
    <w:name w:val="gb-jt"/>
    <w:basedOn w:val="a0"/>
    <w:autoRedefine/>
    <w:qFormat/>
    <w:rsid w:val="0095167F"/>
  </w:style>
  <w:style w:type="character" w:customStyle="1" w:styleId="hover25">
    <w:name w:val="hover25"/>
    <w:basedOn w:val="a0"/>
    <w:autoRedefine/>
    <w:qFormat/>
    <w:rsid w:val="0095167F"/>
  </w:style>
  <w:style w:type="character" w:customStyle="1" w:styleId="right">
    <w:name w:val="right"/>
    <w:basedOn w:val="a0"/>
    <w:autoRedefine/>
    <w:qFormat/>
    <w:rsid w:val="0095167F"/>
    <w:rPr>
      <w:color w:val="999999"/>
      <w:sz w:val="18"/>
      <w:szCs w:val="18"/>
    </w:rPr>
  </w:style>
  <w:style w:type="character" w:customStyle="1" w:styleId="font41">
    <w:name w:val="font41"/>
    <w:basedOn w:val="a0"/>
    <w:autoRedefine/>
    <w:qFormat/>
    <w:rsid w:val="0095167F"/>
    <w:rPr>
      <w:rFonts w:ascii="宋体" w:eastAsia="宋体" w:hAnsi="宋体" w:cs="宋体" w:hint="eastAsia"/>
      <w:color w:val="000000"/>
      <w:sz w:val="20"/>
      <w:szCs w:val="20"/>
      <w:u w:val="none"/>
    </w:rPr>
  </w:style>
  <w:style w:type="paragraph" w:customStyle="1" w:styleId="TableText">
    <w:name w:val="Table Text"/>
    <w:basedOn w:val="a"/>
    <w:autoRedefine/>
    <w:semiHidden/>
    <w:qFormat/>
    <w:rsid w:val="0095167F"/>
    <w:rPr>
      <w:rFonts w:ascii="宋体" w:eastAsia="宋体" w:hAnsi="宋体" w:cs="宋体"/>
      <w:szCs w:val="21"/>
      <w:lang w:eastAsia="en-US"/>
    </w:rPr>
  </w:style>
  <w:style w:type="table" w:customStyle="1" w:styleId="TableNormal">
    <w:name w:val="Table Normal"/>
    <w:autoRedefine/>
    <w:semiHidden/>
    <w:unhideWhenUsed/>
    <w:qFormat/>
    <w:rsid w:val="0095167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0"/>
    <w:qFormat/>
    <w:rsid w:val="005C4583"/>
    <w:rPr>
      <w:rFonts w:ascii="宋体" w:eastAsia="宋体" w:hAnsi="宋体" w:cs="宋体" w:hint="eastAsia"/>
      <w:color w:val="000000"/>
      <w:sz w:val="24"/>
      <w:szCs w:val="24"/>
      <w:u w:val="none"/>
    </w:rPr>
  </w:style>
  <w:style w:type="character" w:customStyle="1" w:styleId="font11">
    <w:name w:val="font11"/>
    <w:basedOn w:val="a0"/>
    <w:qFormat/>
    <w:rsid w:val="005C458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gzy.xuchang.gov.cn/" TargetMode="External"/><Relationship Id="rId12" Type="http://schemas.openxmlformats.org/officeDocument/2006/relationships/hyperlink" Target="https://baike.baidu.com/item/%E6%89%BF%E6%8B%85%E8%BF%9E%E5%B8%A6%E8%B4%A3%E4%BB%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132</Pages>
  <Words>13727</Words>
  <Characters>78247</Characters>
  <Application>Microsoft Office Word</Application>
  <DocSecurity>0</DocSecurity>
  <Lines>652</Lines>
  <Paragraphs>183</Paragraphs>
  <ScaleCrop>false</ScaleCrop>
  <Company/>
  <LinksUpToDate>false</LinksUpToDate>
  <CharactersWithSpaces>91791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欧邦工程管理集团有限公司:郝玉杰</dc:creator>
  <cp:keywords/>
  <dc:description/>
  <cp:lastModifiedBy>欧邦工程管理集团有限公司:郝玉杰</cp:lastModifiedBy>
  <cp:revision>6</cp:revision>
  <dcterms:created xsi:type="dcterms:W3CDTF">2024-05-10T08:20:00Z</dcterms:created>
  <dcterms:modified xsi:type="dcterms:W3CDTF">2024-05-10T08:52:00Z</dcterms:modified>
</cp:coreProperties>
</file>