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禹州市2024年国家水土保持重点工程项目</w:t>
      </w:r>
    </w:p>
    <w:p>
      <w:pPr>
        <w:jc w:val="center"/>
        <w:rPr>
          <w:rFonts w:hint="eastAsia" w:ascii="仿宋" w:hAnsi="仿宋" w:eastAsia="宋体" w:cs="仿宋"/>
          <w:sz w:val="24"/>
          <w:szCs w:val="24"/>
          <w:lang w:eastAsia="zh-CN"/>
        </w:rPr>
      </w:pPr>
      <w:r>
        <w:rPr>
          <w:rFonts w:hint="eastAsia" w:ascii="宋体" w:hAnsi="宋体" w:cs="宋体"/>
          <w:b/>
          <w:bCs/>
          <w:sz w:val="36"/>
          <w:szCs w:val="36"/>
        </w:rPr>
        <w:t>评标</w:t>
      </w:r>
      <w:r>
        <w:rPr>
          <w:rFonts w:hint="eastAsia" w:ascii="宋体" w:hAnsi="宋体" w:cs="宋体"/>
          <w:b/>
          <w:bCs/>
          <w:sz w:val="36"/>
          <w:szCs w:val="36"/>
          <w:lang w:eastAsia="zh-CN"/>
        </w:rPr>
        <w:t>公示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一、项目概况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1、项目名称：</w:t>
      </w:r>
      <w:r>
        <w:rPr>
          <w:rFonts w:hint="eastAsia" w:ascii="宋体" w:hAnsi="宋体" w:eastAsia="宋体" w:cs="宋体"/>
          <w:sz w:val="21"/>
          <w:szCs w:val="21"/>
          <w:lang w:val="en-US" w:eastAsia="zh-CN"/>
        </w:rPr>
        <w:t>禹州市2024年国家水土保持重点工程项目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2、项目编号：</w:t>
      </w:r>
      <w:r>
        <w:rPr>
          <w:rFonts w:hint="eastAsia" w:ascii="宋体" w:hAnsi="宋体" w:eastAsia="宋体" w:cs="宋体"/>
          <w:sz w:val="21"/>
          <w:szCs w:val="21"/>
          <w:lang w:val="en-US" w:eastAsia="zh-CN"/>
        </w:rPr>
        <w:t xml:space="preserve">YZCG-DLT2024022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3、招标公告发布日期：202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val="en-US" w:eastAsia="zh-CN"/>
        </w:rPr>
        <w:t>5</w:t>
      </w:r>
      <w:r>
        <w:rPr>
          <w:rFonts w:hint="eastAsia" w:ascii="宋体" w:hAnsi="宋体" w:eastAsia="宋体" w:cs="宋体"/>
          <w:sz w:val="21"/>
          <w:szCs w:val="21"/>
        </w:rPr>
        <w:t>月</w:t>
      </w:r>
      <w:r>
        <w:rPr>
          <w:rFonts w:hint="eastAsia" w:ascii="宋体" w:hAnsi="宋体" w:eastAsia="宋体" w:cs="宋体"/>
          <w:sz w:val="21"/>
          <w:szCs w:val="21"/>
          <w:lang w:val="en-US" w:eastAsia="zh-CN"/>
        </w:rPr>
        <w:t>8</w:t>
      </w:r>
      <w:r>
        <w:rPr>
          <w:rFonts w:hint="eastAsia" w:ascii="宋体" w:hAnsi="宋体" w:eastAsia="宋体" w:cs="宋体"/>
          <w:sz w:val="21"/>
          <w:szCs w:val="21"/>
        </w:rPr>
        <w:t>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4、开标日期：202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val="en-US" w:eastAsia="zh-CN"/>
        </w:rPr>
        <w:t>5</w:t>
      </w:r>
      <w:r>
        <w:rPr>
          <w:rFonts w:hint="eastAsia" w:ascii="宋体" w:hAnsi="宋体" w:eastAsia="宋体" w:cs="宋体"/>
          <w:sz w:val="21"/>
          <w:szCs w:val="21"/>
        </w:rPr>
        <w:t>月1</w:t>
      </w:r>
      <w:r>
        <w:rPr>
          <w:rFonts w:hint="eastAsia" w:ascii="宋体" w:hAnsi="宋体" w:eastAsia="宋体" w:cs="宋体"/>
          <w:sz w:val="21"/>
          <w:szCs w:val="21"/>
          <w:lang w:val="en-US" w:eastAsia="zh-CN"/>
        </w:rPr>
        <w:t>3</w:t>
      </w:r>
      <w:r>
        <w:rPr>
          <w:rFonts w:hint="eastAsia" w:ascii="宋体" w:hAnsi="宋体" w:eastAsia="宋体" w:cs="宋体"/>
          <w:sz w:val="21"/>
          <w:szCs w:val="21"/>
        </w:rPr>
        <w:t>日8时30分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5、采购方式：竞争性谈判</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6、最高限价：</w:t>
      </w:r>
      <w:r>
        <w:rPr>
          <w:rFonts w:hint="eastAsia" w:ascii="宋体" w:hAnsi="宋体" w:eastAsia="宋体" w:cs="宋体"/>
          <w:sz w:val="21"/>
          <w:szCs w:val="21"/>
          <w:lang w:val="en-US" w:eastAsia="zh-CN"/>
        </w:rPr>
        <w:t>3127565.78</w:t>
      </w:r>
      <w:r>
        <w:rPr>
          <w:rFonts w:hint="eastAsia" w:ascii="宋体" w:hAnsi="宋体" w:eastAsia="宋体" w:cs="宋体"/>
          <w:sz w:val="21"/>
          <w:szCs w:val="21"/>
        </w:rPr>
        <w:t>元</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7、评标办法：最低价</w:t>
      </w:r>
      <w:r>
        <w:rPr>
          <w:rFonts w:hint="eastAsia" w:ascii="宋体" w:hAnsi="宋体" w:eastAsia="宋体" w:cs="宋体"/>
          <w:sz w:val="21"/>
          <w:szCs w:val="21"/>
          <w:lang w:eastAsia="zh-CN"/>
        </w:rPr>
        <w:t>（</w:t>
      </w:r>
      <w:r>
        <w:rPr>
          <w:rFonts w:hint="eastAsia" w:ascii="宋体" w:hAnsi="宋体" w:eastAsia="宋体" w:cs="宋体"/>
          <w:sz w:val="21"/>
          <w:szCs w:val="21"/>
        </w:rPr>
        <w:t>质量和服务均能满足谈判文件实质性响应要求且最后报价最低的原则确定成交供应商</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8、资格审查方式：资格后审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9、 招标公告刊登的媒体：《河南省政府采购网》、《许昌市政府采购网》、《全国公共资源交易平台（河南省·许昌市）》。 </w:t>
      </w:r>
    </w:p>
    <w:p>
      <w:pPr>
        <w:pStyle w:val="3"/>
        <w:ind w:firstLine="420" w:firstLineChars="200"/>
        <w:rPr>
          <w:rFonts w:hint="eastAsia" w:ascii="宋体" w:hAnsi="宋体" w:eastAsia="宋体" w:cs="宋体"/>
          <w:sz w:val="21"/>
          <w:szCs w:val="21"/>
        </w:rPr>
      </w:pPr>
      <w:r>
        <w:rPr>
          <w:rFonts w:hint="eastAsia" w:ascii="宋体" w:hAnsi="宋体" w:eastAsia="宋体" w:cs="宋体"/>
          <w:sz w:val="21"/>
          <w:szCs w:val="21"/>
        </w:rPr>
        <w:t>二、资格性审查</w:t>
      </w:r>
    </w:p>
    <w:tbl>
      <w:tblPr>
        <w:tblStyle w:val="8"/>
        <w:tblW w:w="4994" w:type="pct"/>
        <w:tblCellSpacing w:w="0" w:type="dxa"/>
        <w:tblInd w:w="0" w:type="dxa"/>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Layout w:type="autofit"/>
        <w:tblCellMar>
          <w:top w:w="75" w:type="dxa"/>
          <w:left w:w="75" w:type="dxa"/>
          <w:bottom w:w="75" w:type="dxa"/>
          <w:right w:w="75" w:type="dxa"/>
        </w:tblCellMar>
      </w:tblPr>
      <w:tblGrid>
        <w:gridCol w:w="878"/>
        <w:gridCol w:w="59"/>
        <w:gridCol w:w="3516"/>
        <w:gridCol w:w="2541"/>
        <w:gridCol w:w="2572"/>
      </w:tblGrid>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CellMar>
            <w:top w:w="75" w:type="dxa"/>
            <w:left w:w="75" w:type="dxa"/>
            <w:bottom w:w="75" w:type="dxa"/>
            <w:right w:w="75" w:type="dxa"/>
          </w:tblCellMar>
        </w:tblPrEx>
        <w:trPr>
          <w:trHeight w:val="330" w:hRule="atLeast"/>
          <w:tblCellSpacing w:w="0" w:type="dxa"/>
        </w:trPr>
        <w:tc>
          <w:tcPr>
            <w:tcW w:w="490" w:type="pct"/>
            <w:gridSpan w:val="2"/>
            <w:tcBorders>
              <w:top w:val="single" w:color="auto" w:sz="4" w:space="0"/>
              <w:left w:val="single" w:color="000000" w:sz="2" w:space="0"/>
              <w:bottom w:val="single" w:color="auto" w:sz="4" w:space="0"/>
              <w:right w:val="single" w:color="auto" w:sz="4" w:space="0"/>
              <w:tl2br w:val="nil"/>
              <w:tr2bl w:val="nil"/>
            </w:tcBorders>
            <w:vAlign w:val="center"/>
          </w:tcPr>
          <w:p>
            <w:pPr>
              <w:pStyle w:val="7"/>
              <w:widowControl/>
              <w:spacing w:line="560" w:lineRule="exact"/>
              <w:jc w:val="center"/>
              <w:rPr>
                <w:rFonts w:hint="eastAsia" w:ascii="宋体" w:hAnsi="宋体" w:eastAsia="宋体" w:cs="宋体"/>
                <w:bCs/>
                <w:sz w:val="21"/>
                <w:szCs w:val="21"/>
              </w:rPr>
            </w:pPr>
            <w:r>
              <w:rPr>
                <w:rFonts w:hint="eastAsia" w:ascii="宋体" w:hAnsi="宋体" w:eastAsia="宋体" w:cs="宋体"/>
                <w:kern w:val="2"/>
                <w:sz w:val="21"/>
                <w:szCs w:val="21"/>
              </w:rPr>
              <w:t>序号</w:t>
            </w:r>
          </w:p>
        </w:tc>
        <w:tc>
          <w:tcPr>
            <w:tcW w:w="4509"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7"/>
              <w:widowControl/>
              <w:spacing w:line="56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通过</w:t>
            </w:r>
            <w:r>
              <w:rPr>
                <w:rFonts w:hint="eastAsia" w:ascii="宋体" w:hAnsi="宋体" w:eastAsia="宋体" w:cs="宋体"/>
                <w:sz w:val="21"/>
                <w:szCs w:val="21"/>
              </w:rPr>
              <w:t>资格性</w:t>
            </w:r>
            <w:r>
              <w:rPr>
                <w:rFonts w:hint="eastAsia" w:ascii="宋体" w:hAnsi="宋体" w:eastAsia="宋体" w:cs="宋体"/>
                <w:kern w:val="2"/>
                <w:sz w:val="21"/>
                <w:szCs w:val="21"/>
              </w:rPr>
              <w:t>审查的投标人</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CellMar>
            <w:top w:w="75" w:type="dxa"/>
            <w:left w:w="75" w:type="dxa"/>
            <w:bottom w:w="75" w:type="dxa"/>
            <w:right w:w="75" w:type="dxa"/>
          </w:tblCellMar>
        </w:tblPrEx>
        <w:trPr>
          <w:trHeight w:val="345" w:hRule="atLeast"/>
          <w:tblCellSpacing w:w="0" w:type="dxa"/>
        </w:trPr>
        <w:tc>
          <w:tcPr>
            <w:tcW w:w="490"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7"/>
              <w:widowControl/>
              <w:spacing w:line="56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4509" w:type="pct"/>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河南志鹏水利水电工程有限公司</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CellMar>
            <w:top w:w="75" w:type="dxa"/>
            <w:left w:w="75" w:type="dxa"/>
            <w:bottom w:w="75" w:type="dxa"/>
            <w:right w:w="75" w:type="dxa"/>
          </w:tblCellMar>
        </w:tblPrEx>
        <w:trPr>
          <w:trHeight w:val="345" w:hRule="atLeast"/>
          <w:tblCellSpacing w:w="0" w:type="dxa"/>
        </w:trPr>
        <w:tc>
          <w:tcPr>
            <w:tcW w:w="490"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7"/>
              <w:widowControl/>
              <w:spacing w:line="56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4509" w:type="pct"/>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中建方达建设工程有限公司</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CellMar>
            <w:top w:w="75" w:type="dxa"/>
            <w:left w:w="75" w:type="dxa"/>
            <w:bottom w:w="75" w:type="dxa"/>
            <w:right w:w="75" w:type="dxa"/>
          </w:tblCellMar>
        </w:tblPrEx>
        <w:trPr>
          <w:trHeight w:val="345" w:hRule="atLeast"/>
          <w:tblCellSpacing w:w="0" w:type="dxa"/>
        </w:trPr>
        <w:tc>
          <w:tcPr>
            <w:tcW w:w="490"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7"/>
              <w:widowControl/>
              <w:spacing w:line="56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4509" w:type="pct"/>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河南星际建设工程有限公司</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CellMar>
            <w:top w:w="75" w:type="dxa"/>
            <w:left w:w="75" w:type="dxa"/>
            <w:bottom w:w="75" w:type="dxa"/>
            <w:right w:w="75" w:type="dxa"/>
          </w:tblCellMar>
        </w:tblPrEx>
        <w:trPr>
          <w:trHeight w:val="345" w:hRule="atLeast"/>
          <w:tblCellSpacing w:w="0" w:type="dxa"/>
        </w:trPr>
        <w:tc>
          <w:tcPr>
            <w:tcW w:w="5000" w:type="pct"/>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7"/>
              <w:widowControl/>
              <w:spacing w:line="56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未通过</w:t>
            </w:r>
            <w:r>
              <w:rPr>
                <w:rFonts w:hint="eastAsia" w:ascii="宋体" w:hAnsi="宋体" w:eastAsia="宋体" w:cs="宋体"/>
                <w:sz w:val="21"/>
                <w:szCs w:val="21"/>
              </w:rPr>
              <w:t>资格性</w:t>
            </w:r>
            <w:r>
              <w:rPr>
                <w:rFonts w:hint="eastAsia" w:ascii="宋体" w:hAnsi="宋体" w:eastAsia="宋体" w:cs="宋体"/>
                <w:kern w:val="2"/>
                <w:sz w:val="21"/>
                <w:szCs w:val="21"/>
              </w:rPr>
              <w:t>审查的投标人</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CellMar>
            <w:top w:w="75" w:type="dxa"/>
            <w:left w:w="75" w:type="dxa"/>
            <w:bottom w:w="75" w:type="dxa"/>
            <w:right w:w="75" w:type="dxa"/>
          </w:tblCellMar>
        </w:tblPrEx>
        <w:trPr>
          <w:trHeight w:val="90" w:hRule="atLeast"/>
          <w:tblCellSpacing w:w="0" w:type="dxa"/>
        </w:trPr>
        <w:tc>
          <w:tcPr>
            <w:tcW w:w="459" w:type="pct"/>
            <w:tcBorders>
              <w:top w:val="single" w:color="auto" w:sz="4" w:space="0"/>
              <w:left w:val="single" w:color="auto" w:sz="4" w:space="0"/>
              <w:bottom w:val="single" w:color="auto" w:sz="4" w:space="0"/>
              <w:right w:val="single" w:color="auto" w:sz="4" w:space="0"/>
              <w:tl2br w:val="nil"/>
              <w:tr2bl w:val="nil"/>
            </w:tcBorders>
            <w:vAlign w:val="center"/>
          </w:tcPr>
          <w:p>
            <w:pPr>
              <w:pStyle w:val="7"/>
              <w:widowControl/>
              <w:spacing w:line="56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序号</w:t>
            </w:r>
          </w:p>
        </w:tc>
        <w:tc>
          <w:tcPr>
            <w:tcW w:w="1869"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7"/>
              <w:widowControl/>
              <w:spacing w:line="56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投标人名称</w:t>
            </w:r>
          </w:p>
        </w:tc>
        <w:tc>
          <w:tcPr>
            <w:tcW w:w="132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未通过原因</w:t>
            </w:r>
          </w:p>
        </w:tc>
        <w:tc>
          <w:tcPr>
            <w:tcW w:w="1342"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招标文件相应条款</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CellMar>
            <w:top w:w="75" w:type="dxa"/>
            <w:left w:w="75" w:type="dxa"/>
            <w:bottom w:w="75" w:type="dxa"/>
            <w:right w:w="75" w:type="dxa"/>
          </w:tblCellMar>
        </w:tblPrEx>
        <w:trPr>
          <w:trHeight w:val="97" w:hRule="atLeast"/>
          <w:tblCellSpacing w:w="0" w:type="dxa"/>
        </w:trPr>
        <w:tc>
          <w:tcPr>
            <w:tcW w:w="459" w:type="pct"/>
            <w:tcBorders>
              <w:top w:val="single" w:color="auto" w:sz="4" w:space="0"/>
              <w:left w:val="single" w:color="auto" w:sz="4" w:space="0"/>
              <w:bottom w:val="single" w:color="auto" w:sz="4" w:space="0"/>
              <w:right w:val="single" w:color="auto" w:sz="4" w:space="0"/>
              <w:tl2br w:val="nil"/>
              <w:tr2bl w:val="nil"/>
            </w:tcBorders>
            <w:vAlign w:val="center"/>
          </w:tcPr>
          <w:p>
            <w:pPr>
              <w:pStyle w:val="7"/>
              <w:widowControl/>
              <w:spacing w:line="56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1869"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7"/>
              <w:widowControl/>
              <w:spacing w:line="560" w:lineRule="exact"/>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SA"/>
              </w:rPr>
              <w:t>广政建设有限公司</w:t>
            </w:r>
          </w:p>
        </w:tc>
        <w:tc>
          <w:tcPr>
            <w:tcW w:w="132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技术方案未按招标文件要求签字。</w:t>
            </w:r>
          </w:p>
        </w:tc>
        <w:tc>
          <w:tcPr>
            <w:tcW w:w="1342"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zh-CN" w:eastAsia="zh-CN" w:bidi="ar-SA"/>
              </w:rPr>
              <w:t>27.1.2响应文件未按谈判文件要求签署、盖章的。</w:t>
            </w:r>
          </w:p>
        </w:tc>
      </w:tr>
    </w:tbl>
    <w:p>
      <w:pPr>
        <w:pStyle w:val="10"/>
        <w:rPr>
          <w:rFonts w:hint="eastAsia" w:ascii="宋体" w:hAnsi="宋体" w:eastAsia="宋体" w:cs="宋体"/>
          <w:sz w:val="21"/>
          <w:szCs w:val="21"/>
        </w:rPr>
      </w:pP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三、</w:t>
      </w:r>
      <w:r>
        <w:rPr>
          <w:rFonts w:hint="eastAsia" w:ascii="宋体" w:hAnsi="宋体" w:eastAsia="宋体" w:cs="宋体"/>
          <w:sz w:val="21"/>
          <w:szCs w:val="21"/>
        </w:rPr>
        <w:t>符合性审查</w:t>
      </w:r>
    </w:p>
    <w:p>
      <w:pPr>
        <w:pStyle w:val="3"/>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三家投标人的</w:t>
      </w:r>
      <w:r>
        <w:rPr>
          <w:rFonts w:hint="eastAsia" w:ascii="宋体" w:hAnsi="宋体" w:eastAsia="宋体" w:cs="宋体"/>
          <w:sz w:val="21"/>
          <w:szCs w:val="21"/>
        </w:rPr>
        <w:t>硬件特征码均不相同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可以进行下步评审。</w:t>
      </w:r>
    </w:p>
    <w:tbl>
      <w:tblPr>
        <w:tblStyle w:val="8"/>
        <w:tblW w:w="4994" w:type="pct"/>
        <w:tblCellSpacing w:w="0" w:type="dxa"/>
        <w:tblInd w:w="0" w:type="dxa"/>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Layout w:type="autofit"/>
        <w:tblCellMar>
          <w:top w:w="75" w:type="dxa"/>
          <w:left w:w="75" w:type="dxa"/>
          <w:bottom w:w="75" w:type="dxa"/>
          <w:right w:w="75" w:type="dxa"/>
        </w:tblCellMar>
      </w:tblPr>
      <w:tblGrid>
        <w:gridCol w:w="880"/>
        <w:gridCol w:w="57"/>
        <w:gridCol w:w="2520"/>
        <w:gridCol w:w="3545"/>
        <w:gridCol w:w="2564"/>
      </w:tblGrid>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CellMar>
            <w:top w:w="75" w:type="dxa"/>
            <w:left w:w="75" w:type="dxa"/>
            <w:bottom w:w="75" w:type="dxa"/>
            <w:right w:w="75" w:type="dxa"/>
          </w:tblCellMar>
        </w:tblPrEx>
        <w:trPr>
          <w:trHeight w:val="330" w:hRule="atLeast"/>
          <w:tblCellSpacing w:w="0" w:type="dxa"/>
        </w:trPr>
        <w:tc>
          <w:tcPr>
            <w:tcW w:w="490" w:type="pct"/>
            <w:gridSpan w:val="2"/>
            <w:tcBorders>
              <w:tl2br w:val="nil"/>
              <w:tr2bl w:val="nil"/>
            </w:tcBorders>
            <w:vAlign w:val="center"/>
          </w:tcPr>
          <w:p>
            <w:pPr>
              <w:pStyle w:val="7"/>
              <w:widowControl/>
              <w:spacing w:line="560" w:lineRule="exact"/>
              <w:jc w:val="center"/>
              <w:rPr>
                <w:rFonts w:hint="eastAsia" w:ascii="宋体" w:hAnsi="宋体" w:eastAsia="宋体" w:cs="宋体"/>
                <w:bCs/>
                <w:sz w:val="21"/>
                <w:szCs w:val="21"/>
              </w:rPr>
            </w:pPr>
            <w:r>
              <w:rPr>
                <w:rFonts w:hint="eastAsia" w:ascii="宋体" w:hAnsi="宋体" w:eastAsia="宋体" w:cs="宋体"/>
                <w:kern w:val="2"/>
                <w:sz w:val="21"/>
                <w:szCs w:val="21"/>
              </w:rPr>
              <w:t>序号</w:t>
            </w:r>
          </w:p>
        </w:tc>
        <w:tc>
          <w:tcPr>
            <w:tcW w:w="4509"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7"/>
              <w:widowControl/>
              <w:spacing w:line="56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通过符合性审查的投标人</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CellMar>
            <w:top w:w="75" w:type="dxa"/>
            <w:left w:w="75" w:type="dxa"/>
            <w:bottom w:w="75" w:type="dxa"/>
            <w:right w:w="75" w:type="dxa"/>
          </w:tblCellMar>
        </w:tblPrEx>
        <w:trPr>
          <w:trHeight w:val="345" w:hRule="atLeast"/>
          <w:tblCellSpacing w:w="0" w:type="dxa"/>
        </w:trPr>
        <w:tc>
          <w:tcPr>
            <w:tcW w:w="490" w:type="pct"/>
            <w:gridSpan w:val="2"/>
            <w:tcBorders>
              <w:tl2br w:val="nil"/>
              <w:tr2bl w:val="nil"/>
            </w:tcBorders>
            <w:vAlign w:val="center"/>
          </w:tcPr>
          <w:p>
            <w:pPr>
              <w:pStyle w:val="7"/>
              <w:widowControl/>
              <w:spacing w:line="56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4509" w:type="pct"/>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SA"/>
              </w:rPr>
              <w:t>河南志鹏水利水电工程有限公司</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CellMar>
            <w:top w:w="75" w:type="dxa"/>
            <w:left w:w="75" w:type="dxa"/>
            <w:bottom w:w="75" w:type="dxa"/>
            <w:right w:w="75" w:type="dxa"/>
          </w:tblCellMar>
        </w:tblPrEx>
        <w:trPr>
          <w:trHeight w:val="345" w:hRule="atLeast"/>
          <w:tblCellSpacing w:w="0" w:type="dxa"/>
        </w:trPr>
        <w:tc>
          <w:tcPr>
            <w:tcW w:w="490" w:type="pct"/>
            <w:gridSpan w:val="2"/>
            <w:tcBorders>
              <w:tl2br w:val="nil"/>
              <w:tr2bl w:val="nil"/>
            </w:tcBorders>
            <w:vAlign w:val="center"/>
          </w:tcPr>
          <w:p>
            <w:pPr>
              <w:pStyle w:val="7"/>
              <w:widowControl/>
              <w:spacing w:line="56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4509" w:type="pct"/>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SA"/>
              </w:rPr>
              <w:t>中建方达建设工程有限公司</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CellMar>
            <w:top w:w="75" w:type="dxa"/>
            <w:left w:w="75" w:type="dxa"/>
            <w:bottom w:w="75" w:type="dxa"/>
            <w:right w:w="75" w:type="dxa"/>
          </w:tblCellMar>
        </w:tblPrEx>
        <w:trPr>
          <w:trHeight w:val="345" w:hRule="atLeast"/>
          <w:tblCellSpacing w:w="0" w:type="dxa"/>
        </w:trPr>
        <w:tc>
          <w:tcPr>
            <w:tcW w:w="490" w:type="pct"/>
            <w:gridSpan w:val="2"/>
            <w:tcBorders>
              <w:tl2br w:val="nil"/>
              <w:tr2bl w:val="nil"/>
            </w:tcBorders>
            <w:vAlign w:val="center"/>
          </w:tcPr>
          <w:p>
            <w:pPr>
              <w:pStyle w:val="7"/>
              <w:widowControl/>
              <w:spacing w:line="56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4509" w:type="pct"/>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SA"/>
              </w:rPr>
              <w:t>河南星际建设工程有限公司</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CellMar>
            <w:top w:w="75" w:type="dxa"/>
            <w:left w:w="75" w:type="dxa"/>
            <w:bottom w:w="75" w:type="dxa"/>
            <w:right w:w="75" w:type="dxa"/>
          </w:tblCellMar>
        </w:tblPrEx>
        <w:trPr>
          <w:trHeight w:val="345" w:hRule="atLeast"/>
          <w:tblCellSpacing w:w="0" w:type="dxa"/>
        </w:trPr>
        <w:tc>
          <w:tcPr>
            <w:tcW w:w="5000" w:type="pct"/>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7"/>
              <w:widowControl/>
              <w:spacing w:line="56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未通过符合性审查的投标人</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CellMar>
            <w:top w:w="75" w:type="dxa"/>
            <w:left w:w="75" w:type="dxa"/>
            <w:bottom w:w="75" w:type="dxa"/>
            <w:right w:w="75" w:type="dxa"/>
          </w:tblCellMar>
        </w:tblPrEx>
        <w:trPr>
          <w:trHeight w:val="811" w:hRule="atLeast"/>
          <w:tblCellSpacing w:w="0" w:type="dxa"/>
        </w:trPr>
        <w:tc>
          <w:tcPr>
            <w:tcW w:w="460" w:type="pct"/>
            <w:tcBorders>
              <w:tl2br w:val="nil"/>
              <w:tr2bl w:val="nil"/>
            </w:tcBorders>
            <w:vAlign w:val="center"/>
          </w:tcPr>
          <w:p>
            <w:pPr>
              <w:pStyle w:val="7"/>
              <w:widowControl/>
              <w:spacing w:line="56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序号</w:t>
            </w:r>
          </w:p>
        </w:tc>
        <w:tc>
          <w:tcPr>
            <w:tcW w:w="1347"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7"/>
              <w:widowControl/>
              <w:spacing w:line="56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投标人名称</w:t>
            </w:r>
          </w:p>
        </w:tc>
        <w:tc>
          <w:tcPr>
            <w:tcW w:w="1853"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未通过原因</w:t>
            </w:r>
          </w:p>
        </w:tc>
        <w:tc>
          <w:tcPr>
            <w:tcW w:w="133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招标文件相应条款</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CellMar>
            <w:top w:w="75" w:type="dxa"/>
            <w:left w:w="75" w:type="dxa"/>
            <w:bottom w:w="75" w:type="dxa"/>
            <w:right w:w="75" w:type="dxa"/>
          </w:tblCellMar>
        </w:tblPrEx>
        <w:trPr>
          <w:trHeight w:val="569" w:hRule="atLeast"/>
          <w:tblCellSpacing w:w="0" w:type="dxa"/>
        </w:trPr>
        <w:tc>
          <w:tcPr>
            <w:tcW w:w="460" w:type="pct"/>
            <w:tcBorders>
              <w:tl2br w:val="nil"/>
              <w:tr2bl w:val="nil"/>
            </w:tcBorders>
            <w:vAlign w:val="center"/>
          </w:tcPr>
          <w:p>
            <w:pPr>
              <w:pStyle w:val="7"/>
              <w:widowControl/>
              <w:spacing w:line="56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1347"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7"/>
              <w:widowControl/>
              <w:spacing w:line="5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无</w:t>
            </w:r>
          </w:p>
        </w:tc>
        <w:tc>
          <w:tcPr>
            <w:tcW w:w="1853"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无</w:t>
            </w:r>
          </w:p>
        </w:tc>
        <w:tc>
          <w:tcPr>
            <w:tcW w:w="133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无</w:t>
            </w:r>
          </w:p>
        </w:tc>
      </w:tr>
    </w:tbl>
    <w:p>
      <w:pPr>
        <w:pStyle w:val="3"/>
        <w:rPr>
          <w:rFonts w:hint="eastAsia" w:ascii="宋体" w:hAnsi="宋体" w:eastAsia="宋体" w:cs="宋体"/>
          <w:sz w:val="21"/>
          <w:szCs w:val="21"/>
        </w:rPr>
      </w:pP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四、</w:t>
      </w:r>
      <w:r>
        <w:rPr>
          <w:rFonts w:hint="eastAsia" w:ascii="宋体" w:hAnsi="宋体" w:eastAsia="宋体" w:cs="宋体"/>
          <w:sz w:val="21"/>
          <w:szCs w:val="21"/>
        </w:rPr>
        <w:t>评标结果排序</w:t>
      </w:r>
    </w:p>
    <w:tbl>
      <w:tblPr>
        <w:tblStyle w:val="8"/>
        <w:tblW w:w="4957" w:type="pct"/>
        <w:tblInd w:w="0" w:type="dxa"/>
        <w:tblLayout w:type="fixed"/>
        <w:tblCellMar>
          <w:top w:w="0" w:type="dxa"/>
          <w:left w:w="0" w:type="dxa"/>
          <w:bottom w:w="0" w:type="dxa"/>
          <w:right w:w="0" w:type="dxa"/>
        </w:tblCellMar>
      </w:tblPr>
      <w:tblGrid>
        <w:gridCol w:w="4401"/>
        <w:gridCol w:w="1665"/>
        <w:gridCol w:w="1755"/>
        <w:gridCol w:w="780"/>
        <w:gridCol w:w="945"/>
      </w:tblGrid>
      <w:tr>
        <w:tblPrEx>
          <w:tblCellMar>
            <w:top w:w="0" w:type="dxa"/>
            <w:left w:w="0" w:type="dxa"/>
            <w:bottom w:w="0" w:type="dxa"/>
            <w:right w:w="0" w:type="dxa"/>
          </w:tblCellMar>
        </w:tblPrEx>
        <w:trPr>
          <w:trHeight w:val="1412" w:hRule="atLeast"/>
        </w:trPr>
        <w:tc>
          <w:tcPr>
            <w:tcW w:w="440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w:t>
            </w:r>
            <w:r>
              <w:rPr>
                <w:rFonts w:hint="eastAsia" w:ascii="宋体" w:hAnsi="宋体" w:eastAsia="宋体" w:cs="宋体"/>
                <w:sz w:val="21"/>
                <w:szCs w:val="21"/>
                <w:lang w:val="en-US" w:eastAsia="zh-CN"/>
              </w:rPr>
              <w:t>人</w:t>
            </w:r>
            <w:r>
              <w:rPr>
                <w:rFonts w:hint="eastAsia" w:ascii="宋体" w:hAnsi="宋体" w:eastAsia="宋体" w:cs="宋体"/>
                <w:sz w:val="21"/>
                <w:szCs w:val="21"/>
              </w:rPr>
              <w:t>名称</w:t>
            </w:r>
          </w:p>
        </w:tc>
        <w:tc>
          <w:tcPr>
            <w:tcW w:w="166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投标报价（元）</w:t>
            </w:r>
          </w:p>
        </w:tc>
        <w:tc>
          <w:tcPr>
            <w:tcW w:w="17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60" w:lineRule="auto"/>
              <w:jc w:val="center"/>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最终报价（元）</w:t>
            </w:r>
          </w:p>
          <w:p>
            <w:pPr>
              <w:spacing w:line="360" w:lineRule="auto"/>
              <w:jc w:val="center"/>
              <w:rPr>
                <w:rFonts w:hint="eastAsia" w:ascii="宋体" w:hAnsi="宋体" w:eastAsia="宋体" w:cs="宋体"/>
                <w:sz w:val="21"/>
                <w:szCs w:val="21"/>
              </w:rPr>
            </w:pPr>
          </w:p>
        </w:tc>
        <w:tc>
          <w:tcPr>
            <w:tcW w:w="78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名次</w:t>
            </w:r>
          </w:p>
        </w:tc>
        <w:tc>
          <w:tcPr>
            <w:tcW w:w="9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企业</w:t>
            </w:r>
          </w:p>
          <w:p>
            <w:pPr>
              <w:spacing w:line="360" w:lineRule="auto"/>
              <w:jc w:val="center"/>
              <w:rPr>
                <w:rFonts w:hint="eastAsia" w:ascii="宋体" w:hAnsi="宋体" w:eastAsia="宋体" w:cs="宋体"/>
                <w:sz w:val="21"/>
                <w:szCs w:val="21"/>
              </w:rPr>
            </w:pPr>
            <w:r>
              <w:rPr>
                <w:rFonts w:hint="eastAsia" w:ascii="宋体" w:hAnsi="宋体" w:eastAsia="宋体" w:cs="宋体"/>
                <w:color w:val="auto"/>
                <w:sz w:val="21"/>
                <w:szCs w:val="21"/>
              </w:rPr>
              <w:t>类型</w:t>
            </w:r>
          </w:p>
        </w:tc>
      </w:tr>
      <w:tr>
        <w:tblPrEx>
          <w:tblCellMar>
            <w:top w:w="0" w:type="dxa"/>
            <w:left w:w="0" w:type="dxa"/>
            <w:bottom w:w="0" w:type="dxa"/>
            <w:right w:w="0" w:type="dxa"/>
          </w:tblCellMar>
        </w:tblPrEx>
        <w:trPr>
          <w:trHeight w:val="708" w:hRule="atLeast"/>
        </w:trPr>
        <w:tc>
          <w:tcPr>
            <w:tcW w:w="440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SA"/>
              </w:rPr>
              <w:t>河南志鹏水利水电工程有限公司</w:t>
            </w:r>
          </w:p>
        </w:tc>
        <w:tc>
          <w:tcPr>
            <w:tcW w:w="166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2970280.99</w:t>
            </w:r>
          </w:p>
        </w:tc>
        <w:tc>
          <w:tcPr>
            <w:tcW w:w="17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2948608.88</w:t>
            </w:r>
          </w:p>
        </w:tc>
        <w:tc>
          <w:tcPr>
            <w:tcW w:w="78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9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小型</w:t>
            </w:r>
          </w:p>
        </w:tc>
      </w:tr>
      <w:tr>
        <w:tblPrEx>
          <w:tblCellMar>
            <w:top w:w="0" w:type="dxa"/>
            <w:left w:w="0" w:type="dxa"/>
            <w:bottom w:w="0" w:type="dxa"/>
            <w:right w:w="0" w:type="dxa"/>
          </w:tblCellMar>
        </w:tblPrEx>
        <w:trPr>
          <w:trHeight w:val="658" w:hRule="atLeast"/>
        </w:trPr>
        <w:tc>
          <w:tcPr>
            <w:tcW w:w="440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SA"/>
              </w:rPr>
              <w:t>中建方达建设工程有限公司</w:t>
            </w:r>
          </w:p>
        </w:tc>
        <w:tc>
          <w:tcPr>
            <w:tcW w:w="166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3105740.78</w:t>
            </w:r>
          </w:p>
        </w:tc>
        <w:tc>
          <w:tcPr>
            <w:tcW w:w="17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3085711.68</w:t>
            </w:r>
          </w:p>
        </w:tc>
        <w:tc>
          <w:tcPr>
            <w:tcW w:w="78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9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中型</w:t>
            </w:r>
          </w:p>
        </w:tc>
      </w:tr>
      <w:tr>
        <w:tblPrEx>
          <w:tblCellMar>
            <w:top w:w="0" w:type="dxa"/>
            <w:left w:w="0" w:type="dxa"/>
            <w:bottom w:w="0" w:type="dxa"/>
            <w:right w:w="0" w:type="dxa"/>
          </w:tblCellMar>
        </w:tblPrEx>
        <w:trPr>
          <w:trHeight w:val="653" w:hRule="atLeast"/>
        </w:trPr>
        <w:tc>
          <w:tcPr>
            <w:tcW w:w="440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SA"/>
              </w:rPr>
              <w:t>河南星际建设工程有限公司</w:t>
            </w:r>
          </w:p>
        </w:tc>
        <w:tc>
          <w:tcPr>
            <w:tcW w:w="166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3019546.22 </w:t>
            </w:r>
          </w:p>
        </w:tc>
        <w:tc>
          <w:tcPr>
            <w:tcW w:w="17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2998781.92</w:t>
            </w:r>
          </w:p>
        </w:tc>
        <w:tc>
          <w:tcPr>
            <w:tcW w:w="78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小型</w:t>
            </w:r>
          </w:p>
        </w:tc>
      </w:tr>
    </w:tbl>
    <w:p>
      <w:pPr>
        <w:pStyle w:val="3"/>
        <w:rPr>
          <w:rFonts w:hint="eastAsia" w:ascii="宋体" w:hAnsi="宋体" w:eastAsia="宋体" w:cs="宋体"/>
          <w:sz w:val="21"/>
          <w:szCs w:val="21"/>
        </w:rPr>
      </w:pP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五、</w:t>
      </w:r>
      <w:r>
        <w:rPr>
          <w:rFonts w:hint="eastAsia" w:ascii="宋体" w:hAnsi="宋体" w:eastAsia="宋体" w:cs="宋体"/>
          <w:sz w:val="21"/>
          <w:szCs w:val="21"/>
        </w:rPr>
        <w:t>谈判小组推荐成交候选人（或采购人授权确定成交人）情况</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第一成交候选人：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成交候选人（成交人）名称：</w:t>
      </w:r>
      <w:r>
        <w:rPr>
          <w:rFonts w:hint="eastAsia" w:ascii="宋体" w:hAnsi="宋体" w:eastAsia="宋体" w:cs="宋体"/>
          <w:sz w:val="21"/>
          <w:szCs w:val="21"/>
          <w:lang w:val="en-US" w:eastAsia="zh-CN"/>
        </w:rPr>
        <w:t>河南志鹏水利水电工程有限公司</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统一社会信用代码：</w:t>
      </w:r>
      <w:r>
        <w:rPr>
          <w:rFonts w:hint="eastAsia" w:ascii="宋体" w:hAnsi="宋体" w:eastAsia="宋体" w:cs="宋体"/>
          <w:sz w:val="21"/>
          <w:szCs w:val="21"/>
          <w:lang w:val="en-US" w:eastAsia="zh-CN"/>
        </w:rPr>
        <w:t>91411722695988253D</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地址：</w:t>
      </w:r>
      <w:r>
        <w:rPr>
          <w:rFonts w:hint="eastAsia" w:ascii="宋体" w:hAnsi="宋体" w:eastAsia="宋体" w:cs="宋体"/>
          <w:sz w:val="21"/>
          <w:szCs w:val="21"/>
          <w:lang w:val="en-US" w:eastAsia="zh-CN"/>
        </w:rPr>
        <w:t>河南省驻马店市上蔡县重阳办事处重阳社区发展路65号</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乔冠超</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联系方式：</w:t>
      </w:r>
      <w:r>
        <w:rPr>
          <w:rFonts w:hint="eastAsia" w:ascii="宋体" w:hAnsi="宋体" w:eastAsia="宋体" w:cs="宋体"/>
          <w:sz w:val="21"/>
          <w:szCs w:val="21"/>
          <w:lang w:val="en-US" w:eastAsia="zh-CN"/>
        </w:rPr>
        <w:t>15565296254</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成交金额：2948608.88元      大写</w:t>
      </w:r>
      <w:r>
        <w:rPr>
          <w:rFonts w:hint="eastAsia" w:ascii="宋体" w:hAnsi="宋体" w:eastAsia="宋体" w:cs="宋体"/>
          <w:sz w:val="21"/>
          <w:szCs w:val="21"/>
          <w:lang w:val="en-US" w:eastAsia="zh-CN"/>
        </w:rPr>
        <w:t>：</w:t>
      </w:r>
      <w:r>
        <w:rPr>
          <w:rFonts w:hint="eastAsia" w:ascii="宋体" w:hAnsi="宋体" w:eastAsia="宋体" w:cs="宋体"/>
          <w:sz w:val="21"/>
          <w:szCs w:val="21"/>
        </w:rPr>
        <w:t>贰佰玖拾肆万捌仟陆佰零捌元捌角捌分</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成交候选人：</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成交候选人（成交人）名称：</w:t>
      </w:r>
      <w:r>
        <w:rPr>
          <w:rFonts w:hint="eastAsia" w:ascii="宋体" w:hAnsi="宋体" w:eastAsia="宋体" w:cs="宋体"/>
          <w:kern w:val="2"/>
          <w:sz w:val="21"/>
          <w:szCs w:val="21"/>
          <w:lang w:val="en-US" w:eastAsia="zh-CN" w:bidi="ar-SA"/>
        </w:rPr>
        <w:t>河南星际建设工程有限公司</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统一社会信用代码：</w:t>
      </w:r>
      <w:r>
        <w:rPr>
          <w:rFonts w:hint="eastAsia" w:ascii="宋体" w:hAnsi="宋体" w:eastAsia="宋体" w:cs="宋体"/>
          <w:sz w:val="21"/>
          <w:szCs w:val="21"/>
          <w:lang w:val="en-US" w:eastAsia="zh-CN"/>
        </w:rPr>
        <w:t>91411700MA40MHUH07</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地址：</w:t>
      </w:r>
      <w:r>
        <w:rPr>
          <w:rFonts w:hint="eastAsia" w:ascii="宋体" w:hAnsi="宋体" w:eastAsia="宋体" w:cs="宋体"/>
          <w:sz w:val="21"/>
          <w:szCs w:val="21"/>
          <w:lang w:val="en-US" w:eastAsia="zh-CN"/>
        </w:rPr>
        <w:t>滑县万古镇邮政局东侧</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张军相</w:t>
      </w:r>
      <w:r>
        <w:rPr>
          <w:rFonts w:hint="eastAsia" w:ascii="宋体" w:hAnsi="宋体" w:eastAsia="宋体" w:cs="宋体"/>
          <w:sz w:val="21"/>
          <w:szCs w:val="21"/>
        </w:rPr>
        <w:t xml:space="preserve">                联系方式：</w:t>
      </w:r>
      <w:r>
        <w:rPr>
          <w:rFonts w:hint="eastAsia" w:ascii="宋体" w:hAnsi="宋体" w:eastAsia="宋体" w:cs="宋体"/>
          <w:sz w:val="21"/>
          <w:szCs w:val="21"/>
          <w:lang w:val="en-US" w:eastAsia="zh-CN"/>
        </w:rPr>
        <w:t>17703995953</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成交金额：</w:t>
      </w:r>
      <w:r>
        <w:rPr>
          <w:rFonts w:hint="eastAsia" w:ascii="宋体" w:hAnsi="宋体" w:eastAsia="宋体" w:cs="宋体"/>
          <w:kern w:val="2"/>
          <w:sz w:val="21"/>
          <w:szCs w:val="21"/>
          <w:lang w:val="en-US" w:eastAsia="zh-CN" w:bidi="ar-SA"/>
        </w:rPr>
        <w:t>2998781.92元</w:t>
      </w:r>
      <w:r>
        <w:rPr>
          <w:rFonts w:hint="eastAsia" w:ascii="宋体" w:hAnsi="宋体" w:eastAsia="宋体" w:cs="宋体"/>
          <w:sz w:val="21"/>
          <w:szCs w:val="21"/>
        </w:rPr>
        <w:t xml:space="preserve">      大写：贰佰玖拾玖万捌仟柒佰捌拾壹元玖角贰分</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成交候选人：</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成交候选人（成交人）名称：</w:t>
      </w:r>
      <w:r>
        <w:rPr>
          <w:rFonts w:hint="eastAsia" w:ascii="宋体" w:hAnsi="宋体" w:eastAsia="宋体" w:cs="宋体"/>
          <w:sz w:val="21"/>
          <w:szCs w:val="21"/>
          <w:lang w:val="en-US" w:eastAsia="zh-CN"/>
        </w:rPr>
        <w:t>中建方达建设工程有限公司</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统一社会信用代码：</w:t>
      </w:r>
      <w:r>
        <w:rPr>
          <w:rFonts w:hint="eastAsia" w:ascii="宋体" w:hAnsi="宋体" w:eastAsia="宋体" w:cs="宋体"/>
          <w:sz w:val="21"/>
          <w:szCs w:val="21"/>
          <w:lang w:val="en-US" w:eastAsia="zh-CN"/>
        </w:rPr>
        <w:t>91410581397324926J</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地址：</w:t>
      </w:r>
      <w:r>
        <w:rPr>
          <w:rFonts w:hint="eastAsia" w:ascii="宋体" w:hAnsi="宋体" w:eastAsia="宋体" w:cs="宋体"/>
          <w:sz w:val="21"/>
          <w:szCs w:val="21"/>
          <w:lang w:val="en-US" w:eastAsia="zh-CN"/>
        </w:rPr>
        <w:t>林州市原康镇富康路1号</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联系人：</w:t>
      </w:r>
      <w:r>
        <w:rPr>
          <w:rFonts w:hint="eastAsia" w:ascii="宋体" w:hAnsi="宋体" w:eastAsia="宋体" w:cs="宋体"/>
          <w:sz w:val="21"/>
          <w:szCs w:val="21"/>
          <w:lang w:val="en-US" w:eastAsia="zh-CN"/>
        </w:rPr>
        <w:t>郑亚涛</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联系方式：</w:t>
      </w:r>
      <w:r>
        <w:rPr>
          <w:rFonts w:hint="eastAsia" w:ascii="宋体" w:hAnsi="宋体" w:eastAsia="宋体" w:cs="宋体"/>
          <w:sz w:val="21"/>
          <w:szCs w:val="21"/>
          <w:lang w:val="en-US" w:eastAsia="zh-CN"/>
        </w:rPr>
        <w:t>18697388817</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成交金额：</w:t>
      </w:r>
      <w:r>
        <w:rPr>
          <w:rFonts w:hint="eastAsia" w:ascii="宋体" w:hAnsi="宋体" w:eastAsia="宋体" w:cs="宋体"/>
          <w:kern w:val="2"/>
          <w:sz w:val="21"/>
          <w:szCs w:val="21"/>
          <w:lang w:val="en-US" w:eastAsia="zh-CN" w:bidi="ar-SA"/>
        </w:rPr>
        <w:t>3085711.68元</w:t>
      </w:r>
      <w:r>
        <w:rPr>
          <w:rFonts w:hint="eastAsia" w:ascii="宋体" w:hAnsi="宋体" w:eastAsia="宋体" w:cs="宋体"/>
          <w:sz w:val="21"/>
          <w:szCs w:val="21"/>
          <w:lang w:eastAsia="zh-CN"/>
        </w:rPr>
        <w:t xml:space="preserve">    大写：</w:t>
      </w:r>
      <w:r>
        <w:rPr>
          <w:rFonts w:hint="eastAsia" w:ascii="宋体" w:hAnsi="宋体" w:eastAsia="宋体" w:cs="宋体"/>
          <w:sz w:val="21"/>
          <w:szCs w:val="21"/>
        </w:rPr>
        <w:t>叁佰零捌万伍仟柒佰壹拾壹元陆角捌分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六、采购人授权谈判小组确定中标人情况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（一）中标人名称：河南志鹏水利水电工程有限公司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（二）统一社会信用代码：91411722695988253D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（三）地址：河南省驻马店市上蔡县重阳办事处重阳社区发展路 65 号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（四）委托代理人：乔冠超 联系方式（手机）：15565296254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（五）成交金额： 2948608.88 元 大写：贰佰玖拾肆万捌仟陆佰零捌元捌角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捌分 </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七</w:t>
      </w:r>
      <w:r>
        <w:rPr>
          <w:rFonts w:hint="eastAsia" w:ascii="宋体" w:hAnsi="宋体" w:eastAsia="宋体" w:cs="宋体"/>
          <w:sz w:val="21"/>
          <w:szCs w:val="21"/>
        </w:rPr>
        <w:t>、投标人根据谈判小组要求进行的澄清、说明或者补正：无</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八</w:t>
      </w:r>
      <w:r>
        <w:rPr>
          <w:rFonts w:hint="eastAsia" w:ascii="宋体" w:hAnsi="宋体" w:eastAsia="宋体" w:cs="宋体"/>
          <w:sz w:val="21"/>
          <w:szCs w:val="21"/>
        </w:rPr>
        <w:t>、是否存在谈判小组成员更换：否</w:t>
      </w:r>
    </w:p>
    <w:p>
      <w:pPr>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九、代理机构及采购单位地址、联系人、联系电话</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采购单位：禹州市水利局</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地址：禹州市禹王大道东段</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联系人：冯先生 </w:t>
      </w:r>
      <w:bookmarkStart w:id="0" w:name="_GoBack"/>
      <w:bookmarkEnd w:id="0"/>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联系方式：0374-6068679 </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代理机构：许昌丰元咨询管理有限公司</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地址：禹州市颍北大道6号</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联系人：连女士</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联系电话：0374-8281999</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监督单位：禹州市政府采购监督管理办公室</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各有关当事人对中标结果有异议的，可以在中标结果公告期限届满之日起7个工作日内，以书面形式向采购人或采购代理机构提出质疑（加盖单位公章并法定代表人签字），按照《政府采购质疑和投诉办法》的有关规定，已质疑的供应商可以依法向财政部门提起书面投诉。由法定代表人或其授权代表携带本人身份证件提交。逾期提交或未按照要求提交的书面投诉将不予受理。</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受理部门：禹州市财政局政府采购监督管理办公室</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受理电话：0374-8112523   </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电子邮箱：yzscgb8112523@163.com</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通讯地址：禹州市行政北路2号禹州市财政局1305房间</w:t>
      </w:r>
    </w:p>
    <w:p>
      <w:pPr>
        <w:pStyle w:val="11"/>
        <w:jc w:val="righ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2024年</w:t>
      </w:r>
      <w:r>
        <w:rPr>
          <w:rFonts w:hint="eastAsia" w:hAnsi="宋体" w:cs="宋体"/>
          <w:color w:val="auto"/>
          <w:sz w:val="21"/>
          <w:szCs w:val="21"/>
          <w:lang w:val="en-US" w:eastAsia="zh-CN"/>
        </w:rPr>
        <w:t>5</w:t>
      </w:r>
      <w:r>
        <w:rPr>
          <w:rFonts w:hint="eastAsia" w:ascii="宋体" w:hAnsi="宋体" w:eastAsia="宋体" w:cs="宋体"/>
          <w:color w:val="auto"/>
          <w:sz w:val="21"/>
          <w:szCs w:val="21"/>
          <w:lang w:val="en-US" w:eastAsia="zh-CN"/>
        </w:rPr>
        <w:t>月</w:t>
      </w:r>
      <w:r>
        <w:rPr>
          <w:rFonts w:hint="eastAsia" w:hAnsi="宋体" w:eastAsia="宋体" w:cs="宋体"/>
          <w:color w:val="auto"/>
          <w:sz w:val="21"/>
          <w:szCs w:val="21"/>
          <w:lang w:val="en-US" w:eastAsia="zh-CN"/>
        </w:rPr>
        <w:t>13</w:t>
      </w:r>
      <w:r>
        <w:rPr>
          <w:rFonts w:hint="eastAsia" w:ascii="宋体" w:hAnsi="宋体" w:eastAsia="宋体" w:cs="宋体"/>
          <w:color w:val="auto"/>
          <w:sz w:val="21"/>
          <w:szCs w:val="21"/>
          <w:lang w:val="en-US" w:eastAsia="zh-CN"/>
        </w:rPr>
        <w:t>日</w:t>
      </w:r>
    </w:p>
    <w:p>
      <w:pPr>
        <w:pStyle w:val="10"/>
        <w:jc w:val="right"/>
        <w:rPr>
          <w:rFonts w:ascii="仿宋" w:hAnsi="仿宋" w:eastAsia="仿宋" w:cs="仿宋"/>
        </w:rPr>
      </w:pPr>
    </w:p>
    <w:p/>
    <w:sectPr>
      <w:footerReference r:id="rId3" w:type="default"/>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mZmNzIzN2U0NDdjNGYyMDVjOWE5NTljYjJhNDkifQ=="/>
    <w:docVar w:name="KSO_WPS_MARK_KEY" w:val="8d569a27-281c-49ef-a196-d4aa67df7e89"/>
  </w:docVars>
  <w:rsids>
    <w:rsidRoot w:val="00000000"/>
    <w:rsid w:val="4BB2192C"/>
    <w:rsid w:val="7C7F1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after="0"/>
      <w:ind w:firstLine="420" w:firstLineChars="100"/>
    </w:pPr>
  </w:style>
  <w:style w:type="paragraph" w:styleId="3">
    <w:name w:val="Body Text"/>
    <w:basedOn w:val="1"/>
    <w:next w:val="4"/>
    <w:semiHidden/>
    <w:unhideWhenUsed/>
    <w:qFormat/>
    <w:uiPriority w:val="99"/>
    <w:pPr>
      <w:spacing w:after="120"/>
    </w:pPr>
  </w:style>
  <w:style w:type="paragraph" w:styleId="4">
    <w:name w:val="Body Text 2"/>
    <w:basedOn w:val="1"/>
    <w:qFormat/>
    <w:uiPriority w:val="0"/>
    <w:pPr>
      <w:spacing w:after="120" w:line="480" w:lineRule="auto"/>
    </w:pPr>
  </w:style>
  <w:style w:type="paragraph" w:customStyle="1" w:styleId="5">
    <w:name w:val="List Paragraph1"/>
    <w:basedOn w:val="1"/>
    <w:next w:val="1"/>
    <w:qFormat/>
    <w:uiPriority w:val="0"/>
    <w:pPr>
      <w:ind w:left="420" w:firstLine="3748"/>
    </w:p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Normal (Web)"/>
    <w:basedOn w:val="1"/>
    <w:semiHidden/>
    <w:unhideWhenUsed/>
    <w:qFormat/>
    <w:uiPriority w:val="99"/>
    <w:pPr>
      <w:jc w:val="left"/>
    </w:pPr>
    <w:rPr>
      <w:kern w:val="0"/>
      <w:sz w:val="24"/>
    </w:rPr>
  </w:style>
  <w:style w:type="paragraph" w:customStyle="1" w:styleId="1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1">
    <w:name w:val="style4"/>
    <w:basedOn w:val="1"/>
    <w:next w:val="12"/>
    <w:qFormat/>
    <w:uiPriority w:val="0"/>
    <w:pPr>
      <w:widowControl/>
      <w:spacing w:before="280" w:after="280"/>
    </w:pPr>
    <w:rPr>
      <w:rFonts w:ascii="宋体"/>
      <w:sz w:val="18"/>
    </w:rPr>
  </w:style>
  <w:style w:type="paragraph" w:customStyle="1" w:styleId="12">
    <w:name w:val="2"/>
    <w:next w:val="1"/>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1440</Words>
  <Characters>1743</Characters>
  <Lines>0</Lines>
  <Paragraphs>0</Paragraphs>
  <TotalTime>0</TotalTime>
  <ScaleCrop>false</ScaleCrop>
  <LinksUpToDate>false</LinksUpToDate>
  <CharactersWithSpaces>1824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WPS_1591240706</cp:lastModifiedBy>
  <dcterms:modified xsi:type="dcterms:W3CDTF">2024-05-13T08:15:23Z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EEAD731738034D8F98939802B8D9CA9B_12</vt:lpwstr>
  </property>
</Properties>
</file>