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eastAsia="zh-CN"/>
        </w:rPr>
        <w:t>禹州市文化广电和旅游局基层综合文化服务中心示范点打造项目</w:t>
      </w:r>
    </w:p>
    <w:p>
      <w:pPr>
        <w:pStyle w:val="24"/>
        <w:jc w:val="center"/>
        <w:rPr>
          <w:color w:val="auto"/>
        </w:rPr>
      </w:pPr>
    </w:p>
    <w:p>
      <w:pPr>
        <w:pStyle w:val="16"/>
        <w:ind w:left="5250"/>
        <w:jc w:val="center"/>
        <w:rPr>
          <w:color w:val="auto"/>
        </w:rPr>
      </w:pPr>
    </w:p>
    <w:p>
      <w:pPr>
        <w:pStyle w:val="9"/>
        <w:rPr>
          <w:color w:val="auto"/>
        </w:rPr>
      </w:pPr>
    </w:p>
    <w:p>
      <w:pPr>
        <w:pStyle w:val="10"/>
        <w:rPr>
          <w:color w:val="auto"/>
        </w:rPr>
      </w:pPr>
    </w:p>
    <w:p>
      <w:pPr>
        <w:pStyle w:val="10"/>
        <w:rPr>
          <w:color w:val="auto"/>
        </w:rPr>
      </w:pPr>
    </w:p>
    <w:p>
      <w:pPr>
        <w:pStyle w:val="10"/>
        <w:rPr>
          <w:color w:val="auto"/>
        </w:rPr>
      </w:pPr>
    </w:p>
    <w:p>
      <w:pPr>
        <w:pStyle w:val="10"/>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rPr>
          <w:rFonts w:ascii="宋体" w:hAnsi="宋体" w:eastAsia="宋体"/>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4032</w:t>
      </w:r>
    </w:p>
    <w:bookmarkEnd w:id="0"/>
    <w:p>
      <w:pPr>
        <w:ind w:firstLine="1084" w:firstLineChars="3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禹州市文化广电和旅游局</w:t>
      </w:r>
    </w:p>
    <w:p>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eastAsia="zh-CN"/>
        </w:rPr>
        <w:t>天勤工程咨询有限公司</w:t>
      </w:r>
    </w:p>
    <w:p>
      <w:pPr>
        <w:pStyle w:val="24"/>
        <w:ind w:left="0" w:leftChars="0" w:firstLine="0" w:firstLineChars="0"/>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w:t>
      </w:r>
      <w:r>
        <w:rPr>
          <w:rFonts w:hint="eastAsia" w:ascii="宋体" w:hAnsi="宋体" w:eastAsia="宋体" w:cstheme="majorEastAsia"/>
          <w:b/>
          <w:bCs/>
          <w:color w:val="auto"/>
          <w:sz w:val="36"/>
          <w:szCs w:val="36"/>
          <w:lang w:val="en-US" w:eastAsia="zh-CN"/>
        </w:rPr>
        <w:t>六</w:t>
      </w:r>
      <w:r>
        <w:rPr>
          <w:rFonts w:hint="eastAsia" w:ascii="宋体" w:hAnsi="宋体" w:eastAsia="宋体" w:cstheme="majorEastAsia"/>
          <w:b/>
          <w:bCs/>
          <w:color w:val="auto"/>
          <w:sz w:val="36"/>
          <w:szCs w:val="36"/>
        </w:rPr>
        <w:t>月</w:t>
      </w: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天勤工程咨询有限公司受禹州市文化广电和旅游局的委托，就“禹州市文化广电和旅游局基层综合文化服务中心示范点打造项目”进行竞争性谈判，欢迎合格的投标商前来投标。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人：禹州市文化广电和旅游局</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2、项目名称：禹州市文化广电和旅游局基层综合文化服务中心示范点打造项目</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w:t>
      </w:r>
      <w:r>
        <w:rPr>
          <w:rFonts w:hint="eastAsia" w:ascii="宋体" w:hAnsi="宋体" w:eastAsia="宋体" w:cs="仿宋_GB2312"/>
          <w:color w:val="auto"/>
          <w:szCs w:val="21"/>
          <w:lang w:val="en-US" w:eastAsia="zh-CN"/>
        </w:rPr>
        <w:t>4032</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w:t>
      </w:r>
      <w:r>
        <w:rPr>
          <w:rFonts w:hint="eastAsia" w:ascii="宋体" w:hAnsi="宋体" w:eastAsia="宋体" w:cs="黑体"/>
          <w:b w:val="0"/>
          <w:bCs w:val="0"/>
          <w:color w:val="auto"/>
          <w:sz w:val="21"/>
          <w:szCs w:val="21"/>
          <w:shd w:val="clear" w:color="auto" w:fill="FFFFFF"/>
          <w:lang w:val="en-US" w:eastAsia="zh-CN"/>
        </w:rPr>
        <w:t>打造10个基层文化服务中心（古城镇钟楼村、刘楼村，郭连镇郭西社区、岗胡村，鸿畅镇藏凤沟村，神垕镇西大社区，磨街乡刘门村、大涧村，方岗镇方北村、方东村）</w:t>
      </w:r>
      <w:r>
        <w:rPr>
          <w:rFonts w:hint="eastAsia" w:ascii="宋体" w:hAnsi="宋体" w:eastAsia="宋体" w:cs="仿宋_GB2312"/>
          <w:color w:val="auto"/>
          <w:szCs w:val="21"/>
        </w:rPr>
        <w:t>；</w:t>
      </w:r>
    </w:p>
    <w:p>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s="仿宋_GB2312"/>
          <w:color w:val="auto"/>
          <w:szCs w:val="21"/>
          <w:lang w:val="en-US" w:eastAsia="zh-CN"/>
        </w:rPr>
        <w:t>686900.00</w:t>
      </w:r>
      <w:r>
        <w:rPr>
          <w:rFonts w:ascii="宋体" w:hAnsi="宋体" w:eastAsia="宋体" w:cs="仿宋_GB2312"/>
          <w:color w:val="auto"/>
          <w:szCs w:val="21"/>
        </w:rPr>
        <w:t>元</w:t>
      </w:r>
      <w:r>
        <w:rPr>
          <w:rFonts w:hint="eastAsia" w:ascii="宋体" w:hAnsi="宋体" w:eastAsia="宋体" w:cs="仿宋_GB2312"/>
          <w:color w:val="auto"/>
          <w:szCs w:val="21"/>
        </w:rPr>
        <w:t>；</w:t>
      </w:r>
    </w:p>
    <w:p>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r>
        <w:rPr>
          <w:rFonts w:hint="eastAsia" w:ascii="宋体" w:hAnsi="宋体" w:eastAsia="宋体" w:cs="仿宋_GB2312"/>
          <w:color w:val="auto"/>
          <w:szCs w:val="21"/>
        </w:rPr>
        <w:t>。</w:t>
      </w:r>
      <w:r>
        <w:rPr>
          <w:rFonts w:ascii="宋体" w:hAnsi="宋体" w:eastAsia="宋体" w:cs="仿宋_GB2312"/>
          <w:color w:val="auto"/>
          <w:szCs w:val="21"/>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6</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11</w:t>
      </w:r>
      <w:r>
        <w:rPr>
          <w:rFonts w:hint="eastAsia" w:ascii="宋体" w:hAnsi="宋体" w:eastAsia="宋体" w:cs="仿宋_GB2312"/>
          <w:color w:val="auto"/>
          <w:szCs w:val="21"/>
          <w:lang w:val="zh-CN"/>
        </w:rPr>
        <w:t>日08：30（北京时间），逾期送达或不符合规定的响应文件恕不接受。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采购单位：禹州市文化广电和旅游局</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禹王大道东段</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郭女士</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 xml:space="preserve">15936371776 </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w:t>
      </w:r>
      <w:r>
        <w:rPr>
          <w:rFonts w:hint="eastAsia" w:ascii="宋体" w:hAnsi="宋体" w:eastAsia="宋体"/>
          <w:color w:val="auto"/>
          <w:szCs w:val="21"/>
          <w:lang w:val="en-US" w:eastAsia="zh-CN"/>
        </w:rPr>
        <w:t>当由</w:t>
      </w:r>
      <w:r>
        <w:rPr>
          <w:rFonts w:hint="eastAsia" w:ascii="宋体" w:hAnsi="宋体" w:eastAsia="宋体"/>
          <w:color w:val="auto"/>
          <w:szCs w:val="21"/>
        </w:rPr>
        <w:t>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10"/>
        <w:rPr>
          <w:color w:val="auto"/>
        </w:rPr>
      </w:pPr>
    </w:p>
    <w:p>
      <w:pPr>
        <w:pStyle w:val="10"/>
        <w:rPr>
          <w:color w:val="auto"/>
        </w:rPr>
      </w:pPr>
    </w:p>
    <w:p>
      <w:pPr>
        <w:pStyle w:val="10"/>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FFFFFF"/>
        <w:spacing w:line="580" w:lineRule="exact"/>
        <w:jc w:val="left"/>
        <w:rPr>
          <w:rFonts w:ascii="宋体" w:hAnsi="宋体" w:eastAsia="宋体" w:cs="黑体"/>
          <w:b w:val="0"/>
          <w:bCs w:val="0"/>
          <w:color w:val="auto"/>
          <w:sz w:val="21"/>
          <w:szCs w:val="21"/>
          <w:shd w:val="clear" w:color="auto" w:fill="FFFFFF"/>
        </w:rPr>
      </w:pPr>
      <w:r>
        <w:rPr>
          <w:rFonts w:hint="eastAsia" w:ascii="宋体" w:hAnsi="宋体" w:eastAsia="宋体" w:cs="黑体"/>
          <w:b w:val="0"/>
          <w:bCs w:val="0"/>
          <w:color w:val="auto"/>
          <w:sz w:val="21"/>
          <w:szCs w:val="21"/>
          <w:shd w:val="clear" w:color="auto" w:fill="FFFFFF"/>
        </w:rPr>
        <w:t>一、本项目需实现的功能或者目标：</w:t>
      </w:r>
    </w:p>
    <w:p>
      <w:pPr>
        <w:widowControl/>
        <w:shd w:val="clear" w:color="auto" w:fill="FFFFFF"/>
        <w:spacing w:line="580" w:lineRule="exact"/>
        <w:ind w:firstLine="420" w:firstLineChars="200"/>
        <w:jc w:val="left"/>
        <w:rPr>
          <w:rFonts w:hint="eastAsia" w:ascii="宋体" w:hAnsi="宋体" w:eastAsia="宋体" w:cs="黑体"/>
          <w:b w:val="0"/>
          <w:bCs w:val="0"/>
          <w:color w:val="auto"/>
          <w:sz w:val="21"/>
          <w:szCs w:val="21"/>
          <w:shd w:val="clear" w:color="auto" w:fill="FFFFFF"/>
          <w:lang w:val="en-US" w:eastAsia="zh-CN"/>
        </w:rPr>
      </w:pPr>
      <w:r>
        <w:rPr>
          <w:rFonts w:hint="eastAsia" w:ascii="宋体" w:hAnsi="宋体" w:eastAsia="宋体" w:cs="黑体"/>
          <w:b w:val="0"/>
          <w:bCs w:val="0"/>
          <w:color w:val="auto"/>
          <w:sz w:val="21"/>
          <w:szCs w:val="21"/>
          <w:shd w:val="clear" w:color="auto" w:fill="FFFFFF"/>
          <w:lang w:val="en-US" w:eastAsia="zh-CN"/>
        </w:rPr>
        <w:t>打造10个基层文化服务中心（古城镇钟楼村、刘楼村，郭连镇郭西社区、岗胡村，鸿畅镇藏凤沟村，神垕镇西大社区，磨街乡刘门村、大涧村，方岗镇方北村、方东村）</w:t>
      </w:r>
    </w:p>
    <w:p>
      <w:pPr>
        <w:widowControl/>
        <w:shd w:val="clear" w:color="auto" w:fill="FFFFFF"/>
        <w:spacing w:line="580" w:lineRule="exact"/>
        <w:jc w:val="left"/>
        <w:rPr>
          <w:rFonts w:ascii="宋体" w:hAnsi="宋体" w:eastAsia="宋体" w:cs="黑体"/>
          <w:b w:val="0"/>
          <w:bCs w:val="0"/>
          <w:color w:val="auto"/>
          <w:sz w:val="21"/>
          <w:szCs w:val="21"/>
          <w:shd w:val="clear" w:color="auto" w:fill="FFFFFF"/>
        </w:rPr>
      </w:pPr>
      <w:r>
        <w:rPr>
          <w:rFonts w:hint="eastAsia" w:ascii="宋体" w:hAnsi="宋体" w:eastAsia="宋体" w:cs="黑体"/>
          <w:b w:val="0"/>
          <w:bCs w:val="0"/>
          <w:color w:val="auto"/>
          <w:sz w:val="21"/>
          <w:szCs w:val="21"/>
          <w:shd w:val="clear" w:color="auto" w:fill="FFFFFF"/>
        </w:rPr>
        <w:t>二、采购清单：</w:t>
      </w:r>
    </w:p>
    <w:tbl>
      <w:tblPr>
        <w:tblStyle w:val="25"/>
        <w:tblW w:w="9446" w:type="dxa"/>
        <w:jc w:val="center"/>
        <w:tblLayout w:type="autofit"/>
        <w:tblCellMar>
          <w:top w:w="0" w:type="dxa"/>
          <w:left w:w="0" w:type="dxa"/>
          <w:bottom w:w="0" w:type="dxa"/>
          <w:right w:w="0" w:type="dxa"/>
        </w:tblCellMar>
      </w:tblPr>
      <w:tblGrid>
        <w:gridCol w:w="491"/>
        <w:gridCol w:w="825"/>
        <w:gridCol w:w="6351"/>
        <w:gridCol w:w="552"/>
        <w:gridCol w:w="562"/>
        <w:gridCol w:w="665"/>
      </w:tblGrid>
      <w:tr>
        <w:tblPrEx>
          <w:tblCellMar>
            <w:top w:w="0" w:type="dxa"/>
            <w:left w:w="0" w:type="dxa"/>
            <w:bottom w:w="0" w:type="dxa"/>
            <w:right w:w="0" w:type="dxa"/>
          </w:tblCellMar>
        </w:tblPrEx>
        <w:trPr>
          <w:trHeight w:val="670"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9"/>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kern w:val="0"/>
                <w:sz w:val="21"/>
                <w:szCs w:val="21"/>
              </w:rPr>
              <w:t>序号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产品</w:t>
            </w:r>
          </w:p>
          <w:p>
            <w:pPr>
              <w:widowControl/>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rPr>
              <w:t>名称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rPr>
              <w:t>技术参数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rPr>
              <w:t>数量</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rPr>
              <w:t>单位</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1"/>
                <w:szCs w:val="21"/>
              </w:rPr>
            </w:pPr>
            <w:r>
              <w:rPr>
                <w:rFonts w:hint="eastAsia" w:ascii="宋体" w:hAnsi="宋体" w:eastAsia="宋体" w:cs="宋体"/>
                <w:b/>
                <w:bCs/>
                <w:color w:val="auto"/>
                <w:sz w:val="21"/>
                <w:szCs w:val="21"/>
              </w:rPr>
              <w:t>采购标的对应的行业</w:t>
            </w:r>
          </w:p>
        </w:tc>
      </w:tr>
      <w:tr>
        <w:tblPrEx>
          <w:tblCellMar>
            <w:top w:w="0" w:type="dxa"/>
            <w:left w:w="0" w:type="dxa"/>
            <w:bottom w:w="0" w:type="dxa"/>
            <w:right w:w="0" w:type="dxa"/>
          </w:tblCellMar>
        </w:tblPrEx>
        <w:trPr>
          <w:trHeight w:val="436"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有源线阵列全频音箱</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1、高音单元：气动喷射式扬声器*2，由一台DSP进行调整，一台75W数字功放推动，高音声波辐射形式：平面波。</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2、全频单元：8寸*2，由一台DSP进行调整，一台550W数字功放推动，有相位塞进行调整。</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3、水平覆盖角度宽：90度，垂直：自适应。</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4、最大声压级：125dB。</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5、频率响应(±1.5dB) ：80Hz--22KHz。</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6、单只额定功率：625W。</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7、可通过专用通讯线缆连接电脑端软件进行调试。</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8、DSP调整：每个通道包括通道静音开关、衰减器、分频、10段参数均衡、压限、延时和相位的调整；主通道另带有10段参量均衡、延时及相位调整。</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9、主通道滤波、延时、相位、衰减器。</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10、每通道单独静音开关、衰减器（-20至+5dB）、十段参量均衡（-24至+12dB）、压限、延时、相位。</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11、压限器阈值、启动时间和释放时间调节、保护温度设定、低音补偿开关。</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12、可修改设备号1至255，可将数据保存至电脑和从电脑中恢复至设备，可单组保存或全部保存可选，广播模式，可级联集中调试。</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13、DSP有16个预置存储，可存储16组不同的数据，不仅可以通过计算机软件实时调用，功放面板上还带有物理拨动开关，方便用户在不连接计算机软件时随时调用。</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14、每个输出通道带有高通、低通分频设置，频点可任意选择，分频类型共有12种类型选择。</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15、每个输出通道带有10段参量均衡，10段均衡具有调节图示表，10个点在软件界面采用10种不同颜色区分方便调节，均衡类型具有5种类型选择，同时频率、Q值、增益等参数可调。</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16、每个输出通道可做-24dB至+12dB步进为0.1dB输入增益精细化调节。</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17、功率放大器：D类数字功率放大器，（较传统功放节电70%）系统功率：1400W。</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352"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有源线阵列低音音箱</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1、系统功率：1100W    系统扬声器：18寸*1；</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2、最大声压级输出：123dB；</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3、操作频率(-10dB) ：30Hz</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200Hz；     </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4、可通过专用通讯线缆连接电脑端软件进行调试；</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5、DSP调整：每个通道包括通道静音、增益、分频、6段参数均衡、压限、延时和相位的调整；主通道另带有6段参量均衡、延时及相位调整；</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6、主通道滤波、延时、相位、衰减器；</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7、每通道单独静音开关、衰减器（-20至+5dB）、六段参量均衡（-24至+12dB）、压限、延时、相位；</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8、压限器阈值、启动时间和释放时间调节、保护温度设定、低音补偿开关；</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9、可修改设备号1至255，可将数据保存至电脑和从电脑中恢复至设备，可单组保存或全部保存可选，广播模式，可级联集中调试</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10、DSP有8个预置存储，可存储8组不同的数据，不仅可以通过计算机软件实时调用，功放面板上还带有物理拨动开关，方便用户在不连接计算机软件时随时调用。</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11、每个输出通道带有高通、低通分频设置，频点可任意选择，分频类型共有9种类型选择，分频斜率最大可调为24dB；</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12、每个输出通道带有6段参量均衡，6段均衡具有调节图示表，6个点在软件界面采用6种不同颜色区分方便调节，均衡类型具有3种类型选择，同时频率、Q值、增益等参数可调；</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13、每个输出通道可做-24dB至+12dB步进为0.1dB输入增益精细化调节；            </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14、功率放大器：D类数字功率放大器（较传统功放节电70%）               </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487"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音箱</w:t>
            </w:r>
          </w:p>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吊架</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加厚黑色钢材，按吊装需求制作，田字外观，起固定一列线阵音箱作用，含音箱固定插销；</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487"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航空箱</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采用优质的铝合金型材，设计合理、结构坚固、外形美观。</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数字无线话筒</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1、双通道分集接收无线麦克风系统；</w:t>
            </w:r>
            <w:r>
              <w:rPr>
                <w:rFonts w:hint="eastAsia" w:ascii="宋体" w:hAnsi="宋体" w:eastAsia="宋体" w:cs="宋体"/>
                <w:color w:val="auto"/>
                <w:sz w:val="21"/>
                <w:szCs w:val="21"/>
              </w:rPr>
              <w:t>可任意搭配手持、头戴/领夹、鹅颈会议麦使用</w:t>
            </w:r>
            <w:r>
              <w:rPr>
                <w:rFonts w:hint="eastAsia" w:ascii="宋体" w:hAnsi="宋体" w:eastAsia="宋体" w:cs="宋体"/>
                <w:color w:val="auto"/>
                <w:kern w:val="0"/>
                <w:sz w:val="21"/>
                <w:szCs w:val="21"/>
              </w:rPr>
              <w:t>；</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2、采用UHF600M-900MHz频段；</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3、PLL数字锁相环多信道频率合成技术；</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4、将发射机红外对频窗口对准接收机，即可自动搜寻对应频点快速对频锁频；</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5、高档液晶显示屏，使接收机及发射器的信号强度、音频动态、工作ID、工作频率等状态一目了然；</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6、带模拟导频功能，能有效解决假接收产生噪音；                                                                                                                                                           </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、频率稳定度：±0.05%；</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、调制方式：FM（调频）/ PLL（锁相环频率合成）；</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、频率响应 ：30Hz~18KHz；</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、邻频干扰比：＞80dB；</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、音频输出接口：TRS混合输出 0～200mV, 双通道XLR分立输出: 0～400mV；</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天线分配器</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产品描述：</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1、提供八组电源输入给麦克风接收器使用，方便安装；</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2、提供八通道低损耗天线分配BNC接口，可接四套单频道自动选讯接收机；</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3、购买时线材灵活选配，可配TNC插头方便链接；</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4、适用频带范围：460MHz-980MHz；</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5、输出/入增益： 0dB(频段中心）；</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6、输出端绝缘度：20dB；</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7、输出/入阻抗： 50欧姆；</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8、频宽：500MHz；</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9、接口：BNC插座；</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10、电源供应：DC12-18V   消耗电流：170mA；</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7</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指向性天线</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定向接收板：</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1、复合纳米材料；</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2、接收频率：460MHz-980MHz</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3、工作电压10V DC </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4、工作阻抗50Ω</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5、天线增益7.5dBi</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6、传统BNC接口方便链接；</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7、增益效果可自由调节，180°接收；</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8、展翼天线设计接收距离更远；</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9、与接收器组配可信号增强500米距离；</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10、可选配接收板固定支架安装；                                                    </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话筒收纳箱</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箱面ABS加贴密度板,铝合金边框,内部上下模型加防震棉.</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室外</w:t>
            </w:r>
          </w:p>
          <w:p>
            <w:pPr>
              <w:widowControl/>
              <w:spacing w:line="276"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音响</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1、三喇叭单元：低音15英寸*1只，中音5寸*1只，高音*1只。                                                                                                                                          2、不低于2路乐器输入、2路有线话筒输入、2路U段无线话筒输入、1路耳机监听、1路直播输入；外接1路立体声莲花音频输入，1路3.5耳机接口音频输入，1路立体声莲花音频输</w:t>
            </w:r>
            <w:r>
              <w:rPr>
                <w:rFonts w:hint="eastAsia" w:ascii="宋体" w:hAnsi="宋体" w:eastAsia="宋体" w:cs="宋体"/>
                <w:color w:val="auto"/>
                <w:sz w:val="21"/>
                <w:szCs w:val="21"/>
                <w:lang w:eastAsia="zh-CN"/>
              </w:rPr>
              <w:t>出</w:t>
            </w:r>
            <w:r>
              <w:rPr>
                <w:rFonts w:hint="eastAsia" w:ascii="宋体" w:hAnsi="宋体" w:eastAsia="宋体" w:cs="宋体"/>
                <w:color w:val="auto"/>
                <w:sz w:val="21"/>
                <w:szCs w:val="21"/>
              </w:rPr>
              <w:t>。</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3、双USB，SD插接口读卡播放功能，智能数字显示屏，上下选择。</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4、话筒优先功能，录音功能，TWS功能，消人声功能，循环播放功能，声卡功能，FM收音功能。                                                                                                                                                   5、主音量、乐器音量、话筒音量独立可调。    </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6、主音量高音、低音，话筒高音、低音、话筒混响，话筒延时，话筒重复独立可调。</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、全能遥控，数字多功能按键、内置数码卡拉OK混响芯片。</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、手持式无线话筒，传输距离≥50米                                                 </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、便携式拉杆，2个万向脚轮，2个带刹车万向脚轮。                                                                                                                                                                       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、木质箱体，烤漆铁网保护。</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、内置式充电器，具有充电保护功能. 输入电源：AC:220V/50Hz，DC:12V(交直流两种供电方式）；内置蓄电池连续播放时间≥3小时。</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、额定输出功率：≥80W</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w:t>
            </w:r>
          </w:p>
          <w:p>
            <w:pPr>
              <w:pStyle w:val="49"/>
              <w:spacing w:line="276"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、频率范围：50Hz~20KHz</w:t>
            </w:r>
            <w:r>
              <w:rPr>
                <w:rFonts w:hint="eastAsia" w:ascii="宋体" w:hAnsi="宋体" w:eastAsia="宋体" w:cs="宋体"/>
                <w:color w:val="auto"/>
                <w:sz w:val="21"/>
                <w:szCs w:val="21"/>
                <w:lang w:eastAsia="zh-CN"/>
              </w:rPr>
              <w:t>；</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、灵敏度：≥87dB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pStyle w:val="49"/>
              <w:spacing w:line="276"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、信噪比：≥75dB</w:t>
            </w:r>
            <w:r>
              <w:rPr>
                <w:rFonts w:hint="eastAsia" w:ascii="宋体" w:hAnsi="宋体" w:eastAsia="宋体" w:cs="宋体"/>
                <w:color w:val="auto"/>
                <w:sz w:val="21"/>
                <w:szCs w:val="21"/>
                <w:lang w:eastAsia="zh-CN"/>
              </w:rPr>
              <w:t>；</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210" w:firstLineChars="10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无线</w:t>
            </w:r>
          </w:p>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话筒</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1、采用高灵敏度，低底噪专业级咪芯；</w:t>
            </w:r>
          </w:p>
          <w:p>
            <w:pPr>
              <w:pStyle w:val="49"/>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2、2.4G自动追频，</w:t>
            </w:r>
            <w:r>
              <w:rPr>
                <w:rFonts w:hint="eastAsia" w:ascii="宋体" w:hAnsi="宋体" w:eastAsia="宋体" w:cs="宋体"/>
                <w:color w:val="auto"/>
                <w:sz w:val="21"/>
                <w:szCs w:val="21"/>
                <w:lang w:eastAsia="zh-CN"/>
              </w:rPr>
              <w:t>有效防止</w:t>
            </w:r>
            <w:r>
              <w:rPr>
                <w:rFonts w:hint="eastAsia" w:ascii="宋体" w:hAnsi="宋体" w:eastAsia="宋体" w:cs="宋体"/>
                <w:color w:val="auto"/>
                <w:sz w:val="21"/>
                <w:szCs w:val="21"/>
              </w:rPr>
              <w:t>干扰；</w:t>
            </w:r>
          </w:p>
          <w:p>
            <w:pPr>
              <w:pStyle w:val="49"/>
              <w:numPr>
                <w:ilvl w:val="0"/>
                <w:numId w:val="5"/>
              </w:numPr>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接收器内置锂电池，超长待机；</w:t>
            </w:r>
          </w:p>
          <w:p>
            <w:pPr>
              <w:pStyle w:val="49"/>
              <w:numPr>
                <w:ilvl w:val="0"/>
                <w:numId w:val="5"/>
              </w:numPr>
              <w:spacing w:line="276"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标准配置1个接收器配备2支头戴麦克风；</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“一管三”架</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一打三鼓架；不锈钢材质；高1.25米宽60CM。</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班鼓（含架子）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型号420型，不锈钢架子，高75CM，宽45CM。</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二胡</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红木材质，长81CM，号子90CM。</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曲胡</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花梨木，黑乌蛇皮，优质木材，手工打磨抛光上漆。</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梆子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黑</w:t>
            </w:r>
            <w:r>
              <w:rPr>
                <w:rFonts w:hint="eastAsia" w:ascii="宋体" w:hAnsi="宋体" w:eastAsia="宋体" w:cs="宋体"/>
                <w:color w:val="auto"/>
                <w:sz w:val="21"/>
                <w:szCs w:val="21"/>
                <w:lang w:val="en-US" w:eastAsia="zh-CN"/>
              </w:rPr>
              <w:t>檀</w:t>
            </w:r>
            <w:r>
              <w:rPr>
                <w:rFonts w:hint="eastAsia" w:ascii="宋体" w:hAnsi="宋体" w:eastAsia="宋体" w:cs="宋体"/>
                <w:color w:val="auto"/>
                <w:sz w:val="21"/>
                <w:szCs w:val="21"/>
                <w:lang w:eastAsia="zh-CN"/>
              </w:rPr>
              <w:t>长</w:t>
            </w:r>
            <w:r>
              <w:rPr>
                <w:rFonts w:hint="eastAsia" w:ascii="宋体" w:hAnsi="宋体" w:eastAsia="宋体" w:cs="宋体"/>
                <w:color w:val="auto"/>
                <w:sz w:val="21"/>
                <w:szCs w:val="21"/>
              </w:rPr>
              <w:t>21CM，宽5CM。</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大京镲</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响铜直径20CM，重≥1.8斤。</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7</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小镲</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响铜直径15CM，重≥0.85斤。</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大锣</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响铜直径30CM，重≥1.85斤。</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手锣</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响铜直径22CM，重≥0.8斤。</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手板</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黑檀长27CM，宽6CM。</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铙</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响铜直径30CM，重3.6斤。</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电子琴</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键盘61键标准琴键，350种音色、</w:t>
            </w:r>
            <w:r>
              <w:rPr>
                <w:rFonts w:hint="eastAsia" w:ascii="宋体" w:hAnsi="宋体" w:eastAsia="宋体" w:cs="宋体"/>
                <w:color w:val="auto"/>
                <w:sz w:val="21"/>
                <w:szCs w:val="21"/>
                <w:lang w:eastAsia="zh-CN"/>
              </w:rPr>
              <w:t>节奏</w:t>
            </w:r>
            <w:r>
              <w:rPr>
                <w:rFonts w:hint="eastAsia" w:ascii="宋体" w:hAnsi="宋体" w:eastAsia="宋体" w:cs="宋体"/>
                <w:color w:val="auto"/>
                <w:sz w:val="21"/>
                <w:szCs w:val="21"/>
              </w:rPr>
              <w:t>，多首示范曲，内置编程、录音等功能，外接耳机、话筒、音频输入等，含架子。</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架</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谱架</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钢合金材质，高≥50CM，宽≥40CM。</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象棋</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材质：桉木，棋子厚度≥1.5CM，直径4.8CM以上。</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跳棋</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六边形棋盘，棋子手感顺滑，耐磨耐用。</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舞蹈伞</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直径≥90CM，长≥80CM，防水布料，竹木材质。</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450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把</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7</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扇子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骨长CM31.5CM，仿真丝材质。</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450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把</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阅览桌</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尺寸：1.2m*2.4m，材料：冷轧钢+多层板。</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阅览椅</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带扶手，人体工学设计，多点支撑贴合人体，加大厚实座垫轻松舒适。</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把</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棋牌椅</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带扶手，人体工学设计，多点支撑贴合人体，加大厚实座垫轻松舒适。</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240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把</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棋牌桌</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尼龙材质台布，柔软舒适，人性化设计，稳固结实。</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书架</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尺寸：0.9m*2.2m，基材优质环保刨花板，甲醛释放量达到国家</w:t>
            </w:r>
            <w:r>
              <w:rPr>
                <w:rFonts w:hint="eastAsia" w:ascii="宋体" w:hAnsi="宋体" w:eastAsia="宋体" w:cs="宋体"/>
                <w:color w:val="auto"/>
                <w:sz w:val="21"/>
                <w:szCs w:val="21"/>
                <w:lang w:eastAsia="zh-CN"/>
              </w:rPr>
              <w:t>采用</w:t>
            </w:r>
            <w:r>
              <w:rPr>
                <w:rFonts w:hint="eastAsia" w:ascii="宋体" w:hAnsi="宋体" w:eastAsia="宋体" w:cs="宋体"/>
                <w:color w:val="auto"/>
                <w:sz w:val="21"/>
                <w:szCs w:val="21"/>
              </w:rPr>
              <w:t>E1级实木颗粒板环保要求，板材无异味。</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组</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中号</w:t>
            </w:r>
          </w:p>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盘鼓</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24寸，直径80CM，带架子，高40CM，实木材质，鼓身喷大红漆。</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360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面</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腰鼓</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直径14CM，高32CM，喷大红漆。</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450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军鼓</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寸型，</w:t>
            </w:r>
            <w:r>
              <w:rPr>
                <w:rFonts w:hint="eastAsia" w:ascii="宋体" w:hAnsi="宋体" w:eastAsia="宋体" w:cs="宋体"/>
                <w:color w:val="auto"/>
                <w:sz w:val="21"/>
                <w:szCs w:val="21"/>
                <w:lang w:val="en-US" w:eastAsia="zh-CN"/>
              </w:rPr>
              <w:t>直径56</w:t>
            </w:r>
            <w:r>
              <w:rPr>
                <w:rFonts w:hint="eastAsia" w:ascii="宋体" w:hAnsi="宋体" w:eastAsia="宋体" w:cs="宋体"/>
                <w:color w:val="auto"/>
                <w:sz w:val="21"/>
                <w:szCs w:val="21"/>
              </w:rPr>
              <w:t>CM，</w:t>
            </w:r>
            <w:r>
              <w:rPr>
                <w:rFonts w:hint="eastAsia" w:ascii="宋体" w:hAnsi="宋体" w:eastAsia="宋体" w:cs="宋体"/>
                <w:color w:val="auto"/>
                <w:sz w:val="21"/>
                <w:szCs w:val="21"/>
                <w:lang w:val="en-US" w:eastAsia="zh-CN"/>
              </w:rPr>
              <w:t>高25</w:t>
            </w:r>
            <w:r>
              <w:rPr>
                <w:rFonts w:hint="eastAsia" w:ascii="宋体" w:hAnsi="宋体" w:eastAsia="宋体" w:cs="宋体"/>
                <w:color w:val="auto"/>
                <w:sz w:val="21"/>
                <w:szCs w:val="21"/>
              </w:rPr>
              <w:t>CM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不锈钢材质鼓面高档树脂PVC</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含鼓槌背带</w:t>
            </w:r>
            <w:r>
              <w:rPr>
                <w:rFonts w:hint="eastAsia" w:ascii="宋体" w:hAnsi="宋体" w:eastAsia="宋体" w:cs="宋体"/>
                <w:color w:val="auto"/>
                <w:sz w:val="21"/>
                <w:szCs w:val="21"/>
              </w:rPr>
              <w:t>。</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面</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图书室墙壁装饰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10mm厚pvc打印，机器雕刻含安装。</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服务业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7</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文体活动室装饰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10mm厚pvc打印，机器雕刻含安装。</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服务业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8</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宣传栏</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不锈钢报栏（内版面2*1.1米）含安装。</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服务业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标识牌</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wifi标识牌，05亚克力背打印。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服务业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标牌</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内容: 综合文化服务中心免费开放;材质:不锈钢。</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服务业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文化</w:t>
            </w:r>
          </w:p>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板面</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内容: 文化联盟章程、制度、人员架构等。</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服务业</w:t>
            </w:r>
          </w:p>
        </w:tc>
      </w:tr>
      <w:tr>
        <w:tblPrEx>
          <w:tblCellMar>
            <w:top w:w="0" w:type="dxa"/>
            <w:left w:w="0" w:type="dxa"/>
            <w:bottom w:w="0" w:type="dxa"/>
            <w:right w:w="0" w:type="dxa"/>
          </w:tblCellMar>
        </w:tblPrEx>
        <w:trPr>
          <w:trHeight w:val="529" w:hRule="atLeast"/>
          <w:jc w:val="center"/>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辅材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9"/>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音响线材、堆叠架、双面胶等</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auto"/>
                <w:kern w:val="0"/>
                <w:sz w:val="21"/>
                <w:szCs w:val="21"/>
              </w:rPr>
            </w:pPr>
          </w:p>
        </w:tc>
      </w:tr>
    </w:tbl>
    <w:p>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微软雅黑"/>
          <w:b w:val="0"/>
          <w:bCs/>
          <w:color w:val="auto"/>
          <w:sz w:val="21"/>
          <w:szCs w:val="21"/>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黑体"/>
          <w:b w:val="0"/>
          <w:bCs/>
          <w:color w:val="auto"/>
          <w:sz w:val="21"/>
          <w:szCs w:val="21"/>
          <w:shd w:val="clear" w:color="auto" w:fill="FFFFFF"/>
        </w:rPr>
        <w:t>三、采购标的执行标准：</w:t>
      </w:r>
      <w:r>
        <w:rPr>
          <w:rFonts w:hint="eastAsia" w:ascii="宋体" w:hAnsi="宋体" w:eastAsia="宋体"/>
          <w:b w:val="0"/>
          <w:bCs/>
          <w:color w:val="auto"/>
          <w:sz w:val="21"/>
          <w:szCs w:val="21"/>
        </w:rPr>
        <w:t>执行国家相关标准。</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四、服务标准、期限、效率等要求：</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五、采购标的的其他技术、服务等要求：</w:t>
      </w:r>
    </w:p>
    <w:p>
      <w:pPr>
        <w:tabs>
          <w:tab w:val="left" w:pos="7095"/>
        </w:tabs>
        <w:spacing w:line="440" w:lineRule="exact"/>
        <w:ind w:firstLine="420" w:firstLineChars="200"/>
        <w:rPr>
          <w:rFonts w:hint="eastAsia" w:ascii="宋体" w:hAnsi="宋体" w:eastAsia="宋体"/>
          <w:b w:val="0"/>
          <w:bCs/>
          <w:color w:val="auto"/>
          <w:sz w:val="21"/>
          <w:szCs w:val="21"/>
          <w:lang w:eastAsia="zh-CN"/>
        </w:rPr>
      </w:pPr>
      <w:r>
        <w:rPr>
          <w:rFonts w:hint="eastAsia" w:ascii="宋体" w:hAnsi="宋体" w:eastAsia="宋体"/>
          <w:b w:val="0"/>
          <w:bCs/>
          <w:color w:val="auto"/>
          <w:sz w:val="21"/>
          <w:szCs w:val="21"/>
        </w:rPr>
        <w:t>1、供应商须明确投标产品的</w:t>
      </w:r>
      <w:r>
        <w:rPr>
          <w:rFonts w:hint="eastAsia" w:ascii="宋体" w:hAnsi="宋体" w:eastAsia="宋体"/>
          <w:b w:val="0"/>
          <w:bCs/>
          <w:color w:val="auto"/>
          <w:sz w:val="21"/>
          <w:szCs w:val="21"/>
          <w:lang w:val="en-US" w:eastAsia="zh-CN"/>
        </w:rPr>
        <w:t>制造商及规模</w:t>
      </w:r>
      <w:r>
        <w:rPr>
          <w:rFonts w:hint="eastAsia" w:ascii="宋体" w:hAnsi="宋体" w:eastAsia="宋体"/>
          <w:b w:val="0"/>
          <w:bCs/>
          <w:color w:val="auto"/>
          <w:sz w:val="21"/>
          <w:szCs w:val="21"/>
        </w:rPr>
        <w:t>、产地</w:t>
      </w:r>
      <w:r>
        <w:rPr>
          <w:rFonts w:hint="eastAsia" w:ascii="宋体" w:hAnsi="宋体" w:eastAsia="宋体"/>
          <w:b w:val="0"/>
          <w:bCs/>
          <w:color w:val="auto"/>
          <w:sz w:val="21"/>
          <w:szCs w:val="21"/>
          <w:lang w:val="en-US" w:eastAsia="zh-CN"/>
        </w:rPr>
        <w:t>及所在区域</w:t>
      </w:r>
      <w:r>
        <w:rPr>
          <w:rFonts w:hint="eastAsia" w:ascii="宋体" w:hAnsi="宋体" w:eastAsia="宋体"/>
          <w:b w:val="0"/>
          <w:bCs/>
          <w:color w:val="auto"/>
          <w:sz w:val="21"/>
          <w:szCs w:val="21"/>
        </w:rPr>
        <w:t>、品牌、型号等参数，否则为无效响应文件</w:t>
      </w:r>
      <w:r>
        <w:rPr>
          <w:rFonts w:hint="eastAsia" w:ascii="宋体" w:hAnsi="宋体" w:eastAsia="宋体"/>
          <w:b w:val="0"/>
          <w:bCs/>
          <w:color w:val="auto"/>
          <w:sz w:val="21"/>
          <w:szCs w:val="21"/>
          <w:lang w:eastAsia="zh-CN"/>
        </w:rPr>
        <w:t>。</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2</w:t>
      </w:r>
      <w:r>
        <w:rPr>
          <w:rFonts w:hint="eastAsia" w:ascii="宋体" w:hAnsi="宋体" w:eastAsia="宋体"/>
          <w:b w:val="0"/>
          <w:bCs/>
          <w:color w:val="auto"/>
          <w:sz w:val="21"/>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4</w:t>
      </w:r>
      <w:r>
        <w:rPr>
          <w:rFonts w:hint="eastAsia" w:ascii="宋体" w:hAnsi="宋体" w:eastAsia="宋体"/>
          <w:b w:val="0"/>
          <w:bCs/>
          <w:color w:val="auto"/>
          <w:sz w:val="21"/>
          <w:szCs w:val="21"/>
        </w:rPr>
        <w:t>、本谈判文件所列需求为最低要求，供应商不得低于此要求，否则为无效响应文件。</w:t>
      </w:r>
    </w:p>
    <w:p>
      <w:pPr>
        <w:tabs>
          <w:tab w:val="left" w:pos="7095"/>
        </w:tabs>
        <w:spacing w:line="440" w:lineRule="exact"/>
        <w:ind w:firstLine="420" w:firstLineChars="200"/>
        <w:rPr>
          <w:rFonts w:hint="eastAsia" w:ascii="宋体" w:hAnsi="宋体" w:eastAsia="宋体"/>
          <w:b w:val="0"/>
          <w:bCs/>
          <w:color w:val="auto"/>
          <w:sz w:val="21"/>
          <w:szCs w:val="21"/>
        </w:rPr>
      </w:pPr>
      <w:r>
        <w:rPr>
          <w:rFonts w:ascii="宋体" w:hAnsi="宋体" w:eastAsia="宋体"/>
          <w:b w:val="0"/>
          <w:bCs/>
          <w:color w:val="auto"/>
          <w:sz w:val="21"/>
          <w:szCs w:val="21"/>
        </w:rPr>
        <w:t>5</w:t>
      </w:r>
      <w:r>
        <w:rPr>
          <w:rFonts w:hint="eastAsia" w:ascii="宋体" w:hAnsi="宋体" w:eastAsia="宋体"/>
          <w:b w:val="0"/>
          <w:bCs/>
          <w:color w:val="auto"/>
          <w:sz w:val="21"/>
          <w:szCs w:val="21"/>
        </w:rPr>
        <w:t>、响应文件中具有完整可行的实施（技术）方案</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lang w:val="en-US" w:eastAsia="zh-CN"/>
        </w:rPr>
        <w:t>售后服务方案，</w:t>
      </w:r>
      <w:r>
        <w:rPr>
          <w:rFonts w:hint="eastAsia" w:ascii="宋体" w:hAnsi="宋体" w:eastAsia="宋体"/>
          <w:b w:val="0"/>
          <w:bCs/>
          <w:color w:val="auto"/>
          <w:sz w:val="21"/>
          <w:szCs w:val="21"/>
        </w:rPr>
        <w:t>须明确售后负责人、联系人和联系电话</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rPr>
        <w:t>方案</w:t>
      </w:r>
      <w:r>
        <w:rPr>
          <w:rFonts w:hint="eastAsia" w:ascii="宋体" w:hAnsi="宋体" w:eastAsia="宋体"/>
          <w:b w:val="0"/>
          <w:bCs/>
          <w:color w:val="auto"/>
          <w:sz w:val="21"/>
          <w:szCs w:val="21"/>
          <w:lang w:val="en-US" w:eastAsia="zh-CN"/>
        </w:rPr>
        <w:t>需法定代表人签字，</w:t>
      </w:r>
      <w:r>
        <w:rPr>
          <w:rFonts w:hint="eastAsia" w:ascii="宋体" w:hAnsi="宋体" w:eastAsia="宋体"/>
          <w:b w:val="0"/>
          <w:bCs/>
          <w:color w:val="auto"/>
          <w:sz w:val="21"/>
          <w:szCs w:val="21"/>
        </w:rPr>
        <w:t>否则为无效响应文件。</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2、按照谈判文件要求、响应文件响应和承诺验收；</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3、本项目验收如需要第三方验收，中标方将承担所有产生的费用。</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（一）支付方式：双方签订合同约定。</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（二）支付时间及条件：双方签订合同约定。</w:t>
      </w:r>
    </w:p>
    <w:p>
      <w:pPr>
        <w:pStyle w:val="24"/>
        <w:ind w:left="0" w:leftChars="0" w:firstLine="0" w:firstLineChars="0"/>
        <w:rPr>
          <w:b w:val="0"/>
          <w:bCs/>
          <w:color w:val="auto"/>
          <w:sz w:val="21"/>
          <w:szCs w:val="21"/>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rPr>
          <w:color w:val="auto"/>
        </w:rPr>
      </w:pPr>
    </w:p>
    <w:p>
      <w:pPr>
        <w:rPr>
          <w:color w:val="auto"/>
        </w:rPr>
      </w:pPr>
    </w:p>
    <w:p>
      <w:pPr>
        <w:pStyle w:val="24"/>
        <w:rPr>
          <w:color w:val="auto"/>
        </w:rPr>
      </w:pPr>
    </w:p>
    <w:p>
      <w:pPr>
        <w:pStyle w:val="16"/>
        <w:ind w:left="5250"/>
        <w:rPr>
          <w:color w:val="auto"/>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7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hint="eastAsia" w:ascii="宋体" w:hAnsi="宋体" w:eastAsia="宋体" w:cs="仿宋_GB2312"/>
                <w:color w:val="auto"/>
                <w:szCs w:val="21"/>
                <w:lang w:eastAsia="zh-CN"/>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禹州市文化广电和旅游局基层综合文化服务中心示范点打造项目</w:t>
            </w:r>
          </w:p>
          <w:p>
            <w:pPr>
              <w:autoSpaceDE w:val="0"/>
              <w:autoSpaceDN w:val="0"/>
              <w:adjustRightInd w:val="0"/>
              <w:spacing w:line="360" w:lineRule="auto"/>
              <w:ind w:right="-11"/>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采购编号：</w:t>
            </w:r>
            <w:r>
              <w:rPr>
                <w:rFonts w:hint="eastAsia" w:ascii="宋体" w:hAnsi="宋体" w:eastAsia="宋体" w:cs="仿宋_GB2312"/>
                <w:color w:val="auto"/>
                <w:szCs w:val="21"/>
                <w:lang w:val="zh-CN"/>
              </w:rPr>
              <w:t>YZCG-DLT202</w:t>
            </w:r>
            <w:r>
              <w:rPr>
                <w:rFonts w:hint="eastAsia" w:ascii="宋体" w:hAnsi="宋体" w:eastAsia="宋体" w:cs="仿宋_GB2312"/>
                <w:color w:val="auto"/>
                <w:szCs w:val="21"/>
                <w:lang w:val="en-US" w:eastAsia="zh-CN"/>
              </w:rPr>
              <w:t>4032</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禹州市文化广电和旅游局</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  址：禹州市</w:t>
            </w:r>
            <w:r>
              <w:rPr>
                <w:rFonts w:hint="eastAsia" w:ascii="宋体" w:hAnsi="宋体" w:eastAsia="宋体" w:cs="仿宋_GB2312"/>
                <w:color w:val="auto"/>
                <w:szCs w:val="21"/>
                <w:shd w:val="clear" w:color="auto" w:fill="FFFFFF"/>
                <w:lang w:val="en-US" w:eastAsia="zh-CN"/>
              </w:rPr>
              <w:t>禹王大道东段</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郭女士</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15936371776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代理机构：</w:t>
            </w:r>
            <w:r>
              <w:rPr>
                <w:rFonts w:hint="eastAsia" w:ascii="宋体" w:hAnsi="宋体" w:eastAsia="宋体" w:cs="仿宋_GB2312"/>
                <w:color w:val="auto"/>
                <w:szCs w:val="21"/>
                <w:shd w:val="clear" w:color="auto" w:fill="FFFFFF"/>
                <w:lang w:eastAsia="zh-CN"/>
              </w:rPr>
              <w:t>天勤工程咨询有限公司</w:t>
            </w:r>
          </w:p>
          <w:p>
            <w:pPr>
              <w:widowControl/>
              <w:shd w:val="clear" w:color="auto" w:fill="FFFFFF"/>
              <w:spacing w:line="440" w:lineRule="exact"/>
              <w:jc w:val="left"/>
              <w:rPr>
                <w:rFonts w:hint="eastAsia"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w:t>
            </w:r>
            <w:r>
              <w:rPr>
                <w:rFonts w:hint="eastAsia" w:ascii="宋体" w:hAnsi="宋体" w:eastAsia="宋体" w:cs="仿宋_GB2312"/>
                <w:color w:val="auto"/>
                <w:szCs w:val="21"/>
                <w:shd w:val="clear" w:color="auto" w:fill="FFFFFF"/>
                <w:lang w:val="en-US" w:eastAsia="zh-CN"/>
              </w:rPr>
              <w:t>荟萃路15号</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刘先生</w:t>
            </w:r>
          </w:p>
          <w:p>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pPr>
              <w:spacing w:line="360" w:lineRule="auto"/>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auto"/>
                <w:szCs w:val="21"/>
              </w:rPr>
            </w:pP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val="en-US" w:eastAsia="zh-CN"/>
              </w:rPr>
              <w:t>686900.00</w:t>
            </w:r>
            <w:r>
              <w:rPr>
                <w:rFonts w:ascii="宋体" w:hAnsi="宋体" w:eastAsia="宋体" w:cs="仿宋_GB2312"/>
                <w:color w:val="auto"/>
                <w:szCs w:val="21"/>
              </w:rPr>
              <w:t>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11</w:t>
            </w:r>
            <w:r>
              <w:rPr>
                <w:rFonts w:hint="eastAsia" w:ascii="宋体" w:hAnsi="宋体" w:eastAsia="宋体" w:cs="宋体"/>
                <w:bCs/>
                <w:color w:val="auto"/>
                <w:szCs w:val="21"/>
                <w:lang w:val="zh-CN"/>
              </w:rPr>
              <w:t>日</w:t>
            </w:r>
            <w:r>
              <w:rPr>
                <w:rFonts w:hint="eastAsia" w:ascii="宋体" w:hAnsi="宋体" w:eastAsia="宋体" w:cs="宋体"/>
                <w:bCs/>
                <w:color w:val="auto"/>
                <w:szCs w:val="21"/>
              </w:rPr>
              <w:t>08</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708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ascii="宋体" w:hAnsi="宋体" w:eastAsia="宋体"/>
                <w:color w:val="auto"/>
                <w:szCs w:val="21"/>
              </w:rPr>
              <w:t>.PDF</w:t>
            </w:r>
            <w:r>
              <w:rPr>
                <w:rFonts w:hint="eastAsia" w:ascii="宋体" w:hAnsi="宋体" w:eastAsia="宋体"/>
                <w:color w:val="auto"/>
                <w:szCs w:val="21"/>
              </w:rPr>
              <w:t>”的文件打印的纸质响应文件）。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cs="宋体"/>
                <w:b w:val="0"/>
                <w:bCs/>
                <w:color w:val="auto"/>
                <w:kern w:val="0"/>
                <w:szCs w:val="21"/>
                <w:lang w:val="zh-CN"/>
              </w:rPr>
              <w:t>否则不得享受相关中小企业扶持政策。</w:t>
            </w:r>
          </w:p>
          <w:p>
            <w:pPr>
              <w:autoSpaceDE w:val="0"/>
              <w:autoSpaceDN w:val="0"/>
              <w:adjustRightInd w:val="0"/>
              <w:spacing w:line="360" w:lineRule="auto"/>
              <w:rPr>
                <w:rFonts w:hint="eastAsia" w:ascii="宋体" w:hAnsi="宋体" w:eastAsia="宋体" w:cs="宋体"/>
                <w:b w:val="0"/>
                <w:bCs/>
                <w:color w:val="auto"/>
                <w:kern w:val="0"/>
                <w:szCs w:val="21"/>
                <w:lang w:val="zh-CN" w:eastAsia="zh-CN"/>
              </w:rPr>
            </w:pPr>
            <w:r>
              <w:rPr>
                <w:rFonts w:hint="eastAsia" w:ascii="宋体" w:hAnsi="宋体" w:eastAsia="宋体" w:cs="宋体"/>
                <w:b w:val="0"/>
                <w:bCs/>
                <w:color w:val="auto"/>
                <w:kern w:val="0"/>
                <w:szCs w:val="21"/>
                <w:lang w:val="en-US" w:eastAsia="zh-CN"/>
              </w:rPr>
              <w:t>2</w:t>
            </w:r>
            <w:r>
              <w:rPr>
                <w:rFonts w:hint="eastAsia" w:ascii="宋体" w:hAnsi="宋体" w:eastAsia="宋体" w:cs="宋体"/>
                <w:b w:val="0"/>
                <w:bCs/>
                <w:color w:val="auto"/>
                <w:kern w:val="0"/>
                <w:szCs w:val="21"/>
                <w:lang w:val="zh-CN"/>
              </w:rPr>
              <w:t>、本项目属于专门面向中小企业采购的项目</w:t>
            </w:r>
            <w:r>
              <w:rPr>
                <w:rFonts w:hint="eastAsia" w:ascii="宋体" w:hAnsi="宋体" w:eastAsia="宋体" w:cs="宋体"/>
                <w:b w:val="0"/>
                <w:bCs/>
                <w:color w:val="auto"/>
                <w:kern w:val="0"/>
                <w:szCs w:val="21"/>
                <w:lang w:val="zh-CN" w:eastAsia="zh-CN"/>
              </w:rPr>
              <w:t>（不再执行价格评审优惠的扶持政策）。</w:t>
            </w:r>
          </w:p>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en-US" w:eastAsia="zh-CN"/>
              </w:rPr>
              <w:t>3</w:t>
            </w:r>
            <w:r>
              <w:rPr>
                <w:rFonts w:hint="eastAsia" w:ascii="宋体" w:hAnsi="宋体" w:eastAsia="宋体" w:cs="宋体"/>
                <w:b w:val="0"/>
                <w:bCs/>
                <w:color w:val="auto"/>
                <w:kern w:val="0"/>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s="宋体"/>
                <w:b w:val="0"/>
                <w:bCs/>
                <w:color w:val="auto"/>
                <w:kern w:val="0"/>
                <w:szCs w:val="21"/>
                <w:lang w:val="en-US" w:eastAsia="zh-CN"/>
              </w:rPr>
              <w:t>4</w:t>
            </w:r>
            <w:r>
              <w:rPr>
                <w:rFonts w:hint="eastAsia" w:ascii="宋体" w:hAnsi="宋体" w:eastAsia="宋体" w:cs="宋体"/>
                <w:b w:val="0"/>
                <w:bCs/>
                <w:color w:val="auto"/>
                <w:kern w:val="0"/>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auto"/>
                <w:kern w:val="0"/>
                <w:szCs w:val="21"/>
                <w:lang w:val="zh-CN"/>
              </w:rPr>
            </w:pPr>
            <w:r>
              <w:rPr>
                <w:rFonts w:hint="eastAsia"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bCs/>
                <w:color w:val="auto"/>
                <w:szCs w:val="21"/>
                <w:lang w:val="en-US" w:eastAsia="zh-CN"/>
              </w:rPr>
              <w:t>15237466887</w:t>
            </w:r>
            <w:r>
              <w:rPr>
                <w:rFonts w:hint="eastAsia" w:ascii="宋体" w:hAnsi="宋体" w:eastAsia="宋体" w:cs="宋体"/>
                <w:bCs/>
                <w:color w:val="auto"/>
                <w:szCs w:val="21"/>
                <w:lang w:val="zh-CN"/>
              </w:rPr>
              <w:t>，邮箱：</w:t>
            </w:r>
            <w:r>
              <w:rPr>
                <w:rFonts w:hint="eastAsia" w:ascii="宋体" w:hAnsi="宋体" w:eastAsia="宋体" w:cs="宋体"/>
                <w:bCs/>
                <w:color w:val="auto"/>
                <w:szCs w:val="21"/>
                <w:lang w:val="en-US" w:eastAsia="zh-CN"/>
              </w:rPr>
              <w:t>921364740@qq</w:t>
            </w:r>
            <w:r>
              <w:rPr>
                <w:rFonts w:hint="eastAsia" w:ascii="宋体" w:hAnsi="宋体" w:eastAsia="宋体" w:cs="宋体"/>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708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70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7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70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w:t>
            </w:r>
            <w:r>
              <w:rPr>
                <w:rFonts w:hint="eastAsia" w:ascii="宋体" w:hAnsi="宋体" w:eastAsia="宋体"/>
                <w:color w:val="auto"/>
                <w:lang w:eastAsia="zh-CN"/>
              </w:rPr>
              <w:t>相</w:t>
            </w:r>
            <w:r>
              <w:rPr>
                <w:rFonts w:hint="eastAsia" w:ascii="宋体" w:hAnsi="宋体" w:eastAsia="宋体"/>
                <w:color w:val="auto"/>
              </w:rPr>
              <w:t>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w:t>
            </w:r>
            <w:r>
              <w:rPr>
                <w:rFonts w:hint="eastAsia" w:ascii="宋体" w:hAnsi="宋体" w:eastAsia="宋体"/>
                <w:color w:val="auto"/>
                <w:lang w:eastAsia="zh-CN"/>
              </w:rPr>
              <w:t>作</w:t>
            </w:r>
            <w:r>
              <w:rPr>
                <w:rFonts w:hint="eastAsia" w:ascii="宋体" w:hAnsi="宋体" w:eastAsia="宋体"/>
                <w:color w:val="auto"/>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pPr>
              <w:pStyle w:val="24"/>
              <w:ind w:left="0" w:leftChars="0" w:firstLine="0" w:firstLineChars="0"/>
              <w:rPr>
                <w:rFonts w:ascii="宋体" w:hAnsi="宋体" w:eastAsia="宋体" w:cs="宋体"/>
                <w:bCs/>
                <w:color w:val="auto"/>
                <w:szCs w:val="21"/>
                <w:lang w:val="zh-CN"/>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pStyle w:val="24"/>
        <w:ind w:left="0" w:leftChars="0" w:firstLine="0" w:firstLineChars="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0"/>
          <w:rFonts w:ascii="宋体" w:hAnsi="宋体" w:eastAsia="宋体" w:cs="宋体"/>
          <w:color w:val="auto"/>
          <w:kern w:val="0"/>
          <w:szCs w:val="21"/>
        </w:rPr>
        <w:t>https://chinanpo.mca.gov.cn</w:t>
      </w:r>
      <w:r>
        <w:rPr>
          <w:rStyle w:val="30"/>
          <w:rFonts w:ascii="宋体" w:hAnsi="宋体" w:eastAsia="宋体" w:cs="宋体"/>
          <w:color w:val="auto"/>
          <w:kern w:val="0"/>
          <w:szCs w:val="21"/>
        </w:rPr>
        <w:fldChar w:fldCharType="end"/>
      </w:r>
      <w:r>
        <w:rPr>
          <w:rFonts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hint="eastAsia" w:ascii="宋体" w:hAnsi="宋体" w:eastAsia="宋体" w:cs="宋体"/>
          <w:color w:val="auto"/>
          <w:kern w:val="0"/>
          <w:szCs w:val="21"/>
        </w:rPr>
        <w:t>供应商所提供的服务应当没有侵犯任何第三方的知识产权、技术秘密等合法权利。</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4.4</w:t>
      </w:r>
      <w:r>
        <w:rPr>
          <w:rFonts w:hint="eastAsia" w:ascii="宋体" w:hAnsi="宋体" w:eastAsia="宋体" w:cs="宋体"/>
          <w:color w:val="auto"/>
          <w:kern w:val="0"/>
          <w:szCs w:val="21"/>
        </w:rPr>
        <w:t>根据财政部、工业和信息化部、国家质检总局、国家认监委联合发布</w:t>
      </w:r>
      <w:bookmarkStart w:id="1" w:name="baidusnap0"/>
      <w:bookmarkEnd w:id="1"/>
      <w:r>
        <w:rPr>
          <w:rFonts w:hint="eastAsia" w:ascii="宋体" w:hAnsi="宋体" w:eastAsia="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"http://www.cnca.gov.cn/cnca/zwxx/ggxx/images/2010/07/19/A6C32D2A507AC2A38326896013A67542.doc" \t "_blank"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rPr>
          <w:rFonts w:hint="eastAsia"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w:t>
      </w:r>
      <w:r>
        <w:rPr>
          <w:rFonts w:hint="eastAsia" w:ascii="宋体" w:hAnsi="宋体" w:eastAsia="宋体" w:cs="宋体"/>
          <w:color w:val="auto"/>
          <w:kern w:val="0"/>
          <w:szCs w:val="21"/>
          <w:lang w:val="en-US" w:eastAsia="zh-CN"/>
        </w:rPr>
        <w:t>电子签</w:t>
      </w:r>
      <w:r>
        <w:rPr>
          <w:rFonts w:hint="eastAsia" w:ascii="宋体" w:hAnsi="宋体" w:eastAsia="宋体" w:cs="宋体"/>
          <w:color w:val="auto"/>
          <w:kern w:val="0"/>
          <w:szCs w:val="21"/>
        </w:rPr>
        <w:t>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w:t>
      </w:r>
      <w:r>
        <w:rPr>
          <w:rFonts w:hint="eastAsia" w:ascii="宋体" w:hAnsi="宋体" w:eastAsia="宋体" w:cs="宋体"/>
          <w:color w:val="auto"/>
          <w:kern w:val="0"/>
          <w:szCs w:val="21"/>
          <w:lang w:eastAsia="zh-CN"/>
        </w:rPr>
        <w:t>有异议</w:t>
      </w:r>
      <w:r>
        <w:rPr>
          <w:rFonts w:hint="eastAsia" w:ascii="宋体" w:hAnsi="宋体" w:eastAsia="宋体" w:cs="宋体"/>
          <w:color w:val="auto"/>
          <w:kern w:val="0"/>
          <w:szCs w:val="21"/>
        </w:rPr>
        <w:t>，以及认为采购人、采购代理机构相关工作人员有需要回避的情形的，应当场提出询问或者回避申请。采购人、采购代理机构对供应商提出的询问或者回避申请应当及时处理。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6"/>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w:t>
      </w:r>
      <w:r>
        <w:rPr>
          <w:rFonts w:hint="eastAsia" w:ascii="宋体" w:hAnsi="宋体" w:eastAsia="宋体" w:cs="宋体"/>
          <w:color w:val="auto"/>
          <w:kern w:val="0"/>
          <w:szCs w:val="21"/>
          <w:lang w:eastAsia="zh-CN"/>
        </w:rPr>
        <w:t>相</w:t>
      </w:r>
      <w:r>
        <w:rPr>
          <w:rFonts w:hint="eastAsia" w:ascii="宋体" w:hAnsi="宋体" w:eastAsia="宋体" w:cs="宋体"/>
          <w:color w:val="auto"/>
          <w:kern w:val="0"/>
          <w:szCs w:val="21"/>
        </w:rPr>
        <w:t>应事宜；</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w:t>
      </w:r>
      <w:r>
        <w:rPr>
          <w:rFonts w:hint="eastAsia" w:ascii="宋体" w:hAnsi="宋体" w:eastAsia="宋体" w:cs="宋体"/>
          <w:color w:val="auto"/>
          <w:kern w:val="0"/>
          <w:szCs w:val="21"/>
          <w:lang w:val="en-US" w:eastAsia="zh-CN"/>
        </w:rPr>
        <w:t>谈判</w:t>
      </w:r>
      <w:r>
        <w:rPr>
          <w:rFonts w:hint="eastAsia" w:ascii="宋体" w:hAnsi="宋体" w:eastAsia="宋体" w:cs="宋体"/>
          <w:color w:val="auto"/>
          <w:kern w:val="0"/>
          <w:szCs w:val="21"/>
        </w:rPr>
        <w:t>文件规定的其他无效情形。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7"/>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w:t>
      </w:r>
    </w:p>
    <w:p>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6"/>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color w:val="auto"/>
          <w:kern w:val="0"/>
          <w:szCs w:val="21"/>
          <w:lang w:eastAsia="zh-CN"/>
        </w:rPr>
        <w:t>提出</w:t>
      </w:r>
      <w:r>
        <w:rPr>
          <w:rFonts w:hint="eastAsia" w:ascii="宋体" w:hAnsi="宋体" w:eastAsia="宋体" w:cs="宋体"/>
          <w:color w:val="auto"/>
          <w:kern w:val="0"/>
          <w:szCs w:val="21"/>
        </w:rPr>
        <w:t>质疑的供应商须为参加本项目谈判开评标的供应商。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pPr>
        <w:autoSpaceDE w:val="0"/>
        <w:autoSpaceDN w:val="0"/>
        <w:spacing w:line="360" w:lineRule="auto"/>
        <w:ind w:left="964"/>
        <w:contextualSpacing/>
        <w:rPr>
          <w:rFonts w:hint="eastAsia" w:ascii="宋体" w:hAnsi="宋体" w:eastAsia="宋体" w:cs="宋体"/>
          <w:color w:val="auto"/>
          <w:szCs w:val="21"/>
          <w:lang w:eastAsia="zh-CN"/>
        </w:rPr>
      </w:pPr>
    </w:p>
    <w:p>
      <w:pPr>
        <w:pStyle w:val="23"/>
        <w:rPr>
          <w:rFonts w:hint="eastAsia"/>
          <w:color w:val="auto"/>
          <w:lang w:eastAsia="zh-CN"/>
        </w:rPr>
      </w:pPr>
    </w:p>
    <w:p>
      <w:pPr>
        <w:pStyle w:val="23"/>
        <w:rPr>
          <w:rFonts w:hint="eastAsia"/>
          <w:color w:val="auto"/>
          <w:lang w:eastAsia="zh-CN"/>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9"/>
        <w:rPr>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autoSpaceDE w:val="0"/>
        <w:autoSpaceDN w:val="0"/>
        <w:spacing w:line="360" w:lineRule="auto"/>
        <w:ind w:left="964" w:firstLine="1446" w:firstLineChars="450"/>
        <w:contextualSpacing/>
        <w:jc w:val="left"/>
        <w:rPr>
          <w:rFonts w:hint="eastAsia" w:ascii="宋体" w:hAnsi="宋体" w:eastAsia="宋体" w:cs="宋体"/>
          <w:b/>
          <w:color w:val="auto"/>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1"/>
        <w:rPr>
          <w:rFonts w:ascii="宋体" w:hAnsi="宋体" w:eastAsia="宋体"/>
          <w:color w:val="auto"/>
        </w:rPr>
      </w:pPr>
    </w:p>
    <w:p>
      <w:pPr>
        <w:pStyle w:val="15"/>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5"/>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（一）本项目为专门面向中小企业预留采购份额（不再执行价格评审优惠的扶持政策）</w:t>
      </w:r>
    </w:p>
    <w:p>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rPr>
        <w:t>（二）非专门面向中小企业预留采购份额</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2" w:name="OLE_LINK6"/>
      <w:r>
        <w:rPr>
          <w:rFonts w:hint="eastAsia" w:ascii="宋体" w:hAnsi="宋体" w:eastAsia="宋体" w:cs="仿宋_GB2312"/>
          <w:color w:val="auto"/>
          <w:szCs w:val="21"/>
          <w:lang w:val="zh-CN"/>
        </w:rPr>
        <w:t>财库[2014]68号</w:t>
      </w:r>
      <w:bookmarkEnd w:id="2"/>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5"/>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24"/>
        <w:rPr>
          <w:color w:val="auto"/>
        </w:rPr>
      </w:pPr>
    </w:p>
    <w:p>
      <w:pPr>
        <w:pStyle w:val="16"/>
        <w:ind w:left="5250"/>
        <w:rPr>
          <w:rFonts w:hint="eastAsia"/>
          <w:color w:val="auto"/>
        </w:rPr>
      </w:pPr>
    </w:p>
    <w:p>
      <w:pPr>
        <w:rPr>
          <w:color w:val="auto"/>
        </w:rPr>
      </w:pPr>
    </w:p>
    <w:p>
      <w:pPr>
        <w:rPr>
          <w:color w:val="auto"/>
        </w:rPr>
      </w:pPr>
    </w:p>
    <w:p>
      <w:pPr>
        <w:pStyle w:val="9"/>
        <w:rPr>
          <w:color w:val="auto"/>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5"/>
        <w:spacing w:line="360" w:lineRule="auto"/>
        <w:ind w:firstLine="422" w:firstLineChars="200"/>
        <w:contextualSpacing/>
        <w:rPr>
          <w:rFonts w:ascii="宋体" w:hAnsi="宋体" w:cs="仿宋_GB2312"/>
          <w:b/>
          <w:color w:val="auto"/>
          <w:sz w:val="21"/>
          <w:szCs w:val="21"/>
          <w:lang w:val="zh-CN"/>
        </w:rPr>
      </w:pPr>
      <w:bookmarkStart w:id="3" w:name="_GoBack"/>
      <w:bookmarkEnd w:id="3"/>
      <w:r>
        <w:rPr>
          <w:rFonts w:hint="eastAsia" w:ascii="宋体" w:hAnsi="宋体" w:cs="仿宋_GB2312"/>
          <w:b/>
          <w:color w:val="auto"/>
          <w:sz w:val="21"/>
          <w:szCs w:val="21"/>
          <w:lang w:val="zh-CN"/>
        </w:rPr>
        <w:t>二、对响应文件评审</w:t>
      </w:r>
    </w:p>
    <w:p>
      <w:pPr>
        <w:pStyle w:val="15"/>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5"/>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5"/>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5"/>
        <w:spacing w:line="360" w:lineRule="auto"/>
        <w:ind w:firstLine="420" w:firstLineChars="200"/>
        <w:contextualSpacing/>
        <w:rPr>
          <w:rFonts w:hint="eastAsia"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名成交候选人。根据规定，采购人按照成交候选人排名顺序确定成交供应商。</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5"/>
        <w:spacing w:line="360" w:lineRule="auto"/>
        <w:ind w:firstLine="420" w:firstLineChars="200"/>
        <w:contextualSpacing/>
        <w:rPr>
          <w:rFonts w:ascii="宋体" w:hAnsi="宋体" w:cs="仿宋_GB2312"/>
          <w:b w:val="0"/>
          <w:bCs/>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合同编号：</w:t>
      </w:r>
    </w:p>
    <w:p>
      <w:pPr>
        <w:spacing w:line="360" w:lineRule="auto"/>
        <w:rPr>
          <w:rFonts w:ascii="宋体" w:hAnsi="宋体" w:eastAsia="宋体"/>
          <w:color w:val="auto"/>
          <w:szCs w:val="21"/>
          <w:u w:val="single"/>
        </w:rPr>
      </w:pPr>
      <w:r>
        <w:rPr>
          <w:rFonts w:hint="eastAsia" w:ascii="宋体" w:hAnsi="宋体" w:eastAsia="宋体"/>
          <w:color w:val="auto"/>
          <w:szCs w:val="21"/>
        </w:rPr>
        <w:t>签 订 地：</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9"/>
        <w:numPr>
          <w:ilvl w:val="0"/>
          <w:numId w:val="8"/>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w:t>
      </w:r>
      <w:r>
        <w:rPr>
          <w:rFonts w:hint="eastAsia" w:ascii="宋体" w:hAnsi="宋体" w:eastAsia="宋体"/>
          <w:color w:val="auto"/>
          <w:szCs w:val="21"/>
          <w:lang w:eastAsia="zh-CN"/>
        </w:rPr>
        <w:t>而</w:t>
      </w:r>
      <w:r>
        <w:rPr>
          <w:rFonts w:hint="eastAsia" w:ascii="宋体" w:hAnsi="宋体" w:eastAsia="宋体"/>
          <w:color w:val="auto"/>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履约保证金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w:t>
      </w:r>
      <w:r>
        <w:rPr>
          <w:rFonts w:hint="eastAsia" w:ascii="宋体" w:hAnsi="宋体" w:eastAsia="宋体"/>
          <w:color w:val="auto"/>
          <w:szCs w:val="21"/>
          <w:lang w:eastAsia="zh-CN"/>
        </w:rPr>
        <w:t>供</w:t>
      </w:r>
      <w:r>
        <w:rPr>
          <w:rFonts w:hint="eastAsia" w:ascii="宋体" w:hAnsi="宋体" w:eastAsia="宋体"/>
          <w:color w:val="auto"/>
          <w:szCs w:val="21"/>
        </w:rPr>
        <w:t>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olor w:val="auto"/>
          <w:szCs w:val="21"/>
          <w:lang w:val="en-US" w:eastAsia="zh-CN"/>
        </w:rPr>
        <w:t>河南省</w:t>
      </w:r>
      <w:r>
        <w:rPr>
          <w:rFonts w:hint="eastAsia" w:ascii="宋体" w:hAnsi="宋体" w:eastAsia="宋体"/>
          <w:color w:val="auto"/>
          <w:szCs w:val="21"/>
        </w:rPr>
        <w:t>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w:t>
      </w:r>
      <w:r>
        <w:rPr>
          <w:rFonts w:hint="eastAsia" w:ascii="宋体" w:hAnsi="宋体" w:eastAsia="宋体"/>
          <w:color w:val="auto"/>
          <w:szCs w:val="21"/>
          <w:lang w:eastAsia="zh-CN"/>
        </w:rPr>
        <w:t>递</w:t>
      </w:r>
      <w:r>
        <w:rPr>
          <w:rFonts w:hint="eastAsia" w:ascii="宋体" w:hAnsi="宋体" w:eastAsia="宋体"/>
          <w:color w:val="auto"/>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w:t>
      </w:r>
      <w:r>
        <w:rPr>
          <w:rFonts w:hint="eastAsia" w:ascii="宋体" w:hAnsi="宋体" w:eastAsia="宋体"/>
          <w:color w:val="auto"/>
          <w:szCs w:val="21"/>
          <w:lang w:eastAsia="zh-CN"/>
        </w:rPr>
        <w:t>披露</w:t>
      </w:r>
      <w:r>
        <w:rPr>
          <w:rFonts w:hint="eastAsia" w:ascii="宋体" w:hAnsi="宋体" w:eastAsia="宋体"/>
          <w:color w:val="auto"/>
          <w:szCs w:val="21"/>
        </w:rPr>
        <w:t>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w:t>
      </w:r>
      <w:r>
        <w:rPr>
          <w:rFonts w:hint="eastAsia" w:ascii="宋体" w:hAnsi="宋体" w:eastAsia="宋体"/>
          <w:color w:val="auto"/>
          <w:szCs w:val="21"/>
          <w:lang w:eastAsia="zh-CN"/>
        </w:rPr>
        <w:t>违约</w:t>
      </w:r>
      <w:r>
        <w:rPr>
          <w:rFonts w:hint="eastAsia" w:ascii="宋体" w:hAnsi="宋体" w:eastAsia="宋体"/>
          <w:color w:val="auto"/>
          <w:szCs w:val="21"/>
        </w:rPr>
        <w:t>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w:t>
      </w:r>
      <w:r>
        <w:rPr>
          <w:rFonts w:hint="eastAsia" w:ascii="宋体" w:hAnsi="宋体" w:eastAsia="宋体"/>
          <w:color w:val="auto"/>
          <w:szCs w:val="21"/>
          <w:lang w:eastAsia="zh-CN"/>
        </w:rPr>
        <w:t>滞纳金</w:t>
      </w:r>
      <w:r>
        <w:rPr>
          <w:rFonts w:hint="eastAsia" w:ascii="宋体" w:hAnsi="宋体" w:eastAsia="宋体"/>
          <w:color w:val="auto"/>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w:t>
      </w:r>
      <w:r>
        <w:rPr>
          <w:rFonts w:hint="eastAsia" w:ascii="宋体" w:hAnsi="宋体" w:eastAsia="宋体"/>
          <w:color w:val="auto"/>
          <w:szCs w:val="21"/>
          <w:lang w:eastAsia="zh-CN"/>
        </w:rPr>
        <w:t>偿</w:t>
      </w:r>
      <w:r>
        <w:rPr>
          <w:rFonts w:hint="eastAsia" w:ascii="宋体" w:hAnsi="宋体" w:eastAsia="宋体"/>
          <w:color w:val="auto"/>
          <w:szCs w:val="21"/>
        </w:rPr>
        <w:t>或者补偿：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w:t>
      </w:r>
      <w:r>
        <w:rPr>
          <w:rFonts w:hint="eastAsia" w:ascii="宋体" w:hAnsi="宋体" w:eastAsia="宋体"/>
          <w:color w:val="auto"/>
          <w:szCs w:val="21"/>
          <w:lang w:eastAsia="zh-CN"/>
        </w:rPr>
        <w:t>合同</w:t>
      </w:r>
      <w:r>
        <w:rPr>
          <w:rFonts w:hint="eastAsia" w:ascii="宋体" w:hAnsi="宋体" w:eastAsia="宋体"/>
          <w:color w:val="auto"/>
          <w:szCs w:val="21"/>
        </w:rPr>
        <w:t>条款。违约方赔偿对方损失。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color w:val="auto"/>
          <w:szCs w:val="21"/>
          <w:lang w:eastAsia="zh-CN"/>
        </w:rPr>
        <w:t>而</w:t>
      </w:r>
      <w:r>
        <w:rPr>
          <w:rFonts w:hint="eastAsia" w:ascii="宋体" w:hAnsi="宋体" w:eastAsia="宋体"/>
          <w:color w:val="auto"/>
          <w:szCs w:val="21"/>
        </w:rPr>
        <w:t>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w:t>
      </w:r>
      <w:r>
        <w:rPr>
          <w:rFonts w:hint="eastAsia" w:ascii="宋体" w:hAnsi="宋体" w:eastAsia="宋体"/>
          <w:color w:val="auto"/>
          <w:szCs w:val="21"/>
          <w:lang w:eastAsia="zh-CN"/>
        </w:rPr>
        <w:t>讼</w:t>
      </w:r>
      <w:r>
        <w:rPr>
          <w:rFonts w:hint="eastAsia" w:ascii="宋体" w:hAnsi="宋体" w:eastAsia="宋体"/>
          <w:color w:val="auto"/>
          <w:szCs w:val="21"/>
        </w:rPr>
        <w:t>。</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w:t>
      </w:r>
      <w:r>
        <w:rPr>
          <w:rFonts w:hint="eastAsia" w:ascii="宋体" w:hAnsi="宋体" w:eastAsia="宋体"/>
          <w:color w:val="auto"/>
          <w:szCs w:val="21"/>
          <w:lang w:eastAsia="zh-CN"/>
        </w:rPr>
        <w:t>商洽</w:t>
      </w:r>
      <w:r>
        <w:rPr>
          <w:rFonts w:hint="eastAsia" w:ascii="宋体" w:hAnsi="宋体" w:eastAsia="宋体"/>
          <w:color w:val="auto"/>
          <w:szCs w:val="21"/>
        </w:rPr>
        <w:t>，双方达成融资意向后，中标（成交）供应商与采购人签订政府采购合同，合同中供应商的银行账户要与合同融资的</w:t>
      </w:r>
      <w:r>
        <w:rPr>
          <w:rFonts w:hint="eastAsia" w:ascii="宋体" w:hAnsi="宋体" w:eastAsia="宋体"/>
          <w:color w:val="auto"/>
          <w:szCs w:val="21"/>
          <w:lang w:eastAsia="zh-CN"/>
        </w:rPr>
        <w:t>回款</w:t>
      </w:r>
      <w:r>
        <w:rPr>
          <w:rFonts w:hint="eastAsia" w:ascii="宋体" w:hAnsi="宋体" w:eastAsia="宋体"/>
          <w:color w:val="auto"/>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color w:val="auto"/>
          <w:szCs w:val="21"/>
          <w:lang w:eastAsia="zh-CN"/>
        </w:rPr>
        <w:t>款</w:t>
      </w:r>
      <w:r>
        <w:rPr>
          <w:rFonts w:hint="eastAsia" w:ascii="宋体" w:hAnsi="宋体" w:eastAsia="宋体"/>
          <w:color w:val="auto"/>
          <w:szCs w:val="21"/>
        </w:rPr>
        <w:t>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w:t>
      </w:r>
      <w:r>
        <w:rPr>
          <w:rFonts w:hint="eastAsia" w:ascii="宋体" w:hAnsi="宋体" w:eastAsia="宋体"/>
          <w:color w:val="auto"/>
          <w:szCs w:val="21"/>
          <w:lang w:eastAsia="zh-CN"/>
        </w:rPr>
        <w:t>同</w:t>
      </w:r>
      <w:r>
        <w:rPr>
          <w:rFonts w:hint="eastAsia" w:ascii="宋体" w:hAnsi="宋体" w:eastAsia="宋体"/>
          <w:color w:val="auto"/>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w:t>
      </w:r>
      <w:r>
        <w:rPr>
          <w:rFonts w:hint="eastAsia" w:ascii="宋体" w:hAnsi="宋体" w:eastAsia="宋体"/>
          <w:color w:val="auto"/>
          <w:szCs w:val="21"/>
          <w:lang w:eastAsia="zh-CN"/>
        </w:rPr>
        <w:t>合同</w:t>
      </w:r>
      <w:r>
        <w:rPr>
          <w:rFonts w:hint="eastAsia" w:ascii="宋体" w:hAnsi="宋体" w:eastAsia="宋体"/>
          <w:color w:val="auto"/>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4"/>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9"/>
        <w:rPr>
          <w:color w:val="auto"/>
        </w:rPr>
      </w:pPr>
    </w:p>
    <w:p>
      <w:pPr>
        <w:pStyle w:val="24"/>
        <w:ind w:left="0" w:leftChars="0" w:firstLine="0" w:firstLineChars="0"/>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pStyle w:val="24"/>
        <w:ind w:left="0" w:leftChars="0" w:firstLine="0" w:firstLineChars="0"/>
        <w:rPr>
          <w:color w:val="auto"/>
        </w:rPr>
      </w:pPr>
    </w:p>
    <w:p>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w:t>
            </w:r>
            <w:r>
              <w:rPr>
                <w:rFonts w:hAnsi="宋体"/>
                <w:color w:val="auto"/>
                <w:kern w:val="0"/>
                <w:sz w:val="21"/>
                <w:szCs w:val="21"/>
              </w:rPr>
              <w:t>资</w:t>
            </w:r>
            <w:r>
              <w:rPr>
                <w:rFonts w:hint="eastAsia" w:hAnsi="宋体"/>
                <w:color w:val="auto"/>
                <w:kern w:val="0"/>
                <w:sz w:val="21"/>
                <w:szCs w:val="21"/>
              </w:rPr>
              <w:t>格</w:t>
            </w:r>
            <w:r>
              <w:rPr>
                <w:rFonts w:hAnsi="宋体"/>
                <w:color w:val="auto"/>
                <w:kern w:val="0"/>
                <w:sz w:val="21"/>
                <w:szCs w:val="21"/>
              </w:rPr>
              <w:t>证</w:t>
            </w:r>
            <w:r>
              <w:rPr>
                <w:rFonts w:hint="eastAsia" w:hAnsi="宋体"/>
                <w:color w:val="auto"/>
                <w:kern w:val="0"/>
                <w:sz w:val="21"/>
                <w:szCs w:val="21"/>
              </w:rPr>
              <w:t>明</w:t>
            </w:r>
            <w:r>
              <w:rPr>
                <w:rFonts w:hAnsi="宋体"/>
                <w:color w:val="auto"/>
                <w:kern w:val="0"/>
                <w:sz w:val="21"/>
                <w:szCs w:val="21"/>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3685"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pPr>
              <w:pStyle w:val="15"/>
              <w:kinsoku w:val="0"/>
              <w:overflowPunct w:val="0"/>
              <w:autoSpaceDE w:val="0"/>
              <w:autoSpaceDN w:val="0"/>
              <w:spacing w:line="320" w:lineRule="exact"/>
              <w:rPr>
                <w:rFonts w:hAnsi="宋体"/>
                <w:color w:val="auto"/>
                <w:kern w:val="0"/>
                <w:sz w:val="21"/>
                <w:szCs w:val="21"/>
              </w:rPr>
            </w:pP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9"/>
        <w:rPr>
          <w:color w:val="auto"/>
          <w:lang w:val="zh-CN"/>
        </w:rPr>
      </w:pPr>
    </w:p>
    <w:p>
      <w:pPr>
        <w:pStyle w:val="10"/>
        <w:rPr>
          <w:color w:val="auto"/>
          <w:lang w:val="zh-CN"/>
        </w:rPr>
      </w:pPr>
    </w:p>
    <w:p>
      <w:pPr>
        <w:pStyle w:val="24"/>
        <w:rPr>
          <w:color w:val="auto"/>
          <w:lang w:val="zh-CN"/>
        </w:rPr>
      </w:pPr>
    </w:p>
    <w:p>
      <w:pPr>
        <w:pStyle w:val="16"/>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5"/>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5"/>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5"/>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pStyle w:val="9"/>
        <w:rPr>
          <w:color w:val="auto"/>
        </w:rPr>
      </w:pPr>
    </w:p>
    <w:p>
      <w:pPr>
        <w:pStyle w:val="10"/>
        <w:rPr>
          <w:color w:val="auto"/>
        </w:rPr>
      </w:pPr>
    </w:p>
    <w:p>
      <w:pPr>
        <w:pStyle w:val="24"/>
        <w:ind w:left="0" w:leftChars="0" w:firstLine="0" w:firstLineChars="0"/>
        <w:rPr>
          <w:color w:val="auto"/>
        </w:rPr>
      </w:pPr>
    </w:p>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5"/>
        <w:spacing w:line="480" w:lineRule="auto"/>
        <w:ind w:firstLine="472" w:firstLineChars="225"/>
        <w:jc w:val="left"/>
        <w:rPr>
          <w:color w:val="auto"/>
          <w:sz w:val="21"/>
          <w:szCs w:val="21"/>
        </w:rPr>
      </w:pPr>
      <w:r>
        <w:rPr>
          <w:rFonts w:hint="eastAsia"/>
          <w:color w:val="auto"/>
          <w:sz w:val="21"/>
          <w:szCs w:val="21"/>
        </w:rPr>
        <w:t>单位名称：</w:t>
      </w:r>
    </w:p>
    <w:p>
      <w:pPr>
        <w:pStyle w:val="55"/>
        <w:spacing w:line="480" w:lineRule="auto"/>
        <w:ind w:firstLine="472" w:firstLineChars="225"/>
        <w:jc w:val="left"/>
        <w:rPr>
          <w:color w:val="auto"/>
          <w:sz w:val="21"/>
          <w:szCs w:val="21"/>
        </w:rPr>
      </w:pPr>
      <w:r>
        <w:rPr>
          <w:rFonts w:hint="eastAsia"/>
          <w:color w:val="auto"/>
          <w:sz w:val="21"/>
          <w:szCs w:val="21"/>
        </w:rPr>
        <w:t>地址：</w:t>
      </w:r>
    </w:p>
    <w:p>
      <w:pPr>
        <w:pStyle w:val="55"/>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5"/>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5"/>
        <w:spacing w:line="480" w:lineRule="auto"/>
        <w:ind w:firstLine="472" w:firstLineChars="225"/>
        <w:jc w:val="left"/>
        <w:rPr>
          <w:color w:val="auto"/>
          <w:sz w:val="21"/>
          <w:szCs w:val="21"/>
        </w:rPr>
      </w:pPr>
      <w:r>
        <w:rPr>
          <w:rFonts w:hint="eastAsia"/>
          <w:color w:val="auto"/>
          <w:sz w:val="21"/>
          <w:szCs w:val="21"/>
        </w:rPr>
        <w:t>特此证明。</w:t>
      </w:r>
    </w:p>
    <w:p>
      <w:pPr>
        <w:pStyle w:val="55"/>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5"/>
        <w:spacing w:line="480" w:lineRule="auto"/>
        <w:ind w:firstLine="472" w:firstLineChars="225"/>
        <w:jc w:val="left"/>
        <w:rPr>
          <w:color w:val="auto"/>
          <w:sz w:val="21"/>
          <w:szCs w:val="21"/>
        </w:rPr>
      </w:pPr>
    </w:p>
    <w:p>
      <w:pPr>
        <w:pStyle w:val="55"/>
        <w:spacing w:line="480" w:lineRule="auto"/>
        <w:ind w:firstLine="472" w:firstLineChars="225"/>
        <w:jc w:val="left"/>
        <w:rPr>
          <w:color w:val="auto"/>
          <w:sz w:val="21"/>
          <w:szCs w:val="21"/>
        </w:rPr>
      </w:pPr>
    </w:p>
    <w:p>
      <w:pPr>
        <w:pStyle w:val="55"/>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5"/>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8"/>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7"/>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w:t>
      </w:r>
      <w:r>
        <w:rPr>
          <w:rFonts w:hint="eastAsia" w:ascii="宋体" w:hAnsi="宋体" w:eastAsia="宋体"/>
          <w:bCs/>
          <w:color w:val="auto"/>
          <w:kern w:val="12"/>
          <w:szCs w:val="21"/>
          <w:lang w:eastAsia="zh-CN"/>
        </w:rPr>
        <w:t>需</w:t>
      </w:r>
      <w:r>
        <w:rPr>
          <w:rFonts w:hint="eastAsia" w:ascii="宋体" w:hAnsi="宋体" w:eastAsia="宋体"/>
          <w:bCs/>
          <w:color w:val="auto"/>
          <w:kern w:val="12"/>
          <w:szCs w:val="21"/>
        </w:rPr>
        <w:t>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24"/>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6"/>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9"/>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24"/>
        <w:rPr>
          <w:color w:val="auto"/>
        </w:rPr>
      </w:pPr>
    </w:p>
    <w:p>
      <w:pPr>
        <w:rPr>
          <w:color w:val="auto"/>
        </w:rPr>
      </w:pPr>
    </w:p>
    <w:p>
      <w:pPr>
        <w:spacing w:line="360" w:lineRule="auto"/>
        <w:jc w:val="center"/>
        <w:rPr>
          <w:rFonts w:ascii="宋体" w:hAnsi="宋体" w:eastAsia="宋体"/>
          <w:b/>
          <w:bCs/>
          <w:color w:val="auto"/>
          <w:sz w:val="24"/>
          <w:szCs w:val="24"/>
        </w:rPr>
      </w:pPr>
    </w:p>
    <w:p>
      <w:pPr>
        <w:rPr>
          <w:rFonts w:ascii="宋体" w:hAnsi="宋体" w:eastAsia="宋体"/>
          <w:b/>
          <w:bCs/>
          <w:color w:val="auto"/>
          <w:sz w:val="24"/>
          <w:szCs w:val="24"/>
        </w:rPr>
      </w:pPr>
    </w:p>
    <w:p>
      <w:pPr>
        <w:pStyle w:val="24"/>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6"/>
        <w:ind w:left="5250"/>
        <w:rPr>
          <w:color w:val="auto"/>
        </w:rPr>
      </w:pPr>
    </w:p>
    <w:p>
      <w:pPr>
        <w:rPr>
          <w:color w:val="auto"/>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16"/>
        <w:ind w:left="0" w:leftChars="0"/>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sectPr>
          <w:footerReference r:id="rId3" w:type="default"/>
          <w:pgSz w:w="11906" w:h="16838"/>
          <w:pgMar w:top="1440" w:right="1800" w:bottom="1440" w:left="1800" w:header="851" w:footer="992" w:gutter="0"/>
          <w:pgNumType w:start="0"/>
          <w:cols w:space="425" w:num="1"/>
          <w:titlePg/>
          <w:docGrid w:type="lines" w:linePitch="312" w:charSpace="0"/>
        </w:sect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w:t>
      </w:r>
      <w:r>
        <w:rPr>
          <w:rFonts w:hint="eastAsia" w:ascii="宋体" w:hAnsi="宋体" w:eastAsia="宋体"/>
          <w:color w:val="auto"/>
          <w:u w:val="single"/>
          <w:lang w:val="en-US" w:eastAsia="zh-CN"/>
        </w:rPr>
        <w:t xml:space="preserve">  </w:t>
      </w:r>
      <w:r>
        <w:rPr>
          <w:rFonts w:hint="eastAsia" w:ascii="宋体" w:hAnsi="宋体" w:eastAsia="宋体"/>
          <w:color w:val="auto"/>
        </w:rPr>
        <w:t>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51"/>
        <w:ind w:firstLine="0" w:firstLineChars="0"/>
        <w:rPr>
          <w:rFonts w:ascii="宋体" w:hAnsi="宋体" w:eastAsia="宋体"/>
          <w:color w:val="auto"/>
        </w:rPr>
      </w:pPr>
    </w:p>
    <w:p>
      <w:pPr>
        <w:pStyle w:val="51"/>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 xml:space="preserve"> 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pStyle w:val="9"/>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cs="黑体"/>
          <w:b/>
          <w:bCs/>
          <w:color w:val="auto"/>
          <w:sz w:val="44"/>
          <w:szCs w:val="44"/>
          <w:lang w:val="zh-CN"/>
        </w:rPr>
        <w:sectPr>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 xml:space="preserve"> 其他资格证书或材料</w:t>
      </w:r>
    </w:p>
    <w:p>
      <w:pPr>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24"/>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autoSpaceDE w:val="0"/>
        <w:autoSpaceDN w:val="0"/>
        <w:adjustRightInd w:val="0"/>
        <w:spacing w:line="360" w:lineRule="auto"/>
        <w:outlineLvl w:val="0"/>
        <w:rPr>
          <w:rFonts w:ascii="宋体" w:hAnsi="宋体" w:eastAsia="宋体"/>
          <w:b/>
          <w:bCs/>
          <w:color w:val="auto"/>
          <w:sz w:val="24"/>
          <w:szCs w:val="24"/>
        </w:rPr>
      </w:pPr>
    </w:p>
    <w:p>
      <w:pPr>
        <w:pStyle w:val="24"/>
        <w:rPr>
          <w:color w:val="auto"/>
        </w:rPr>
      </w:pPr>
    </w:p>
    <w:p>
      <w:pPr>
        <w:pStyle w:val="24"/>
        <w:ind w:left="0" w:leftChars="0" w:firstLine="0" w:firstLineChars="0"/>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10117" w:type="dxa"/>
        <w:jc w:val="center"/>
        <w:tblLayout w:type="fixed"/>
        <w:tblCellMar>
          <w:top w:w="0" w:type="dxa"/>
          <w:left w:w="108" w:type="dxa"/>
          <w:bottom w:w="0" w:type="dxa"/>
          <w:right w:w="108" w:type="dxa"/>
        </w:tblCellMar>
      </w:tblPr>
      <w:tblGrid>
        <w:gridCol w:w="858"/>
        <w:gridCol w:w="1542"/>
        <w:gridCol w:w="1576"/>
        <w:gridCol w:w="1625"/>
        <w:gridCol w:w="1506"/>
        <w:gridCol w:w="1912"/>
        <w:gridCol w:w="1098"/>
      </w:tblGrid>
      <w:tr>
        <w:tblPrEx>
          <w:tblCellMar>
            <w:top w:w="0" w:type="dxa"/>
            <w:left w:w="108" w:type="dxa"/>
            <w:bottom w:w="0" w:type="dxa"/>
            <w:right w:w="108" w:type="dxa"/>
          </w:tblCellMar>
        </w:tblPrEx>
        <w:trPr>
          <w:trHeight w:val="1713" w:hRule="atLeast"/>
          <w:jc w:val="center"/>
        </w:trPr>
        <w:tc>
          <w:tcPr>
            <w:tcW w:w="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6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111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118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pStyle w:val="24"/>
        <w:ind w:left="0" w:leftChars="0" w:firstLine="0" w:firstLineChars="0"/>
        <w:rPr>
          <w:color w:val="auto"/>
        </w:rPr>
      </w:pPr>
    </w:p>
    <w:p>
      <w:pPr>
        <w:pStyle w:val="16"/>
        <w:ind w:left="5250"/>
        <w:rPr>
          <w:color w:val="auto"/>
        </w:rPr>
      </w:pPr>
    </w:p>
    <w:p>
      <w:pPr>
        <w:rPr>
          <w:color w:val="auto"/>
        </w:rPr>
      </w:pPr>
    </w:p>
    <w:p>
      <w:pPr>
        <w:pStyle w:val="9"/>
        <w:rPr>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24"/>
        <w:rPr>
          <w:color w:val="auto"/>
        </w:rPr>
      </w:pPr>
    </w:p>
    <w:p>
      <w:pPr>
        <w:pStyle w:val="16"/>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rPr>
          <w:color w:val="auto"/>
        </w:rPr>
      </w:pPr>
    </w:p>
    <w:p>
      <w:pPr>
        <w:pStyle w:val="24"/>
        <w:rPr>
          <w:color w:val="auto"/>
        </w:rPr>
      </w:pPr>
    </w:p>
    <w:p>
      <w:pPr>
        <w:pStyle w:val="16"/>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6"/>
        <w:ind w:left="99" w:leftChars="47"/>
        <w:jc w:val="left"/>
        <w:rPr>
          <w:b/>
          <w:color w:val="auto"/>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66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2"/>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D3436C"/>
    <w:multiLevelType w:val="singleLevel"/>
    <w:tmpl w:val="77D3436C"/>
    <w:lvl w:ilvl="0" w:tentative="0">
      <w:start w:val="3"/>
      <w:numFmt w:val="decimal"/>
      <w:suff w:val="nothing"/>
      <w:lvlText w:val="%1、"/>
      <w:lvlJc w:val="left"/>
    </w:lvl>
  </w:abstractNum>
  <w:num w:numId="1">
    <w:abstractNumId w:val="0"/>
  </w:num>
  <w:num w:numId="2">
    <w:abstractNumId w:val="1"/>
  </w:num>
  <w:num w:numId="3">
    <w:abstractNumId w:val="5"/>
  </w:num>
  <w:num w:numId="4">
    <w:abstractNumId w:val="6"/>
  </w:num>
  <w:num w:numId="5">
    <w:abstractNumId w:val="7"/>
  </w:num>
  <w:num w:numId="6">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4221DEB"/>
    <w:rsid w:val="045005C0"/>
    <w:rsid w:val="046B42D4"/>
    <w:rsid w:val="07B62F76"/>
    <w:rsid w:val="07E9738B"/>
    <w:rsid w:val="088E3EF3"/>
    <w:rsid w:val="08AC6127"/>
    <w:rsid w:val="09C556F2"/>
    <w:rsid w:val="0AEC6CAF"/>
    <w:rsid w:val="0BB97AC8"/>
    <w:rsid w:val="0CA10415"/>
    <w:rsid w:val="0CDC0A50"/>
    <w:rsid w:val="0DFF2C9C"/>
    <w:rsid w:val="0E7402F5"/>
    <w:rsid w:val="10556B8D"/>
    <w:rsid w:val="11843FE2"/>
    <w:rsid w:val="11C52008"/>
    <w:rsid w:val="11EE77B0"/>
    <w:rsid w:val="12D22C2E"/>
    <w:rsid w:val="14172FEE"/>
    <w:rsid w:val="14CA0061"/>
    <w:rsid w:val="16D85055"/>
    <w:rsid w:val="1A634A7F"/>
    <w:rsid w:val="1B3714FE"/>
    <w:rsid w:val="1C556DAA"/>
    <w:rsid w:val="1E1D56A5"/>
    <w:rsid w:val="200054D9"/>
    <w:rsid w:val="20875058"/>
    <w:rsid w:val="22431452"/>
    <w:rsid w:val="228F6446"/>
    <w:rsid w:val="22941CAE"/>
    <w:rsid w:val="233A2855"/>
    <w:rsid w:val="240211E5"/>
    <w:rsid w:val="24735928"/>
    <w:rsid w:val="260B04D9"/>
    <w:rsid w:val="26A050C5"/>
    <w:rsid w:val="26BB316F"/>
    <w:rsid w:val="272000E0"/>
    <w:rsid w:val="27846F18"/>
    <w:rsid w:val="293735BB"/>
    <w:rsid w:val="29DF5F05"/>
    <w:rsid w:val="2C0C45F5"/>
    <w:rsid w:val="2D320A41"/>
    <w:rsid w:val="2D522164"/>
    <w:rsid w:val="2DE0638F"/>
    <w:rsid w:val="2E1D7BD1"/>
    <w:rsid w:val="2E271B5C"/>
    <w:rsid w:val="2E8D1134"/>
    <w:rsid w:val="2F1F5F5A"/>
    <w:rsid w:val="2FB120F1"/>
    <w:rsid w:val="2FCD67FF"/>
    <w:rsid w:val="30554725"/>
    <w:rsid w:val="33ED21DB"/>
    <w:rsid w:val="34AE30A3"/>
    <w:rsid w:val="354E2190"/>
    <w:rsid w:val="356B4AF0"/>
    <w:rsid w:val="36721EAF"/>
    <w:rsid w:val="36D44917"/>
    <w:rsid w:val="38651CCB"/>
    <w:rsid w:val="3CC52D38"/>
    <w:rsid w:val="3D4C44EB"/>
    <w:rsid w:val="3D9E7344"/>
    <w:rsid w:val="3F225C57"/>
    <w:rsid w:val="3F467CFD"/>
    <w:rsid w:val="3FB86B84"/>
    <w:rsid w:val="3FC45529"/>
    <w:rsid w:val="40204729"/>
    <w:rsid w:val="41DB1D22"/>
    <w:rsid w:val="45025574"/>
    <w:rsid w:val="46D85D5E"/>
    <w:rsid w:val="484B1EFB"/>
    <w:rsid w:val="48765D6C"/>
    <w:rsid w:val="48866BC4"/>
    <w:rsid w:val="48D66DE4"/>
    <w:rsid w:val="491B67CF"/>
    <w:rsid w:val="4A0C18D0"/>
    <w:rsid w:val="4A111CB3"/>
    <w:rsid w:val="4CE60F7B"/>
    <w:rsid w:val="4DF53699"/>
    <w:rsid w:val="4E4B5067"/>
    <w:rsid w:val="4E950123"/>
    <w:rsid w:val="4EBF4E19"/>
    <w:rsid w:val="51321D9C"/>
    <w:rsid w:val="52B633F7"/>
    <w:rsid w:val="52CD6993"/>
    <w:rsid w:val="54511C14"/>
    <w:rsid w:val="55DB4F23"/>
    <w:rsid w:val="56064695"/>
    <w:rsid w:val="56E4660D"/>
    <w:rsid w:val="56E66275"/>
    <w:rsid w:val="577473DD"/>
    <w:rsid w:val="57C922BB"/>
    <w:rsid w:val="59796F2C"/>
    <w:rsid w:val="59966195"/>
    <w:rsid w:val="5F105DC9"/>
    <w:rsid w:val="5F904FD0"/>
    <w:rsid w:val="61606F41"/>
    <w:rsid w:val="617C3A5E"/>
    <w:rsid w:val="61A36997"/>
    <w:rsid w:val="62132597"/>
    <w:rsid w:val="633417DE"/>
    <w:rsid w:val="63734CA0"/>
    <w:rsid w:val="64264E1D"/>
    <w:rsid w:val="65654809"/>
    <w:rsid w:val="673458A2"/>
    <w:rsid w:val="67F71B41"/>
    <w:rsid w:val="691427CE"/>
    <w:rsid w:val="691E3F65"/>
    <w:rsid w:val="6A9C0CCD"/>
    <w:rsid w:val="6ACD7F28"/>
    <w:rsid w:val="6C5F6456"/>
    <w:rsid w:val="6D632590"/>
    <w:rsid w:val="6D6E64E5"/>
    <w:rsid w:val="6E6840E6"/>
    <w:rsid w:val="6F7246F2"/>
    <w:rsid w:val="702C664F"/>
    <w:rsid w:val="705C0BE1"/>
    <w:rsid w:val="716C7E6F"/>
    <w:rsid w:val="71A01023"/>
    <w:rsid w:val="73671EFF"/>
    <w:rsid w:val="770B10E3"/>
    <w:rsid w:val="77FA5285"/>
    <w:rsid w:val="78E1671A"/>
    <w:rsid w:val="78FC5E56"/>
    <w:rsid w:val="790A7749"/>
    <w:rsid w:val="795C6895"/>
    <w:rsid w:val="79674B9C"/>
    <w:rsid w:val="79E461EC"/>
    <w:rsid w:val="7C2345D9"/>
    <w:rsid w:val="7CC66546"/>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1"/>
    <w:unhideWhenUsed/>
    <w:qFormat/>
    <w:uiPriority w:val="99"/>
    <w:pPr>
      <w:spacing w:after="120"/>
    </w:pPr>
  </w:style>
  <w:style w:type="paragraph" w:styleId="10">
    <w:name w:val="Body Text 2"/>
    <w:basedOn w:val="1"/>
    <w:qFormat/>
    <w:uiPriority w:val="0"/>
    <w:pPr>
      <w:widowControl/>
      <w:spacing w:before="100" w:beforeAutospacing="1" w:after="100" w:afterAutospacing="1"/>
      <w:jc w:val="left"/>
    </w:pPr>
    <w:rPr>
      <w:rFonts w:ascii="宋体" w:hAnsi="宋体"/>
      <w:kern w:val="0"/>
      <w:sz w:val="24"/>
    </w:rPr>
  </w:style>
  <w:style w:type="paragraph" w:styleId="11">
    <w:name w:val="Body Text Indent"/>
    <w:basedOn w:val="1"/>
    <w:next w:val="12"/>
    <w:link w:val="42"/>
    <w:unhideWhenUsed/>
    <w:qFormat/>
    <w:uiPriority w:val="0"/>
    <w:pPr>
      <w:adjustRightInd w:val="0"/>
      <w:spacing w:after="120" w:line="360" w:lineRule="atLeast"/>
      <w:ind w:left="420" w:leftChars="200"/>
      <w:jc w:val="left"/>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7"/>
    <w:unhideWhenUsed/>
    <w:qFormat/>
    <w:uiPriority w:val="0"/>
    <w:rPr>
      <w:rFonts w:eastAsia="宋体"/>
      <w:sz w:val="24"/>
    </w:rPr>
  </w:style>
  <w:style w:type="paragraph" w:styleId="16">
    <w:name w:val="Date"/>
    <w:basedOn w:val="1"/>
    <w:next w:val="1"/>
    <w:link w:val="44"/>
    <w:semiHidden/>
    <w:unhideWhenUsed/>
    <w:qFormat/>
    <w:uiPriority w:val="99"/>
    <w:pPr>
      <w:ind w:left="100" w:leftChars="2500"/>
    </w:pPr>
  </w:style>
  <w:style w:type="paragraph" w:styleId="17">
    <w:name w:val="Balloon Text"/>
    <w:basedOn w:val="1"/>
    <w:link w:val="48"/>
    <w:semiHidden/>
    <w:unhideWhenUsed/>
    <w:qFormat/>
    <w:uiPriority w:val="99"/>
    <w:rPr>
      <w:sz w:val="18"/>
      <w:szCs w:val="18"/>
    </w:rPr>
  </w:style>
  <w:style w:type="paragraph" w:styleId="18">
    <w:name w:val="footer"/>
    <w:basedOn w:val="1"/>
    <w:next w:val="19"/>
    <w:link w:val="40"/>
    <w:unhideWhenUsed/>
    <w:qFormat/>
    <w:uiPriority w:val="0"/>
    <w:pPr>
      <w:tabs>
        <w:tab w:val="center" w:pos="4153"/>
        <w:tab w:val="right" w:pos="8306"/>
      </w:tabs>
      <w:snapToGrid w:val="0"/>
      <w:jc w:val="left"/>
    </w:pPr>
    <w:rPr>
      <w:sz w:val="18"/>
      <w:szCs w:val="18"/>
    </w:rPr>
  </w:style>
  <w:style w:type="paragraph" w:styleId="19">
    <w:name w:val="header"/>
    <w:basedOn w:val="1"/>
    <w:next w:val="20"/>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next w:val="1"/>
    <w:semiHidden/>
    <w:unhideWhenUsed/>
    <w:qFormat/>
    <w:uiPriority w:val="99"/>
    <w:rPr>
      <w:rFonts w:ascii="Calibri" w:hAnsi="Calibri" w:eastAsia="宋体" w:cs="Times New Roman"/>
      <w:sz w:val="24"/>
      <w:szCs w:val="24"/>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Body Text First Indent"/>
    <w:basedOn w:val="9"/>
    <w:next w:val="24"/>
    <w:link w:val="45"/>
    <w:semiHidden/>
    <w:unhideWhenUsed/>
    <w:qFormat/>
    <w:uiPriority w:val="99"/>
    <w:pPr>
      <w:ind w:firstLine="420" w:firstLineChars="100"/>
    </w:pPr>
    <w:rPr>
      <w:rFonts w:ascii="宋体" w:hAnsi="Times New Roman" w:eastAsia="宋体" w:cs="Times New Roman"/>
      <w:kern w:val="0"/>
      <w:sz w:val="34"/>
      <w:szCs w:val="20"/>
    </w:rPr>
  </w:style>
  <w:style w:type="paragraph" w:styleId="24">
    <w:name w:val="Body Text First Indent 2"/>
    <w:basedOn w:val="11"/>
    <w:next w:val="1"/>
    <w:link w:val="43"/>
    <w:unhideWhenUsed/>
    <w:qFormat/>
    <w:uiPriority w:val="99"/>
    <w:pPr>
      <w:adjustRightInd/>
      <w:spacing w:line="240" w:lineRule="auto"/>
      <w:ind w:firstLine="420" w:firstLineChars="200"/>
      <w:jc w:val="both"/>
    </w:pPr>
    <w:rPr>
      <w:kern w:val="2"/>
      <w:sz w:val="21"/>
      <w:szCs w:val="22"/>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Emphasis"/>
    <w:basedOn w:val="27"/>
    <w:qFormat/>
    <w:uiPriority w:val="20"/>
  </w:style>
  <w:style w:type="character" w:styleId="30">
    <w:name w:val="Hyperlink"/>
    <w:basedOn w:val="27"/>
    <w:unhideWhenUsed/>
    <w:qFormat/>
    <w:uiPriority w:val="0"/>
    <w:rPr>
      <w:color w:val="000000"/>
      <w:u w:val="none"/>
    </w:rPr>
  </w:style>
  <w:style w:type="paragraph" w:customStyle="1" w:styleId="31">
    <w:name w:val="style4"/>
    <w:basedOn w:val="1"/>
    <w:next w:val="32"/>
    <w:qFormat/>
    <w:uiPriority w:val="99"/>
    <w:pPr>
      <w:widowControl/>
      <w:spacing w:before="280" w:after="280"/>
    </w:pPr>
    <w:rPr>
      <w:rFonts w:ascii="宋体" w:hAnsi="Times New Roman" w:eastAsia="宋体" w:cs="Times New Roman"/>
      <w:sz w:val="18"/>
    </w:rPr>
  </w:style>
  <w:style w:type="paragraph" w:customStyle="1" w:styleId="3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3">
    <w:name w:val="标题 1 Char"/>
    <w:basedOn w:val="27"/>
    <w:link w:val="2"/>
    <w:qFormat/>
    <w:uiPriority w:val="0"/>
    <w:rPr>
      <w:rFonts w:ascii="Calibri" w:hAnsi="Calibri" w:eastAsia="宋体" w:cs="Times New Roman"/>
      <w:b/>
      <w:bCs/>
      <w:kern w:val="44"/>
      <w:sz w:val="44"/>
      <w:szCs w:val="44"/>
    </w:rPr>
  </w:style>
  <w:style w:type="character" w:customStyle="1" w:styleId="34">
    <w:name w:val="标题 2 Char"/>
    <w:basedOn w:val="27"/>
    <w:link w:val="3"/>
    <w:semiHidden/>
    <w:qFormat/>
    <w:uiPriority w:val="0"/>
    <w:rPr>
      <w:rFonts w:ascii="Arial" w:hAnsi="Arial" w:eastAsia="黑体" w:cs="Times New Roman"/>
      <w:b/>
      <w:bCs/>
      <w:kern w:val="0"/>
      <w:sz w:val="32"/>
      <w:szCs w:val="32"/>
    </w:rPr>
  </w:style>
  <w:style w:type="character" w:customStyle="1" w:styleId="35">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6">
    <w:name w:val="标题 4 Char"/>
    <w:basedOn w:val="27"/>
    <w:link w:val="5"/>
    <w:semiHidden/>
    <w:qFormat/>
    <w:uiPriority w:val="0"/>
    <w:rPr>
      <w:rFonts w:ascii="Arial" w:hAnsi="Arial" w:eastAsia="黑体" w:cs="Times New Roman"/>
      <w:b/>
      <w:bCs/>
      <w:kern w:val="0"/>
      <w:sz w:val="28"/>
      <w:szCs w:val="28"/>
    </w:rPr>
  </w:style>
  <w:style w:type="character" w:customStyle="1" w:styleId="37">
    <w:name w:val="HTML 预设格式 Char1"/>
    <w:basedOn w:val="27"/>
    <w:link w:val="22"/>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7"/>
    <w:link w:val="19"/>
    <w:qFormat/>
    <w:uiPriority w:val="0"/>
    <w:rPr>
      <w:sz w:val="18"/>
      <w:szCs w:val="18"/>
    </w:rPr>
  </w:style>
  <w:style w:type="character" w:customStyle="1" w:styleId="40">
    <w:name w:val="页脚 Char"/>
    <w:basedOn w:val="27"/>
    <w:link w:val="18"/>
    <w:qFormat/>
    <w:uiPriority w:val="0"/>
    <w:rPr>
      <w:sz w:val="18"/>
      <w:szCs w:val="18"/>
    </w:rPr>
  </w:style>
  <w:style w:type="character" w:customStyle="1" w:styleId="41">
    <w:name w:val="正文文本 Char"/>
    <w:basedOn w:val="27"/>
    <w:link w:val="9"/>
    <w:qFormat/>
    <w:uiPriority w:val="99"/>
  </w:style>
  <w:style w:type="character" w:customStyle="1" w:styleId="42">
    <w:name w:val="正文文本缩进 Char1"/>
    <w:basedOn w:val="27"/>
    <w:link w:val="11"/>
    <w:semiHidden/>
    <w:qFormat/>
    <w:uiPriority w:val="99"/>
    <w:rPr>
      <w:kern w:val="0"/>
      <w:sz w:val="24"/>
      <w:szCs w:val="20"/>
    </w:rPr>
  </w:style>
  <w:style w:type="character" w:customStyle="1" w:styleId="43">
    <w:name w:val="正文首行缩进 2 Char"/>
    <w:basedOn w:val="42"/>
    <w:link w:val="24"/>
    <w:qFormat/>
    <w:uiPriority w:val="99"/>
    <w:rPr>
      <w:kern w:val="0"/>
      <w:sz w:val="24"/>
      <w:szCs w:val="20"/>
    </w:rPr>
  </w:style>
  <w:style w:type="character" w:customStyle="1" w:styleId="44">
    <w:name w:val="日期 Char"/>
    <w:basedOn w:val="27"/>
    <w:link w:val="16"/>
    <w:semiHidden/>
    <w:qFormat/>
    <w:uiPriority w:val="99"/>
  </w:style>
  <w:style w:type="character" w:customStyle="1" w:styleId="45">
    <w:name w:val="正文首行缩进 Char"/>
    <w:basedOn w:val="41"/>
    <w:link w:val="23"/>
    <w:semiHidden/>
    <w:qFormat/>
    <w:uiPriority w:val="99"/>
    <w:rPr>
      <w:rFonts w:ascii="宋体" w:hAnsi="Times New Roman" w:eastAsia="宋体" w:cs="Times New Roman"/>
      <w:kern w:val="0"/>
      <w:sz w:val="34"/>
      <w:szCs w:val="20"/>
    </w:rPr>
  </w:style>
  <w:style w:type="character" w:customStyle="1" w:styleId="46">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7">
    <w:name w:val="纯文本 Char"/>
    <w:basedOn w:val="27"/>
    <w:link w:val="15"/>
    <w:qFormat/>
    <w:uiPriority w:val="0"/>
    <w:rPr>
      <w:rFonts w:eastAsia="宋体"/>
      <w:sz w:val="24"/>
    </w:rPr>
  </w:style>
  <w:style w:type="character" w:customStyle="1" w:styleId="48">
    <w:name w:val="批注框文本 Char1"/>
    <w:basedOn w:val="27"/>
    <w:link w:val="17"/>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7"/>
    <w:qFormat/>
    <w:uiPriority w:val="0"/>
  </w:style>
  <w:style w:type="character" w:customStyle="1" w:styleId="70">
    <w:name w:val="批注框文本 Char"/>
    <w:basedOn w:val="27"/>
    <w:semiHidden/>
    <w:qFormat/>
    <w:uiPriority w:val="99"/>
    <w:rPr>
      <w:sz w:val="18"/>
      <w:szCs w:val="18"/>
    </w:rPr>
  </w:style>
  <w:style w:type="character" w:customStyle="1" w:styleId="71">
    <w:name w:val="HTML 预设格式 Char"/>
    <w:basedOn w:val="27"/>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7"/>
    <w:qFormat/>
    <w:uiPriority w:val="0"/>
  </w:style>
  <w:style w:type="character" w:customStyle="1" w:styleId="74">
    <w:name w:val="font01"/>
    <w:basedOn w:val="27"/>
    <w:qFormat/>
    <w:uiPriority w:val="0"/>
    <w:rPr>
      <w:rFonts w:hint="eastAsia" w:ascii="宋体" w:hAnsi="宋体" w:eastAsia="宋体" w:cs="宋体"/>
      <w:color w:val="000000"/>
      <w:sz w:val="22"/>
      <w:szCs w:val="22"/>
      <w:u w:val="none"/>
    </w:rPr>
  </w:style>
  <w:style w:type="character" w:customStyle="1" w:styleId="75">
    <w:name w:val="font31"/>
    <w:basedOn w:val="27"/>
    <w:qFormat/>
    <w:uiPriority w:val="0"/>
    <w:rPr>
      <w:rFonts w:hint="default" w:ascii="Calibri" w:hAnsi="Calibri" w:cs="Calibri"/>
      <w:b/>
      <w:color w:val="000000"/>
      <w:sz w:val="18"/>
      <w:szCs w:val="18"/>
      <w:u w:val="none"/>
    </w:rPr>
  </w:style>
  <w:style w:type="character" w:customStyle="1" w:styleId="76">
    <w:name w:val="font121"/>
    <w:basedOn w:val="27"/>
    <w:qFormat/>
    <w:uiPriority w:val="0"/>
    <w:rPr>
      <w:rFonts w:hint="eastAsia" w:ascii="宋体" w:hAnsi="宋体" w:eastAsia="宋体" w:cs="宋体"/>
      <w:color w:val="000000"/>
      <w:sz w:val="18"/>
      <w:szCs w:val="18"/>
      <w:u w:val="none"/>
    </w:rPr>
  </w:style>
  <w:style w:type="character" w:customStyle="1" w:styleId="77">
    <w:name w:val="font91"/>
    <w:basedOn w:val="27"/>
    <w:qFormat/>
    <w:uiPriority w:val="0"/>
    <w:rPr>
      <w:rFonts w:hint="eastAsia" w:ascii="宋体" w:hAnsi="宋体" w:eastAsia="宋体" w:cs="宋体"/>
      <w:color w:val="000000"/>
      <w:sz w:val="18"/>
      <w:szCs w:val="18"/>
      <w:u w:val="none"/>
    </w:rPr>
  </w:style>
  <w:style w:type="character" w:customStyle="1" w:styleId="78">
    <w:name w:val="font112"/>
    <w:basedOn w:val="27"/>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7"/>
    <w:qFormat/>
    <w:uiPriority w:val="0"/>
    <w:rPr>
      <w:rFonts w:ascii="Arial" w:hAnsi="Arial" w:cs="Arial"/>
      <w:color w:val="000000"/>
      <w:sz w:val="24"/>
      <w:szCs w:val="24"/>
      <w:u w:val="none"/>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5">
    <w:name w:val="font61"/>
    <w:basedOn w:val="27"/>
    <w:qFormat/>
    <w:uiPriority w:val="0"/>
    <w:rPr>
      <w:rFonts w:ascii="Tahoma" w:hAnsi="Tahoma" w:eastAsia="Tahoma" w:cs="Tahoma"/>
      <w:color w:val="000000"/>
      <w:sz w:val="22"/>
      <w:szCs w:val="22"/>
      <w:u w:val="none"/>
    </w:rPr>
  </w:style>
  <w:style w:type="character" w:customStyle="1" w:styleId="86">
    <w:name w:val="font71"/>
    <w:basedOn w:val="27"/>
    <w:qFormat/>
    <w:uiPriority w:val="0"/>
    <w:rPr>
      <w:rFonts w:ascii="Calibri" w:hAnsi="Calibri" w:cs="Calibri"/>
      <w:color w:val="000000"/>
      <w:sz w:val="18"/>
      <w:szCs w:val="18"/>
      <w:u w:val="none"/>
    </w:rPr>
  </w:style>
  <w:style w:type="character" w:customStyle="1" w:styleId="87">
    <w:name w:val="green"/>
    <w:basedOn w:val="27"/>
    <w:qFormat/>
    <w:uiPriority w:val="0"/>
    <w:rPr>
      <w:color w:val="66AE00"/>
      <w:sz w:val="18"/>
      <w:szCs w:val="18"/>
    </w:rPr>
  </w:style>
  <w:style w:type="character" w:customStyle="1" w:styleId="88">
    <w:name w:val="green1"/>
    <w:basedOn w:val="27"/>
    <w:qFormat/>
    <w:uiPriority w:val="0"/>
    <w:rPr>
      <w:color w:val="66AE00"/>
      <w:sz w:val="18"/>
      <w:szCs w:val="18"/>
    </w:rPr>
  </w:style>
  <w:style w:type="character" w:customStyle="1" w:styleId="89">
    <w:name w:val="red4"/>
    <w:basedOn w:val="27"/>
    <w:qFormat/>
    <w:uiPriority w:val="0"/>
    <w:rPr>
      <w:color w:val="FF0000"/>
      <w:sz w:val="18"/>
      <w:szCs w:val="18"/>
    </w:rPr>
  </w:style>
  <w:style w:type="character" w:customStyle="1" w:styleId="90">
    <w:name w:val="red5"/>
    <w:basedOn w:val="27"/>
    <w:qFormat/>
    <w:uiPriority w:val="0"/>
    <w:rPr>
      <w:color w:val="FF0000"/>
      <w:sz w:val="18"/>
      <w:szCs w:val="18"/>
    </w:rPr>
  </w:style>
  <w:style w:type="character" w:customStyle="1" w:styleId="91">
    <w:name w:val="red6"/>
    <w:basedOn w:val="27"/>
    <w:qFormat/>
    <w:uiPriority w:val="0"/>
    <w:rPr>
      <w:color w:val="CC0000"/>
    </w:rPr>
  </w:style>
  <w:style w:type="character" w:customStyle="1" w:styleId="92">
    <w:name w:val="red7"/>
    <w:basedOn w:val="27"/>
    <w:qFormat/>
    <w:uiPriority w:val="0"/>
    <w:rPr>
      <w:color w:val="FF0000"/>
    </w:rPr>
  </w:style>
  <w:style w:type="character" w:customStyle="1" w:styleId="93">
    <w:name w:val="hover24"/>
    <w:basedOn w:val="27"/>
    <w:qFormat/>
    <w:uiPriority w:val="0"/>
  </w:style>
  <w:style w:type="character" w:customStyle="1" w:styleId="94">
    <w:name w:val="gb-jt"/>
    <w:basedOn w:val="27"/>
    <w:qFormat/>
    <w:uiPriority w:val="0"/>
  </w:style>
  <w:style w:type="character" w:customStyle="1" w:styleId="95">
    <w:name w:val="blue"/>
    <w:basedOn w:val="27"/>
    <w:qFormat/>
    <w:uiPriority w:val="0"/>
    <w:rPr>
      <w:color w:val="0371C6"/>
      <w:sz w:val="21"/>
      <w:szCs w:val="21"/>
    </w:rPr>
  </w:style>
  <w:style w:type="character" w:customStyle="1" w:styleId="96">
    <w:name w:val="right"/>
    <w:basedOn w:val="27"/>
    <w:qFormat/>
    <w:uiPriority w:val="0"/>
    <w:rPr>
      <w:color w:val="999999"/>
      <w:sz w:val="18"/>
      <w:szCs w:val="18"/>
    </w:rPr>
  </w:style>
  <w:style w:type="character" w:customStyle="1" w:styleId="97">
    <w:name w:val="active4"/>
    <w:basedOn w:val="27"/>
    <w:qFormat/>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64</Pages>
  <Words>34778</Words>
  <Characters>37238</Characters>
  <Lines>358</Lines>
  <Paragraphs>101</Paragraphs>
  <TotalTime>0</TotalTime>
  <ScaleCrop>false</ScaleCrop>
  <LinksUpToDate>false</LinksUpToDate>
  <CharactersWithSpaces>38830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沫哚</cp:lastModifiedBy>
  <cp:lastPrinted>2024-06-03T09:16:00Z</cp:lastPrinted>
  <dcterms:modified xsi:type="dcterms:W3CDTF">2024-06-04T00:15:12Z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333EF6E9EDD4414BBF4D136E0424FEDF</vt:lpwstr>
  </property>
</Properties>
</file>