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000000" w:themeColor="text1"/>
          <w:sz w:val="44"/>
          <w:szCs w:val="44"/>
          <w:highlight w:val="none"/>
          <w14:textFill>
            <w14:solidFill>
              <w14:schemeClr w14:val="tx1"/>
            </w14:solidFill>
          </w14:textFill>
        </w:rPr>
      </w:pPr>
    </w:p>
    <w:p>
      <w:pPr>
        <w:pStyle w:val="32"/>
        <w:shd w:val="clear"/>
        <w:ind w:left="0" w:leftChars="0" w:firstLine="0" w:firstLineChars="0"/>
        <w:jc w:val="center"/>
        <w:rPr>
          <w:rFonts w:hint="eastAsia" w:ascii="华文隶书" w:eastAsia="黑体"/>
          <w:bCs/>
          <w:color w:val="000000" w:themeColor="text1"/>
          <w:w w:val="90"/>
          <w:sz w:val="96"/>
          <w:highlight w:val="none"/>
          <w:lang w:eastAsia="zh-CN"/>
          <w14:textFill>
            <w14:solidFill>
              <w14:schemeClr w14:val="tx1"/>
            </w14:solidFill>
          </w14:textFill>
        </w:rPr>
      </w:pPr>
      <w:r>
        <w:rPr>
          <w:rFonts w:hint="eastAsia" w:ascii="黑体" w:hAnsi="黑体" w:eastAsia="黑体" w:cs="黑体"/>
          <w:bCs/>
          <w:color w:val="000000" w:themeColor="text1"/>
          <w:sz w:val="44"/>
          <w:szCs w:val="44"/>
          <w:highlight w:val="none"/>
          <w:lang w:val="en-US" w:eastAsia="zh-CN"/>
          <w14:textFill>
            <w14:solidFill>
              <w14:schemeClr w14:val="tx1"/>
            </w14:solidFill>
          </w14:textFill>
        </w:rPr>
        <w:t>禹州市教育体育局方山镇中心小学维修改造项目（不见面开标）</w:t>
      </w:r>
    </w:p>
    <w:p>
      <w:pPr>
        <w:pStyle w:val="32"/>
        <w:shd w:val="clear"/>
        <w:ind w:firstLine="1724"/>
        <w:rPr>
          <w:rFonts w:ascii="华文隶书" w:eastAsia="华文隶书"/>
          <w:bCs/>
          <w:color w:val="000000" w:themeColor="text1"/>
          <w:w w:val="90"/>
          <w:sz w:val="96"/>
          <w:highlight w:val="none"/>
          <w14:textFill>
            <w14:solidFill>
              <w14:schemeClr w14:val="tx1"/>
            </w14:solidFill>
          </w14:textFill>
        </w:rPr>
      </w:pPr>
    </w:p>
    <w:p>
      <w:pPr>
        <w:pStyle w:val="32"/>
        <w:shd w:val="clear"/>
        <w:ind w:firstLine="1724"/>
        <w:rPr>
          <w:rFonts w:ascii="华文隶书" w:eastAsia="华文隶书"/>
          <w:bCs/>
          <w:color w:val="000000" w:themeColor="text1"/>
          <w:w w:val="90"/>
          <w:sz w:val="96"/>
          <w:highlight w:val="none"/>
          <w14:textFill>
            <w14:solidFill>
              <w14:schemeClr w14:val="tx1"/>
            </w14:solidFill>
          </w14:textFill>
        </w:rPr>
      </w:pPr>
    </w:p>
    <w:p>
      <w:pPr>
        <w:pStyle w:val="32"/>
        <w:shd w:val="clear"/>
        <w:rPr>
          <w:color w:val="000000" w:themeColor="text1"/>
          <w:highlight w:val="none"/>
          <w14:textFill>
            <w14:solidFill>
              <w14:schemeClr w14:val="tx1"/>
            </w14:solidFill>
          </w14:textFill>
        </w:rPr>
      </w:pPr>
    </w:p>
    <w:p>
      <w:pPr>
        <w:shd w:val="clear"/>
        <w:jc w:val="center"/>
        <w:rPr>
          <w:rFonts w:ascii="黑体" w:hAnsi="黑体" w:eastAsia="黑体" w:cs="黑体"/>
          <w:bCs/>
          <w:color w:val="000000" w:themeColor="text1"/>
          <w:w w:val="90"/>
          <w:sz w:val="72"/>
          <w:szCs w:val="72"/>
          <w:highlight w:val="none"/>
          <w14:textFill>
            <w14:solidFill>
              <w14:schemeClr w14:val="tx1"/>
            </w14:solidFill>
          </w14:textFill>
        </w:rPr>
      </w:pPr>
      <w:r>
        <w:rPr>
          <w:rFonts w:hint="eastAsia" w:ascii="黑体" w:hAnsi="黑体" w:eastAsia="黑体" w:cs="黑体"/>
          <w:bCs/>
          <w:color w:val="000000" w:themeColor="text1"/>
          <w:w w:val="90"/>
          <w:sz w:val="72"/>
          <w:szCs w:val="72"/>
          <w:highlight w:val="none"/>
          <w14:textFill>
            <w14:solidFill>
              <w14:schemeClr w14:val="tx1"/>
            </w14:solidFill>
          </w14:textFill>
        </w:rPr>
        <w:t>竞争性谈判文件</w:t>
      </w:r>
    </w:p>
    <w:p>
      <w:pPr>
        <w:shd w:val="clear"/>
        <w:rPr>
          <w:rFonts w:ascii="微软简隶书" w:eastAsia="微软简隶书"/>
          <w:color w:val="000000" w:themeColor="text1"/>
          <w:highlight w:val="none"/>
          <w14:textFill>
            <w14:solidFill>
              <w14:schemeClr w14:val="tx1"/>
            </w14:solidFill>
          </w14:textFill>
        </w:rPr>
      </w:pPr>
    </w:p>
    <w:p>
      <w:pPr>
        <w:shd w:val="clear"/>
        <w:rPr>
          <w:rFonts w:ascii="微软简隶书" w:eastAsia="微软简隶书"/>
          <w:color w:val="000000" w:themeColor="text1"/>
          <w:highlight w:val="none"/>
          <w14:textFill>
            <w14:solidFill>
              <w14:schemeClr w14:val="tx1"/>
            </w14:solidFill>
          </w14:textFill>
        </w:rPr>
      </w:pPr>
    </w:p>
    <w:p>
      <w:pPr>
        <w:shd w:val="clear"/>
        <w:rPr>
          <w:rFonts w:ascii="微软简隶书" w:eastAsia="微软简隶书"/>
          <w:color w:val="000000" w:themeColor="text1"/>
          <w:highlight w:val="none"/>
          <w14:textFill>
            <w14:solidFill>
              <w14:schemeClr w14:val="tx1"/>
            </w14:solidFill>
          </w14:textFill>
        </w:rPr>
      </w:pPr>
    </w:p>
    <w:p>
      <w:pPr>
        <w:pStyle w:val="32"/>
        <w:shd w:val="clear"/>
        <w:rPr>
          <w:rFonts w:ascii="微软简隶书" w:eastAsia="微软简隶书"/>
          <w:color w:val="000000" w:themeColor="text1"/>
          <w:highlight w:val="none"/>
          <w14:textFill>
            <w14:solidFill>
              <w14:schemeClr w14:val="tx1"/>
            </w14:solidFill>
          </w14:textFill>
        </w:rPr>
      </w:pPr>
    </w:p>
    <w:p>
      <w:pPr>
        <w:pStyle w:val="32"/>
        <w:shd w:val="clear"/>
        <w:rPr>
          <w:rFonts w:ascii="微软简隶书" w:eastAsia="微软简隶书"/>
          <w:color w:val="000000" w:themeColor="text1"/>
          <w:highlight w:val="none"/>
          <w14:textFill>
            <w14:solidFill>
              <w14:schemeClr w14:val="tx1"/>
            </w14:solidFill>
          </w14:textFill>
        </w:rPr>
      </w:pPr>
    </w:p>
    <w:p>
      <w:pPr>
        <w:pStyle w:val="32"/>
        <w:shd w:val="clear"/>
        <w:rPr>
          <w:rFonts w:ascii="微软简隶书" w:eastAsia="微软简隶书"/>
          <w:color w:val="000000" w:themeColor="text1"/>
          <w:highlight w:val="none"/>
          <w14:textFill>
            <w14:solidFill>
              <w14:schemeClr w14:val="tx1"/>
            </w14:solidFill>
          </w14:textFill>
        </w:rPr>
      </w:pPr>
    </w:p>
    <w:p>
      <w:pPr>
        <w:pStyle w:val="32"/>
        <w:shd w:val="clear"/>
        <w:rPr>
          <w:rFonts w:ascii="微软简隶书" w:eastAsia="微软简隶书"/>
          <w:color w:val="000000" w:themeColor="text1"/>
          <w:highlight w:val="none"/>
          <w14:textFill>
            <w14:solidFill>
              <w14:schemeClr w14:val="tx1"/>
            </w14:solidFill>
          </w14:textFill>
        </w:rPr>
      </w:pPr>
    </w:p>
    <w:p>
      <w:pPr>
        <w:pStyle w:val="32"/>
        <w:shd w:val="clear"/>
        <w:rPr>
          <w:rFonts w:ascii="微软简隶书" w:eastAsia="微软简隶书"/>
          <w:color w:val="000000" w:themeColor="text1"/>
          <w:highlight w:val="none"/>
          <w14:textFill>
            <w14:solidFill>
              <w14:schemeClr w14:val="tx1"/>
            </w14:solidFill>
          </w14:textFill>
        </w:rPr>
      </w:pPr>
    </w:p>
    <w:p>
      <w:pPr>
        <w:pStyle w:val="32"/>
        <w:shd w:val="clear"/>
        <w:rPr>
          <w:rFonts w:ascii="微软简隶书" w:eastAsia="微软简隶书"/>
          <w:color w:val="000000" w:themeColor="text1"/>
          <w:highlight w:val="none"/>
          <w14:textFill>
            <w14:solidFill>
              <w14:schemeClr w14:val="tx1"/>
            </w14:solidFill>
          </w14:textFill>
        </w:rPr>
      </w:pPr>
    </w:p>
    <w:p>
      <w:pPr>
        <w:pStyle w:val="32"/>
        <w:shd w:val="clear"/>
        <w:tabs>
          <w:tab w:val="left" w:pos="3506"/>
        </w:tabs>
        <w:rPr>
          <w:rFonts w:hint="eastAsia" w:ascii="微软简隶书" w:eastAsia="微软简隶书"/>
          <w:color w:val="000000" w:themeColor="text1"/>
          <w:highlight w:val="none"/>
          <w:lang w:eastAsia="zh-CN"/>
          <w14:textFill>
            <w14:solidFill>
              <w14:schemeClr w14:val="tx1"/>
            </w14:solidFill>
          </w14:textFill>
        </w:rPr>
      </w:pPr>
      <w:r>
        <w:rPr>
          <w:rFonts w:hint="eastAsia" w:ascii="微软简隶书" w:eastAsia="微软简隶书"/>
          <w:color w:val="000000" w:themeColor="text1"/>
          <w:highlight w:val="none"/>
          <w:lang w:eastAsia="zh-CN"/>
          <w14:textFill>
            <w14:solidFill>
              <w14:schemeClr w14:val="tx1"/>
            </w14:solidFill>
          </w14:textFill>
        </w:rPr>
        <w:tab/>
      </w:r>
    </w:p>
    <w:p>
      <w:pPr>
        <w:pStyle w:val="32"/>
        <w:shd w:val="clear"/>
        <w:ind w:left="0" w:leftChars="0" w:firstLine="0" w:firstLineChars="0"/>
        <w:rPr>
          <w:rFonts w:ascii="微软简隶书" w:eastAsia="微软简隶书"/>
          <w:color w:val="000000" w:themeColor="text1"/>
          <w:highlight w:val="none"/>
          <w14:textFill>
            <w14:solidFill>
              <w14:schemeClr w14:val="tx1"/>
            </w14:solidFill>
          </w14:textFill>
        </w:rPr>
      </w:pPr>
    </w:p>
    <w:p>
      <w:pPr>
        <w:pStyle w:val="32"/>
        <w:shd w:val="clear"/>
        <w:rPr>
          <w:rFonts w:ascii="微软简隶书" w:eastAsia="微软简隶书"/>
          <w:color w:val="000000" w:themeColor="text1"/>
          <w:highlight w:val="none"/>
          <w14:textFill>
            <w14:solidFill>
              <w14:schemeClr w14:val="tx1"/>
            </w14:solidFill>
          </w14:textFill>
        </w:rPr>
      </w:pPr>
    </w:p>
    <w:p>
      <w:pPr>
        <w:pStyle w:val="32"/>
        <w:shd w:val="clear"/>
        <w:rPr>
          <w:rFonts w:ascii="微软简隶书" w:eastAsia="微软简隶书"/>
          <w:color w:val="000000" w:themeColor="text1"/>
          <w:highlight w:val="none"/>
          <w14:textFill>
            <w14:solidFill>
              <w14:schemeClr w14:val="tx1"/>
            </w14:solidFill>
          </w14:textFill>
        </w:rPr>
      </w:pPr>
    </w:p>
    <w:p>
      <w:pPr>
        <w:pStyle w:val="32"/>
        <w:shd w:val="clear"/>
        <w:rPr>
          <w:rFonts w:ascii="微软简隶书" w:eastAsia="微软简隶书"/>
          <w:color w:val="000000" w:themeColor="text1"/>
          <w:highlight w:val="none"/>
          <w14:textFill>
            <w14:solidFill>
              <w14:schemeClr w14:val="tx1"/>
            </w14:solidFill>
          </w14:textFill>
        </w:rPr>
      </w:pPr>
    </w:p>
    <w:p>
      <w:pPr>
        <w:pStyle w:val="32"/>
        <w:shd w:val="clear"/>
        <w:rPr>
          <w:rFonts w:ascii="微软简隶书" w:eastAsia="微软简隶书"/>
          <w:color w:val="000000" w:themeColor="text1"/>
          <w:highlight w:val="none"/>
          <w14:textFill>
            <w14:solidFill>
              <w14:schemeClr w14:val="tx1"/>
            </w14:solidFill>
          </w14:textFill>
        </w:rPr>
      </w:pPr>
    </w:p>
    <w:p>
      <w:pPr>
        <w:shd w:val="clear"/>
        <w:rPr>
          <w:rFonts w:ascii="微软简隶书" w:eastAsia="微软简隶书"/>
          <w:color w:val="000000" w:themeColor="text1"/>
          <w:highlight w:val="none"/>
          <w14:textFill>
            <w14:solidFill>
              <w14:schemeClr w14:val="tx1"/>
            </w14:solidFill>
          </w14:textFill>
        </w:rPr>
      </w:pPr>
    </w:p>
    <w:p>
      <w:pPr>
        <w:shd w:val="clear"/>
        <w:ind w:firstLine="1785" w:firstLineChars="494"/>
        <w:rPr>
          <w:rFonts w:hint="default" w:asciiTheme="majorEastAsia" w:hAnsiTheme="majorEastAsia" w:eastAsiaTheme="majorEastAsia" w:cstheme="majorEastAsia"/>
          <w:b/>
          <w:bCs/>
          <w:color w:val="000000" w:themeColor="text1"/>
          <w:sz w:val="36"/>
          <w:szCs w:val="36"/>
          <w:highlight w:val="none"/>
          <w:lang w:val="en-US"/>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采购编号：</w:t>
      </w:r>
      <w:r>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 xml:space="preserve">YZCG-DLT2024036  </w:t>
      </w:r>
    </w:p>
    <w:p>
      <w:pPr>
        <w:shd w:val="clear"/>
        <w:ind w:firstLine="1807" w:firstLineChars="500"/>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采购单位：</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禹州市教育体育局</w:t>
      </w:r>
    </w:p>
    <w:p>
      <w:pPr>
        <w:shd w:val="clear"/>
        <w:ind w:firstLine="1807" w:firstLineChars="500"/>
        <w:jc w:val="both"/>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代理机构：</w:t>
      </w:r>
      <w:r>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 xml:space="preserve">建基工程咨询有限公司 </w:t>
      </w:r>
    </w:p>
    <w:p>
      <w:pPr>
        <w:shd w:val="clear"/>
        <w:jc w:val="center"/>
        <w:rPr>
          <w:rFonts w:asciiTheme="majorEastAsia" w:hAnsiTheme="majorEastAsia" w:eastAsiaTheme="majorEastAsia" w:cstheme="majorEastAsia"/>
          <w:b/>
          <w:bCs/>
          <w:color w:val="000000" w:themeColor="text1"/>
          <w:sz w:val="36"/>
          <w:szCs w:val="36"/>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二〇二</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四年六</w:t>
      </w: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月</w:t>
      </w:r>
    </w:p>
    <w:p>
      <w:pPr>
        <w:widowControl/>
        <w:shd w:val="clear"/>
        <w:jc w:val="center"/>
        <w:rPr>
          <w:rFonts w:hint="eastAsia" w:cs="黑体" w:asciiTheme="minorEastAsia" w:hAnsiTheme="minorEastAsia"/>
          <w:b/>
          <w:bCs/>
          <w:color w:val="000000" w:themeColor="text1"/>
          <w:sz w:val="44"/>
          <w:szCs w:val="44"/>
          <w:highlight w:val="none"/>
          <w:lang w:val="zh-CN"/>
          <w14:textFill>
            <w14:solidFill>
              <w14:schemeClr w14:val="tx1"/>
            </w14:solidFill>
          </w14:textFill>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000000" w:themeColor="text1"/>
          <w:sz w:val="44"/>
          <w:szCs w:val="44"/>
          <w:highlight w:val="none"/>
          <w:lang w:val="zh-CN"/>
          <w14:textFill>
            <w14:solidFill>
              <w14:schemeClr w14:val="tx1"/>
            </w14:solidFill>
          </w14:textFill>
        </w:rPr>
      </w:pPr>
      <w:r>
        <w:rPr>
          <w:rFonts w:hint="eastAsia" w:cs="黑体" w:asciiTheme="minorEastAsia" w:hAnsiTheme="minorEastAsia"/>
          <w:b/>
          <w:bCs/>
          <w:color w:val="000000" w:themeColor="text1"/>
          <w:sz w:val="44"/>
          <w:szCs w:val="44"/>
          <w:highlight w:val="none"/>
          <w:lang w:val="zh-CN"/>
          <w14:textFill>
            <w14:solidFill>
              <w14:schemeClr w14:val="tx1"/>
            </w14:solidFill>
          </w14:textFill>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highlight w:val="none"/>
          <w14:textFill>
            <w14:solidFill>
              <w14:schemeClr w14:val="tx1"/>
            </w14:solidFill>
          </w14:textFill>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highlight w:val="none"/>
          <w14:textFill>
            <w14:solidFill>
              <w14:schemeClr w14:val="tx1"/>
            </w14:solidFill>
          </w14:textFill>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highlight w:val="none"/>
          <w:lang w:val="zh-CN"/>
          <w14:textFill>
            <w14:solidFill>
              <w14:schemeClr w14:val="tx1"/>
            </w14:solidFill>
          </w14:textFill>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highlight w:val="none"/>
          <w14:textFill>
            <w14:solidFill>
              <w14:schemeClr w14:val="tx1"/>
            </w14:solidFill>
          </w14:textFill>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highlight w:val="none"/>
          <w14:textFill>
            <w14:solidFill>
              <w14:schemeClr w14:val="tx1"/>
            </w14:solidFill>
          </w14:textFill>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highlight w:val="none"/>
          <w14:textFill>
            <w14:solidFill>
              <w14:schemeClr w14:val="tx1"/>
            </w14:solidFill>
          </w14:textFill>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highlight w:val="none"/>
          <w14:textFill>
            <w14:solidFill>
              <w14:schemeClr w14:val="tx1"/>
            </w14:solidFill>
          </w14:textFill>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highlight w:val="none"/>
          <w14:textFill>
            <w14:solidFill>
              <w14:schemeClr w14:val="tx1"/>
            </w14:solidFill>
          </w14:textFill>
        </w:rPr>
      </w:pPr>
    </w:p>
    <w:p>
      <w:pPr>
        <w:widowControl/>
        <w:shd w:val="clear"/>
        <w:jc w:val="left"/>
        <w:rPr>
          <w:rFonts w:ascii="宋体" w:hAnsi="宋体" w:eastAsia="宋体" w:cs="宋体"/>
          <w:b/>
          <w:color w:val="000000" w:themeColor="text1"/>
          <w:sz w:val="36"/>
          <w:szCs w:val="36"/>
          <w:highlight w:val="none"/>
          <w:shd w:val="clear" w:color="auto" w:fill="FFFFFF"/>
          <w14:textFill>
            <w14:solidFill>
              <w14:schemeClr w14:val="tx1"/>
            </w14:solidFill>
          </w14:textFill>
        </w:rPr>
      </w:pPr>
      <w:r>
        <w:rPr>
          <w:rFonts w:ascii="宋体" w:hAnsi="宋体" w:cs="宋体"/>
          <w:b/>
          <w:color w:val="000000" w:themeColor="text1"/>
          <w:sz w:val="36"/>
          <w:szCs w:val="36"/>
          <w:highlight w:val="none"/>
          <w:shd w:val="clear" w:color="auto" w:fill="FFFFFF"/>
          <w14:textFill>
            <w14:solidFill>
              <w14:schemeClr w14:val="tx1"/>
            </w14:solidFill>
          </w14:textFill>
        </w:rPr>
        <w:br w:type="page"/>
      </w:r>
    </w:p>
    <w:p>
      <w:pPr>
        <w:numPr>
          <w:ilvl w:val="0"/>
          <w:numId w:val="4"/>
        </w:numPr>
        <w:shd w:val="clear"/>
        <w:jc w:val="center"/>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谈判邀请</w:t>
      </w:r>
    </w:p>
    <w:p>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教育体育局方山镇中心小学维修改造项目的潜在投标人应在谈判响应截止时间前登录《全国公共资源交易平台（河南省·许昌市）》“投标人/供应商登录”入口（http://ggzy.xuchang.gov.cn:8088/ggzy/）自行免费下载获取招标文件，并于2024年06月25日08时30分（北京时间）前递交响应文件。</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1.项目编号：YZCG-DLT2024036 </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2.项目名称：禹州市教育体育局方山镇中心小学维修改造项目</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4.预算金额：684390.35元</w:t>
      </w:r>
    </w:p>
    <w:p>
      <w:pPr>
        <w:shd w:val="clear"/>
        <w:spacing w:line="440" w:lineRule="exact"/>
        <w:ind w:firstLine="630" w:firstLineChars="3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最高限价：684390.35元 </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5.采购需求：禹州市教育体育局方山镇中心小学维修改造项目，共划分一个标段（详见谈判文件）</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6.合同履行期限：签订合同后40日内完成</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8.是否接受进口产品：否</w:t>
      </w:r>
    </w:p>
    <w:p>
      <w:pPr>
        <w:shd w:val="clear"/>
        <w:spacing w:line="440" w:lineRule="exact"/>
        <w:ind w:firstLine="420" w:firstLineChars="200"/>
        <w:jc w:val="left"/>
        <w:rPr>
          <w:rFonts w:hint="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9.是否专门面向中小企业：是</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本项目专门面向中、小、微型企业采购。</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1）投标商须具备建筑工程施工总承包叁级及以上资质，且具有有效安全生产许可证；拟派项目经理须为建筑工程专业贰级及以上注册建造师执业资格并具有有效的安全生产考核合格证（B类）。</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2）拟派项目经理未担任其他在施建设工程项目的项目负责人。</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1.时间：2024年06月25日08时30分（北京时间）</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2.地点：本项目采用网上响应，请符合响应条件的供应商使用CA数字证书登录《全国公共资源交易平台（河南省.许昌市）》加密上传响应文件。</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1.时间：2024年06月25日08时30分（北京时间）</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本次招标公告在《河南省政府采购网》《许昌市政府采购网》《全国公共资源交易平台（河南省·许昌市）》上发布。招标公告期限为三个工作日。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七、凡对本次招标提出询问，请按照以下方式联系</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t>1.采购人信息</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名称：禹州市教育体育局</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地址：禹州市禹王大道东段</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联系人：连先生</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联系方式：0374-8880080</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 </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t>2.采购代理机构信息</w:t>
      </w:r>
    </w:p>
    <w:p>
      <w:pPr>
        <w:spacing w:line="440" w:lineRule="exact"/>
        <w:ind w:firstLine="420" w:firstLineChars="200"/>
        <w:jc w:val="left"/>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 xml:space="preserve">名称：建基工程咨询有限公司 </w:t>
      </w:r>
    </w:p>
    <w:p>
      <w:pPr>
        <w:spacing w:line="440" w:lineRule="exact"/>
        <w:ind w:firstLine="420" w:firstLineChars="200"/>
        <w:jc w:val="left"/>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地址：</w:t>
      </w:r>
      <w:r>
        <w:rPr>
          <w:rFonts w:hint="eastAsia" w:ascii="宋体" w:hAnsi="宋体" w:eastAsia="宋体" w:cs="宋体"/>
          <w:color w:val="000000" w:themeColor="text1"/>
          <w:kern w:val="0"/>
          <w:szCs w:val="21"/>
          <w:lang w:eastAsia="zh-CN"/>
          <w14:textFill>
            <w14:solidFill>
              <w14:schemeClr w14:val="tx1"/>
            </w14:solidFill>
          </w14:textFill>
        </w:rPr>
        <w:t>河南省郑州市管城回族区正商向阳广场a座1401</w:t>
      </w:r>
    </w:p>
    <w:p>
      <w:pPr>
        <w:spacing w:line="440" w:lineRule="exact"/>
        <w:ind w:firstLine="420" w:firstLineChars="200"/>
        <w:jc w:val="left"/>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联系人：刘女士</w:t>
      </w:r>
    </w:p>
    <w:p>
      <w:pPr>
        <w:spacing w:line="440" w:lineRule="exact"/>
        <w:ind w:firstLine="420" w:firstLineChars="200"/>
        <w:jc w:val="left"/>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联系电话：15303996356</w:t>
      </w:r>
    </w:p>
    <w:p>
      <w:pPr>
        <w:numPr>
          <w:ilvl w:val="0"/>
          <w:numId w:val="0"/>
        </w:numPr>
        <w:shd w:val="clear"/>
        <w:spacing w:line="440" w:lineRule="exact"/>
        <w:ind w:firstLine="420" w:firstLineChars="200"/>
        <w:jc w:val="left"/>
        <w:rPr>
          <w:rFonts w:hint="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t>3.监督单位：禹州市政府采购监督管理办公室</w:t>
      </w:r>
    </w:p>
    <w:p>
      <w:pPr>
        <w:numPr>
          <w:ilvl w:val="0"/>
          <w:numId w:val="0"/>
        </w:numPr>
        <w:shd w:val="clear"/>
        <w:spacing w:line="440" w:lineRule="exact"/>
        <w:ind w:firstLine="420" w:firstLineChars="200"/>
        <w:jc w:val="left"/>
        <w:rPr>
          <w:rFonts w:hint="default"/>
          <w:color w:val="000000" w:themeColor="text1"/>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t>联系方式：0374-8112523</w:t>
      </w:r>
    </w:p>
    <w:p>
      <w:pPr>
        <w:shd w:val="clear"/>
        <w:spacing w:line="440" w:lineRule="exact"/>
        <w:jc w:val="left"/>
        <w:rPr>
          <w:rFonts w:hint="eastAsia" w:asciiTheme="majorEastAsia" w:hAnsiTheme="majorEastAsia" w:eastAsiaTheme="majorEastAsia" w:cstheme="majorEastAsia"/>
          <w:b/>
          <w:color w:val="000000" w:themeColor="text1"/>
          <w:szCs w:val="21"/>
          <w:highlight w:val="none"/>
          <w14:textFill>
            <w14:solidFill>
              <w14:schemeClr w14:val="tx1"/>
            </w14:solidFill>
          </w14:textFill>
        </w:rPr>
      </w:pPr>
    </w:p>
    <w:p>
      <w:pPr>
        <w:shd w:val="clear"/>
        <w:spacing w:line="440" w:lineRule="exact"/>
        <w:jc w:val="left"/>
        <w:rPr>
          <w:rFonts w:hint="eastAsia"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温馨提示：</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1.</w:t>
      </w:r>
      <w:r>
        <w:rPr>
          <w:rFonts w:hint="eastAsia" w:hAnsi="宋体"/>
          <w:b/>
          <w:color w:val="000000" w:themeColor="text1"/>
          <w:szCs w:val="21"/>
          <w:highlight w:val="none"/>
          <w14:textFill>
            <w14:solidFill>
              <w14:schemeClr w14:val="tx1"/>
            </w14:solidFill>
          </w14:textFill>
        </w:rPr>
        <w:t>供应商应按谈判文件规定编制、提交、解密电子响应文件。</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2</w:t>
      </w:r>
      <w:r>
        <w:rPr>
          <w:rFonts w:asciiTheme="minorEastAsia" w:hAnsiTheme="minorEastAsia"/>
          <w:b/>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电子文件下载、制作、提交期间和远程不见面谈判（</w:t>
      </w:r>
      <w:r>
        <w:rPr>
          <w:rFonts w:hint="eastAsia" w:hAnsi="宋体"/>
          <w:color w:val="000000" w:themeColor="text1"/>
          <w:szCs w:val="21"/>
          <w:highlight w:val="none"/>
          <w14:textFill>
            <w14:solidFill>
              <w14:schemeClr w14:val="tx1"/>
            </w14:solidFill>
          </w14:textFill>
        </w:rPr>
        <w:t>电子响应文件的解密</w:t>
      </w:r>
      <w:r>
        <w:rPr>
          <w:rFonts w:hint="eastAsia" w:hAnsi="宋体"/>
          <w:b/>
          <w:color w:val="000000" w:themeColor="text1"/>
          <w:szCs w:val="21"/>
          <w:highlight w:val="none"/>
          <w14:textFill>
            <w14:solidFill>
              <w14:schemeClr w14:val="tx1"/>
            </w14:solidFill>
          </w14:textFill>
        </w:rPr>
        <w:t>）环节，供应商须使用同一个</w:t>
      </w:r>
      <w:r>
        <w:rPr>
          <w:rFonts w:hAnsi="宋体"/>
          <w:b/>
          <w:color w:val="000000" w:themeColor="text1"/>
          <w:szCs w:val="21"/>
          <w:highlight w:val="none"/>
          <w14:textFill>
            <w14:solidFill>
              <w14:schemeClr w14:val="tx1"/>
            </w14:solidFill>
          </w14:textFill>
        </w:rPr>
        <w:t>CA数字证书</w:t>
      </w:r>
      <w:r>
        <w:rPr>
          <w:rFonts w:hint="eastAsia" w:hAnsi="宋体"/>
          <w:b/>
          <w:color w:val="000000" w:themeColor="text1"/>
          <w:szCs w:val="21"/>
          <w:highlight w:val="none"/>
          <w14:textFill>
            <w14:solidFill>
              <w14:schemeClr w14:val="tx1"/>
            </w14:solidFill>
          </w14:textFill>
        </w:rPr>
        <w:t>（证书须在有效期内并可正常使用）</w:t>
      </w:r>
      <w:r>
        <w:rPr>
          <w:rFonts w:hAnsi="宋体"/>
          <w:b/>
          <w:color w:val="000000" w:themeColor="text1"/>
          <w:szCs w:val="21"/>
          <w:highlight w:val="none"/>
          <w14:textFill>
            <w14:solidFill>
              <w14:schemeClr w14:val="tx1"/>
            </w14:solidFill>
          </w14:textFill>
        </w:rPr>
        <w:t>。</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asciiTheme="minorEastAsia" w:hAnsiTheme="minorEastAsia"/>
          <w:b/>
          <w:color w:val="000000" w:themeColor="text1"/>
          <w:szCs w:val="21"/>
          <w:highlight w:val="none"/>
          <w14:textFill>
            <w14:solidFill>
              <w14:schemeClr w14:val="tx1"/>
            </w14:solidFill>
          </w14:textFill>
        </w:rPr>
        <w:t>3</w:t>
      </w:r>
      <w:r>
        <w:rPr>
          <w:rFonts w:hint="eastAsia" w:asciiTheme="minorEastAsia" w:hAnsiTheme="minorEastAsia"/>
          <w:b/>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电子响应文件的制作</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供应商登录《全国公共资源交易平台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w:t>
      </w:r>
      <w:r>
        <w:rPr>
          <w:rFonts w:hint="eastAsia"/>
          <w:color w:val="000000" w:themeColor="text1"/>
          <w:highlight w:val="none"/>
          <w14:textFill>
            <w14:solidFill>
              <w14:schemeClr w14:val="tx1"/>
            </w14:solidFill>
          </w14:textFill>
        </w:rPr>
        <w:t>http://ggzy.xuchang.gov.cn:8088/ggzy/</w:t>
      </w:r>
      <w:r>
        <w:rPr>
          <w:rFonts w:hint="eastAsia" w:hAnsi="宋体"/>
          <w:color w:val="000000" w:themeColor="text1"/>
          <w:szCs w:val="21"/>
          <w:highlight w:val="none"/>
          <w14:textFill>
            <w14:solidFill>
              <w14:schemeClr w14:val="tx1"/>
            </w14:solidFill>
          </w14:textFill>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电子响应文件的制作，参考《全国公共资源交易平台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》公共资源交易系统——组件下载——交易系统操作手册（投标人、供应商）。</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w:t>
      </w:r>
      <w:r>
        <w:rPr>
          <w:rFonts w:asciiTheme="minorEastAsia" w:hAnsiTheme="minorEastAsia"/>
          <w:color w:val="000000" w:themeColor="text1"/>
          <w:szCs w:val="21"/>
          <w:highlight w:val="none"/>
          <w14:textFill>
            <w14:solidFill>
              <w14:schemeClr w14:val="tx1"/>
            </w14:solidFill>
          </w14:textFill>
        </w:rPr>
        <w:t>2</w:t>
      </w:r>
      <w:r>
        <w:rPr>
          <w:rFonts w:hint="eastAsia" w:hAnsi="宋体"/>
          <w:color w:val="000000" w:themeColor="text1"/>
          <w:szCs w:val="21"/>
          <w:highlight w:val="none"/>
          <w14:textFill>
            <w14:solidFill>
              <w14:schemeClr w14:val="tx1"/>
            </w14:solidFill>
          </w14:textFill>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3.3</w:t>
      </w:r>
      <w:r>
        <w:rPr>
          <w:rFonts w:hint="eastAsia" w:hAnsi="宋体"/>
          <w:color w:val="000000" w:themeColor="text1"/>
          <w:szCs w:val="21"/>
          <w:highlight w:val="none"/>
          <w14:textFill>
            <w14:solidFill>
              <w14:schemeClr w14:val="tx1"/>
            </w14:solidFill>
          </w14:textFill>
        </w:rPr>
        <w:t>供应商对同一项目多个标段进行响应的，应分别下载所投标段的谈判文件，按标段制作电子响应文件，并</w:t>
      </w:r>
      <w:r>
        <w:rPr>
          <w:rFonts w:hAnsi="宋体"/>
          <w:color w:val="000000" w:themeColor="text1"/>
          <w:szCs w:val="21"/>
          <w:highlight w:val="none"/>
          <w14:textFill>
            <w14:solidFill>
              <w14:schemeClr w14:val="tx1"/>
            </w14:solidFill>
          </w14:textFill>
        </w:rPr>
        <w:t>按</w:t>
      </w:r>
      <w:r>
        <w:rPr>
          <w:rFonts w:hint="eastAsia" w:hAnsi="宋体"/>
          <w:color w:val="000000" w:themeColor="text1"/>
          <w:szCs w:val="21"/>
          <w:highlight w:val="none"/>
          <w14:textFill>
            <w14:solidFill>
              <w14:schemeClr w14:val="tx1"/>
            </w14:solidFill>
          </w14:textFill>
        </w:rPr>
        <w:t>谈判</w:t>
      </w:r>
      <w:r>
        <w:rPr>
          <w:rFonts w:hAnsi="宋体"/>
          <w:color w:val="000000" w:themeColor="text1"/>
          <w:szCs w:val="21"/>
          <w:highlight w:val="none"/>
          <w14:textFill>
            <w14:solidFill>
              <w14:schemeClr w14:val="tx1"/>
            </w14:solidFill>
          </w14:textFill>
        </w:rPr>
        <w:t>文件要求在相应位置加盖</w:t>
      </w:r>
      <w:r>
        <w:rPr>
          <w:rFonts w:hint="eastAsia" w:hAnsi="宋体"/>
          <w:color w:val="000000" w:themeColor="text1"/>
          <w:szCs w:val="21"/>
          <w:highlight w:val="none"/>
          <w14:textFill>
            <w14:solidFill>
              <w14:schemeClr w14:val="tx1"/>
            </w14:solidFill>
          </w14:textFill>
        </w:rPr>
        <w:t>供应商</w:t>
      </w:r>
      <w:r>
        <w:rPr>
          <w:rFonts w:hAnsi="宋体"/>
          <w:color w:val="000000" w:themeColor="text1"/>
          <w:szCs w:val="21"/>
          <w:highlight w:val="none"/>
          <w14:textFill>
            <w14:solidFill>
              <w14:schemeClr w14:val="tx1"/>
            </w14:solidFill>
          </w14:textFill>
        </w:rPr>
        <w:t>电子印章</w:t>
      </w:r>
      <w:r>
        <w:rPr>
          <w:rFonts w:hint="eastAsia" w:hAnsi="宋体"/>
          <w:color w:val="000000" w:themeColor="text1"/>
          <w:szCs w:val="21"/>
          <w:highlight w:val="none"/>
          <w14:textFill>
            <w14:solidFill>
              <w14:schemeClr w14:val="tx1"/>
            </w14:solidFill>
          </w14:textFill>
        </w:rPr>
        <w:t>和法人电子印章。</w:t>
      </w:r>
    </w:p>
    <w:p>
      <w:pPr>
        <w:shd w:val="clear"/>
        <w:tabs>
          <w:tab w:val="left" w:pos="7095"/>
        </w:tabs>
        <w:spacing w:line="360" w:lineRule="auto"/>
        <w:ind w:left="105" w:leftChars="50" w:firstLine="315" w:firstLineChars="150"/>
        <w:contextualSpacing/>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一个标段对应生成一个文件夹（xxxx项目xx标段）</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其中后缀名为“</w:t>
      </w:r>
      <w:r>
        <w:rPr>
          <w:rFonts w:hAnsi="宋体"/>
          <w:color w:val="000000" w:themeColor="text1"/>
          <w:szCs w:val="21"/>
          <w:highlight w:val="none"/>
          <w14:textFill>
            <w14:solidFill>
              <w14:schemeClr w14:val="tx1"/>
            </w14:solidFill>
          </w14:textFill>
        </w:rPr>
        <w:t>.file</w:t>
      </w:r>
      <w:r>
        <w:rPr>
          <w:rFonts w:hint="eastAsia" w:hAnsi="宋体"/>
          <w:color w:val="000000" w:themeColor="text1"/>
          <w:szCs w:val="21"/>
          <w:highlight w:val="none"/>
          <w14:textFill>
            <w14:solidFill>
              <w14:schemeClr w14:val="tx1"/>
            </w14:solidFill>
          </w14:textFill>
        </w:rPr>
        <w:t>”的文件用于电子投标使用。</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asciiTheme="minorEastAsia" w:hAnsiTheme="minorEastAsia"/>
          <w:b/>
          <w:color w:val="000000" w:themeColor="text1"/>
          <w:szCs w:val="21"/>
          <w:highlight w:val="none"/>
          <w14:textFill>
            <w14:solidFill>
              <w14:schemeClr w14:val="tx1"/>
            </w14:solidFill>
          </w14:textFill>
        </w:rPr>
        <w:t>4</w:t>
      </w:r>
      <w:r>
        <w:rPr>
          <w:rFonts w:hint="eastAsia" w:asciiTheme="minorEastAsia" w:hAnsiTheme="minorEastAsia"/>
          <w:b/>
          <w:color w:val="000000" w:themeColor="text1"/>
          <w:szCs w:val="21"/>
          <w:highlight w:val="none"/>
          <w14:textFill>
            <w14:solidFill>
              <w14:schemeClr w14:val="tx1"/>
            </w14:solidFill>
          </w14:textFill>
        </w:rPr>
        <w:t>.加密</w:t>
      </w:r>
      <w:r>
        <w:rPr>
          <w:rFonts w:hint="eastAsia" w:hAnsi="宋体"/>
          <w:b/>
          <w:color w:val="000000" w:themeColor="text1"/>
          <w:szCs w:val="21"/>
          <w:highlight w:val="none"/>
          <w14:textFill>
            <w14:solidFill>
              <w14:schemeClr w14:val="tx1"/>
            </w14:solidFill>
          </w14:textFill>
        </w:rPr>
        <w:t>电子响应文件的提交</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4</w:t>
      </w:r>
      <w:r>
        <w:rPr>
          <w:rFonts w:hint="eastAsia" w:asciiTheme="minorEastAsia" w:hAnsiTheme="minorEastAsia"/>
          <w:color w:val="000000" w:themeColor="text1"/>
          <w:szCs w:val="21"/>
          <w:highlight w:val="none"/>
          <w14:textFill>
            <w14:solidFill>
              <w14:schemeClr w14:val="tx1"/>
            </w14:solidFill>
          </w14:textFill>
        </w:rPr>
        <w:t>.1加密</w:t>
      </w:r>
      <w:r>
        <w:rPr>
          <w:rFonts w:hint="eastAsia" w:hAnsi="宋体"/>
          <w:color w:val="000000" w:themeColor="text1"/>
          <w:szCs w:val="21"/>
          <w:highlight w:val="none"/>
          <w14:textFill>
            <w14:solidFill>
              <w14:schemeClr w14:val="tx1"/>
            </w14:solidFill>
          </w14:textFill>
        </w:rPr>
        <w:t>电子响应文件应按规定在谈判响应截止时间（谈判时间）之前成功提交至《全国公共资源交易平台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w:t>
      </w:r>
      <w:r>
        <w:rPr>
          <w:rFonts w:hint="eastAsia"/>
          <w:color w:val="000000" w:themeColor="text1"/>
          <w:highlight w:val="none"/>
          <w14:textFill>
            <w14:solidFill>
              <w14:schemeClr w14:val="tx1"/>
            </w14:solidFill>
          </w14:textFill>
        </w:rPr>
        <w:t>http://ggzy.xuchang.gov.cn:8088/ggzy/</w:t>
      </w:r>
      <w:r>
        <w:rPr>
          <w:rFonts w:hint="eastAsia" w:hAnsi="宋体"/>
          <w:color w:val="000000" w:themeColor="text1"/>
          <w:szCs w:val="21"/>
          <w:highlight w:val="none"/>
          <w14:textFill>
            <w14:solidFill>
              <w14:schemeClr w14:val="tx1"/>
            </w14:solidFill>
          </w14:textFill>
        </w:rPr>
        <w:t>）。</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供应商应充分考虑并预留技术处理和上传数据所需时间。</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4.</w:t>
      </w:r>
      <w:r>
        <w:rPr>
          <w:rFonts w:hint="eastAsia" w:asciiTheme="minorEastAsia" w:hAnsiTheme="minorEastAsia"/>
          <w:color w:val="000000" w:themeColor="text1"/>
          <w:szCs w:val="21"/>
          <w:highlight w:val="none"/>
          <w14:textFill>
            <w14:solidFill>
              <w14:schemeClr w14:val="tx1"/>
            </w14:solidFill>
          </w14:textFill>
        </w:rPr>
        <w:t xml:space="preserve">2 </w:t>
      </w:r>
      <w:r>
        <w:rPr>
          <w:rFonts w:hint="eastAsia" w:hAnsi="宋体"/>
          <w:color w:val="000000" w:themeColor="text1"/>
          <w:szCs w:val="21"/>
          <w:highlight w:val="none"/>
          <w14:textFill>
            <w14:solidFill>
              <w14:schemeClr w14:val="tx1"/>
            </w14:solidFill>
          </w14:textFill>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4</w:t>
      </w:r>
      <w:r>
        <w:rPr>
          <w:rFonts w:hint="eastAsia" w:asciiTheme="minorEastAsia" w:hAnsiTheme="minorEastAsia"/>
          <w:color w:val="000000" w:themeColor="text1"/>
          <w:szCs w:val="21"/>
          <w:highlight w:val="none"/>
          <w14:textFill>
            <w14:solidFill>
              <w14:schemeClr w14:val="tx1"/>
            </w14:solidFill>
          </w14:textFill>
        </w:rPr>
        <w:t>.</w:t>
      </w:r>
      <w:r>
        <w:rPr>
          <w:rFonts w:asciiTheme="minorEastAsia" w:hAnsiTheme="minorEastAsia"/>
          <w:color w:val="000000" w:themeColor="text1"/>
          <w:szCs w:val="21"/>
          <w:highlight w:val="none"/>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 xml:space="preserve"> 加密</w:t>
      </w:r>
      <w:r>
        <w:rPr>
          <w:rFonts w:hint="eastAsia" w:hAnsi="宋体"/>
          <w:color w:val="000000" w:themeColor="text1"/>
          <w:szCs w:val="21"/>
          <w:highlight w:val="none"/>
          <w14:textFill>
            <w14:solidFill>
              <w14:schemeClr w14:val="tx1"/>
            </w14:solidFill>
          </w14:textFill>
        </w:rPr>
        <w:t>电子响应文件成功提交后，《全国公共资源交易平台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w:t>
      </w:r>
      <w:r>
        <w:rPr>
          <w:rFonts w:hint="eastAsia"/>
          <w:color w:val="000000" w:themeColor="text1"/>
          <w:highlight w:val="none"/>
          <w14:textFill>
            <w14:solidFill>
              <w14:schemeClr w14:val="tx1"/>
            </w14:solidFill>
          </w14:textFill>
        </w:rPr>
        <w:t>http://ggzy.xuchang.gov.cn:8088/ggzy/</w:t>
      </w:r>
      <w:r>
        <w:rPr>
          <w:rFonts w:hint="eastAsia" w:hAnsi="宋体"/>
          <w:color w:val="000000" w:themeColor="text1"/>
          <w:szCs w:val="21"/>
          <w:highlight w:val="none"/>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生成“投标文件提交回执单”。</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5.远程不见面谈判（</w:t>
      </w:r>
      <w:r>
        <w:rPr>
          <w:rFonts w:hint="eastAsia" w:hAnsi="宋体"/>
          <w:b/>
          <w:color w:val="000000" w:themeColor="text1"/>
          <w:szCs w:val="21"/>
          <w:highlight w:val="none"/>
          <w14:textFill>
            <w14:solidFill>
              <w14:schemeClr w14:val="tx1"/>
            </w14:solidFill>
          </w14:textFill>
        </w:rPr>
        <w:t>电子响应文件的解密</w:t>
      </w:r>
      <w:r>
        <w:rPr>
          <w:rFonts w:hint="eastAsia" w:asciiTheme="minorEastAsia" w:hAnsiTheme="minorEastAsia"/>
          <w:b/>
          <w:color w:val="000000" w:themeColor="text1"/>
          <w:szCs w:val="21"/>
          <w:highlight w:val="none"/>
          <w14:textFill>
            <w14:solidFill>
              <w14:schemeClr w14:val="tx1"/>
            </w14:solidFill>
          </w14:textFill>
        </w:rPr>
        <w:t>）</w:t>
      </w:r>
    </w:p>
    <w:p>
      <w:pPr>
        <w:shd w:val="clear"/>
        <w:tabs>
          <w:tab w:val="left" w:pos="7095"/>
        </w:tabs>
        <w:spacing w:line="360" w:lineRule="auto"/>
        <w:ind w:firstLine="420"/>
        <w:contextualSpacing/>
        <w:rPr>
          <w:rFonts w:hAnsi="宋体"/>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w:t>
      </w:r>
      <w:r>
        <w:rPr>
          <w:rFonts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5.2 </w:t>
      </w:r>
      <w:r>
        <w:rPr>
          <w:rFonts w:hint="eastAsia" w:hAnsi="宋体"/>
          <w:color w:val="000000" w:themeColor="text1"/>
          <w:szCs w:val="21"/>
          <w:highlight w:val="none"/>
          <w14:textFill>
            <w14:solidFill>
              <w14:schemeClr w14:val="tx1"/>
            </w14:solidFill>
          </w14:textFill>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w:t>
      </w:r>
      <w:r>
        <w:rPr>
          <w:rFonts w:asciiTheme="minorEastAsia" w:hAnsiTheme="minorEastAsia"/>
          <w:color w:val="000000" w:themeColor="text1"/>
          <w:szCs w:val="21"/>
          <w:highlight w:val="none"/>
          <w14:textFill>
            <w14:solidFill>
              <w14:schemeClr w14:val="tx1"/>
            </w14:solidFill>
          </w14:textFill>
        </w:rPr>
        <w:t>3</w:t>
      </w:r>
      <w:r>
        <w:rPr>
          <w:rFonts w:hint="eastAsia" w:cs="仿宋_GB2312" w:asciiTheme="minorEastAsia" w:hAnsiTheme="minorEastAsia"/>
          <w:color w:val="000000" w:themeColor="text1"/>
          <w:szCs w:val="21"/>
          <w:highlight w:val="none"/>
          <w14:textFill>
            <w14:solidFill>
              <w14:schemeClr w14:val="tx1"/>
            </w14:solidFill>
          </w14:textFill>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5.4</w:t>
      </w:r>
      <w:r>
        <w:rPr>
          <w:rFonts w:hint="eastAsia" w:hAnsi="宋体"/>
          <w:color w:val="000000" w:themeColor="text1"/>
          <w:szCs w:val="21"/>
          <w:highlight w:val="none"/>
          <w14:textFill>
            <w14:solidFill>
              <w14:schemeClr w14:val="tx1"/>
            </w14:solidFill>
          </w14:textFill>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000000" w:themeColor="text1"/>
          <w:kern w:val="0"/>
          <w:szCs w:val="21"/>
          <w:highlight w:val="none"/>
          <w14:textFill>
            <w14:solidFill>
              <w14:schemeClr w14:val="tx1"/>
            </w14:solidFill>
          </w14:textFill>
        </w:rPr>
        <w:t>因供应商原因解密失败的，其响应文件将被拒绝。</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5.6项目远程</w:t>
      </w:r>
      <w:r>
        <w:rPr>
          <w:rFonts w:hint="eastAsia" w:hAnsi="宋体"/>
          <w:color w:val="000000" w:themeColor="text1"/>
          <w:szCs w:val="21"/>
          <w:highlight w:val="none"/>
          <w14:textFill>
            <w14:solidFill>
              <w14:schemeClr w14:val="tx1"/>
            </w14:solidFill>
          </w14:textFill>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6.评审依据</w:t>
      </w:r>
    </w:p>
    <w:p>
      <w:pPr>
        <w:shd w:val="clear"/>
        <w:tabs>
          <w:tab w:val="left" w:pos="7095"/>
        </w:tabs>
        <w:spacing w:line="360" w:lineRule="auto"/>
        <w:ind w:firstLine="42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提交方式：供应商须使用</w:t>
      </w:r>
      <w:r>
        <w:rPr>
          <w:rFonts w:ascii="ˎ̥" w:hAnsi="ˎ̥"/>
          <w:color w:val="000000" w:themeColor="text1"/>
          <w:highlight w:val="none"/>
          <w14:textFill>
            <w14:solidFill>
              <w14:schemeClr w14:val="tx1"/>
            </w14:solidFill>
          </w14:textFill>
        </w:rPr>
        <w:t>CA数字证书</w:t>
      </w:r>
      <w:r>
        <w:rPr>
          <w:rFonts w:hint="eastAsia" w:ascii="ˎ̥" w:hAnsi="ˎ̥"/>
          <w:color w:val="000000" w:themeColor="text1"/>
          <w:highlight w:val="none"/>
          <w14:textFill>
            <w14:solidFill>
              <w14:schemeClr w14:val="tx1"/>
            </w14:solidFill>
          </w14:textFill>
        </w:rPr>
        <w:t>登录</w:t>
      </w:r>
      <w:r>
        <w:rPr>
          <w:rFonts w:hint="eastAsia" w:hAnsi="宋体"/>
          <w:color w:val="000000" w:themeColor="text1"/>
          <w:szCs w:val="21"/>
          <w:highlight w:val="none"/>
          <w14:textFill>
            <w14:solidFill>
              <w14:schemeClr w14:val="tx1"/>
            </w14:solidFill>
          </w14:textFill>
        </w:rPr>
        <w:t>《全国公共资源交易平台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w:t>
      </w:r>
      <w:r>
        <w:rPr>
          <w:color w:val="000000" w:themeColor="text1"/>
          <w:highlight w:val="none"/>
          <w14:textFill>
            <w14:solidFill>
              <w14:schemeClr w14:val="tx1"/>
            </w14:solidFill>
          </w14:textFill>
        </w:rPr>
        <w:t>http://ggzy.xuchang.gov.cn:8088/ggzy/</w:t>
      </w:r>
      <w:r>
        <w:rPr>
          <w:rFonts w:hint="eastAsia" w:hAnsi="宋体"/>
          <w:color w:val="000000" w:themeColor="text1"/>
          <w:szCs w:val="21"/>
          <w:highlight w:val="none"/>
          <w14:textFill>
            <w14:solidFill>
              <w14:schemeClr w14:val="tx1"/>
            </w14:solidFill>
          </w14:textFill>
        </w:rPr>
        <w:t>）进行最后报价，</w:t>
      </w:r>
      <w:r>
        <w:rPr>
          <w:rFonts w:hint="eastAsia" w:ascii="ˎ̥" w:hAnsi="ˎ̥"/>
          <w:color w:val="000000" w:themeColor="text1"/>
          <w:highlight w:val="none"/>
          <w14:textFill>
            <w14:solidFill>
              <w14:schemeClr w14:val="tx1"/>
            </w14:solidFill>
          </w14:textFill>
        </w:rPr>
        <w:t>最后报价应包括：</w:t>
      </w:r>
      <w:r>
        <w:rPr>
          <w:rFonts w:hint="eastAsia" w:asciiTheme="minorEastAsia" w:hAnsiTheme="minorEastAsia"/>
          <w:color w:val="000000" w:themeColor="text1"/>
          <w:highlight w:val="none"/>
          <w14:textFill>
            <w14:solidFill>
              <w14:schemeClr w14:val="tx1"/>
            </w14:solidFill>
          </w14:textFill>
        </w:rPr>
        <w:t>①总报价</w:t>
      </w:r>
      <w:r>
        <w:rPr>
          <w:rFonts w:hint="eastAsia" w:ascii="宋体" w:hAnsi="宋体" w:eastAsia="宋体"/>
          <w:color w:val="000000" w:themeColor="text1"/>
          <w:highlight w:val="none"/>
          <w14:textFill>
            <w14:solidFill>
              <w14:schemeClr w14:val="tx1"/>
            </w14:solidFill>
          </w14:textFill>
        </w:rPr>
        <w:t>②</w:t>
      </w:r>
      <w:r>
        <w:rPr>
          <w:rFonts w:hint="eastAsia" w:ascii="ˎ̥" w:hAnsi="ˎ̥"/>
          <w:color w:val="000000" w:themeColor="text1"/>
          <w:highlight w:val="none"/>
          <w14:textFill>
            <w14:solidFill>
              <w14:schemeClr w14:val="tx1"/>
            </w14:solidFill>
          </w14:textFill>
        </w:rPr>
        <w:t>分项报价。</w:t>
      </w:r>
    </w:p>
    <w:p>
      <w:pPr>
        <w:shd w:val="clear"/>
        <w:tabs>
          <w:tab w:val="left" w:pos="7095"/>
        </w:tabs>
        <w:spacing w:line="360" w:lineRule="auto"/>
        <w:ind w:firstLine="42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（2）谈判小组如要求供应商提供“澄清、说明或者更正”；“按照谈判文件的变动情况和谈判小组的要求重新提交响应文件”；“</w:t>
      </w:r>
      <w:r>
        <w:rPr>
          <w:rFonts w:asciiTheme="minorEastAsia" w:hAnsiTheme="minorEastAsia"/>
          <w:color w:val="000000" w:themeColor="text1"/>
          <w:szCs w:val="21"/>
          <w:highlight w:val="none"/>
          <w14:textFill>
            <w14:solidFill>
              <w14:schemeClr w14:val="tx1"/>
            </w14:solidFill>
          </w14:textFill>
        </w:rPr>
        <w:t>最终设计方案或解决方案</w:t>
      </w:r>
      <w:r>
        <w:rPr>
          <w:rFonts w:hint="eastAsia" w:asciiTheme="minorEastAsia" w:hAnsiTheme="minorEastAsia"/>
          <w:color w:val="000000" w:themeColor="text1"/>
          <w:szCs w:val="21"/>
          <w:highlight w:val="none"/>
          <w14:textFill>
            <w14:solidFill>
              <w14:schemeClr w14:val="tx1"/>
            </w14:solidFill>
          </w14:textFill>
        </w:rPr>
        <w:t>”的，供应商提供的书面材料应加盖公章，或者由法定代表人或其授权的代表签字后通过电子邮件形式提供。</w:t>
      </w:r>
    </w:p>
    <w:p>
      <w:pPr>
        <w:pStyle w:val="32"/>
        <w:shd w:val="clea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第二章 采购需求</w:t>
      </w:r>
    </w:p>
    <w:p>
      <w:pPr>
        <w:widowControl/>
        <w:numPr>
          <w:ilvl w:val="0"/>
          <w:numId w:val="5"/>
        </w:numPr>
        <w:shd w:val="clear" w:color="auto"/>
        <w:spacing w:line="360" w:lineRule="auto"/>
        <w:ind w:firstLine="422" w:firstLineChars="200"/>
        <w:contextualSpacing/>
        <w:jc w:val="left"/>
        <w:rPr>
          <w:rFonts w:cs="黑体" w:asciiTheme="minorEastAsia" w:hAnsiTheme="minorEastAsia"/>
          <w:b/>
          <w:bCs/>
          <w:color w:val="000000" w:themeColor="text1"/>
          <w:sz w:val="21"/>
          <w:szCs w:val="21"/>
          <w:highlight w:val="none"/>
          <w:shd w:val="clear" w:color="auto" w:fill="FFFFFF"/>
          <w14:textFill>
            <w14:solidFill>
              <w14:schemeClr w14:val="tx1"/>
            </w14:solidFill>
          </w14:textFill>
        </w:rPr>
      </w:pPr>
      <w:r>
        <w:rPr>
          <w:rFonts w:hint="eastAsia" w:cs="黑体" w:asciiTheme="minorEastAsia" w:hAnsiTheme="minorEastAsia"/>
          <w:b/>
          <w:bCs/>
          <w:color w:val="000000" w:themeColor="text1"/>
          <w:sz w:val="21"/>
          <w:szCs w:val="21"/>
          <w:highlight w:val="none"/>
          <w:shd w:val="clear" w:color="auto" w:fill="FFFFFF"/>
          <w14:textFill>
            <w14:solidFill>
              <w14:schemeClr w14:val="tx1"/>
            </w14:solidFill>
          </w14:textFill>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禹州市教育体育局方山镇中心小学维修改造项目，共划分一个标段。</w:t>
      </w:r>
    </w:p>
    <w:p>
      <w:pPr>
        <w:widowControl/>
        <w:shd w:val="clear" w:color="auto"/>
        <w:spacing w:line="360" w:lineRule="auto"/>
        <w:ind w:firstLine="422" w:firstLineChars="200"/>
        <w:contextualSpacing/>
        <w:jc w:val="left"/>
        <w:rPr>
          <w:rFonts w:cs="黑体" w:asciiTheme="minorEastAsia" w:hAnsiTheme="minorEastAsia"/>
          <w:b/>
          <w:bCs/>
          <w:color w:val="000000" w:themeColor="text1"/>
          <w:sz w:val="21"/>
          <w:szCs w:val="21"/>
          <w:highlight w:val="none"/>
          <w:shd w:val="clear" w:color="auto" w:fill="FFFFFF"/>
          <w14:textFill>
            <w14:solidFill>
              <w14:schemeClr w14:val="tx1"/>
            </w14:solidFill>
          </w14:textFill>
        </w:rPr>
      </w:pPr>
      <w:r>
        <w:rPr>
          <w:rFonts w:hint="eastAsia" w:cs="黑体" w:asciiTheme="minorEastAsia" w:hAnsiTheme="minorEastAsia"/>
          <w:b/>
          <w:bCs/>
          <w:color w:val="000000" w:themeColor="text1"/>
          <w:sz w:val="21"/>
          <w:szCs w:val="21"/>
          <w:highlight w:val="none"/>
          <w:shd w:val="clear" w:color="auto" w:fill="FFFFFF"/>
          <w14:textFill>
            <w14:solidFill>
              <w14:schemeClr w14:val="tx1"/>
            </w14:solidFill>
          </w14:textFill>
        </w:rPr>
        <w:t>二、工程量清单</w:t>
      </w:r>
      <w:r>
        <w:rPr>
          <w:rFonts w:hint="eastAsia" w:cs="黑体" w:asciiTheme="minorEastAsia" w:hAnsiTheme="minorEastAsia"/>
          <w:b/>
          <w:bCs/>
          <w:color w:val="000000" w:themeColor="text1"/>
          <w:sz w:val="21"/>
          <w:szCs w:val="21"/>
          <w:highlight w:val="none"/>
          <w:shd w:val="clear" w:color="auto" w:fill="FFFFFF"/>
          <w:lang w:val="en-US" w:eastAsia="zh-CN"/>
          <w14:textFill>
            <w14:solidFill>
              <w14:schemeClr w14:val="tx1"/>
            </w14:solidFill>
          </w14:textFill>
        </w:rPr>
        <w:t>及图纸</w:t>
      </w:r>
      <w:r>
        <w:rPr>
          <w:rFonts w:hint="eastAsia" w:cs="黑体" w:asciiTheme="minorEastAsia" w:hAnsiTheme="minorEastAsia"/>
          <w:b/>
          <w:bCs/>
          <w:color w:val="000000" w:themeColor="text1"/>
          <w:sz w:val="21"/>
          <w:szCs w:val="21"/>
          <w:highlight w:val="none"/>
          <w:shd w:val="clear" w:color="auto" w:fill="FFFFFF"/>
          <w14:textFill>
            <w14:solidFill>
              <w14:schemeClr w14:val="tx1"/>
            </w14:solidFill>
          </w14:textFill>
        </w:rPr>
        <w:t>：（详见附件电子版）</w:t>
      </w:r>
    </w:p>
    <w:p>
      <w:pPr>
        <w:shd w:val="clear"/>
        <w:spacing w:line="360" w:lineRule="auto"/>
        <w:ind w:firstLine="422" w:firstLineChars="200"/>
        <w:contextualSpacing/>
        <w:rPr>
          <w:rFonts w:ascii="楷体" w:hAnsi="楷体" w:eastAsia="楷体" w:cs="宋体"/>
          <w:color w:val="000000" w:themeColor="text1"/>
          <w:kern w:val="0"/>
          <w:sz w:val="21"/>
          <w:szCs w:val="21"/>
          <w:highlight w:val="none"/>
          <w:lang w:val="zh-CN"/>
          <w14:textFill>
            <w14:solidFill>
              <w14:schemeClr w14:val="tx1"/>
            </w14:solidFill>
          </w14:textFill>
        </w:rPr>
      </w:pPr>
      <w:r>
        <w:rPr>
          <w:rFonts w:hint="eastAsia" w:cs="宋体" w:asciiTheme="minorEastAsia" w:hAnsiTheme="minorEastAsia"/>
          <w:b/>
          <w:color w:val="000000" w:themeColor="text1"/>
          <w:kern w:val="0"/>
          <w:sz w:val="21"/>
          <w:szCs w:val="21"/>
          <w:highlight w:val="none"/>
          <w:lang w:val="zh-CN"/>
          <w14:textFill>
            <w14:solidFill>
              <w14:schemeClr w14:val="tx1"/>
            </w14:solidFill>
          </w14:textFill>
        </w:rPr>
        <w:t>三、采购标的执行标准</w:t>
      </w:r>
    </w:p>
    <w:p>
      <w:pPr>
        <w:shd w:val="clear"/>
        <w:wordWrap w:val="0"/>
        <w:topLinePunct/>
        <w:spacing w:line="360" w:lineRule="auto"/>
        <w:ind w:firstLine="420" w:firstLineChars="200"/>
        <w:rPr>
          <w:rFonts w:hint="eastAsia" w:ascii="宋体" w:cs="宋体"/>
          <w:color w:val="000000" w:themeColor="text1"/>
          <w:sz w:val="21"/>
          <w:szCs w:val="21"/>
          <w:highlight w:val="none"/>
          <w:lang w:val="zh-CN"/>
          <w14:textFill>
            <w14:solidFill>
              <w14:schemeClr w14:val="tx1"/>
            </w14:solidFill>
          </w14:textFill>
        </w:rPr>
      </w:pPr>
      <w:r>
        <w:rPr>
          <w:rFonts w:hint="eastAsia" w:ascii="宋体" w:cs="宋体"/>
          <w:color w:val="000000" w:themeColor="text1"/>
          <w:sz w:val="21"/>
          <w:szCs w:val="21"/>
          <w:highlight w:val="none"/>
          <w:lang w:val="zh-CN"/>
          <w14:textFill>
            <w14:solidFill>
              <w14:schemeClr w14:val="tx1"/>
            </w14:solidFill>
          </w14:textFill>
        </w:rPr>
        <w:t>按照国家相关标准执行。</w:t>
      </w:r>
    </w:p>
    <w:p>
      <w:pPr>
        <w:shd w:val="clear"/>
        <w:wordWrap w:val="0"/>
        <w:topLinePunct/>
        <w:spacing w:line="360" w:lineRule="auto"/>
        <w:ind w:firstLine="422" w:firstLineChars="200"/>
        <w:rPr>
          <w:rFonts w:hint="eastAsia" w:cs="宋体" w:asciiTheme="minorEastAsia" w:hAnsiTheme="minorEastAsia" w:eastAsiaTheme="minorEastAsia"/>
          <w:b/>
          <w:color w:val="000000" w:themeColor="text1"/>
          <w:kern w:val="0"/>
          <w:sz w:val="21"/>
          <w:szCs w:val="21"/>
          <w:highlight w:val="none"/>
          <w:lang w:val="en-US" w:eastAsia="zh-CN"/>
          <w14:textFill>
            <w14:solidFill>
              <w14:schemeClr w14:val="tx1"/>
            </w14:solidFill>
          </w14:textFill>
        </w:rPr>
      </w:pPr>
      <w:r>
        <w:rPr>
          <w:rFonts w:hint="eastAsia" w:cs="宋体" w:asciiTheme="minorEastAsia" w:hAnsiTheme="minorEastAsia"/>
          <w:b/>
          <w:color w:val="000000" w:themeColor="text1"/>
          <w:kern w:val="0"/>
          <w:sz w:val="21"/>
          <w:szCs w:val="21"/>
          <w:highlight w:val="none"/>
          <w:lang w:val="zh-CN"/>
          <w14:textFill>
            <w14:solidFill>
              <w14:schemeClr w14:val="tx1"/>
            </w14:solidFill>
          </w14:textFill>
        </w:rPr>
        <w:t>四、服务标准、期限、效率等要求</w:t>
      </w:r>
      <w:r>
        <w:rPr>
          <w:rFonts w:hint="eastAsia" w:cs="宋体" w:asciiTheme="minorEastAsia" w:hAnsiTheme="minorEastAsia"/>
          <w:b/>
          <w:color w:val="000000" w:themeColor="text1"/>
          <w:kern w:val="0"/>
          <w:sz w:val="21"/>
          <w:szCs w:val="21"/>
          <w:highlight w:val="none"/>
          <w:lang w:val="en-US" w:eastAsia="zh-CN"/>
          <w14:textFill>
            <w14:solidFill>
              <w14:schemeClr w14:val="tx1"/>
            </w14:solidFill>
          </w14:textFill>
        </w:rPr>
        <w:t xml:space="preserve"> </w:t>
      </w:r>
    </w:p>
    <w:p>
      <w:pPr>
        <w:shd w:val="clear"/>
        <w:wordWrap w:val="0"/>
        <w:topLinePunct/>
        <w:spacing w:line="360" w:lineRule="auto"/>
        <w:ind w:firstLine="420" w:firstLineChars="200"/>
        <w:rPr>
          <w:rFonts w:hint="eastAsia" w:ascii="宋体" w:cs="宋体"/>
          <w:color w:val="000000" w:themeColor="text1"/>
          <w:sz w:val="21"/>
          <w:szCs w:val="21"/>
          <w:highlight w:val="none"/>
          <w:lang w:val="zh-CN"/>
          <w14:textFill>
            <w14:solidFill>
              <w14:schemeClr w14:val="tx1"/>
            </w14:solidFill>
          </w14:textFill>
        </w:rPr>
      </w:pPr>
      <w:r>
        <w:rPr>
          <w:rFonts w:hint="eastAsia" w:ascii="宋体" w:cs="宋体"/>
          <w:color w:val="000000" w:themeColor="text1"/>
          <w:sz w:val="21"/>
          <w:szCs w:val="21"/>
          <w:highlight w:val="none"/>
          <w:lang w:val="zh-CN"/>
          <w14:textFill>
            <w14:solidFill>
              <w14:schemeClr w14:val="tx1"/>
            </w14:solidFill>
          </w14:textFill>
        </w:rPr>
        <w:t>质量要求：合格</w:t>
      </w:r>
    </w:p>
    <w:p>
      <w:pPr>
        <w:shd w:val="clear"/>
        <w:wordWrap w:val="0"/>
        <w:topLinePunct/>
        <w:spacing w:line="360" w:lineRule="auto"/>
        <w:ind w:firstLine="420" w:firstLineChars="200"/>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合同履行期限：签订合同后40日内完成。</w:t>
      </w:r>
    </w:p>
    <w:p>
      <w:pPr>
        <w:shd w:val="clear"/>
        <w:wordWrap w:val="0"/>
        <w:topLinePunct/>
        <w:spacing w:line="360" w:lineRule="auto"/>
        <w:ind w:firstLine="420" w:firstLineChars="200"/>
        <w:rPr>
          <w:rFonts w:hint="default" w:ascii="宋体" w:cs="宋体" w:eastAsiaTheme="minorEastAsia"/>
          <w:color w:val="000000" w:themeColor="text1"/>
          <w:sz w:val="21"/>
          <w:szCs w:val="21"/>
          <w:highlight w:val="none"/>
          <w:lang w:val="en-US" w:eastAsia="zh-CN"/>
          <w14:textFill>
            <w14:solidFill>
              <w14:schemeClr w14:val="tx1"/>
            </w14:solidFill>
          </w14:textFill>
        </w:rPr>
      </w:pPr>
      <w:r>
        <w:rPr>
          <w:rFonts w:hint="eastAsia" w:ascii="宋体" w:cs="宋体"/>
          <w:color w:val="000000" w:themeColor="text1"/>
          <w:sz w:val="21"/>
          <w:szCs w:val="21"/>
          <w:highlight w:val="none"/>
          <w:lang w:val="zh-CN"/>
          <w14:textFill>
            <w14:solidFill>
              <w14:schemeClr w14:val="tx1"/>
            </w14:solidFill>
          </w14:textFill>
        </w:rPr>
        <w:t>谈判响应供应商在成交后未经业主允许，不得更换项目经理及主要技术负责人；</w:t>
      </w:r>
      <w:r>
        <w:rPr>
          <w:rFonts w:hint="eastAsia" w:ascii="宋体" w:cs="宋体"/>
          <w:color w:val="000000" w:themeColor="text1"/>
          <w:sz w:val="21"/>
          <w:szCs w:val="21"/>
          <w:highlight w:val="none"/>
          <w:lang w:val="en-US" w:eastAsia="zh-CN"/>
          <w14:textFill>
            <w14:solidFill>
              <w14:schemeClr w14:val="tx1"/>
            </w14:solidFill>
          </w14:textFill>
        </w:rPr>
        <w:t>如果合同执行期间，现场技术人员不能胜任本职工作的，业主有权要求其更换，</w:t>
      </w:r>
      <w:r>
        <w:rPr>
          <w:rFonts w:hint="eastAsia" w:ascii="宋体" w:cs="宋体"/>
          <w:color w:val="000000" w:themeColor="text1"/>
          <w:sz w:val="21"/>
          <w:szCs w:val="21"/>
          <w:highlight w:val="none"/>
          <w:lang w:val="zh-CN"/>
          <w14:textFill>
            <w14:solidFill>
              <w14:schemeClr w14:val="tx1"/>
            </w14:solidFill>
          </w14:textFill>
        </w:rPr>
        <w:t>更换的人员水平不低于被替换人员水平，且不得影响工程进展。</w:t>
      </w:r>
      <w:r>
        <w:rPr>
          <w:rFonts w:hint="eastAsia" w:ascii="宋体" w:cs="宋体"/>
          <w:color w:val="000000" w:themeColor="text1"/>
          <w:sz w:val="21"/>
          <w:szCs w:val="21"/>
          <w:highlight w:val="none"/>
          <w:lang w:val="en-US" w:eastAsia="zh-CN"/>
          <w14:textFill>
            <w14:solidFill>
              <w14:schemeClr w14:val="tx1"/>
            </w14:solidFill>
          </w14:textFill>
        </w:rPr>
        <w:t>投标供应商需要响应此要求。</w:t>
      </w:r>
    </w:p>
    <w:p>
      <w:pPr>
        <w:shd w:val="clear"/>
        <w:wordWrap w:val="0"/>
        <w:topLinePunct/>
        <w:spacing w:line="360" w:lineRule="auto"/>
        <w:ind w:firstLine="422" w:firstLineChars="200"/>
        <w:rPr>
          <w:rFonts w:ascii="楷体" w:hAnsi="楷体" w:eastAsia="楷体" w:cs="宋体"/>
          <w:color w:val="000000" w:themeColor="text1"/>
          <w:kern w:val="0"/>
          <w:sz w:val="21"/>
          <w:szCs w:val="21"/>
          <w:highlight w:val="none"/>
          <w:lang w:val="zh-CN"/>
          <w14:textFill>
            <w14:solidFill>
              <w14:schemeClr w14:val="tx1"/>
            </w14:solidFill>
          </w14:textFill>
        </w:rPr>
      </w:pPr>
      <w:r>
        <w:rPr>
          <w:rFonts w:hint="eastAsia" w:cs="宋体" w:asciiTheme="minorEastAsia" w:hAnsiTheme="minorEastAsia"/>
          <w:b/>
          <w:color w:val="000000" w:themeColor="text1"/>
          <w:kern w:val="0"/>
          <w:sz w:val="21"/>
          <w:szCs w:val="21"/>
          <w:highlight w:val="none"/>
          <w:lang w:val="zh-CN"/>
          <w14:textFill>
            <w14:solidFill>
              <w14:schemeClr w14:val="tx1"/>
            </w14:solidFill>
          </w14:textFill>
        </w:rPr>
        <w:t>五、验收标准</w:t>
      </w:r>
    </w:p>
    <w:p>
      <w:pPr>
        <w:shd w:val="clear"/>
        <w:wordWrap w:val="0"/>
        <w:topLinePunct/>
        <w:spacing w:line="360" w:lineRule="auto"/>
        <w:ind w:firstLine="420" w:firstLineChars="200"/>
        <w:rPr>
          <w:rFonts w:ascii="宋体" w:cs="宋体"/>
          <w:color w:val="000000" w:themeColor="text1"/>
          <w:sz w:val="21"/>
          <w:szCs w:val="21"/>
          <w:highlight w:val="none"/>
          <w:lang w:val="zh-CN"/>
          <w14:textFill>
            <w14:solidFill>
              <w14:schemeClr w14:val="tx1"/>
            </w14:solidFill>
          </w14:textFill>
        </w:rPr>
      </w:pPr>
      <w:r>
        <w:rPr>
          <w:rFonts w:hint="eastAsia" w:ascii="宋体" w:cs="宋体"/>
          <w:color w:val="000000" w:themeColor="text1"/>
          <w:sz w:val="21"/>
          <w:szCs w:val="21"/>
          <w:highlight w:val="none"/>
          <w:lang w:val="zh-CN"/>
          <w14:textFill>
            <w14:solidFill>
              <w14:schemeClr w14:val="tx1"/>
            </w14:solidFill>
          </w14:textFill>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000000" w:themeColor="text1"/>
          <w:sz w:val="21"/>
          <w:szCs w:val="21"/>
          <w:highlight w:val="none"/>
          <w:lang w:val="zh-CN"/>
          <w14:textFill>
            <w14:solidFill>
              <w14:schemeClr w14:val="tx1"/>
            </w14:solidFill>
          </w14:textFill>
        </w:rPr>
      </w:pPr>
      <w:r>
        <w:rPr>
          <w:rFonts w:hint="eastAsia" w:ascii="宋体" w:cs="宋体"/>
          <w:color w:val="000000" w:themeColor="text1"/>
          <w:sz w:val="21"/>
          <w:szCs w:val="21"/>
          <w:highlight w:val="none"/>
          <w:lang w:val="zh-CN"/>
          <w14:textFill>
            <w14:solidFill>
              <w14:schemeClr w14:val="tx1"/>
            </w14:solidFill>
          </w14:textFill>
        </w:rPr>
        <w:t>1、按照采购标的相关国家标准规范验收；</w:t>
      </w:r>
    </w:p>
    <w:p>
      <w:pPr>
        <w:shd w:val="clear"/>
        <w:wordWrap w:val="0"/>
        <w:topLinePunct/>
        <w:spacing w:line="360" w:lineRule="auto"/>
        <w:ind w:firstLine="420" w:firstLineChars="200"/>
        <w:rPr>
          <w:rFonts w:ascii="宋体" w:cs="宋体"/>
          <w:color w:val="000000" w:themeColor="text1"/>
          <w:sz w:val="21"/>
          <w:szCs w:val="21"/>
          <w:highlight w:val="none"/>
          <w:lang w:val="zh-CN"/>
          <w14:textFill>
            <w14:solidFill>
              <w14:schemeClr w14:val="tx1"/>
            </w14:solidFill>
          </w14:textFill>
        </w:rPr>
      </w:pPr>
      <w:r>
        <w:rPr>
          <w:rFonts w:hint="eastAsia" w:ascii="宋体" w:cs="宋体"/>
          <w:color w:val="000000" w:themeColor="text1"/>
          <w:sz w:val="21"/>
          <w:szCs w:val="21"/>
          <w:highlight w:val="none"/>
          <w:lang w:val="zh-CN"/>
          <w14:textFill>
            <w14:solidFill>
              <w14:schemeClr w14:val="tx1"/>
            </w14:solidFill>
          </w14:textFill>
        </w:rPr>
        <w:t>2、按照谈判文件要求、投标文件响应和承诺验收。</w:t>
      </w:r>
    </w:p>
    <w:p>
      <w:pPr>
        <w:shd w:val="clear"/>
        <w:wordWrap w:val="0"/>
        <w:topLinePunct/>
        <w:spacing w:line="360" w:lineRule="auto"/>
        <w:ind w:firstLine="422" w:firstLineChars="200"/>
        <w:rPr>
          <w:rFonts w:hint="eastAsia" w:cs="宋体" w:asciiTheme="minorEastAsia" w:hAnsiTheme="minorEastAsia"/>
          <w:b/>
          <w:color w:val="000000" w:themeColor="text1"/>
          <w:kern w:val="0"/>
          <w:sz w:val="21"/>
          <w:szCs w:val="21"/>
          <w:highlight w:val="none"/>
          <w:lang w:val="zh-CN"/>
          <w14:textFill>
            <w14:solidFill>
              <w14:schemeClr w14:val="tx1"/>
            </w14:solidFill>
          </w14:textFill>
        </w:rPr>
      </w:pPr>
      <w:r>
        <w:rPr>
          <w:rFonts w:hint="eastAsia" w:cs="宋体" w:asciiTheme="minorEastAsia" w:hAnsiTheme="minorEastAsia"/>
          <w:b/>
          <w:color w:val="000000" w:themeColor="text1"/>
          <w:kern w:val="0"/>
          <w:sz w:val="21"/>
          <w:szCs w:val="21"/>
          <w:highlight w:val="none"/>
          <w:lang w:val="zh-CN"/>
          <w14:textFill>
            <w14:solidFill>
              <w14:schemeClr w14:val="tx1"/>
            </w14:solidFill>
          </w14:textFill>
        </w:rPr>
        <w:t>六、特别提示：</w:t>
      </w:r>
    </w:p>
    <w:p>
      <w:pPr>
        <w:shd w:val="clear"/>
        <w:wordWrap w:val="0"/>
        <w:topLinePunct/>
        <w:spacing w:line="360" w:lineRule="auto"/>
        <w:ind w:firstLine="420" w:firstLineChars="200"/>
        <w:rPr>
          <w:rFonts w:hint="eastAsia" w:ascii="宋体" w:cs="宋体"/>
          <w:color w:val="000000" w:themeColor="text1"/>
          <w:sz w:val="21"/>
          <w:szCs w:val="21"/>
          <w:highlight w:val="none"/>
          <w:lang w:val="zh-CN"/>
          <w14:textFill>
            <w14:solidFill>
              <w14:schemeClr w14:val="tx1"/>
            </w14:solidFill>
          </w14:textFill>
        </w:rPr>
      </w:pPr>
      <w:r>
        <w:rPr>
          <w:rFonts w:hint="eastAsia" w:ascii="宋体" w:cs="宋体"/>
          <w:color w:val="000000" w:themeColor="text1"/>
          <w:sz w:val="21"/>
          <w:szCs w:val="21"/>
          <w:highlight w:val="none"/>
          <w:lang w:val="zh-CN"/>
          <w14:textFill>
            <w14:solidFill>
              <w14:schemeClr w14:val="tx1"/>
            </w14:solidFill>
          </w14:textFill>
        </w:rPr>
        <w:t>1、投标商须有合理完整的技术方案，</w:t>
      </w:r>
      <w:r>
        <w:rPr>
          <w:rFonts w:hint="eastAsia" w:ascii="宋体" w:cs="宋体"/>
          <w:color w:val="000000" w:themeColor="text1"/>
          <w:sz w:val="21"/>
          <w:szCs w:val="21"/>
          <w:highlight w:val="none"/>
          <w:lang w:val="en-US" w:eastAsia="zh-CN"/>
          <w14:textFill>
            <w14:solidFill>
              <w14:schemeClr w14:val="tx1"/>
            </w14:solidFill>
          </w14:textFill>
        </w:rPr>
        <w:t>且技术方案需企业技术负责人审核并签字。</w:t>
      </w:r>
      <w:r>
        <w:rPr>
          <w:rFonts w:hint="eastAsia" w:ascii="宋体" w:cs="宋体"/>
          <w:color w:val="000000" w:themeColor="text1"/>
          <w:sz w:val="21"/>
          <w:szCs w:val="21"/>
          <w:highlight w:val="none"/>
          <w:lang w:val="zh-CN"/>
          <w14:textFill>
            <w14:solidFill>
              <w14:schemeClr w14:val="tx1"/>
            </w14:solidFill>
          </w14:textFill>
        </w:rPr>
        <w:t>否则为无效响应文件。</w:t>
      </w:r>
    </w:p>
    <w:p>
      <w:pPr>
        <w:shd w:val="clear"/>
        <w:wordWrap w:val="0"/>
        <w:topLinePunct/>
        <w:spacing w:line="360" w:lineRule="auto"/>
        <w:ind w:firstLine="396" w:firstLineChars="200"/>
        <w:rPr>
          <w:rFonts w:ascii="宋体" w:cs="宋体" w:eastAsiaTheme="minorEastAsia"/>
          <w:color w:val="000000" w:themeColor="text1"/>
          <w:spacing w:val="-6"/>
          <w:sz w:val="21"/>
          <w:szCs w:val="21"/>
          <w:highlight w:val="none"/>
          <w:lang w:val="zh-CN"/>
          <w14:textFill>
            <w14:solidFill>
              <w14:schemeClr w14:val="tx1"/>
            </w14:solidFill>
          </w14:textFill>
        </w:rPr>
      </w:pPr>
      <w:r>
        <w:rPr>
          <w:rFonts w:hint="eastAsia" w:ascii="宋体" w:cs="宋体" w:eastAsiaTheme="minorEastAsia"/>
          <w:color w:val="000000" w:themeColor="text1"/>
          <w:spacing w:val="-6"/>
          <w:sz w:val="21"/>
          <w:szCs w:val="21"/>
          <w:highlight w:val="none"/>
          <w14:textFill>
            <w14:solidFill>
              <w14:schemeClr w14:val="tx1"/>
            </w14:solidFill>
          </w14:textFill>
        </w:rPr>
        <w:t>2</w:t>
      </w:r>
      <w:r>
        <w:rPr>
          <w:rFonts w:hint="eastAsia" w:ascii="宋体" w:cs="宋体" w:eastAsiaTheme="minorEastAsia"/>
          <w:color w:val="000000" w:themeColor="text1"/>
          <w:spacing w:val="-6"/>
          <w:sz w:val="21"/>
          <w:szCs w:val="21"/>
          <w:highlight w:val="none"/>
          <w:lang w:val="zh-CN"/>
          <w14:textFill>
            <w14:solidFill>
              <w14:schemeClr w14:val="tx1"/>
            </w14:solidFill>
          </w14:textFill>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000000" w:themeColor="text1"/>
          <w:sz w:val="21"/>
          <w:szCs w:val="21"/>
          <w:highlight w:val="none"/>
          <w:lang w:val="zh-CN"/>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3</w:t>
      </w:r>
      <w:r>
        <w:rPr>
          <w:rFonts w:hint="eastAsia" w:ascii="宋体" w:cs="宋体"/>
          <w:color w:val="000000" w:themeColor="text1"/>
          <w:sz w:val="21"/>
          <w:szCs w:val="21"/>
          <w:highlight w:val="none"/>
          <w:lang w:val="zh-CN"/>
          <w14:textFill>
            <w14:solidFill>
              <w14:schemeClr w14:val="tx1"/>
            </w14:solidFill>
          </w14:textFill>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000000" w:themeColor="text1"/>
          <w:sz w:val="21"/>
          <w:szCs w:val="21"/>
          <w:highlight w:val="none"/>
          <w:lang w:val="zh-CN"/>
          <w14:textFill>
            <w14:solidFill>
              <w14:schemeClr w14:val="tx1"/>
            </w14:solidFill>
          </w14:textFill>
        </w:rPr>
      </w:pPr>
      <w:r>
        <w:rPr>
          <w:rFonts w:hint="eastAsia" w:ascii="宋体" w:cs="宋体"/>
          <w:color w:val="000000" w:themeColor="text1"/>
          <w:sz w:val="21"/>
          <w:szCs w:val="21"/>
          <w:highlight w:val="none"/>
          <w14:textFill>
            <w14:solidFill>
              <w14:schemeClr w14:val="tx1"/>
            </w14:solidFill>
          </w14:textFill>
        </w:rPr>
        <w:t>4</w:t>
      </w:r>
      <w:r>
        <w:rPr>
          <w:rFonts w:hint="eastAsia" w:ascii="宋体" w:cs="宋体"/>
          <w:color w:val="000000" w:themeColor="text1"/>
          <w:sz w:val="21"/>
          <w:szCs w:val="21"/>
          <w:highlight w:val="none"/>
          <w:lang w:val="zh-CN"/>
          <w14:textFill>
            <w14:solidFill>
              <w14:schemeClr w14:val="tx1"/>
            </w14:solidFill>
          </w14:textFill>
        </w:rPr>
        <w:t>、采购人确定成交人后，中标人须向代理机构发送投标报价及分项报价一览表电子档，并同时通知代理机构。</w:t>
      </w:r>
    </w:p>
    <w:p>
      <w:pPr>
        <w:tabs>
          <w:tab w:val="left" w:pos="1149"/>
        </w:tabs>
        <w:spacing w:line="360" w:lineRule="auto"/>
        <w:ind w:firstLine="422" w:firstLineChars="200"/>
        <w:jc w:val="left"/>
        <w:rPr>
          <w:rFonts w:hint="eastAsia" w:ascii="新宋体" w:hAnsi="新宋体" w:eastAsia="新宋体" w:cs="新宋体"/>
          <w:b/>
          <w:bCs/>
          <w:color w:val="000000" w:themeColor="text1"/>
          <w:sz w:val="21"/>
          <w:szCs w:val="21"/>
          <w:lang w:val="zh-CN" w:eastAsia="zh-CN"/>
          <w14:textFill>
            <w14:solidFill>
              <w14:schemeClr w14:val="tx1"/>
            </w14:solidFill>
          </w14:textFill>
        </w:rPr>
      </w:pPr>
      <w:r>
        <w:rPr>
          <w:rFonts w:hint="eastAsia" w:ascii="新宋体" w:hAnsi="新宋体" w:eastAsia="新宋体" w:cs="新宋体"/>
          <w:b/>
          <w:bCs/>
          <w:color w:val="000000" w:themeColor="text1"/>
          <w:sz w:val="21"/>
          <w:szCs w:val="21"/>
          <w:lang w:val="zh-CN" w:eastAsia="zh-CN"/>
          <w14:textFill>
            <w14:solidFill>
              <w14:schemeClr w14:val="tx1"/>
            </w14:solidFill>
          </w14:textFill>
        </w:rPr>
        <w:t>七、采购资金支付</w:t>
      </w:r>
    </w:p>
    <w:p>
      <w:pPr>
        <w:wordWrap w:val="0"/>
        <w:spacing w:line="360" w:lineRule="auto"/>
        <w:ind w:firstLine="420" w:firstLineChars="200"/>
        <w:contextualSpacing/>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zh-CN" w:eastAsia="zh-CN"/>
          <w14:textFill>
            <w14:solidFill>
              <w14:schemeClr w14:val="tx1"/>
            </w14:solidFill>
          </w14:textFill>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000000" w:themeColor="text1"/>
          <w:szCs w:val="21"/>
          <w:lang w:val="zh-CN"/>
          <w14:textFill>
            <w14:solidFill>
              <w14:schemeClr w14:val="tx1"/>
            </w14:solidFill>
          </w14:textFill>
        </w:rPr>
        <w:t>。</w:t>
      </w:r>
    </w:p>
    <w:p>
      <w:pPr>
        <w:wordWrap w:val="0"/>
        <w:spacing w:line="360" w:lineRule="auto"/>
        <w:ind w:firstLine="420" w:firstLineChars="200"/>
        <w:contextualSpacing/>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（一）支付方式：</w:t>
      </w:r>
      <w:r>
        <w:rPr>
          <w:rFonts w:hint="eastAsia" w:ascii="宋体" w:hAnsi="宋体" w:eastAsia="宋体"/>
          <w:color w:val="000000" w:themeColor="text1"/>
          <w:szCs w:val="21"/>
          <w:lang w:eastAsia="zh-CN"/>
          <w14:textFill>
            <w14:solidFill>
              <w14:schemeClr w14:val="tx1"/>
            </w14:solidFill>
          </w14:textFill>
        </w:rPr>
        <w:t>以</w:t>
      </w:r>
      <w:r>
        <w:rPr>
          <w:rFonts w:hint="eastAsia" w:cs="仿宋_GB2312" w:asciiTheme="minorEastAsia" w:hAnsiTheme="minorEastAsia"/>
          <w:color w:val="000000" w:themeColor="text1"/>
          <w:szCs w:val="21"/>
          <w:lang w:val="zh-CN"/>
          <w14:textFill>
            <w14:solidFill>
              <w14:schemeClr w14:val="tx1"/>
            </w14:solidFill>
          </w14:textFill>
        </w:rPr>
        <w:t>双方签订合同约定为准。</w:t>
      </w:r>
    </w:p>
    <w:p>
      <w:pPr>
        <w:wordWrap w:val="0"/>
        <w:spacing w:line="360" w:lineRule="auto"/>
        <w:ind w:firstLine="420" w:firstLineChars="200"/>
        <w:contextualSpacing/>
        <w:rPr>
          <w:color w:val="000000" w:themeColor="text1"/>
          <w:highlight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（二）支付时间及条件：</w:t>
      </w:r>
      <w:r>
        <w:rPr>
          <w:rFonts w:hint="eastAsia" w:ascii="宋体" w:hAnsi="宋体"/>
          <w:color w:val="000000" w:themeColor="text1"/>
          <w:sz w:val="21"/>
          <w:szCs w:val="21"/>
          <w:lang w:eastAsia="zh-CN"/>
          <w14:textFill>
            <w14:solidFill>
              <w14:schemeClr w14:val="tx1"/>
            </w14:solidFill>
          </w14:textFill>
        </w:rPr>
        <w:t>以</w:t>
      </w:r>
      <w:r>
        <w:rPr>
          <w:rFonts w:hint="eastAsia" w:cs="仿宋_GB2312" w:asciiTheme="minorEastAsia" w:hAnsiTheme="minorEastAsia"/>
          <w:color w:val="000000" w:themeColor="text1"/>
          <w:szCs w:val="21"/>
          <w:lang w:val="zh-CN"/>
          <w14:textFill>
            <w14:solidFill>
              <w14:schemeClr w14:val="tx1"/>
            </w14:solidFill>
          </w14:textFill>
        </w:rPr>
        <w:t>双方签订合同约定为准。</w:t>
      </w:r>
    </w:p>
    <w:p>
      <w:pPr>
        <w:pStyle w:val="32"/>
        <w:shd w:val="clear"/>
        <w:rPr>
          <w:color w:val="000000" w:themeColor="text1"/>
          <w:highlight w:val="none"/>
          <w14:textFill>
            <w14:solidFill>
              <w14:schemeClr w14:val="tx1"/>
            </w14:solidFill>
          </w14:textFill>
        </w:rPr>
      </w:pPr>
    </w:p>
    <w:p>
      <w:pPr>
        <w:shd w:val="clear"/>
        <w:topLinePunct/>
        <w:spacing w:line="360" w:lineRule="auto"/>
        <w:ind w:firstLine="643" w:firstLineChars="200"/>
        <w:jc w:val="center"/>
        <w:rPr>
          <w:rFonts w:cs="宋体" w:asciiTheme="majorEastAsia" w:hAnsiTheme="majorEastAsia" w:eastAsiaTheme="majorEastAsia"/>
          <w:b/>
          <w:color w:val="000000" w:themeColor="text1"/>
          <w:kern w:val="0"/>
          <w:sz w:val="32"/>
          <w:szCs w:val="32"/>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000000" w:themeColor="text1"/>
          <w:kern w:val="0"/>
          <w:szCs w:val="21"/>
          <w:highlight w:val="none"/>
          <w14:textFill>
            <w14:solidFill>
              <w14:schemeClr w14:val="tx1"/>
            </w14:solidFill>
          </w14:textFill>
        </w:rPr>
      </w:pPr>
      <w:r>
        <w:rPr>
          <w:rFonts w:hint="eastAsia" w:cs="微软雅黑"/>
          <w:b/>
          <w:color w:val="000000" w:themeColor="text1"/>
          <w:szCs w:val="21"/>
          <w:highlight w:val="none"/>
          <w14:textFill>
            <w14:solidFill>
              <w14:schemeClr w14:val="tx1"/>
            </w14:solidFill>
          </w14:textFill>
        </w:rPr>
        <w:t>谈判文件中凡标有</w:t>
      </w:r>
      <w:r>
        <w:rPr>
          <w:rFonts w:hint="eastAsia" w:cs="微软雅黑" w:asciiTheme="minorEastAsia" w:hAnsiTheme="minorEastAsia"/>
          <w:b/>
          <w:color w:val="000000" w:themeColor="text1"/>
          <w:szCs w:val="21"/>
          <w:highlight w:val="none"/>
          <w14:textFill>
            <w14:solidFill>
              <w14:schemeClr w14:val="tx1"/>
            </w14:solidFill>
          </w14:textFill>
        </w:rPr>
        <w:t>★</w:t>
      </w:r>
      <w:r>
        <w:rPr>
          <w:rFonts w:hint="eastAsia" w:cs="微软雅黑"/>
          <w:b/>
          <w:color w:val="000000" w:themeColor="text1"/>
          <w:szCs w:val="21"/>
          <w:highlight w:val="none"/>
          <w14:textFill>
            <w14:solidFill>
              <w14:schemeClr w14:val="tx1"/>
            </w14:solidFill>
          </w14:textFill>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000000" w:themeColor="text1"/>
                <w:szCs w:val="21"/>
                <w:highlight w:val="none"/>
                <w14:textFill>
                  <w14:solidFill>
                    <w14:schemeClr w14:val="tx1"/>
                  </w14:solidFill>
                </w14:textFill>
              </w:rPr>
            </w:pPr>
            <w:r>
              <w:rPr>
                <w:rFonts w:hint="eastAsia" w:cs="仿宋_GB2312" w:asciiTheme="minorEastAsia" w:hAnsiTheme="minorEastAsia"/>
                <w:b/>
                <w:color w:val="000000" w:themeColor="text1"/>
                <w:szCs w:val="21"/>
                <w:highlight w:val="none"/>
                <w14:textFill>
                  <w14:solidFill>
                    <w14:schemeClr w14:val="tx1"/>
                  </w14:solidFill>
                </w14:textFill>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000000" w:themeColor="text1"/>
                <w:szCs w:val="21"/>
                <w:highlight w:val="none"/>
                <w14:textFill>
                  <w14:solidFill>
                    <w14:schemeClr w14:val="tx1"/>
                  </w14:solidFill>
                </w14:textFill>
              </w:rPr>
            </w:pPr>
            <w:r>
              <w:rPr>
                <w:rFonts w:hint="eastAsia" w:cs="仿宋_GB2312" w:asciiTheme="minorEastAsia" w:hAnsiTheme="minorEastAsia"/>
                <w:b/>
                <w:color w:val="000000" w:themeColor="text1"/>
                <w:szCs w:val="21"/>
                <w:highlight w:val="none"/>
                <w14:textFill>
                  <w14:solidFill>
                    <w14:schemeClr w14:val="tx1"/>
                  </w14:solidFill>
                </w14:textFill>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000000" w:themeColor="text1"/>
                <w:szCs w:val="21"/>
                <w:highlight w:val="none"/>
                <w14:textFill>
                  <w14:solidFill>
                    <w14:schemeClr w14:val="tx1"/>
                  </w14:solidFill>
                </w14:textFill>
              </w:rPr>
            </w:pPr>
            <w:r>
              <w:rPr>
                <w:rFonts w:hint="eastAsia" w:cs="仿宋_GB2312" w:asciiTheme="minorEastAsia" w:hAnsiTheme="minorEastAsia"/>
                <w:b/>
                <w:color w:val="000000" w:themeColor="text1"/>
                <w:szCs w:val="21"/>
                <w:highlight w:val="none"/>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采购项目</w:t>
            </w:r>
          </w:p>
        </w:tc>
        <w:tc>
          <w:tcPr>
            <w:tcW w:w="6813" w:type="dxa"/>
            <w:vAlign w:val="center"/>
          </w:tcPr>
          <w:p>
            <w:pPr>
              <w:shd w:val="clear"/>
              <w:autoSpaceDE w:val="0"/>
              <w:autoSpaceDN w:val="0"/>
              <w:adjustRightInd w:val="0"/>
              <w:spacing w:line="276" w:lineRule="auto"/>
              <w:jc w:val="left"/>
              <w:rPr>
                <w:rFonts w:hint="eastAsia" w:cs="仿宋_GB2312" w:asciiTheme="minorEastAsia" w:hAnsiTheme="min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禹州市教育体育局方山镇中心小学维修改造项目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000000" w:themeColor="text1"/>
                <w:szCs w:val="21"/>
                <w:highlight w:val="none"/>
                <w14:textFill>
                  <w14:solidFill>
                    <w14:schemeClr w14:val="tx1"/>
                  </w14:solidFill>
                </w14:textFill>
              </w:rPr>
            </w:pPr>
            <w:r>
              <w:rPr>
                <w:rFonts w:hint="eastAsia" w:cs="TimesNewRomanPSMT" w:asciiTheme="minorEastAsia" w:hAnsiTheme="minorEastAsia"/>
                <w:color w:val="000000" w:themeColor="text1"/>
                <w:szCs w:val="21"/>
                <w:highlight w:val="none"/>
                <w14:textFill>
                  <w14:solidFill>
                    <w14:schemeClr w14:val="tx1"/>
                  </w14:solidFill>
                </w14:textFill>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采购人</w:t>
            </w:r>
          </w:p>
        </w:tc>
        <w:tc>
          <w:tcPr>
            <w:tcW w:w="6813" w:type="dxa"/>
            <w:vAlign w:val="center"/>
          </w:tcPr>
          <w:p>
            <w:pPr>
              <w:shd w:val="clear"/>
              <w:spacing w:line="440" w:lineRule="exact"/>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名称：禹州市教育体育局</w:t>
            </w:r>
          </w:p>
          <w:p>
            <w:pPr>
              <w:shd w:val="clear"/>
              <w:spacing w:line="440" w:lineRule="exact"/>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地址：禹州市禹王大道东段</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联系人：连先生</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cs="仿宋_GB2312" w:asciiTheme="minorEastAsia" w:hAnsiTheme="minorEastAsia"/>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联系方式：0374-8880080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采购机构</w:t>
            </w:r>
          </w:p>
        </w:tc>
        <w:tc>
          <w:tcPr>
            <w:tcW w:w="6813" w:type="dxa"/>
            <w:vAlign w:val="center"/>
          </w:tcPr>
          <w:p>
            <w:pPr>
              <w:shd w:val="clear"/>
              <w:spacing w:line="440" w:lineRule="exact"/>
              <w:jc w:val="left"/>
              <w:rPr>
                <w:rFonts w:hint="default" w:cs="仿宋_GB2312" w:asciiTheme="minorEastAsia" w:hAnsiTheme="minorEastAsia"/>
                <w:color w:val="000000" w:themeColor="text1"/>
                <w:szCs w:val="21"/>
                <w:highlight w:val="none"/>
                <w:lang w:val="en-US" w:eastAsia="zh-CN"/>
                <w14:textFill>
                  <w14:solidFill>
                    <w14:schemeClr w14:val="tx1"/>
                  </w14:solidFill>
                </w14:textFill>
              </w:rPr>
            </w:pPr>
            <w:r>
              <w:rPr>
                <w:rFonts w:hint="default" w:cs="仿宋_GB2312" w:asciiTheme="minorEastAsia" w:hAnsiTheme="minorEastAsia"/>
                <w:color w:val="000000" w:themeColor="text1"/>
                <w:szCs w:val="21"/>
                <w:highlight w:val="none"/>
                <w:lang w:val="en-US" w:eastAsia="zh-CN"/>
                <w14:textFill>
                  <w14:solidFill>
                    <w14:schemeClr w14:val="tx1"/>
                  </w14:solidFill>
                </w14:textFill>
              </w:rPr>
              <w:t>名称：</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 xml:space="preserve">建基工程咨询有限公司 </w:t>
            </w:r>
          </w:p>
          <w:p>
            <w:pPr>
              <w:shd w:val="clear"/>
              <w:spacing w:line="440" w:lineRule="exact"/>
              <w:jc w:val="left"/>
              <w:rPr>
                <w:rFonts w:hint="default" w:cs="仿宋_GB2312" w:asciiTheme="minorEastAsia" w:hAnsiTheme="minorEastAsia"/>
                <w:color w:val="000000" w:themeColor="text1"/>
                <w:szCs w:val="21"/>
                <w:highlight w:val="none"/>
                <w:lang w:val="en-US" w:eastAsia="zh-CN"/>
                <w14:textFill>
                  <w14:solidFill>
                    <w14:schemeClr w14:val="tx1"/>
                  </w14:solidFill>
                </w14:textFill>
              </w:rPr>
            </w:pPr>
            <w:r>
              <w:rPr>
                <w:rFonts w:hint="default" w:cs="仿宋_GB2312" w:asciiTheme="minorEastAsia" w:hAnsiTheme="minorEastAsia"/>
                <w:color w:val="000000" w:themeColor="text1"/>
                <w:szCs w:val="21"/>
                <w:highlight w:val="none"/>
                <w:lang w:val="en-US" w:eastAsia="zh-CN"/>
                <w14:textFill>
                  <w14:solidFill>
                    <w14:schemeClr w14:val="tx1"/>
                  </w14:solidFill>
                </w14:textFill>
              </w:rPr>
              <w:t>地址：</w:t>
            </w:r>
            <w:r>
              <w:rPr>
                <w:rFonts w:hint="eastAsia" w:ascii="宋体" w:hAnsi="宋体" w:eastAsia="宋体" w:cs="宋体"/>
                <w:color w:val="000000" w:themeColor="text1"/>
                <w:kern w:val="0"/>
                <w:szCs w:val="21"/>
                <w:lang w:eastAsia="zh-CN"/>
                <w14:textFill>
                  <w14:solidFill>
                    <w14:schemeClr w14:val="tx1"/>
                  </w14:solidFill>
                </w14:textFill>
              </w:rPr>
              <w:t>河南省郑州市管城回族区正商向阳广场a座1401</w:t>
            </w:r>
          </w:p>
          <w:p>
            <w:pPr>
              <w:shd w:val="clear"/>
              <w:spacing w:line="440" w:lineRule="exact"/>
              <w:jc w:val="left"/>
              <w:rPr>
                <w:rFonts w:hint="default" w:cs="仿宋_GB2312" w:asciiTheme="minorEastAsia" w:hAnsiTheme="minorEastAsia"/>
                <w:color w:val="000000" w:themeColor="text1"/>
                <w:szCs w:val="21"/>
                <w:highlight w:val="none"/>
                <w:lang w:val="en-US" w:eastAsia="zh-CN"/>
                <w14:textFill>
                  <w14:solidFill>
                    <w14:schemeClr w14:val="tx1"/>
                  </w14:solidFill>
                </w14:textFill>
              </w:rPr>
            </w:pPr>
            <w:r>
              <w:rPr>
                <w:rFonts w:hint="default" w:cs="仿宋_GB2312" w:asciiTheme="minorEastAsia" w:hAnsiTheme="minorEastAsia"/>
                <w:color w:val="000000" w:themeColor="text1"/>
                <w:szCs w:val="21"/>
                <w:highlight w:val="none"/>
                <w:lang w:val="en-US" w:eastAsia="zh-CN"/>
                <w14:textFill>
                  <w14:solidFill>
                    <w14:schemeClr w14:val="tx1"/>
                  </w14:solidFill>
                </w14:textFill>
              </w:rPr>
              <w:t>联系人：</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刘女士</w:t>
            </w:r>
          </w:p>
          <w:p>
            <w:pPr>
              <w:shd w:val="clear"/>
              <w:spacing w:line="440" w:lineRule="exact"/>
              <w:jc w:val="left"/>
              <w:rPr>
                <w:rFonts w:hint="default" w:cs="仿宋_GB2312" w:asciiTheme="minorEastAsia" w:hAnsiTheme="minorEastAsia"/>
                <w:color w:val="000000" w:themeColor="text1"/>
                <w:szCs w:val="21"/>
                <w:highlight w:val="none"/>
                <w:lang w:val="en-US"/>
                <w14:textFill>
                  <w14:solidFill>
                    <w14:schemeClr w14:val="tx1"/>
                  </w14:solidFill>
                </w14:textFill>
              </w:rPr>
            </w:pPr>
            <w:r>
              <w:rPr>
                <w:rFonts w:hint="default" w:cs="仿宋_GB2312" w:asciiTheme="minorEastAsia" w:hAnsiTheme="minorEastAsia"/>
                <w:color w:val="000000" w:themeColor="text1"/>
                <w:szCs w:val="21"/>
                <w:highlight w:val="none"/>
                <w:lang w:val="en-US" w:eastAsia="zh-CN"/>
                <w14:textFill>
                  <w14:solidFill>
                    <w14:schemeClr w14:val="tx1"/>
                  </w14:solidFill>
                </w14:textFill>
              </w:rPr>
              <w:t>联系电话：</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4</w:t>
            </w:r>
          </w:p>
        </w:tc>
        <w:tc>
          <w:tcPr>
            <w:tcW w:w="2268" w:type="dxa"/>
            <w:vMerge w:val="restart"/>
            <w:vAlign w:val="center"/>
          </w:tcPr>
          <w:p>
            <w:pPr>
              <w:shd w:val="clea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微软雅黑" w:asciiTheme="minorEastAsia" w:hAnsiTheme="minorEastAsia"/>
                <w:b/>
                <w:color w:val="000000" w:themeColor="text1"/>
                <w:szCs w:val="21"/>
                <w:highlight w:val="none"/>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供应商资格</w:t>
            </w:r>
          </w:p>
        </w:tc>
        <w:tc>
          <w:tcPr>
            <w:tcW w:w="6813" w:type="dxa"/>
            <w:vAlign w:val="center"/>
          </w:tcPr>
          <w:p>
            <w:pPr>
              <w:shd w:val="clear"/>
              <w:spacing w:line="440" w:lineRule="exact"/>
              <w:jc w:val="left"/>
              <w:rPr>
                <w:rFonts w:hint="eastAsia" w:asciiTheme="majorEastAsia" w:hAnsiTheme="majorEastAsia" w:eastAsiaTheme="majorEastAsia" w:cstheme="majorEastAsia"/>
                <w:color w:val="000000" w:themeColor="text1"/>
                <w:szCs w:val="21"/>
                <w:highlight w:val="none"/>
                <w:lang w:val="zh-CN"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zh-CN" w:eastAsia="zh-CN"/>
                <w14:textFill>
                  <w14:solidFill>
                    <w14:schemeClr w14:val="tx1"/>
                  </w14:solidFill>
                </w14:textFill>
              </w:rPr>
              <w:t>一、中小企业或者残疾人福利性单位声明函、监狱企业证明文件</w:t>
            </w:r>
          </w:p>
          <w:p>
            <w:pPr>
              <w:shd w:val="clear"/>
              <w:spacing w:line="440" w:lineRule="exact"/>
              <w:jc w:val="left"/>
              <w:rPr>
                <w:rFonts w:hint="eastAsia" w:asciiTheme="majorEastAsia" w:hAnsiTheme="majorEastAsia" w:eastAsiaTheme="majorEastAsia" w:cstheme="majorEastAsia"/>
                <w:color w:val="000000" w:themeColor="text1"/>
                <w:szCs w:val="21"/>
                <w:highlight w:val="none"/>
                <w:lang w:val="zh-CN"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zh-CN" w:eastAsia="zh-CN"/>
                <w14:textFill>
                  <w14:solidFill>
                    <w14:schemeClr w14:val="tx1"/>
                  </w14:solidFill>
                </w14:textFill>
              </w:rPr>
              <w:t>1、中、小、微型企业出具《中小企业声明函》</w:t>
            </w:r>
          </w:p>
          <w:p>
            <w:pPr>
              <w:shd w:val="clear"/>
              <w:spacing w:line="440" w:lineRule="exact"/>
              <w:jc w:val="left"/>
              <w:rPr>
                <w:rFonts w:hint="eastAsia" w:asciiTheme="majorEastAsia" w:hAnsiTheme="majorEastAsia" w:eastAsiaTheme="majorEastAsia" w:cstheme="majorEastAsia"/>
                <w:color w:val="000000" w:themeColor="text1"/>
                <w:szCs w:val="21"/>
                <w:highlight w:val="none"/>
                <w:lang w:val="zh-CN"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zh-CN" w:eastAsia="zh-CN"/>
                <w14:textFill>
                  <w14:solidFill>
                    <w14:schemeClr w14:val="tx1"/>
                  </w14:solidFill>
                </w14:textFill>
              </w:rPr>
              <w:t>2、残疾人福利性单位出具《残疾人福利企业声明函》</w:t>
            </w:r>
          </w:p>
          <w:p>
            <w:pPr>
              <w:shd w:val="clear"/>
              <w:spacing w:line="440" w:lineRule="exact"/>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3、监狱企业提供由省级以上监狱管理局、戒毒管理局（含新疆生产建设 </w:t>
            </w:r>
          </w:p>
          <w:p>
            <w:pPr>
              <w:shd w:val="clear"/>
              <w:spacing w:line="440" w:lineRule="exact"/>
              <w:jc w:val="left"/>
              <w:rPr>
                <w:rFonts w:hint="default"/>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兵团）出具的属于监狱企业的证明文件</w:t>
            </w:r>
          </w:p>
          <w:p>
            <w:pPr>
              <w:shd w:val="clear"/>
              <w:spacing w:line="440" w:lineRule="exact"/>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二、符合《政府采购法》第二十二条规定</w:t>
            </w:r>
          </w:p>
          <w:p>
            <w:pPr>
              <w:shd w:val="clear"/>
              <w:spacing w:line="440" w:lineRule="exact"/>
              <w:jc w:val="left"/>
              <w:rPr>
                <w:rFonts w:hint="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三、特定资格要求：详见谈判公告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p>
        </w:tc>
        <w:tc>
          <w:tcPr>
            <w:tcW w:w="2268" w:type="dxa"/>
            <w:vMerge w:val="continue"/>
            <w:vAlign w:val="center"/>
          </w:tcPr>
          <w:p>
            <w:pPr>
              <w:shd w:val="clea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p>
        </w:tc>
        <w:tc>
          <w:tcPr>
            <w:tcW w:w="6813" w:type="dxa"/>
            <w:vAlign w:val="center"/>
          </w:tcPr>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一、</w:t>
            </w:r>
            <w:r>
              <w:rPr>
                <w:color w:val="000000" w:themeColor="text1"/>
                <w:highlight w:val="none"/>
                <w:lang w:val="zh-CN"/>
                <w14:textFill>
                  <w14:solidFill>
                    <w14:schemeClr w14:val="tx1"/>
                  </w14:solidFill>
                </w14:textFill>
              </w:rPr>
              <w:t>法人或者其他组织的营业执照等证明文件，自然人的身份证明</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1、企业法人营业执照或营业执照。（企业提供）</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2、事业单位法人证书。（事业单位提供）</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3、执业许可证。（非企业专业服务机构提供）</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4、个体工商户营业执照。（个体工商户提供）</w:t>
            </w:r>
          </w:p>
          <w:p>
            <w:pPr>
              <w:shd w:val="clear"/>
              <w:autoSpaceDE w:val="0"/>
              <w:autoSpaceDN w:val="0"/>
              <w:adjustRightInd w:val="0"/>
              <w:spacing w:line="360" w:lineRule="auto"/>
              <w:jc w:val="lef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5、自然人身份证明。（自然人提供）</w:t>
            </w:r>
          </w:p>
          <w:p>
            <w:pPr>
              <w:shd w:val="clear"/>
              <w:autoSpaceDE w:val="0"/>
              <w:autoSpaceDN w:val="0"/>
              <w:adjustRightInd w:val="0"/>
              <w:spacing w:line="360" w:lineRule="auto"/>
              <w:jc w:val="lef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6、民办非企业单位登记证书。（民办非企业单位提供）</w:t>
            </w:r>
          </w:p>
          <w:p>
            <w:pPr>
              <w:shd w:val="clear"/>
              <w:autoSpaceDE w:val="0"/>
              <w:autoSpaceDN w:val="0"/>
              <w:adjustRightInd w:val="0"/>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二、财务状况报告相关材料</w:t>
            </w:r>
          </w:p>
          <w:p>
            <w:p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（1）供应商是法人（法人包括企业法人、机关法人、事业单位法人和社会团体法人），提供本单位：</w:t>
            </w:r>
          </w:p>
          <w:p>
            <w:p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2022年度或2023年度</w:t>
            </w:r>
            <w:r>
              <w:rPr>
                <w:rFonts w:hint="eastAsia"/>
                <w:color w:val="000000" w:themeColor="text1"/>
                <w:highlight w:val="none"/>
                <w14:textFill>
                  <w14:solidFill>
                    <w14:schemeClr w14:val="tx1"/>
                  </w14:solidFill>
                </w14:textFill>
              </w:rPr>
              <w:t>经审计的财务报告；</w:t>
            </w:r>
          </w:p>
          <w:p>
            <w:p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②基本开户银行出具的资信证明；</w:t>
            </w:r>
          </w:p>
          <w:p>
            <w:p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③财政部门认可的政府采购专业担保机构的证明文件和担保机构出具的投标担保函。</w:t>
            </w:r>
          </w:p>
          <w:p>
            <w:pPr>
              <w:shd w:val="clear"/>
              <w:spacing w:line="360" w:lineRule="auto"/>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注：仅需提供序号</w:t>
            </w:r>
            <w:r>
              <w:rPr>
                <w:rFonts w:hint="eastAsia"/>
                <w:color w:val="000000" w:themeColor="text1"/>
                <w:highlight w:val="none"/>
                <w14:textFill>
                  <w14:solidFill>
                    <w14:schemeClr w14:val="tx1"/>
                  </w14:solidFill>
                </w14:textFill>
              </w:rPr>
              <w:t>①～③其中之一即可。</w:t>
            </w:r>
          </w:p>
          <w:p>
            <w:p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（2）供应商（其他组织和自然人）提供本单位：</w:t>
            </w:r>
          </w:p>
          <w:p>
            <w:p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2022年度或2023年度</w:t>
            </w:r>
            <w:r>
              <w:rPr>
                <w:rFonts w:hint="eastAsia"/>
                <w:color w:val="000000" w:themeColor="text1"/>
                <w:highlight w:val="none"/>
                <w14:textFill>
                  <w14:solidFill>
                    <w14:schemeClr w14:val="tx1"/>
                  </w14:solidFill>
                </w14:textFill>
              </w:rPr>
              <w:t>经审计的财务报告；</w:t>
            </w:r>
          </w:p>
          <w:p>
            <w:p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②银行出具的资信证明；</w:t>
            </w:r>
          </w:p>
          <w:p>
            <w:p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③财政部门认可的政府采购专业担保机构的证明文件和担保机构出具的投标担保函。</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注：仅需提供序号</w:t>
            </w:r>
            <w:r>
              <w:rPr>
                <w:rFonts w:hint="eastAsia"/>
                <w:color w:val="000000" w:themeColor="text1"/>
                <w:highlight w:val="none"/>
                <w14:textFill>
                  <w14:solidFill>
                    <w14:schemeClr w14:val="tx1"/>
                  </w14:solidFill>
                </w14:textFill>
              </w:rPr>
              <w:t>①～③其中之一即可。</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三、依法缴纳税收相关材料</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四、依法缴纳社会保障资金的证明材料</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五、履行合同所必需的设备和专业技术能力的证明材料</w:t>
            </w:r>
          </w:p>
          <w:p>
            <w:pPr>
              <w:shd w:val="clear"/>
              <w:autoSpaceDE w:val="0"/>
              <w:autoSpaceDN w:val="0"/>
              <w:adjustRightInd w:val="0"/>
              <w:spacing w:line="360" w:lineRule="auto"/>
              <w:jc w:val="lef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①相关设备的购置发票、专业技术人员职称证书、用工合同等；</w:t>
            </w:r>
          </w:p>
          <w:p>
            <w:pPr>
              <w:shd w:val="clea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②供应商具备履行合同</w:t>
            </w:r>
            <w:r>
              <w:rPr>
                <w:rFonts w:hint="eastAsia"/>
                <w:color w:val="000000" w:themeColor="text1"/>
                <w:highlight w:val="none"/>
                <w:lang w:eastAsia="zh-CN"/>
                <w14:textFill>
                  <w14:solidFill>
                    <w14:schemeClr w14:val="tx1"/>
                  </w14:solidFill>
                </w14:textFill>
              </w:rPr>
              <w:t>所必需的</w:t>
            </w:r>
            <w:r>
              <w:rPr>
                <w:rFonts w:hint="eastAsia"/>
                <w:color w:val="000000" w:themeColor="text1"/>
                <w:highlight w:val="none"/>
                <w14:textFill>
                  <w14:solidFill>
                    <w14:schemeClr w14:val="tx1"/>
                  </w14:solidFill>
                </w14:textFill>
              </w:rPr>
              <w:t>设备和专业技术能力承诺函或声明（承诺函或声明格式自拟）。</w:t>
            </w:r>
          </w:p>
          <w:p>
            <w:pPr>
              <w:shd w:val="clear"/>
              <w:autoSpaceDE w:val="0"/>
              <w:autoSpaceDN w:val="0"/>
              <w:adjustRightInd w:val="0"/>
              <w:spacing w:line="360" w:lineRule="auto"/>
              <w:ind w:right="-11"/>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注：仅需提供序号</w:t>
            </w:r>
            <w:r>
              <w:rPr>
                <w:rFonts w:hint="eastAsia"/>
                <w:color w:val="000000" w:themeColor="text1"/>
                <w:highlight w:val="none"/>
                <w14:textFill>
                  <w14:solidFill>
                    <w14:schemeClr w14:val="tx1"/>
                  </w14:solidFill>
                </w14:textFill>
              </w:rPr>
              <w:t>①～②其中之一即可。</w:t>
            </w:r>
          </w:p>
          <w:p>
            <w:pPr>
              <w:shd w:val="clear"/>
              <w:autoSpaceDE w:val="0"/>
              <w:autoSpaceDN w:val="0"/>
              <w:adjustRightInd w:val="0"/>
              <w:spacing w:line="360" w:lineRule="auto"/>
              <w:ind w:right="-11"/>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六、</w:t>
            </w:r>
            <w:r>
              <w:rPr>
                <w:color w:val="000000" w:themeColor="text1"/>
                <w:highlight w:val="none"/>
                <w:lang w:val="zh-CN"/>
                <w14:textFill>
                  <w14:solidFill>
                    <w14:schemeClr w14:val="tx1"/>
                  </w14:solidFill>
                </w14:textFill>
              </w:rPr>
              <w:t>参加政府采购活动前3年内在经营活动中没有重大违法记录的声明</w:t>
            </w:r>
          </w:p>
          <w:p>
            <w:pPr>
              <w:shd w:val="clear"/>
              <w:autoSpaceDE w:val="0"/>
              <w:autoSpaceDN w:val="0"/>
              <w:spacing w:line="360" w:lineRule="auto"/>
              <w:contextualSpacing/>
              <w:jc w:val="lef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供应商“</w:t>
            </w:r>
            <w:r>
              <w:rPr>
                <w:color w:val="000000" w:themeColor="text1"/>
                <w:highlight w:val="none"/>
                <w:lang w:val="zh-CN"/>
                <w14:textFill>
                  <w14:solidFill>
                    <w14:schemeClr w14:val="tx1"/>
                  </w14:solidFill>
                </w14:textFill>
              </w:rPr>
              <w:t>参加政府采购活动前3年内在经营活动中没有重大违法记录的书面声明</w:t>
            </w:r>
            <w:r>
              <w:rPr>
                <w:rFonts w:hint="eastAsia"/>
                <w:color w:val="000000" w:themeColor="text1"/>
                <w:highlight w:val="none"/>
                <w:lang w:val="zh-CN"/>
                <w14:textFill>
                  <w14:solidFill>
                    <w14:schemeClr w14:val="tx1"/>
                  </w14:solidFill>
                </w14:textFill>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七、</w:t>
            </w:r>
            <w:r>
              <w:rPr>
                <w:rFonts w:cs="仿宋_GB2312" w:asciiTheme="minorEastAsia" w:hAnsiTheme="minorEastAsia"/>
                <w:b/>
                <w:color w:val="000000" w:themeColor="text1"/>
                <w:szCs w:val="21"/>
                <w:shd w:val="clear" w:color="auto" w:fill="FFFFFF"/>
                <w14:textFill>
                  <w14:solidFill>
                    <w14:schemeClr w14:val="tx1"/>
                  </w14:solidFill>
                </w14:textFill>
              </w:rPr>
              <w:t>未被列入“信用中国”网站</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www.creditchina.gov.cn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重大税收违法失信主体</w:t>
            </w:r>
            <w:r>
              <w:rPr>
                <w:rFonts w:cs="仿宋_GB2312" w:asciiTheme="minorEastAsia" w:hAnsiTheme="minorEastAsia"/>
                <w:b/>
                <w:color w:val="000000" w:themeColor="text1"/>
                <w:szCs w:val="21"/>
                <w:shd w:val="clear" w:color="auto" w:fill="FFFFFF"/>
                <w14:textFill>
                  <w14:solidFill>
                    <w14:schemeClr w14:val="tx1"/>
                  </w14:solidFill>
                </w14:textFill>
              </w:rPr>
              <w:t>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cs="仿宋_GB2312" w:asciiTheme="minorEastAsia" w:hAnsiTheme="minorEastAsia"/>
                <w:b/>
                <w:color w:val="000000" w:themeColor="text1"/>
                <w:szCs w:val="21"/>
                <w:shd w:val="clear" w:color="auto" w:fill="FFFFFF"/>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 xml:space="preserve"> </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www.ccgp.gov.cn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政府采购严重违法失信行为记录名单的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 xml:space="preserve"> “中国社会组织政务服务平台”网站（</w:t>
            </w:r>
            <w:r>
              <w:rPr>
                <w:rFonts w:cs="仿宋_GB2312" w:asciiTheme="minorEastAsia" w:hAnsiTheme="minorEastAsia"/>
                <w:b/>
                <w:color w:val="000000" w:themeColor="text1"/>
                <w:szCs w:val="21"/>
                <w:shd w:val="clear" w:color="auto" w:fill="FFFFFF"/>
                <w14:textFill>
                  <w14:solidFill>
                    <w14:schemeClr w14:val="tx1"/>
                  </w14:solidFill>
                </w14:textFill>
              </w:rPr>
              <w:t>https://chinanpo.mca.gov.cn</w:t>
            </w:r>
            <w:r>
              <w:rPr>
                <w:rFonts w:hint="eastAsia" w:cs="仿宋_GB2312" w:asciiTheme="minorEastAsia" w:hAnsiTheme="minorEastAsia"/>
                <w:b/>
                <w:color w:val="000000" w:themeColor="text1"/>
                <w:szCs w:val="21"/>
                <w:shd w:val="clear" w:color="auto" w:fill="FFFFFF"/>
                <w14:textFill>
                  <w14:solidFill>
                    <w14:schemeClr w14:val="tx1"/>
                  </w14:solidFill>
                </w14:textFill>
              </w:rPr>
              <w:t>）严重违法失信社会组织名单的供应商（</w:t>
            </w:r>
            <w:r>
              <w:rPr>
                <w:rFonts w:hint="eastAsia" w:cs="宋体" w:asciiTheme="minorEastAsia" w:hAnsiTheme="minorEastAsia"/>
                <w:color w:val="000000" w:themeColor="text1"/>
                <w:kern w:val="0"/>
                <w:szCs w:val="21"/>
                <w14:textFill>
                  <w14:solidFill>
                    <w14:schemeClr w14:val="tx1"/>
                  </w14:solidFill>
                </w14:textFill>
              </w:rPr>
              <w:t>联合体形式投标的，联合体成员存在不良信用记录，视同联合体存在不良信用记录）。</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pPr>
              <w:spacing w:line="360" w:lineRule="auto"/>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③“中国社会组织政务服务平台”网站（</w:t>
            </w:r>
            <w:r>
              <w:rPr>
                <w:rFonts w:cs="宋体" w:asciiTheme="minorEastAsia" w:hAnsiTheme="minorEastAsia"/>
                <w:color w:val="000000" w:themeColor="text1"/>
                <w:kern w:val="0"/>
                <w:szCs w:val="21"/>
                <w14:textFill>
                  <w14:solidFill>
                    <w14:schemeClr w14:val="tx1"/>
                  </w14:solidFill>
                </w14:textFill>
              </w:rPr>
              <w:t>https://chinanpo.mca.gov.cn</w:t>
            </w:r>
            <w:r>
              <w:rPr>
                <w:rFonts w:hint="eastAsia" w:cs="宋体" w:asciiTheme="minorEastAsia" w:hAnsiTheme="minorEastAsia"/>
                <w:color w:val="000000" w:themeColor="text1"/>
                <w:kern w:val="0"/>
                <w:szCs w:val="21"/>
                <w14:textFill>
                  <w14:solidFill>
                    <w14:schemeClr w14:val="tx1"/>
                  </w14:solidFill>
                </w14:textFill>
              </w:rPr>
              <w:t>）（仅查询社会组织）；</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注：</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w:t>
            </w:r>
            <w:r>
              <w:rPr>
                <w:rFonts w:hint="eastAsia" w:ascii="宋体" w:hAnsi="宋体" w:eastAsia="宋体" w:cs="仿宋_GB2312"/>
                <w:color w:val="000000" w:themeColor="text1"/>
                <w:szCs w:val="21"/>
                <w:lang w:val="en-US" w:eastAsia="zh-CN"/>
                <w14:textFill>
                  <w14:solidFill>
                    <w14:schemeClr w14:val="tx1"/>
                  </w14:solidFill>
                </w14:textFill>
              </w:rPr>
              <w:tab/>
            </w:r>
            <w:r>
              <w:rPr>
                <w:rFonts w:hint="eastAsia" w:ascii="宋体" w:hAnsi="宋体" w:eastAsia="宋体" w:cs="仿宋_GB2312"/>
                <w:color w:val="000000" w:themeColor="text1"/>
                <w:szCs w:val="21"/>
                <w:lang w:val="en-US" w:eastAsia="zh-CN"/>
                <w14:textFill>
                  <w14:solidFill>
                    <w14:schemeClr w14:val="tx1"/>
                  </w14:solidFill>
                </w14:textFill>
              </w:rPr>
              <w:t>供应商在投标时，提供《禹州市政府采购供应商信用承诺函》（详见招标文件第八章格式），无需再提交上述第一至七项证明材料。</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2、</w:t>
            </w:r>
            <w:r>
              <w:rPr>
                <w:rFonts w:hint="eastAsia" w:ascii="宋体" w:hAnsi="宋体" w:eastAsia="宋体" w:cs="仿宋_GB2312"/>
                <w:color w:val="000000" w:themeColor="text1"/>
                <w:szCs w:val="21"/>
                <w:lang w:val="en-US" w:eastAsia="zh-CN"/>
                <w14:textFill>
                  <w14:solidFill>
                    <w14:schemeClr w14:val="tx1"/>
                  </w14:solidFill>
                </w14:textFill>
              </w:rPr>
              <w:tab/>
            </w:r>
            <w:r>
              <w:rPr>
                <w:rFonts w:hint="eastAsia" w:ascii="宋体" w:hAnsi="宋体" w:eastAsia="宋体" w:cs="仿宋_GB2312"/>
                <w:color w:val="000000" w:themeColor="text1"/>
                <w:szCs w:val="21"/>
                <w:lang w:val="en-US" w:eastAsia="zh-CN"/>
                <w14:textFill>
                  <w14:solidFill>
                    <w14:schemeClr w14:val="tx1"/>
                  </w14:solidFill>
                </w14:textFill>
              </w:rPr>
              <w:t>采购人有权在签订合同前要求中标供应商提供相关证明材料以核实中标供应商承诺事项的真实性。</w:t>
            </w:r>
          </w:p>
          <w:p>
            <w:pPr>
              <w:shd w:val="clear"/>
              <w:autoSpaceDE w:val="0"/>
              <w:autoSpaceDN w:val="0"/>
              <w:spacing w:line="360" w:lineRule="auto"/>
              <w:contextualSpacing/>
              <w:rPr>
                <w:color w:val="000000" w:themeColor="text1"/>
                <w:highlight w:val="none"/>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微软雅黑" w:asciiTheme="minorEastAsia" w:hAnsiTheme="minorEastAsia"/>
                <w:b/>
                <w:color w:val="000000" w:themeColor="text1"/>
                <w:szCs w:val="21"/>
                <w:highlight w:val="none"/>
                <w14:textFill>
                  <w14:solidFill>
                    <w14:schemeClr w14:val="tx1"/>
                  </w14:solidFill>
                </w14:textFill>
              </w:rPr>
              <w:t>★</w:t>
            </w:r>
            <w:r>
              <w:rPr>
                <w:rFonts w:hint="eastAsia" w:cs="宋体" w:asciiTheme="minorEastAsia" w:hAnsiTheme="minorEastAsia"/>
                <w:bCs/>
                <w:color w:val="000000" w:themeColor="text1"/>
                <w:szCs w:val="21"/>
                <w:highlight w:val="none"/>
                <w:lang w:val="zh-CN"/>
                <w14:textFill>
                  <w14:solidFill>
                    <w14:schemeClr w14:val="tx1"/>
                  </w14:solidFill>
                </w14:textFill>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本项目</w:t>
            </w: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color w:val="000000" w:themeColor="text1"/>
                <w:kern w:val="0"/>
                <w:szCs w:val="21"/>
                <w:highlight w:val="none"/>
                <w14:textFill>
                  <w14:solidFill>
                    <w14:schemeClr w14:val="tx1"/>
                  </w14:solidFill>
                </w14:textFill>
              </w:rPr>
              <w:t>不接受</w:t>
            </w:r>
            <w:r>
              <w:rPr>
                <w:rFonts w:hint="eastAsia" w:cs="宋体" w:asciiTheme="minorEastAsia" w:hAnsiTheme="minorEastAsia"/>
                <w:bCs/>
                <w:color w:val="000000" w:themeColor="text1"/>
                <w:szCs w:val="21"/>
                <w:highlight w:val="none"/>
                <w:lang w:val="zh-CN"/>
                <w14:textFill>
                  <w14:solidFill>
                    <w14:schemeClr w14:val="tx1"/>
                  </w14:solidFill>
                </w14:textFill>
              </w:rPr>
              <w:t>□接受</w:t>
            </w:r>
            <w:r>
              <w:rPr>
                <w:rFonts w:hint="eastAsia" w:cs="宋体" w:asciiTheme="minorEastAsia" w:hAnsiTheme="minorEastAsia"/>
                <w:color w:val="000000" w:themeColor="text1"/>
                <w:kern w:val="0"/>
                <w:szCs w:val="21"/>
                <w:highlight w:val="none"/>
                <w14:textFill>
                  <w14:solidFill>
                    <w14:schemeClr w14:val="tx1"/>
                  </w14:solidFill>
                </w14:textFill>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000000" w:themeColor="text1"/>
                <w:szCs w:val="21"/>
                <w:highlight w:val="none"/>
                <w:lang w:val="en-US" w:eastAsia="zh-CN"/>
                <w14:textFill>
                  <w14:solidFill>
                    <w14:schemeClr w14:val="tx1"/>
                  </w14:solidFill>
                </w14:textFill>
              </w:rPr>
            </w:pPr>
            <w:r>
              <w:rPr>
                <w:rFonts w:hint="eastAsia" w:cs="微软雅黑" w:asciiTheme="minorEastAsia" w:hAnsiTheme="minorEastAsia"/>
                <w:b/>
                <w:color w:val="000000" w:themeColor="text1"/>
                <w:szCs w:val="21"/>
                <w:highlight w:val="none"/>
                <w14:textFill>
                  <w14:solidFill>
                    <w14:schemeClr w14:val="tx1"/>
                  </w14:solidFill>
                </w14:textFill>
              </w:rPr>
              <w:t>★</w:t>
            </w:r>
            <w:r>
              <w:rPr>
                <w:rFonts w:hint="eastAsia" w:cs="宋体" w:asciiTheme="minorEastAsia" w:hAnsiTheme="minorEastAsia"/>
                <w:bCs/>
                <w:color w:val="000000" w:themeColor="text1"/>
                <w:szCs w:val="21"/>
                <w:highlight w:val="none"/>
                <w:lang w:val="en-US" w:eastAsia="zh-CN"/>
                <w14:textFill>
                  <w14:solidFill>
                    <w14:schemeClr w14:val="tx1"/>
                  </w14:solidFill>
                </w14:textFill>
              </w:rPr>
              <w:t>最高限价</w:t>
            </w:r>
          </w:p>
        </w:tc>
        <w:tc>
          <w:tcPr>
            <w:tcW w:w="6813" w:type="dxa"/>
            <w:vAlign w:val="center"/>
          </w:tcPr>
          <w:p>
            <w:pPr>
              <w:shd w:val="clear"/>
              <w:autoSpaceDE w:val="0"/>
              <w:autoSpaceDN w:val="0"/>
              <w:adjustRightInd w:val="0"/>
              <w:spacing w:line="276"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684390.35</w:t>
            </w:r>
            <w:r>
              <w:rPr>
                <w:rFonts w:hint="eastAsia" w:cs="宋体" w:asciiTheme="minorEastAsia" w:hAnsiTheme="minorEastAsia"/>
                <w:bCs/>
                <w:color w:val="000000" w:themeColor="text1"/>
                <w:szCs w:val="21"/>
                <w:highlight w:val="none"/>
                <w:lang w:val="zh-CN"/>
                <w14:textFill>
                  <w14:solidFill>
                    <w14:schemeClr w14:val="tx1"/>
                  </w14:solidFill>
                </w14:textFill>
              </w:rPr>
              <w:t>元，超出</w:t>
            </w:r>
            <w:r>
              <w:rPr>
                <w:rFonts w:hint="eastAsia" w:cs="宋体" w:asciiTheme="minorEastAsia" w:hAnsiTheme="minorEastAsia"/>
                <w:bCs/>
                <w:color w:val="000000" w:themeColor="text1"/>
                <w:szCs w:val="21"/>
                <w:highlight w:val="none"/>
                <w:lang w:val="en-US" w:eastAsia="zh-CN"/>
                <w14:textFill>
                  <w14:solidFill>
                    <w14:schemeClr w14:val="tx1"/>
                  </w14:solidFill>
                </w14:textFill>
              </w:rPr>
              <w:t>最高限价</w:t>
            </w:r>
            <w:r>
              <w:rPr>
                <w:rFonts w:hint="eastAsia" w:cs="宋体" w:asciiTheme="minorEastAsia" w:hAnsiTheme="minorEastAsia"/>
                <w:bCs/>
                <w:color w:val="000000" w:themeColor="text1"/>
                <w:szCs w:val="21"/>
                <w:highlight w:val="none"/>
                <w:lang w:val="zh-CN"/>
                <w14:textFill>
                  <w14:solidFill>
                    <w14:schemeClr w14:val="tx1"/>
                  </w14:solidFill>
                </w14:textFill>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cs="宋体" w:asciiTheme="minorEastAsia" w:hAnsiTheme="minorEastAsia"/>
                <w:bCs/>
                <w:color w:val="000000" w:themeColor="text1"/>
                <w:szCs w:val="21"/>
                <w:highlight w:val="none"/>
                <w:lang w:val="zh-CN"/>
                <w14:textFill>
                  <w14:solidFill>
                    <w14:schemeClr w14:val="tx1"/>
                  </w14:solidFill>
                </w14:textFill>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000000" w:themeColor="text1"/>
                <w:kern w:val="0"/>
                <w:szCs w:val="21"/>
                <w:highlight w:val="none"/>
                <w:lang w:val="zh-CN"/>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不组织</w:t>
            </w:r>
          </w:p>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cs="宋体" w:asciiTheme="minorEastAsia" w:hAnsiTheme="minorEastAsia"/>
                <w:bCs/>
                <w:color w:val="000000" w:themeColor="text1"/>
                <w:szCs w:val="21"/>
                <w:highlight w:val="none"/>
                <w:lang w:val="zh-CN"/>
                <w14:textFill>
                  <w14:solidFill>
                    <w14:schemeClr w14:val="tx1"/>
                  </w14:solidFill>
                </w14:textFill>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谈判</w:t>
            </w:r>
            <w:r>
              <w:rPr>
                <w:rFonts w:cs="宋体" w:asciiTheme="minorEastAsia" w:hAnsiTheme="minorEastAsia"/>
                <w:bCs/>
                <w:color w:val="000000" w:themeColor="text1"/>
                <w:szCs w:val="21"/>
                <w:highlight w:val="none"/>
                <w:lang w:val="zh-CN"/>
                <w14:textFill>
                  <w14:solidFill>
                    <w14:schemeClr w14:val="tx1"/>
                  </w14:solidFill>
                </w14:textFill>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000000" w:themeColor="text1"/>
                <w:kern w:val="0"/>
                <w:szCs w:val="21"/>
                <w:highlight w:val="none"/>
                <w:lang w:val="zh-CN"/>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不召开</w:t>
            </w:r>
          </w:p>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000000" w:themeColor="text1"/>
                <w:szCs w:val="21"/>
                <w:highlight w:val="none"/>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 xml:space="preserve">不允许    </w:t>
            </w: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微软雅黑" w:asciiTheme="minorEastAsia" w:hAnsiTheme="minorEastAsia"/>
                <w:b/>
                <w:color w:val="000000" w:themeColor="text1"/>
                <w:szCs w:val="21"/>
                <w:highlight w:val="none"/>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90天（自</w:t>
            </w:r>
            <w:r>
              <w:rPr>
                <w:rFonts w:hint="eastAsia" w:cs="宋体" w:asciiTheme="minorEastAsia" w:hAnsiTheme="minorEastAsia"/>
                <w:color w:val="000000" w:themeColor="text1"/>
                <w:kern w:val="0"/>
                <w:szCs w:val="21"/>
                <w:highlight w:val="none"/>
                <w14:textFill>
                  <w14:solidFill>
                    <w14:schemeClr w14:val="tx1"/>
                  </w14:solidFill>
                </w14:textFill>
              </w:rPr>
              <w:t>提交谈判响应文件的截止之日起算</w:t>
            </w:r>
            <w:r>
              <w:rPr>
                <w:rFonts w:hint="eastAsia" w:cs="仿宋_GB2312" w:asciiTheme="minorEastAsia" w:hAnsiTheme="minorEastAsia"/>
                <w:color w:val="000000" w:themeColor="text1"/>
                <w:szCs w:val="21"/>
                <w:highlight w:val="none"/>
                <w14:textFill>
                  <w14:solidFill>
                    <w14:schemeClr w14:val="tx1"/>
                  </w14:solidFill>
                </w14:textFill>
              </w:rPr>
              <w:t>）</w:t>
            </w:r>
          </w:p>
          <w:p>
            <w:pPr>
              <w:shd w:val="clear"/>
              <w:autoSpaceDE w:val="0"/>
              <w:autoSpaceDN w:val="0"/>
              <w:adjustRightInd w:val="0"/>
              <w:spacing w:line="360" w:lineRule="auto"/>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成交供应商谈判</w:t>
            </w:r>
            <w:r>
              <w:rPr>
                <w:rFonts w:cs="仿宋_GB2312" w:asciiTheme="minorEastAsia" w:hAnsiTheme="minorEastAsia"/>
                <w:color w:val="000000" w:themeColor="text1"/>
                <w:szCs w:val="21"/>
                <w:highlight w:val="none"/>
                <w:lang w:val="zh-CN"/>
                <w14:textFill>
                  <w14:solidFill>
                    <w14:schemeClr w14:val="tx1"/>
                  </w14:solidFill>
                </w14:textFill>
              </w:rPr>
              <w:t>有效期延</w:t>
            </w:r>
            <w:r>
              <w:rPr>
                <w:rFonts w:hint="eastAsia" w:cs="仿宋_GB2312" w:asciiTheme="minorEastAsia" w:hAnsiTheme="minorEastAsia"/>
                <w:color w:val="000000" w:themeColor="text1"/>
                <w:szCs w:val="21"/>
                <w:highlight w:val="none"/>
                <w:lang w:val="zh-CN"/>
                <w14:textFill>
                  <w14:solidFill>
                    <w14:schemeClr w14:val="tx1"/>
                  </w14:solidFill>
                </w14:textFill>
              </w:rPr>
              <w:t>至合同</w:t>
            </w:r>
            <w:r>
              <w:rPr>
                <w:rFonts w:cs="仿宋_GB2312" w:asciiTheme="minorEastAsia" w:hAnsiTheme="minorEastAsia"/>
                <w:color w:val="000000" w:themeColor="text1"/>
                <w:szCs w:val="21"/>
                <w:highlight w:val="none"/>
                <w:lang w:val="zh-CN"/>
                <w14:textFill>
                  <w14:solidFill>
                    <w14:schemeClr w14:val="tx1"/>
                  </w14:solidFill>
                </w14:textFill>
              </w:rPr>
              <w:t>验收之日</w:t>
            </w:r>
            <w:r>
              <w:rPr>
                <w:rFonts w:hint="eastAsia" w:cs="仿宋_GB2312" w:asciiTheme="minorEastAsia" w:hAnsiTheme="minorEastAsia"/>
                <w:color w:val="000000" w:themeColor="text1"/>
                <w:szCs w:val="21"/>
                <w:highlight w:val="none"/>
                <w:lang w:val="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成交供应商</w:t>
            </w:r>
            <w:r>
              <w:rPr>
                <w:rFonts w:cs="宋体" w:asciiTheme="minorEastAsia" w:hAnsiTheme="minorEastAsia"/>
                <w:bCs/>
                <w:color w:val="000000" w:themeColor="text1"/>
                <w:szCs w:val="21"/>
                <w:highlight w:val="none"/>
                <w:lang w:val="zh-CN"/>
                <w14:textFill>
                  <w14:solidFill>
                    <w14:schemeClr w14:val="tx1"/>
                  </w14:solidFill>
                </w14:textFill>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000000" w:themeColor="text1"/>
                <w:szCs w:val="21"/>
                <w:highlight w:val="none"/>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 xml:space="preserve">不允许   </w:t>
            </w: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highlight w:val="none"/>
                <w:lang w:val="zh-CN"/>
                <w14:textFill>
                  <w14:solidFill>
                    <w14:schemeClr w14:val="tx1"/>
                  </w14:solidFill>
                </w14:textFill>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2024年06月25日08时30分</w:t>
            </w:r>
            <w:r>
              <w:rPr>
                <w:rFonts w:hint="eastAsia" w:cs="宋体" w:asciiTheme="minorEastAsia" w:hAnsiTheme="minorEastAsia"/>
                <w:bCs/>
                <w:color w:val="000000" w:themeColor="text1"/>
                <w:szCs w:val="21"/>
                <w:highlight w:val="none"/>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响应文件</w:t>
            </w:r>
          </w:p>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禹州市公共资源交易中心开标</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2</w:t>
            </w:r>
            <w:r>
              <w:rPr>
                <w:rFonts w:hint="eastAsia" w:cs="仿宋_GB2312" w:asciiTheme="minorEastAsia" w:hAnsiTheme="minorEastAsia"/>
                <w:color w:val="000000" w:themeColor="text1"/>
                <w:szCs w:val="21"/>
                <w:highlight w:val="none"/>
                <w14:textFill>
                  <w14:solidFill>
                    <w14:schemeClr w14:val="tx1"/>
                  </w14:solidFill>
                </w14:textFill>
              </w:rPr>
              <w:t>室（地址：禹州市行政服务中心楼九楼）（</w:t>
            </w:r>
            <w:r>
              <w:rPr>
                <w:rFonts w:hint="eastAsia" w:cs="Arial" w:asciiTheme="minorEastAsia" w:hAnsiTheme="minorEastAsia"/>
                <w:b/>
                <w:color w:val="000000" w:themeColor="text1"/>
                <w:szCs w:val="21"/>
                <w:highlight w:val="none"/>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本项目不收取。</w:t>
            </w:r>
          </w:p>
          <w:p>
            <w:pPr>
              <w:shd w:val="clear"/>
              <w:tabs>
                <w:tab w:val="left" w:pos="1260"/>
              </w:tabs>
              <w:autoSpaceDE w:val="0"/>
              <w:autoSpaceDN w:val="0"/>
              <w:spacing w:line="360" w:lineRule="auto"/>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15</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谈判文件费用</w:t>
            </w:r>
          </w:p>
        </w:tc>
        <w:tc>
          <w:tcPr>
            <w:tcW w:w="6813" w:type="dxa"/>
            <w:tcBorders>
              <w:top w:val="single" w:color="auto" w:sz="4" w:space="0"/>
            </w:tcBorders>
            <w:vAlign w:val="center"/>
          </w:tcPr>
          <w:p>
            <w:pPr>
              <w:shd w:val="clear"/>
              <w:autoSpaceDE w:val="0"/>
              <w:autoSpaceDN w:val="0"/>
              <w:adjustRightInd w:val="0"/>
              <w:spacing w:line="276" w:lineRule="auto"/>
              <w:jc w:val="both"/>
              <w:rPr>
                <w:rFonts w:hint="eastAsia"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lang w:val="en-US" w:eastAsia="zh-CN"/>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《河南省政府采购网</w:t>
            </w:r>
            <w:r>
              <w:rPr>
                <w:rFonts w:hint="eastAsia" w:asciiTheme="majorEastAsia" w:hAnsiTheme="majorEastAsia" w:eastAsiaTheme="majorEastAsia" w:cstheme="majorEastAsia"/>
                <w:color w:val="000000" w:themeColor="text1"/>
                <w:szCs w:val="21"/>
                <w:highlight w:val="none"/>
                <w:lang w:eastAsia="zh-CN"/>
                <w14:textFill>
                  <w14:solidFill>
                    <w14:schemeClr w14:val="tx1"/>
                  </w14:solidFill>
                </w14:textFill>
              </w:rPr>
              <w:t>》《许昌市政府采购网》《</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采购人澄清或修改</w:t>
            </w:r>
          </w:p>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highlight w:val="none"/>
                <w:lang w:val="zh-CN"/>
                <w14:textFill>
                  <w14:solidFill>
                    <w14:schemeClr w14:val="tx1"/>
                  </w14:solidFill>
                </w14:textFill>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供应商对采购文件</w:t>
            </w:r>
          </w:p>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谈判公告期满之日起</w:t>
            </w:r>
            <w:r>
              <w:rPr>
                <w:rFonts w:hint="eastAsia" w:cs="宋体" w:asciiTheme="minorEastAsia" w:hAnsiTheme="minorEastAsia"/>
                <w:bCs/>
                <w:color w:val="000000" w:themeColor="text1"/>
                <w:szCs w:val="21"/>
                <w:highlight w:val="none"/>
                <w:lang w:val="en-US" w:eastAsia="zh-CN"/>
                <w14:textFill>
                  <w14:solidFill>
                    <w14:schemeClr w14:val="tx1"/>
                  </w14:solidFill>
                </w14:textFill>
              </w:rPr>
              <w:t>7</w:t>
            </w:r>
            <w:r>
              <w:rPr>
                <w:rFonts w:hint="eastAsia" w:cs="宋体" w:asciiTheme="minorEastAsia" w:hAnsiTheme="minorEastAsia"/>
                <w:bCs/>
                <w:color w:val="000000" w:themeColor="text1"/>
                <w:szCs w:val="21"/>
                <w:highlight w:val="none"/>
                <w:lang w:val="zh-CN"/>
                <w14:textFill>
                  <w14:solidFill>
                    <w14:schemeClr w14:val="tx1"/>
                  </w14:solidFill>
                </w14:textFill>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000000" w:themeColor="text1"/>
                <w:szCs w:val="21"/>
                <w:highlight w:val="none"/>
                <w14:textFill>
                  <w14:solidFill>
                    <w14:schemeClr w14:val="tx1"/>
                  </w14:solidFill>
                </w14:textFill>
              </w:rPr>
            </w:pPr>
            <w:r>
              <w:rPr>
                <w:rFonts w:ascii="新宋体" w:hAnsi="新宋体" w:eastAsia="新宋体"/>
                <w:b/>
                <w:color w:val="000000" w:themeColor="text1"/>
                <w:szCs w:val="21"/>
                <w:highlight w:val="none"/>
                <w14:textFill>
                  <w14:solidFill>
                    <w14:schemeClr w14:val="tx1"/>
                  </w14:solidFill>
                </w14:textFill>
              </w:rPr>
              <w:fldChar w:fldCharType="begin"/>
            </w:r>
            <w:r>
              <w:rPr>
                <w:rFonts w:hint="eastAsia" w:ascii="新宋体" w:hAnsi="新宋体" w:eastAsia="新宋体"/>
                <w:b/>
                <w:color w:val="000000" w:themeColor="text1"/>
                <w:szCs w:val="21"/>
                <w:highlight w:val="none"/>
                <w14:textFill>
                  <w14:solidFill>
                    <w14:schemeClr w14:val="tx1"/>
                  </w14:solidFill>
                </w14:textFill>
              </w:rPr>
              <w:instrText xml:space="preserve">eq \o\ac(□,√)</w:instrText>
            </w:r>
            <w:r>
              <w:rPr>
                <w:rFonts w:ascii="新宋体" w:hAnsi="新宋体" w:eastAsia="新宋体"/>
                <w:b/>
                <w:color w:val="000000" w:themeColor="text1"/>
                <w:szCs w:val="21"/>
                <w:highlight w:val="none"/>
                <w14:textFill>
                  <w14:solidFill>
                    <w14:schemeClr w14:val="tx1"/>
                  </w14:solidFill>
                </w14:textFill>
              </w:rPr>
              <w:fldChar w:fldCharType="end"/>
            </w:r>
            <w:r>
              <w:rPr>
                <w:rFonts w:hint="eastAsia" w:ascii="新宋体" w:hAnsi="新宋体" w:eastAsia="新宋体"/>
                <w:color w:val="000000" w:themeColor="text1"/>
                <w:szCs w:val="21"/>
                <w:highlight w:val="none"/>
                <w14:textFill>
                  <w14:solidFill>
                    <w14:schemeClr w14:val="tx1"/>
                  </w14:solidFill>
                </w14:textFill>
              </w:rPr>
              <w:t>电子响应文件：成功上传至《全国公共资源交易平台（河南省·许昌市）》公共资源交易系统加密电子响应文件1份</w:t>
            </w:r>
            <w:r>
              <w:rPr>
                <w:rFonts w:hint="eastAsia" w:hAnsi="宋体" w:cs="宋体"/>
                <w:color w:val="000000" w:themeColor="text1"/>
                <w:szCs w:val="21"/>
                <w:highlight w:val="none"/>
                <w:lang w:val="zh-CN"/>
                <w14:textFill>
                  <w14:solidFill>
                    <w14:schemeClr w14:val="tx1"/>
                  </w14:solidFill>
                </w14:textFill>
              </w:rPr>
              <w:t>（文件格式为： XXX公司XXX项目编号.file）。</w:t>
            </w:r>
          </w:p>
          <w:p>
            <w:pPr>
              <w:shd w:val="clear"/>
              <w:autoSpaceDE w:val="0"/>
              <w:autoSpaceDN w:val="0"/>
              <w:adjustRightInd w:val="0"/>
              <w:spacing w:line="360" w:lineRule="auto"/>
              <w:rPr>
                <w:rFonts w:ascii="新宋体" w:hAnsi="新宋体" w:eastAsia="新宋体"/>
                <w:color w:val="000000" w:themeColor="text1"/>
                <w:szCs w:val="21"/>
                <w:highlight w:val="none"/>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ascii="新宋体" w:hAnsi="新宋体" w:eastAsia="新宋体"/>
                <w:color w:val="000000" w:themeColor="text1"/>
                <w:szCs w:val="21"/>
                <w:highlight w:val="none"/>
                <w14:textFill>
                  <w14:solidFill>
                    <w14:schemeClr w14:val="tx1"/>
                  </w14:solidFill>
                </w14:textFill>
              </w:rPr>
              <w:t>纸质响应文件：</w:t>
            </w:r>
            <w:r>
              <w:rPr>
                <w:rFonts w:hint="eastAsia" w:cs="仿宋_GB2312" w:asciiTheme="minorEastAsia" w:hAnsiTheme="minorEastAsia"/>
                <w:color w:val="000000" w:themeColor="text1"/>
                <w:szCs w:val="21"/>
                <w:highlight w:val="none"/>
                <w14:textFill>
                  <w14:solidFill>
                    <w14:schemeClr w14:val="tx1"/>
                  </w14:solidFill>
                </w14:textFill>
              </w:rPr>
              <w:t>正本</w:t>
            </w:r>
            <w:r>
              <w:rPr>
                <w:rFonts w:hint="eastAsia" w:cs="仿宋_GB2312" w:asciiTheme="minorEastAsia" w:hAnsiTheme="minorEastAsia"/>
                <w:b/>
                <w:color w:val="000000" w:themeColor="text1"/>
                <w:szCs w:val="21"/>
                <w:highlight w:val="none"/>
                <w14:textFill>
                  <w14:solidFill>
                    <w14:schemeClr w14:val="tx1"/>
                  </w14:solidFill>
                </w14:textFill>
              </w:rPr>
              <w:t>一</w:t>
            </w:r>
            <w:r>
              <w:rPr>
                <w:rFonts w:hint="eastAsia" w:cs="仿宋_GB2312" w:asciiTheme="minorEastAsia" w:hAnsiTheme="minorEastAsia"/>
                <w:color w:val="000000" w:themeColor="text1"/>
                <w:szCs w:val="21"/>
                <w:highlight w:val="none"/>
                <w14:textFill>
                  <w14:solidFill>
                    <w14:schemeClr w14:val="tx1"/>
                  </w14:solidFill>
                </w14:textFill>
              </w:rPr>
              <w:t>份，</w:t>
            </w:r>
            <w:r>
              <w:rPr>
                <w:rFonts w:hint="eastAsia" w:ascii="新宋体" w:hAnsi="新宋体" w:eastAsia="新宋体"/>
                <w:color w:val="000000" w:themeColor="text1"/>
                <w:szCs w:val="21"/>
                <w:highlight w:val="none"/>
                <w14:textFill>
                  <w14:solidFill>
                    <w14:schemeClr w14:val="tx1"/>
                  </w14:solidFill>
                </w14:textFill>
              </w:rPr>
              <w:t>副本一份</w:t>
            </w:r>
            <w:r>
              <w:rPr>
                <w:rFonts w:hint="eastAsia" w:cs="仿宋_GB2312" w:asciiTheme="minorEastAsia" w:hAnsiTheme="minorEastAsia"/>
                <w:color w:val="000000" w:themeColor="text1"/>
                <w:szCs w:val="21"/>
                <w:highlight w:val="none"/>
                <w14:textFill>
                  <w14:solidFill>
                    <w14:schemeClr w14:val="tx1"/>
                  </w14:solidFill>
                </w14:textFill>
              </w:rPr>
              <w:t>。使用</w:t>
            </w:r>
            <w:r>
              <w:rPr>
                <w:rFonts w:hint="eastAsia" w:ascii="新宋体" w:hAnsi="新宋体" w:eastAsia="新宋体"/>
                <w:color w:val="000000" w:themeColor="text1"/>
                <w:szCs w:val="21"/>
                <w:highlight w:val="none"/>
                <w14:textFill>
                  <w14:solidFill>
                    <w14:schemeClr w14:val="tx1"/>
                  </w14:solidFill>
                </w14:textFill>
              </w:rPr>
              <w:t>格式为“投标文件（供打印）.PDF”的文件</w:t>
            </w:r>
          </w:p>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TimesNewRomanPSMT" w:asciiTheme="minorEastAsia" w:hAnsiTheme="minorEastAsia"/>
                <w:color w:val="000000" w:themeColor="text1"/>
                <w:szCs w:val="21"/>
                <w:highlight w:val="none"/>
                <w14:textFill>
                  <w14:solidFill>
                    <w14:schemeClr w14:val="tx1"/>
                  </w14:solidFill>
                </w14:textFill>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响应文件的</w:t>
            </w:r>
          </w:p>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000000" w:themeColor="text1"/>
                <w:szCs w:val="21"/>
                <w:highlight w:val="none"/>
                <w14:textFill>
                  <w14:solidFill>
                    <w14:schemeClr w14:val="tx1"/>
                  </w14:solidFill>
                </w14:textFill>
              </w:rPr>
            </w:pPr>
            <w:r>
              <w:rPr>
                <w:rFonts w:ascii="新宋体" w:hAnsi="新宋体" w:eastAsia="新宋体"/>
                <w:b/>
                <w:color w:val="000000" w:themeColor="text1"/>
                <w:szCs w:val="21"/>
                <w:highlight w:val="none"/>
                <w14:textFill>
                  <w14:solidFill>
                    <w14:schemeClr w14:val="tx1"/>
                  </w14:solidFill>
                </w14:textFill>
              </w:rPr>
              <w:fldChar w:fldCharType="begin"/>
            </w:r>
            <w:r>
              <w:rPr>
                <w:rFonts w:hint="eastAsia" w:ascii="新宋体" w:hAnsi="新宋体" w:eastAsia="新宋体"/>
                <w:b/>
                <w:color w:val="000000" w:themeColor="text1"/>
                <w:szCs w:val="21"/>
                <w:highlight w:val="none"/>
                <w14:textFill>
                  <w14:solidFill>
                    <w14:schemeClr w14:val="tx1"/>
                  </w14:solidFill>
                </w14:textFill>
              </w:rPr>
              <w:instrText xml:space="preserve">eq \o\ac(□,√)</w:instrText>
            </w:r>
            <w:r>
              <w:rPr>
                <w:rFonts w:ascii="新宋体" w:hAnsi="新宋体" w:eastAsia="新宋体"/>
                <w:b/>
                <w:color w:val="000000" w:themeColor="text1"/>
                <w:szCs w:val="21"/>
                <w:highlight w:val="none"/>
                <w14:textFill>
                  <w14:solidFill>
                    <w14:schemeClr w14:val="tx1"/>
                  </w14:solidFill>
                </w14:textFill>
              </w:rPr>
              <w:fldChar w:fldCharType="end"/>
            </w:r>
            <w:r>
              <w:rPr>
                <w:rFonts w:hint="eastAsia" w:ascii="新宋体" w:hAnsi="新宋体" w:eastAsia="新宋体"/>
                <w:color w:val="000000" w:themeColor="text1"/>
                <w:szCs w:val="21"/>
                <w:highlight w:val="none"/>
                <w14:textFill>
                  <w14:solidFill>
                    <w14:schemeClr w14:val="tx1"/>
                  </w14:solidFill>
                </w14:textFill>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ascii="新宋体" w:hAnsi="新宋体" w:eastAsia="新宋体"/>
                <w:color w:val="000000" w:themeColor="text1"/>
                <w:szCs w:val="21"/>
                <w:highlight w:val="none"/>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highlight w:val="none"/>
                <w14:textFill>
                  <w14:solidFill>
                    <w14:schemeClr w14:val="tx1"/>
                  </w14:solidFill>
                </w14:textFill>
              </w:rPr>
              <w:t>“.PDF”的文件</w:t>
            </w:r>
            <w:r>
              <w:rPr>
                <w:rFonts w:hint="eastAsia" w:ascii="新宋体" w:hAnsi="新宋体" w:eastAsia="新宋体"/>
                <w:color w:val="000000" w:themeColor="text1"/>
                <w:szCs w:val="21"/>
                <w:highlight w:val="none"/>
                <w14:textFill>
                  <w14:solidFill>
                    <w14:schemeClr w14:val="tx1"/>
                  </w14:solidFill>
                </w14:textFill>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000000" w:themeColor="text1"/>
                <w:szCs w:val="21"/>
                <w:highlight w:val="none"/>
                <w14:textFill>
                  <w14:solidFill>
                    <w14:schemeClr w14:val="tx1"/>
                  </w14:solidFill>
                </w14:textFill>
              </w:rPr>
            </w:pPr>
            <w:r>
              <w:rPr>
                <w:rFonts w:hint="eastAsia" w:cs="TimesNewRomanPSMT" w:asciiTheme="minorEastAsia" w:hAnsiTheme="minorEastAsia"/>
                <w:color w:val="000000" w:themeColor="text1"/>
                <w:szCs w:val="21"/>
                <w:highlight w:val="none"/>
                <w14:textFill>
                  <w14:solidFill>
                    <w14:schemeClr w14:val="tx1"/>
                  </w14:solidFill>
                </w14:textFill>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谈判小组组建</w:t>
            </w:r>
          </w:p>
        </w:tc>
        <w:tc>
          <w:tcPr>
            <w:tcW w:w="6813" w:type="dxa"/>
            <w:vAlign w:val="center"/>
          </w:tcPr>
          <w:p>
            <w:pPr>
              <w:shd w:val="clear"/>
              <w:autoSpaceDE w:val="0"/>
              <w:autoSpaceDN w:val="0"/>
              <w:adjustRightInd w:val="0"/>
              <w:spacing w:line="360" w:lineRule="auto"/>
              <w:rPr>
                <w:rFonts w:ascii="宋体" w:hAnsi="宋体" w:cs="仿宋_GB2312"/>
                <w:color w:val="000000" w:themeColor="text1"/>
                <w:szCs w:val="21"/>
                <w:highlight w:val="none"/>
                <w:lang w:val="zh-CN"/>
                <w14:textFill>
                  <w14:solidFill>
                    <w14:schemeClr w14:val="tx1"/>
                  </w14:solidFill>
                </w14:textFill>
              </w:rPr>
            </w:pPr>
            <w:r>
              <w:rPr>
                <w:rFonts w:ascii="新宋体" w:hAnsi="新宋体" w:eastAsia="新宋体"/>
                <w:b/>
                <w:color w:val="000000" w:themeColor="text1"/>
                <w:szCs w:val="21"/>
                <w:highlight w:val="none"/>
                <w14:textFill>
                  <w14:solidFill>
                    <w14:schemeClr w14:val="tx1"/>
                  </w14:solidFill>
                </w14:textFill>
              </w:rPr>
              <w:fldChar w:fldCharType="begin"/>
            </w:r>
            <w:r>
              <w:rPr>
                <w:rFonts w:hint="eastAsia" w:ascii="新宋体" w:hAnsi="新宋体" w:eastAsia="新宋体"/>
                <w:b/>
                <w:color w:val="000000" w:themeColor="text1"/>
                <w:szCs w:val="21"/>
                <w:highlight w:val="none"/>
                <w14:textFill>
                  <w14:solidFill>
                    <w14:schemeClr w14:val="tx1"/>
                  </w14:solidFill>
                </w14:textFill>
              </w:rPr>
              <w:instrText xml:space="preserve">eq \o\ac(□,√)</w:instrText>
            </w:r>
            <w:r>
              <w:rPr>
                <w:rFonts w:ascii="新宋体" w:hAnsi="新宋体" w:eastAsia="新宋体"/>
                <w:b/>
                <w:color w:val="000000" w:themeColor="text1"/>
                <w:szCs w:val="21"/>
                <w:highlight w:val="none"/>
                <w14:textFill>
                  <w14:solidFill>
                    <w14:schemeClr w14:val="tx1"/>
                  </w14:solidFill>
                </w14:textFill>
              </w:rPr>
              <w:fldChar w:fldCharType="end"/>
            </w:r>
            <w:r>
              <w:rPr>
                <w:rFonts w:hint="eastAsia" w:ascii="新宋体" w:hAnsi="新宋体" w:eastAsia="新宋体"/>
                <w:b/>
                <w:color w:val="000000" w:themeColor="text1"/>
                <w:szCs w:val="21"/>
                <w:highlight w:val="none"/>
                <w:lang w:val="en-US" w:eastAsia="zh-CN"/>
                <w14:textFill>
                  <w14:solidFill>
                    <w14:schemeClr w14:val="tx1"/>
                  </w14:solidFill>
                </w14:textFill>
              </w:rPr>
              <w:t xml:space="preserve"> </w:t>
            </w:r>
            <w:r>
              <w:rPr>
                <w:rFonts w:hint="eastAsia" w:ascii="新宋体" w:hAnsi="新宋体" w:eastAsia="新宋体"/>
                <w:b w:val="0"/>
                <w:bCs/>
                <w:color w:val="000000" w:themeColor="text1"/>
                <w:szCs w:val="21"/>
                <w:highlight w:val="none"/>
                <w:lang w:val="en-US" w:eastAsia="zh-CN"/>
                <w14:textFill>
                  <w14:solidFill>
                    <w14:schemeClr w14:val="tx1"/>
                  </w14:solidFill>
                </w14:textFill>
              </w:rPr>
              <w:t>谈</w:t>
            </w:r>
            <w:r>
              <w:rPr>
                <w:rFonts w:hint="eastAsia" w:ascii="宋体" w:hAnsi="宋体" w:cs="仿宋_GB2312"/>
                <w:color w:val="000000" w:themeColor="text1"/>
                <w:szCs w:val="21"/>
                <w:highlight w:val="none"/>
                <w:lang w:val="zh-CN"/>
                <w14:textFill>
                  <w14:solidFill>
                    <w14:schemeClr w14:val="tx1"/>
                  </w14:solidFill>
                </w14:textFill>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ascii="宋体" w:hAnsi="宋体" w:cs="仿宋_GB2312"/>
                <w:color w:val="000000" w:themeColor="text1"/>
                <w:szCs w:val="21"/>
                <w:highlight w:val="none"/>
                <w:lang w:val="zh-CN"/>
                <w14:textFill>
                  <w14:solidFill>
                    <w14:schemeClr w14:val="tx1"/>
                  </w14:solidFill>
                </w14:textFill>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评审方法</w:t>
            </w:r>
          </w:p>
        </w:tc>
        <w:tc>
          <w:tcPr>
            <w:tcW w:w="6813" w:type="dxa"/>
            <w:vAlign w:val="center"/>
          </w:tcPr>
          <w:p>
            <w:pPr>
              <w:shd w:val="clear"/>
              <w:autoSpaceDE w:val="0"/>
              <w:autoSpaceDN w:val="0"/>
              <w:adjustRightInd w:val="0"/>
              <w:spacing w:line="360" w:lineRule="auto"/>
              <w:rPr>
                <w:rFonts w:ascii="新宋体" w:hAnsi="新宋体" w:eastAsia="新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000000" w:themeColor="text1"/>
                <w:szCs w:val="21"/>
                <w:highlight w:val="none"/>
                <w14:textFill>
                  <w14:solidFill>
                    <w14:schemeClr w14:val="tx1"/>
                  </w14:solidFill>
                </w14:textFill>
              </w:rPr>
            </w:pPr>
            <w:r>
              <w:rPr>
                <w:rFonts w:hint="eastAsia" w:cs="黑体" w:asciiTheme="minorEastAsia" w:hAnsiTheme="minorEastAsia"/>
                <w:color w:val="000000" w:themeColor="text1"/>
                <w:szCs w:val="21"/>
                <w:highlight w:val="none"/>
                <w14:textFill>
                  <w14:solidFill>
                    <w14:schemeClr w14:val="tx1"/>
                  </w14:solidFill>
                </w14:textFill>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000000" w:themeColor="text1"/>
                <w:kern w:val="0"/>
                <w:szCs w:val="21"/>
                <w:highlight w:val="none"/>
                <w:lang w:val="zh-CN"/>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无要求</w:t>
            </w:r>
          </w:p>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
                <w:bCs/>
                <w:color w:val="000000" w:themeColor="text1"/>
                <w:szCs w:val="21"/>
                <w:highlight w:val="none"/>
                <w:lang w:val="zh-CN"/>
                <w14:textFill>
                  <w14:solidFill>
                    <w14:schemeClr w14:val="tx1"/>
                  </w14:solidFill>
                </w14:textFill>
              </w:rPr>
              <w:t>□</w:t>
            </w:r>
            <w:r>
              <w:rPr>
                <w:rFonts w:hint="eastAsia" w:cs="宋体" w:asciiTheme="minorEastAsia" w:hAnsiTheme="minorEastAsia"/>
                <w:color w:val="000000" w:themeColor="text1"/>
                <w:szCs w:val="21"/>
                <w:highlight w:val="none"/>
                <w14:textFill>
                  <w14:solidFill>
                    <w14:schemeClr w14:val="tx1"/>
                  </w14:solidFill>
                </w14:textFill>
              </w:rPr>
              <w:t>要求提交。履约保证金的数额为合同金额</w:t>
            </w:r>
            <w:r>
              <w:rPr>
                <w:rFonts w:hint="eastAsia" w:ascii="新宋体" w:hAnsi="新宋体" w:eastAsia="新宋体"/>
                <w:color w:val="000000" w:themeColor="text1"/>
                <w:szCs w:val="21"/>
                <w:highlight w:val="none"/>
                <w14:textFill>
                  <w14:solidFill>
                    <w14:schemeClr w14:val="tx1"/>
                  </w14:solidFill>
                </w14:textFill>
              </w:rPr>
              <w:t>的%</w:t>
            </w:r>
            <w:r>
              <w:rPr>
                <w:rFonts w:hint="eastAsia" w:cs="宋体" w:asciiTheme="minorEastAsia" w:hAnsiTheme="minorEastAsia"/>
                <w:color w:val="000000" w:themeColor="text1"/>
                <w:szCs w:val="21"/>
                <w:highlight w:val="none"/>
                <w14:textFill>
                  <w14:solidFill>
                    <w14:schemeClr w14:val="tx1"/>
                  </w14:solidFill>
                </w14:textFill>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中小企业有关政策</w:t>
            </w:r>
          </w:p>
        </w:tc>
        <w:tc>
          <w:tcPr>
            <w:tcW w:w="6813" w:type="dxa"/>
            <w:vAlign w:val="center"/>
          </w:tcPr>
          <w:p>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p>
          <w:p>
            <w:pPr>
              <w:autoSpaceDE w:val="0"/>
              <w:autoSpaceDN w:val="0"/>
              <w:adjustRightInd w:val="0"/>
              <w:spacing w:line="360" w:lineRule="auto"/>
              <w:contextualSpacing/>
              <w:rPr>
                <w:rFonts w:hint="eastAsia" w:ascii="ˎ̥" w:hAnsi="ˎ̥" w:eastAsiaTheme="minorEastAsia"/>
                <w:color w:val="000000" w:themeColor="text1"/>
                <w:lang w:eastAsia="zh-CN"/>
                <w14:textFill>
                  <w14:solidFill>
                    <w14:schemeClr w14:val="tx1"/>
                  </w14:solidFill>
                </w14:textFill>
              </w:rPr>
            </w:pPr>
            <w:r>
              <w:rPr>
                <w:rFonts w:hint="eastAsia" w:ascii="ˎ̥" w:hAnsi="ˎ̥"/>
                <w:color w:val="000000" w:themeColor="text1"/>
                <w14:textFill>
                  <w14:solidFill>
                    <w14:schemeClr w14:val="tx1"/>
                  </w14:solidFill>
                </w14:textFill>
              </w:rPr>
              <w:t>2、本次</w:t>
            </w:r>
            <w:r>
              <w:rPr>
                <w:color w:val="000000" w:themeColor="text1"/>
                <w14:textFill>
                  <w14:solidFill>
                    <w14:schemeClr w14:val="tx1"/>
                  </w14:solidFill>
                </w14:textFill>
              </w:rPr>
              <w:t>采购标的对应的中小企业划分标准所属行业</w:t>
            </w:r>
            <w:r>
              <w:rPr>
                <w:rFonts w:hint="eastAsia"/>
                <w:color w:val="000000" w:themeColor="text1"/>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建筑业</w:t>
            </w:r>
            <w:r>
              <w:rPr>
                <w:rFonts w:hint="eastAsia"/>
                <w:color w:val="000000" w:themeColor="text1"/>
                <w:lang w:val="en-US" w:eastAsia="zh-CN"/>
                <w14:textFill>
                  <w14:solidFill>
                    <w14:schemeClr w14:val="tx1"/>
                  </w14:solidFill>
                </w14:textFill>
              </w:rPr>
              <w:t xml:space="preserve"> </w:t>
            </w:r>
          </w:p>
          <w:p>
            <w:pPr>
              <w:autoSpaceDE w:val="0"/>
              <w:autoSpaceDN w:val="0"/>
              <w:adjustRightInd w:val="0"/>
              <w:spacing w:line="360" w:lineRule="auto"/>
              <w:contextualSpacing/>
              <w:rPr>
                <w:rFonts w:hint="eastAsia" w:ascii="ˎ̥" w:hAnsi="ˎ̥" w:eastAsiaTheme="minorEastAsia"/>
                <w:color w:val="000000" w:themeColor="text1"/>
                <w:lang w:val="en-US" w:eastAsia="zh-CN"/>
                <w14:textFill>
                  <w14:solidFill>
                    <w14:schemeClr w14:val="tx1"/>
                  </w14:solidFill>
                </w14:textFill>
              </w:rPr>
            </w:pPr>
            <w:r>
              <w:rPr>
                <w:rFonts w:hint="eastAsia" w:ascii="ˎ̥" w:hAnsi="ˎ̥"/>
                <w:color w:val="000000" w:themeColor="text1"/>
                <w14:textFill>
                  <w14:solidFill>
                    <w14:schemeClr w14:val="tx1"/>
                  </w14:solidFill>
                </w14:textFill>
              </w:rPr>
              <w:t>3、</w:t>
            </w:r>
            <w:r>
              <w:rPr>
                <w:rFonts w:hint="eastAsia"/>
                <w:color w:val="000000" w:themeColor="text1"/>
                <w14:textFill>
                  <w14:solidFill>
                    <w14:schemeClr w14:val="tx1"/>
                  </w14:solidFill>
                </w14:textFill>
              </w:rPr>
              <w:t>本项目属于专门面向中小企业采购的项目</w:t>
            </w:r>
            <w:r>
              <w:rPr>
                <w:rFonts w:hint="eastAsia"/>
                <w:color w:val="000000" w:themeColor="text1"/>
                <w:lang w:eastAsia="zh-CN"/>
                <w14:textFill>
                  <w14:solidFill>
                    <w14:schemeClr w14:val="tx1"/>
                  </w14:solidFill>
                </w14:textFill>
              </w:rPr>
              <w:t>（不再执行价格评审优惠的扶持政策）。</w:t>
            </w:r>
          </w:p>
          <w:p>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lang w:val="en-US" w:eastAsia="zh-CN"/>
                <w14:textFill>
                  <w14:solidFill>
                    <w14:schemeClr w14:val="tx1"/>
                  </w14:solidFill>
                </w14:textFill>
              </w:rPr>
              <w:t>4</w:t>
            </w:r>
            <w:r>
              <w:rPr>
                <w:rFonts w:hint="eastAsia" w:ascii="ˎ̥" w:hAnsi="ˎ̥"/>
                <w:color w:val="000000" w:themeColor="text1"/>
                <w14:textFill>
                  <w14:solidFill>
                    <w14:schemeClr w14:val="tx1"/>
                  </w14:solidFill>
                </w14:textFill>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000000" w:themeColor="text1"/>
                <w:kern w:val="0"/>
                <w:sz w:val="21"/>
                <w:szCs w:val="21"/>
                <w:lang w:val="zh-CN" w:eastAsia="zh-CN" w:bidi="ar-SA"/>
                <w14:textFill>
                  <w14:solidFill>
                    <w14:schemeClr w14:val="tx1"/>
                  </w14:solidFill>
                </w14:textFill>
              </w:rPr>
            </w:pPr>
            <w:r>
              <w:rPr>
                <w:rFonts w:hint="eastAsia" w:ascii="ˎ̥" w:hAnsi="ˎ̥"/>
                <w:color w:val="000000" w:themeColor="text1"/>
                <w:lang w:val="en-US" w:eastAsia="zh-CN"/>
                <w14:textFill>
                  <w14:solidFill>
                    <w14:schemeClr w14:val="tx1"/>
                  </w14:solidFill>
                </w14:textFill>
              </w:rPr>
              <w:t>5</w:t>
            </w:r>
            <w:r>
              <w:rPr>
                <w:rFonts w:hint="eastAsia" w:ascii="ˎ̥" w:hAnsi="ˎ̥"/>
                <w:color w:val="000000" w:themeColor="text1"/>
                <w14:textFill>
                  <w14:solidFill>
                    <w14:schemeClr w14:val="tx1"/>
                  </w14:solidFill>
                </w14:textFill>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000000" w:themeColor="text1"/>
                <w:kern w:val="2"/>
                <w:sz w:val="21"/>
                <w:szCs w:val="22"/>
                <w:lang w:val="zh-CN" w:eastAsia="zh-CN" w:bidi="ar-SA"/>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28</w:t>
            </w:r>
          </w:p>
        </w:tc>
        <w:tc>
          <w:tcPr>
            <w:tcW w:w="2268" w:type="dxa"/>
            <w:vAlign w:val="center"/>
          </w:tcPr>
          <w:p>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000000" w:themeColor="text1"/>
                <w:szCs w:val="21"/>
                <w:highlight w:val="none"/>
                <w:lang w:val="en-US" w:eastAsia="zh-CN"/>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29</w:t>
            </w:r>
          </w:p>
        </w:tc>
        <w:tc>
          <w:tcPr>
            <w:tcW w:w="2268"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30</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代理服务费</w:t>
            </w:r>
          </w:p>
        </w:tc>
        <w:tc>
          <w:tcPr>
            <w:tcW w:w="6813" w:type="dxa"/>
            <w:vAlign w:val="center"/>
          </w:tcPr>
          <w:p>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fldChar w:fldCharType="begin"/>
            </w:r>
            <w:r>
              <w:rPr>
                <w:rFonts w:hint="eastAsia" w:ascii="宋体" w:hAnsi="宋体" w:eastAsia="宋体" w:cs="宋体"/>
                <w:color w:val="000000" w:themeColor="text1"/>
                <w:szCs w:val="21"/>
                <w:lang w:val="zh-CN"/>
                <w14:textFill>
                  <w14:solidFill>
                    <w14:schemeClr w14:val="tx1"/>
                  </w14:solidFill>
                </w14:textFill>
              </w:rPr>
              <w:instrText xml:space="preserve">eq \o\ac(□,√)</w:instrText>
            </w:r>
            <w:r>
              <w:rPr>
                <w:rFonts w:hint="eastAsia" w:ascii="宋体" w:hAnsi="宋体" w:eastAsia="宋体" w:cs="宋体"/>
                <w:color w:val="000000" w:themeColor="text1"/>
                <w:szCs w:val="21"/>
                <w:lang w:val="zh-CN"/>
                <w14:textFill>
                  <w14:solidFill>
                    <w14:schemeClr w14:val="tx1"/>
                  </w14:solidFill>
                </w14:textFill>
              </w:rPr>
              <w:fldChar w:fldCharType="end"/>
            </w:r>
            <w:r>
              <w:rPr>
                <w:rFonts w:hint="eastAsia" w:ascii="宋体" w:hAnsi="宋体" w:eastAsia="宋体" w:cs="宋体"/>
                <w:color w:val="000000" w:themeColor="text1"/>
                <w:szCs w:val="21"/>
                <w:lang w:val="zh-CN"/>
                <w14:textFill>
                  <w14:solidFill>
                    <w14:schemeClr w14:val="tx1"/>
                  </w14:solidFill>
                </w14:textFill>
              </w:rPr>
              <w:t>收取，</w:t>
            </w:r>
            <w:r>
              <w:rPr>
                <w:rFonts w:hint="eastAsia" w:ascii="宋体" w:hAnsi="宋体" w:eastAsia="宋体" w:cs="宋体"/>
                <w:color w:val="000000" w:themeColor="text1"/>
                <w:szCs w:val="21"/>
                <w14:textFill>
                  <w14:solidFill>
                    <w14:schemeClr w14:val="tx1"/>
                  </w14:solidFill>
                </w14:textFill>
              </w:rPr>
              <w:t>招标代理服务费由中标人支付，</w:t>
            </w:r>
            <w:r>
              <w:rPr>
                <w:rFonts w:hint="eastAsia" w:ascii="宋体" w:hAnsi="宋体" w:eastAsia="宋体" w:cs="宋体"/>
                <w:color w:val="000000" w:themeColor="text1"/>
                <w:szCs w:val="21"/>
                <w:lang w:eastAsia="zh-CN"/>
                <w14:textFill>
                  <w14:solidFill>
                    <w14:schemeClr w14:val="tx1"/>
                  </w14:solidFill>
                </w14:textFill>
              </w:rPr>
              <w:t>按照豫招协</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23</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002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河南省招标代理服务收费指导意见</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收取，由中标单位在领取中标通知书时一次性支付给代理机构。</w:t>
            </w:r>
          </w:p>
          <w:p>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招标代理服务收费按差额定率累计法计算：</w:t>
            </w:r>
          </w:p>
          <w:p>
            <w:pPr>
              <w:pStyle w:val="2"/>
              <w:pageBreakBefore w:val="0"/>
              <w:kinsoku/>
              <w:overflowPunct/>
              <w:bidi w:val="0"/>
              <w:snapToGrid/>
              <w:spacing w:line="360" w:lineRule="auto"/>
              <w:ind w:firstLine="340" w:firstLineChars="100"/>
              <w:rPr>
                <w:rFonts w:hint="eastAsia" w:cs="宋体" w:asciiTheme="minorEastAsia" w:hAnsiTheme="minorEastAsia"/>
                <w:color w:val="000000" w:themeColor="text1"/>
                <w:szCs w:val="21"/>
                <w:highlight w:val="none"/>
                <w:lang w:val="zh-CN"/>
                <w14:textFill>
                  <w14:solidFill>
                    <w14:schemeClr w14:val="tx1"/>
                  </w14:solidFill>
                </w14:textFill>
              </w:rPr>
            </w:pPr>
            <w:r>
              <w:rPr>
                <w:rFonts w:hint="eastAsia"/>
                <w:color w:val="000000" w:themeColor="text1"/>
                <w:lang w:eastAsia="zh-CN"/>
                <w14:textFill>
                  <w14:solidFill>
                    <w14:schemeClr w14:val="tx1"/>
                  </w14:solidFill>
                </w14:textFill>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20"/>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成交供应商需提交</w:t>
            </w:r>
          </w:p>
          <w:p>
            <w:pPr>
              <w:shd w:val="clea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中标人在接到中标通知时，须向代理机构发送投标报价及分项报价一览表（包含主要中标标的的名称、规格型号、数量、单价、服务要求等）电子文档，</w:t>
            </w:r>
            <w:r>
              <w:rPr>
                <w:rFonts w:hint="eastAsia" w:ascii="宋体" w:hAnsi="宋体" w:eastAsia="宋体" w:cs="宋体"/>
                <w:color w:val="000000" w:themeColor="text1"/>
                <w:szCs w:val="21"/>
                <w:lang w:val="zh-CN"/>
                <w14:textFill>
                  <w14:solidFill>
                    <w14:schemeClr w14:val="tx1"/>
                  </w14:solidFill>
                </w14:textFill>
              </w:rPr>
              <w:t>联系电话：</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15303996356</w:t>
            </w:r>
            <w:r>
              <w:rPr>
                <w:rFonts w:hint="eastAsia" w:ascii="宋体" w:hAnsi="宋体" w:eastAsia="宋体" w:cs="宋体"/>
                <w:bCs/>
                <w:color w:val="000000" w:themeColor="text1"/>
                <w:sz w:val="21"/>
                <w:szCs w:val="21"/>
                <w:lang w:val="zh-CN"/>
                <w14:textFill>
                  <w14:solidFill>
                    <w14:schemeClr w14:val="tx1"/>
                  </w14:solidFill>
                </w14:textFill>
              </w:rPr>
              <w:t>，</w:t>
            </w:r>
            <w:r>
              <w:rPr>
                <w:rFonts w:hint="eastAsia" w:cs="宋体" w:asciiTheme="minorEastAsia" w:hAnsiTheme="minorEastAsia"/>
                <w:color w:val="000000" w:themeColor="text1"/>
                <w:szCs w:val="21"/>
                <w:highlight w:val="none"/>
                <w:lang w:val="zh-CN"/>
                <w14:textFill>
                  <w14:solidFill>
                    <w14:schemeClr w14:val="tx1"/>
                  </w14:solidFill>
                </w14:textFill>
              </w:rPr>
              <w:t>邮箱：</w:t>
            </w:r>
            <w:r>
              <w:rPr>
                <w:rFonts w:hint="eastAsia" w:cs="宋体" w:asciiTheme="minorEastAsia" w:hAnsiTheme="minorEastAsia"/>
                <w:color w:val="000000" w:themeColor="text1"/>
                <w:szCs w:val="21"/>
                <w:highlight w:val="none"/>
                <w:lang w:val="zh-CN"/>
                <w14:textFill>
                  <w14:solidFill>
                    <w14:schemeClr w14:val="tx1"/>
                  </w14:solidFill>
                </w14:textFill>
              </w:rPr>
              <w:fldChar w:fldCharType="begin"/>
            </w:r>
            <w:r>
              <w:rPr>
                <w:rFonts w:hint="eastAsia" w:cs="宋体" w:asciiTheme="minorEastAsia" w:hAnsiTheme="minorEastAsia"/>
                <w:color w:val="000000" w:themeColor="text1"/>
                <w:szCs w:val="21"/>
                <w:highlight w:val="none"/>
                <w:lang w:val="zh-CN"/>
                <w14:textFill>
                  <w14:solidFill>
                    <w14:schemeClr w14:val="tx1"/>
                  </w14:solidFill>
                </w14:textFill>
              </w:rPr>
              <w:instrText xml:space="preserve"> HYPERLINK "https://m.qcc.com/firm/javascript:;" </w:instrText>
            </w:r>
            <w:r>
              <w:rPr>
                <w:rFonts w:hint="eastAsia" w:cs="宋体" w:asciiTheme="minorEastAsia" w:hAnsiTheme="minorEastAsia"/>
                <w:color w:val="000000" w:themeColor="text1"/>
                <w:szCs w:val="21"/>
                <w:highlight w:val="none"/>
                <w:lang w:val="zh-CN"/>
                <w14:textFill>
                  <w14:solidFill>
                    <w14:schemeClr w14:val="tx1"/>
                  </w14:solidFill>
                </w14:textFill>
              </w:rPr>
              <w:fldChar w:fldCharType="separate"/>
            </w:r>
            <w:r>
              <w:rPr>
                <w:rFonts w:hint="eastAsia" w:cs="宋体" w:asciiTheme="minorEastAsia" w:hAnsiTheme="minorEastAsia"/>
                <w:color w:val="000000" w:themeColor="text1"/>
                <w:szCs w:val="21"/>
                <w:highlight w:val="none"/>
                <w:lang w:val="en-US" w:eastAsia="zh-CN"/>
                <w14:textFill>
                  <w14:solidFill>
                    <w14:schemeClr w14:val="tx1"/>
                  </w14:solidFill>
                </w14:textFill>
              </w:rPr>
              <w:t>772503153@qq</w:t>
            </w:r>
            <w:r>
              <w:rPr>
                <w:rFonts w:hint="eastAsia" w:cs="宋体" w:asciiTheme="minorEastAsia" w:hAnsiTheme="minorEastAsia"/>
                <w:color w:val="000000" w:themeColor="text1"/>
                <w:szCs w:val="21"/>
                <w:highlight w:val="none"/>
                <w:lang w:val="zh-CN"/>
                <w14:textFill>
                  <w14:solidFill>
                    <w14:schemeClr w14:val="tx1"/>
                  </w14:solidFill>
                </w14:textFill>
              </w:rPr>
              <w:t>.com</w:t>
            </w:r>
            <w:r>
              <w:rPr>
                <w:rFonts w:hint="eastAsia" w:cs="宋体" w:asciiTheme="minorEastAsia" w:hAnsiTheme="minorEastAsia"/>
                <w:color w:val="000000" w:themeColor="text1"/>
                <w:szCs w:val="21"/>
                <w:highlight w:val="none"/>
                <w:lang w:val="zh-CN"/>
                <w14:textFill>
                  <w14:solidFill>
                    <w14:schemeClr w14:val="tx1"/>
                  </w14:solidFill>
                </w14:textFill>
              </w:rPr>
              <w:fldChar w:fldCharType="end"/>
            </w:r>
            <w:r>
              <w:rPr>
                <w:rFonts w:hint="eastAsia" w:cs="宋体" w:asciiTheme="minorEastAsia" w:hAnsiTheme="minorEastAsia"/>
                <w:color w:val="000000" w:themeColor="text1"/>
                <w:szCs w:val="21"/>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电子化采购模式</w:t>
            </w:r>
          </w:p>
        </w:tc>
        <w:tc>
          <w:tcPr>
            <w:tcW w:w="6813" w:type="dxa"/>
            <w:vAlign w:val="center"/>
          </w:tcPr>
          <w:p>
            <w:pPr>
              <w:shd w:val="clear"/>
              <w:autoSpaceDE w:val="0"/>
              <w:autoSpaceDN w:val="0"/>
              <w:adjustRightInd w:val="0"/>
              <w:spacing w:line="360" w:lineRule="auto"/>
              <w:contextualSpacing/>
              <w:rPr>
                <w:rFonts w:hAnsi="宋体" w:cs="宋体"/>
                <w:color w:val="000000" w:themeColor="text1"/>
                <w:szCs w:val="21"/>
                <w:highlight w:val="none"/>
                <w:lang w:val="zh-CN"/>
                <w14:textFill>
                  <w14:solidFill>
                    <w14:schemeClr w14:val="tx1"/>
                  </w14:solidFill>
                </w14:textFill>
              </w:rPr>
            </w:pPr>
            <w:r>
              <w:rPr>
                <w:rFonts w:cs="宋体" w:asciiTheme="minorEastAsia" w:hAnsiTheme="minorEastAsia"/>
                <w:b/>
                <w:color w:val="000000" w:themeColor="text1"/>
                <w:kern w:val="0"/>
                <w:szCs w:val="21"/>
                <w:highlight w:val="none"/>
                <w:lang w:val="zh-CN"/>
                <w14:textFill>
                  <w14:solidFill>
                    <w14:schemeClr w14:val="tx1"/>
                  </w14:solidFill>
                </w14:textFill>
              </w:rPr>
              <w:fldChar w:fldCharType="begin"/>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highlight w:val="none"/>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highlight w:val="none"/>
                <w:lang w:val="zh-CN"/>
                <w14:textFill>
                  <w14:solidFill>
                    <w14:schemeClr w14:val="tx1"/>
                  </w14:solidFill>
                </w14:textFill>
              </w:rPr>
              <w:instrText xml:space="preserve">)</w:instrText>
            </w:r>
            <w:r>
              <w:rPr>
                <w:rFonts w:cs="宋体" w:asciiTheme="minorEastAsia" w:hAnsiTheme="minorEastAsia"/>
                <w:b/>
                <w:color w:val="000000" w:themeColor="text1"/>
                <w:kern w:val="0"/>
                <w:szCs w:val="21"/>
                <w:highlight w:val="none"/>
                <w:lang w:val="zh-CN"/>
                <w14:textFill>
                  <w14:solidFill>
                    <w14:schemeClr w14:val="tx1"/>
                  </w14:solidFill>
                </w14:textFill>
              </w:rPr>
              <w:fldChar w:fldCharType="end"/>
            </w:r>
            <w:r>
              <w:rPr>
                <w:rFonts w:hint="eastAsia" w:cs="宋体" w:asciiTheme="minorEastAsia" w:hAnsiTheme="minorEastAsia"/>
                <w:bCs/>
                <w:color w:val="000000" w:themeColor="text1"/>
                <w:szCs w:val="21"/>
                <w:highlight w:val="none"/>
                <w:lang w:val="zh-CN"/>
                <w14:textFill>
                  <w14:solidFill>
                    <w14:schemeClr w14:val="tx1"/>
                  </w14:solidFill>
                </w14:textFill>
              </w:rPr>
              <w:t>是。</w:t>
            </w:r>
            <w:r>
              <w:rPr>
                <w:rFonts w:hint="eastAsia" w:hAnsi="宋体" w:cs="宋体"/>
                <w:color w:val="000000" w:themeColor="text1"/>
                <w:szCs w:val="21"/>
                <w:highlight w:val="none"/>
                <w:lang w:val="zh-CN"/>
                <w14:textFill>
                  <w14:solidFill>
                    <w14:schemeClr w14:val="tx1"/>
                  </w14:solidFill>
                </w14:textFill>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33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根据谈判小组要求，供应商须使用</w:t>
            </w:r>
            <w:r>
              <w:rPr>
                <w:rFonts w:ascii="ˎ̥" w:hAnsi="ˎ̥"/>
                <w:color w:val="000000" w:themeColor="text1"/>
                <w:highlight w:val="none"/>
                <w14:textFill>
                  <w14:solidFill>
                    <w14:schemeClr w14:val="tx1"/>
                  </w14:solidFill>
                </w14:textFill>
              </w:rPr>
              <w:t>CA数字证书</w:t>
            </w:r>
            <w:r>
              <w:rPr>
                <w:rFonts w:hint="eastAsia" w:ascii="ˎ̥" w:hAnsi="ˎ̥"/>
                <w:color w:val="000000" w:themeColor="text1"/>
                <w:highlight w:val="none"/>
                <w14:textFill>
                  <w14:solidFill>
                    <w14:schemeClr w14:val="tx1"/>
                  </w14:solidFill>
                </w14:textFill>
              </w:rPr>
              <w:t>登录</w:t>
            </w:r>
            <w:r>
              <w:rPr>
                <w:rFonts w:hint="eastAsia" w:hAnsi="宋体"/>
                <w:color w:val="000000" w:themeColor="text1"/>
                <w:szCs w:val="21"/>
                <w:highlight w:val="none"/>
                <w14:textFill>
                  <w14:solidFill>
                    <w14:schemeClr w14:val="tx1"/>
                  </w14:solidFill>
                </w14:textFill>
              </w:rPr>
              <w:t>《全国公共资源交易平台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w:t>
            </w:r>
            <w:r>
              <w:rPr>
                <w:color w:val="000000" w:themeColor="text1"/>
                <w:highlight w:val="none"/>
                <w14:textFill>
                  <w14:solidFill>
                    <w14:schemeClr w14:val="tx1"/>
                  </w14:solidFill>
                </w14:textFill>
              </w:rPr>
              <w:t>http://ggzy.xuchang.gov.cn:8088/ggzy/</w:t>
            </w:r>
            <w:r>
              <w:rPr>
                <w:rFonts w:hint="eastAsia" w:hAnsi="宋体"/>
                <w:color w:val="000000" w:themeColor="text1"/>
                <w:szCs w:val="21"/>
                <w:highlight w:val="none"/>
                <w14:textFill>
                  <w14:solidFill>
                    <w14:schemeClr w14:val="tx1"/>
                  </w14:solidFill>
                </w14:textFill>
              </w:rPr>
              <w:t>）进行最后报价，</w:t>
            </w:r>
            <w:r>
              <w:rPr>
                <w:rFonts w:hint="eastAsia" w:ascii="ˎ̥" w:hAnsi="ˎ̥"/>
                <w:color w:val="000000" w:themeColor="text1"/>
                <w:highlight w:val="none"/>
                <w14:textFill>
                  <w14:solidFill>
                    <w14:schemeClr w14:val="tx1"/>
                  </w14:solidFill>
                </w14:textFill>
              </w:rPr>
              <w:t>最后报价应包括：</w:t>
            </w:r>
            <w:r>
              <w:rPr>
                <w:rFonts w:hint="eastAsia" w:asciiTheme="minorEastAsia" w:hAnsiTheme="minorEastAsia"/>
                <w:color w:val="000000" w:themeColor="text1"/>
                <w:highlight w:val="none"/>
                <w14:textFill>
                  <w14:solidFill>
                    <w14:schemeClr w14:val="tx1"/>
                  </w14:solidFill>
                </w14:textFill>
              </w:rPr>
              <w:t>①总报价</w:t>
            </w:r>
            <w:r>
              <w:rPr>
                <w:rFonts w:hint="eastAsia" w:ascii="宋体" w:hAnsi="宋体" w:eastAsia="宋体"/>
                <w:color w:val="000000" w:themeColor="text1"/>
                <w:highlight w:val="none"/>
                <w14:textFill>
                  <w14:solidFill>
                    <w14:schemeClr w14:val="tx1"/>
                  </w14:solidFill>
                </w14:textFill>
              </w:rPr>
              <w:t>②</w:t>
            </w:r>
            <w:r>
              <w:rPr>
                <w:rFonts w:hint="eastAsia" w:ascii="ˎ̥" w:hAnsi="ˎ̥"/>
                <w:color w:val="000000" w:themeColor="text1"/>
                <w:highlight w:val="none"/>
                <w14:textFill>
                  <w14:solidFill>
                    <w14:schemeClr w14:val="tx1"/>
                  </w14:solidFill>
                </w14:textFill>
              </w:rPr>
              <w:t>分项报价。</w:t>
            </w:r>
          </w:p>
          <w:p>
            <w:pPr>
              <w:shd w:val="clear"/>
              <w:autoSpaceDE w:val="0"/>
              <w:autoSpaceDN w:val="0"/>
              <w:adjustRightInd w:val="0"/>
              <w:spacing w:line="360" w:lineRule="auto"/>
              <w:ind w:right="-11"/>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注：</w:t>
            </w:r>
          </w:p>
          <w:p>
            <w:pPr>
              <w:shd w:val="clear"/>
              <w:autoSpaceDE w:val="0"/>
              <w:autoSpaceDN w:val="0"/>
              <w:adjustRightInd w:val="0"/>
              <w:spacing w:line="360" w:lineRule="auto"/>
              <w:ind w:right="-11"/>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34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bCs/>
                <w:color w:val="000000" w:themeColor="text1"/>
                <w:szCs w:val="21"/>
                <w:highlight w:val="none"/>
                <w:lang w:val="zh-CN"/>
                <w14:textFill>
                  <w14:solidFill>
                    <w14:schemeClr w14:val="tx1"/>
                  </w14:solidFill>
                </w14:textFill>
              </w:rPr>
              <w:t>特别提示</w:t>
            </w:r>
          </w:p>
        </w:tc>
        <w:tc>
          <w:tcPr>
            <w:tcW w:w="6813" w:type="dxa"/>
            <w:vAlign w:val="center"/>
          </w:tcPr>
          <w:p>
            <w:pPr>
              <w:shd w:val="clea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按照《关于推进全流程电子化交易和在线监管工作有关问题的通知》（许公管办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2019</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3号）规定：</w:t>
            </w:r>
          </w:p>
          <w:p>
            <w:pPr>
              <w:shd w:val="clea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不同供应商电子投标文件制作硬件特征码（网卡MAC地址、CPU序号、硬盘序列号）均一致时，视为‘</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投标人的投标</w:t>
            </w:r>
            <w:r>
              <w:rPr>
                <w:color w:val="000000" w:themeColor="text1"/>
                <w14:textFill>
                  <w14:solidFill>
                    <w14:schemeClr w14:val="tx1"/>
                  </w14:solidFill>
                </w14:textFill>
              </w:rPr>
              <w:t>文件由同一单位或者个人编制</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委托同一单位或者个人办理</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事宜</w:t>
            </w:r>
            <w:r>
              <w:rPr>
                <w:rFonts w:hint="eastAsia"/>
                <w:color w:val="000000" w:themeColor="text1"/>
                <w14:textFill>
                  <w14:solidFill>
                    <w14:schemeClr w14:val="tx1"/>
                  </w14:solidFill>
                </w14:textFill>
              </w:rPr>
              <w:t>’，其投标无效。</w:t>
            </w:r>
          </w:p>
          <w:p>
            <w:pPr>
              <w:shd w:val="clear"/>
              <w:autoSpaceDE w:val="0"/>
              <w:autoSpaceDN w:val="0"/>
              <w:adjustRightInd w:val="0"/>
              <w:spacing w:line="360" w:lineRule="auto"/>
              <w:contextualSpacing/>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000000" w:themeColor="text1"/>
                <w:szCs w:val="21"/>
                <w:highlight w:val="none"/>
                <w:lang w:val="en-US" w:eastAsia="zh-CN"/>
                <w14:textFill>
                  <w14:solidFill>
                    <w14:schemeClr w14:val="tx1"/>
                  </w14:solidFill>
                </w14:textFill>
              </w:rPr>
            </w:pPr>
            <w:r>
              <w:rPr>
                <w:rFonts w:hint="eastAsia" w:cs="黑体" w:asciiTheme="minorEastAsia" w:hAnsiTheme="minorEastAsia"/>
                <w:color w:val="000000" w:themeColor="text1"/>
                <w:szCs w:val="21"/>
                <w:highlight w:val="none"/>
                <w:lang w:val="en-US" w:eastAsia="zh-CN"/>
                <w14:textFill>
                  <w14:solidFill>
                    <w14:schemeClr w14:val="tx1"/>
                  </w14:solidFill>
                </w14:textFill>
              </w:rPr>
              <w:t>35</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000000" w:themeColor="text1"/>
                <w:kern w:val="2"/>
                <w:sz w:val="21"/>
                <w:szCs w:val="21"/>
                <w:lang w:val="zh-CN" w:eastAsia="zh-CN" w:bidi="ar-SA"/>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供应商资格</w:t>
            </w:r>
            <w:r>
              <w:rPr>
                <w:rFonts w:hint="eastAsia" w:cs="仿宋_GB2312" w:asciiTheme="minorEastAsia" w:hAnsiTheme="minorEastAsia"/>
                <w:color w:val="000000" w:themeColor="text1"/>
                <w:szCs w:val="21"/>
                <w:lang w:eastAsia="zh-CN"/>
                <w14:textFill>
                  <w14:solidFill>
                    <w14:schemeClr w14:val="tx1"/>
                  </w14:solidFill>
                </w14:textFill>
              </w:rPr>
              <w:t>核验</w:t>
            </w:r>
          </w:p>
        </w:tc>
        <w:tc>
          <w:tcPr>
            <w:tcW w:w="6813" w:type="dxa"/>
            <w:vAlign w:val="center"/>
          </w:tcPr>
          <w:p>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供应商在成交后，应将由《禹州市政府采购供应商信用承诺函》替代的证明材料提交采购人核验，经核验无误后，</w:t>
            </w:r>
            <w:r>
              <w:rPr>
                <w:rFonts w:hint="eastAsia" w:ascii="ˎ̥" w:hAnsi="ˎ̥"/>
                <w:color w:val="000000" w:themeColor="text1"/>
                <w:lang w:eastAsia="zh-CN"/>
                <w14:textFill>
                  <w14:solidFill>
                    <w14:schemeClr w14:val="tx1"/>
                  </w14:solidFill>
                </w14:textFill>
              </w:rPr>
              <w:t>采购人</w:t>
            </w:r>
            <w:r>
              <w:rPr>
                <w:rFonts w:hint="eastAsia" w:ascii="ˎ̥" w:hAnsi="ˎ̥"/>
                <w:color w:val="000000" w:themeColor="text1"/>
                <w14:textFill>
                  <w14:solidFill>
                    <w14:schemeClr w14:val="tx1"/>
                  </w14:solidFill>
                </w14:textFill>
              </w:rPr>
              <w:t>发出成交通知书。</w:t>
            </w:r>
          </w:p>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一、</w:t>
            </w:r>
            <w:r>
              <w:rPr>
                <w:rFonts w:cs="宋体" w:asciiTheme="minorEastAsia" w:hAnsiTheme="minorEastAsia"/>
                <w:b/>
                <w:bCs/>
                <w:color w:val="000000" w:themeColor="text1"/>
                <w:szCs w:val="21"/>
                <w:lang w:val="zh-CN"/>
                <w14:textFill>
                  <w14:solidFill>
                    <w14:schemeClr w14:val="tx1"/>
                  </w14:solidFill>
                </w14:textFill>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1、企业法人营业执照或营业执照。（企业提供）</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2、事业单位法人证书。（事业单位提供）</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3、执业许可证。（非企业专业服务机构提供）</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4、个体工商户营业执照。（个体工商户提供）</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5、自然人身份证明。（自然人提供）</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二、财务状况报告相关材料</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2022年度或2023年度</w:t>
            </w:r>
            <w:r>
              <w:rPr>
                <w:rFonts w:hint="eastAsia" w:asciiTheme="minorEastAsia" w:hAnsiTheme="minorEastAsia"/>
                <w:bCs/>
                <w:color w:val="000000" w:themeColor="text1"/>
                <w:szCs w:val="21"/>
                <w14:textFill>
                  <w14:solidFill>
                    <w14:schemeClr w14:val="tx1"/>
                  </w14:solidFill>
                </w14:textFill>
              </w:rPr>
              <w:t>经审计的财务报告；</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2022年度或2023年度</w:t>
            </w:r>
            <w:r>
              <w:rPr>
                <w:rFonts w:hint="eastAsia" w:asciiTheme="minorEastAsia" w:hAnsiTheme="minorEastAsia"/>
                <w:bCs/>
                <w:color w:val="000000" w:themeColor="text1"/>
                <w:szCs w:val="21"/>
                <w14:textFill>
                  <w14:solidFill>
                    <w14:schemeClr w14:val="tx1"/>
                  </w14:solidFill>
                </w14:textFill>
              </w:rPr>
              <w:t>经审计的财务报告；</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三、依法缴纳税收相关材料</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四、依法缴纳社会保障资金的证明材料</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五、履行合同所必需的设备和专业技术能力的证明材料</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①相关设备的购置发票、专业技术人员职称证书、用工合同等；</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②供应商具备履行合同</w:t>
            </w:r>
            <w:r>
              <w:rPr>
                <w:rFonts w:hint="eastAsia" w:asciiTheme="minorEastAsia" w:hAnsiTheme="minorEastAsia"/>
                <w:bCs/>
                <w:color w:val="000000" w:themeColor="text1"/>
                <w:szCs w:val="21"/>
                <w:lang w:eastAsia="zh-CN"/>
                <w14:textFill>
                  <w14:solidFill>
                    <w14:schemeClr w14:val="tx1"/>
                  </w14:solidFill>
                </w14:textFill>
              </w:rPr>
              <w:t>所必需的</w:t>
            </w:r>
            <w:r>
              <w:rPr>
                <w:rFonts w:hint="eastAsia" w:asciiTheme="minorEastAsia" w:hAnsiTheme="minorEastAsia"/>
                <w:bCs/>
                <w:color w:val="000000" w:themeColor="text1"/>
                <w:szCs w:val="21"/>
                <w14:textFill>
                  <w14:solidFill>
                    <w14:schemeClr w14:val="tx1"/>
                  </w14:solidFill>
                </w14:textFill>
              </w:rPr>
              <w:t>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注：仅需提供序号①～②其中之一即可。</w:t>
            </w:r>
          </w:p>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w:t>
            </w:r>
            <w:r>
              <w:rPr>
                <w:rFonts w:cs="宋体" w:asciiTheme="minorEastAsia" w:hAnsiTheme="minorEastAsia"/>
                <w:b/>
                <w:bCs/>
                <w:color w:val="000000" w:themeColor="text1"/>
                <w:szCs w:val="21"/>
                <w:lang w:val="zh-CN"/>
                <w14:textFill>
                  <w14:solidFill>
                    <w14:schemeClr w14:val="tx1"/>
                  </w14:solidFill>
                </w14:textFill>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供应商“</w:t>
            </w:r>
            <w:r>
              <w:rPr>
                <w:rFonts w:cs="宋体" w:asciiTheme="minorEastAsia" w:hAnsiTheme="minorEastAsia"/>
                <w:bCs/>
                <w:color w:val="000000" w:themeColor="text1"/>
                <w:szCs w:val="21"/>
                <w:lang w:val="zh-CN"/>
                <w14:textFill>
                  <w14:solidFill>
                    <w14:schemeClr w14:val="tx1"/>
                  </w14:solidFill>
                </w14:textFill>
              </w:rPr>
              <w:t>参加政府采购活动前3年内在经营活动中没有重大违法记录的书面声明</w:t>
            </w:r>
            <w:r>
              <w:rPr>
                <w:rFonts w:hint="eastAsia" w:cs="宋体" w:asciiTheme="minorEastAsia" w:hAnsiTheme="minorEastAsia"/>
                <w:bCs/>
                <w:color w:val="000000" w:themeColor="text1"/>
                <w:szCs w:val="21"/>
                <w:lang w:val="zh-CN"/>
                <w14:textFill>
                  <w14:solidFill>
                    <w14:schemeClr w14:val="tx1"/>
                  </w14:solidFill>
                </w14:textFill>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七、</w:t>
            </w:r>
            <w:r>
              <w:rPr>
                <w:rFonts w:cs="仿宋_GB2312" w:asciiTheme="minorEastAsia" w:hAnsiTheme="minorEastAsia"/>
                <w:b/>
                <w:color w:val="000000" w:themeColor="text1"/>
                <w:szCs w:val="21"/>
                <w:shd w:val="clear" w:color="auto" w:fill="FFFFFF"/>
                <w14:textFill>
                  <w14:solidFill>
                    <w14:schemeClr w14:val="tx1"/>
                  </w14:solidFill>
                </w14:textFill>
              </w:rPr>
              <w:t>未被列入“信用中国”网站</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www.creditchina.gov.cn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重大税收违法失信主体</w:t>
            </w:r>
            <w:r>
              <w:rPr>
                <w:rFonts w:cs="仿宋_GB2312" w:asciiTheme="minorEastAsia" w:hAnsiTheme="minorEastAsia"/>
                <w:b/>
                <w:color w:val="000000" w:themeColor="text1"/>
                <w:szCs w:val="21"/>
                <w:shd w:val="clear" w:color="auto" w:fill="FFFFFF"/>
                <w14:textFill>
                  <w14:solidFill>
                    <w14:schemeClr w14:val="tx1"/>
                  </w14:solidFill>
                </w14:textFill>
              </w:rPr>
              <w:t>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cs="仿宋_GB2312" w:asciiTheme="minorEastAsia" w:hAnsiTheme="minorEastAsia"/>
                <w:b/>
                <w:color w:val="000000" w:themeColor="text1"/>
                <w:szCs w:val="21"/>
                <w:shd w:val="clear" w:color="auto" w:fill="FFFFFF"/>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 xml:space="preserve"> </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www.ccgp.gov.cn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政府采购严重违法失信行为记录名单的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 xml:space="preserve"> “中国社会组织政务服务平台”网站（</w:t>
            </w:r>
            <w:r>
              <w:rPr>
                <w:rFonts w:cs="仿宋_GB2312" w:asciiTheme="minorEastAsia" w:hAnsiTheme="minorEastAsia"/>
                <w:b/>
                <w:color w:val="000000" w:themeColor="text1"/>
                <w:szCs w:val="21"/>
                <w:shd w:val="clear" w:color="auto" w:fill="FFFFFF"/>
                <w14:textFill>
                  <w14:solidFill>
                    <w14:schemeClr w14:val="tx1"/>
                  </w14:solidFill>
                </w14:textFill>
              </w:rPr>
              <w:t>https://chinanpo.mca.gov.cn</w:t>
            </w:r>
            <w:r>
              <w:rPr>
                <w:rFonts w:hint="eastAsia" w:cs="仿宋_GB2312" w:asciiTheme="minorEastAsia" w:hAnsiTheme="minorEastAsia"/>
                <w:b/>
                <w:color w:val="000000" w:themeColor="text1"/>
                <w:szCs w:val="21"/>
                <w:shd w:val="clear" w:color="auto" w:fill="FFFFFF"/>
                <w14:textFill>
                  <w14:solidFill>
                    <w14:schemeClr w14:val="tx1"/>
                  </w14:solidFill>
                </w14:textFill>
              </w:rPr>
              <w:t>）严重违法失信社会组织名单的供应商（</w:t>
            </w:r>
            <w:r>
              <w:rPr>
                <w:rFonts w:hint="eastAsia" w:cs="宋体" w:asciiTheme="minorEastAsia" w:hAnsiTheme="minorEastAsia"/>
                <w:color w:val="000000" w:themeColor="text1"/>
                <w:kern w:val="0"/>
                <w:szCs w:val="21"/>
                <w14:textFill>
                  <w14:solidFill>
                    <w14:schemeClr w14:val="tx1"/>
                  </w14:solidFill>
                </w14:textFill>
              </w:rPr>
              <w:t>联合体形式投标的，联合体成员存在不良信用记录，视同联合体存在不良信用记录）。</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pPr>
              <w:spacing w:line="360" w:lineRule="auto"/>
              <w:rPr>
                <w:rFonts w:hint="eastAsia" w:ascii="ˎ̥" w:hAnsi="ˎ̥"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③“中国社会组织政务服务平台”网站（</w:t>
            </w:r>
            <w:r>
              <w:rPr>
                <w:rFonts w:cs="宋体" w:asciiTheme="minorEastAsia" w:hAnsiTheme="minorEastAsia"/>
                <w:color w:val="000000" w:themeColor="text1"/>
                <w:kern w:val="0"/>
                <w:szCs w:val="21"/>
                <w14:textFill>
                  <w14:solidFill>
                    <w14:schemeClr w14:val="tx1"/>
                  </w14:solidFill>
                </w14:textFill>
              </w:rPr>
              <w:t>https://chinanpo.mca.gov.cn</w:t>
            </w:r>
            <w:r>
              <w:rPr>
                <w:rFonts w:hint="eastAsia" w:cs="宋体" w:asciiTheme="minorEastAsia" w:hAnsiTheme="minorEastAsia"/>
                <w:color w:val="000000" w:themeColor="text1"/>
                <w:kern w:val="0"/>
                <w:szCs w:val="21"/>
                <w14:textFill>
                  <w14:solidFill>
                    <w14:schemeClr w14:val="tx1"/>
                  </w14:solidFill>
                </w14:textFill>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黑体" w:asciiTheme="minorEastAsia" w:hAnsiTheme="minorEastAsia"/>
                <w:color w:val="000000" w:themeColor="text1"/>
                <w:szCs w:val="21"/>
                <w:lang w:val="en-US" w:eastAsia="zh-CN"/>
                <w14:textFill>
                  <w14:solidFill>
                    <w14:schemeClr w14:val="tx1"/>
                  </w14:solidFill>
                </w14:textFill>
              </w:rPr>
              <w:t>36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_GB2312" w:asciiTheme="minorEastAsia" w:hAnsiTheme="minorEastAsia"/>
                <w:color w:val="000000" w:themeColor="text1"/>
                <w:szCs w:val="21"/>
                <w:lang w:eastAsia="zh-CN"/>
                <w14:textFill>
                  <w14:solidFill>
                    <w14:schemeClr w14:val="tx1"/>
                  </w14:solidFill>
                </w14:textFill>
              </w:rPr>
              <w:t>投诉渠道</w:t>
            </w:r>
          </w:p>
        </w:tc>
        <w:tc>
          <w:tcPr>
            <w:tcW w:w="6813" w:type="dxa"/>
            <w:vAlign w:val="center"/>
          </w:tcPr>
          <w:p>
            <w:pPr>
              <w:autoSpaceDE w:val="0"/>
              <w:autoSpaceDN w:val="0"/>
              <w:spacing w:line="360" w:lineRule="auto"/>
              <w:ind w:firstLine="420" w:firstLineChars="200"/>
              <w:contextualSpacing/>
              <w:rPr>
                <w:rFonts w:hint="eastAsia" w:cs="宋体" w:asciiTheme="minorEastAsia" w:hAnsi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   受理电话：0374-8112523   </w:t>
            </w:r>
          </w:p>
          <w:p>
            <w:pPr>
              <w:autoSpaceDE w:val="0"/>
              <w:autoSpaceDN w:val="0"/>
              <w:spacing w:line="360" w:lineRule="auto"/>
              <w:contextualSpacing/>
              <w:rPr>
                <w:rFonts w:hint="eastAsia" w:cs="宋体" w:asciiTheme="minorEastAsia" w:hAnsi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   通讯地址：禹州市行政北路2号禹州市财政局1305房间</w:t>
            </w:r>
          </w:p>
        </w:tc>
      </w:tr>
    </w:tbl>
    <w:p>
      <w:pPr>
        <w:pStyle w:val="32"/>
        <w:shd w:val="clear"/>
        <w:ind w:left="0" w:leftChars="0" w:firstLine="0" w:firstLineChars="0"/>
        <w:rPr>
          <w:color w:val="000000" w:themeColor="text1"/>
          <w:highlight w:val="none"/>
          <w14:textFill>
            <w14:solidFill>
              <w14:schemeClr w14:val="tx1"/>
            </w14:solidFill>
          </w14:textFill>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pStyle w:val="5"/>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pStyle w:val="2"/>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pStyle w:val="5"/>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一、概念释义</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w:t>
      </w:r>
      <w:r>
        <w:rPr>
          <w:rFonts w:hint="eastAsia" w:cs="宋体" w:asciiTheme="minorEastAsia" w:hAnsiTheme="minorEastAsia"/>
          <w:b/>
          <w:color w:val="000000" w:themeColor="text1"/>
          <w:kern w:val="0"/>
          <w:szCs w:val="21"/>
          <w:highlight w:val="none"/>
          <w14:textFill>
            <w14:solidFill>
              <w14:schemeClr w14:val="tx1"/>
            </w14:solidFill>
          </w14:textFill>
        </w:rPr>
        <w:t>.适用范围</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1.1</w:t>
      </w:r>
      <w:r>
        <w:rPr>
          <w:rFonts w:hint="eastAsia" w:cs="宋体" w:asciiTheme="minorEastAsia" w:hAnsiTheme="minorEastAsia"/>
          <w:color w:val="000000" w:themeColor="text1"/>
          <w:kern w:val="0"/>
          <w:szCs w:val="21"/>
          <w:highlight w:val="none"/>
          <w14:textFill>
            <w14:solidFill>
              <w14:schemeClr w14:val="tx1"/>
            </w14:solidFill>
          </w14:textFill>
        </w:rPr>
        <w:t>本谈判文件仅适用于本次“采购邀请”</w:t>
      </w:r>
      <w:r>
        <w:rPr>
          <w:rFonts w:hint="eastAsia" w:ascii="宋体" w:hAnsi="宋体"/>
          <w:color w:val="000000" w:themeColor="text1"/>
          <w:szCs w:val="21"/>
          <w:highlight w:val="none"/>
          <w14:textFill>
            <w14:solidFill>
              <w14:schemeClr w14:val="tx1"/>
            </w14:solidFill>
          </w14:textFill>
        </w:rPr>
        <w:t xml:space="preserve"> 和“供应商须知前附表”中所述采购项目的采购。</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1.2</w:t>
      </w:r>
      <w:r>
        <w:rPr>
          <w:rFonts w:hint="eastAsia" w:cs="宋体" w:asciiTheme="minorEastAsia" w:hAnsiTheme="minorEastAsia"/>
          <w:color w:val="000000" w:themeColor="text1"/>
          <w:kern w:val="0"/>
          <w:szCs w:val="21"/>
          <w:highlight w:val="none"/>
          <w14:textFill>
            <w14:solidFill>
              <w14:schemeClr w14:val="tx1"/>
            </w14:solidFill>
          </w14:textFill>
        </w:rPr>
        <w:t>本谈判文件解释权属于“采购邀请”</w:t>
      </w:r>
      <w:r>
        <w:rPr>
          <w:rFonts w:hint="eastAsia" w:ascii="宋体" w:hAnsi="宋体"/>
          <w:color w:val="000000" w:themeColor="text1"/>
          <w:szCs w:val="21"/>
          <w:highlight w:val="none"/>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highlight w:val="none"/>
          <w14:textFill>
            <w14:solidFill>
              <w14:schemeClr w14:val="tx1"/>
            </w14:solidFill>
          </w14:textFill>
        </w:rPr>
        <w:t>所述的采购人、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4"/>
        <w:shd w:val="clear"/>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2.定义</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2.1</w:t>
      </w:r>
      <w:r>
        <w:rPr>
          <w:rFonts w:hint="eastAsia" w:cs="宋体" w:asciiTheme="minorEastAsia" w:hAnsiTheme="minorEastAsia"/>
          <w:color w:val="000000" w:themeColor="text1"/>
          <w:kern w:val="0"/>
          <w:szCs w:val="21"/>
          <w:highlight w:val="none"/>
          <w14:textFill>
            <w14:solidFill>
              <w14:schemeClr w14:val="tx1"/>
            </w14:solidFill>
          </w14:textFill>
        </w:rPr>
        <w:t>“采购项目”：</w:t>
      </w:r>
      <w:r>
        <w:rPr>
          <w:rFonts w:hint="eastAsia" w:ascii="宋体" w:hAnsi="宋体"/>
          <w:color w:val="000000" w:themeColor="text1"/>
          <w:szCs w:val="21"/>
          <w:highlight w:val="none"/>
          <w14:textFill>
            <w14:solidFill>
              <w14:schemeClr w14:val="tx1"/>
            </w14:solidFill>
          </w14:textFill>
        </w:rPr>
        <w:t xml:space="preserve"> 系指</w:t>
      </w:r>
      <w:r>
        <w:rPr>
          <w:rFonts w:hint="eastAsia" w:cs="宋体" w:asciiTheme="minorEastAsia" w:hAnsiTheme="minorEastAsia"/>
          <w:color w:val="000000" w:themeColor="text1"/>
          <w:kern w:val="0"/>
          <w:szCs w:val="21"/>
          <w:highlight w:val="none"/>
          <w14:textFill>
            <w14:solidFill>
              <w14:schemeClr w14:val="tx1"/>
            </w14:solidFill>
          </w14:textFill>
        </w:rPr>
        <w:t>“供应商须知前附表”中所述的采购项目。</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2.2</w:t>
      </w:r>
      <w:r>
        <w:rPr>
          <w:rFonts w:hint="eastAsia" w:cs="宋体" w:asciiTheme="minorEastAsia" w:hAnsiTheme="minorEastAsia"/>
          <w:color w:val="000000" w:themeColor="text1"/>
          <w:kern w:val="0"/>
          <w:szCs w:val="21"/>
          <w:highlight w:val="none"/>
          <w14:textFill>
            <w14:solidFill>
              <w14:schemeClr w14:val="tx1"/>
            </w14:solidFill>
          </w14:textFill>
        </w:rPr>
        <w:t>“采购人、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系指“供应商须知前附表”中所述的组织本次采购的采购</w:t>
      </w:r>
      <w:r>
        <w:rPr>
          <w:rFonts w:hint="eastAsia" w:ascii="宋体" w:hAnsi="宋体"/>
          <w:color w:val="000000" w:themeColor="text1"/>
          <w:szCs w:val="21"/>
          <w:highlight w:val="none"/>
          <w:lang w:val="en-US" w:eastAsia="zh-CN"/>
          <w14:textFill>
            <w14:solidFill>
              <w14:schemeClr w14:val="tx1"/>
            </w14:solidFill>
          </w14:textFill>
        </w:rPr>
        <w:t>人</w:t>
      </w:r>
      <w:r>
        <w:rPr>
          <w:rFonts w:hint="eastAsia" w:ascii="宋体" w:hAnsi="宋体"/>
          <w:color w:val="000000" w:themeColor="text1"/>
          <w:szCs w:val="21"/>
          <w:highlight w:val="none"/>
          <w14:textFill>
            <w14:solidFill>
              <w14:schemeClr w14:val="tx1"/>
            </w14:solidFill>
          </w14:textFill>
        </w:rPr>
        <w:t>和采购</w:t>
      </w:r>
      <w:r>
        <w:rPr>
          <w:rFonts w:hint="eastAsia" w:ascii="宋体" w:hAnsi="宋体"/>
          <w:color w:val="000000" w:themeColor="text1"/>
          <w:szCs w:val="21"/>
          <w:highlight w:val="none"/>
          <w:lang w:val="en-US" w:eastAsia="zh-CN"/>
          <w14:textFill>
            <w14:solidFill>
              <w14:schemeClr w14:val="tx1"/>
            </w14:solidFill>
          </w14:textFill>
        </w:rPr>
        <w:t>代理机构</w:t>
      </w:r>
      <w:r>
        <w:rPr>
          <w:rFonts w:hint="eastAsia" w:ascii="宋体" w:hAnsi="宋体"/>
          <w:color w:val="000000" w:themeColor="text1"/>
          <w:szCs w:val="21"/>
          <w:highlight w:val="none"/>
          <w14:textFill>
            <w14:solidFill>
              <w14:schemeClr w14:val="tx1"/>
            </w14:solidFill>
          </w14:textFill>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r>
        <w:rPr>
          <w:rFonts w:hint="eastAsia" w:ascii="宋体" w:hAnsi="宋体"/>
          <w:color w:val="000000" w:themeColor="text1"/>
          <w:szCs w:val="21"/>
          <w:highlight w:val="none"/>
          <w14:textFill>
            <w14:solidFill>
              <w14:schemeClr w14:val="tx1"/>
            </w14:solidFill>
          </w14:textFill>
        </w:rPr>
        <w:t>“供应商”系指从采购人、</w:t>
      </w:r>
      <w:r>
        <w:rPr>
          <w:rFonts w:hint="eastAsia" w:ascii="宋体" w:hAnsi="宋体"/>
          <w:color w:val="000000" w:themeColor="text1"/>
          <w:szCs w:val="21"/>
          <w:highlight w:val="none"/>
          <w:lang w:eastAsia="zh-CN"/>
          <w14:textFill>
            <w14:solidFill>
              <w14:schemeClr w14:val="tx1"/>
            </w14:solidFill>
          </w14:textFill>
        </w:rPr>
        <w:t>采购代理机构</w:t>
      </w:r>
      <w:r>
        <w:rPr>
          <w:rFonts w:hint="eastAsia" w:ascii="宋体" w:hAnsi="宋体"/>
          <w:color w:val="000000" w:themeColor="text1"/>
          <w:szCs w:val="21"/>
          <w:highlight w:val="none"/>
          <w14:textFill>
            <w14:solidFill>
              <w14:schemeClr w14:val="tx1"/>
            </w14:solidFill>
          </w14:textFill>
        </w:rPr>
        <w:t>处按规定获取谈判文件，并按照谈判文件向采购人、</w:t>
      </w:r>
      <w:r>
        <w:rPr>
          <w:rFonts w:hint="eastAsia" w:ascii="宋体" w:hAnsi="宋体"/>
          <w:color w:val="000000" w:themeColor="text1"/>
          <w:szCs w:val="21"/>
          <w:highlight w:val="none"/>
          <w:lang w:eastAsia="zh-CN"/>
          <w14:textFill>
            <w14:solidFill>
              <w14:schemeClr w14:val="tx1"/>
            </w14:solidFill>
          </w14:textFill>
        </w:rPr>
        <w:t>采购代理机构</w:t>
      </w:r>
      <w:r>
        <w:rPr>
          <w:rFonts w:hint="eastAsia" w:ascii="宋体" w:hAnsi="宋体"/>
          <w:color w:val="000000" w:themeColor="text1"/>
          <w:szCs w:val="21"/>
          <w:highlight w:val="none"/>
          <w14:textFill>
            <w14:solidFill>
              <w14:schemeClr w14:val="tx1"/>
            </w14:solidFill>
          </w14:textFill>
        </w:rPr>
        <w:t>提交响应文件的供应商。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w:t>
      </w:r>
      <w:r>
        <w:rPr>
          <w:rFonts w:hint="eastAsia" w:ascii="宋体" w:hAnsi="宋体"/>
          <w:color w:val="000000" w:themeColor="text1"/>
          <w:szCs w:val="21"/>
          <w:highlight w:val="none"/>
          <w14:textFill>
            <w14:solidFill>
              <w14:schemeClr w14:val="tx1"/>
            </w14:solidFill>
          </w14:textFill>
        </w:rPr>
        <w:t>“成交供应商”系指成交的供应商。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“甲方”系指采购人。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2.6</w:t>
      </w:r>
      <w:r>
        <w:rPr>
          <w:rFonts w:hint="eastAsia" w:ascii="宋体" w:hAnsi="宋体"/>
          <w:color w:val="000000" w:themeColor="text1"/>
          <w:szCs w:val="21"/>
          <w:highlight w:val="none"/>
          <w14:textFill>
            <w14:solidFill>
              <w14:schemeClr w14:val="tx1"/>
            </w14:solidFill>
          </w14:textFill>
        </w:rPr>
        <w:t>“乙方”系指成交并向采购人提供服务的供应商。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“服务”系指谈判文件规定的供应商为完成采购项目所需承担的全部义务。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2.8</w:t>
      </w:r>
      <w:r>
        <w:rPr>
          <w:rFonts w:hint="eastAsia" w:cs="宋体" w:asciiTheme="minorEastAsia" w:hAnsiTheme="minorEastAsia"/>
          <w:color w:val="000000" w:themeColor="text1"/>
          <w:kern w:val="0"/>
          <w:szCs w:val="21"/>
          <w:highlight w:val="none"/>
          <w14:textFill>
            <w14:solidFill>
              <w14:schemeClr w14:val="tx1"/>
            </w14:solidFill>
          </w14:textFill>
        </w:rPr>
        <w:t>“进口产品”：是指通过中国海关报关验放进入中国境内且产自关境外的产品，包括已经进入中国境内的进口产品。详见《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highlight w:val="none"/>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highlight w:val="none"/>
          <w14:textFill>
            <w14:solidFill>
              <w14:schemeClr w14:val="tx1"/>
            </w14:solidFill>
          </w14:textFill>
        </w:rPr>
        <w:t>》</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财库[2007]119号</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、《关于政府采购进口产品管理有关问题的通知》（财办库</w:t>
      </w:r>
      <w:r>
        <w:rPr>
          <w:rFonts w:hint="eastAsia" w:cs="宋体" w:asciiTheme="minorEastAsia" w:hAnsiTheme="minorEastAsia"/>
          <w:color w:val="000000" w:themeColor="text1"/>
          <w:kern w:val="0"/>
          <w:szCs w:val="21"/>
          <w:highlight w:val="none"/>
          <w:lang w:eastAsia="zh-CN"/>
          <w14:textFill>
            <w14:solidFill>
              <w14:schemeClr w14:val="tx1"/>
            </w14:solidFill>
          </w14:textFill>
        </w:rPr>
        <w:t>〔2008〕</w:t>
      </w:r>
      <w:r>
        <w:rPr>
          <w:rFonts w:cs="宋体" w:asciiTheme="minorEastAsia" w:hAnsiTheme="minorEastAsia"/>
          <w:color w:val="000000" w:themeColor="text1"/>
          <w:kern w:val="0"/>
          <w:szCs w:val="21"/>
          <w:highlight w:val="none"/>
          <w14:textFill>
            <w14:solidFill>
              <w14:schemeClr w14:val="tx1"/>
            </w14:solidFill>
          </w14:textFill>
        </w:rPr>
        <w:t xml:space="preserve">248 </w:t>
      </w:r>
      <w:r>
        <w:rPr>
          <w:rFonts w:hint="eastAsia" w:cs="宋体" w:asciiTheme="minorEastAsia" w:hAnsiTheme="minorEastAsia"/>
          <w:color w:val="000000" w:themeColor="text1"/>
          <w:kern w:val="0"/>
          <w:szCs w:val="21"/>
          <w:highlight w:val="none"/>
          <w14:textFill>
            <w14:solidFill>
              <w14:schemeClr w14:val="tx1"/>
            </w14:solidFill>
          </w14:textFill>
        </w:rPr>
        <w:t>号）。</w:t>
      </w:r>
    </w:p>
    <w:p>
      <w:pPr>
        <w:shd w:val="clea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2.8.1 谈判</w:t>
      </w:r>
      <w:r>
        <w:rPr>
          <w:rFonts w:cs="宋体" w:asciiTheme="minorEastAsia" w:hAnsiTheme="minorEastAsia"/>
          <w:color w:val="000000" w:themeColor="text1"/>
          <w:kern w:val="0"/>
          <w:szCs w:val="21"/>
          <w:highlight w:val="none"/>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highlight w:val="none"/>
          <w14:textFill>
            <w14:solidFill>
              <w14:schemeClr w14:val="tx1"/>
            </w14:solidFill>
          </w14:textFill>
        </w:rPr>
        <w:t>响应</w:t>
      </w:r>
      <w:r>
        <w:rPr>
          <w:rFonts w:cs="宋体" w:asciiTheme="minorEastAsia" w:hAnsiTheme="minorEastAsia"/>
          <w:color w:val="000000" w:themeColor="text1"/>
          <w:kern w:val="0"/>
          <w:szCs w:val="21"/>
          <w:highlight w:val="none"/>
          <w14:textFill>
            <w14:solidFill>
              <w14:schemeClr w14:val="tx1"/>
            </w14:solidFill>
          </w14:textFill>
        </w:rPr>
        <w:t>的，均视为拒绝进口产品参加</w:t>
      </w:r>
    </w:p>
    <w:p>
      <w:pPr>
        <w:shd w:val="clea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响应</w:t>
      </w:r>
      <w:r>
        <w:rPr>
          <w:rFonts w:cs="宋体" w:asciiTheme="minorEastAsia" w:hAnsiTheme="minorEastAsia"/>
          <w:color w:val="000000" w:themeColor="text1"/>
          <w:kern w:val="0"/>
          <w:szCs w:val="21"/>
          <w:highlight w:val="none"/>
          <w14:textFill>
            <w14:solidFill>
              <w14:schemeClr w14:val="tx1"/>
            </w14:solidFill>
          </w14:textFill>
        </w:rPr>
        <w:t>。</w:t>
      </w:r>
    </w:p>
    <w:p>
      <w:pPr>
        <w:shd w:val="clea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2.8.2</w:t>
      </w:r>
      <w:r>
        <w:rPr>
          <w:rFonts w:hint="eastAsia" w:cs="宋体" w:asciiTheme="minorEastAsia" w:hAnsiTheme="minorEastAsia"/>
          <w:color w:val="000000" w:themeColor="text1"/>
          <w:kern w:val="0"/>
          <w:szCs w:val="21"/>
          <w:highlight w:val="none"/>
          <w14:textFill>
            <w14:solidFill>
              <w14:schemeClr w14:val="tx1"/>
            </w14:solidFill>
          </w14:textFill>
        </w:rPr>
        <w:t xml:space="preserve"> </w:t>
      </w:r>
      <w:r>
        <w:rPr>
          <w:rFonts w:cs="宋体" w:asciiTheme="minorEastAsia" w:hAnsiTheme="minorEastAsia"/>
          <w:color w:val="000000" w:themeColor="text1"/>
          <w:kern w:val="0"/>
          <w:szCs w:val="21"/>
          <w:highlight w:val="none"/>
          <w14:textFill>
            <w14:solidFill>
              <w14:schemeClr w14:val="tx1"/>
            </w14:solidFill>
          </w14:textFill>
        </w:rPr>
        <w:t>如</w:t>
      </w:r>
      <w:r>
        <w:rPr>
          <w:rFonts w:hint="eastAsia" w:cs="宋体" w:asciiTheme="minorEastAsia" w:hAnsiTheme="minorEastAsia"/>
          <w:color w:val="000000" w:themeColor="text1"/>
          <w:kern w:val="0"/>
          <w:szCs w:val="21"/>
          <w:highlight w:val="none"/>
          <w14:textFill>
            <w14:solidFill>
              <w14:schemeClr w14:val="tx1"/>
            </w14:solidFill>
          </w14:textFill>
        </w:rPr>
        <w:t>响应</w:t>
      </w:r>
      <w:r>
        <w:rPr>
          <w:rFonts w:cs="宋体" w:asciiTheme="minorEastAsia" w:hAnsiTheme="minorEastAsia"/>
          <w:color w:val="000000" w:themeColor="text1"/>
          <w:kern w:val="0"/>
          <w:szCs w:val="21"/>
          <w:highlight w:val="none"/>
          <w14:textFill>
            <w14:solidFill>
              <w14:schemeClr w14:val="tx1"/>
            </w14:solidFill>
          </w14:textFill>
        </w:rPr>
        <w:t>文件中已说明，经财政部门审核同意，允许部分或全部产品采购进口产品，</w:t>
      </w:r>
    </w:p>
    <w:p>
      <w:pPr>
        <w:shd w:val="clea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w:t>
      </w:r>
      <w:r>
        <w:rPr>
          <w:rFonts w:cs="宋体" w:asciiTheme="minorEastAsia" w:hAnsiTheme="minorEastAsia"/>
          <w:color w:val="000000" w:themeColor="text1"/>
          <w:kern w:val="0"/>
          <w:szCs w:val="21"/>
          <w:highlight w:val="none"/>
          <w14:textFill>
            <w14:solidFill>
              <w14:schemeClr w14:val="tx1"/>
            </w14:solidFill>
          </w14:textFill>
        </w:rPr>
        <w:t>既可提供本国产品，也可以提供进口产品。</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2.9</w:t>
      </w:r>
      <w:r>
        <w:rPr>
          <w:rFonts w:hint="eastAsia" w:cs="宋体" w:asciiTheme="minorEastAsia" w:hAnsiTheme="minorEastAsia"/>
          <w:color w:val="000000" w:themeColor="text1"/>
          <w:kern w:val="0"/>
          <w:szCs w:val="21"/>
          <w:highlight w:val="none"/>
          <w14:textFill>
            <w14:solidFill>
              <w14:schemeClr w14:val="tx1"/>
            </w14:solidFill>
          </w14:textFill>
        </w:rPr>
        <w:t>谈判文件中凡标有“★”的条款均系实质性要求条款。</w:t>
      </w:r>
    </w:p>
    <w:p>
      <w:pPr>
        <w:pStyle w:val="54"/>
        <w:shd w:val="clear"/>
        <w:autoSpaceDE w:val="0"/>
        <w:autoSpaceDN w:val="0"/>
        <w:spacing w:line="360" w:lineRule="auto"/>
        <w:ind w:firstLine="0"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3.合格的供应商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3.1</w:t>
      </w:r>
      <w:r>
        <w:rPr>
          <w:rFonts w:hint="eastAsia" w:cs="宋体" w:asciiTheme="minorEastAsia" w:hAnsiTheme="minorEastAsia"/>
          <w:color w:val="000000" w:themeColor="text1"/>
          <w:kern w:val="0"/>
          <w:szCs w:val="21"/>
          <w:highlight w:val="none"/>
          <w14:textFill>
            <w14:solidFill>
              <w14:schemeClr w14:val="tx1"/>
            </w14:solidFill>
          </w14:textFill>
        </w:rPr>
        <w:t>在中华人民共和国境内注册，具有本项目生产、制造、供应或实施能力，符合、承认并承诺履行本谈判文件各项规定的法人、其他组织或者自然人。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3.2</w:t>
      </w:r>
      <w:r>
        <w:rPr>
          <w:rFonts w:hint="eastAsia" w:cs="宋体" w:asciiTheme="minorEastAsia" w:hAnsiTheme="minorEastAsia"/>
          <w:color w:val="000000" w:themeColor="text1"/>
          <w:kern w:val="0"/>
          <w:szCs w:val="21"/>
          <w:highlight w:val="none"/>
          <w14:textFill>
            <w14:solidFill>
              <w14:schemeClr w14:val="tx1"/>
            </w14:solidFill>
          </w14:textFill>
        </w:rPr>
        <w:t>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3.3按照财政部《</w:t>
      </w:r>
      <w:r>
        <w:rPr>
          <w:rFonts w:hint="eastAsia" w:ascii="宋体" w:hAnsi="宋体" w:cs="微软雅黑"/>
          <w:bCs/>
          <w:color w:val="000000" w:themeColor="text1"/>
          <w:szCs w:val="21"/>
          <w14:textFill>
            <w14:solidFill>
              <w14:schemeClr w14:val="tx1"/>
            </w14:solidFill>
          </w14:textFill>
        </w:rPr>
        <w:t>关于在政府采购活动中查询及使用信用记录有关问题的通知</w:t>
      </w:r>
      <w:r>
        <w:rPr>
          <w:rFonts w:hint="eastAsia" w:ascii="宋体" w:hAnsi="宋体"/>
          <w:color w:val="000000" w:themeColor="text1"/>
          <w:szCs w:val="21"/>
          <w14:textFill>
            <w14:solidFill>
              <w14:schemeClr w14:val="tx1"/>
            </w14:solidFill>
          </w14:textFill>
        </w:rPr>
        <w:t>》（财库</w:t>
      </w:r>
      <w:r>
        <w:rPr>
          <w:rFonts w:hint="eastAsia" w:ascii="宋体" w:hAnsi="宋体" w:cs="微软雅黑"/>
          <w:bCs/>
          <w:color w:val="000000" w:themeColor="text1"/>
          <w:szCs w:val="21"/>
          <w14:textFill>
            <w14:solidFill>
              <w14:schemeClr w14:val="tx1"/>
            </w14:solidFill>
          </w14:textFill>
        </w:rPr>
        <w:t>〔2016〕</w:t>
      </w:r>
      <w:r>
        <w:rPr>
          <w:rFonts w:hint="eastAsia" w:ascii="宋体" w:hAnsi="宋体"/>
          <w:color w:val="000000" w:themeColor="text1"/>
          <w:szCs w:val="21"/>
          <w14:textFill>
            <w14:solidFill>
              <w14:schemeClr w14:val="tx1"/>
            </w14:solidFill>
          </w14:textFill>
        </w:rPr>
        <w:t>125号）要求，</w:t>
      </w:r>
      <w:r>
        <w:rPr>
          <w:rFonts w:hint="eastAsia" w:cs="宋体" w:asciiTheme="minorEastAsia" w:hAnsiTheme="minorEastAsia"/>
          <w:color w:val="000000" w:themeColor="text1"/>
          <w:kern w:val="0"/>
          <w:szCs w:val="21"/>
          <w14:textFill>
            <w14:solidFill>
              <w14:schemeClr w14:val="tx1"/>
            </w14:solidFill>
          </w14:textFill>
        </w:rPr>
        <w:t>政府采购活动中查询及使用供应商信用记录的具体要求为：</w:t>
      </w:r>
      <w:r>
        <w:rPr>
          <w:rFonts w:hint="eastAsia" w:cs="宋体" w:asciiTheme="minorEastAsia" w:hAnsiTheme="minorEastAsia"/>
          <w:color w:val="000000" w:themeColor="text1"/>
          <w:kern w:val="0"/>
          <w:szCs w:val="21"/>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供应商未被列入失信被执行人、重大税收违法失信主体、政府采购严重违法失信名单、政府采购严重违法失信行为记录名单、严重违法失信企业名单（黑名单）的供应商、严重违法失信社会组织名单</w:t>
      </w:r>
      <w:r>
        <w:rPr>
          <w:rFonts w:hint="eastAsia" w:cs="宋体" w:asciiTheme="minorEastAsia" w:hAnsiTheme="minorEastAsia"/>
          <w:color w:val="000000" w:themeColor="text1"/>
          <w:kern w:val="0"/>
          <w:szCs w:val="21"/>
          <w:lang w:eastAsia="zh-CN"/>
          <w14:textFill>
            <w14:solidFill>
              <w14:schemeClr w14:val="tx1"/>
            </w14:solidFill>
          </w14:textFill>
        </w:rPr>
        <w:t>（以</w:t>
      </w:r>
      <w:r>
        <w:rPr>
          <w:rFonts w:hint="eastAsia" w:cs="宋体" w:asciiTheme="minorEastAsia" w:hAnsiTheme="minorEastAsia"/>
          <w:color w:val="000000" w:themeColor="text1"/>
          <w:kern w:val="0"/>
          <w:szCs w:val="21"/>
          <w14:textFill>
            <w14:solidFill>
              <w14:schemeClr w14:val="tx1"/>
            </w14:solidFill>
          </w14:textFill>
        </w:rPr>
        <w:t>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3.3.1查询渠道：“信用中国”网站（www.creditchina.gov.cn）、“中国政府采购网”（www.ccgp.gov.cn）、“中国社会组织</w:t>
      </w:r>
      <w:r>
        <w:rPr>
          <w:rFonts w:hint="eastAsia" w:cs="宋体" w:asciiTheme="minorEastAsia" w:hAnsiTheme="minorEastAsia"/>
          <w:color w:val="000000" w:themeColor="text1"/>
          <w:kern w:val="0"/>
          <w:szCs w:val="21"/>
          <w:lang w:eastAsia="zh-CN"/>
          <w14:textFill>
            <w14:solidFill>
              <w14:schemeClr w14:val="tx1"/>
            </w14:solidFill>
          </w14:textFill>
        </w:rPr>
        <w:t>政务</w:t>
      </w:r>
      <w:r>
        <w:rPr>
          <w:rFonts w:hint="eastAsia" w:cs="宋体" w:asciiTheme="minorEastAsia" w:hAnsiTheme="minorEastAsia"/>
          <w:color w:val="000000" w:themeColor="text1"/>
          <w:kern w:val="0"/>
          <w:szCs w:val="21"/>
          <w14:textFill>
            <w14:solidFill>
              <w14:schemeClr w14:val="tx1"/>
            </w14:solidFill>
          </w14:textFill>
        </w:rPr>
        <w:t>服务平台”网站（</w:t>
      </w:r>
      <w:r>
        <w:rPr>
          <w:rFonts w:cs="宋体" w:asciiTheme="minorEastAsia" w:hAnsiTheme="minorEastAsia"/>
          <w:color w:val="000000" w:themeColor="text1"/>
          <w:kern w:val="0"/>
          <w:szCs w:val="21"/>
          <w14:textFill>
            <w14:solidFill>
              <w14:schemeClr w14:val="tx1"/>
            </w14:solidFill>
          </w14:textFill>
        </w:rPr>
        <w:t>chinanpo.mca.gov.cn</w:t>
      </w:r>
      <w:r>
        <w:rPr>
          <w:rFonts w:hint="eastAsia" w:cs="宋体" w:asciiTheme="minorEastAsia" w:hAnsiTheme="minorEastAsia"/>
          <w:color w:val="000000" w:themeColor="text1"/>
          <w:kern w:val="0"/>
          <w:szCs w:val="21"/>
          <w14:textFill>
            <w14:solidFill>
              <w14:schemeClr w14:val="tx1"/>
            </w14:solidFill>
          </w14:textFill>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3.4</w:t>
      </w:r>
      <w:r>
        <w:rPr>
          <w:rFonts w:hint="eastAsia" w:cs="宋体" w:asciiTheme="minorEastAsia" w:hAnsiTheme="minorEastAsia"/>
          <w:color w:val="000000" w:themeColor="text1"/>
          <w:kern w:val="0"/>
          <w:szCs w:val="21"/>
          <w:highlight w:val="none"/>
          <w14:textFill>
            <w14:solidFill>
              <w14:schemeClr w14:val="tx1"/>
            </w14:solidFill>
          </w14:textFill>
        </w:rPr>
        <w:t>单位负责人为同一人或者存在直接控股、管理关系的不同供应商，不得同时参加本项目响应。违反规定的，相关响应均无效。</w:t>
      </w:r>
    </w:p>
    <w:p>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3.5</w:t>
      </w:r>
      <w:r>
        <w:rPr>
          <w:rFonts w:hint="eastAsia" w:cs="宋体" w:asciiTheme="minorEastAsia" w:hAnsiTheme="minorEastAsia"/>
          <w:color w:val="000000" w:themeColor="text1"/>
          <w:kern w:val="0"/>
          <w:szCs w:val="21"/>
          <w:highlight w:val="none"/>
          <w14:textFill>
            <w14:solidFill>
              <w14:schemeClr w14:val="tx1"/>
            </w14:solidFill>
          </w14:textFill>
        </w:rPr>
        <w:t>为采购项目提供整体设计、规范编制或者项目管理、监理、检测等服务的供应商，不得再参加该采购项目的其他采购活动。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3.6</w:t>
      </w:r>
      <w:r>
        <w:rPr>
          <w:rFonts w:hint="eastAsia" w:cs="宋体" w:asciiTheme="minorEastAsia" w:hAnsiTheme="minorEastAsia"/>
          <w:color w:val="000000" w:themeColor="text1"/>
          <w:kern w:val="0"/>
          <w:szCs w:val="21"/>
          <w:highlight w:val="none"/>
          <w14:textFill>
            <w14:solidFill>
              <w14:schemeClr w14:val="tx1"/>
            </w14:solidFill>
          </w14:textFill>
        </w:rPr>
        <w:t>“投标邀请”和“供应商须知前附表”规定接受联合体投标的，除应符合本章第</w:t>
      </w:r>
      <w:r>
        <w:rPr>
          <w:rFonts w:cs="宋体" w:asciiTheme="minorEastAsia" w:hAnsiTheme="minorEastAsia"/>
          <w:color w:val="000000" w:themeColor="text1"/>
          <w:kern w:val="0"/>
          <w:szCs w:val="21"/>
          <w:highlight w:val="none"/>
          <w14:textFill>
            <w14:solidFill>
              <w14:schemeClr w14:val="tx1"/>
            </w14:solidFill>
          </w14:textFill>
        </w:rPr>
        <w:t>3.1</w:t>
      </w:r>
      <w:r>
        <w:rPr>
          <w:rFonts w:hint="eastAsia" w:cs="宋体" w:asciiTheme="minorEastAsia" w:hAnsiTheme="minorEastAsia"/>
          <w:color w:val="000000" w:themeColor="text1"/>
          <w:kern w:val="0"/>
          <w:szCs w:val="21"/>
          <w:highlight w:val="none"/>
          <w14:textFill>
            <w14:solidFill>
              <w14:schemeClr w14:val="tx1"/>
            </w14:solidFill>
          </w14:textFill>
        </w:rPr>
        <w:t>项和3.2项要求外，还应遵守以下规定：</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3.6.1 </w:t>
      </w:r>
      <w:r>
        <w:rPr>
          <w:rFonts w:hint="eastAsia" w:cs="宋体" w:asciiTheme="minorEastAsia" w:hAnsiTheme="minorEastAsia"/>
          <w:color w:val="000000" w:themeColor="text1"/>
          <w:kern w:val="0"/>
          <w:szCs w:val="21"/>
          <w:highlight w:val="none"/>
          <w14:textFill>
            <w14:solidFill>
              <w14:schemeClr w14:val="tx1"/>
            </w14:solidFill>
          </w14:textFill>
        </w:rPr>
        <w:t>在响应文件中向采购人提交联合体协议书，明确联合体各方承担的工作和义务；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3.6.2 </w:t>
      </w:r>
      <w:r>
        <w:rPr>
          <w:rFonts w:hint="eastAsia" w:cs="宋体" w:asciiTheme="minorEastAsia" w:hAnsiTheme="minorEastAsia"/>
          <w:color w:val="000000" w:themeColor="text1"/>
          <w:kern w:val="0"/>
          <w:szCs w:val="21"/>
          <w:highlight w:val="none"/>
          <w14:textFill>
            <w14:solidFill>
              <w14:schemeClr w14:val="tx1"/>
            </w14:solidFill>
          </w14:textFill>
        </w:rPr>
        <w:t>联合体中有同类资质的供应商按联合体分工承担相同工作的，应当按照资质等级较低的供应商确定资质等级；</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3.6.3 </w:t>
      </w:r>
      <w:r>
        <w:rPr>
          <w:rFonts w:hint="eastAsia" w:cs="宋体" w:asciiTheme="minorEastAsia" w:hAnsiTheme="minorEastAsia"/>
          <w:color w:val="000000" w:themeColor="text1"/>
          <w:kern w:val="0"/>
          <w:szCs w:val="21"/>
          <w:highlight w:val="none"/>
          <w14:textFill>
            <w14:solidFill>
              <w14:schemeClr w14:val="tx1"/>
            </w14:solidFill>
          </w14:textFill>
        </w:rPr>
        <w:t>招标人根据采购项目的特殊要求规定供应商特定条件的，联合体各方中至少应当有一方符合采购规定的特定条件；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3.6.4 </w:t>
      </w:r>
      <w:r>
        <w:rPr>
          <w:rFonts w:hint="eastAsia" w:cs="宋体" w:asciiTheme="minorEastAsia" w:hAnsiTheme="minorEastAsia"/>
          <w:color w:val="000000" w:themeColor="text1"/>
          <w:kern w:val="0"/>
          <w:szCs w:val="21"/>
          <w:highlight w:val="none"/>
          <w14:textFill>
            <w14:solidFill>
              <w14:schemeClr w14:val="tx1"/>
            </w14:solidFill>
          </w14:textFill>
        </w:rPr>
        <w:t>联合体各方不得再单独参加或者与其他供应商另外组成联合体参加同一合同项下的政府采购活动；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3.6.5 </w:t>
      </w:r>
      <w:r>
        <w:rPr>
          <w:rFonts w:cs="宋体" w:asciiTheme="minorEastAsia" w:hAnsiTheme="minorEastAsia"/>
          <w:color w:val="000000" w:themeColor="text1"/>
          <w:kern w:val="0"/>
          <w:szCs w:val="21"/>
          <w:highlight w:val="none"/>
          <w14:textFill>
            <w14:solidFill>
              <w14:schemeClr w14:val="tx1"/>
            </w14:solidFill>
          </w14:textFill>
        </w:rPr>
        <w:t>联合体各方应当共同与采购人签订采购合同，就采购合同约定的事项对采购人</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"https://baike.baidu.com/item/%E6%89%BF%E6%8B%85%E8%BF%9E%E5%B8%A6%E8%B4%A3%E4%BB%BB" \t "_blank" </w:instrText>
      </w:r>
      <w:r>
        <w:rPr>
          <w:color w:val="000000" w:themeColor="text1"/>
          <w:highlight w:val="none"/>
          <w14:textFill>
            <w14:solidFill>
              <w14:schemeClr w14:val="tx1"/>
            </w14:solidFill>
          </w14:textFill>
        </w:rPr>
        <w:fldChar w:fldCharType="separate"/>
      </w:r>
      <w:r>
        <w:rPr>
          <w:rFonts w:cs="宋体" w:asciiTheme="minorEastAsia" w:hAnsiTheme="minorEastAsia"/>
          <w:color w:val="000000" w:themeColor="text1"/>
          <w:kern w:val="0"/>
          <w:szCs w:val="21"/>
          <w:highlight w:val="none"/>
          <w14:textFill>
            <w14:solidFill>
              <w14:schemeClr w14:val="tx1"/>
            </w14:solidFill>
          </w14:textFill>
        </w:rPr>
        <w:t>承担连带责任</w:t>
      </w:r>
      <w:r>
        <w:rPr>
          <w:rFonts w:cs="宋体" w:asciiTheme="minorEastAsia" w:hAnsiTheme="minorEastAsia"/>
          <w:color w:val="000000" w:themeColor="text1"/>
          <w:kern w:val="0"/>
          <w:szCs w:val="2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3.7 </w:t>
      </w:r>
      <w:r>
        <w:rPr>
          <w:rFonts w:hint="eastAsia" w:cs="宋体" w:asciiTheme="minorEastAsia" w:hAnsiTheme="minorEastAsia"/>
          <w:color w:val="000000" w:themeColor="text1"/>
          <w:kern w:val="0"/>
          <w:szCs w:val="21"/>
          <w:highlight w:val="none"/>
          <w14:textFill>
            <w14:solidFill>
              <w14:schemeClr w14:val="tx1"/>
            </w14:solidFill>
          </w14:textFill>
        </w:rPr>
        <w:t>法律、行政法规规定的其他条件。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4.</w:t>
      </w:r>
      <w:r>
        <w:rPr>
          <w:rFonts w:hint="eastAsia" w:cs="宋体" w:asciiTheme="minorEastAsia" w:hAnsiTheme="minorEastAsia"/>
          <w:b/>
          <w:color w:val="000000" w:themeColor="text1"/>
          <w:kern w:val="0"/>
          <w:szCs w:val="21"/>
          <w:highlight w:val="none"/>
          <w14:textFill>
            <w14:solidFill>
              <w14:schemeClr w14:val="tx1"/>
            </w14:solidFill>
          </w14:textFill>
        </w:rPr>
        <w:t>合格的货物和服务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4.1</w:t>
      </w:r>
      <w:r>
        <w:rPr>
          <w:rFonts w:hint="eastAsia" w:cs="宋体" w:asciiTheme="minorEastAsia" w:hAnsiTheme="minorEastAsia"/>
          <w:color w:val="000000" w:themeColor="text1"/>
          <w:kern w:val="0"/>
          <w:szCs w:val="21"/>
          <w:highlight w:val="none"/>
          <w14:textFill>
            <w14:solidFill>
              <w14:schemeClr w14:val="tx1"/>
            </w14:solidFill>
          </w14:textFill>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4.2</w:t>
      </w:r>
      <w:r>
        <w:rPr>
          <w:rFonts w:hint="eastAsia" w:cs="宋体" w:asciiTheme="minorEastAsia" w:hAnsiTheme="minorEastAsia"/>
          <w:color w:val="000000" w:themeColor="text1"/>
          <w:kern w:val="0"/>
          <w:szCs w:val="21"/>
          <w:highlight w:val="none"/>
          <w14:textFill>
            <w14:solidFill>
              <w14:schemeClr w14:val="tx1"/>
            </w14:solidFill>
          </w14:textFill>
        </w:rPr>
        <w:t>供应商所提供的服务应当没有侵犯任何第三方的知识产权、技术秘密等合法权利。</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4.3</w:t>
      </w:r>
      <w:r>
        <w:rPr>
          <w:rFonts w:hint="eastAsia" w:cs="宋体" w:asciiTheme="minorEastAsia" w:hAnsiTheme="minorEastAsia"/>
          <w:color w:val="000000" w:themeColor="text1"/>
          <w:kern w:val="0"/>
          <w:szCs w:val="21"/>
          <w:highlight w:val="none"/>
          <w14:textFill>
            <w14:solidFill>
              <w14:schemeClr w14:val="tx1"/>
            </w14:solidFill>
          </w14:textFill>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4.4</w:t>
      </w:r>
      <w:r>
        <w:rPr>
          <w:rFonts w:hint="eastAsia" w:cs="宋体" w:asciiTheme="minorEastAsia" w:hAnsiTheme="minorEastAsia"/>
          <w:color w:val="000000" w:themeColor="text1"/>
          <w:kern w:val="0"/>
          <w:szCs w:val="21"/>
          <w:highlight w:val="none"/>
          <w14:textFill>
            <w14:solidFill>
              <w14:schemeClr w14:val="tx1"/>
            </w14:solidFill>
          </w14:textFill>
        </w:rPr>
        <w:t>根据财政部、工业和信息化部、国家质检总局、国家认监委联合发布</w:t>
      </w:r>
      <w:bookmarkStart w:id="0" w:name="baidusnap0"/>
      <w:bookmarkEnd w:id="0"/>
      <w:r>
        <w:rPr>
          <w:rFonts w:hint="eastAsia" w:cs="宋体" w:asciiTheme="minorEastAsia" w:hAnsiTheme="minorEastAsia"/>
          <w:color w:val="000000" w:themeColor="text1"/>
          <w:kern w:val="0"/>
          <w:szCs w:val="21"/>
          <w:highlight w:val="none"/>
          <w14:textFill>
            <w14:solidFill>
              <w14:schemeClr w14:val="tx1"/>
            </w14:solidFill>
          </w14:textFill>
        </w:rPr>
        <w:t>《关于信息安全产品实施政府采购的通知》（财库[2010]48号）要求，供应商所投产品如被列入</w:t>
      </w:r>
      <w:r>
        <w:rPr>
          <w:rFonts w:cs="宋体" w:asciiTheme="minorEastAsia" w:hAnsiTheme="minorEastAsia"/>
          <w:color w:val="000000" w:themeColor="text1"/>
          <w:kern w:val="0"/>
          <w:szCs w:val="21"/>
          <w:highlight w:val="none"/>
          <w14:textFill>
            <w14:solidFill>
              <w14:schemeClr w14:val="tx1"/>
            </w14:solidFill>
          </w14:textFill>
        </w:rPr>
        <w:t>《信息安全产品强制性认证目录》，</w:t>
      </w:r>
      <w:r>
        <w:rPr>
          <w:rFonts w:hint="eastAsia" w:cs="宋体" w:asciiTheme="minorEastAsia" w:hAnsiTheme="minorEastAsia"/>
          <w:color w:val="000000" w:themeColor="text1"/>
          <w:kern w:val="0"/>
          <w:szCs w:val="21"/>
          <w:highlight w:val="none"/>
          <w14:textFill>
            <w14:solidFill>
              <w14:schemeClr w14:val="tx1"/>
            </w14:solidFill>
          </w14:textFill>
        </w:rPr>
        <w:t>则该产品应</w:t>
      </w:r>
      <w:r>
        <w:rPr>
          <w:rFonts w:cs="宋体" w:asciiTheme="minorEastAsia" w:hAnsiTheme="minorEastAsia"/>
          <w:color w:val="000000" w:themeColor="text1"/>
          <w:kern w:val="0"/>
          <w:szCs w:val="21"/>
          <w:highlight w:val="none"/>
          <w14:textFill>
            <w14:solidFill>
              <w14:schemeClr w14:val="tx1"/>
            </w14:solidFill>
          </w14:textFill>
        </w:rPr>
        <w:t>具备</w:t>
      </w:r>
      <w:r>
        <w:rPr>
          <w:rFonts w:hint="eastAsia" w:cs="宋体" w:asciiTheme="minorEastAsia" w:hAnsiTheme="minorEastAsia"/>
          <w:color w:val="000000" w:themeColor="text1"/>
          <w:kern w:val="0"/>
          <w:szCs w:val="21"/>
          <w:highlight w:val="none"/>
          <w14:textFill>
            <w14:solidFill>
              <w14:schemeClr w14:val="tx1"/>
            </w14:solidFill>
          </w14:textFill>
        </w:rPr>
        <w:t>中国信息安全认证中心</w:t>
      </w:r>
      <w:r>
        <w:rPr>
          <w:rFonts w:cs="宋体" w:asciiTheme="minorEastAsia" w:hAnsiTheme="minorEastAsia"/>
          <w:color w:val="000000" w:themeColor="text1"/>
          <w:kern w:val="0"/>
          <w:szCs w:val="21"/>
          <w:highlight w:val="none"/>
          <w14:textFill>
            <w14:solidFill>
              <w14:schemeClr w14:val="tx1"/>
            </w14:solidFill>
          </w14:textFill>
        </w:rPr>
        <w:t>颁</w:t>
      </w:r>
      <w:r>
        <w:rPr>
          <w:rFonts w:hint="eastAsia" w:cs="宋体" w:asciiTheme="minorEastAsia" w:hAnsiTheme="minorEastAsia"/>
          <w:color w:val="000000" w:themeColor="text1"/>
          <w:kern w:val="0"/>
          <w:szCs w:val="21"/>
          <w:highlight w:val="none"/>
          <w14:textFill>
            <w14:solidFill>
              <w14:schemeClr w14:val="tx1"/>
            </w14:solidFill>
          </w14:textFill>
        </w:rPr>
        <w:t>发的</w:t>
      </w:r>
      <w:r>
        <w:rPr>
          <w:rFonts w:cs="宋体" w:asciiTheme="minorEastAsia" w:hAnsiTheme="minorEastAsia"/>
          <w:color w:val="000000" w:themeColor="text1"/>
          <w:kern w:val="0"/>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"http://www.cnca.gov.cn/cnca/zwxx/ggxx/images/2010/07/19/A6C32D2A507AC2A38326896013A67542.doc" \t "_blank" </w:instrText>
      </w:r>
      <w:r>
        <w:rPr>
          <w:color w:val="000000" w:themeColor="text1"/>
          <w:highlight w:val="none"/>
          <w14:textFill>
            <w14:solidFill>
              <w14:schemeClr w14:val="tx1"/>
            </w14:solidFill>
          </w14:textFill>
        </w:rPr>
        <w:fldChar w:fldCharType="separate"/>
      </w:r>
      <w:r>
        <w:rPr>
          <w:rFonts w:hint="eastAsia" w:cs="宋体" w:asciiTheme="minorEastAsia" w:hAnsiTheme="minorEastAsia"/>
          <w:color w:val="000000" w:themeColor="text1"/>
          <w:kern w:val="0"/>
          <w:szCs w:val="21"/>
          <w:highlight w:val="none"/>
          <w14:textFill>
            <w14:solidFill>
              <w14:schemeClr w14:val="tx1"/>
            </w14:solidFill>
          </w14:textFill>
        </w:rPr>
        <w:t>中国国家信息安全产品认证证书</w:t>
      </w:r>
      <w:r>
        <w:rPr>
          <w:rFonts w:hint="eastAsia" w:cs="宋体" w:asciiTheme="minorEastAsia" w:hAnsiTheme="minorEastAsia"/>
          <w:color w:val="000000" w:themeColor="text1"/>
          <w:kern w:val="0"/>
          <w:szCs w:val="21"/>
          <w:highlight w:val="none"/>
          <w14:textFill>
            <w14:solidFill>
              <w14:schemeClr w14:val="tx1"/>
            </w14:solidFill>
          </w14:textFill>
        </w:rPr>
        <w:fldChar w:fldCharType="end"/>
      </w:r>
      <w:r>
        <w:rPr>
          <w:rFonts w:cs="宋体" w:asciiTheme="minorEastAsia" w:hAnsiTheme="minorEastAsia"/>
          <w:color w:val="000000" w:themeColor="text1"/>
          <w:kern w:val="0"/>
          <w:szCs w:val="21"/>
          <w:highlight w:val="none"/>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供应商</w:t>
      </w:r>
      <w:r>
        <w:rPr>
          <w:rFonts w:cs="宋体" w:asciiTheme="minorEastAsia" w:hAnsiTheme="minorEastAsia"/>
          <w:color w:val="000000" w:themeColor="text1"/>
          <w:kern w:val="0"/>
          <w:szCs w:val="21"/>
          <w:highlight w:val="none"/>
          <w14:textFill>
            <w14:solidFill>
              <w14:schemeClr w14:val="tx1"/>
            </w14:solidFill>
          </w14:textFill>
        </w:rPr>
        <w:t>不能提供超出此目录范畴外的替代品</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5.</w:t>
      </w:r>
      <w:r>
        <w:rPr>
          <w:rFonts w:hint="eastAsia" w:cs="宋体" w:asciiTheme="minorEastAsia" w:hAnsiTheme="minorEastAsia"/>
          <w:b/>
          <w:color w:val="000000" w:themeColor="text1"/>
          <w:kern w:val="0"/>
          <w:szCs w:val="21"/>
          <w:highlight w:val="none"/>
          <w14:textFill>
            <w14:solidFill>
              <w14:schemeClr w14:val="tx1"/>
            </w14:solidFill>
          </w14:textFill>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不论采购的结果如何，供应商均应自行承担所有与谈判有关的全部费用，采购人、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在任何情况下均无义务和责任承担这些费用。</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6.</w:t>
      </w:r>
      <w:r>
        <w:rPr>
          <w:rFonts w:hint="eastAsia" w:cs="宋体" w:asciiTheme="minorEastAsia" w:hAnsiTheme="minorEastAsia"/>
          <w:b/>
          <w:color w:val="000000" w:themeColor="text1"/>
          <w:kern w:val="0"/>
          <w:szCs w:val="21"/>
          <w:highlight w:val="none"/>
          <w14:textFill>
            <w14:solidFill>
              <w14:schemeClr w14:val="tx1"/>
            </w14:solidFill>
          </w14:textFill>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均将通过在</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kern w:val="0"/>
          <w:szCs w:val="21"/>
          <w:highlight w:val="none"/>
          <w14:textFill>
            <w14:solidFill>
              <w14:schemeClr w14:val="tx1"/>
            </w14:solidFill>
          </w14:textFill>
        </w:rPr>
        <w:t>《河南省政府采购网</w:t>
      </w:r>
      <w:r>
        <w:rPr>
          <w:rFonts w:hint="eastAsia" w:cs="宋体" w:asciiTheme="minorEastAsia" w:hAnsiTheme="minorEastAsia"/>
          <w:color w:val="000000" w:themeColor="text1"/>
          <w:kern w:val="0"/>
          <w:szCs w:val="21"/>
          <w:highlight w:val="none"/>
          <w:lang w:eastAsia="zh-CN"/>
          <w14:textFill>
            <w14:solidFill>
              <w14:schemeClr w14:val="tx1"/>
            </w14:solidFill>
          </w14:textFill>
        </w:rPr>
        <w:t>》《许昌市政府采购网》《</w:t>
      </w:r>
      <w:r>
        <w:rPr>
          <w:rFonts w:hint="eastAsia" w:cs="宋体" w:asciiTheme="minorEastAsia" w:hAnsiTheme="minorEastAsia"/>
          <w:color w:val="000000" w:themeColor="text1"/>
          <w:kern w:val="0"/>
          <w:szCs w:val="21"/>
          <w:highlight w:val="none"/>
          <w14:textFill>
            <w14:solidFill>
              <w14:schemeClr w14:val="tx1"/>
            </w14:solidFill>
          </w14:textFill>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在任何情况下均不对此承担任何责任。</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7.</w:t>
      </w:r>
      <w:r>
        <w:rPr>
          <w:rFonts w:hint="eastAsia" w:cs="宋体" w:asciiTheme="minorEastAsia" w:hAnsiTheme="minorEastAsia"/>
          <w:b/>
          <w:color w:val="000000" w:themeColor="text1"/>
          <w:kern w:val="0"/>
          <w:szCs w:val="21"/>
          <w:highlight w:val="none"/>
          <w14:textFill>
            <w14:solidFill>
              <w14:schemeClr w14:val="tx1"/>
            </w14:solidFill>
          </w14:textFill>
        </w:rPr>
        <w:t>代理费用</w:t>
      </w:r>
    </w:p>
    <w:p>
      <w:pPr>
        <w:pStyle w:val="54"/>
        <w:shd w:val="clea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eastAsia="zh-CN"/>
          <w14:textFill>
            <w14:solidFill>
              <w14:schemeClr w14:val="tx1"/>
            </w14:solidFill>
          </w14:textFill>
        </w:rPr>
        <w:t>详见投标人须知前附表</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8.</w:t>
      </w:r>
      <w:r>
        <w:rPr>
          <w:rFonts w:hint="eastAsia" w:cs="宋体" w:asciiTheme="minorEastAsia" w:hAnsiTheme="minorEastAsia"/>
          <w:b/>
          <w:color w:val="000000" w:themeColor="text1"/>
          <w:kern w:val="0"/>
          <w:szCs w:val="21"/>
          <w:highlight w:val="none"/>
          <w14:textFill>
            <w14:solidFill>
              <w14:schemeClr w14:val="tx1"/>
            </w14:solidFill>
          </w14:textFill>
        </w:rPr>
        <w:t>其他</w:t>
      </w:r>
    </w:p>
    <w:p>
      <w:p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本“供应商须知”的条款如与“采购邀请</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采购需求</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供应商须知前附表”和“对响应文件审查与评审”就同一内容的表述不一致的，以“采购邀请</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 xml:space="preserve"> 采购需求</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二、谈判文件说明</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9.</w:t>
      </w:r>
      <w:r>
        <w:rPr>
          <w:rFonts w:hint="eastAsia" w:cs="宋体" w:asciiTheme="minorEastAsia" w:hAnsiTheme="minorEastAsia"/>
          <w:b/>
          <w:color w:val="000000" w:themeColor="text1"/>
          <w:kern w:val="0"/>
          <w:szCs w:val="21"/>
          <w:highlight w:val="none"/>
          <w14:textFill>
            <w14:solidFill>
              <w14:schemeClr w14:val="tx1"/>
            </w14:solidFill>
          </w14:textFill>
        </w:rPr>
        <w:t>谈判文件构成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9.1</w:t>
      </w:r>
      <w:r>
        <w:rPr>
          <w:rFonts w:hint="eastAsia" w:cs="宋体" w:asciiTheme="minorEastAsia" w:hAnsiTheme="minorEastAsia"/>
          <w:color w:val="000000" w:themeColor="text1"/>
          <w:kern w:val="0"/>
          <w:szCs w:val="21"/>
          <w:highlight w:val="none"/>
          <w14:textFill>
            <w14:solidFill>
              <w14:schemeClr w14:val="tx1"/>
            </w14:solidFill>
          </w14:textFill>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（1）采购邀请</w:t>
      </w:r>
    </w:p>
    <w:p>
      <w:p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（2）采购需求</w:t>
      </w:r>
    </w:p>
    <w:p>
      <w:p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（3）供应商须知前附表</w:t>
      </w:r>
    </w:p>
    <w:p>
      <w:p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（4）供应商须知</w:t>
      </w:r>
    </w:p>
    <w:p>
      <w:p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（5）政府采购政策功能</w:t>
      </w:r>
    </w:p>
    <w:p>
      <w:p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（8）响应文件有关格式</w:t>
      </w:r>
    </w:p>
    <w:p>
      <w:p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（9）本项目谈判文件的澄清、答复、修改、补充内容（如有的话）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9.2</w:t>
      </w:r>
      <w:r>
        <w:rPr>
          <w:rFonts w:hint="eastAsia" w:cs="宋体" w:asciiTheme="minorEastAsia" w:hAnsiTheme="minorEastAsia"/>
          <w:color w:val="000000" w:themeColor="text1"/>
          <w:kern w:val="0"/>
          <w:szCs w:val="21"/>
          <w:highlight w:val="none"/>
          <w14:textFill>
            <w14:solidFill>
              <w14:schemeClr w14:val="tx1"/>
            </w14:solidFill>
          </w14:textFill>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10.</w:t>
      </w:r>
      <w:r>
        <w:rPr>
          <w:rFonts w:hint="eastAsia" w:cs="宋体" w:asciiTheme="minorEastAsia" w:hAnsiTheme="minorEastAsia"/>
          <w:b/>
          <w:color w:val="000000" w:themeColor="text1"/>
          <w:kern w:val="0"/>
          <w:szCs w:val="21"/>
          <w:highlight w:val="none"/>
          <w14:textFill>
            <w14:solidFill>
              <w14:schemeClr w14:val="tx1"/>
            </w14:solidFill>
          </w14:textFill>
        </w:rPr>
        <w:t>谈判文件的澄清或修改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10.1</w:t>
      </w:r>
      <w:r>
        <w:rPr>
          <w:rFonts w:hint="eastAsia" w:cs="宋体" w:asciiTheme="minorEastAsia" w:hAnsiTheme="minorEastAsia"/>
          <w:color w:val="000000" w:themeColor="text1"/>
          <w:kern w:val="0"/>
          <w:szCs w:val="21"/>
          <w:highlight w:val="none"/>
          <w14:textFill>
            <w14:solidFill>
              <w14:schemeClr w14:val="tx1"/>
            </w14:solidFill>
          </w14:textFill>
        </w:rPr>
        <w:t>在谈判响应截止期前，无论出于何种原因，采购人可主动地或在解答供应商提出的澄清问题时对谈判文件进行修改。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10.2</w:t>
      </w:r>
      <w:r>
        <w:rPr>
          <w:rFonts w:hint="eastAsia" w:cs="宋体" w:asciiTheme="minorEastAsia" w:hAnsiTheme="minorEastAsia"/>
          <w:color w:val="000000" w:themeColor="text1"/>
          <w:kern w:val="0"/>
          <w:szCs w:val="21"/>
          <w:highlight w:val="none"/>
          <w14:textFill>
            <w14:solidFill>
              <w14:schemeClr w14:val="tx1"/>
            </w14:solidFill>
          </w14:textFill>
        </w:rPr>
        <w:t>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10.3</w:t>
      </w:r>
      <w:r>
        <w:rPr>
          <w:rFonts w:hint="eastAsia" w:cs="宋体" w:asciiTheme="minorEastAsia" w:hAnsiTheme="minorEastAsia"/>
          <w:color w:val="000000" w:themeColor="text1"/>
          <w:kern w:val="0"/>
          <w:szCs w:val="21"/>
          <w:highlight w:val="none"/>
          <w14:textFill>
            <w14:solidFill>
              <w14:schemeClr w14:val="tx1"/>
            </w14:solidFill>
          </w14:textFill>
        </w:rPr>
        <w:t>澄清或修改公告的内容为谈判文件的组成部分，并对供应商具有约束力。当谈判文件与澄清或修改公告就同一内容的表述不一致时，以最后发出的文件内容为准。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10.4</w:t>
      </w:r>
      <w:r>
        <w:rPr>
          <w:rFonts w:hint="eastAsia" w:cs="宋体" w:asciiTheme="minorEastAsia" w:hAnsiTheme="minorEastAsia"/>
          <w:color w:val="000000" w:themeColor="text1"/>
          <w:kern w:val="0"/>
          <w:szCs w:val="21"/>
          <w:highlight w:val="none"/>
          <w14:textFill>
            <w14:solidFill>
              <w14:schemeClr w14:val="tx1"/>
            </w14:solidFill>
          </w14:textFill>
        </w:rPr>
        <w:t>如果澄清或者修改发出的时间距规定的谈判响应截止时间不足3个工作日的，采购人、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三、响应文件的编制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11.</w:t>
      </w:r>
      <w:r>
        <w:rPr>
          <w:rFonts w:hint="eastAsia" w:cs="宋体" w:asciiTheme="minorEastAsia" w:hAnsiTheme="minorEastAsia"/>
          <w:b/>
          <w:color w:val="000000" w:themeColor="text1"/>
          <w:kern w:val="0"/>
          <w:szCs w:val="21"/>
          <w:highlight w:val="none"/>
          <w14:textFill>
            <w14:solidFill>
              <w14:schemeClr w14:val="tx1"/>
            </w14:solidFill>
          </w14:textFill>
        </w:rPr>
        <w:t>响应文件的语言及计量单位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11.1</w:t>
      </w:r>
      <w:r>
        <w:rPr>
          <w:rFonts w:hint="eastAsia" w:cs="宋体" w:asciiTheme="minorEastAsia" w:hAnsiTheme="minorEastAsia"/>
          <w:color w:val="000000" w:themeColor="text1"/>
          <w:kern w:val="0"/>
          <w:szCs w:val="21"/>
          <w:highlight w:val="none"/>
          <w14:textFill>
            <w14:solidFill>
              <w14:schemeClr w14:val="tx1"/>
            </w14:solidFill>
          </w14:textFill>
        </w:rPr>
        <w:t>供应商提交的响应文件以及供应商与采购人、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就有关采购事宜的所有来往书面文件均应使用中文。除签名、盖章、专用名称等特殊情形外，以中文以外的文字表述的响应文件视同未提供。</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11.2</w:t>
      </w:r>
      <w:r>
        <w:rPr>
          <w:rFonts w:hint="eastAsia" w:cs="宋体" w:asciiTheme="minorEastAsia" w:hAnsiTheme="minorEastAsia"/>
          <w:color w:val="000000" w:themeColor="text1"/>
          <w:kern w:val="0"/>
          <w:szCs w:val="21"/>
          <w:highlight w:val="none"/>
          <w14:textFill>
            <w14:solidFill>
              <w14:schemeClr w14:val="tx1"/>
            </w14:solidFill>
          </w14:textFill>
        </w:rPr>
        <w:t>响应文件计量单位，谈判文件已有明确规定的，使用谈判文件规定的计量单位；谈判文件没有规定的，一律采用中华人民共和国法定计量单位。</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12.</w:t>
      </w:r>
      <w:r>
        <w:rPr>
          <w:rFonts w:hint="eastAsia" w:cs="宋体" w:asciiTheme="minorEastAsia" w:hAnsiTheme="minorEastAsia"/>
          <w:b/>
          <w:color w:val="000000" w:themeColor="text1"/>
          <w:kern w:val="0"/>
          <w:szCs w:val="21"/>
          <w:highlight w:val="none"/>
          <w14:textFill>
            <w14:solidFill>
              <w14:schemeClr w14:val="tx1"/>
            </w14:solidFill>
          </w14:textFill>
        </w:rPr>
        <w:t>报价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12.1</w:t>
      </w:r>
      <w:r>
        <w:rPr>
          <w:rFonts w:hint="eastAsia" w:cs="宋体" w:asciiTheme="minorEastAsia" w:hAnsiTheme="minorEastAsia"/>
          <w:color w:val="000000" w:themeColor="text1"/>
          <w:kern w:val="0"/>
          <w:szCs w:val="21"/>
          <w:highlight w:val="none"/>
          <w14:textFill>
            <w14:solidFill>
              <w14:schemeClr w14:val="tx1"/>
            </w14:solidFill>
          </w14:textFill>
        </w:rPr>
        <w:t>本次谈判项目的报价均以人民币为计算单位。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12.2</w:t>
      </w:r>
      <w:r>
        <w:rPr>
          <w:rFonts w:hint="eastAsia" w:cs="宋体" w:asciiTheme="minorEastAsia" w:hAnsiTheme="minorEastAsia"/>
          <w:color w:val="000000" w:themeColor="text1"/>
          <w:kern w:val="0"/>
          <w:szCs w:val="21"/>
          <w:highlight w:val="none"/>
          <w14:textFill>
            <w14:solidFill>
              <w14:schemeClr w14:val="tx1"/>
            </w14:solidFill>
          </w14:textFill>
        </w:rPr>
        <w:t>采购人不得向供应商索要或者接受其给予的赠品、回扣或者与采购无关的其他商品、服务。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12.3</w:t>
      </w:r>
      <w:r>
        <w:rPr>
          <w:rFonts w:hint="eastAsia" w:cs="宋体" w:asciiTheme="minorEastAsia" w:hAnsiTheme="minorEastAsia"/>
          <w:color w:val="000000" w:themeColor="text1"/>
          <w:kern w:val="0"/>
          <w:szCs w:val="21"/>
          <w:highlight w:val="none"/>
          <w14:textFill>
            <w14:solidFill>
              <w14:schemeClr w14:val="tx1"/>
            </w14:solidFill>
          </w14:textFill>
        </w:rPr>
        <w:t>供应商应对项目要求的全部内容进行报价，少报漏报将导致其响应为非实质性响应予以拒绝。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12.4</w:t>
      </w:r>
      <w:r>
        <w:rPr>
          <w:rFonts w:hint="eastAsia" w:cs="宋体" w:asciiTheme="minorEastAsia" w:hAnsiTheme="minorEastAsia"/>
          <w:color w:val="000000" w:themeColor="text1"/>
          <w:kern w:val="0"/>
          <w:szCs w:val="21"/>
          <w:highlight w:val="none"/>
          <w14:textFill>
            <w14:solidFill>
              <w14:schemeClr w14:val="tx1"/>
            </w14:solidFill>
          </w14:textFill>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12.5</w:t>
      </w:r>
      <w:r>
        <w:rPr>
          <w:rFonts w:hint="eastAsia" w:cs="宋体" w:asciiTheme="minorEastAsia" w:hAnsiTheme="minorEastAsia"/>
          <w:color w:val="000000" w:themeColor="text1"/>
          <w:kern w:val="0"/>
          <w:szCs w:val="21"/>
          <w:highlight w:val="none"/>
          <w14:textFill>
            <w14:solidFill>
              <w14:schemeClr w14:val="tx1"/>
            </w14:solidFill>
          </w14:textFill>
        </w:rPr>
        <w:t>本项目所涉及的运输、施工、安装、集成、调试、验收、备品和工具等费用均包含在响应报价中。</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12.6</w:t>
      </w:r>
      <w:r>
        <w:rPr>
          <w:rFonts w:hint="eastAsia" w:cs="宋体" w:asciiTheme="minorEastAsia" w:hAnsiTheme="minorEastAsia"/>
          <w:color w:val="000000" w:themeColor="text1"/>
          <w:kern w:val="0"/>
          <w:szCs w:val="21"/>
          <w:highlight w:val="none"/>
          <w14:textFill>
            <w14:solidFill>
              <w14:schemeClr w14:val="tx1"/>
            </w14:solidFill>
          </w14:textFill>
        </w:rPr>
        <w:t>报价不得高于本项目预算金额，且不低于成本价。供应商的响应报价高于预算金额（项目控制金额上限）的，该供应商的响应文件将被视为非实质性响应予以拒绝。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12.7</w:t>
      </w:r>
      <w:r>
        <w:rPr>
          <w:rFonts w:hint="eastAsia" w:cs="宋体" w:asciiTheme="minorEastAsia" w:hAnsiTheme="minorEastAsia"/>
          <w:color w:val="000000" w:themeColor="text1"/>
          <w:kern w:val="0"/>
          <w:szCs w:val="21"/>
          <w:highlight w:val="none"/>
          <w14:textFill>
            <w14:solidFill>
              <w14:schemeClr w14:val="tx1"/>
            </w14:solidFill>
          </w14:textFill>
        </w:rPr>
        <w:t>最低报价</w:t>
      </w:r>
      <w:r>
        <w:rPr>
          <w:rFonts w:hint="eastAsia" w:cs="宋体" w:asciiTheme="minorEastAsia" w:hAnsiTheme="minorEastAsia"/>
          <w:color w:val="000000" w:themeColor="text1"/>
          <w:kern w:val="0"/>
          <w:szCs w:val="21"/>
          <w:highlight w:val="none"/>
          <w:lang w:eastAsia="zh-CN"/>
          <w14:textFill>
            <w14:solidFill>
              <w14:schemeClr w14:val="tx1"/>
            </w14:solidFill>
          </w14:textFill>
        </w:rPr>
        <w:t>不能作为</w:t>
      </w:r>
      <w:r>
        <w:rPr>
          <w:rFonts w:hint="eastAsia" w:cs="宋体" w:asciiTheme="minorEastAsia" w:hAnsiTheme="minorEastAsia"/>
          <w:color w:val="000000" w:themeColor="text1"/>
          <w:kern w:val="0"/>
          <w:szCs w:val="21"/>
          <w:highlight w:val="none"/>
          <w14:textFill>
            <w14:solidFill>
              <w14:schemeClr w14:val="tx1"/>
            </w14:solidFill>
          </w14:textFill>
        </w:rPr>
        <w:t>成交的保证。</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13.</w:t>
      </w:r>
      <w:r>
        <w:rPr>
          <w:rFonts w:hint="eastAsia" w:cs="宋体" w:asciiTheme="minorEastAsia" w:hAnsiTheme="minorEastAsia"/>
          <w:b/>
          <w:color w:val="000000" w:themeColor="text1"/>
          <w:kern w:val="0"/>
          <w:szCs w:val="21"/>
          <w:highlight w:val="none"/>
          <w14:textFill>
            <w14:solidFill>
              <w14:schemeClr w14:val="tx1"/>
            </w14:solidFill>
          </w14:textFill>
        </w:rPr>
        <w:t>响应文件有效期</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13.1</w:t>
      </w:r>
      <w:r>
        <w:rPr>
          <w:rFonts w:hint="eastAsia" w:cs="宋体" w:asciiTheme="minorEastAsia" w:hAnsiTheme="minorEastAsia"/>
          <w:color w:val="000000" w:themeColor="text1"/>
          <w:kern w:val="0"/>
          <w:szCs w:val="21"/>
          <w:highlight w:val="none"/>
          <w14:textFill>
            <w14:solidFill>
              <w14:schemeClr w14:val="tx1"/>
            </w14:solidFill>
          </w14:textFill>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13.2</w:t>
      </w:r>
      <w:r>
        <w:rPr>
          <w:rFonts w:hint="eastAsia" w:cs="宋体" w:asciiTheme="minorEastAsia" w:hAnsiTheme="minorEastAsia"/>
          <w:color w:val="000000" w:themeColor="text1"/>
          <w:kern w:val="0"/>
          <w:szCs w:val="21"/>
          <w:highlight w:val="none"/>
          <w14:textFill>
            <w14:solidFill>
              <w14:schemeClr w14:val="tx1"/>
            </w14:solidFill>
          </w14:textFill>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13.3</w:t>
      </w:r>
      <w:r>
        <w:rPr>
          <w:rFonts w:hint="eastAsia" w:cs="宋体" w:asciiTheme="minorEastAsia" w:hAnsiTheme="minorEastAsia"/>
          <w:color w:val="000000" w:themeColor="text1"/>
          <w:kern w:val="0"/>
          <w:szCs w:val="21"/>
          <w:highlight w:val="none"/>
          <w14:textFill>
            <w14:solidFill>
              <w14:schemeClr w14:val="tx1"/>
            </w14:solidFill>
          </w14:textFill>
        </w:rPr>
        <w:t>成交供应商的响应文件作为项目合同的附件，其有效期至成交供应商全部合同义务履行完毕为止。</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14.</w:t>
      </w:r>
      <w:r>
        <w:rPr>
          <w:rFonts w:hint="eastAsia" w:cs="宋体" w:asciiTheme="minorEastAsia" w:hAnsiTheme="minorEastAsia"/>
          <w:b/>
          <w:color w:val="000000" w:themeColor="text1"/>
          <w:kern w:val="0"/>
          <w:szCs w:val="21"/>
          <w:highlight w:val="none"/>
          <w14:textFill>
            <w14:solidFill>
              <w14:schemeClr w14:val="tx1"/>
            </w14:solidFill>
          </w14:textFill>
        </w:rPr>
        <w:t>响应文件构成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14.1</w:t>
      </w:r>
      <w:r>
        <w:rPr>
          <w:rFonts w:hint="eastAsia" w:cs="宋体" w:asciiTheme="minorEastAsia" w:hAnsiTheme="minorEastAsia"/>
          <w:color w:val="000000" w:themeColor="text1"/>
          <w:kern w:val="0"/>
          <w:szCs w:val="21"/>
          <w:highlight w:val="none"/>
          <w14:textFill>
            <w14:solidFill>
              <w14:schemeClr w14:val="tx1"/>
            </w14:solidFill>
          </w14:textFill>
        </w:rPr>
        <w:t>响应文件的构成应符合法律法规及谈判文件的要求。</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14.2</w:t>
      </w:r>
      <w:r>
        <w:rPr>
          <w:rFonts w:hint="eastAsia" w:cs="宋体" w:asciiTheme="minorEastAsia" w:hAnsiTheme="minorEastAsia"/>
          <w:color w:val="000000" w:themeColor="text1"/>
          <w:kern w:val="0"/>
          <w:szCs w:val="21"/>
          <w:highlight w:val="none"/>
          <w14:textFill>
            <w14:solidFill>
              <w14:schemeClr w14:val="tx1"/>
            </w14:solidFill>
          </w14:textFill>
        </w:rPr>
        <w:t>供应商应当按照谈判文件的要求编制响应文件。响应文件应当对谈判文件提出的要求和条件作出明确响应</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否则有可能导致响应被拒绝，其风险由供应商自行承担。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14.3</w:t>
      </w:r>
      <w:r>
        <w:rPr>
          <w:rFonts w:hint="eastAsia" w:cs="宋体" w:asciiTheme="minorEastAsia" w:hAnsiTheme="minorEastAsia"/>
          <w:color w:val="000000" w:themeColor="text1"/>
          <w:kern w:val="0"/>
          <w:szCs w:val="21"/>
          <w:highlight w:val="none"/>
          <w14:textFill>
            <w14:solidFill>
              <w14:schemeClr w14:val="tx1"/>
            </w14:solidFill>
          </w14:textFill>
        </w:rPr>
        <w:t>响应文件由资格证明材料、符合性证明材料、</w:t>
      </w:r>
      <w:r>
        <w:rPr>
          <w:rFonts w:hint="eastAsia" w:cs="宋体" w:asciiTheme="minorEastAsia" w:hAnsiTheme="minorEastAsia"/>
          <w:color w:val="000000" w:themeColor="text1"/>
          <w:kern w:val="0"/>
          <w:szCs w:val="21"/>
          <w:highlight w:val="none"/>
          <w:lang w:eastAsia="zh-CN"/>
          <w14:textFill>
            <w14:solidFill>
              <w14:schemeClr w14:val="tx1"/>
            </w14:solidFill>
          </w14:textFill>
        </w:rPr>
        <w:t>其他材料</w:t>
      </w:r>
      <w:r>
        <w:rPr>
          <w:rFonts w:hint="eastAsia" w:cs="宋体" w:asciiTheme="minorEastAsia" w:hAnsiTheme="minorEastAsia"/>
          <w:color w:val="000000" w:themeColor="text1"/>
          <w:kern w:val="0"/>
          <w:szCs w:val="21"/>
          <w:highlight w:val="none"/>
          <w14:textFill>
            <w14:solidFill>
              <w14:schemeClr w14:val="tx1"/>
            </w14:solidFill>
          </w14:textFill>
        </w:rPr>
        <w:t>等组成。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14.4</w:t>
      </w:r>
      <w:r>
        <w:rPr>
          <w:rFonts w:hint="eastAsia" w:cs="宋体" w:asciiTheme="minorEastAsia" w:hAnsiTheme="minorEastAsia"/>
          <w:color w:val="000000" w:themeColor="text1"/>
          <w:kern w:val="0"/>
          <w:szCs w:val="21"/>
          <w:highlight w:val="none"/>
          <w14:textFill>
            <w14:solidFill>
              <w14:schemeClr w14:val="tx1"/>
            </w14:solidFill>
          </w14:textFill>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14.5</w:t>
      </w:r>
      <w:r>
        <w:rPr>
          <w:rFonts w:hint="eastAsia" w:cs="宋体" w:asciiTheme="minorEastAsia" w:hAnsiTheme="minorEastAsia"/>
          <w:color w:val="000000" w:themeColor="text1"/>
          <w:kern w:val="0"/>
          <w:szCs w:val="21"/>
          <w:highlight w:val="none"/>
          <w14:textFill>
            <w14:solidFill>
              <w14:schemeClr w14:val="tx1"/>
            </w14:solidFill>
          </w14:textFill>
        </w:rPr>
        <w:t>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后缀名为“</w:t>
      </w:r>
      <w:r>
        <w:rPr>
          <w:rFonts w:cs="宋体" w:asciiTheme="minorEastAsia" w:hAnsiTheme="minorEastAsia"/>
          <w:color w:val="000000" w:themeColor="text1"/>
          <w:kern w:val="0"/>
          <w:szCs w:val="21"/>
          <w:highlight w:val="none"/>
          <w14:textFill>
            <w14:solidFill>
              <w14:schemeClr w14:val="tx1"/>
            </w14:solidFill>
          </w14:textFill>
        </w:rPr>
        <w:t>.file</w:t>
      </w:r>
      <w:r>
        <w:rPr>
          <w:rFonts w:hint="eastAsia" w:cs="宋体" w:asciiTheme="minorEastAsia" w:hAnsiTheme="minorEastAsia"/>
          <w:color w:val="000000" w:themeColor="text1"/>
          <w:kern w:val="0"/>
          <w:szCs w:val="21"/>
          <w:highlight w:val="none"/>
          <w14:textFill>
            <w14:solidFill>
              <w14:schemeClr w14:val="tx1"/>
            </w14:solidFill>
          </w14:textFill>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电子响应文件制作技术咨询：</w:t>
      </w:r>
      <w:r>
        <w:rPr>
          <w:rFonts w:hint="eastAsia" w:cs="宋体" w:asciiTheme="minorEastAsia" w:hAnsiTheme="minorEastAsia"/>
          <w:b/>
          <w:color w:val="000000" w:themeColor="text1"/>
          <w:kern w:val="0"/>
          <w:szCs w:val="21"/>
          <w:highlight w:val="none"/>
          <w14:textFill>
            <w14:solidFill>
              <w14:schemeClr w14:val="tx1"/>
            </w14:solidFill>
          </w14:textFill>
        </w:rPr>
        <w:t>0374-2961598</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15.</w:t>
      </w:r>
      <w:r>
        <w:rPr>
          <w:rFonts w:hint="eastAsia" w:cs="宋体" w:asciiTheme="minorEastAsia" w:hAnsiTheme="minorEastAsia"/>
          <w:b/>
          <w:color w:val="000000" w:themeColor="text1"/>
          <w:kern w:val="0"/>
          <w:szCs w:val="21"/>
          <w:highlight w:val="none"/>
          <w14:textFill>
            <w14:solidFill>
              <w14:schemeClr w14:val="tx1"/>
            </w14:solidFill>
          </w14:textFill>
        </w:rPr>
        <w:t>响应文件格式</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15.1</w:t>
      </w:r>
      <w:r>
        <w:rPr>
          <w:rFonts w:hint="eastAsia" w:cs="宋体" w:asciiTheme="minorEastAsia" w:hAnsiTheme="minorEastAsia"/>
          <w:color w:val="000000" w:themeColor="text1"/>
          <w:kern w:val="0"/>
          <w:szCs w:val="21"/>
          <w:highlight w:val="none"/>
          <w14:textFill>
            <w14:solidFill>
              <w14:schemeClr w14:val="tx1"/>
            </w14:solidFill>
          </w14:textFill>
        </w:rPr>
        <w:t>供应商应按谈判文件提供的格式编写响应文件。谈判文件未提供标准格式的供应商可自行拟定。</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16.</w:t>
      </w:r>
      <w:r>
        <w:rPr>
          <w:rFonts w:hint="eastAsia" w:cs="宋体" w:asciiTheme="minorEastAsia" w:hAnsiTheme="minorEastAsia"/>
          <w:b/>
          <w:color w:val="000000" w:themeColor="text1"/>
          <w:kern w:val="0"/>
          <w:szCs w:val="21"/>
          <w:highlight w:val="none"/>
          <w14:textFill>
            <w14:solidFill>
              <w14:schemeClr w14:val="tx1"/>
            </w14:solidFill>
          </w14:textFill>
        </w:rPr>
        <w:t>谈判保证金</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16.1</w:t>
      </w:r>
      <w:r>
        <w:rPr>
          <w:rFonts w:hint="eastAsia" w:cs="宋体" w:asciiTheme="minorEastAsia" w:hAnsiTheme="minorEastAsia"/>
          <w:color w:val="000000" w:themeColor="text1"/>
          <w:kern w:val="0"/>
          <w:szCs w:val="21"/>
          <w:highlight w:val="none"/>
          <w14:textFill>
            <w14:solidFill>
              <w14:schemeClr w14:val="tx1"/>
            </w14:solidFill>
          </w14:textFill>
        </w:rPr>
        <w:t>本项目不收取谈判保证金。</w:t>
      </w:r>
    </w:p>
    <w:p>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16.2</w:t>
      </w:r>
      <w:r>
        <w:rPr>
          <w:rFonts w:hint="eastAsia" w:cs="宋体" w:asciiTheme="minorEastAsia" w:hAnsiTheme="minorEastAsia"/>
          <w:color w:val="000000" w:themeColor="text1"/>
          <w:kern w:val="0"/>
          <w:szCs w:val="21"/>
          <w:highlight w:val="none"/>
          <w14:textFill>
            <w14:solidFill>
              <w14:schemeClr w14:val="tx1"/>
            </w14:solidFill>
          </w14:textFill>
        </w:rPr>
        <w:t>供应商应提供谈判承诺函。</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17.</w:t>
      </w:r>
      <w:r>
        <w:rPr>
          <w:rFonts w:hint="eastAsia" w:cs="宋体" w:asciiTheme="minorEastAsia" w:hAnsiTheme="minorEastAsia"/>
          <w:b/>
          <w:color w:val="000000" w:themeColor="text1"/>
          <w:kern w:val="0"/>
          <w:szCs w:val="21"/>
          <w:highlight w:val="none"/>
          <w14:textFill>
            <w14:solidFill>
              <w14:schemeClr w14:val="tx1"/>
            </w14:solidFill>
          </w14:textFill>
        </w:rPr>
        <w:t>谈判文件的数量和签署盖章</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17.1</w:t>
      </w:r>
      <w:r>
        <w:rPr>
          <w:rFonts w:hint="eastAsia" w:cs="宋体" w:asciiTheme="minorEastAsia" w:hAnsiTheme="minorEastAsia"/>
          <w:color w:val="000000" w:themeColor="text1"/>
          <w:kern w:val="0"/>
          <w:szCs w:val="21"/>
          <w:highlight w:val="none"/>
          <w14:textFill>
            <w14:solidFill>
              <w14:schemeClr w14:val="tx1"/>
            </w14:solidFill>
          </w14:textFill>
        </w:rPr>
        <w:t>供应商应提交响应文件份数见“供应商须知前附表”。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17.2</w:t>
      </w:r>
      <w:r>
        <w:rPr>
          <w:rFonts w:hint="eastAsia" w:cs="宋体" w:asciiTheme="minorEastAsia" w:hAnsiTheme="minorEastAsia"/>
          <w:color w:val="000000" w:themeColor="text1"/>
          <w:kern w:val="0"/>
          <w:szCs w:val="21"/>
          <w:highlight w:val="none"/>
          <w14:textFill>
            <w14:solidFill>
              <w14:schemeClr w14:val="tx1"/>
            </w14:solidFill>
          </w14:textFill>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四、响应文件的提交</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18.</w:t>
      </w:r>
      <w:r>
        <w:rPr>
          <w:rFonts w:hint="eastAsia" w:cs="宋体" w:asciiTheme="minorEastAsia" w:hAnsiTheme="minorEastAsia"/>
          <w:b/>
          <w:color w:val="000000" w:themeColor="text1"/>
          <w:kern w:val="0"/>
          <w:szCs w:val="21"/>
          <w:highlight w:val="none"/>
          <w14:textFill>
            <w14:solidFill>
              <w14:schemeClr w14:val="tx1"/>
            </w14:solidFill>
          </w14:textFill>
        </w:rPr>
        <w:t>谈判响应截止时间</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18.1</w:t>
      </w:r>
      <w:r>
        <w:rPr>
          <w:rFonts w:hint="eastAsia" w:cs="宋体" w:asciiTheme="minorEastAsia" w:hAnsiTheme="minorEastAsia"/>
          <w:color w:val="000000" w:themeColor="text1"/>
          <w:kern w:val="0"/>
          <w:szCs w:val="21"/>
          <w:highlight w:val="none"/>
          <w14:textFill>
            <w14:solidFill>
              <w14:schemeClr w14:val="tx1"/>
            </w14:solidFill>
          </w14:textFill>
        </w:rPr>
        <w:t>供应商必须在“采购邀请”和“供应商须知前附表”中规定的响应截止时间前，将</w:t>
      </w:r>
      <w:r>
        <w:rPr>
          <w:rFonts w:hint="eastAsia" w:cs="仿宋_GB2312" w:asciiTheme="minorEastAsia" w:hAnsiTheme="minorEastAsia"/>
          <w:color w:val="000000" w:themeColor="text1"/>
          <w:szCs w:val="21"/>
          <w:highlight w:val="none"/>
          <w14:textFill>
            <w14:solidFill>
              <w14:schemeClr w14:val="tx1"/>
            </w14:solidFill>
          </w14:textFill>
        </w:rPr>
        <w:t>加密电子响应文件</w:t>
      </w:r>
      <w:r>
        <w:rPr>
          <w:rFonts w:hint="eastAsia" w:cs="宋体" w:asciiTheme="minorEastAsia" w:hAnsiTheme="minorEastAsia"/>
          <w:color w:val="000000" w:themeColor="text1"/>
          <w:szCs w:val="21"/>
          <w:highlight w:val="none"/>
          <w14:textFill>
            <w14:solidFill>
              <w14:schemeClr w14:val="tx1"/>
            </w14:solidFill>
          </w14:textFill>
        </w:rPr>
        <w:t>（</w:t>
      </w:r>
      <w:r>
        <w:rPr>
          <w:rFonts w:asciiTheme="minorEastAsia" w:hAnsiTheme="minorEastAsia"/>
          <w:color w:val="000000" w:themeColor="text1"/>
          <w:szCs w:val="21"/>
          <w:highlight w:val="none"/>
          <w14:textFill>
            <w14:solidFill>
              <w14:schemeClr w14:val="tx1"/>
            </w14:solidFill>
          </w14:textFill>
        </w:rPr>
        <w:t>.file</w:t>
      </w:r>
      <w:r>
        <w:rPr>
          <w:rFonts w:hint="eastAsia" w:cs="宋体" w:asciiTheme="minorEastAsia" w:hAnsiTheme="minorEastAsia"/>
          <w:color w:val="000000" w:themeColor="text1"/>
          <w:szCs w:val="21"/>
          <w:highlight w:val="none"/>
          <w14:textFill>
            <w14:solidFill>
              <w14:schemeClr w14:val="tx1"/>
            </w14:solidFill>
          </w14:textFill>
        </w:rPr>
        <w:t>格式）</w:t>
      </w:r>
      <w:r>
        <w:rPr>
          <w:rFonts w:hint="eastAsia" w:cs="仿宋_GB2312" w:asciiTheme="minorEastAsia" w:hAnsiTheme="minorEastAsia"/>
          <w:color w:val="000000" w:themeColor="text1"/>
          <w:szCs w:val="21"/>
          <w:highlight w:val="none"/>
          <w14:textFill>
            <w14:solidFill>
              <w14:schemeClr w14:val="tx1"/>
            </w14:solidFill>
          </w14:textFill>
        </w:rPr>
        <w:t>通过《全国公共资源交易平台</w:t>
      </w:r>
      <w:r>
        <w:rPr>
          <w:rFonts w:hint="eastAsia" w:cs="仿宋_GB2312" w:asciiTheme="minorEastAsia" w:hAnsiTheme="minorEastAsia"/>
          <w:color w:val="000000" w:themeColor="text1"/>
          <w:szCs w:val="21"/>
          <w:highlight w:val="none"/>
          <w:lang w:eastAsia="zh-CN"/>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许昌市</w:t>
      </w:r>
      <w:r>
        <w:rPr>
          <w:rFonts w:hint="eastAsia" w:ascii="宋体" w:hAnsi="宋体" w:cs="宋体"/>
          <w:color w:val="000000" w:themeColor="text1"/>
          <w:szCs w:val="21"/>
          <w:highlight w:val="none"/>
          <w:lang w:eastAsia="zh-CN"/>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》公共资源交易系统成功上传</w:t>
      </w:r>
      <w:r>
        <w:rPr>
          <w:rFonts w:hint="eastAsia" w:cs="宋体" w:asciiTheme="minorEastAsia" w:hAnsiTheme="minorEastAsia"/>
          <w:color w:val="000000" w:themeColor="text1"/>
          <w:kern w:val="0"/>
          <w:szCs w:val="21"/>
          <w:highlight w:val="none"/>
          <w14:textFill>
            <w14:solidFill>
              <w14:schemeClr w14:val="tx1"/>
            </w14:solidFill>
          </w14:textFill>
        </w:rPr>
        <w:t>。</w:t>
      </w:r>
      <w:r>
        <w:rPr>
          <w:rFonts w:hint="eastAsia" w:cs="微软雅黑"/>
          <w:color w:val="000000" w:themeColor="text1"/>
          <w:highlight w:val="none"/>
          <w14:textFill>
            <w14:solidFill>
              <w14:schemeClr w14:val="tx1"/>
            </w14:solidFill>
          </w14:textFill>
        </w:rPr>
        <w:t>在提交截止时间以后上传的响应文件，</w:t>
      </w:r>
      <w:r>
        <w:rPr>
          <w:rFonts w:hint="eastAsia" w:cs="宋体" w:asciiTheme="minorEastAsia" w:hAnsiTheme="minorEastAsia"/>
          <w:color w:val="000000" w:themeColor="text1"/>
          <w:kern w:val="0"/>
          <w:szCs w:val="21"/>
          <w:highlight w:val="none"/>
          <w14:textFill>
            <w14:solidFill>
              <w14:schemeClr w14:val="tx1"/>
            </w14:solidFill>
          </w14:textFill>
        </w:rPr>
        <w:t>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微软雅黑"/>
          <w:color w:val="000000" w:themeColor="text1"/>
          <w:highlight w:val="none"/>
          <w14:textFill>
            <w14:solidFill>
              <w14:schemeClr w14:val="tx1"/>
            </w14:solidFill>
          </w14:textFill>
        </w:rPr>
        <w:t>将予以拒绝。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18.2</w:t>
      </w:r>
      <w:r>
        <w:rPr>
          <w:rFonts w:hint="eastAsia" w:cs="宋体" w:asciiTheme="minorEastAsia" w:hAnsiTheme="minorEastAsia"/>
          <w:color w:val="000000" w:themeColor="text1"/>
          <w:kern w:val="0"/>
          <w:szCs w:val="21"/>
          <w:highlight w:val="none"/>
          <w14:textFill>
            <w14:solidFill>
              <w14:schemeClr w14:val="tx1"/>
            </w14:solidFill>
          </w14:textFill>
        </w:rPr>
        <w:t>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19.</w:t>
      </w:r>
      <w:r>
        <w:rPr>
          <w:rFonts w:hint="eastAsia" w:cs="宋体" w:asciiTheme="minorEastAsia" w:hAnsiTheme="minorEastAsia"/>
          <w:b/>
          <w:color w:val="000000" w:themeColor="text1"/>
          <w:kern w:val="0"/>
          <w:szCs w:val="21"/>
          <w:highlight w:val="none"/>
          <w14:textFill>
            <w14:solidFill>
              <w14:schemeClr w14:val="tx1"/>
            </w14:solidFill>
          </w14:textFill>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谈判响应文件截止时间之后上传的响应文件，采购人、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将拒绝接收。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20.</w:t>
      </w:r>
      <w:r>
        <w:rPr>
          <w:rFonts w:hint="eastAsia" w:cs="宋体" w:asciiTheme="minorEastAsia" w:hAnsiTheme="minorEastAsia"/>
          <w:b/>
          <w:color w:val="000000" w:themeColor="text1"/>
          <w:kern w:val="0"/>
          <w:szCs w:val="21"/>
          <w:highlight w:val="none"/>
          <w14:textFill>
            <w14:solidFill>
              <w14:schemeClr w14:val="tx1"/>
            </w14:solidFill>
          </w14:textFill>
        </w:rPr>
        <w:t>响应文件的修改和撤回</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20.1</w:t>
      </w:r>
      <w:r>
        <w:rPr>
          <w:rFonts w:hint="eastAsia" w:cs="宋体" w:asciiTheme="minorEastAsia" w:hAnsiTheme="minorEastAsia"/>
          <w:color w:val="000000" w:themeColor="text1"/>
          <w:kern w:val="0"/>
          <w:szCs w:val="21"/>
          <w:highlight w:val="none"/>
          <w14:textFill>
            <w14:solidFill>
              <w14:schemeClr w14:val="tx1"/>
            </w14:solidFill>
          </w14:textFill>
        </w:rPr>
        <w:t>供应商在谈判响应截止时间前，对所提交的响应文件进行补充、修改或者撤回的，须书面通知采购人和</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w:t>
      </w:r>
    </w:p>
    <w:p>
      <w:pPr>
        <w:shd w:val="clear"/>
        <w:autoSpaceDE w:val="0"/>
        <w:autoSpaceDN w:val="0"/>
        <w:spacing w:line="360" w:lineRule="auto"/>
        <w:ind w:left="0"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20.2</w:t>
      </w:r>
      <w:r>
        <w:rPr>
          <w:rFonts w:hint="eastAsia" w:cs="宋体" w:asciiTheme="minorEastAsia" w:hAnsiTheme="minorEastAsia"/>
          <w:color w:val="000000" w:themeColor="text1"/>
          <w:kern w:val="0"/>
          <w:szCs w:val="21"/>
          <w:highlight w:val="none"/>
          <w14:textFill>
            <w14:solidFill>
              <w14:schemeClr w14:val="tx1"/>
            </w14:solidFill>
          </w14:textFill>
        </w:rPr>
        <w:t>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highlight w:val="none"/>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或“补充</w:t>
      </w:r>
      <w:r>
        <w:rPr>
          <w:rFonts w:cs="宋体" w:asciiTheme="minorEastAsia" w:hAnsiTheme="minorEastAsia"/>
          <w:color w:val="000000" w:themeColor="text1"/>
          <w:kern w:val="0"/>
          <w:szCs w:val="21"/>
          <w:highlight w:val="none"/>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字样。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20.3</w:t>
      </w:r>
      <w:r>
        <w:rPr>
          <w:rFonts w:hint="eastAsia" w:cs="宋体" w:asciiTheme="minorEastAsia" w:hAnsiTheme="minorEastAsia"/>
          <w:color w:val="000000" w:themeColor="text1"/>
          <w:kern w:val="0"/>
          <w:szCs w:val="21"/>
          <w:highlight w:val="none"/>
          <w14:textFill>
            <w14:solidFill>
              <w14:schemeClr w14:val="tx1"/>
            </w14:solidFill>
          </w14:textFill>
        </w:rPr>
        <w:t>供应商不得在响应有效期内撤销响应文件，否则供应商将承担违背响应承诺函的责任追究。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21.</w:t>
      </w:r>
      <w:r>
        <w:rPr>
          <w:rFonts w:hint="eastAsia" w:cs="宋体" w:asciiTheme="minorEastAsia" w:hAnsiTheme="minorEastAsia"/>
          <w:b/>
          <w:color w:val="000000" w:themeColor="text1"/>
          <w:kern w:val="0"/>
          <w:szCs w:val="21"/>
          <w:highlight w:val="none"/>
          <w14:textFill>
            <w14:solidFill>
              <w14:schemeClr w14:val="tx1"/>
            </w14:solidFill>
          </w14:textFill>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五、谈判和评审</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22.</w:t>
      </w:r>
      <w:r>
        <w:rPr>
          <w:rFonts w:hint="eastAsia" w:cs="宋体" w:asciiTheme="minorEastAsia" w:hAnsiTheme="minorEastAsia"/>
          <w:b/>
          <w:color w:val="000000" w:themeColor="text1"/>
          <w:kern w:val="0"/>
          <w:szCs w:val="21"/>
          <w:highlight w:val="none"/>
          <w14:textFill>
            <w14:solidFill>
              <w14:schemeClr w14:val="tx1"/>
            </w14:solidFill>
          </w14:textFill>
        </w:rPr>
        <w:t>响应文件解密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22.1</w:t>
      </w:r>
      <w:r>
        <w:rPr>
          <w:rFonts w:hint="eastAsia" w:cs="宋体" w:asciiTheme="minorEastAsia" w:hAnsiTheme="minorEastAsia"/>
          <w:color w:val="000000" w:themeColor="text1"/>
          <w:kern w:val="0"/>
          <w:szCs w:val="21"/>
          <w:highlight w:val="none"/>
          <w14:textFill>
            <w14:solidFill>
              <w14:schemeClr w14:val="tx1"/>
            </w14:solidFill>
          </w14:textFill>
        </w:rPr>
        <w:t>采购人将按谈判文件规定的</w:t>
      </w:r>
      <w:r>
        <w:rPr>
          <w:rFonts w:hint="eastAsia" w:cs="仿宋_GB2312" w:asciiTheme="minorEastAsia" w:hAnsiTheme="minorEastAsia"/>
          <w:color w:val="000000" w:themeColor="text1"/>
          <w:szCs w:val="21"/>
          <w:highlight w:val="none"/>
          <w14:textFill>
            <w14:solidFill>
              <w14:schemeClr w14:val="tx1"/>
            </w14:solidFill>
          </w14:textFill>
        </w:rPr>
        <w:t>谈判响应截止时间</w:t>
      </w:r>
      <w:r>
        <w:rPr>
          <w:rFonts w:hint="eastAsia" w:cs="宋体" w:asciiTheme="minorEastAsia" w:hAnsiTheme="minorEastAsia"/>
          <w:color w:val="000000" w:themeColor="text1"/>
          <w:kern w:val="0"/>
          <w:szCs w:val="21"/>
          <w:highlight w:val="none"/>
          <w14:textFill>
            <w14:solidFill>
              <w14:schemeClr w14:val="tx1"/>
            </w14:solidFill>
          </w14:textFill>
        </w:rPr>
        <w:t>和地点解密电子响应文件。由代理机构主持，供应商</w:t>
      </w:r>
      <w:r>
        <w:rPr>
          <w:rFonts w:hint="eastAsia" w:cs="宋体" w:asciiTheme="minorEastAsia" w:hAnsiTheme="minorEastAsia"/>
          <w:color w:val="000000" w:themeColor="text1"/>
          <w:kern w:val="0"/>
          <w:szCs w:val="21"/>
          <w:highlight w:val="none"/>
          <w:lang w:eastAsia="zh-CN"/>
          <w14:textFill>
            <w14:solidFill>
              <w14:schemeClr w14:val="tx1"/>
            </w14:solidFill>
          </w14:textFill>
        </w:rPr>
        <w:t>无需</w:t>
      </w:r>
      <w:r>
        <w:rPr>
          <w:rFonts w:hint="eastAsia" w:cs="宋体" w:asciiTheme="minorEastAsia" w:hAnsiTheme="minorEastAsia"/>
          <w:color w:val="000000" w:themeColor="text1"/>
          <w:kern w:val="0"/>
          <w:szCs w:val="21"/>
          <w:highlight w:val="none"/>
          <w14:textFill>
            <w14:solidFill>
              <w14:schemeClr w14:val="tx1"/>
            </w14:solidFill>
          </w14:textFill>
        </w:rPr>
        <w:t>到现场。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lang w:val="en-US" w:eastAsia="zh-CN"/>
          <w14:textFill>
            <w14:solidFill>
              <w14:schemeClr w14:val="tx1"/>
            </w14:solidFill>
          </w14:textFill>
        </w:rPr>
        <w:t>22.2</w:t>
      </w:r>
      <w:r>
        <w:rPr>
          <w:rFonts w:hint="eastAsia" w:cs="仿宋_GB2312" w:asciiTheme="minorEastAsia" w:hAnsiTheme="minorEastAsia"/>
          <w:color w:val="000000" w:themeColor="text1"/>
          <w:szCs w:val="21"/>
          <w:highlight w:val="none"/>
          <w14:textFill>
            <w14:solidFill>
              <w14:schemeClr w14:val="tx1"/>
            </w14:solidFill>
          </w14:textFill>
        </w:rPr>
        <w:t>谈判响应截止时间</w:t>
      </w:r>
      <w:r>
        <w:rPr>
          <w:rFonts w:hint="eastAsia" w:cs="宋体" w:asciiTheme="minorEastAsia" w:hAnsiTheme="minorEastAsia"/>
          <w:color w:val="000000" w:themeColor="text1"/>
          <w:kern w:val="0"/>
          <w:szCs w:val="21"/>
          <w:highlight w:val="none"/>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highlight w:val="none"/>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highlight w:val="none"/>
          <w14:textFill>
            <w14:solidFill>
              <w14:schemeClr w14:val="tx1"/>
            </w14:solidFill>
          </w14:textFill>
        </w:rPr>
        <w:t>供应商名称、修改和撤回投标的通知（如有的话）和谈判文件规定的需要宣布的其他内容。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22.2.1</w:t>
      </w:r>
      <w:r>
        <w:rPr>
          <w:rFonts w:hint="eastAsia" w:cs="宋体" w:asciiTheme="minorEastAsia" w:hAnsiTheme="minorEastAsia"/>
          <w:color w:val="000000" w:themeColor="text1"/>
          <w:kern w:val="0"/>
          <w:szCs w:val="21"/>
          <w:highlight w:val="none"/>
          <w14:textFill>
            <w14:solidFill>
              <w14:schemeClr w14:val="tx1"/>
            </w14:solidFill>
          </w14:textFill>
        </w:rPr>
        <w:t>电子响应文件的解密：全流程电子化交易项目电子响应文件采用双重加密。解密需分标段进行两次解密。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22.2.1.1</w:t>
      </w:r>
      <w:r>
        <w:rPr>
          <w:rFonts w:hint="eastAsia" w:cs="宋体" w:asciiTheme="minorEastAsia" w:hAnsiTheme="minorEastAsia"/>
          <w:color w:val="000000" w:themeColor="text1"/>
          <w:kern w:val="0"/>
          <w:szCs w:val="21"/>
          <w:highlight w:val="none"/>
          <w14:textFill>
            <w14:solidFill>
              <w14:schemeClr w14:val="tx1"/>
            </w14:solidFill>
          </w14:textFill>
        </w:rPr>
        <w:t>供应商解密：供应商使用本单位CA数字证书进行远程解密。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22.2.1.2</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解密：</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cs="宋体" w:asciiTheme="minorEastAsia" w:hAnsiTheme="minorEastAsia"/>
          <w:color w:val="000000" w:themeColor="text1"/>
          <w:kern w:val="0"/>
          <w:szCs w:val="21"/>
          <w:highlight w:val="none"/>
          <w14:textFill>
            <w14:solidFill>
              <w14:schemeClr w14:val="tx1"/>
            </w14:solidFill>
          </w14:textFill>
        </w:rPr>
        <w:t>按</w:t>
      </w:r>
      <w:r>
        <w:rPr>
          <w:rFonts w:hint="eastAsia" w:cs="宋体" w:asciiTheme="minorEastAsia" w:hAnsiTheme="minorEastAsia"/>
          <w:color w:val="000000" w:themeColor="text1"/>
          <w:kern w:val="0"/>
          <w:szCs w:val="21"/>
          <w:highlight w:val="none"/>
          <w14:textFill>
            <w14:solidFill>
              <w14:schemeClr w14:val="tx1"/>
            </w14:solidFill>
          </w14:textFill>
        </w:rPr>
        <w:t>电子响应文件到达交易系统</w:t>
      </w:r>
      <w:r>
        <w:rPr>
          <w:rFonts w:cs="宋体" w:asciiTheme="minorEastAsia" w:hAnsiTheme="minorEastAsia"/>
          <w:color w:val="000000" w:themeColor="text1"/>
          <w:kern w:val="0"/>
          <w:szCs w:val="21"/>
          <w:highlight w:val="none"/>
          <w14:textFill>
            <w14:solidFill>
              <w14:schemeClr w14:val="tx1"/>
            </w14:solidFill>
          </w14:textFill>
        </w:rPr>
        <w:t>的先后顺序</w:t>
      </w:r>
      <w:r>
        <w:rPr>
          <w:rFonts w:hint="eastAsia" w:cs="宋体" w:asciiTheme="minorEastAsia" w:hAnsiTheme="minorEastAsia"/>
          <w:color w:val="000000" w:themeColor="text1"/>
          <w:kern w:val="0"/>
          <w:szCs w:val="21"/>
          <w:highlight w:val="none"/>
          <w14:textFill>
            <w14:solidFill>
              <w14:schemeClr w14:val="tx1"/>
            </w14:solidFill>
          </w14:textFill>
        </w:rPr>
        <w:t>，使用本单位CA数字证书进行再次解密。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szCs w:val="21"/>
          <w:highlight w:val="none"/>
          <w:lang w:val="en-US" w:eastAsia="zh-CN"/>
          <w14:textFill>
            <w14:solidFill>
              <w14:schemeClr w14:val="tx1"/>
            </w14:solidFill>
          </w14:textFill>
        </w:rPr>
        <w:t>22.2.1.3</w:t>
      </w:r>
      <w:r>
        <w:rPr>
          <w:rFonts w:hint="eastAsia" w:asciiTheme="minorEastAsia" w:hAnsiTheme="minorEastAsia"/>
          <w:color w:val="000000" w:themeColor="text1"/>
          <w:szCs w:val="21"/>
          <w:highlight w:val="none"/>
          <w14:textFill>
            <w14:solidFill>
              <w14:schemeClr w14:val="tx1"/>
            </w14:solidFill>
          </w14:textFill>
        </w:rPr>
        <w:t>供应商未在规定时间内解密或</w:t>
      </w:r>
      <w:r>
        <w:rPr>
          <w:rFonts w:hint="eastAsia" w:cs="宋体" w:asciiTheme="minorEastAsia" w:hAnsiTheme="minorEastAsia"/>
          <w:color w:val="000000" w:themeColor="text1"/>
          <w:kern w:val="0"/>
          <w:szCs w:val="21"/>
          <w:highlight w:val="none"/>
          <w14:textFill>
            <w14:solidFill>
              <w14:schemeClr w14:val="tx1"/>
            </w14:solidFill>
          </w14:textFill>
        </w:rPr>
        <w:t>因供应商原因解密失败的，其响应文件将被拒绝。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22.3 </w:t>
      </w:r>
      <w:r>
        <w:rPr>
          <w:rFonts w:hint="eastAsia" w:cs="宋体" w:asciiTheme="minorEastAsia" w:hAnsiTheme="minorEastAsia"/>
          <w:color w:val="000000" w:themeColor="text1"/>
          <w:kern w:val="0"/>
          <w:szCs w:val="21"/>
          <w:highlight w:val="none"/>
          <w14:textFill>
            <w14:solidFill>
              <w14:schemeClr w14:val="tx1"/>
            </w14:solidFill>
          </w14:textFill>
        </w:rPr>
        <w:t>供应商不足3家的，本项目谈判活动终止。（如符合《《政府采购非招标采购方式管理办法》》（财政部令第74号）第二十七条第二款中的</w:t>
      </w:r>
      <w:r>
        <w:rPr>
          <w:rFonts w:hint="eastAsia" w:ascii="Arial" w:hAnsi="Arial" w:cs="Arial"/>
          <w:color w:val="000000" w:themeColor="text1"/>
          <w:szCs w:val="21"/>
          <w:highlight w:val="none"/>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highlight w:val="none"/>
          <w14:textFill>
            <w14:solidFill>
              <w14:schemeClr w14:val="tx1"/>
            </w14:solidFill>
          </w14:textFill>
        </w:rPr>
        <w:t>供应商最低数量可以为两家）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22.4 </w:t>
      </w:r>
      <w:r>
        <w:rPr>
          <w:rFonts w:hint="eastAsia" w:cs="宋体" w:asciiTheme="minorEastAsia" w:hAnsiTheme="minorEastAsia"/>
          <w:color w:val="000000" w:themeColor="text1"/>
          <w:kern w:val="0"/>
          <w:szCs w:val="21"/>
          <w:highlight w:val="none"/>
          <w14:textFill>
            <w14:solidFill>
              <w14:schemeClr w14:val="tx1"/>
            </w14:solidFill>
          </w14:textFill>
        </w:rPr>
        <w:t>响应文件解密过程由</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负责记录。</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22.5 </w:t>
      </w:r>
      <w:r>
        <w:rPr>
          <w:rFonts w:hint="eastAsia" w:cs="宋体" w:asciiTheme="minorEastAsia" w:hAnsiTheme="minorEastAsia"/>
          <w:color w:val="000000" w:themeColor="text1"/>
          <w:kern w:val="0"/>
          <w:szCs w:val="21"/>
          <w:highlight w:val="none"/>
          <w14:textFill>
            <w14:solidFill>
              <w14:schemeClr w14:val="tx1"/>
            </w14:solidFill>
          </w14:textFill>
        </w:rPr>
        <w:t>供应商对解密过程和记录有疑义，以及认为采购人、</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相关工作人员有需要回避的情形的，应当场提出询问或者回避申请。采购人、采购代理机构对供应商提出的询问或者回避申请应当及时处理。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szCs w:val="21"/>
          <w:highlight w:val="none"/>
          <w:lang w:val="en-US" w:eastAsia="zh-CN"/>
          <w14:textFill>
            <w14:solidFill>
              <w14:schemeClr w14:val="tx1"/>
            </w14:solidFill>
          </w14:textFill>
        </w:rPr>
        <w:t xml:space="preserve">22.6 </w:t>
      </w:r>
      <w:r>
        <w:rPr>
          <w:rFonts w:hint="eastAsia" w:asciiTheme="minorEastAsia" w:hAnsiTheme="minorEastAsia"/>
          <w:color w:val="000000" w:themeColor="text1"/>
          <w:szCs w:val="21"/>
          <w:highlight w:val="none"/>
          <w14:textFill>
            <w14:solidFill>
              <w14:schemeClr w14:val="tx1"/>
            </w14:solidFill>
          </w14:textFill>
        </w:rPr>
        <w:t>响应文件</w:t>
      </w:r>
      <w:r>
        <w:rPr>
          <w:rFonts w:hint="eastAsia" w:hAnsi="宋体"/>
          <w:color w:val="000000" w:themeColor="text1"/>
          <w:szCs w:val="21"/>
          <w:highlight w:val="none"/>
          <w14:textFill>
            <w14:solidFill>
              <w14:schemeClr w14:val="tx1"/>
            </w14:solidFill>
          </w14:textFill>
        </w:rPr>
        <w:t>解密活动结束时，供应商应在《开标记录表》上进行电子签章。供应商未签章的，视同认可解密结果。</w:t>
      </w:r>
    </w:p>
    <w:p>
      <w:pPr>
        <w:pStyle w:val="54"/>
        <w:numPr>
          <w:ilvl w:val="0"/>
          <w:numId w:val="6"/>
        </w:numPr>
        <w:shd w:val="clea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谈判小组组成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23.1</w:t>
      </w:r>
      <w:r>
        <w:rPr>
          <w:rFonts w:hint="eastAsia" w:cs="宋体" w:asciiTheme="minorEastAsia" w:hAnsiTheme="minorEastAsia"/>
          <w:color w:val="000000" w:themeColor="text1"/>
          <w:kern w:val="0"/>
          <w:szCs w:val="21"/>
          <w:highlight w:val="none"/>
          <w14:textFill>
            <w14:solidFill>
              <w14:schemeClr w14:val="tx1"/>
            </w14:solidFill>
          </w14:textFill>
        </w:rPr>
        <w:t>采购人将依法组建谈判小组，谈判小组</w:t>
      </w:r>
      <w:r>
        <w:rPr>
          <w:rFonts w:ascii="ˎ̥" w:hAnsi="ˎ̥"/>
          <w:color w:val="000000" w:themeColor="text1"/>
          <w:highlight w:val="none"/>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highlight w:val="none"/>
          <w14:textFill>
            <w14:solidFill>
              <w14:schemeClr w14:val="tx1"/>
            </w14:solidFill>
          </w14:textFill>
        </w:rPr>
        <w:t>的三分之二。评审专家依法从政府采购评审专家库中随机抽取。</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23.1.1</w:t>
      </w:r>
      <w:r>
        <w:rPr>
          <w:rFonts w:hint="eastAsia" w:cs="宋体" w:asciiTheme="minorEastAsia" w:hAnsiTheme="minorEastAsia"/>
          <w:color w:val="000000" w:themeColor="text1"/>
          <w:kern w:val="0"/>
          <w:szCs w:val="21"/>
          <w:highlight w:val="none"/>
          <w14:textFill>
            <w14:solidFill>
              <w14:schemeClr w14:val="tx1"/>
            </w14:solidFill>
          </w14:textFill>
        </w:rPr>
        <w:t>采购人将依法组建谈判小组，谈判小组由评审专家组成，成员人数应当为</w:t>
      </w:r>
      <w:r>
        <w:rPr>
          <w:rFonts w:ascii="ˎ̥" w:hAnsi="ˎ̥"/>
          <w:color w:val="000000" w:themeColor="text1"/>
          <w:highlight w:val="none"/>
          <w14:textFill>
            <w14:solidFill>
              <w14:schemeClr w14:val="tx1"/>
            </w14:solidFill>
          </w14:textFill>
        </w:rPr>
        <w:t>3人以上单数组成</w:t>
      </w:r>
      <w:r>
        <w:rPr>
          <w:rFonts w:hint="eastAsia" w:cs="宋体" w:asciiTheme="minorEastAsia" w:hAnsiTheme="minorEastAsia"/>
          <w:color w:val="000000" w:themeColor="text1"/>
          <w:kern w:val="0"/>
          <w:szCs w:val="21"/>
          <w:highlight w:val="none"/>
          <w14:textFill>
            <w14:solidFill>
              <w14:schemeClr w14:val="tx1"/>
            </w14:solidFill>
          </w14:textFill>
        </w:rPr>
        <w:t>。评审专家依法从政府采购评审专家库中随机抽取。</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23.1.2</w:t>
      </w:r>
      <w:r>
        <w:rPr>
          <w:rFonts w:ascii="ˎ̥" w:hAnsi="ˎ̥"/>
          <w:color w:val="000000" w:themeColor="text1"/>
          <w:highlight w:val="none"/>
          <w14:textFill>
            <w14:solidFill>
              <w14:schemeClr w14:val="tx1"/>
            </w14:solidFill>
          </w14:textFill>
        </w:rPr>
        <w:t>达到公开招标数额标准的货物或者服务采购项目，或者达到招标规模标准的政府采购工程，竞争性谈判小组应当由5人以上单数组成</w:t>
      </w:r>
      <w:r>
        <w:rPr>
          <w:rFonts w:hint="eastAsia" w:ascii="ˎ̥" w:hAnsi="ˎ̥"/>
          <w:color w:val="000000" w:themeColor="text1"/>
          <w:highlight w:val="none"/>
          <w14:textFill>
            <w14:solidFill>
              <w14:schemeClr w14:val="tx1"/>
            </w14:solidFill>
          </w14:textFill>
        </w:rPr>
        <w:t>。</w:t>
      </w:r>
    </w:p>
    <w:p>
      <w:pPr>
        <w:pStyle w:val="54"/>
        <w:numPr>
          <w:ilvl w:val="1"/>
          <w:numId w:val="6"/>
        </w:numPr>
        <w:shd w:val="clear"/>
        <w:autoSpaceDE w:val="0"/>
        <w:autoSpaceDN w:val="0"/>
        <w:spacing w:line="360" w:lineRule="auto"/>
        <w:ind w:firstLineChars="0"/>
        <w:contextualSpacing/>
        <w:rPr>
          <w:rFonts w:ascii="ˎ̥" w:hAnsi="ˎ̥"/>
          <w:vanish/>
          <w:color w:val="000000" w:themeColor="text1"/>
          <w:highlight w:val="none"/>
          <w14:textFill>
            <w14:solidFill>
              <w14:schemeClr w14:val="tx1"/>
            </w14:solidFill>
          </w14:textFill>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23.1.3 </w:t>
      </w:r>
      <w:r>
        <w:rPr>
          <w:rFonts w:ascii="ˎ̥" w:hAnsi="ˎ̥"/>
          <w:color w:val="000000" w:themeColor="text1"/>
          <w:highlight w:val="none"/>
          <w14:textFill>
            <w14:solidFill>
              <w14:schemeClr w14:val="tx1"/>
            </w14:solidFill>
          </w14:textFill>
        </w:rPr>
        <w:t>采购人不得以评审专家身份参加本部门或本单位采购项目的评审</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23.1.4</w:t>
      </w:r>
      <w:r>
        <w:rPr>
          <w:rFonts w:hint="eastAsia" w:cs="宋体" w:asciiTheme="minorEastAsia" w:hAnsiTheme="minorEastAsia"/>
          <w:color w:val="000000" w:themeColor="text1"/>
          <w:kern w:val="0"/>
          <w:szCs w:val="21"/>
          <w:highlight w:val="none"/>
          <w14:textFill>
            <w14:solidFill>
              <w14:schemeClr w14:val="tx1"/>
            </w14:solidFill>
          </w14:textFill>
        </w:rPr>
        <w:t>谈判小组成员与供应商存在下列利害关系之一的</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应当回避：</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23.1.5参加采购活动前三年内，与供应商存在劳动关系，或者担任过供应商的董事、监事，或者是供应商的控股股东或实际控制人；</w:t>
      </w:r>
    </w:p>
    <w:p>
      <w:pPr>
        <w:pStyle w:val="54"/>
        <w:numPr>
          <w:ilvl w:val="0"/>
          <w:numId w:val="0"/>
        </w:numPr>
        <w:shd w:val="clear"/>
        <w:autoSpaceDE w:val="0"/>
        <w:autoSpaceDN w:val="0"/>
        <w:spacing w:line="360" w:lineRule="auto"/>
        <w:ind w:leftChars="0" w:firstLine="420" w:firstLineChars="200"/>
        <w:contextualSpacing/>
        <w:rPr>
          <w:rFonts w:ascii="ˎ̥" w:hAnsi="ˎ̥"/>
          <w:color w:val="000000" w:themeColor="text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23.1.6与供</w:t>
      </w:r>
      <w:r>
        <w:rPr>
          <w:rFonts w:hint="eastAsia" w:ascii="ˎ̥" w:hAnsi="ˎ̥"/>
          <w:color w:val="000000" w:themeColor="text1"/>
          <w:highlight w:val="none"/>
          <w14:textFill>
            <w14:solidFill>
              <w14:schemeClr w14:val="tx1"/>
            </w14:solidFill>
          </w14:textFill>
        </w:rPr>
        <w:t>应商的法定代表人或者负责人有夫妻、直系血亲、三代以内旁系血亲或者近姻亲关系；</w:t>
      </w:r>
    </w:p>
    <w:p>
      <w:pPr>
        <w:pStyle w:val="54"/>
        <w:numPr>
          <w:ilvl w:val="0"/>
          <w:numId w:val="0"/>
        </w:numPr>
        <w:shd w:val="clear"/>
        <w:autoSpaceDE w:val="0"/>
        <w:autoSpaceDN w:val="0"/>
        <w:spacing w:line="360" w:lineRule="auto"/>
        <w:ind w:leftChars="0" w:firstLine="420" w:firstLineChars="200"/>
        <w:contextualSpacing/>
        <w:rPr>
          <w:rFonts w:ascii="ˎ̥" w:hAnsi="ˎ̥"/>
          <w:color w:val="000000" w:themeColor="text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23.1.7</w:t>
      </w:r>
      <w:r>
        <w:rPr>
          <w:rFonts w:hint="eastAsia" w:ascii="ˎ̥" w:hAnsi="ˎ̥"/>
          <w:color w:val="000000" w:themeColor="text1"/>
          <w:highlight w:val="none"/>
          <w14:textFill>
            <w14:solidFill>
              <w14:schemeClr w14:val="tx1"/>
            </w14:solidFill>
          </w14:textFill>
        </w:rPr>
        <w:t>与供应商有其他可能影响政府采购活动公平、公正进行的关系。</w:t>
      </w:r>
    </w:p>
    <w:p>
      <w:pPr>
        <w:pStyle w:val="54"/>
        <w:numPr>
          <w:ilvl w:val="0"/>
          <w:numId w:val="7"/>
        </w:numPr>
        <w:shd w:val="clear"/>
        <w:autoSpaceDE w:val="0"/>
        <w:autoSpaceDN w:val="0"/>
        <w:spacing w:line="360" w:lineRule="auto"/>
        <w:ind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23.2</w:t>
      </w:r>
      <w:r>
        <w:rPr>
          <w:rFonts w:hint="eastAsia" w:cs="宋体" w:asciiTheme="minorEastAsia" w:hAnsiTheme="minorEastAsia"/>
          <w:color w:val="000000" w:themeColor="text1"/>
          <w:kern w:val="0"/>
          <w:szCs w:val="21"/>
          <w:highlight w:val="none"/>
          <w14:textFill>
            <w14:solidFill>
              <w14:schemeClr w14:val="tx1"/>
            </w14:solidFill>
          </w14:textFill>
        </w:rPr>
        <w:t>评审专家发现本人与参加采购活动的供应商有利害关系的</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应当主动提出回避。采购人或者</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发现评审专家与参加采购活动的供应商有利害关系的</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应当要求其回避。</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23.3</w:t>
      </w:r>
      <w:r>
        <w:rPr>
          <w:rFonts w:hint="eastAsia" w:cs="宋体" w:asciiTheme="minorEastAsia" w:hAnsiTheme="minorEastAsia"/>
          <w:color w:val="000000" w:themeColor="text1"/>
          <w:kern w:val="0"/>
          <w:szCs w:val="21"/>
          <w:highlight w:val="none"/>
          <w14:textFill>
            <w14:solidFill>
              <w14:schemeClr w14:val="tx1"/>
            </w14:solidFill>
          </w14:textFill>
        </w:rPr>
        <w:t>采购人不得担任谈判小组组长。</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23.4</w:t>
      </w:r>
      <w:r>
        <w:rPr>
          <w:rFonts w:hint="eastAsia" w:cs="宋体" w:asciiTheme="minorEastAsia" w:hAnsiTheme="minorEastAsia"/>
          <w:color w:val="000000" w:themeColor="text1"/>
          <w:kern w:val="0"/>
          <w:szCs w:val="21"/>
          <w:highlight w:val="none"/>
          <w14:textFill>
            <w14:solidFill>
              <w14:schemeClr w14:val="tx1"/>
            </w14:solidFill>
          </w14:textFill>
        </w:rPr>
        <w:t>谈判小组成员名单在成交结果公告前应当保密。</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资格审查和符合性审查</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24.1</w:t>
      </w:r>
      <w:r>
        <w:rPr>
          <w:rFonts w:hint="eastAsia" w:cs="宋体" w:asciiTheme="minorEastAsia" w:hAnsiTheme="minorEastAsia"/>
          <w:color w:val="000000" w:themeColor="text1"/>
          <w:kern w:val="0"/>
          <w:szCs w:val="21"/>
          <w:highlight w:val="none"/>
          <w14:textFill>
            <w14:solidFill>
              <w14:schemeClr w14:val="tx1"/>
            </w14:solidFill>
          </w14:textFill>
        </w:rPr>
        <w:t>资格审查：谈判小组依据有关法律法规和谈判文件的规定对供应商的资格进行审查。</w:t>
      </w:r>
    </w:p>
    <w:p>
      <w:pPr>
        <w:pStyle w:val="54"/>
        <w:shd w:val="clea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4"/>
        <w:numPr>
          <w:ilvl w:val="0"/>
          <w:numId w:val="8"/>
        </w:numPr>
        <w:shd w:val="clear"/>
        <w:autoSpaceDE w:val="0"/>
        <w:autoSpaceDN w:val="0"/>
        <w:spacing w:line="360" w:lineRule="auto"/>
        <w:ind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8"/>
        </w:numPr>
        <w:shd w:val="clear"/>
        <w:autoSpaceDE w:val="0"/>
        <w:autoSpaceDN w:val="0"/>
        <w:spacing w:line="360" w:lineRule="auto"/>
        <w:ind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1"/>
          <w:numId w:val="8"/>
        </w:numPr>
        <w:shd w:val="clear"/>
        <w:autoSpaceDE w:val="0"/>
        <w:autoSpaceDN w:val="0"/>
        <w:spacing w:line="360" w:lineRule="auto"/>
        <w:ind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24.2</w:t>
      </w:r>
      <w:r>
        <w:rPr>
          <w:rFonts w:hint="eastAsia" w:cs="宋体" w:asciiTheme="minorEastAsia" w:hAnsiTheme="minorEastAsia"/>
          <w:color w:val="000000" w:themeColor="text1"/>
          <w:kern w:val="0"/>
          <w:szCs w:val="21"/>
          <w:highlight w:val="none"/>
          <w14:textFill>
            <w14:solidFill>
              <w14:schemeClr w14:val="tx1"/>
            </w14:solidFill>
          </w14:textFill>
        </w:rPr>
        <w:t>符合性审查：依据谈判文件的规定，从响应文件的有效性、完整性和对谈判文件的响应程度进行审查，以确定是否对谈判文件的全部实质性要求作出响应。</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响应文件的澄清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25.1谈</w:t>
      </w:r>
      <w:r>
        <w:rPr>
          <w:rFonts w:ascii="ˎ̥" w:hAnsi="ˎ̥"/>
          <w:color w:val="000000" w:themeColor="text1"/>
          <w:highlight w:val="none"/>
          <w14:textFill>
            <w14:solidFill>
              <w14:schemeClr w14:val="tx1"/>
            </w14:solidFill>
          </w14:textFill>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highlight w:val="none"/>
          <w14:textFill>
            <w14:solidFill>
              <w14:schemeClr w14:val="tx1"/>
            </w14:solidFill>
          </w14:textFill>
        </w:rPr>
        <w:t>。</w:t>
      </w:r>
      <w:r>
        <w:rPr>
          <w:rFonts w:ascii="ˎ̥" w:hAnsi="ˎ̥"/>
          <w:color w:val="000000" w:themeColor="text1"/>
          <w:highlight w:val="none"/>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highlight w:val="none"/>
          <w14:textFill>
            <w14:solidFill>
              <w14:schemeClr w14:val="tx1"/>
            </w14:solidFill>
          </w14:textFill>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25.2</w:t>
      </w:r>
      <w:r>
        <w:rPr>
          <w:rFonts w:hint="eastAsia" w:cs="宋体" w:asciiTheme="minorEastAsia" w:hAnsiTheme="minorEastAsia"/>
          <w:color w:val="000000" w:themeColor="text1"/>
          <w:kern w:val="0"/>
          <w:szCs w:val="21"/>
          <w:highlight w:val="none"/>
          <w14:textFill>
            <w14:solidFill>
              <w14:schemeClr w14:val="tx1"/>
            </w14:solidFill>
          </w14:textFill>
        </w:rPr>
        <w:t>供应商的澄清、说明或者更正应当采用书面</w:t>
      </w:r>
      <w:r>
        <w:rPr>
          <w:rFonts w:hint="eastAsia" w:ascii="ˎ̥" w:hAnsi="ˎ̥"/>
          <w:color w:val="000000" w:themeColor="text1"/>
          <w:highlight w:val="none"/>
          <w14:textFill>
            <w14:solidFill>
              <w14:schemeClr w14:val="tx1"/>
            </w14:solidFill>
          </w14:textFill>
        </w:rPr>
        <w:t>形式，</w:t>
      </w:r>
      <w:r>
        <w:rPr>
          <w:rFonts w:ascii="ˎ̥" w:hAnsi="ˎ̥"/>
          <w:color w:val="000000" w:themeColor="text1"/>
          <w:highlight w:val="none"/>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highlight w:val="none"/>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highlight w:val="none"/>
          <w14:textFill>
            <w14:solidFill>
              <w14:schemeClr w14:val="tx1"/>
            </w14:solidFill>
          </w14:textFill>
        </w:rPr>
        <w:t>投标文件的范围或者改变响应文件的实质性内容。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25.3</w:t>
      </w:r>
      <w:r>
        <w:rPr>
          <w:rFonts w:hint="eastAsia" w:cs="宋体" w:asciiTheme="minorEastAsia" w:hAnsiTheme="minorEastAsia"/>
          <w:color w:val="000000" w:themeColor="text1"/>
          <w:kern w:val="0"/>
          <w:szCs w:val="21"/>
          <w:highlight w:val="none"/>
          <w14:textFill>
            <w14:solidFill>
              <w14:schemeClr w14:val="tx1"/>
            </w14:solidFill>
          </w14:textFill>
        </w:rPr>
        <w:t>供应商的澄清文件是其响应文件的组成部分。</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响应文件报价出现前后不一致的修正</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26.1</w:t>
      </w:r>
      <w:r>
        <w:rPr>
          <w:rFonts w:hint="eastAsia" w:cs="宋体" w:asciiTheme="minorEastAsia" w:hAnsiTheme="minorEastAsia"/>
          <w:color w:val="000000" w:themeColor="text1"/>
          <w:kern w:val="0"/>
          <w:szCs w:val="21"/>
          <w:highlight w:val="none"/>
          <w14:textFill>
            <w14:solidFill>
              <w14:schemeClr w14:val="tx1"/>
            </w14:solidFill>
          </w14:textFill>
        </w:rPr>
        <w:t>大写金额和小写金额不一致的，以大写金额为准；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26.2</w:t>
      </w:r>
      <w:r>
        <w:rPr>
          <w:rFonts w:hint="eastAsia" w:cs="宋体" w:asciiTheme="minorEastAsia" w:hAnsiTheme="minorEastAsia"/>
          <w:color w:val="000000" w:themeColor="text1"/>
          <w:kern w:val="0"/>
          <w:szCs w:val="21"/>
          <w:highlight w:val="none"/>
          <w14:textFill>
            <w14:solidFill>
              <w14:schemeClr w14:val="tx1"/>
            </w14:solidFill>
          </w14:textFill>
        </w:rPr>
        <w:t>单价金额小数点或者百分比有明显错位的，以开标一览表的总价为准，并修改单价；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26.3</w:t>
      </w:r>
      <w:r>
        <w:rPr>
          <w:rFonts w:hint="eastAsia" w:cs="宋体" w:asciiTheme="minorEastAsia" w:hAnsiTheme="minorEastAsia"/>
          <w:color w:val="000000" w:themeColor="text1"/>
          <w:kern w:val="0"/>
          <w:szCs w:val="21"/>
          <w:highlight w:val="none"/>
          <w14:textFill>
            <w14:solidFill>
              <w14:schemeClr w14:val="tx1"/>
            </w14:solidFill>
          </w14:textFill>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27.</w:t>
      </w:r>
      <w:r>
        <w:rPr>
          <w:rFonts w:hint="eastAsia" w:cs="宋体" w:asciiTheme="minorEastAsia" w:hAnsiTheme="minorEastAsia"/>
          <w:b/>
          <w:color w:val="000000" w:themeColor="text1"/>
          <w:kern w:val="0"/>
          <w:szCs w:val="21"/>
          <w:highlight w:val="none"/>
          <w14:textFill>
            <w14:solidFill>
              <w14:schemeClr w14:val="tx1"/>
            </w14:solidFill>
          </w14:textFill>
        </w:rPr>
        <w:t>响应无效情形</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27.1</w:t>
      </w:r>
      <w:r>
        <w:rPr>
          <w:rFonts w:hint="eastAsia" w:cs="宋体" w:asciiTheme="minorEastAsia" w:hAnsiTheme="minorEastAsia"/>
          <w:color w:val="000000" w:themeColor="text1"/>
          <w:kern w:val="0"/>
          <w:szCs w:val="21"/>
          <w:highlight w:val="none"/>
          <w14:textFill>
            <w14:solidFill>
              <w14:schemeClr w14:val="tx1"/>
            </w14:solidFill>
          </w14:textFill>
        </w:rPr>
        <w:t>响应文件属下列情况之一的，按照无效响应处理：</w:t>
      </w: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27.1.1</w:t>
      </w:r>
      <w:r>
        <w:rPr>
          <w:rFonts w:hint="eastAsia" w:cs="宋体" w:asciiTheme="minorEastAsia" w:hAnsiTheme="minorEastAsia"/>
          <w:color w:val="000000" w:themeColor="text1"/>
          <w:kern w:val="0"/>
          <w:szCs w:val="21"/>
          <w:highlight w:val="none"/>
          <w14:textFill>
            <w14:solidFill>
              <w14:schemeClr w14:val="tx1"/>
            </w14:solidFill>
          </w14:textFill>
        </w:rPr>
        <w:t>未按照谈判文件的规定提交谈判承诺函的；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27.1.2</w:t>
      </w:r>
      <w:r>
        <w:rPr>
          <w:rFonts w:hint="eastAsia" w:cs="宋体" w:asciiTheme="minorEastAsia" w:hAnsiTheme="minorEastAsia"/>
          <w:color w:val="000000" w:themeColor="text1"/>
          <w:kern w:val="0"/>
          <w:szCs w:val="21"/>
          <w:highlight w:val="none"/>
          <w14:textFill>
            <w14:solidFill>
              <w14:schemeClr w14:val="tx1"/>
            </w14:solidFill>
          </w14:textFill>
        </w:rPr>
        <w:t>响应文件未按谈判文件要求签署、盖章的；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27.1.3</w:t>
      </w:r>
      <w:r>
        <w:rPr>
          <w:rFonts w:hint="eastAsia" w:cs="宋体" w:asciiTheme="minorEastAsia" w:hAnsiTheme="minorEastAsia"/>
          <w:color w:val="000000" w:themeColor="text1"/>
          <w:kern w:val="0"/>
          <w:szCs w:val="21"/>
          <w:highlight w:val="none"/>
          <w14:textFill>
            <w14:solidFill>
              <w14:schemeClr w14:val="tx1"/>
            </w14:solidFill>
          </w14:textFill>
        </w:rPr>
        <w:t>不具备谈判文件中规定的资格要求的；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27.1.4</w:t>
      </w:r>
      <w:r>
        <w:rPr>
          <w:rFonts w:hint="eastAsia" w:cs="宋体" w:asciiTheme="minorEastAsia" w:hAnsiTheme="minorEastAsia"/>
          <w:color w:val="000000" w:themeColor="text1"/>
          <w:kern w:val="0"/>
          <w:szCs w:val="21"/>
          <w:highlight w:val="none"/>
          <w14:textFill>
            <w14:solidFill>
              <w14:schemeClr w14:val="tx1"/>
            </w14:solidFill>
          </w14:textFill>
        </w:rPr>
        <w:t>报价超过谈判文件中规定的预算金额的；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27.1.5</w:t>
      </w:r>
      <w:r>
        <w:rPr>
          <w:rFonts w:hint="eastAsia" w:cs="宋体" w:asciiTheme="minorEastAsia" w:hAnsiTheme="minorEastAsia"/>
          <w:color w:val="000000" w:themeColor="text1"/>
          <w:kern w:val="0"/>
          <w:szCs w:val="21"/>
          <w:highlight w:val="none"/>
          <w14:textFill>
            <w14:solidFill>
              <w14:schemeClr w14:val="tx1"/>
            </w14:solidFill>
          </w14:textFill>
        </w:rPr>
        <w:t>投标文件内容模糊</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不</w:t>
      </w:r>
      <w:r>
        <w:rPr>
          <w:rFonts w:hint="eastAsia" w:cs="宋体" w:asciiTheme="minorEastAsia" w:hAnsiTheme="minorEastAsia"/>
          <w:color w:val="000000" w:themeColor="text1"/>
          <w:kern w:val="0"/>
          <w:szCs w:val="21"/>
          <w:highlight w:val="none"/>
          <w14:textFill>
            <w14:solidFill>
              <w14:schemeClr w14:val="tx1"/>
            </w14:solidFill>
          </w14:textFill>
        </w:rPr>
        <w:t>清，无法辨认的；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27.1.6未按照文件的规定提交《禹州市政府采购供应商信用承诺函》的；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27.1.7</w:t>
      </w:r>
      <w:r>
        <w:rPr>
          <w:rFonts w:hint="eastAsia" w:cs="宋体" w:asciiTheme="minorEastAsia" w:hAnsiTheme="minorEastAsia"/>
          <w:color w:val="000000" w:themeColor="text1"/>
          <w:kern w:val="0"/>
          <w:szCs w:val="21"/>
          <w:highlight w:val="none"/>
          <w14:textFill>
            <w14:solidFill>
              <w14:schemeClr w14:val="tx1"/>
            </w14:solidFill>
          </w14:textFill>
        </w:rPr>
        <w:t>响应</w:t>
      </w:r>
      <w:r>
        <w:rPr>
          <w:rFonts w:cs="宋体" w:asciiTheme="minorEastAsia" w:hAnsiTheme="minorEastAsia"/>
          <w:color w:val="000000" w:themeColor="text1"/>
          <w:kern w:val="0"/>
          <w:szCs w:val="21"/>
          <w:highlight w:val="none"/>
          <w14:textFill>
            <w14:solidFill>
              <w14:schemeClr w14:val="tx1"/>
            </w14:solidFill>
          </w14:textFill>
        </w:rPr>
        <w:t>文件含有采购人不能接受的附加条件的</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27. 2 根据《河南省财政厅关于防范供应商串通投标促进政府采购公平竞争的通知》（豫财购﹝2021﹞6号）要求，参与同一个标段的供应商存在下列情形之一的，其投标文件无效：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27.2.1 不同供应商的电子响应文件上传计算机的网卡MAC地址、CPU序列号和硬盘序列号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等硬件信息相同的；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27.2.2 不同供应商的响应文件由同一电子设备编制、打印加密或者上传；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27.2.3 不同供应商的响应文件由同一电子设备打印、复印；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27.2.4 不同供应商的响应文件由同一人送达或者分发，或者不同供应商联系人为同一人 </w:t>
      </w:r>
    </w:p>
    <w:p>
      <w:pPr>
        <w:pStyle w:val="54"/>
        <w:numPr>
          <w:ilvl w:val="0"/>
          <w:numId w:val="0"/>
        </w:numPr>
        <w:shd w:val="clear"/>
        <w:autoSpaceDE w:val="0"/>
        <w:autoSpaceDN w:val="0"/>
        <w:spacing w:line="360" w:lineRule="auto"/>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或不同联系人的联系电话一致的；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27.2.5 不同供应商的响应文件的内容存在两处以上细节错误一致；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27.2.6 不同供应商的法定代表人、委托代理人、项目经理、项目负责人等由同一个单位 </w:t>
      </w:r>
    </w:p>
    <w:p>
      <w:pPr>
        <w:pStyle w:val="54"/>
        <w:numPr>
          <w:ilvl w:val="0"/>
          <w:numId w:val="0"/>
        </w:numPr>
        <w:shd w:val="clear"/>
        <w:autoSpaceDE w:val="0"/>
        <w:autoSpaceDN w:val="0"/>
        <w:spacing w:line="360" w:lineRule="auto"/>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缴纳社会保险或者领取报酬的；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27.2.7 不同供应商响应文件中法定代表人或者负责人签字出自同一人之手；51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27.2.8 其他</w:t>
      </w:r>
      <w:r>
        <w:rPr>
          <w:rFonts w:hint="eastAsia" w:ascii="宋体" w:hAnsi="宋体" w:eastAsia="宋体" w:cs="宋体"/>
          <w:color w:val="000000" w:themeColor="text1"/>
          <w:kern w:val="0"/>
          <w:sz w:val="21"/>
          <w:szCs w:val="21"/>
          <w:lang w:val="en-US" w:eastAsia="zh-CN" w:bidi="ar"/>
          <w14:textFill>
            <w14:solidFill>
              <w14:schemeClr w14:val="tx1"/>
            </w14:solidFill>
          </w14:textFill>
        </w:rPr>
        <w:t>涉嫌串通的情形。</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27.3</w:t>
      </w:r>
      <w:r>
        <w:rPr>
          <w:rFonts w:hint="eastAsia" w:cs="宋体" w:asciiTheme="minorEastAsia" w:hAnsiTheme="minorEastAsia"/>
          <w:color w:val="000000" w:themeColor="text1"/>
          <w:kern w:val="0"/>
          <w:szCs w:val="21"/>
          <w:highlight w:val="none"/>
          <w14:textFill>
            <w14:solidFill>
              <w14:schemeClr w14:val="tx1"/>
            </w14:solidFill>
          </w14:textFill>
        </w:rPr>
        <w:t>有下列情形之一的，视为供应商串通谈判，其响应无效：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27.3.1</w:t>
      </w: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不同供应商的响应文件由同一单位或者个人编制；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27.3.2</w:t>
      </w:r>
      <w:r>
        <w:rPr>
          <w:rFonts w:hint="eastAsia" w:cs="宋体" w:asciiTheme="minorEastAsia" w:hAnsiTheme="minorEastAsia"/>
          <w:color w:val="000000" w:themeColor="text1"/>
          <w:kern w:val="0"/>
          <w:szCs w:val="21"/>
          <w:highlight w:val="none"/>
          <w14:textFill>
            <w14:solidFill>
              <w14:schemeClr w14:val="tx1"/>
            </w14:solidFill>
          </w14:textFill>
        </w:rPr>
        <w:t>不同供应商委托同一单位或者个人办理响应事宜；</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27.3.3</w:t>
      </w: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不同供应商的响应文件载明的项目管理成员或者联系人员为同一人；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27.3.4</w:t>
      </w: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不同供应商的响应文件异常一致或者投标报价呈规律性差异；</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27.3.5</w:t>
      </w:r>
      <w:r>
        <w:rPr>
          <w:rFonts w:hint="eastAsia" w:cs="宋体" w:asciiTheme="minorEastAsia" w:hAnsiTheme="minorEastAsia"/>
          <w:color w:val="000000" w:themeColor="text1"/>
          <w:kern w:val="0"/>
          <w:szCs w:val="21"/>
          <w:highlight w:val="none"/>
          <w14:textFill>
            <w14:solidFill>
              <w14:schemeClr w14:val="tx1"/>
            </w14:solidFill>
          </w14:textFill>
        </w:rPr>
        <w:t>不同供应商的响应文件相互混装。</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default" w:cs="宋体" w:asciiTheme="minorEastAsia" w:hAnsiTheme="minorEastAsia"/>
          <w:color w:val="000000" w:themeColor="text1"/>
          <w:kern w:val="0"/>
          <w:szCs w:val="21"/>
          <w:highlight w:val="none"/>
          <w:lang w:val="en-US" w:eastAsia="zh-CN"/>
          <w14:textFill>
            <w14:solidFill>
              <w14:schemeClr w14:val="tx1"/>
            </w14:solidFill>
          </w14:textFill>
        </w:rPr>
        <w:t xml:space="preserve">27. 4 </w:t>
      </w: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27.5</w:t>
      </w:r>
      <w:r>
        <w:rPr>
          <w:rFonts w:hint="eastAsia" w:cs="宋体" w:asciiTheme="minorEastAsia" w:hAnsiTheme="minorEastAsia"/>
          <w:color w:val="000000" w:themeColor="text1"/>
          <w:kern w:val="0"/>
          <w:szCs w:val="21"/>
          <w:highlight w:val="none"/>
          <w14:textFill>
            <w14:solidFill>
              <w14:schemeClr w14:val="tx1"/>
            </w14:solidFill>
          </w14:textFill>
        </w:rPr>
        <w:t>按照《关于推进全流程电子化交易和在线监管工作有关问题的通知》（许公管办</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2019</w:t>
      </w:r>
      <w:r>
        <w:rPr>
          <w:rFonts w:hint="eastAsia" w:cs="宋体" w:asciiTheme="minorEastAsia" w:hAnsiTheme="minorEastAsia"/>
          <w:color w:val="000000" w:themeColor="text1"/>
          <w:kern w:val="0"/>
          <w:szCs w:val="21"/>
          <w:highlight w:val="none"/>
          <w:lang w:eastAsia="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3号）规定，不同供应商电子响应文件制作硬件特征码（网卡MAC地址、CPU序号、硬盘序列号）均一致时，视为‘</w:t>
      </w:r>
      <w:r>
        <w:rPr>
          <w:rFonts w:cs="宋体" w:asciiTheme="minorEastAsia" w:hAnsiTheme="minorEastAsia"/>
          <w:color w:val="000000" w:themeColor="text1"/>
          <w:kern w:val="0"/>
          <w:szCs w:val="21"/>
          <w:highlight w:val="none"/>
          <w14:textFill>
            <w14:solidFill>
              <w14:schemeClr w14:val="tx1"/>
            </w14:solidFill>
          </w14:textFill>
        </w:rPr>
        <w:t>不同</w:t>
      </w:r>
      <w:r>
        <w:rPr>
          <w:rFonts w:hint="eastAsia" w:cs="宋体" w:asciiTheme="minorEastAsia" w:hAnsiTheme="minorEastAsia"/>
          <w:color w:val="000000" w:themeColor="text1"/>
          <w:kern w:val="0"/>
          <w:szCs w:val="21"/>
          <w:highlight w:val="none"/>
          <w14:textFill>
            <w14:solidFill>
              <w14:schemeClr w14:val="tx1"/>
            </w14:solidFill>
          </w14:textFill>
        </w:rPr>
        <w:t>供应商</w:t>
      </w:r>
      <w:r>
        <w:rPr>
          <w:rFonts w:cs="宋体" w:asciiTheme="minorEastAsia" w:hAnsiTheme="minorEastAsia"/>
          <w:color w:val="000000" w:themeColor="text1"/>
          <w:kern w:val="0"/>
          <w:szCs w:val="21"/>
          <w:highlight w:val="none"/>
          <w14:textFill>
            <w14:solidFill>
              <w14:schemeClr w14:val="tx1"/>
            </w14:solidFill>
          </w14:textFill>
        </w:rPr>
        <w:t>的</w:t>
      </w:r>
      <w:r>
        <w:rPr>
          <w:rFonts w:hint="eastAsia" w:cs="宋体" w:asciiTheme="minorEastAsia" w:hAnsiTheme="minorEastAsia"/>
          <w:color w:val="000000" w:themeColor="text1"/>
          <w:kern w:val="0"/>
          <w:szCs w:val="21"/>
          <w:highlight w:val="none"/>
          <w14:textFill>
            <w14:solidFill>
              <w14:schemeClr w14:val="tx1"/>
            </w14:solidFill>
          </w14:textFill>
        </w:rPr>
        <w:t>响应</w:t>
      </w:r>
      <w:r>
        <w:rPr>
          <w:rFonts w:cs="宋体" w:asciiTheme="minorEastAsia" w:hAnsiTheme="minorEastAsia"/>
          <w:color w:val="000000" w:themeColor="text1"/>
          <w:kern w:val="0"/>
          <w:szCs w:val="21"/>
          <w:highlight w:val="none"/>
          <w14:textFill>
            <w14:solidFill>
              <w14:schemeClr w14:val="tx1"/>
            </w14:solidFill>
          </w14:textFill>
        </w:rPr>
        <w:t>文件由同一单位或者个人编制</w:t>
      </w:r>
      <w:r>
        <w:rPr>
          <w:rFonts w:hint="eastAsia" w:cs="宋体" w:asciiTheme="minorEastAsia" w:hAnsiTheme="minorEastAsia"/>
          <w:color w:val="000000" w:themeColor="text1"/>
          <w:kern w:val="0"/>
          <w:szCs w:val="21"/>
          <w:highlight w:val="none"/>
          <w14:textFill>
            <w14:solidFill>
              <w14:schemeClr w14:val="tx1"/>
            </w14:solidFill>
          </w14:textFill>
        </w:rPr>
        <w:t>’或‘</w:t>
      </w:r>
      <w:r>
        <w:rPr>
          <w:rFonts w:cs="宋体" w:asciiTheme="minorEastAsia" w:hAnsiTheme="minorEastAsia"/>
          <w:color w:val="000000" w:themeColor="text1"/>
          <w:kern w:val="0"/>
          <w:szCs w:val="21"/>
          <w:highlight w:val="none"/>
          <w14:textFill>
            <w14:solidFill>
              <w14:schemeClr w14:val="tx1"/>
            </w14:solidFill>
          </w14:textFill>
        </w:rPr>
        <w:t>不同</w:t>
      </w:r>
      <w:r>
        <w:rPr>
          <w:rFonts w:hint="eastAsia" w:cs="宋体" w:asciiTheme="minorEastAsia" w:hAnsiTheme="minorEastAsia"/>
          <w:color w:val="000000" w:themeColor="text1"/>
          <w:kern w:val="0"/>
          <w:szCs w:val="21"/>
          <w:highlight w:val="none"/>
          <w14:textFill>
            <w14:solidFill>
              <w14:schemeClr w14:val="tx1"/>
            </w14:solidFill>
          </w14:textFill>
        </w:rPr>
        <w:t>供应商</w:t>
      </w:r>
      <w:r>
        <w:rPr>
          <w:rFonts w:cs="宋体" w:asciiTheme="minorEastAsia" w:hAnsiTheme="minorEastAsia"/>
          <w:color w:val="000000" w:themeColor="text1"/>
          <w:kern w:val="0"/>
          <w:szCs w:val="21"/>
          <w:highlight w:val="none"/>
          <w14:textFill>
            <w14:solidFill>
              <w14:schemeClr w14:val="tx1"/>
            </w14:solidFill>
          </w14:textFill>
        </w:rPr>
        <w:t>委托同一单位或者个人办理</w:t>
      </w:r>
      <w:r>
        <w:rPr>
          <w:rFonts w:hint="eastAsia" w:cs="宋体" w:asciiTheme="minorEastAsia" w:hAnsiTheme="minorEastAsia"/>
          <w:color w:val="000000" w:themeColor="text1"/>
          <w:kern w:val="0"/>
          <w:szCs w:val="21"/>
          <w:highlight w:val="none"/>
          <w14:textFill>
            <w14:solidFill>
              <w14:schemeClr w14:val="tx1"/>
            </w14:solidFill>
          </w14:textFill>
        </w:rPr>
        <w:t>响应</w:t>
      </w:r>
      <w:r>
        <w:rPr>
          <w:rFonts w:cs="宋体" w:asciiTheme="minorEastAsia" w:hAnsiTheme="minorEastAsia"/>
          <w:color w:val="000000" w:themeColor="text1"/>
          <w:kern w:val="0"/>
          <w:szCs w:val="21"/>
          <w:highlight w:val="none"/>
          <w14:textFill>
            <w14:solidFill>
              <w14:schemeClr w14:val="tx1"/>
            </w14:solidFill>
          </w14:textFill>
        </w:rPr>
        <w:t>事宜</w:t>
      </w:r>
      <w:r>
        <w:rPr>
          <w:rFonts w:hint="eastAsia" w:cs="宋体" w:asciiTheme="minorEastAsia" w:hAnsiTheme="minorEastAsia"/>
          <w:color w:val="000000" w:themeColor="text1"/>
          <w:kern w:val="0"/>
          <w:szCs w:val="21"/>
          <w:highlight w:val="none"/>
          <w14:textFill>
            <w14:solidFill>
              <w14:schemeClr w14:val="tx1"/>
            </w14:solidFill>
          </w14:textFill>
        </w:rPr>
        <w:t>’，其谈判响应无效。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27.6法律法规</w:t>
      </w:r>
      <w:r>
        <w:rPr>
          <w:rFonts w:cs="宋体" w:asciiTheme="minorEastAsia" w:hAnsiTheme="minorEastAsia"/>
          <w:color w:val="000000" w:themeColor="text1"/>
          <w:kern w:val="0"/>
          <w:szCs w:val="21"/>
          <w:highlight w:val="none"/>
          <w14:textFill>
            <w14:solidFill>
              <w14:schemeClr w14:val="tx1"/>
            </w14:solidFill>
          </w14:textFill>
        </w:rPr>
        <w:t>和</w:t>
      </w:r>
      <w:r>
        <w:rPr>
          <w:rFonts w:hint="eastAsia" w:cs="宋体" w:asciiTheme="minorEastAsia" w:hAnsiTheme="minorEastAsia"/>
          <w:color w:val="000000" w:themeColor="text1"/>
          <w:kern w:val="0"/>
          <w:szCs w:val="21"/>
          <w:highlight w:val="none"/>
          <w14:textFill>
            <w14:solidFill>
              <w14:schemeClr w14:val="tx1"/>
            </w14:solidFill>
          </w14:textFill>
        </w:rPr>
        <w:t>响应</w:t>
      </w:r>
      <w:r>
        <w:rPr>
          <w:rFonts w:cs="宋体" w:asciiTheme="minorEastAsia" w:hAnsiTheme="minorEastAsia"/>
          <w:color w:val="000000" w:themeColor="text1"/>
          <w:kern w:val="0"/>
          <w:szCs w:val="21"/>
          <w:highlight w:val="none"/>
          <w14:textFill>
            <w14:solidFill>
              <w14:schemeClr w14:val="tx1"/>
            </w14:solidFill>
          </w14:textFill>
        </w:rPr>
        <w:t>文件规定的其他无效情形</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28.</w:t>
      </w:r>
      <w:r>
        <w:rPr>
          <w:rFonts w:hint="eastAsia" w:cs="宋体" w:asciiTheme="minorEastAsia" w:hAnsiTheme="minorEastAsia"/>
          <w:b/>
          <w:color w:val="000000" w:themeColor="text1"/>
          <w:kern w:val="0"/>
          <w:szCs w:val="21"/>
          <w:highlight w:val="none"/>
          <w14:textFill>
            <w14:solidFill>
              <w14:schemeClr w14:val="tx1"/>
            </w14:solidFill>
          </w14:textFill>
        </w:rPr>
        <w:t>响应文件评审与谈判</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28.1</w:t>
      </w:r>
      <w:r>
        <w:rPr>
          <w:rFonts w:cs="宋体" w:asciiTheme="minorEastAsia" w:hAnsiTheme="minorEastAsia"/>
          <w:color w:val="000000" w:themeColor="text1"/>
          <w:kern w:val="0"/>
          <w:szCs w:val="21"/>
          <w:highlight w:val="none"/>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highlight w:val="none"/>
          <w14:textFill>
            <w14:solidFill>
              <w14:schemeClr w14:val="tx1"/>
            </w14:solidFill>
          </w14:textFill>
        </w:rPr>
        <w:t>。</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28.2谈判小组所有成员应当集中与单一供应商分别进行谈判，并给予所有参加谈判的供应商平等的谈判机会。</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28.3在谈判中，谈判的任何一方不得透露与谈判有关的其他供应商的技术资料、价格和其他信息。</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28.7</w:t>
      </w:r>
      <w:r>
        <w:rPr>
          <w:rFonts w:hint="eastAsia" w:ascii="宋体" w:hAnsi="宋体" w:eastAsia="宋体" w:cs="宋体"/>
          <w:color w:val="000000" w:themeColor="text1"/>
          <w:highlight w:val="none"/>
          <w14:textFill>
            <w14:solidFill>
              <w14:schemeClr w14:val="tx1"/>
            </w14:solidFill>
          </w14:textFill>
        </w:rPr>
        <w:t>最后报价是供应商响应文件的有效组成部分。</w:t>
      </w:r>
    </w:p>
    <w:p>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28.8</w:t>
      </w:r>
      <w:r>
        <w:rPr>
          <w:rFonts w:hint="eastAsia" w:ascii="宋体" w:hAnsi="宋体" w:eastAsia="宋体" w:cs="宋体"/>
          <w:color w:val="000000" w:themeColor="text1"/>
          <w:highlight w:val="none"/>
          <w14:textFill>
            <w14:solidFill>
              <w14:schemeClr w14:val="tx1"/>
            </w14:solidFill>
          </w14:textFill>
        </w:rPr>
        <w:t>已提交响应文件的供应商，在提交最后报价之前，可以根据谈判情况退出谈判。</w:t>
      </w:r>
    </w:p>
    <w:p>
      <w:pPr>
        <w:pStyle w:val="54"/>
        <w:numPr>
          <w:ilvl w:val="0"/>
          <w:numId w:val="0"/>
        </w:numPr>
        <w:shd w:val="clear"/>
        <w:autoSpaceDE w:val="0"/>
        <w:autoSpaceDN w:val="0"/>
        <w:spacing w:line="360" w:lineRule="auto"/>
        <w:ind w:left="-29" w:leftChars="0" w:firstLine="420" w:firstLineChars="200"/>
        <w:contextualSpacing/>
        <w:rPr>
          <w:rFonts w:ascii="ˎ̥" w:hAnsi="ˎ̥"/>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28.9</w:t>
      </w:r>
      <w:r>
        <w:rPr>
          <w:rFonts w:hint="eastAsia" w:ascii="宋体" w:hAnsi="宋体" w:eastAsia="宋体" w:cs="宋体"/>
          <w:color w:val="000000" w:themeColor="text1"/>
          <w:highlight w:val="none"/>
          <w14:textFill>
            <w14:solidFill>
              <w14:schemeClr w14:val="tx1"/>
            </w14:solidFill>
          </w14:textFill>
        </w:rPr>
        <w:t>按</w:t>
      </w:r>
      <w:r>
        <w:rPr>
          <w:rFonts w:hint="eastAsia" w:ascii="ˎ̥" w:hAnsi="ˎ̥"/>
          <w:color w:val="000000" w:themeColor="text1"/>
          <w:highlight w:val="none"/>
          <w14:textFill>
            <w14:solidFill>
              <w14:schemeClr w14:val="tx1"/>
            </w14:solidFill>
          </w14:textFill>
        </w:rPr>
        <w:t>照《关于推进全流程电子化交易和在线监管工作有关问题的通知》（许公管办</w:t>
      </w:r>
      <w:r>
        <w:rPr>
          <w:rFonts w:hint="eastAsia" w:ascii="ˎ̥" w:hAnsi="ˎ̥"/>
          <w:color w:val="000000" w:themeColor="text1"/>
          <w:highlight w:val="none"/>
          <w:lang w:eastAsia="zh-CN"/>
          <w14:textFill>
            <w14:solidFill>
              <w14:schemeClr w14:val="tx1"/>
            </w14:solidFill>
          </w14:textFill>
        </w:rPr>
        <w:t>〔</w:t>
      </w:r>
      <w:r>
        <w:rPr>
          <w:rFonts w:hint="eastAsia" w:ascii="ˎ̥" w:hAnsi="ˎ̥"/>
          <w:color w:val="000000" w:themeColor="text1"/>
          <w:highlight w:val="none"/>
          <w14:textFill>
            <w14:solidFill>
              <w14:schemeClr w14:val="tx1"/>
            </w14:solidFill>
          </w14:textFill>
        </w:rPr>
        <w:t>2019</w:t>
      </w:r>
      <w:r>
        <w:rPr>
          <w:rFonts w:hint="eastAsia" w:ascii="ˎ̥" w:hAnsi="ˎ̥"/>
          <w:color w:val="000000" w:themeColor="text1"/>
          <w:highlight w:val="none"/>
          <w:lang w:eastAsia="zh-CN"/>
          <w14:textFill>
            <w14:solidFill>
              <w14:schemeClr w14:val="tx1"/>
            </w14:solidFill>
          </w14:textFill>
        </w:rPr>
        <w:t>〕</w:t>
      </w:r>
      <w:r>
        <w:rPr>
          <w:rFonts w:hint="eastAsia" w:ascii="ˎ̥" w:hAnsi="ˎ̥"/>
          <w:color w:val="000000" w:themeColor="text1"/>
          <w:highlight w:val="none"/>
          <w14:textFill>
            <w14:solidFill>
              <w14:schemeClr w14:val="tx1"/>
            </w14:solidFill>
          </w14:textFill>
        </w:rPr>
        <w:t>3号）规定，评审专家应严格按照要求查看“硬件特征</w:t>
      </w:r>
      <w:r>
        <w:rPr>
          <w:rFonts w:hint="eastAsia" w:ascii="ˎ̥" w:hAnsi="ˎ̥"/>
          <w:color w:val="000000" w:themeColor="text1"/>
          <w:highlight w:val="none"/>
          <w:lang w:eastAsia="zh-CN"/>
          <w14:textFill>
            <w14:solidFill>
              <w14:schemeClr w14:val="tx1"/>
            </w14:solidFill>
          </w14:textFill>
        </w:rPr>
        <w:t>码</w:t>
      </w:r>
      <w:r>
        <w:rPr>
          <w:rFonts w:hint="eastAsia" w:ascii="ˎ̥" w:hAnsi="ˎ̥"/>
          <w:color w:val="000000" w:themeColor="text1"/>
          <w:highlight w:val="none"/>
          <w14:textFill>
            <w14:solidFill>
              <w14:schemeClr w14:val="tx1"/>
            </w14:solidFill>
          </w14:textFill>
        </w:rPr>
        <w:t>”</w:t>
      </w:r>
      <w:r>
        <w:rPr>
          <w:rFonts w:hint="eastAsia" w:ascii="ˎ̥" w:hAnsi="ˎ̥"/>
          <w:color w:val="000000" w:themeColor="text1"/>
          <w:highlight w:val="none"/>
          <w:lang w:val="en-US" w:eastAsia="zh-CN"/>
          <w14:textFill>
            <w14:solidFill>
              <w14:schemeClr w14:val="tx1"/>
            </w14:solidFill>
          </w14:textFill>
        </w:rPr>
        <w:t>相关</w:t>
      </w:r>
      <w:r>
        <w:rPr>
          <w:rFonts w:hint="eastAsia" w:ascii="ˎ̥" w:hAnsi="ˎ̥"/>
          <w:color w:val="000000" w:themeColor="text1"/>
          <w:highlight w:val="none"/>
          <w14:textFill>
            <w14:solidFill>
              <w14:schemeClr w14:val="tx1"/>
            </w14:solidFill>
          </w14:textFill>
        </w:rPr>
        <w:t>信息并进行评审。</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29.</w:t>
      </w:r>
      <w:r>
        <w:rPr>
          <w:rFonts w:hint="eastAsia" w:cs="宋体" w:asciiTheme="minorEastAsia" w:hAnsiTheme="minorEastAsia"/>
          <w:b/>
          <w:color w:val="000000" w:themeColor="text1"/>
          <w:kern w:val="0"/>
          <w:szCs w:val="21"/>
          <w:highlight w:val="none"/>
          <w14:textFill>
            <w14:solidFill>
              <w14:schemeClr w14:val="tx1"/>
            </w14:solidFill>
          </w14:textFill>
        </w:rPr>
        <w:t>评审方法与提出成交候选人</w:t>
      </w:r>
    </w:p>
    <w:p>
      <w:pPr>
        <w:pStyle w:val="54"/>
        <w:shd w:val="clear"/>
        <w:autoSpaceDE w:val="0"/>
        <w:autoSpaceDN w:val="0"/>
        <w:spacing w:line="360" w:lineRule="auto"/>
        <w:contextualSpacing/>
        <w:rPr>
          <w:rFonts w:cs="宋体" w:asciiTheme="minorEastAsia" w:hAnsiTheme="minorEastAsia"/>
          <w:color w:val="000000" w:themeColor="text1"/>
          <w:kern w:val="0"/>
          <w:szCs w:val="21"/>
          <w:highlight w:val="none"/>
          <w14:textFill>
            <w14:solidFill>
              <w14:schemeClr w14:val="tx1"/>
            </w14:solidFill>
          </w14:textFill>
        </w:rPr>
      </w:pPr>
      <w:r>
        <w:rPr>
          <w:rFonts w:ascii="ˎ̥" w:hAnsi="ˎ̥"/>
          <w:color w:val="000000" w:themeColor="text1"/>
          <w:highlight w:val="none"/>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六、确定成交供应商和授予合同</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30.</w:t>
      </w:r>
      <w:r>
        <w:rPr>
          <w:rFonts w:hint="eastAsia" w:cs="宋体" w:asciiTheme="minorEastAsia" w:hAnsiTheme="minorEastAsia"/>
          <w:b/>
          <w:color w:val="000000" w:themeColor="text1"/>
          <w:kern w:val="0"/>
          <w:szCs w:val="21"/>
          <w:highlight w:val="none"/>
          <w14:textFill>
            <w14:solidFill>
              <w14:schemeClr w14:val="tx1"/>
            </w14:solidFill>
          </w14:textFill>
        </w:rPr>
        <w:t>确定成交供应商</w:t>
      </w:r>
    </w:p>
    <w:p>
      <w:pPr>
        <w:pStyle w:val="54"/>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30.1</w:t>
      </w:r>
      <w:r>
        <w:rPr>
          <w:rFonts w:hint="eastAsia" w:ascii="宋体" w:hAnsi="宋体" w:eastAsia="宋体" w:cs="宋体"/>
          <w:color w:val="000000" w:themeColor="text1"/>
          <w:highlight w:val="none"/>
          <w14:textFill>
            <w14:solidFill>
              <w14:schemeClr w14:val="tx1"/>
            </w14:solidFill>
          </w14:textFill>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000000" w:themeColor="text1"/>
          <w:kern w:val="0"/>
          <w:szCs w:val="21"/>
          <w:highlight w:val="none"/>
          <w14:textFill>
            <w14:solidFill>
              <w14:schemeClr w14:val="tx1"/>
            </w14:solidFill>
          </w14:textFill>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30.2</w:t>
      </w:r>
      <w:r>
        <w:rPr>
          <w:rFonts w:hint="eastAsia" w:ascii="宋体" w:hAnsi="宋体" w:eastAsia="宋体" w:cs="宋体"/>
          <w:color w:val="000000" w:themeColor="text1"/>
          <w:highlight w:val="none"/>
          <w14:textFill>
            <w14:solidFill>
              <w14:schemeClr w14:val="tx1"/>
            </w14:solidFill>
          </w14:textFill>
        </w:rPr>
        <w:t>采购</w:t>
      </w:r>
      <w:r>
        <w:rPr>
          <w:rFonts w:ascii="ˎ̥" w:hAnsi="ˎ̥"/>
          <w:color w:val="000000" w:themeColor="text1"/>
          <w:highlight w:val="none"/>
          <w14:textFill>
            <w14:solidFill>
              <w14:schemeClr w14:val="tx1"/>
            </w14:solidFill>
          </w14:textFill>
        </w:rPr>
        <w:t>人逾期未确定成交供应商且不提出异议的，视为确定评审报告提出的最后报价最低的供应商为成交供应商</w:t>
      </w:r>
      <w:r>
        <w:rPr>
          <w:rFonts w:hint="eastAsia" w:ascii="ˎ̥" w:hAnsi="ˎ̥"/>
          <w:color w:val="000000" w:themeColor="text1"/>
          <w:highlight w:val="none"/>
          <w14:textFill>
            <w14:solidFill>
              <w14:schemeClr w14:val="tx1"/>
            </w14:solidFill>
          </w14:textFill>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31.</w:t>
      </w:r>
      <w:r>
        <w:rPr>
          <w:rFonts w:hint="eastAsia" w:cs="宋体" w:asciiTheme="minorEastAsia" w:hAnsiTheme="minorEastAsia"/>
          <w:b/>
          <w:color w:val="000000" w:themeColor="text1"/>
          <w:kern w:val="0"/>
          <w:szCs w:val="21"/>
          <w:highlight w:val="none"/>
          <w14:textFill>
            <w14:solidFill>
              <w14:schemeClr w14:val="tx1"/>
            </w14:solidFill>
          </w14:textFill>
        </w:rPr>
        <w:t>终止采购活动的情形</w:t>
      </w:r>
    </w:p>
    <w:p>
      <w:pPr>
        <w:pStyle w:val="54"/>
        <w:shd w:val="clear"/>
        <w:autoSpaceDE w:val="0"/>
        <w:autoSpaceDN w:val="0"/>
        <w:spacing w:line="360" w:lineRule="auto"/>
        <w:contextualSpacing/>
        <w:rPr>
          <w:rFonts w:hint="eastAsia" w:cs="宋体" w:asciiTheme="minorEastAsia" w:hAnsiTheme="minorEastAsia" w:eastAsiaTheme="minorEastAsia"/>
          <w:b/>
          <w:color w:val="000000" w:themeColor="text1"/>
          <w:kern w:val="0"/>
          <w:szCs w:val="21"/>
          <w:highlight w:val="none"/>
          <w:lang w:eastAsia="zh-CN"/>
          <w14:textFill>
            <w14:solidFill>
              <w14:schemeClr w14:val="tx1"/>
            </w14:solidFill>
          </w14:textFill>
        </w:rPr>
      </w:pPr>
      <w:r>
        <w:rPr>
          <w:rFonts w:hint="eastAsia" w:cs="微软雅黑"/>
          <w:color w:val="000000" w:themeColor="text1"/>
          <w:highlight w:val="none"/>
          <w14:textFill>
            <w14:solidFill>
              <w14:schemeClr w14:val="tx1"/>
            </w14:solidFill>
          </w14:textFill>
        </w:rPr>
        <w:t>在谈判采购中，出现下列情形之一的，采购人应当终止竞争性谈判采购活动，发布项目终止公告并说明原因，重新开展采购活动</w:t>
      </w:r>
      <w:r>
        <w:rPr>
          <w:rFonts w:hint="eastAsia" w:cs="微软雅黑"/>
          <w:color w:val="000000" w:themeColor="text1"/>
          <w:highlight w:val="none"/>
          <w:lang w:eastAsia="zh-CN"/>
          <w14:textFill>
            <w14:solidFill>
              <w14:schemeClr w14:val="tx1"/>
            </w14:solidFill>
          </w14:textFill>
        </w:rPr>
        <w:t>。</w:t>
      </w:r>
    </w:p>
    <w:p>
      <w:pPr>
        <w:pStyle w:val="54"/>
        <w:numPr>
          <w:ilvl w:val="0"/>
          <w:numId w:val="10"/>
        </w:numPr>
        <w:shd w:val="clear"/>
        <w:autoSpaceDE w:val="0"/>
        <w:autoSpaceDN w:val="0"/>
        <w:spacing w:line="360" w:lineRule="auto"/>
        <w:ind w:firstLineChars="0"/>
        <w:contextualSpacing/>
        <w:rPr>
          <w:rFonts w:cs="宋体" w:asciiTheme="minorEastAsia" w:hAnsiTheme="minorEastAsia"/>
          <w:vanish/>
          <w:color w:val="000000" w:themeColor="text1"/>
          <w:kern w:val="0"/>
          <w:szCs w:val="21"/>
          <w:highlight w:val="none"/>
          <w14:textFill>
            <w14:solidFill>
              <w14:schemeClr w14:val="tx1"/>
            </w14:solidFill>
          </w14:textFill>
        </w:rPr>
      </w:pPr>
    </w:p>
    <w:p>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31.1</w:t>
      </w:r>
      <w:r>
        <w:rPr>
          <w:rFonts w:asciiTheme="minorEastAsia" w:hAnsiTheme="minorEastAsia"/>
          <w:color w:val="000000" w:themeColor="text1"/>
          <w:highlight w:val="none"/>
          <w14:textFill>
            <w14:solidFill>
              <w14:schemeClr w14:val="tx1"/>
            </w14:solidFill>
          </w14:textFill>
        </w:rPr>
        <w:t>因情况变化，不再符合规定的竞争性谈判采购方式适用情形的；</w:t>
      </w:r>
    </w:p>
    <w:p>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31.2</w:t>
      </w:r>
      <w:r>
        <w:rPr>
          <w:rFonts w:asciiTheme="minorEastAsia" w:hAnsiTheme="minorEastAsia"/>
          <w:color w:val="000000" w:themeColor="text1"/>
          <w:highlight w:val="none"/>
          <w14:textFill>
            <w14:solidFill>
              <w14:schemeClr w14:val="tx1"/>
            </w14:solidFill>
          </w14:textFill>
        </w:rPr>
        <w:t>出现影响采购公正的违法、违规行为的</w:t>
      </w:r>
      <w:r>
        <w:rPr>
          <w:rFonts w:hint="eastAsia" w:asciiTheme="minorEastAsia" w:hAnsiTheme="minorEastAsia"/>
          <w:color w:val="000000" w:themeColor="text1"/>
          <w:highlight w:val="none"/>
          <w14:textFill>
            <w14:solidFill>
              <w14:schemeClr w14:val="tx1"/>
            </w14:solidFill>
          </w14:textFill>
        </w:rPr>
        <w:t>；</w:t>
      </w:r>
    </w:p>
    <w:p>
      <w:pPr>
        <w:pStyle w:val="54"/>
        <w:numPr>
          <w:ilvl w:val="0"/>
          <w:numId w:val="0"/>
        </w:numPr>
        <w:shd w:val="clear"/>
        <w:autoSpaceDE w:val="0"/>
        <w:autoSpaceDN w:val="0"/>
        <w:spacing w:line="360" w:lineRule="auto"/>
        <w:ind w:leftChars="0" w:firstLine="420" w:firstLineChars="200"/>
        <w:contextualSpacing/>
        <w:rPr>
          <w:rFonts w:ascii="ˎ̥" w:hAnsi="ˎ̥"/>
          <w:color w:val="000000" w:themeColor="text1"/>
          <w:highlight w:val="none"/>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31.3</w:t>
      </w:r>
      <w:r>
        <w:rPr>
          <w:rFonts w:hint="eastAsia" w:asciiTheme="minorEastAsia" w:hAnsiTheme="minorEastAsia"/>
          <w:color w:val="000000" w:themeColor="text1"/>
          <w:highlight w:val="none"/>
          <w14:textFill>
            <w14:solidFill>
              <w14:schemeClr w14:val="tx1"/>
            </w14:solidFill>
          </w14:textFill>
        </w:rPr>
        <w:t>在采购过程中符合竞争要求的供应商或者报价未超过采购预算的供应商不足3家的，但《政府采购非招标采购方式管理办法》第二十七条第二款规定的情形除外。</w:t>
      </w:r>
    </w:p>
    <w:p>
      <w:pPr>
        <w:pStyle w:val="54"/>
        <w:numPr>
          <w:ilvl w:val="0"/>
          <w:numId w:val="11"/>
        </w:numPr>
        <w:shd w:val="clea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成交公告、发出成交通知书</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32.1</w:t>
      </w:r>
      <w:r>
        <w:rPr>
          <w:rFonts w:hint="eastAsia" w:cs="宋体" w:asciiTheme="minorEastAsia" w:hAnsiTheme="minorEastAsia"/>
          <w:color w:val="000000" w:themeColor="text1"/>
          <w:kern w:val="0"/>
          <w:szCs w:val="21"/>
          <w:highlight w:val="none"/>
          <w14:textFill>
            <w14:solidFill>
              <w14:schemeClr w14:val="tx1"/>
            </w14:solidFill>
          </w14:textFill>
        </w:rPr>
        <w:t>采购人确认成交供应商后，采购人在公告成交结果的同时，向成交供应商发出成交通知书。</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32.2</w:t>
      </w:r>
      <w:r>
        <w:rPr>
          <w:rFonts w:hint="eastAsia" w:cs="宋体" w:asciiTheme="minorEastAsia" w:hAnsiTheme="minorEastAsia"/>
          <w:color w:val="000000" w:themeColor="text1"/>
          <w:kern w:val="0"/>
          <w:szCs w:val="21"/>
          <w:highlight w:val="none"/>
          <w14:textFill>
            <w14:solidFill>
              <w14:schemeClr w14:val="tx1"/>
            </w14:solidFill>
          </w14:textFill>
        </w:rPr>
        <w:t>成交通知书发出后，采购人不得违法改变成交结果，成交供应商无正当理由不得放弃成交。</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32.3</w:t>
      </w:r>
      <w:r>
        <w:rPr>
          <w:rFonts w:hint="eastAsia" w:cs="宋体" w:asciiTheme="minorEastAsia" w:hAnsiTheme="minorEastAsia"/>
          <w:color w:val="000000" w:themeColor="text1"/>
          <w:kern w:val="0"/>
          <w:szCs w:val="21"/>
          <w:highlight w:val="none"/>
          <w14:textFill>
            <w14:solidFill>
              <w14:schemeClr w14:val="tx1"/>
            </w14:solidFill>
          </w14:textFill>
        </w:rPr>
        <w:t>成交供应商在接到成交通知时，须向</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发送谈判报价及分项报价一览表（包含主要成交标的的名称、规格型号、数量、单价、服务要求等）电子文档，并同时电话告知</w:t>
      </w:r>
      <w:r>
        <w:rPr>
          <w:rFonts w:hint="eastAsia" w:cs="宋体" w:asciiTheme="minorEastAsia" w:hAnsiTheme="minorEastAsia"/>
          <w:color w:val="000000" w:themeColor="text1"/>
          <w:kern w:val="0"/>
          <w:szCs w:val="21"/>
          <w:highlight w:val="none"/>
          <w:lang w:eastAsia="zh-CN"/>
          <w14:textFill>
            <w14:solidFill>
              <w14:schemeClr w14:val="tx1"/>
            </w14:solidFill>
          </w14:textFill>
        </w:rPr>
        <w:t>采购代理机构</w:t>
      </w:r>
      <w:r>
        <w:rPr>
          <w:rFonts w:hint="eastAsia" w:cs="宋体" w:asciiTheme="minorEastAsia" w:hAnsiTheme="minorEastAsia"/>
          <w:color w:val="000000" w:themeColor="text1"/>
          <w:kern w:val="0"/>
          <w:szCs w:val="21"/>
          <w:highlight w:val="none"/>
          <w14:textFill>
            <w14:solidFill>
              <w14:schemeClr w14:val="tx1"/>
            </w14:solidFill>
          </w14:textFill>
        </w:rPr>
        <w:t>联系人。</w:t>
      </w:r>
    </w:p>
    <w:p>
      <w:pPr>
        <w:pStyle w:val="54"/>
        <w:numPr>
          <w:ilvl w:val="0"/>
          <w:numId w:val="12"/>
        </w:numPr>
        <w:shd w:val="clear"/>
        <w:autoSpaceDE w:val="0"/>
        <w:autoSpaceDN w:val="0"/>
        <w:spacing w:line="360" w:lineRule="auto"/>
        <w:ind w:firstLine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14:textFill>
            <w14:solidFill>
              <w14:schemeClr w14:val="tx1"/>
            </w14:solidFill>
          </w14:textFill>
        </w:rPr>
        <w:t>质疑提出与答复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33.1</w:t>
      </w:r>
      <w:r>
        <w:rPr>
          <w:rFonts w:hint="eastAsia" w:cs="宋体" w:asciiTheme="minorEastAsia" w:hAnsiTheme="minorEastAsia"/>
          <w:color w:val="000000" w:themeColor="text1"/>
          <w:kern w:val="0"/>
          <w:szCs w:val="21"/>
          <w:highlight w:val="none"/>
          <w14:textFill>
            <w14:solidFill>
              <w14:schemeClr w14:val="tx1"/>
            </w14:solidFill>
          </w14:textFill>
        </w:rPr>
        <w:t>供应商认为谈判文件、采购过程和成交结果使自己的权益受到损害的，可以按照《政府采购质疑和投诉办法》（财政部令第94号）</w:t>
      </w:r>
      <w:r>
        <w:rPr>
          <w:rFonts w:hint="eastAsia" w:cs="宋体" w:asciiTheme="minorEastAsia" w:hAnsiTheme="minorEastAsia"/>
          <w:color w:val="000000" w:themeColor="text1"/>
          <w:kern w:val="0"/>
          <w:szCs w:val="21"/>
          <w:highlight w:val="none"/>
          <w:lang w:eastAsia="zh-CN"/>
          <w14:textFill>
            <w14:solidFill>
              <w14:schemeClr w14:val="tx1"/>
            </w14:solidFill>
          </w14:textFill>
        </w:rPr>
        <w:t>质疑</w:t>
      </w:r>
      <w:r>
        <w:rPr>
          <w:rFonts w:hint="eastAsia" w:cs="宋体" w:asciiTheme="minorEastAsia" w:hAnsiTheme="minorEastAsia"/>
          <w:color w:val="000000" w:themeColor="text1"/>
          <w:kern w:val="0"/>
          <w:szCs w:val="21"/>
          <w:highlight w:val="none"/>
          <w14:textFill>
            <w14:solidFill>
              <w14:schemeClr w14:val="tx1"/>
            </w14:solidFill>
          </w14:textFill>
        </w:rPr>
        <w:t>。</w:t>
      </w:r>
      <w:r>
        <w:rPr>
          <w:rFonts w:cs="宋体" w:asciiTheme="minorEastAsia" w:hAnsiTheme="minorEastAsia"/>
          <w:color w:val="000000" w:themeColor="text1"/>
          <w:kern w:val="0"/>
          <w:szCs w:val="21"/>
          <w:highlight w:val="none"/>
          <w14:textFill>
            <w14:solidFill>
              <w14:schemeClr w14:val="tx1"/>
            </w14:solidFill>
          </w14:textFill>
        </w:rPr>
        <w:t>提出质疑的供应商应当是参与</w:t>
      </w:r>
      <w:r>
        <w:rPr>
          <w:rFonts w:hint="eastAsia" w:cs="宋体" w:asciiTheme="minorEastAsia" w:hAnsiTheme="minorEastAsia"/>
          <w:color w:val="000000" w:themeColor="text1"/>
          <w:kern w:val="0"/>
          <w:szCs w:val="21"/>
          <w:highlight w:val="none"/>
          <w14:textFill>
            <w14:solidFill>
              <w14:schemeClr w14:val="tx1"/>
            </w14:solidFill>
          </w14:textFill>
        </w:rPr>
        <w:t>本</w:t>
      </w:r>
      <w:r>
        <w:rPr>
          <w:rFonts w:cs="宋体" w:asciiTheme="minorEastAsia" w:hAnsiTheme="minorEastAsia"/>
          <w:color w:val="000000" w:themeColor="text1"/>
          <w:kern w:val="0"/>
          <w:szCs w:val="21"/>
          <w:highlight w:val="none"/>
          <w14:textFill>
            <w14:solidFill>
              <w14:schemeClr w14:val="tx1"/>
            </w14:solidFill>
          </w14:textFill>
        </w:rPr>
        <w:t>项目采购活动的供应商。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33.1.1</w:t>
      </w:r>
      <w:r>
        <w:rPr>
          <w:rFonts w:hint="eastAsia" w:cs="宋体" w:asciiTheme="minorEastAsia" w:hAnsiTheme="minorEastAsia"/>
          <w:color w:val="000000" w:themeColor="text1"/>
          <w:kern w:val="0"/>
          <w:szCs w:val="21"/>
          <w:highlight w:val="none"/>
          <w14:textFill>
            <w14:solidFill>
              <w14:schemeClr w14:val="tx1"/>
            </w14:solidFill>
          </w14:textFill>
        </w:rPr>
        <w:t>对谈判文件提出质疑的，供应商应</w:t>
      </w:r>
      <w:r>
        <w:rPr>
          <w:rFonts w:cs="宋体" w:asciiTheme="minorEastAsia" w:hAnsiTheme="minorEastAsia"/>
          <w:color w:val="000000" w:themeColor="text1"/>
          <w:kern w:val="0"/>
          <w:szCs w:val="21"/>
          <w:highlight w:val="none"/>
          <w14:textFill>
            <w14:solidFill>
              <w14:schemeClr w14:val="tx1"/>
            </w14:solidFill>
          </w14:textFill>
        </w:rPr>
        <w:t>已依法获取</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w:t>
      </w:r>
      <w:r>
        <w:rPr>
          <w:rFonts w:hint="eastAsia" w:cs="宋体" w:asciiTheme="minorEastAsia" w:hAnsiTheme="minorEastAsia"/>
          <w:color w:val="000000" w:themeColor="text1"/>
          <w:kern w:val="0"/>
          <w:szCs w:val="21"/>
          <w:highlight w:val="none"/>
          <w14:textFill>
            <w14:solidFill>
              <w14:schemeClr w14:val="tx1"/>
            </w14:solidFill>
          </w14:textFill>
        </w:rPr>
        <w:t>，且应当在</w:t>
      </w:r>
      <w:r>
        <w:rPr>
          <w:rFonts w:cs="宋体" w:asciiTheme="minorEastAsia" w:hAnsiTheme="minorEastAsia"/>
          <w:color w:val="000000" w:themeColor="text1"/>
          <w:kern w:val="0"/>
          <w:szCs w:val="21"/>
          <w:highlight w:val="none"/>
          <w14:textFill>
            <w14:solidFill>
              <w14:schemeClr w14:val="tx1"/>
            </w14:solidFill>
          </w14:textFill>
        </w:rPr>
        <w:t>获取</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文件或者</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highlight w:val="none"/>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33.1.2</w:t>
      </w:r>
      <w:r>
        <w:rPr>
          <w:rFonts w:hint="eastAsia" w:cs="宋体" w:asciiTheme="minorEastAsia" w:hAnsiTheme="minorEastAsia"/>
          <w:color w:val="000000" w:themeColor="text1"/>
          <w:kern w:val="0"/>
          <w:szCs w:val="21"/>
          <w:highlight w:val="none"/>
          <w14:textFill>
            <w14:solidFill>
              <w14:schemeClr w14:val="tx1"/>
            </w14:solidFill>
          </w14:textFill>
        </w:rPr>
        <w:t>对采购过程提出质疑的，为各采购程序环节结束之日起七个工作日内，以书面形式向采购人和采购代理机构一次性提出；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33.1.3</w:t>
      </w:r>
      <w:r>
        <w:rPr>
          <w:rFonts w:hint="eastAsia" w:cs="宋体" w:asciiTheme="minorEastAsia" w:hAnsiTheme="minorEastAsia"/>
          <w:color w:val="000000" w:themeColor="text1"/>
          <w:kern w:val="0"/>
          <w:szCs w:val="21"/>
          <w:highlight w:val="none"/>
          <w14:textFill>
            <w14:solidFill>
              <w14:schemeClr w14:val="tx1"/>
            </w14:solidFill>
          </w14:textFill>
        </w:rPr>
        <w:t>对成交结果提出质疑的，为成交结果公告期限届满之日起七个工作日内，以书面形式向采购人和采购代理机构一次性提出。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33.2</w:t>
      </w:r>
      <w:r>
        <w:rPr>
          <w:rFonts w:cs="宋体" w:asciiTheme="minorEastAsia" w:hAnsiTheme="minorEastAsia"/>
          <w:color w:val="000000" w:themeColor="text1"/>
          <w:kern w:val="0"/>
          <w:szCs w:val="21"/>
          <w:highlight w:val="none"/>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highlight w:val="none"/>
          <w14:textFill>
            <w14:solidFill>
              <w14:schemeClr w14:val="tx1"/>
            </w14:solidFill>
          </w14:textFill>
        </w:rPr>
        <w:t>成交</w:t>
      </w:r>
      <w:r>
        <w:rPr>
          <w:rFonts w:cs="宋体" w:asciiTheme="minorEastAsia" w:hAnsiTheme="minorEastAsia"/>
          <w:color w:val="000000" w:themeColor="text1"/>
          <w:kern w:val="0"/>
          <w:szCs w:val="21"/>
          <w:highlight w:val="none"/>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highlight w:val="none"/>
          <w14:textFill>
            <w14:solidFill>
              <w14:schemeClr w14:val="tx1"/>
            </w14:solidFill>
          </w14:textFill>
        </w:rPr>
        <w:t>成交</w:t>
      </w:r>
      <w:r>
        <w:rPr>
          <w:rFonts w:cs="宋体" w:asciiTheme="minorEastAsia" w:hAnsiTheme="minorEastAsia"/>
          <w:color w:val="000000" w:themeColor="text1"/>
          <w:kern w:val="0"/>
          <w:szCs w:val="21"/>
          <w:highlight w:val="none"/>
          <w14:textFill>
            <w14:solidFill>
              <w14:schemeClr w14:val="tx1"/>
            </w14:solidFill>
          </w14:textFill>
        </w:rPr>
        <w:t>结果的，按照下列情况处理：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33.2.1</w:t>
      </w:r>
      <w:r>
        <w:rPr>
          <w:rFonts w:cs="宋体" w:asciiTheme="minorEastAsia" w:hAnsiTheme="minorEastAsia"/>
          <w:color w:val="000000" w:themeColor="text1"/>
          <w:kern w:val="0"/>
          <w:szCs w:val="21"/>
          <w:highlight w:val="none"/>
          <w14:textFill>
            <w14:solidFill>
              <w14:schemeClr w14:val="tx1"/>
            </w14:solidFill>
          </w14:textFill>
        </w:rPr>
        <w:t>对</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highlight w:val="none"/>
          <w14:textFill>
            <w14:solidFill>
              <w14:schemeClr w14:val="tx1"/>
            </w14:solidFill>
          </w14:textFill>
        </w:rPr>
        <w:t>谈判</w:t>
      </w:r>
      <w:r>
        <w:rPr>
          <w:rFonts w:cs="宋体" w:asciiTheme="minorEastAsia" w:hAnsiTheme="minorEastAsia"/>
          <w:color w:val="000000" w:themeColor="text1"/>
          <w:kern w:val="0"/>
          <w:szCs w:val="21"/>
          <w:highlight w:val="none"/>
          <w14:textFill>
            <w14:solidFill>
              <w14:schemeClr w14:val="tx1"/>
            </w14:solidFill>
          </w14:textFill>
        </w:rPr>
        <w:t>文件后重新开展采购活动。</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33.2.2</w:t>
      </w:r>
      <w:r>
        <w:rPr>
          <w:rFonts w:cs="宋体" w:asciiTheme="minorEastAsia" w:hAnsiTheme="minorEastAsia"/>
          <w:color w:val="000000" w:themeColor="text1"/>
          <w:kern w:val="0"/>
          <w:szCs w:val="21"/>
          <w:highlight w:val="none"/>
          <w14:textFill>
            <w14:solidFill>
              <w14:schemeClr w14:val="tx1"/>
            </w14:solidFill>
          </w14:textFill>
        </w:rPr>
        <w:t>对采购过程、</w:t>
      </w:r>
      <w:r>
        <w:rPr>
          <w:rFonts w:hint="eastAsia" w:cs="宋体" w:asciiTheme="minorEastAsia" w:hAnsiTheme="minorEastAsia"/>
          <w:color w:val="000000" w:themeColor="text1"/>
          <w:kern w:val="0"/>
          <w:szCs w:val="21"/>
          <w:highlight w:val="none"/>
          <w14:textFill>
            <w14:solidFill>
              <w14:schemeClr w14:val="tx1"/>
            </w14:solidFill>
          </w14:textFill>
        </w:rPr>
        <w:t>成交</w:t>
      </w:r>
      <w:r>
        <w:rPr>
          <w:rFonts w:cs="宋体" w:asciiTheme="minorEastAsia" w:hAnsiTheme="minorEastAsia"/>
          <w:color w:val="000000" w:themeColor="text1"/>
          <w:kern w:val="0"/>
          <w:szCs w:val="21"/>
          <w:highlight w:val="none"/>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highlight w:val="none"/>
          <w14:textFill>
            <w14:solidFill>
              <w14:schemeClr w14:val="tx1"/>
            </w14:solidFill>
          </w14:textFill>
        </w:rPr>
        <w:t>成交候选人</w:t>
      </w:r>
      <w:r>
        <w:rPr>
          <w:rFonts w:cs="宋体" w:asciiTheme="minorEastAsia" w:hAnsiTheme="minorEastAsia"/>
          <w:color w:val="000000" w:themeColor="text1"/>
          <w:kern w:val="0"/>
          <w:szCs w:val="21"/>
          <w:highlight w:val="none"/>
          <w14:textFill>
            <w14:solidFill>
              <w14:schemeClr w14:val="tx1"/>
            </w14:solidFill>
          </w14:textFill>
        </w:rPr>
        <w:t>中另行确定</w:t>
      </w:r>
      <w:r>
        <w:rPr>
          <w:rFonts w:hint="eastAsia" w:cs="宋体" w:asciiTheme="minorEastAsia" w:hAnsiTheme="minorEastAsia"/>
          <w:color w:val="000000" w:themeColor="text1"/>
          <w:kern w:val="0"/>
          <w:szCs w:val="21"/>
          <w:highlight w:val="none"/>
          <w14:textFill>
            <w14:solidFill>
              <w14:schemeClr w14:val="tx1"/>
            </w14:solidFill>
          </w14:textFill>
        </w:rPr>
        <w:t>成交</w:t>
      </w:r>
      <w:r>
        <w:rPr>
          <w:rFonts w:cs="宋体" w:asciiTheme="minorEastAsia" w:hAnsiTheme="minorEastAsia"/>
          <w:color w:val="000000" w:themeColor="text1"/>
          <w:kern w:val="0"/>
          <w:szCs w:val="21"/>
          <w:highlight w:val="none"/>
          <w14:textFill>
            <w14:solidFill>
              <w14:schemeClr w14:val="tx1"/>
            </w14:solidFill>
          </w14:textFill>
        </w:rPr>
        <w:t>供应商的，应当依法另行确定</w:t>
      </w:r>
      <w:r>
        <w:rPr>
          <w:rFonts w:hint="eastAsia" w:cs="宋体" w:asciiTheme="minorEastAsia" w:hAnsiTheme="minorEastAsia"/>
          <w:color w:val="000000" w:themeColor="text1"/>
          <w:kern w:val="0"/>
          <w:szCs w:val="21"/>
          <w:highlight w:val="none"/>
          <w14:textFill>
            <w14:solidFill>
              <w14:schemeClr w14:val="tx1"/>
            </w14:solidFill>
          </w14:textFill>
        </w:rPr>
        <w:t>成交</w:t>
      </w:r>
      <w:r>
        <w:rPr>
          <w:rFonts w:cs="宋体" w:asciiTheme="minorEastAsia" w:hAnsiTheme="minorEastAsia"/>
          <w:color w:val="000000" w:themeColor="text1"/>
          <w:kern w:val="0"/>
          <w:szCs w:val="21"/>
          <w:highlight w:val="none"/>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highlight w:val="none"/>
          <w14:textFill>
            <w14:solidFill>
              <w14:schemeClr w14:val="tx1"/>
            </w14:solidFill>
          </w14:textFill>
        </w:rPr>
        <w:t>。</w:t>
      </w: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34. 投诉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34.1 若对质疑答复不满意或质疑答复未在答复期限内作出，质疑供应商可在答复期满后15个工作日内按照《政府采购质疑和投诉办法》的有关规定向招标文件第一章载明的本项目 </w:t>
      </w:r>
    </w:p>
    <w:p>
      <w:pPr>
        <w:pStyle w:val="54"/>
        <w:numPr>
          <w:ilvl w:val="0"/>
          <w:numId w:val="0"/>
        </w:numPr>
        <w:shd w:val="clear"/>
        <w:autoSpaceDE w:val="0"/>
        <w:autoSpaceDN w:val="0"/>
        <w:spacing w:line="360" w:lineRule="auto"/>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监督管理部门提起投诉。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34.2 投诉应有明确的请求和必要的证明材料，投诉的事项不得超出已质疑事项的范围。 </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35.</w:t>
      </w:r>
      <w:r>
        <w:rPr>
          <w:rFonts w:hint="eastAsia" w:cs="宋体" w:asciiTheme="minorEastAsia" w:hAnsiTheme="minorEastAsia"/>
          <w:b/>
          <w:color w:val="000000" w:themeColor="text1"/>
          <w:kern w:val="0"/>
          <w:szCs w:val="21"/>
          <w:highlight w:val="none"/>
          <w14:textFill>
            <w14:solidFill>
              <w14:schemeClr w14:val="tx1"/>
            </w14:solidFill>
          </w14:textFill>
        </w:rPr>
        <w:t>签订合同</w:t>
      </w:r>
    </w:p>
    <w:p>
      <w:pPr>
        <w:autoSpaceDE w:val="0"/>
        <w:autoSpaceDN w:val="0"/>
        <w:spacing w:line="360" w:lineRule="auto"/>
        <w:ind w:firstLine="420" w:firstLineChars="200"/>
        <w:contextualSpacing/>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采购人自采购合同签订之日起，2个</w:t>
      </w:r>
      <w:r>
        <w:rPr>
          <w:rFonts w:ascii="宋体" w:hAnsi="宋体" w:cs="宋体"/>
          <w:color w:val="000000" w:themeColor="text1"/>
          <w:kern w:val="0"/>
          <w:szCs w:val="21"/>
          <w14:textFill>
            <w14:solidFill>
              <w14:schemeClr w14:val="tx1"/>
            </w14:solidFill>
          </w14:textFill>
        </w:rPr>
        <w:t>工作日内</w:t>
      </w:r>
      <w:r>
        <w:rPr>
          <w:rFonts w:hint="eastAsia" w:ascii="宋体" w:hAnsi="宋体" w:cs="宋体"/>
          <w:color w:val="000000" w:themeColor="text1"/>
          <w:kern w:val="0"/>
          <w:szCs w:val="21"/>
          <w14:textFill>
            <w14:solidFill>
              <w14:schemeClr w14:val="tx1"/>
            </w14:solidFill>
          </w14:textFill>
        </w:rPr>
        <w:t>到禹州市政府采购监督管理办公室进行合同备案，并</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“河南省政府采购网”进行网上备案。</w:t>
      </w:r>
    </w:p>
    <w:p>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36.</w:t>
      </w:r>
      <w:r>
        <w:rPr>
          <w:rFonts w:hint="eastAsia" w:cs="宋体" w:asciiTheme="minorEastAsia" w:hAnsiTheme="minorEastAsia"/>
          <w:b/>
          <w:color w:val="000000" w:themeColor="text1"/>
          <w:kern w:val="0"/>
          <w:szCs w:val="21"/>
          <w:highlight w:val="none"/>
          <w14:textFill>
            <w14:solidFill>
              <w14:schemeClr w14:val="tx1"/>
            </w14:solidFill>
          </w14:textFill>
        </w:rPr>
        <w:t>履约保证金</w:t>
      </w:r>
    </w:p>
    <w:p>
      <w:pPr>
        <w:pStyle w:val="54"/>
        <w:autoSpaceDE w:val="0"/>
        <w:autoSpaceDN w:val="0"/>
        <w:spacing w:line="360" w:lineRule="auto"/>
        <w:contextualSpacing/>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w:t>
      </w:r>
      <w:r>
        <w:rPr>
          <w:rFonts w:hint="eastAsia" w:cs="宋体" w:asciiTheme="minorEastAsia" w:hAnsiTheme="minorEastAsia"/>
          <w:b/>
          <w:color w:val="000000" w:themeColor="text1"/>
          <w:kern w:val="0"/>
          <w:szCs w:val="21"/>
          <w:lang w:val="en-US" w:eastAsia="zh-CN"/>
          <w14:textFill>
            <w14:solidFill>
              <w14:schemeClr w14:val="tx1"/>
            </w14:solidFill>
          </w14:textFill>
        </w:rPr>
        <w:t>7.</w:t>
      </w:r>
      <w:r>
        <w:rPr>
          <w:rFonts w:hint="eastAsia" w:cs="宋体" w:asciiTheme="minorEastAsia" w:hAnsiTheme="minorEastAsia"/>
          <w:b/>
          <w:color w:val="000000" w:themeColor="text1"/>
          <w:kern w:val="0"/>
          <w:szCs w:val="21"/>
          <w14:textFill>
            <w14:solidFill>
              <w14:schemeClr w14:val="tx1"/>
            </w14:solidFill>
          </w14:textFill>
        </w:rPr>
        <w:t>政府采购合同融资</w:t>
      </w:r>
    </w:p>
    <w:p>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37.1</w:t>
      </w:r>
      <w:r>
        <w:rPr>
          <w:rFonts w:hint="eastAsia" w:cs="宋体" w:asciiTheme="minorEastAsia" w:hAnsiTheme="minorEastAsia"/>
          <w:color w:val="000000" w:themeColor="text1"/>
          <w:kern w:val="0"/>
          <w:szCs w:val="21"/>
          <w14:textFill>
            <w14:solidFill>
              <w14:schemeClr w14:val="tx1"/>
            </w14:solidFill>
          </w14:textFill>
        </w:rPr>
        <w:t>缓解中小企业融资难题</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7.2</w:t>
      </w:r>
      <w:r>
        <w:rPr>
          <w:rFonts w:hint="eastAsia" w:cs="宋体" w:asciiTheme="minorEastAsia" w:hAnsiTheme="minorEastAsia"/>
          <w:color w:val="000000" w:themeColor="text1"/>
          <w:kern w:val="0"/>
          <w:szCs w:val="21"/>
          <w14:textFill>
            <w14:solidFill>
              <w14:schemeClr w14:val="tx1"/>
            </w14:solidFill>
          </w14:textFill>
        </w:rPr>
        <w:t>合作金融机构（排名不分先后）</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w:t>
      </w: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w:t>
      </w:r>
      <w:r>
        <w:rPr>
          <w:rFonts w:hint="eastAsia" w:cs="宋体" w:asciiTheme="minorEastAsia" w:hAnsiTheme="minorEastAsia"/>
          <w:color w:val="000000" w:themeColor="text1"/>
          <w:kern w:val="0"/>
          <w:szCs w:val="21"/>
          <w14:textFill>
            <w14:solidFill>
              <w14:schemeClr w14:val="tx1"/>
            </w14:solidFill>
          </w14:textFill>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4）</w:t>
      </w:r>
      <w:r>
        <w:rPr>
          <w:rFonts w:hint="eastAsia" w:cs="宋体" w:asciiTheme="minorEastAsia" w:hAnsiTheme="minorEastAsia"/>
          <w:color w:val="000000" w:themeColor="text1"/>
          <w:kern w:val="0"/>
          <w:szCs w:val="21"/>
          <w14:textFill>
            <w14:solidFill>
              <w14:schemeClr w14:val="tx1"/>
            </w14:solidFill>
          </w14:textFill>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5）</w:t>
      </w:r>
      <w:r>
        <w:rPr>
          <w:rFonts w:hint="eastAsia" w:cs="宋体" w:asciiTheme="minorEastAsia" w:hAnsiTheme="minorEastAsia"/>
          <w:color w:val="000000" w:themeColor="text1"/>
          <w:kern w:val="0"/>
          <w:szCs w:val="21"/>
          <w14:textFill>
            <w14:solidFill>
              <w14:schemeClr w14:val="tx1"/>
            </w14:solidFill>
          </w14:textFill>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6）</w:t>
      </w:r>
      <w:r>
        <w:rPr>
          <w:rFonts w:hint="eastAsia" w:cs="宋体" w:asciiTheme="minorEastAsia" w:hAnsiTheme="minorEastAsia"/>
          <w:color w:val="000000" w:themeColor="text1"/>
          <w:kern w:val="0"/>
          <w:szCs w:val="21"/>
          <w14:textFill>
            <w14:solidFill>
              <w14:schemeClr w14:val="tx1"/>
            </w14:solidFill>
          </w14:textFill>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徐亚爽15038297574</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8）</w:t>
      </w:r>
      <w:r>
        <w:rPr>
          <w:rFonts w:hint="eastAsia" w:cs="宋体" w:asciiTheme="minorEastAsia" w:hAnsiTheme="minorEastAsia"/>
          <w:color w:val="000000" w:themeColor="text1"/>
          <w:kern w:val="0"/>
          <w:szCs w:val="21"/>
          <w14:textFill>
            <w14:solidFill>
              <w14:schemeClr w14:val="tx1"/>
            </w14:solidFill>
          </w14:textFill>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联系人：韩晨  13253490679</w:t>
      </w:r>
    </w:p>
    <w:p>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地址：郑州市金水区经三路北26号中信银行郑州红专路支行</w:t>
      </w:r>
    </w:p>
    <w:p>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9）合作金融机构名称：郑州银行许昌分行 </w:t>
      </w:r>
    </w:p>
    <w:p>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联系人：王晶 0374-2298011 18339062222 </w:t>
      </w:r>
    </w:p>
    <w:p>
      <w:pPr>
        <w:autoSpaceDE w:val="0"/>
        <w:autoSpaceDN w:val="0"/>
        <w:spacing w:line="360" w:lineRule="auto"/>
        <w:ind w:firstLine="420" w:firstLineChars="200"/>
        <w:contextualSpacing/>
        <w:jc w:val="left"/>
        <w:rPr>
          <w:color w:val="000000" w:themeColor="text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地址：河南省许昌市魏都区莲城大道与魏文路交叉口西南角亨通君成国际大厦 </w:t>
      </w:r>
    </w:p>
    <w:p>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.3 “许昌市政府采购合同融资金融产品推介名录”链接</w:t>
      </w:r>
    </w:p>
    <w:p>
      <w:pPr>
        <w:autoSpaceDE w:val="0"/>
        <w:autoSpaceDN w:val="0"/>
        <w:spacing w:line="360" w:lineRule="auto"/>
        <w:ind w:left="964"/>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fldChar w:fldCharType="begin"/>
      </w:r>
      <w:r>
        <w:rPr>
          <w:rFonts w:hint="eastAsia" w:cs="宋体" w:asciiTheme="minorEastAsia" w:hAnsiTheme="minorEastAsia"/>
          <w:color w:val="000000" w:themeColor="text1"/>
          <w:kern w:val="0"/>
          <w:szCs w:val="21"/>
          <w14:textFill>
            <w14:solidFill>
              <w14:schemeClr w14:val="tx1"/>
            </w14:solidFill>
          </w14:textFill>
        </w:rPr>
        <w:instrText xml:space="preserve"> HYPERLINK "http://xuchang.hngp.gov.cn/xuchang/content?infoId=1606365368231095&amp;channelCode=H711001" </w:instrText>
      </w:r>
      <w:r>
        <w:rPr>
          <w:rFonts w:hint="eastAsia" w:cs="宋体" w:asciiTheme="minorEastAsia" w:hAnsiTheme="minorEastAsia"/>
          <w:color w:val="000000" w:themeColor="text1"/>
          <w:kern w:val="0"/>
          <w:szCs w:val="21"/>
          <w14:textFill>
            <w14:solidFill>
              <w14:schemeClr w14:val="tx1"/>
            </w14:solidFill>
          </w14:textFill>
        </w:rPr>
        <w:fldChar w:fldCharType="separate"/>
      </w:r>
      <w:r>
        <w:rPr>
          <w:rStyle w:val="30"/>
          <w:rFonts w:hint="eastAsia" w:cs="宋体" w:asciiTheme="minorEastAsia" w:hAnsiTheme="minorEastAsia"/>
          <w:color w:val="000000" w:themeColor="text1"/>
          <w:kern w:val="0"/>
          <w:szCs w:val="21"/>
          <w14:textFill>
            <w14:solidFill>
              <w14:schemeClr w14:val="tx1"/>
            </w14:solidFill>
          </w14:textFill>
        </w:rPr>
        <w:t>http://xuchang.hngp.gov.cn/xuchang/content?infoId=1606365368231095&amp;channelCode=H711001</w:t>
      </w:r>
      <w:r>
        <w:rPr>
          <w:rFonts w:hint="eastAsia" w:cs="宋体" w:asciiTheme="minorEastAsia" w:hAnsiTheme="minorEastAsia"/>
          <w:color w:val="000000" w:themeColor="text1"/>
          <w:kern w:val="0"/>
          <w:szCs w:val="21"/>
          <w14:textFill>
            <w14:solidFill>
              <w14:schemeClr w14:val="tx1"/>
            </w14:solidFill>
          </w14:textFill>
        </w:rPr>
        <w:fldChar w:fldCharType="end"/>
      </w:r>
    </w:p>
    <w:p>
      <w:pPr>
        <w:shd w:val="clea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shd w:val="clea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2"/>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5"/>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2"/>
        <w:rPr>
          <w:color w:val="000000" w:themeColor="text1"/>
          <w14:textFill>
            <w14:solidFill>
              <w14:schemeClr w14:val="tx1"/>
            </w14:solidFill>
          </w14:textFill>
        </w:rPr>
      </w:pPr>
    </w:p>
    <w:p>
      <w:pP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2"/>
        <w:rPr>
          <w:color w:val="000000" w:themeColor="text1"/>
          <w14:textFill>
            <w14:solidFill>
              <w14:schemeClr w14:val="tx1"/>
            </w14:solidFill>
          </w14:textFill>
        </w:rPr>
      </w:pPr>
    </w:p>
    <w:p>
      <w:pPr>
        <w:pStyle w:val="2"/>
        <w:ind w:left="0" w:leftChars="0" w:firstLine="0" w:firstLineChars="0"/>
        <w:rPr>
          <w:rFonts w:hint="eastAsia"/>
          <w:color w:val="000000" w:themeColor="text1"/>
          <w14:textFill>
            <w14:solidFill>
              <w14:schemeClr w14:val="tx1"/>
            </w14:solidFill>
          </w14:textFill>
        </w:rPr>
      </w:pPr>
    </w:p>
    <w:p>
      <w:pPr>
        <w:shd w:val="clear"/>
        <w:autoSpaceDE w:val="0"/>
        <w:autoSpaceDN w:val="0"/>
        <w:spacing w:line="360" w:lineRule="auto"/>
        <w:contextualSpacing/>
        <w:jc w:val="both"/>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shd w:val="clea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第五章 政府采购政策功能</w:t>
      </w:r>
    </w:p>
    <w:p>
      <w:pPr>
        <w:pStyle w:val="17"/>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一、节约能源、保护环境</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000000" w:themeColor="text1"/>
          <w:sz w:val="21"/>
          <w:szCs w:val="21"/>
          <w14:textFill>
            <w14:solidFill>
              <w14:schemeClr w14:val="tx1"/>
            </w14:solidFill>
          </w14:textFill>
        </w:rPr>
        <w:t>财政部、生态环境部</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《关于印发环境标志产品政府采购品目清单的通知》</w:t>
      </w:r>
      <w:r>
        <w:rPr>
          <w:rFonts w:hint="eastAsia" w:cs="仿宋_GB2312" w:asciiTheme="minorEastAsia" w:hAnsiTheme="minorEastAsia" w:eastAsiaTheme="minorEastAsia"/>
          <w:color w:val="000000" w:themeColor="text1"/>
          <w:sz w:val="21"/>
          <w:szCs w:val="21"/>
          <w14:textFill>
            <w14:solidFill>
              <w14:schemeClr w14:val="tx1"/>
            </w14:solidFill>
          </w14:textFill>
        </w:rPr>
        <w:t>（财库[2019]18号）以及</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财政部、发展改革委</w:t>
      </w:r>
      <w:r>
        <w:rPr>
          <w:rFonts w:hint="eastAsia" w:cs="仿宋_GB2312" w:asciiTheme="minorEastAsia" w:hAnsiTheme="minorEastAsia" w:eastAsiaTheme="minorEastAsia"/>
          <w:color w:val="000000" w:themeColor="text1"/>
          <w:sz w:val="21"/>
          <w:szCs w:val="21"/>
          <w14:textFill>
            <w14:solidFill>
              <w14:schemeClr w14:val="tx1"/>
            </w14:solidFill>
          </w14:textFill>
        </w:rPr>
        <w:t>《关于印发节能产品政府采购品目清单的通知》（财库[2019]19号）</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w:t>
      </w:r>
      <w:r>
        <w:rPr>
          <w:rFonts w:hint="eastAsia" w:cs="仿宋_GB2312" w:asciiTheme="minorEastAsia" w:hAnsiTheme="minorEastAsia" w:eastAsiaTheme="minorEastAsia"/>
          <w:color w:val="000000" w:themeColor="text1"/>
          <w:sz w:val="21"/>
          <w:szCs w:val="21"/>
          <w14:textFill>
            <w14:solidFill>
              <w14:schemeClr w14:val="tx1"/>
            </w14:solidFill>
          </w14:textFill>
        </w:rPr>
        <w:t>采购属于政府强</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numPr>
          <w:ilvl w:val="0"/>
          <w:numId w:val="5"/>
        </w:numPr>
        <w:spacing w:line="360" w:lineRule="auto"/>
        <w:ind w:left="0" w:leftChars="0" w:firstLine="422" w:firstLineChars="200"/>
        <w:contextualSpacing/>
        <w:rPr>
          <w:rFonts w:hint="eastAsia" w:cs="仿宋_GB2312" w:asciiTheme="minorEastAsia" w:hAnsiTheme="minorEastAsia"/>
          <w:b/>
          <w:color w:val="000000" w:themeColor="text1"/>
          <w:sz w:val="21"/>
          <w:szCs w:val="21"/>
          <w:lang w:val="zh-CN"/>
          <w14:textFill>
            <w14:solidFill>
              <w14:schemeClr w14:val="tx1"/>
            </w14:solidFill>
          </w14:textFill>
        </w:rPr>
      </w:pPr>
      <w:r>
        <w:rPr>
          <w:rFonts w:hint="eastAsia" w:cs="仿宋_GB2312" w:asciiTheme="minorEastAsia" w:hAnsiTheme="minorEastAsia"/>
          <w:b/>
          <w:color w:val="000000" w:themeColor="text1"/>
          <w:sz w:val="21"/>
          <w:szCs w:val="21"/>
          <w:lang w:val="zh-CN"/>
          <w14:textFill>
            <w14:solidFill>
              <w14:schemeClr w14:val="tx1"/>
            </w14:solidFill>
          </w14:textFill>
        </w:rPr>
        <w:t>促进中小企业发展（不含民办非企业）</w:t>
      </w:r>
    </w:p>
    <w:p>
      <w:pPr>
        <w:pStyle w:val="17"/>
        <w:numPr>
          <w:ilvl w:val="0"/>
          <w:numId w:val="0"/>
        </w:numPr>
        <w:spacing w:line="360" w:lineRule="auto"/>
        <w:ind w:leftChars="200"/>
        <w:contextualSpacing/>
        <w:rPr>
          <w:rFonts w:hint="eastAsia" w:cs="仿宋_GB2312" w:asciiTheme="minorEastAsia" w:hAnsiTheme="minorEastAsia"/>
          <w:b w:val="0"/>
          <w:bCs/>
          <w:color w:val="000000" w:themeColor="text1"/>
          <w:sz w:val="21"/>
          <w:szCs w:val="21"/>
          <w:lang w:val="zh-CN"/>
          <w14:textFill>
            <w14:solidFill>
              <w14:schemeClr w14:val="tx1"/>
            </w14:solidFill>
          </w14:textFill>
        </w:rPr>
      </w:pPr>
      <w:r>
        <w:rPr>
          <w:rFonts w:hint="eastAsia" w:cs="仿宋_GB2312" w:asciiTheme="minorEastAsia" w:hAnsiTheme="minorEastAsia"/>
          <w:b w:val="0"/>
          <w:bCs/>
          <w:color w:val="000000" w:themeColor="text1"/>
          <w:sz w:val="21"/>
          <w:szCs w:val="21"/>
          <w:lang w:val="zh-CN" w:eastAsia="zh-CN"/>
          <w14:textFill>
            <w14:solidFill>
              <w14:schemeClr w14:val="tx1"/>
            </w14:solidFill>
          </w14:textFill>
        </w:rPr>
        <w:t xml:space="preserve">（一）专门面向中小企业预留采购份额 </w:t>
      </w:r>
    </w:p>
    <w:p>
      <w:pPr>
        <w:pStyle w:val="17"/>
        <w:numPr>
          <w:ilvl w:val="0"/>
          <w:numId w:val="0"/>
        </w:numPr>
        <w:spacing w:line="360" w:lineRule="auto"/>
        <w:ind w:leftChars="200"/>
        <w:contextualSpacing/>
        <w:rPr>
          <w:rFonts w:hint="eastAsia" w:cs="仿宋_GB2312" w:asciiTheme="minorEastAsia" w:hAnsiTheme="minorEastAsia"/>
          <w:b w:val="0"/>
          <w:bCs/>
          <w:color w:val="000000" w:themeColor="text1"/>
          <w:sz w:val="21"/>
          <w:szCs w:val="21"/>
          <w:lang w:val="zh-CN"/>
          <w14:textFill>
            <w14:solidFill>
              <w14:schemeClr w14:val="tx1"/>
            </w14:solidFill>
          </w14:textFill>
        </w:rPr>
      </w:pPr>
      <w:r>
        <w:rPr>
          <w:rFonts w:hint="eastAsia" w:cs="仿宋_GB2312" w:asciiTheme="minorEastAsia" w:hAnsiTheme="minorEastAsia"/>
          <w:b w:val="0"/>
          <w:bCs/>
          <w:color w:val="000000" w:themeColor="text1"/>
          <w:sz w:val="21"/>
          <w:szCs w:val="21"/>
          <w:lang w:val="zh-CN" w:eastAsia="zh-CN"/>
          <w14:textFill>
            <w14:solidFill>
              <w14:schemeClr w14:val="tx1"/>
            </w14:solidFill>
          </w14:textFill>
        </w:rPr>
        <w:t>（二）非专门面向中小企业预留采购份额</w:t>
      </w:r>
    </w:p>
    <w:p>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根据财政部、工业和信息化部《政府采购促进中小企业发展管理办法》（财库[2020]46号）、</w:t>
      </w:r>
      <w:r>
        <w:rPr>
          <w:rFonts w:hint="eastAsia" w:cs="仿宋_GB2312" w:asciiTheme="minorEastAsia" w:hAnsiTheme="minorEastAsia"/>
          <w:color w:val="000000" w:themeColor="text1"/>
          <w:szCs w:val="21"/>
          <w14:textFill>
            <w14:solidFill>
              <w14:schemeClr w14:val="tx1"/>
            </w14:solidFill>
          </w14:textFill>
        </w:rPr>
        <w:t>《关于进一步加大政府采购支持中小企业力度的通知》（财库〔2022〕19号）</w:t>
      </w:r>
      <w:r>
        <w:rPr>
          <w:rFonts w:hint="eastAsia" w:cs="仿宋_GB2312" w:asciiTheme="minorEastAsia" w:hAnsiTheme="minorEastAsia"/>
          <w:color w:val="000000" w:themeColor="text1"/>
          <w:szCs w:val="21"/>
          <w:lang w:val="zh-CN"/>
          <w14:textFill>
            <w14:solidFill>
              <w14:schemeClr w14:val="tx1"/>
            </w14:solidFill>
          </w14:textFill>
        </w:rPr>
        <w:t>规定，对符合该办法规定的小型和微型企业报价给予</w:t>
      </w:r>
      <w:r>
        <w:rPr>
          <w:rFonts w:hint="eastAsia" w:cs="仿宋_GB2312" w:asciiTheme="minorEastAsia" w:hAnsiTheme="minorEastAsia"/>
          <w:color w:val="000000" w:themeColor="text1"/>
          <w:szCs w:val="21"/>
          <w14:textFill>
            <w14:solidFill>
              <w14:schemeClr w14:val="tx1"/>
            </w14:solidFill>
          </w14:textFill>
        </w:rPr>
        <w:t>5%</w:t>
      </w:r>
      <w:r>
        <w:rPr>
          <w:rFonts w:hint="eastAsia" w:cs="仿宋_GB2312" w:asciiTheme="minorEastAsia" w:hAnsiTheme="minorEastAsia"/>
          <w:color w:val="000000" w:themeColor="text1"/>
          <w:szCs w:val="21"/>
          <w:lang w:val="zh-CN"/>
          <w14:textFill>
            <w14:solidFill>
              <w14:schemeClr w14:val="tx1"/>
            </w14:solidFill>
          </w14:textFill>
        </w:rPr>
        <w:t>的扣除，用扣除后的价格参与评审。</w:t>
      </w:r>
    </w:p>
    <w:p>
      <w:pPr>
        <w:spacing w:line="360" w:lineRule="auto"/>
        <w:ind w:firstLine="420" w:firstLineChars="200"/>
        <w:contextualSpacing/>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14:textFill>
            <w14:solidFill>
              <w14:schemeClr w14:val="tx1"/>
            </w14:solidFill>
          </w14:textFill>
        </w:rPr>
        <w:t>《政府采购促进中小企业发展管理办法》（财库[2020]46号）</w:t>
      </w:r>
      <w:r>
        <w:rPr>
          <w:rFonts w:hint="eastAsia" w:cs="仿宋_GB2312" w:asciiTheme="minorEastAsia" w:hAnsiTheme="minorEastAsia"/>
          <w:color w:val="000000" w:themeColor="text1"/>
          <w:szCs w:val="21"/>
          <w14:textFill>
            <w14:solidFill>
              <w14:schemeClr w14:val="tx1"/>
            </w14:solidFill>
          </w14:textFill>
        </w:rPr>
        <w:t>规定的中小企业扶持政策。</w:t>
      </w:r>
    </w:p>
    <w:p>
      <w:pPr>
        <w:spacing w:line="360" w:lineRule="auto"/>
        <w:ind w:firstLine="420" w:firstLineChars="200"/>
        <w:contextualSpacing/>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本项目不允许分包，为防止违法分包，供应商应对此项</w:t>
      </w:r>
      <w:r>
        <w:rPr>
          <w:rFonts w:hint="eastAsia" w:cs="仿宋_GB2312" w:asciiTheme="minorEastAsia" w:hAnsiTheme="minorEastAsia"/>
          <w:color w:val="000000" w:themeColor="text1"/>
          <w:szCs w:val="21"/>
          <w:lang w:eastAsia="zh-CN"/>
          <w14:textFill>
            <w14:solidFill>
              <w14:schemeClr w14:val="tx1"/>
            </w14:solidFill>
          </w14:textFill>
        </w:rPr>
        <w:t>作出</w:t>
      </w:r>
      <w:r>
        <w:rPr>
          <w:rFonts w:hint="eastAsia" w:cs="仿宋_GB2312" w:asciiTheme="minorEastAsia" w:hAnsiTheme="minorEastAsia"/>
          <w:color w:val="000000" w:themeColor="text1"/>
          <w:szCs w:val="21"/>
          <w14:textFill>
            <w14:solidFill>
              <w14:schemeClr w14:val="tx1"/>
            </w14:solidFill>
          </w14:textFill>
        </w:rPr>
        <w:t>承诺书，并由单位法定代表人（单位负责人）签字，否则将否决其投标。</w:t>
      </w:r>
    </w:p>
    <w:p>
      <w:pPr>
        <w:topLinePunct/>
        <w:spacing w:line="360" w:lineRule="auto"/>
        <w:ind w:firstLine="420" w:firstLineChars="200"/>
        <w:contextualSpacing/>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5、按照本次采购标的所属行业的划</w:t>
      </w:r>
      <w:r>
        <w:rPr>
          <w:rFonts w:hint="eastAsia" w:cs="仿宋_GB2312" w:asciiTheme="minorEastAsia" w:hAnsiTheme="minorEastAsia"/>
          <w:color w:val="000000" w:themeColor="text1"/>
          <w:szCs w:val="21"/>
          <w:lang w:eastAsia="zh-CN"/>
          <w14:textFill>
            <w14:solidFill>
              <w14:schemeClr w14:val="tx1"/>
            </w14:solidFill>
          </w14:textFill>
        </w:rPr>
        <w:t>定</w:t>
      </w:r>
      <w:r>
        <w:rPr>
          <w:rFonts w:hint="eastAsia" w:cs="仿宋_GB2312" w:asciiTheme="minorEastAsia" w:hAnsiTheme="minorEastAsia"/>
          <w:color w:val="000000" w:themeColor="text1"/>
          <w:szCs w:val="21"/>
          <w14:textFill>
            <w14:solidFill>
              <w14:schemeClr w14:val="tx1"/>
            </w14:solidFill>
          </w14:textFill>
        </w:rPr>
        <w:t>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三、支持监狱企业发展</w:t>
      </w:r>
    </w:p>
    <w:p>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按照财政部、司法部发布的《关于政府采购支持监狱企业发展有关问题的通知》（</w:t>
      </w:r>
      <w:bookmarkStart w:id="1" w:name="OLE_LINK6"/>
      <w:r>
        <w:rPr>
          <w:rFonts w:hint="eastAsia" w:cs="仿宋_GB2312" w:asciiTheme="minorEastAsia" w:hAnsiTheme="minorEastAsia"/>
          <w:color w:val="000000" w:themeColor="text1"/>
          <w:szCs w:val="21"/>
          <w:lang w:val="zh-CN"/>
          <w14:textFill>
            <w14:solidFill>
              <w14:schemeClr w14:val="tx1"/>
            </w14:solidFill>
          </w14:textFill>
        </w:rPr>
        <w:t>财库[2014]68号</w:t>
      </w:r>
      <w:bookmarkEnd w:id="1"/>
      <w:r>
        <w:rPr>
          <w:rFonts w:hint="eastAsia" w:cs="仿宋_GB2312" w:asciiTheme="minorEastAsia" w:hAnsiTheme="minorEastAsia"/>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四、促进残疾人就业</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五、支持脱贫攻坚（物业服务采购）</w:t>
      </w:r>
    </w:p>
    <w:p>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hd w:val="clear"/>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000000" w:themeColor="text1"/>
          <w:highlight w:val="none"/>
          <w:lang w:val="zh-CN"/>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第六章 对响应文件审查与评审</w:t>
      </w:r>
    </w:p>
    <w:p>
      <w:pPr>
        <w:pStyle w:val="17"/>
        <w:shd w:val="clear"/>
        <w:spacing w:line="360" w:lineRule="auto"/>
        <w:contextualSpacing/>
        <w:rPr>
          <w:rFonts w:asciiTheme="minorEastAsia" w:hAnsiTheme="minorEastAsia" w:eastAsiaTheme="minorEastAsia"/>
          <w:bCs/>
          <w:color w:val="000000" w:themeColor="text1"/>
          <w:sz w:val="21"/>
          <w:szCs w:val="21"/>
          <w:highlight w:val="none"/>
          <w14:textFill>
            <w14:solidFill>
              <w14:schemeClr w14:val="tx1"/>
            </w14:solidFill>
          </w14:textFill>
        </w:rPr>
      </w:pP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一、资格审查</w:t>
      </w:r>
    </w:p>
    <w:p>
      <w:pPr>
        <w:shd w:val="clear"/>
        <w:spacing w:line="360" w:lineRule="auto"/>
        <w:ind w:right="420" w:rightChars="200"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asciiTheme="minorEastAsia" w:hAnsiTheme="minorEastAsia"/>
          <w:bCs/>
          <w:color w:val="000000" w:themeColor="text1"/>
          <w:szCs w:val="21"/>
          <w:highlight w:val="none"/>
          <w14:textFill>
            <w14:solidFill>
              <w14:schemeClr w14:val="tx1"/>
            </w14:solidFill>
          </w14:textFill>
        </w:rPr>
        <w:t>谈判小组依法对供应商资格进行审查</w:t>
      </w:r>
      <w:r>
        <w:rPr>
          <w:rFonts w:cs="仿宋_GB2312" w:asciiTheme="minorEastAsia" w:hAnsiTheme="minorEastAsia"/>
          <w:color w:val="000000" w:themeColor="text1"/>
          <w:szCs w:val="21"/>
          <w:highlight w:val="none"/>
          <w:lang w:val="zh-CN"/>
          <w14:textFill>
            <w14:solidFill>
              <w14:schemeClr w14:val="tx1"/>
            </w14:solidFill>
          </w14:textFill>
        </w:rPr>
        <w:t>。</w:t>
      </w:r>
      <w:r>
        <w:rPr>
          <w:rFonts w:hint="eastAsia" w:cs="仿宋_GB2312" w:asciiTheme="minorEastAsia" w:hAnsiTheme="minorEastAsia"/>
          <w:color w:val="000000" w:themeColor="text1"/>
          <w:szCs w:val="21"/>
          <w:highlight w:val="none"/>
          <w:lang w:val="zh-CN"/>
          <w14:textFill>
            <w14:solidFill>
              <w14:schemeClr w14:val="tx1"/>
            </w14:solidFill>
          </w14:textFill>
        </w:rPr>
        <w:t>确定符合资格的供应商不少于3家，将</w:t>
      </w:r>
      <w:r>
        <w:rPr>
          <w:rFonts w:ascii="ˎ̥" w:hAnsi="ˎ̥"/>
          <w:color w:val="000000" w:themeColor="text1"/>
          <w:highlight w:val="none"/>
          <w14:textFill>
            <w14:solidFill>
              <w14:schemeClr w14:val="tx1"/>
            </w14:solidFill>
          </w14:textFill>
        </w:rPr>
        <w:t>对响应文件的有效性、完整性和响应程度进行审查</w:t>
      </w:r>
      <w:r>
        <w:rPr>
          <w:rFonts w:hint="eastAsia" w:ascii="ˎ̥" w:hAnsi="ˎ̥"/>
          <w:color w:val="000000" w:themeColor="text1"/>
          <w:highlight w:val="none"/>
          <w14:textFill>
            <w14:solidFill>
              <w14:schemeClr w14:val="tx1"/>
            </w14:solidFill>
          </w14:textFill>
        </w:rPr>
        <w:t>并对响应文件进行评审</w:t>
      </w:r>
      <w:r>
        <w:rPr>
          <w:rFonts w:hint="eastAsia" w:cs="仿宋_GB2312" w:asciiTheme="minorEastAsia" w:hAnsiTheme="minorEastAsia"/>
          <w:color w:val="000000" w:themeColor="text1"/>
          <w:szCs w:val="21"/>
          <w:highlight w:val="none"/>
          <w:lang w:val="zh-CN"/>
          <w14:textFill>
            <w14:solidFill>
              <w14:schemeClr w14:val="tx1"/>
            </w14:solidFill>
          </w14:textFill>
        </w:rPr>
        <w:t>。</w:t>
      </w:r>
      <w:r>
        <w:rPr>
          <w:rFonts w:hint="eastAsia" w:cs="宋体" w:asciiTheme="minorEastAsia" w:hAnsiTheme="minorEastAsia"/>
          <w:color w:val="000000" w:themeColor="text1"/>
          <w:kern w:val="0"/>
          <w:szCs w:val="21"/>
          <w:highlight w:val="none"/>
          <w14:textFill>
            <w14:solidFill>
              <w14:schemeClr w14:val="tx1"/>
            </w14:solidFill>
          </w14:textFill>
        </w:rPr>
        <w:t>（如符合《《政府采购非招标采购方式管理办法》》（财政部令第74号）第二十七条第二款中的</w:t>
      </w:r>
      <w:r>
        <w:rPr>
          <w:rFonts w:hint="eastAsia" w:ascii="Arial" w:hAnsi="Arial" w:cs="Arial"/>
          <w:color w:val="000000" w:themeColor="text1"/>
          <w:szCs w:val="21"/>
          <w:highlight w:val="none"/>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highlight w:val="none"/>
          <w14:textFill>
            <w14:solidFill>
              <w14:schemeClr w14:val="tx1"/>
            </w14:solidFill>
          </w14:textFill>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000000" w:themeColor="text1"/>
          <w:szCs w:val="21"/>
          <w:highlight w:val="none"/>
          <w:lang w:val="zh-CN"/>
          <w14:textFill>
            <w14:solidFill>
              <w14:schemeClr w14:val="tx1"/>
            </w14:solidFill>
          </w14:textFill>
        </w:rPr>
      </w:pPr>
      <w:r>
        <w:rPr>
          <w:rFonts w:hint="eastAsia" w:asciiTheme="minorEastAsia" w:hAnsiTheme="minorEastAsia"/>
          <w:bCs/>
          <w:color w:val="000000" w:themeColor="text1"/>
          <w:szCs w:val="21"/>
          <w:highlight w:val="none"/>
          <w:lang w:val="zh-CN"/>
          <w14:textFill>
            <w14:solidFill>
              <w14:schemeClr w14:val="tx1"/>
            </w14:solidFill>
          </w14:textFill>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000000" w:themeColor="text1"/>
          <w:szCs w:val="21"/>
          <w:highlight w:val="none"/>
          <w:lang w:val="zh-CN"/>
          <w14:textFill>
            <w14:solidFill>
              <w14:schemeClr w14:val="tx1"/>
            </w14:solidFill>
          </w14:textFill>
        </w:rPr>
      </w:pPr>
      <w:r>
        <w:rPr>
          <w:rFonts w:hint="eastAsia" w:asciiTheme="minorEastAsia" w:hAnsiTheme="minorEastAsia"/>
          <w:bCs/>
          <w:color w:val="000000" w:themeColor="text1"/>
          <w:szCs w:val="21"/>
          <w:highlight w:val="none"/>
          <w:lang w:val="zh-CN"/>
          <w14:textFill>
            <w14:solidFill>
              <w14:schemeClr w14:val="tx1"/>
            </w14:solidFill>
          </w14:textFill>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序号</w:t>
            </w:r>
          </w:p>
        </w:tc>
        <w:tc>
          <w:tcPr>
            <w:tcW w:w="2410"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资格审查</w:t>
            </w:r>
            <w:r>
              <w:rPr>
                <w:rFonts w:asciiTheme="minorEastAsia" w:hAnsiTheme="minorEastAsia"/>
                <w:b/>
                <w:color w:val="000000" w:themeColor="text1"/>
                <w:szCs w:val="21"/>
                <w14:textFill>
                  <w14:solidFill>
                    <w14:schemeClr w14:val="tx1"/>
                  </w14:solidFill>
                </w14:textFill>
              </w:rPr>
              <w:t>因素</w:t>
            </w:r>
          </w:p>
        </w:tc>
        <w:tc>
          <w:tcPr>
            <w:tcW w:w="5954"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p>
        </w:tc>
        <w:tc>
          <w:tcPr>
            <w:tcW w:w="2410" w:type="dxa"/>
            <w:vAlign w:val="center"/>
          </w:tcPr>
          <w:p>
            <w:pPr>
              <w:spacing w:line="360" w:lineRule="auto"/>
              <w:jc w:val="center"/>
              <w:rPr>
                <w:rFonts w:asciiTheme="minorEastAsia" w:hAnsiTheme="minorEastAsia"/>
                <w:b/>
                <w:bCs w:val="0"/>
                <w:color w:val="000000" w:themeColor="text1"/>
                <w:szCs w:val="21"/>
                <w14:textFill>
                  <w14:solidFill>
                    <w14:schemeClr w14:val="tx1"/>
                  </w14:solidFill>
                </w14:textFill>
              </w:rPr>
            </w:pPr>
            <w:r>
              <w:rPr>
                <w:rFonts w:hint="eastAsia" w:asciiTheme="minorEastAsia" w:hAnsiTheme="minorEastAsia"/>
                <w:b/>
                <w:bCs w:val="0"/>
                <w:color w:val="000000" w:themeColor="text1"/>
                <w:szCs w:val="21"/>
                <w14:textFill>
                  <w14:solidFill>
                    <w14:schemeClr w14:val="tx1"/>
                  </w14:solidFill>
                </w14:textFill>
              </w:rPr>
              <w:t>投标函</w:t>
            </w:r>
          </w:p>
        </w:tc>
        <w:tc>
          <w:tcPr>
            <w:tcW w:w="5954" w:type="dxa"/>
            <w:vAlign w:val="center"/>
          </w:tcPr>
          <w:p>
            <w:pPr>
              <w:spacing w:line="360" w:lineRule="auto"/>
              <w:rPr>
                <w:rFonts w:asciiTheme="minorEastAsia" w:hAnsiTheme="minorEastAsia"/>
                <w:b/>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000000" w:themeColor="text1"/>
                <w:szCs w:val="21"/>
                <w:lang w:val="en-US" w:eastAsia="zh-CN"/>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2</w:t>
            </w:r>
          </w:p>
        </w:tc>
        <w:tc>
          <w:tcPr>
            <w:tcW w:w="2410" w:type="dxa"/>
            <w:vAlign w:val="center"/>
          </w:tcPr>
          <w:p>
            <w:pPr>
              <w:spacing w:line="360" w:lineRule="auto"/>
              <w:jc w:val="center"/>
              <w:rPr>
                <w:rFonts w:cs="宋体" w:asciiTheme="minorEastAsia" w:hAnsiTheme="minorEastAsia"/>
                <w:b/>
                <w:bCs w:val="0"/>
                <w:color w:val="000000" w:themeColor="text1"/>
                <w:szCs w:val="21"/>
                <w:lang w:val="zh-CN"/>
                <w14:textFill>
                  <w14:solidFill>
                    <w14:schemeClr w14:val="tx1"/>
                  </w14:solidFill>
                </w14:textFill>
              </w:rPr>
            </w:pPr>
            <w:r>
              <w:rPr>
                <w:rFonts w:hint="eastAsia" w:cs="宋体" w:asciiTheme="minorEastAsia" w:hAnsiTheme="minorEastAsia"/>
                <w:b/>
                <w:bCs w:val="0"/>
                <w:color w:val="000000" w:themeColor="text1"/>
                <w:szCs w:val="21"/>
                <w:lang w:val="zh-CN"/>
                <w14:textFill>
                  <w14:solidFill>
                    <w14:schemeClr w14:val="tx1"/>
                  </w14:solidFill>
                </w14:textFill>
              </w:rPr>
              <w:t>禹州</w:t>
            </w:r>
            <w:r>
              <w:rPr>
                <w:rFonts w:cs="宋体" w:asciiTheme="minorEastAsia" w:hAnsiTheme="minorEastAsia"/>
                <w:b/>
                <w:bCs w:val="0"/>
                <w:color w:val="000000" w:themeColor="text1"/>
                <w:szCs w:val="21"/>
                <w:lang w:val="zh-CN"/>
                <w14:textFill>
                  <w14:solidFill>
                    <w14:schemeClr w14:val="tx1"/>
                  </w14:solidFill>
                </w14:textFill>
              </w:rPr>
              <w:t>市政府采购</w:t>
            </w:r>
          </w:p>
          <w:p>
            <w:pPr>
              <w:spacing w:line="360" w:lineRule="auto"/>
              <w:jc w:val="center"/>
              <w:rPr>
                <w:rFonts w:hint="eastAsia" w:cs="宋体" w:asciiTheme="minorEastAsia" w:hAnsiTheme="minorEastAsia" w:eastAsiaTheme="minorEastAsia"/>
                <w:b/>
                <w:bCs w:val="0"/>
                <w:color w:val="000000" w:themeColor="text1"/>
                <w:kern w:val="2"/>
                <w:sz w:val="21"/>
                <w:szCs w:val="21"/>
                <w:lang w:val="zh-CN" w:eastAsia="zh-CN" w:bidi="ar-SA"/>
                <w14:textFill>
                  <w14:solidFill>
                    <w14:schemeClr w14:val="tx1"/>
                  </w14:solidFill>
                </w14:textFill>
              </w:rPr>
            </w:pPr>
            <w:r>
              <w:rPr>
                <w:rFonts w:cs="宋体" w:asciiTheme="minorEastAsia" w:hAnsiTheme="minorEastAsia"/>
                <w:b/>
                <w:bCs w:val="0"/>
                <w:color w:val="000000" w:themeColor="text1"/>
                <w:szCs w:val="21"/>
                <w:lang w:val="zh-CN"/>
                <w14:textFill>
                  <w14:solidFill>
                    <w14:schemeClr w14:val="tx1"/>
                  </w14:solidFill>
                </w14:textFill>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eastAsia" w:cs="宋体" w:asciiTheme="minorEastAsia" w:hAnsiTheme="minorEastAsia"/>
                <w:bCs/>
                <w:color w:val="000000" w:themeColor="text1"/>
                <w:szCs w:val="21"/>
                <w:lang w:val="en-US" w:eastAsia="zh-CN"/>
                <w14:textFill>
                  <w14:solidFill>
                    <w14:schemeClr w14:val="tx1"/>
                  </w14:solidFill>
                </w14:textFill>
              </w:rPr>
              <w:t>4</w:t>
            </w:r>
            <w:r>
              <w:rPr>
                <w:rFonts w:hint="eastAsia" w:cs="宋体" w:asciiTheme="minorEastAsia" w:hAnsiTheme="minorEastAsia"/>
                <w:bCs/>
                <w:color w:val="000000" w:themeColor="text1"/>
                <w:szCs w:val="21"/>
                <w:lang w:val="zh-CN"/>
                <w14:textFill>
                  <w14:solidFill>
                    <w14:schemeClr w14:val="tx1"/>
                  </w14:solidFill>
                </w14:textFill>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000000" w:themeColor="text1"/>
                <w:szCs w:val="21"/>
                <w:lang w:eastAsia="zh-CN"/>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3</w:t>
            </w:r>
          </w:p>
        </w:tc>
        <w:tc>
          <w:tcPr>
            <w:tcW w:w="2410" w:type="dxa"/>
            <w:vAlign w:val="center"/>
          </w:tcPr>
          <w:p>
            <w:pPr>
              <w:spacing w:line="360" w:lineRule="auto"/>
              <w:jc w:val="center"/>
              <w:rPr>
                <w:rFonts w:asciiTheme="minorEastAsia" w:hAnsiTheme="minorEastAsia"/>
                <w:b/>
                <w:bCs w:val="0"/>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中小企业</w:t>
            </w:r>
          </w:p>
        </w:tc>
        <w:tc>
          <w:tcPr>
            <w:tcW w:w="5954" w:type="dxa"/>
            <w:vAlign w:val="center"/>
          </w:tcPr>
          <w:p>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（1）中</w:t>
            </w:r>
            <w:r>
              <w:rPr>
                <w:rFonts w:hint="eastAsia" w:asciiTheme="minorEastAsia" w:hAnsiTheme="minorEastAsia"/>
                <w:bCs/>
                <w:color w:val="000000" w:themeColor="text1"/>
                <w:szCs w:val="21"/>
                <w:lang w:eastAsia="zh-CN"/>
                <w14:textFill>
                  <w14:solidFill>
                    <w14:schemeClr w14:val="tx1"/>
                  </w14:solidFill>
                </w14:textFill>
              </w:rPr>
              <w:t>、</w:t>
            </w:r>
            <w:r>
              <w:rPr>
                <w:rFonts w:hint="eastAsia" w:asciiTheme="minorEastAsia" w:hAnsiTheme="minorEastAsia"/>
                <w:bCs/>
                <w:color w:val="000000" w:themeColor="text1"/>
                <w:szCs w:val="21"/>
                <w14:textFill>
                  <w14:solidFill>
                    <w14:schemeClr w14:val="tx1"/>
                  </w14:solidFill>
                </w14:textFill>
              </w:rPr>
              <w:t>小</w:t>
            </w:r>
            <w:r>
              <w:rPr>
                <w:rFonts w:hint="eastAsia" w:asciiTheme="minorEastAsia" w:hAnsiTheme="minorEastAsia"/>
                <w:bCs/>
                <w:color w:val="000000" w:themeColor="text1"/>
                <w:szCs w:val="21"/>
                <w:lang w:eastAsia="zh-CN"/>
                <w14:textFill>
                  <w14:solidFill>
                    <w14:schemeClr w14:val="tx1"/>
                  </w14:solidFill>
                </w14:textFill>
              </w:rPr>
              <w:t>、微型</w:t>
            </w:r>
            <w:r>
              <w:rPr>
                <w:rFonts w:hint="eastAsia" w:asciiTheme="minorEastAsia" w:hAnsiTheme="minorEastAsia"/>
                <w:bCs/>
                <w:color w:val="000000" w:themeColor="text1"/>
                <w:szCs w:val="21"/>
                <w14:textFill>
                  <w14:solidFill>
                    <w14:schemeClr w14:val="tx1"/>
                  </w14:solidFill>
                </w14:textFill>
              </w:rPr>
              <w:t>企业出具《中小企业声明函》</w:t>
            </w:r>
          </w:p>
          <w:p>
            <w:pPr>
              <w:spacing w:line="360" w:lineRule="auto"/>
              <w:jc w:val="left"/>
              <w:rPr>
                <w:rFonts w:hint="eastAsia" w:asciiTheme="minorEastAsia" w:hAnsiTheme="minorEastAsia" w:eastAsiaTheme="minorEastAsia"/>
                <w:bCs/>
                <w:color w:val="000000" w:themeColor="text1"/>
                <w:szCs w:val="21"/>
                <w:lang w:eastAsia="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（2）残疾人福利性单位出具《残疾人福利企业声明函》</w:t>
            </w:r>
          </w:p>
          <w:p>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lang w:val="en-US" w:eastAsia="zh-CN"/>
                <w14:textFill>
                  <w14:solidFill>
                    <w14:schemeClr w14:val="tx1"/>
                  </w14:solidFill>
                </w14:textFill>
              </w:rPr>
              <w:t xml:space="preserve">（3）监狱企业提供由省级以上监狱管理局、戒毒管理局（含新 </w:t>
            </w:r>
          </w:p>
          <w:p>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lang w:val="en-US" w:eastAsia="zh-CN"/>
                <w14:textFill>
                  <w14:solidFill>
                    <w14:schemeClr w14:val="tx1"/>
                  </w14:solidFill>
                </w14:textFill>
              </w:rPr>
              <w:t>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b/>
                <w:bCs/>
                <w:color w:val="000000" w:themeColor="text1"/>
                <w:szCs w:val="21"/>
                <w:lang w:val="en-US" w:eastAsia="zh-CN"/>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4</w:t>
            </w:r>
          </w:p>
        </w:tc>
        <w:tc>
          <w:tcPr>
            <w:tcW w:w="2410" w:type="dxa"/>
            <w:vAlign w:val="center"/>
          </w:tcPr>
          <w:p>
            <w:pPr>
              <w:spacing w:line="360" w:lineRule="auto"/>
              <w:jc w:val="center"/>
              <w:rPr>
                <w:rFonts w:hint="eastAsia" w:asciiTheme="minorEastAsia" w:hAnsiTheme="minorEastAsia" w:eastAsiaTheme="minorEastAsia"/>
                <w:b/>
                <w:bCs/>
                <w:color w:val="000000" w:themeColor="text1"/>
                <w:szCs w:val="21"/>
                <w:lang w:eastAsia="zh-CN"/>
                <w14:textFill>
                  <w14:solidFill>
                    <w14:schemeClr w14:val="tx1"/>
                  </w14:solidFill>
                </w14:textFill>
              </w:rPr>
            </w:pPr>
            <w:r>
              <w:rPr>
                <w:rFonts w:hint="eastAsia" w:asciiTheme="minorEastAsia" w:hAnsiTheme="minorEastAsia"/>
                <w:b/>
                <w:bCs/>
                <w:color w:val="000000" w:themeColor="text1"/>
                <w:szCs w:val="21"/>
                <w:lang w:eastAsia="zh-CN"/>
                <w14:textFill>
                  <w14:solidFill>
                    <w14:schemeClr w14:val="tx1"/>
                  </w14:solidFill>
                </w14:textFill>
              </w:rPr>
              <w:t>供应商具备的特殊资质证书</w:t>
            </w:r>
          </w:p>
        </w:tc>
        <w:tc>
          <w:tcPr>
            <w:tcW w:w="5954" w:type="dxa"/>
            <w:vAlign w:val="center"/>
          </w:tcPr>
          <w:p>
            <w:pPr>
              <w:spacing w:line="360" w:lineRule="auto"/>
              <w:jc w:val="left"/>
              <w:rPr>
                <w:rFonts w:hint="default" w:asciiTheme="minorEastAsia" w:hAnsiTheme="minorEastAsia"/>
                <w:bCs/>
                <w:color w:val="000000" w:themeColor="text1"/>
                <w:szCs w:val="21"/>
                <w:lang w:val="en-US" w:eastAsia="zh-CN"/>
                <w14:textFill>
                  <w14:solidFill>
                    <w14:schemeClr w14:val="tx1"/>
                  </w14:solidFill>
                </w14:textFill>
              </w:rPr>
            </w:pPr>
            <w:r>
              <w:rPr>
                <w:rFonts w:hint="eastAsia" w:asciiTheme="minorEastAsia" w:hAnsiTheme="minorEastAsia"/>
                <w:bCs/>
                <w:color w:val="000000" w:themeColor="text1"/>
                <w:szCs w:val="21"/>
                <w:lang w:val="en-US"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cstheme="minorBidi"/>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5</w:t>
            </w:r>
          </w:p>
        </w:tc>
        <w:tc>
          <w:tcPr>
            <w:tcW w:w="2410" w:type="dxa"/>
            <w:vAlign w:val="center"/>
          </w:tcPr>
          <w:p>
            <w:pPr>
              <w:spacing w:line="360" w:lineRule="auto"/>
              <w:jc w:val="center"/>
              <w:rPr>
                <w:rFonts w:asciiTheme="minorEastAsia" w:hAnsiTheme="minorEastAsia"/>
                <w:b/>
                <w:bCs w:val="0"/>
                <w:color w:val="000000" w:themeColor="text1"/>
                <w:szCs w:val="21"/>
                <w14:textFill>
                  <w14:solidFill>
                    <w14:schemeClr w14:val="tx1"/>
                  </w14:solidFill>
                </w14:textFill>
              </w:rPr>
            </w:pPr>
            <w:r>
              <w:rPr>
                <w:rFonts w:hint="eastAsia" w:asciiTheme="minorEastAsia" w:hAnsiTheme="minorEastAsia"/>
                <w:b/>
                <w:bCs w:val="0"/>
                <w:color w:val="000000" w:themeColor="text1"/>
                <w:szCs w:val="21"/>
                <w14:textFill>
                  <w14:solidFill>
                    <w14:schemeClr w14:val="tx1"/>
                  </w14:solidFill>
                </w14:textFill>
              </w:rPr>
              <w:t>谈判</w:t>
            </w:r>
            <w:r>
              <w:rPr>
                <w:rFonts w:hint="eastAsia" w:cs="仿宋_GB2312" w:asciiTheme="minorEastAsia" w:hAnsiTheme="minorEastAsia"/>
                <w:b/>
                <w:bCs w:val="0"/>
                <w:color w:val="000000" w:themeColor="text1"/>
                <w:szCs w:val="21"/>
                <w:lang w:val="zh-CN"/>
                <w14:textFill>
                  <w14:solidFill>
                    <w14:schemeClr w14:val="tx1"/>
                  </w14:solidFill>
                </w14:textFill>
              </w:rPr>
              <w:t>报价</w:t>
            </w:r>
          </w:p>
        </w:tc>
        <w:tc>
          <w:tcPr>
            <w:tcW w:w="5954" w:type="dxa"/>
          </w:tcPr>
          <w:p>
            <w:pPr>
              <w:spacing w:line="360" w:lineRule="auto"/>
              <w:rPr>
                <w:rFonts w:asciiTheme="minorEastAsia" w:hAnsiTheme="minorEastAsia"/>
                <w:b/>
                <w:bCs/>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响应报价是否超出谈判文件中规定的最高限价，超出最高限价的报价无效。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cstheme="minorBidi"/>
                <w:b/>
                <w:color w:val="000000" w:themeColor="text1"/>
                <w:kern w:val="2"/>
                <w:sz w:val="21"/>
                <w:szCs w:val="21"/>
                <w:lang w:val="en-US" w:eastAsia="zh-CN" w:bidi="ar-SA"/>
                <w14:textFill>
                  <w14:solidFill>
                    <w14:schemeClr w14:val="tx1"/>
                  </w14:solidFill>
                </w14:textFill>
              </w:rPr>
            </w:pPr>
            <w:r>
              <w:rPr>
                <w:rFonts w:hint="eastAsia" w:asciiTheme="minorEastAsia" w:hAnsiTheme="minorEastAsia"/>
                <w:b/>
                <w:color w:val="000000" w:themeColor="text1"/>
                <w:szCs w:val="21"/>
                <w:lang w:val="en-US" w:eastAsia="zh-CN"/>
                <w14:textFill>
                  <w14:solidFill>
                    <w14:schemeClr w14:val="tx1"/>
                  </w14:solidFill>
                </w14:textFill>
              </w:rPr>
              <w:t>6</w:t>
            </w:r>
          </w:p>
        </w:tc>
        <w:tc>
          <w:tcPr>
            <w:tcW w:w="2410" w:type="dxa"/>
            <w:vAlign w:val="center"/>
          </w:tcPr>
          <w:p>
            <w:pPr>
              <w:spacing w:line="360" w:lineRule="auto"/>
              <w:jc w:val="center"/>
              <w:rPr>
                <w:rFonts w:asciiTheme="minorEastAsia" w:hAnsiTheme="minorEastAsia"/>
                <w:b/>
                <w:bCs w:val="0"/>
                <w:color w:val="000000" w:themeColor="text1"/>
                <w:szCs w:val="21"/>
                <w14:textFill>
                  <w14:solidFill>
                    <w14:schemeClr w14:val="tx1"/>
                  </w14:solidFill>
                </w14:textFill>
              </w:rPr>
            </w:pPr>
            <w:r>
              <w:rPr>
                <w:rFonts w:hint="eastAsia" w:asciiTheme="minorEastAsia" w:hAnsiTheme="minorEastAsia"/>
                <w:b/>
                <w:bCs w:val="0"/>
                <w:color w:val="000000" w:themeColor="text1"/>
                <w:szCs w:val="21"/>
                <w14:textFill>
                  <w14:solidFill>
                    <w14:schemeClr w14:val="tx1"/>
                  </w14:solidFill>
                </w14:textFill>
              </w:rPr>
              <w:t>谈判承诺函</w:t>
            </w:r>
          </w:p>
        </w:tc>
        <w:tc>
          <w:tcPr>
            <w:tcW w:w="5954" w:type="dxa"/>
            <w:vAlign w:val="center"/>
          </w:tcPr>
          <w:p>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hint="default" w:asciiTheme="minorEastAsia" w:hAnsiTheme="minorEastAsia" w:eastAsiaTheme="minorEastAsia" w:cstheme="minorBidi"/>
                <w:b/>
                <w:color w:val="000000" w:themeColor="text1"/>
                <w:kern w:val="2"/>
                <w:sz w:val="21"/>
                <w:szCs w:val="21"/>
                <w:lang w:val="en-US" w:eastAsia="zh-CN" w:bidi="ar-SA"/>
                <w14:textFill>
                  <w14:solidFill>
                    <w14:schemeClr w14:val="tx1"/>
                  </w14:solidFill>
                </w14:textFill>
              </w:rPr>
            </w:pPr>
            <w:r>
              <w:rPr>
                <w:rFonts w:hint="eastAsia" w:asciiTheme="minorEastAsia" w:hAnsiTheme="minorEastAsia"/>
                <w:b/>
                <w:color w:val="000000" w:themeColor="text1"/>
                <w:szCs w:val="21"/>
                <w:lang w:val="en-US" w:eastAsia="zh-CN"/>
                <w14:textFill>
                  <w14:solidFill>
                    <w14:schemeClr w14:val="tx1"/>
                  </w14:solidFill>
                </w14:textFill>
              </w:rPr>
              <w:t>7</w:t>
            </w:r>
          </w:p>
        </w:tc>
        <w:tc>
          <w:tcPr>
            <w:tcW w:w="2410" w:type="dxa"/>
            <w:vAlign w:val="center"/>
          </w:tcPr>
          <w:p>
            <w:pPr>
              <w:spacing w:line="360" w:lineRule="auto"/>
              <w:jc w:val="center"/>
              <w:rPr>
                <w:rFonts w:asciiTheme="minorEastAsia" w:hAnsiTheme="minorEastAsia"/>
                <w:b/>
                <w:bCs w:val="0"/>
                <w:color w:val="000000" w:themeColor="text1"/>
                <w:szCs w:val="21"/>
                <w14:textFill>
                  <w14:solidFill>
                    <w14:schemeClr w14:val="tx1"/>
                  </w14:solidFill>
                </w14:textFill>
              </w:rPr>
            </w:pPr>
            <w:r>
              <w:rPr>
                <w:rFonts w:hint="eastAsia" w:asciiTheme="minorEastAsia" w:hAnsiTheme="minorEastAsia"/>
                <w:b/>
                <w:bCs w:val="0"/>
                <w:color w:val="000000" w:themeColor="text1"/>
                <w:szCs w:val="21"/>
                <w14:textFill>
                  <w14:solidFill>
                    <w14:schemeClr w14:val="tx1"/>
                  </w14:solidFill>
                </w14:textFill>
              </w:rPr>
              <w:t>联合体协议</w:t>
            </w:r>
          </w:p>
        </w:tc>
        <w:tc>
          <w:tcPr>
            <w:tcW w:w="5954" w:type="dxa"/>
          </w:tcPr>
          <w:p>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w:t>
            </w:r>
            <w:r>
              <w:rPr>
                <w:rFonts w:hint="eastAsia" w:asciiTheme="minorEastAsia" w:hAnsiTheme="minorEastAsia"/>
                <w:bCs/>
                <w:color w:val="000000" w:themeColor="text1"/>
                <w:szCs w:val="21"/>
                <w:lang w:eastAsia="zh-CN"/>
                <w14:textFill>
                  <w14:solidFill>
                    <w14:schemeClr w14:val="tx1"/>
                  </w14:solidFill>
                </w14:textFill>
              </w:rPr>
              <w:t>文件接收</w:t>
            </w:r>
            <w:r>
              <w:rPr>
                <w:rFonts w:hint="eastAsia" w:asciiTheme="minorEastAsia" w:hAnsiTheme="minorEastAsia"/>
                <w:bCs/>
                <w:color w:val="000000" w:themeColor="text1"/>
                <w:szCs w:val="21"/>
                <w14:textFill>
                  <w14:solidFill>
                    <w14:schemeClr w14:val="tx1"/>
                  </w14:solidFill>
                </w14:textFill>
              </w:rPr>
              <w:t>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b/>
                <w:color w:val="000000" w:themeColor="text1"/>
                <w:szCs w:val="21"/>
                <w:lang w:val="en-US" w:eastAsia="zh-CN"/>
                <w14:textFill>
                  <w14:solidFill>
                    <w14:schemeClr w14:val="tx1"/>
                  </w14:solidFill>
                </w14:textFill>
              </w:rPr>
              <w:t>8</w:t>
            </w:r>
          </w:p>
        </w:tc>
        <w:tc>
          <w:tcPr>
            <w:tcW w:w="2410" w:type="dxa"/>
            <w:vAlign w:val="center"/>
          </w:tcPr>
          <w:p>
            <w:pPr>
              <w:spacing w:line="360" w:lineRule="auto"/>
              <w:contextualSpacing/>
              <w:jc w:val="center"/>
              <w:rPr>
                <w:rFonts w:asciiTheme="minorEastAsia" w:hAnsiTheme="minorEastAsia"/>
                <w:b/>
                <w:bCs w:val="0"/>
                <w:color w:val="000000" w:themeColor="text1"/>
                <w:szCs w:val="21"/>
                <w14:textFill>
                  <w14:solidFill>
                    <w14:schemeClr w14:val="tx1"/>
                  </w14:solidFill>
                </w14:textFill>
              </w:rPr>
            </w:pPr>
            <w:r>
              <w:rPr>
                <w:rFonts w:hint="eastAsia" w:asciiTheme="minorEastAsia" w:hAnsiTheme="minorEastAsia"/>
                <w:b/>
                <w:bCs w:val="0"/>
                <w:color w:val="000000" w:themeColor="text1"/>
                <w:szCs w:val="21"/>
                <w14:textFill>
                  <w14:solidFill>
                    <w14:schemeClr w14:val="tx1"/>
                  </w14:solidFill>
                </w14:textFill>
              </w:rPr>
              <w:t>供应商身份证明及授权</w:t>
            </w:r>
          </w:p>
        </w:tc>
        <w:tc>
          <w:tcPr>
            <w:tcW w:w="5954" w:type="dxa"/>
          </w:tcPr>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（1）法定代表人身份证明或提供法定代表人授权委托书及被授权人身份证明。（法人提供）</w:t>
            </w:r>
          </w:p>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（2）单位负责人身份证明或提供单位负责人授权委托书及被授权人身份证明（非法人提供）</w:t>
            </w:r>
          </w:p>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w:t>
            </w:r>
          </w:p>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b/>
                <w:color w:val="000000" w:themeColor="text1"/>
                <w:szCs w:val="21"/>
                <w:lang w:val="en-US" w:eastAsia="zh-CN"/>
                <w14:textFill>
                  <w14:solidFill>
                    <w14:schemeClr w14:val="tx1"/>
                  </w14:solidFill>
                </w14:textFill>
              </w:rPr>
              <w:t>9</w:t>
            </w:r>
          </w:p>
        </w:tc>
        <w:tc>
          <w:tcPr>
            <w:tcW w:w="2410" w:type="dxa"/>
            <w:vAlign w:val="center"/>
          </w:tcPr>
          <w:p>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b/>
                <w:color w:val="000000" w:themeColor="text1"/>
                <w:szCs w:val="21"/>
                <w:lang w:val="en-US" w:eastAsia="zh-CN"/>
                <w14:textFill>
                  <w14:solidFill>
                    <w14:schemeClr w14:val="tx1"/>
                  </w14:solidFill>
                </w14:textFill>
              </w:rPr>
              <w:t>10</w:t>
            </w:r>
          </w:p>
        </w:tc>
        <w:tc>
          <w:tcPr>
            <w:tcW w:w="2410" w:type="dxa"/>
            <w:vAlign w:val="center"/>
          </w:tcPr>
          <w:p>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pPr>
              <w:spacing w:line="360" w:lineRule="auto"/>
              <w:rPr>
                <w:rFonts w:asciiTheme="minorEastAsia" w:hAnsiTheme="minorEastAsia"/>
                <w:bCs/>
                <w:color w:val="000000" w:themeColor="text1"/>
                <w:szCs w:val="21"/>
                <w14:textFill>
                  <w14:solidFill>
                    <w14:schemeClr w14:val="tx1"/>
                  </w14:solidFill>
                </w14:textFill>
              </w:rPr>
            </w:pPr>
          </w:p>
        </w:tc>
      </w:tr>
    </w:tbl>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二、对响应文件评审</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（一）审查响应文件</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jc w:val="left"/>
        <w:textAlignment w:val="auto"/>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1、</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文件的商务、技术等实质性要求；</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谈判小组对符合资格的投标人的响应文件进行审查，以确定其是否满足谈判文件的商务、技术等实质性要求。</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注：审查中所涉及的证书及材料，均应在电子响应文件中提供原件扫描件（或图片）。</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2、</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t>文件有关事项作出澄清或者说明；</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textAlignment w:val="auto"/>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textAlignment w:val="auto"/>
        <w:rPr>
          <w:rFonts w:ascii="Arial" w:hAnsi="Arial" w:cs="Arial"/>
          <w:color w:val="000000" w:themeColor="text1"/>
          <w:sz w:val="21"/>
          <w:szCs w:val="21"/>
          <w:highlight w:val="none"/>
          <w:shd w:val="clear" w:color="auto" w:fill="FFFFFF"/>
          <w14:textFill>
            <w14:solidFill>
              <w14:schemeClr w14:val="tx1"/>
            </w14:solidFill>
          </w14:textFill>
        </w:rPr>
      </w:pPr>
      <w:r>
        <w:rPr>
          <w:rFonts w:hint="eastAsia" w:ascii="Arial" w:hAnsi="Arial" w:cs="Arial"/>
          <w:color w:val="000000" w:themeColor="text1"/>
          <w:sz w:val="21"/>
          <w:szCs w:val="21"/>
          <w:highlight w:val="none"/>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（二）落实政府采购政策及强制性认证</w:t>
      </w:r>
    </w:p>
    <w:p>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1</w:t>
      </w:r>
      <w:r>
        <w:rPr>
          <w:rFonts w:hint="eastAsia" w:cs="仿宋_GB2312" w:asciiTheme="minorEastAsia" w:hAnsiTheme="minorEastAsia"/>
          <w:color w:val="000000" w:themeColor="text1"/>
          <w:szCs w:val="21"/>
          <w:highlight w:val="none"/>
          <w:lang w:val="zh-CN"/>
          <w14:textFill>
            <w14:solidFill>
              <w14:schemeClr w14:val="tx1"/>
            </w14:solidFill>
          </w14:textFill>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2</w:t>
      </w:r>
      <w:r>
        <w:rPr>
          <w:rFonts w:hint="eastAsia" w:cs="仿宋_GB2312" w:asciiTheme="minorEastAsia" w:hAnsiTheme="minorEastAsia"/>
          <w:color w:val="000000" w:themeColor="text1"/>
          <w:szCs w:val="21"/>
          <w:highlight w:val="none"/>
          <w:lang w:val="zh-CN"/>
          <w14:textFill>
            <w14:solidFill>
              <w14:schemeClr w14:val="tx1"/>
            </w14:solidFill>
          </w14:textFill>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3</w:t>
      </w:r>
      <w:r>
        <w:rPr>
          <w:rFonts w:hint="eastAsia" w:cs="仿宋_GB2312" w:asciiTheme="minorEastAsia" w:hAnsiTheme="minorEastAsia"/>
          <w:color w:val="000000" w:themeColor="text1"/>
          <w:szCs w:val="21"/>
          <w:highlight w:val="none"/>
          <w:lang w:val="zh-CN"/>
          <w14:textFill>
            <w14:solidFill>
              <w14:schemeClr w14:val="tx1"/>
            </w14:solidFill>
          </w14:textFill>
        </w:rPr>
        <w:t>）供应商所投产品若属于《环境标志产品政府采购品目清单》内产品，响应文件中提供具有国家确定的认证机构出具的、处于有效期之内的环境标志产品认证证书，应当优先采购。</w:t>
      </w:r>
    </w:p>
    <w:p>
      <w:pPr>
        <w:pStyle w:val="17"/>
        <w:shd w:val="clear"/>
        <w:spacing w:line="360" w:lineRule="auto"/>
        <w:ind w:firstLine="422" w:firstLineChars="200"/>
        <w:contextualSpacing/>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w:t>
      </w: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关于强制性产品认证</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（1）</w:t>
      </w:r>
      <w:r>
        <w:rPr>
          <w:rFonts w:hint="eastAsia" w:cs="宋体" w:asciiTheme="minorEastAsia" w:hAnsiTheme="minorEastAsia"/>
          <w:color w:val="000000" w:themeColor="text1"/>
          <w:kern w:val="0"/>
          <w:szCs w:val="21"/>
          <w:highlight w:val="none"/>
          <w14:textFill>
            <w14:solidFill>
              <w14:schemeClr w14:val="tx1"/>
            </w14:solidFill>
          </w14:textFill>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（2）供应商所响应产品如被列入</w:t>
      </w:r>
      <w:r>
        <w:rPr>
          <w:rFonts w:cs="宋体" w:asciiTheme="minorEastAsia" w:hAnsiTheme="minorEastAsia"/>
          <w:color w:val="000000" w:themeColor="text1"/>
          <w:kern w:val="0"/>
          <w:szCs w:val="21"/>
          <w:highlight w:val="none"/>
          <w14:textFill>
            <w14:solidFill>
              <w14:schemeClr w14:val="tx1"/>
            </w14:solidFill>
          </w14:textFill>
        </w:rPr>
        <w:t>《信息安全产品强制性认证目录》，</w:t>
      </w:r>
      <w:r>
        <w:rPr>
          <w:rFonts w:hint="eastAsia" w:cs="仿宋_GB2312" w:asciiTheme="minorEastAsia" w:hAnsiTheme="minorEastAsia"/>
          <w:color w:val="000000" w:themeColor="text1"/>
          <w:szCs w:val="21"/>
          <w:highlight w:val="none"/>
          <w:lang w:val="zh-CN"/>
          <w14:textFill>
            <w14:solidFill>
              <w14:schemeClr w14:val="tx1"/>
            </w14:solidFill>
          </w14:textFill>
        </w:rPr>
        <w:t>则响应文件中应根据本项目谈判文件“第二章 采购需求”</w:t>
      </w:r>
      <w:r>
        <w:rPr>
          <w:rFonts w:cs="仿宋_GB2312" w:asciiTheme="minorEastAsia" w:hAnsiTheme="minorEastAsia"/>
          <w:color w:val="000000" w:themeColor="text1"/>
          <w:szCs w:val="21"/>
          <w:highlight w:val="none"/>
          <w:lang w:val="zh-CN"/>
          <w14:textFill>
            <w14:solidFill>
              <w14:schemeClr w14:val="tx1"/>
            </w14:solidFill>
          </w14:textFill>
        </w:rPr>
        <w:t>提供</w:t>
      </w:r>
      <w:r>
        <w:rPr>
          <w:rFonts w:hint="eastAsia" w:cs="仿宋_GB2312" w:asciiTheme="minorEastAsia" w:hAnsiTheme="minorEastAsia"/>
          <w:color w:val="000000" w:themeColor="text1"/>
          <w:szCs w:val="21"/>
          <w:highlight w:val="none"/>
          <w:lang w:val="zh-CN"/>
          <w14:textFill>
            <w14:solidFill>
              <w14:schemeClr w14:val="tx1"/>
            </w14:solidFill>
          </w14:textFill>
        </w:rPr>
        <w:t>：</w:t>
      </w:r>
    </w:p>
    <w:p>
      <w:pPr>
        <w:shd w:val="clear"/>
        <w:wordWrap w:val="0"/>
        <w:autoSpaceDE w:val="0"/>
        <w:autoSpaceDN w:val="0"/>
        <w:spacing w:line="360" w:lineRule="auto"/>
        <w:ind w:firstLine="420" w:firstLineChars="200"/>
        <w:contextualSpacing/>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①中国信息安全认证中心官网（</w:t>
      </w:r>
      <w:r>
        <w:rPr>
          <w:rFonts w:cs="宋体" w:asciiTheme="minorEastAsia" w:hAnsiTheme="minorEastAsia"/>
          <w:color w:val="000000" w:themeColor="text1"/>
          <w:kern w:val="0"/>
          <w:szCs w:val="21"/>
          <w:highlight w:val="none"/>
          <w14:textFill>
            <w14:solidFill>
              <w14:schemeClr w14:val="tx1"/>
            </w14:solidFill>
          </w14:textFill>
        </w:rPr>
        <w:t>http://www.isccc.gov.cn/index.shtml</w:t>
      </w:r>
      <w:r>
        <w:rPr>
          <w:rFonts w:hint="eastAsia" w:cs="宋体" w:asciiTheme="minorEastAsia" w:hAnsiTheme="minorEastAsia"/>
          <w:color w:val="000000" w:themeColor="text1"/>
          <w:kern w:val="0"/>
          <w:szCs w:val="21"/>
          <w:highlight w:val="none"/>
          <w14:textFill>
            <w14:solidFill>
              <w14:schemeClr w14:val="tx1"/>
            </w14:solidFill>
          </w14:textFill>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②中国信息安全认证中心</w:t>
      </w:r>
      <w:r>
        <w:rPr>
          <w:rFonts w:hint="eastAsia" w:cs="仿宋_GB2312" w:asciiTheme="minorEastAsia" w:hAnsiTheme="minorEastAsia"/>
          <w:color w:val="000000" w:themeColor="text1"/>
          <w:szCs w:val="21"/>
          <w:highlight w:val="none"/>
          <w:lang w:val="zh-CN"/>
          <w14:textFill>
            <w14:solidFill>
              <w14:schemeClr w14:val="tx1"/>
            </w14:solidFill>
          </w14:textFill>
        </w:rPr>
        <w:t>颁发的《中国国家信息安全产品认证证书》加盖供应商公章的原件扫描件（或图片）。</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zh-CN"/>
          <w14:textFill>
            <w14:solidFill>
              <w14:schemeClr w14:val="tx1"/>
            </w14:solidFill>
          </w14:textFill>
        </w:rPr>
        <w:t>注：仅需提供序号</w:t>
      </w:r>
      <w:r>
        <w:rPr>
          <w:rFonts w:hint="eastAsia" w:cs="宋体" w:asciiTheme="minorEastAsia" w:hAnsiTheme="minorEastAsia"/>
          <w:color w:val="000000" w:themeColor="text1"/>
          <w:kern w:val="0"/>
          <w:szCs w:val="21"/>
          <w:highlight w:val="none"/>
          <w14:textFill>
            <w14:solidFill>
              <w14:schemeClr w14:val="tx1"/>
            </w14:solidFill>
          </w14:textFill>
        </w:rPr>
        <w:t>①～②其中之一即可。</w:t>
      </w:r>
    </w:p>
    <w:p>
      <w:pPr>
        <w:pStyle w:val="17"/>
        <w:shd w:val="clear"/>
        <w:spacing w:line="360" w:lineRule="auto"/>
        <w:ind w:firstLine="422" w:firstLineChars="200"/>
        <w:contextualSpacing/>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三、评审方法</w:t>
      </w:r>
    </w:p>
    <w:p>
      <w:pPr>
        <w:shd w:val="clear"/>
        <w:wordWrap w:val="0"/>
        <w:spacing w:line="360" w:lineRule="auto"/>
        <w:ind w:firstLine="420" w:firstLineChars="200"/>
        <w:contextualSpacing/>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t>3</w:t>
      </w: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名成交候选人</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，并根据采购人委托直接确定中标人。</w:t>
      </w:r>
    </w:p>
    <w:p>
      <w:pPr>
        <w:pStyle w:val="17"/>
        <w:shd w:val="clear"/>
        <w:spacing w:line="360" w:lineRule="auto"/>
        <w:ind w:firstLine="422" w:firstLineChars="200"/>
        <w:contextualSpacing/>
        <w:rPr>
          <w:rFonts w:cs="仿宋_GB2312" w:asciiTheme="minorEastAsia" w:hAnsiTheme="minorEastAsia" w:eastAsiaTheme="minorEastAsia"/>
          <w:b/>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lang w:val="zh-CN"/>
          <w14:textFill>
            <w14:solidFill>
              <w14:schemeClr w14:val="tx1"/>
            </w14:solidFill>
          </w14:textFill>
        </w:rPr>
        <w:t>四、谈判小组编写评审报告。</w:t>
      </w:r>
    </w:p>
    <w:p>
      <w:pPr>
        <w:pStyle w:val="17"/>
        <w:shd w:val="clear"/>
        <w:spacing w:line="360" w:lineRule="auto"/>
        <w:ind w:firstLine="420" w:firstLineChars="200"/>
        <w:contextualSpacing/>
        <w:rPr>
          <w:rFonts w:cs="仿宋_GB2312"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color w:val="000000" w:themeColor="text1"/>
          <w:szCs w:val="21"/>
          <w:highlight w:val="none"/>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numPr>
          <w:ilvl w:val="0"/>
          <w:numId w:val="13"/>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32"/>
          <w:szCs w:val="32"/>
          <w:highlight w:val="none"/>
          <w14:textFill>
            <w14:solidFill>
              <w14:schemeClr w14:val="tx1"/>
            </w14:solidFill>
          </w14:textFill>
        </w:rPr>
        <w:t>合同条款及格式</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28"/>
          <w:szCs w:val="28"/>
          <w:highlight w:val="none"/>
          <w:lang w:eastAsia="zh-CN"/>
          <w14:textFill>
            <w14:solidFill>
              <w14:schemeClr w14:val="tx1"/>
            </w14:solidFill>
          </w14:textFill>
        </w:rPr>
      </w:pPr>
      <w:r>
        <w:rPr>
          <w:rFonts w:hint="eastAsia" w:cs="宋体" w:asciiTheme="majorEastAsia" w:hAnsiTheme="majorEastAsia" w:eastAsiaTheme="majorEastAsia"/>
          <w:b/>
          <w:color w:val="000000" w:themeColor="text1"/>
          <w:kern w:val="0"/>
          <w:sz w:val="28"/>
          <w:szCs w:val="28"/>
          <w:highlight w:val="none"/>
          <w:lang w:eastAsia="zh-CN"/>
          <w14:textFill>
            <w14:solidFill>
              <w14:schemeClr w14:val="tx1"/>
            </w14:solidFill>
          </w14:textFill>
        </w:rPr>
        <w:t>（以实际签订合同为准）</w:t>
      </w:r>
    </w:p>
    <w:p>
      <w:pPr>
        <w:pStyle w:val="2"/>
        <w:numPr>
          <w:ilvl w:val="0"/>
          <w:numId w:val="0"/>
        </w:numPr>
        <w:ind w:firstLine="2380" w:firstLineChars="700"/>
        <w:rPr>
          <w:color w:val="000000" w:themeColor="text1"/>
          <w:spacing w:val="0"/>
          <w:w w:val="100"/>
          <w:position w:val="0"/>
          <w14:textFill>
            <w14:solidFill>
              <w14:schemeClr w14:val="tx1"/>
            </w14:solidFill>
          </w14:textFill>
        </w:rPr>
      </w:pPr>
      <w:bookmarkStart w:id="2" w:name="bookmark107"/>
      <w:bookmarkStart w:id="3" w:name="bookmark108"/>
      <w:bookmarkStart w:id="4" w:name="bookmark109"/>
      <w:r>
        <w:rPr>
          <w:color w:val="000000" w:themeColor="text1"/>
          <w:spacing w:val="0"/>
          <w:w w:val="100"/>
          <w:position w:val="0"/>
          <w14:textFill>
            <w14:solidFill>
              <w14:schemeClr w14:val="tx1"/>
            </w14:solidFill>
          </w14:textFill>
        </w:rPr>
        <w:t>本合同□是/□否中小企业预留合同</w:t>
      </w:r>
      <w:bookmarkEnd w:id="2"/>
      <w:bookmarkEnd w:id="3"/>
      <w:bookmarkEnd w:id="4"/>
    </w:p>
    <w:p>
      <w:pPr>
        <w:pStyle w:val="5"/>
        <w:rPr>
          <w:color w:val="000000" w:themeColor="text1"/>
          <w:spacing w:val="0"/>
          <w:w w:val="100"/>
          <w:position w:val="0"/>
          <w14:textFill>
            <w14:solidFill>
              <w14:schemeClr w14:val="tx1"/>
            </w14:solidFill>
          </w14:textFill>
        </w:rPr>
      </w:pPr>
    </w:p>
    <w:p>
      <w:pPr>
        <w:rPr>
          <w:color w:val="000000" w:themeColor="text1"/>
          <w:spacing w:val="0"/>
          <w:w w:val="100"/>
          <w:position w:val="0"/>
          <w14:textFill>
            <w14:solidFill>
              <w14:schemeClr w14:val="tx1"/>
            </w14:solidFill>
          </w14:textFill>
        </w:rPr>
      </w:pPr>
    </w:p>
    <w:p>
      <w:pPr>
        <w:pStyle w:val="2"/>
        <w:rPr>
          <w:color w:val="000000" w:themeColor="text1"/>
          <w14:textFill>
            <w14:solidFill>
              <w14:schemeClr w14:val="tx1"/>
            </w14:solidFill>
          </w14:textFill>
        </w:rPr>
      </w:pPr>
    </w:p>
    <w:p>
      <w:pPr>
        <w:pStyle w:val="77"/>
        <w:keepNext/>
        <w:keepLines/>
        <w:widowControl w:val="0"/>
        <w:shd w:val="clear" w:color="auto" w:fill="auto"/>
        <w:bidi w:val="0"/>
        <w:spacing w:before="0" w:after="0" w:line="240" w:lineRule="auto"/>
        <w:ind w:left="0" w:right="0" w:firstLine="0"/>
        <w:jc w:val="center"/>
        <w:rPr>
          <w:color w:val="000000" w:themeColor="text1"/>
          <w:spacing w:val="0"/>
          <w:w w:val="100"/>
          <w:position w:val="0"/>
          <w14:textFill>
            <w14:solidFill>
              <w14:schemeClr w14:val="tx1"/>
            </w14:solidFill>
          </w14:textFill>
        </w:rPr>
      </w:pPr>
      <w:bookmarkStart w:id="5" w:name="bookmark111"/>
      <w:bookmarkStart w:id="6" w:name="bookmark110"/>
      <w:bookmarkStart w:id="7" w:name="bookmark112"/>
      <w:r>
        <w:rPr>
          <w:color w:val="000000" w:themeColor="text1"/>
          <w:spacing w:val="0"/>
          <w:w w:val="100"/>
          <w:position w:val="0"/>
          <w14:textFill>
            <w14:solidFill>
              <w14:schemeClr w14:val="tx1"/>
            </w14:solidFill>
          </w14:textFill>
        </w:rPr>
        <w:t>政府采购工程合同（范本）</w:t>
      </w:r>
      <w:bookmarkEnd w:id="5"/>
      <w:bookmarkEnd w:id="6"/>
      <w:bookmarkEnd w:id="7"/>
    </w:p>
    <w:p>
      <w:pPr>
        <w:pStyle w:val="77"/>
        <w:keepNext/>
        <w:keepLines/>
        <w:widowControl w:val="0"/>
        <w:shd w:val="clear" w:color="auto" w:fill="auto"/>
        <w:bidi w:val="0"/>
        <w:spacing w:before="0" w:after="0" w:line="240" w:lineRule="auto"/>
        <w:ind w:left="0" w:right="0" w:firstLine="0"/>
        <w:jc w:val="left"/>
        <w:rPr>
          <w:color w:val="000000" w:themeColor="text1"/>
          <w:spacing w:val="0"/>
          <w:w w:val="100"/>
          <w:position w:val="0"/>
          <w14:textFill>
            <w14:solidFill>
              <w14:schemeClr w14:val="tx1"/>
            </w14:solidFill>
          </w14:textFill>
        </w:rPr>
      </w:pPr>
    </w:p>
    <w:p>
      <w:pPr>
        <w:pStyle w:val="77"/>
        <w:keepNext/>
        <w:keepLines/>
        <w:widowControl w:val="0"/>
        <w:shd w:val="clear" w:color="auto" w:fill="auto"/>
        <w:bidi w:val="0"/>
        <w:spacing w:before="0" w:after="0" w:line="240" w:lineRule="auto"/>
        <w:ind w:left="0" w:right="0" w:firstLine="0"/>
        <w:jc w:val="left"/>
        <w:rPr>
          <w:color w:val="000000" w:themeColor="text1"/>
          <w:spacing w:val="0"/>
          <w:w w:val="100"/>
          <w:position w:val="0"/>
          <w14:textFill>
            <w14:solidFill>
              <w14:schemeClr w14:val="tx1"/>
            </w14:solidFill>
          </w14:textFill>
        </w:rPr>
      </w:pPr>
    </w:p>
    <w:p>
      <w:pPr>
        <w:pStyle w:val="77"/>
        <w:keepNext/>
        <w:keepLines/>
        <w:widowControl w:val="0"/>
        <w:shd w:val="clear" w:color="auto" w:fill="auto"/>
        <w:bidi w:val="0"/>
        <w:spacing w:before="0" w:after="0" w:line="240" w:lineRule="auto"/>
        <w:ind w:left="0" w:right="0" w:firstLine="0"/>
        <w:jc w:val="left"/>
        <w:rPr>
          <w:color w:val="000000" w:themeColor="text1"/>
          <w:spacing w:val="0"/>
          <w:w w:val="100"/>
          <w:position w:val="0"/>
          <w14:textFill>
            <w14:solidFill>
              <w14:schemeClr w14:val="tx1"/>
            </w14:solidFill>
          </w14:textFill>
        </w:rPr>
      </w:pPr>
    </w:p>
    <w:p>
      <w:pPr>
        <w:pStyle w:val="77"/>
        <w:keepNext/>
        <w:keepLines/>
        <w:widowControl w:val="0"/>
        <w:shd w:val="clear" w:color="auto" w:fill="auto"/>
        <w:bidi w:val="0"/>
        <w:spacing w:before="0" w:after="0" w:line="240" w:lineRule="auto"/>
        <w:ind w:left="0" w:right="0" w:firstLine="0"/>
        <w:jc w:val="left"/>
        <w:rPr>
          <w:color w:val="000000" w:themeColor="text1"/>
          <w:spacing w:val="0"/>
          <w:w w:val="100"/>
          <w:position w:val="0"/>
          <w14:textFill>
            <w14:solidFill>
              <w14:schemeClr w14:val="tx1"/>
            </w14:solidFill>
          </w14:textFill>
        </w:rPr>
      </w:pPr>
    </w:p>
    <w:p>
      <w:pPr>
        <w:pStyle w:val="77"/>
        <w:keepNext/>
        <w:keepLines/>
        <w:widowControl w:val="0"/>
        <w:shd w:val="clear" w:color="auto" w:fill="auto"/>
        <w:bidi w:val="0"/>
        <w:spacing w:before="0" w:after="0" w:line="240" w:lineRule="auto"/>
        <w:ind w:left="0" w:right="0" w:firstLine="0"/>
        <w:jc w:val="left"/>
        <w:rPr>
          <w:color w:val="000000" w:themeColor="text1"/>
          <w:spacing w:val="0"/>
          <w:w w:val="100"/>
          <w:position w:val="0"/>
          <w14:textFill>
            <w14:solidFill>
              <w14:schemeClr w14:val="tx1"/>
            </w14:solidFill>
          </w14:textFill>
        </w:rPr>
      </w:pPr>
    </w:p>
    <w:p>
      <w:pPr>
        <w:pStyle w:val="78"/>
        <w:keepNext w:val="0"/>
        <w:keepLines w:val="0"/>
        <w:widowControl w:val="0"/>
        <w:shd w:val="clear" w:color="auto" w:fill="auto"/>
        <w:tabs>
          <w:tab w:val="left" w:pos="4526"/>
        </w:tabs>
        <w:bidi w:val="0"/>
        <w:spacing w:before="0" w:after="240" w:line="240" w:lineRule="auto"/>
        <w:ind w:left="0" w:right="0" w:firstLine="1100" w:firstLineChars="50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项目名称：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p>
    <w:p>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000000" w:themeColor="text1"/>
          <w:u w:val="single"/>
          <w14:textFill>
            <w14:solidFill>
              <w14:schemeClr w14:val="tx1"/>
            </w14:solidFill>
          </w14:textFill>
        </w:rPr>
      </w:pPr>
      <w:r>
        <w:rPr>
          <w:color w:val="000000" w:themeColor="text1"/>
          <w:spacing w:val="0"/>
          <w:w w:val="100"/>
          <w:position w:val="0"/>
          <w14:textFill>
            <w14:solidFill>
              <w14:schemeClr w14:val="tx1"/>
            </w14:solidFill>
          </w14:textFill>
        </w:rPr>
        <w:t>项目编号：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p>
    <w:p>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000000" w:themeColor="text1"/>
          <w:u w:val="single"/>
          <w14:textFill>
            <w14:solidFill>
              <w14:schemeClr w14:val="tx1"/>
            </w14:solidFill>
          </w14:textFill>
        </w:rPr>
      </w:pPr>
    </w:p>
    <w:p>
      <w:pPr>
        <w:pStyle w:val="78"/>
        <w:keepNext w:val="0"/>
        <w:keepLines w:val="0"/>
        <w:widowControl w:val="0"/>
        <w:shd w:val="clear" w:color="auto" w:fill="auto"/>
        <w:tabs>
          <w:tab w:val="left" w:pos="4368"/>
        </w:tabs>
        <w:bidi w:val="0"/>
        <w:spacing w:before="0" w:after="240" w:line="240" w:lineRule="auto"/>
        <w:ind w:left="0" w:right="0" w:firstLine="1100" w:firstLineChars="50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甲方：</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p>
    <w:p>
      <w:pPr>
        <w:pStyle w:val="78"/>
        <w:keepNext w:val="0"/>
        <w:keepLines w:val="0"/>
        <w:widowControl w:val="0"/>
        <w:shd w:val="clear" w:color="auto" w:fill="auto"/>
        <w:tabs>
          <w:tab w:val="left" w:pos="4378"/>
        </w:tabs>
        <w:bidi w:val="0"/>
        <w:spacing w:before="0" w:after="240" w:line="240" w:lineRule="auto"/>
        <w:ind w:left="0" w:right="0" w:firstLine="1100" w:firstLineChars="50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乙方：</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p>
    <w:p>
      <w:pPr>
        <w:pStyle w:val="78"/>
        <w:keepNext w:val="0"/>
        <w:keepLines w:val="0"/>
        <w:widowControl w:val="0"/>
        <w:shd w:val="clear" w:color="auto" w:fill="auto"/>
        <w:tabs>
          <w:tab w:val="left" w:pos="4392"/>
        </w:tabs>
        <w:bidi w:val="0"/>
        <w:spacing w:before="0" w:after="240" w:line="240" w:lineRule="auto"/>
        <w:ind w:left="0" w:right="0" w:firstLine="1100" w:firstLineChars="500"/>
        <w:jc w:val="left"/>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签订日期：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p>
    <w:p>
      <w:pPr>
        <w:pStyle w:val="79"/>
        <w:keepNext/>
        <w:keepLines/>
        <w:widowControl w:val="0"/>
        <w:shd w:val="clear" w:color="auto" w:fill="auto"/>
        <w:bidi w:val="0"/>
        <w:spacing w:before="420" w:after="0" w:line="398" w:lineRule="exact"/>
        <w:ind w:left="0" w:right="0" w:firstLine="0"/>
        <w:jc w:val="center"/>
        <w:rPr>
          <w:color w:val="000000" w:themeColor="text1"/>
          <w:spacing w:val="0"/>
          <w:w w:val="100"/>
          <w:position w:val="0"/>
          <w14:textFill>
            <w14:solidFill>
              <w14:schemeClr w14:val="tx1"/>
            </w14:solidFill>
          </w14:textFill>
        </w:rPr>
      </w:pPr>
      <w:bookmarkStart w:id="8" w:name="bookmark115"/>
      <w:bookmarkStart w:id="9" w:name="bookmark114"/>
      <w:bookmarkStart w:id="10" w:name="bookmark113"/>
    </w:p>
    <w:p>
      <w:pPr>
        <w:pStyle w:val="79"/>
        <w:keepNext/>
        <w:keepLines/>
        <w:widowControl w:val="0"/>
        <w:shd w:val="clear" w:color="auto" w:fill="auto"/>
        <w:bidi w:val="0"/>
        <w:spacing w:before="420" w:after="0" w:line="398" w:lineRule="exact"/>
        <w:ind w:left="0" w:right="0" w:firstLine="0"/>
        <w:jc w:val="both"/>
        <w:rPr>
          <w:color w:val="000000" w:themeColor="text1"/>
          <w:spacing w:val="0"/>
          <w:w w:val="100"/>
          <w:position w:val="0"/>
          <w14:textFill>
            <w14:solidFill>
              <w14:schemeClr w14:val="tx1"/>
            </w14:solidFill>
          </w14:textFill>
        </w:rPr>
      </w:pPr>
    </w:p>
    <w:bookmarkEnd w:id="8"/>
    <w:bookmarkEnd w:id="9"/>
    <w:bookmarkEnd w:id="10"/>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000000" w:themeColor="text1"/>
          <w:spacing w:val="0"/>
          <w:w w:val="100"/>
          <w:position w:val="0"/>
          <w14:textFill>
            <w14:solidFill>
              <w14:schemeClr w14:val="tx1"/>
            </w14:solidFill>
          </w14:textFill>
        </w:rPr>
      </w:pPr>
      <w:bookmarkStart w:id="11" w:name="bookmark116"/>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000000" w:themeColor="text1"/>
          <w:spacing w:val="0"/>
          <w:w w:val="100"/>
          <w:position w:val="0"/>
          <w14:textFill>
            <w14:solidFill>
              <w14:schemeClr w14:val="tx1"/>
            </w14:solidFill>
          </w14:textFill>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000000" w:themeColor="text1"/>
          <w:spacing w:val="0"/>
          <w:w w:val="100"/>
          <w:position w:val="0"/>
          <w14:textFill>
            <w14:solidFill>
              <w14:schemeClr w14:val="tx1"/>
            </w14:solidFill>
          </w14:textFill>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000000" w:themeColor="text1"/>
          <w:spacing w:val="0"/>
          <w:w w:val="100"/>
          <w:position w:val="0"/>
          <w14:textFill>
            <w14:solidFill>
              <w14:schemeClr w14:val="tx1"/>
            </w14:solidFill>
          </w14:textFill>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000000" w:themeColor="text1"/>
          <w:spacing w:val="0"/>
          <w:w w:val="100"/>
          <w:position w:val="0"/>
          <w14:textFill>
            <w14:solidFill>
              <w14:schemeClr w14:val="tx1"/>
            </w14:solidFill>
          </w14:textFill>
        </w:rPr>
      </w:pPr>
    </w:p>
    <w:bookmarkEnd w:id="11"/>
    <w:p>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000000" w:themeColor="text1"/>
          <w:sz w:val="21"/>
          <w:szCs w:val="21"/>
          <w:u w:val="none"/>
          <w:lang w:eastAsia="zh-CN"/>
          <w14:textFill>
            <w14:solidFill>
              <w14:schemeClr w14:val="tx1"/>
            </w14:solidFill>
          </w14:textFill>
        </w:rPr>
      </w:pPr>
      <w:r>
        <w:rPr>
          <w:rFonts w:hint="eastAsia" w:ascii="宋体" w:hAnsi="宋体" w:eastAsia="宋体" w:cs="宋体"/>
          <w:b/>
          <w:bCs/>
          <w:color w:val="000000" w:themeColor="text1"/>
          <w:sz w:val="21"/>
          <w:szCs w:val="21"/>
          <w:u w:val="none"/>
          <w:lang w:eastAsia="zh-CN"/>
          <w14:textFill>
            <w14:solidFill>
              <w14:schemeClr w14:val="tx1"/>
            </w14:solidFill>
          </w14:textFill>
        </w:rPr>
        <w:t>第一部分</w:t>
      </w:r>
      <w:r>
        <w:rPr>
          <w:rFonts w:hint="eastAsia" w:ascii="宋体" w:hAnsi="宋体" w:eastAsia="宋体" w:cs="宋体"/>
          <w:b/>
          <w:bCs/>
          <w:color w:val="000000" w:themeColor="text1"/>
          <w:sz w:val="21"/>
          <w:szCs w:val="21"/>
          <w:u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u w:val="none"/>
          <w:lang w:eastAsia="zh-CN"/>
          <w14:textFill>
            <w14:solidFill>
              <w14:schemeClr w14:val="tx1"/>
            </w14:solidFill>
          </w14:textFill>
        </w:rPr>
        <w:t>合同协议书</w:t>
      </w:r>
    </w:p>
    <w:p>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left"/>
        <w:rPr>
          <w:rFonts w:hint="eastAsia" w:ascii="宋体" w:hAnsi="宋体" w:eastAsia="宋体" w:cs="宋体"/>
          <w:color w:val="000000" w:themeColor="text1"/>
          <w:spacing w:val="0"/>
          <w:w w:val="100"/>
          <w:position w:val="0"/>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（发包人）所需</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（项目名称）</w:t>
      </w:r>
      <w:r>
        <w:rPr>
          <w:rFonts w:hint="eastAsia" w:ascii="宋体" w:hAnsi="宋体" w:eastAsia="宋体" w:cs="宋体"/>
          <w:color w:val="000000" w:themeColor="text1"/>
          <w:spacing w:val="0"/>
          <w:w w:val="100"/>
          <w:positio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经以 </w:t>
      </w:r>
      <w:r>
        <w:rPr>
          <w:rFonts w:hint="eastAsia" w:ascii="宋体" w:hAnsi="宋体" w:eastAsia="宋体" w:cs="宋体"/>
          <w:color w:val="000000" w:themeColor="text1"/>
          <w:spacing w:val="0"/>
          <w:w w:val="100"/>
          <w:positio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（项目编号）</w:t>
      </w:r>
      <w:r>
        <w:rPr>
          <w:rFonts w:hint="eastAsia" w:ascii="宋体" w:hAnsi="宋体" w:eastAsia="宋体" w:cs="宋体"/>
          <w:color w:val="000000" w:themeColor="text1"/>
          <w:spacing w:val="0"/>
          <w:w w:val="100"/>
          <w:positio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14:textFill>
            <w14:solidFill>
              <w14:schemeClr w14:val="tx1"/>
            </w14:solidFill>
          </w14:textFill>
        </w:rPr>
        <w:t>采购文件</w:t>
      </w:r>
    </w:p>
    <w:p>
      <w:pPr>
        <w:pStyle w:val="78"/>
        <w:keepNext w:val="0"/>
        <w:keepLines w:val="0"/>
        <w:widowControl w:val="0"/>
        <w:shd w:val="clear" w:color="auto" w:fill="auto"/>
        <w:tabs>
          <w:tab w:val="left" w:pos="2350"/>
          <w:tab w:val="left" w:pos="4419"/>
          <w:tab w:val="left" w:pos="6061"/>
        </w:tabs>
        <w:bidi w:val="0"/>
        <w:spacing w:before="0" w:after="0" w:line="398" w:lineRule="exact"/>
        <w:ind w:left="0" w:leftChars="0" w:right="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以</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方式进行采购，确定</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（承包人）</w:t>
      </w:r>
      <w:r>
        <w:rPr>
          <w:rFonts w:hint="eastAsia" w:ascii="宋体" w:hAnsi="宋体" w:eastAsia="宋体" w:cs="宋体"/>
          <w:color w:val="000000" w:themeColor="text1"/>
          <w:spacing w:val="0"/>
          <w:w w:val="100"/>
          <w:position w:val="0"/>
          <w:sz w:val="21"/>
          <w:szCs w:val="21"/>
          <w14:textFill>
            <w14:solidFill>
              <w14:schemeClr w14:val="tx1"/>
            </w14:solidFill>
          </w14:textFill>
        </w:rPr>
        <w:t>为成交供应商。发包人、承包人双方根据《中华人民共和国民法典》《中华人民共和国政府</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法》等相关法律以及本项目</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文件的规定，经平等协商达成合同如下：</w:t>
      </w:r>
    </w:p>
    <w:p>
      <w:pPr>
        <w:pStyle w:val="78"/>
        <w:keepNext w:val="0"/>
        <w:keepLines w:val="0"/>
        <w:widowControl w:val="0"/>
        <w:shd w:val="clear" w:color="auto" w:fill="auto"/>
        <w:tabs>
          <w:tab w:val="left" w:pos="1137"/>
        </w:tabs>
        <w:bidi w:val="0"/>
        <w:spacing w:before="0" w:after="0" w:line="398"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一、合同文件</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本合同所附下列文件是构成本合同不可分割的部分：</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12" w:name="bookmark117"/>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12"/>
      <w:r>
        <w:rPr>
          <w:rFonts w:hint="eastAsia" w:ascii="宋体" w:hAnsi="宋体" w:eastAsia="宋体" w:cs="宋体"/>
          <w:color w:val="000000" w:themeColor="text1"/>
          <w:spacing w:val="0"/>
          <w:w w:val="100"/>
          <w:position w:val="0"/>
          <w:sz w:val="21"/>
          <w:szCs w:val="21"/>
          <w14:textFill>
            <w14:solidFill>
              <w14:schemeClr w14:val="tx1"/>
            </w14:solidFill>
          </w14:textFill>
        </w:rPr>
        <w:t>一）</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政府</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文件（含</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文件的澄清、修改等）；</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13" w:name="bookmark118"/>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13"/>
      <w:r>
        <w:rPr>
          <w:rFonts w:hint="eastAsia" w:ascii="宋体" w:hAnsi="宋体" w:eastAsia="宋体" w:cs="宋体"/>
          <w:color w:val="000000" w:themeColor="text1"/>
          <w:spacing w:val="0"/>
          <w:w w:val="100"/>
          <w:position w:val="0"/>
          <w:sz w:val="21"/>
          <w:szCs w:val="21"/>
          <w14:textFill>
            <w14:solidFill>
              <w14:schemeClr w14:val="tx1"/>
            </w14:solidFill>
          </w14:textFill>
        </w:rPr>
        <w:t>二）</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成交供应商响应文件；</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14" w:name="bookmark119"/>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14"/>
      <w:r>
        <w:rPr>
          <w:rFonts w:hint="eastAsia" w:ascii="宋体" w:hAnsi="宋体" w:eastAsia="宋体" w:cs="宋体"/>
          <w:color w:val="000000" w:themeColor="text1"/>
          <w:spacing w:val="0"/>
          <w:w w:val="100"/>
          <w:position w:val="0"/>
          <w:sz w:val="21"/>
          <w:szCs w:val="21"/>
          <w14:textFill>
            <w14:solidFill>
              <w14:schemeClr w14:val="tx1"/>
            </w14:solidFill>
          </w14:textFill>
        </w:rPr>
        <w:t>三）</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合同格式、合同条款；</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15" w:name="bookmark120"/>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15"/>
      <w:r>
        <w:rPr>
          <w:rFonts w:hint="eastAsia" w:ascii="宋体" w:hAnsi="宋体" w:eastAsia="宋体" w:cs="宋体"/>
          <w:color w:val="000000" w:themeColor="text1"/>
          <w:spacing w:val="0"/>
          <w:w w:val="100"/>
          <w:position w:val="0"/>
          <w:sz w:val="21"/>
          <w:szCs w:val="21"/>
          <w14:textFill>
            <w14:solidFill>
              <w14:schemeClr w14:val="tx1"/>
            </w14:solidFill>
          </w14:textFill>
        </w:rPr>
        <w:t>四）</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成交供应商在评标过程中</w:t>
      </w:r>
      <w:r>
        <w:rPr>
          <w:rFonts w:hint="eastAsia" w:cs="宋体"/>
          <w:color w:val="000000" w:themeColor="text1"/>
          <w:spacing w:val="0"/>
          <w:w w:val="100"/>
          <w:position w:val="0"/>
          <w:sz w:val="21"/>
          <w:szCs w:val="21"/>
          <w:lang w:eastAsia="zh-CN"/>
          <w14:textFill>
            <w14:solidFill>
              <w14:schemeClr w14:val="tx1"/>
            </w14:solidFill>
          </w14:textFill>
        </w:rPr>
        <w:t>作出</w:t>
      </w:r>
      <w:r>
        <w:rPr>
          <w:rFonts w:hint="eastAsia" w:ascii="宋体" w:hAnsi="宋体" w:eastAsia="宋体" w:cs="宋体"/>
          <w:color w:val="000000" w:themeColor="text1"/>
          <w:spacing w:val="0"/>
          <w:w w:val="100"/>
          <w:position w:val="0"/>
          <w:sz w:val="21"/>
          <w:szCs w:val="21"/>
          <w14:textFill>
            <w14:solidFill>
              <w14:schemeClr w14:val="tx1"/>
            </w14:solidFill>
          </w14:textFill>
        </w:rPr>
        <w:t>的有关澄清、说明或者补正文件；</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16" w:name="bookmark121"/>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16"/>
      <w:r>
        <w:rPr>
          <w:rFonts w:hint="eastAsia" w:ascii="宋体" w:hAnsi="宋体" w:eastAsia="宋体" w:cs="宋体"/>
          <w:color w:val="000000" w:themeColor="text1"/>
          <w:spacing w:val="0"/>
          <w:w w:val="100"/>
          <w:position w:val="0"/>
          <w:sz w:val="21"/>
          <w:szCs w:val="21"/>
          <w14:textFill>
            <w14:solidFill>
              <w14:schemeClr w14:val="tx1"/>
            </w14:solidFill>
          </w14:textFill>
        </w:rPr>
        <w:t>五）</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中标（成交）通知书；</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17" w:name="bookmark122"/>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17"/>
      <w:r>
        <w:rPr>
          <w:rFonts w:hint="eastAsia" w:ascii="宋体" w:hAnsi="宋体" w:eastAsia="宋体" w:cs="宋体"/>
          <w:color w:val="000000" w:themeColor="text1"/>
          <w:spacing w:val="0"/>
          <w:w w:val="100"/>
          <w:position w:val="0"/>
          <w:sz w:val="21"/>
          <w:szCs w:val="21"/>
          <w14:textFill>
            <w14:solidFill>
              <w14:schemeClr w14:val="tx1"/>
            </w14:solidFill>
          </w14:textFill>
        </w:rPr>
        <w:t>六）</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技术标准和要求；</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18" w:name="bookmark123"/>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18"/>
      <w:r>
        <w:rPr>
          <w:rFonts w:hint="eastAsia" w:ascii="宋体" w:hAnsi="宋体" w:eastAsia="宋体" w:cs="宋体"/>
          <w:color w:val="000000" w:themeColor="text1"/>
          <w:spacing w:val="0"/>
          <w:w w:val="100"/>
          <w:position w:val="0"/>
          <w:sz w:val="21"/>
          <w:szCs w:val="21"/>
          <w14:textFill>
            <w14:solidFill>
              <w14:schemeClr w14:val="tx1"/>
            </w14:solidFill>
          </w14:textFill>
        </w:rPr>
        <w:t>七）</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图纸；</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19" w:name="bookmark124"/>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19"/>
      <w:r>
        <w:rPr>
          <w:rFonts w:hint="eastAsia" w:ascii="宋体" w:hAnsi="宋体" w:eastAsia="宋体" w:cs="宋体"/>
          <w:color w:val="000000" w:themeColor="text1"/>
          <w:spacing w:val="0"/>
          <w:w w:val="100"/>
          <w:position w:val="0"/>
          <w:sz w:val="21"/>
          <w:szCs w:val="21"/>
          <w14:textFill>
            <w14:solidFill>
              <w14:schemeClr w14:val="tx1"/>
            </w14:solidFill>
          </w14:textFill>
        </w:rPr>
        <w:t>八）</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已标价工程量清单或预算书；</w:t>
      </w:r>
    </w:p>
    <w:p>
      <w:pPr>
        <w:pStyle w:val="78"/>
        <w:keepNext w:val="0"/>
        <w:keepLines w:val="0"/>
        <w:widowControl w:val="0"/>
        <w:shd w:val="clear" w:color="auto" w:fill="auto"/>
        <w:tabs>
          <w:tab w:val="left" w:pos="1206"/>
        </w:tabs>
        <w:bidi w:val="0"/>
        <w:spacing w:before="0" w:after="0" w:line="398" w:lineRule="exact"/>
        <w:ind w:left="0" w:right="0" w:firstLine="560"/>
        <w:jc w:val="both"/>
        <w:rPr>
          <w:rFonts w:hint="eastAsia" w:ascii="宋体" w:hAnsi="宋体" w:eastAsia="宋体" w:cs="宋体"/>
          <w:color w:val="000000" w:themeColor="text1"/>
          <w:sz w:val="21"/>
          <w:szCs w:val="21"/>
          <w14:textFill>
            <w14:solidFill>
              <w14:schemeClr w14:val="tx1"/>
            </w14:solidFill>
          </w14:textFill>
        </w:rPr>
      </w:pPr>
      <w:bookmarkStart w:id="20" w:name="bookmark125"/>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20"/>
      <w:r>
        <w:rPr>
          <w:rFonts w:hint="eastAsia" w:ascii="宋体" w:hAnsi="宋体" w:eastAsia="宋体" w:cs="宋体"/>
          <w:color w:val="000000" w:themeColor="text1"/>
          <w:spacing w:val="0"/>
          <w:w w:val="100"/>
          <w:position w:val="0"/>
          <w:sz w:val="21"/>
          <w:szCs w:val="21"/>
          <w14:textFill>
            <w14:solidFill>
              <w14:schemeClr w14:val="tx1"/>
            </w14:solidFill>
          </w14:textFill>
        </w:rPr>
        <w:t>九）</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其他合同文件。</w:t>
      </w:r>
    </w:p>
    <w:p>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21" w:name="bookmark126"/>
      <w:r>
        <w:rPr>
          <w:rFonts w:hint="eastAsia" w:ascii="宋体" w:hAnsi="宋体" w:eastAsia="宋体" w:cs="宋体"/>
          <w:color w:val="000000" w:themeColor="text1"/>
          <w:spacing w:val="0"/>
          <w:w w:val="100"/>
          <w:position w:val="0"/>
          <w:sz w:val="21"/>
          <w:szCs w:val="21"/>
          <w14:textFill>
            <w14:solidFill>
              <w14:schemeClr w14:val="tx1"/>
            </w14:solidFill>
          </w14:textFill>
        </w:rPr>
        <w:t>二</w:t>
      </w:r>
      <w:bookmarkEnd w:id="21"/>
      <w:r>
        <w:rPr>
          <w:rFonts w:hint="eastAsia" w:ascii="宋体" w:hAnsi="宋体" w:eastAsia="宋体" w:cs="宋体"/>
          <w:color w:val="000000" w:themeColor="text1"/>
          <w:spacing w:val="0"/>
          <w:w w:val="100"/>
          <w:position w:val="0"/>
          <w:sz w:val="21"/>
          <w:szCs w:val="21"/>
          <w14:textFill>
            <w14:solidFill>
              <w14:schemeClr w14:val="tx1"/>
            </w14:solidFill>
          </w14:textFill>
        </w:rPr>
        <w:t>、合同的范围和条件</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本合同的范围和条件应与上述合同文件的规定相一致。</w:t>
      </w:r>
    </w:p>
    <w:p>
      <w:pPr>
        <w:pStyle w:val="78"/>
        <w:keepNext w:val="0"/>
        <w:keepLines w:val="0"/>
        <w:widowControl w:val="0"/>
        <w:shd w:val="clear" w:color="auto" w:fill="auto"/>
        <w:tabs>
          <w:tab w:val="left" w:pos="967"/>
        </w:tabs>
        <w:bidi w:val="0"/>
        <w:spacing w:before="0" w:after="0" w:line="398"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bookmarkStart w:id="22" w:name="bookmark127"/>
      <w:r>
        <w:rPr>
          <w:rFonts w:hint="eastAsia" w:ascii="宋体" w:hAnsi="宋体" w:eastAsia="宋体" w:cs="宋体"/>
          <w:color w:val="000000" w:themeColor="text1"/>
          <w:spacing w:val="0"/>
          <w:w w:val="100"/>
          <w:position w:val="0"/>
          <w:sz w:val="21"/>
          <w:szCs w:val="21"/>
          <w14:textFill>
            <w14:solidFill>
              <w14:schemeClr w14:val="tx1"/>
            </w14:solidFill>
          </w14:textFill>
        </w:rPr>
        <w:t>三</w:t>
      </w:r>
      <w:bookmarkEnd w:id="22"/>
      <w:r>
        <w:rPr>
          <w:rFonts w:hint="eastAsia" w:ascii="宋体" w:hAnsi="宋体" w:eastAsia="宋体" w:cs="宋体"/>
          <w:color w:val="000000" w:themeColor="text1"/>
          <w:spacing w:val="0"/>
          <w:w w:val="100"/>
          <w:position w:val="0"/>
          <w:sz w:val="21"/>
          <w:szCs w:val="21"/>
          <w14:textFill>
            <w14:solidFill>
              <w14:schemeClr w14:val="tx1"/>
            </w14:solidFill>
          </w14:textFill>
        </w:rPr>
        <w:t>、工程概况</w:t>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工程名称：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工程地点：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工程内容：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4348"/>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工程立项批准文号：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23" w:name="bookmark128"/>
      <w:r>
        <w:rPr>
          <w:rFonts w:hint="eastAsia" w:ascii="宋体" w:hAnsi="宋体" w:eastAsia="宋体" w:cs="宋体"/>
          <w:color w:val="000000" w:themeColor="text1"/>
          <w:spacing w:val="0"/>
          <w:w w:val="100"/>
          <w:position w:val="0"/>
          <w:sz w:val="21"/>
          <w:szCs w:val="21"/>
          <w14:textFill>
            <w14:solidFill>
              <w14:schemeClr w14:val="tx1"/>
            </w14:solidFill>
          </w14:textFill>
        </w:rPr>
        <w:t>四</w:t>
      </w:r>
      <w:bookmarkEnd w:id="23"/>
      <w:r>
        <w:rPr>
          <w:rFonts w:hint="eastAsia" w:ascii="宋体" w:hAnsi="宋体" w:eastAsia="宋体" w:cs="宋体"/>
          <w:color w:val="000000" w:themeColor="text1"/>
          <w:spacing w:val="0"/>
          <w:w w:val="100"/>
          <w:position w:val="0"/>
          <w:sz w:val="21"/>
          <w:szCs w:val="21"/>
          <w14:textFill>
            <w14:solidFill>
              <w14:schemeClr w14:val="tx1"/>
            </w14:solidFill>
          </w14:textFill>
        </w:rPr>
        <w:t>、工程质量标准：</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工程质量符合合格及以上标准</w:t>
      </w:r>
    </w:p>
    <w:p>
      <w:pPr>
        <w:pStyle w:val="78"/>
        <w:keepNext w:val="0"/>
        <w:keepLines w:val="0"/>
        <w:widowControl w:val="0"/>
        <w:shd w:val="clear" w:color="auto" w:fill="auto"/>
        <w:tabs>
          <w:tab w:val="left" w:pos="1137"/>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24" w:name="bookmark129"/>
      <w:r>
        <w:rPr>
          <w:rFonts w:hint="eastAsia" w:ascii="宋体" w:hAnsi="宋体" w:eastAsia="宋体" w:cs="宋体"/>
          <w:color w:val="000000" w:themeColor="text1"/>
          <w:spacing w:val="0"/>
          <w:w w:val="100"/>
          <w:position w:val="0"/>
          <w:sz w:val="21"/>
          <w:szCs w:val="21"/>
          <w14:textFill>
            <w14:solidFill>
              <w14:schemeClr w14:val="tx1"/>
            </w14:solidFill>
          </w14:textFill>
        </w:rPr>
        <w:t>五</w:t>
      </w:r>
      <w:bookmarkEnd w:id="24"/>
      <w:r>
        <w:rPr>
          <w:rFonts w:hint="eastAsia" w:ascii="宋体" w:hAnsi="宋体" w:eastAsia="宋体" w:cs="宋体"/>
          <w:color w:val="000000" w:themeColor="text1"/>
          <w:spacing w:val="0"/>
          <w:w w:val="100"/>
          <w:position w:val="0"/>
          <w:sz w:val="21"/>
          <w:szCs w:val="21"/>
          <w14:textFill>
            <w14:solidFill>
              <w14:schemeClr w14:val="tx1"/>
            </w14:solidFill>
          </w14:textFill>
        </w:rPr>
        <w:t>、合同金额</w:t>
      </w:r>
    </w:p>
    <w:p>
      <w:pPr>
        <w:pStyle w:val="78"/>
        <w:keepNext w:val="0"/>
        <w:keepLines w:val="0"/>
        <w:widowControl w:val="0"/>
        <w:shd w:val="clear" w:color="auto" w:fill="auto"/>
        <w:bidi w:val="0"/>
        <w:spacing w:before="0" w:after="14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签约合同价与合同价格形式</w:t>
      </w:r>
    </w:p>
    <w:p>
      <w:pPr>
        <w:pStyle w:val="78"/>
        <w:keepNext w:val="0"/>
        <w:keepLines w:val="0"/>
        <w:widowControl w:val="0"/>
        <w:numPr>
          <w:ilvl w:val="0"/>
          <w:numId w:val="14"/>
        </w:numPr>
        <w:shd w:val="clear" w:color="auto" w:fill="auto"/>
        <w:bidi w:val="0"/>
        <w:spacing w:before="0" w:after="0"/>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25" w:name="bookmark130"/>
      <w:bookmarkEnd w:id="25"/>
      <w:r>
        <w:rPr>
          <w:rFonts w:hint="eastAsia" w:ascii="宋体" w:hAnsi="宋体" w:eastAsia="宋体" w:cs="宋体"/>
          <w:color w:val="000000" w:themeColor="text1"/>
          <w:spacing w:val="0"/>
          <w:w w:val="100"/>
          <w:position w:val="0"/>
          <w:sz w:val="21"/>
          <w:szCs w:val="21"/>
          <w14:textFill>
            <w14:solidFill>
              <w14:schemeClr w14:val="tx1"/>
            </w14:solidFill>
          </w14:textFill>
        </w:rPr>
        <w:t>签约合同价为：</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工程造价：</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大写：（¥元）。</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u w:val="single"/>
          <w14:textFill>
            <w14:solidFill>
              <w14:schemeClr w14:val="tx1"/>
            </w14:solidFill>
          </w14:textFill>
        </w:rPr>
        <w:t>人民币（大写：）（¥元）；</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其中：</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26" w:name="bookmark131"/>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26"/>
      <w:r>
        <w:rPr>
          <w:rFonts w:hint="eastAsia" w:ascii="宋体" w:hAnsi="宋体" w:eastAsia="宋体" w:cs="宋体"/>
          <w:color w:val="000000" w:themeColor="text1"/>
          <w:spacing w:val="0"/>
          <w:w w:val="100"/>
          <w:position w:val="0"/>
          <w:sz w:val="21"/>
          <w:szCs w:val="21"/>
          <w14:textFill>
            <w14:solidFill>
              <w14:schemeClr w14:val="tx1"/>
            </w14:solidFill>
          </w14:textFill>
        </w:rPr>
        <w:t>1）</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安全文明施工费：</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人民币（大写）（¥元）；</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27" w:name="bookmark132"/>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27"/>
      <w:r>
        <w:rPr>
          <w:rFonts w:hint="eastAsia" w:ascii="宋体" w:hAnsi="宋体" w:eastAsia="宋体" w:cs="宋体"/>
          <w:color w:val="000000" w:themeColor="text1"/>
          <w:spacing w:val="0"/>
          <w:w w:val="100"/>
          <w:position w:val="0"/>
          <w:sz w:val="21"/>
          <w:szCs w:val="21"/>
          <w14:textFill>
            <w14:solidFill>
              <w14:schemeClr w14:val="tx1"/>
            </w14:solidFill>
          </w14:textFill>
        </w:rPr>
        <w:t>2）</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材料和工程设备暂估价金额：</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人民币（大写）（¥元）；</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28" w:name="bookmark133"/>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28"/>
      <w:r>
        <w:rPr>
          <w:rFonts w:hint="eastAsia" w:ascii="宋体" w:hAnsi="宋体" w:eastAsia="宋体" w:cs="宋体"/>
          <w:color w:val="000000" w:themeColor="text1"/>
          <w:spacing w:val="0"/>
          <w:w w:val="100"/>
          <w:position w:val="0"/>
          <w:sz w:val="21"/>
          <w:szCs w:val="21"/>
          <w14:textFill>
            <w14:solidFill>
              <w14:schemeClr w14:val="tx1"/>
            </w14:solidFill>
          </w14:textFill>
        </w:rPr>
        <w:t>3）</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专业工程暂估价金额：</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人民币（大写）（¥元）；</w:t>
      </w:r>
    </w:p>
    <w:p>
      <w:pPr>
        <w:pStyle w:val="78"/>
        <w:keepNext w:val="0"/>
        <w:keepLines w:val="0"/>
        <w:widowControl w:val="0"/>
        <w:shd w:val="clear" w:color="auto" w:fill="auto"/>
        <w:bidi w:val="0"/>
        <w:spacing w:before="0" w:after="120" w:line="240" w:lineRule="auto"/>
        <w:ind w:left="0" w:right="0" w:firstLine="600"/>
        <w:jc w:val="left"/>
        <w:rPr>
          <w:rFonts w:hint="eastAsia" w:ascii="宋体" w:hAnsi="宋体" w:eastAsia="宋体" w:cs="宋体"/>
          <w:color w:val="000000" w:themeColor="text1"/>
          <w:sz w:val="21"/>
          <w:szCs w:val="21"/>
          <w14:textFill>
            <w14:solidFill>
              <w14:schemeClr w14:val="tx1"/>
            </w14:solidFill>
          </w14:textFill>
        </w:rPr>
      </w:pPr>
      <w:bookmarkStart w:id="29" w:name="bookmark134"/>
      <w:r>
        <w:rPr>
          <w:rFonts w:hint="eastAsia" w:ascii="宋体" w:hAnsi="宋体" w:eastAsia="宋体" w:cs="宋体"/>
          <w:color w:val="000000" w:themeColor="text1"/>
          <w:spacing w:val="0"/>
          <w:w w:val="100"/>
          <w:position w:val="0"/>
          <w:sz w:val="21"/>
          <w:szCs w:val="21"/>
          <w:lang w:val="zh-CN" w:eastAsia="zh-CN" w:bidi="zh-CN"/>
          <w14:textFill>
            <w14:solidFill>
              <w14:schemeClr w14:val="tx1"/>
            </w14:solidFill>
          </w14:textFill>
        </w:rPr>
        <w:t>（</w:t>
      </w:r>
      <w:bookmarkEnd w:id="29"/>
      <w:r>
        <w:rPr>
          <w:rFonts w:hint="eastAsia" w:ascii="宋体" w:hAnsi="宋体" w:eastAsia="宋体" w:cs="宋体"/>
          <w:color w:val="000000" w:themeColor="text1"/>
          <w:spacing w:val="0"/>
          <w:w w:val="100"/>
          <w:position w:val="0"/>
          <w:sz w:val="21"/>
          <w:szCs w:val="21"/>
          <w:lang w:val="zh-CN" w:eastAsia="zh-CN" w:bidi="zh-CN"/>
          <w14:textFill>
            <w14:solidFill>
              <w14:schemeClr w14:val="tx1"/>
            </w14:solidFill>
          </w14:textFill>
        </w:rPr>
        <w:t>4）</w:t>
      </w:r>
      <w:r>
        <w:rPr>
          <w:rFonts w:hint="eastAsia" w:ascii="宋体" w:hAnsi="宋体" w:eastAsia="宋体" w:cs="宋体"/>
          <w:color w:val="000000" w:themeColor="text1"/>
          <w:spacing w:val="0"/>
          <w:w w:val="100"/>
          <w:position w:val="0"/>
          <w:sz w:val="21"/>
          <w:szCs w:val="21"/>
          <w14:textFill>
            <w14:solidFill>
              <w14:schemeClr w14:val="tx1"/>
            </w14:solidFill>
          </w14:textFill>
        </w:rPr>
        <w:t>暂列金额：</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人民币（大写）（¥元）；</w:t>
      </w:r>
    </w:p>
    <w:p>
      <w:pPr>
        <w:pStyle w:val="78"/>
        <w:keepNext w:val="0"/>
        <w:keepLines w:val="0"/>
        <w:widowControl w:val="0"/>
        <w:numPr>
          <w:ilvl w:val="0"/>
          <w:numId w:val="0"/>
        </w:numPr>
        <w:shd w:val="clear" w:color="auto" w:fill="auto"/>
        <w:tabs>
          <w:tab w:val="left" w:pos="3455"/>
        </w:tabs>
        <w:bidi w:val="0"/>
        <w:spacing w:before="0" w:after="120" w:line="240" w:lineRule="auto"/>
        <w:ind w:left="460" w:leftChars="0" w:right="0" w:rightChars="0"/>
        <w:jc w:val="left"/>
        <w:rPr>
          <w:rFonts w:hint="eastAsia" w:ascii="宋体" w:hAnsi="宋体" w:eastAsia="宋体" w:cs="宋体"/>
          <w:color w:val="000000" w:themeColor="text1"/>
          <w:sz w:val="21"/>
          <w:szCs w:val="21"/>
          <w:lang w:eastAsia="zh-CN"/>
          <w14:textFill>
            <w14:solidFill>
              <w14:schemeClr w14:val="tx1"/>
            </w14:solidFill>
          </w14:textFill>
        </w:rPr>
      </w:pPr>
      <w:bookmarkStart w:id="30" w:name="bookmark135"/>
      <w:bookmarkEnd w:id="30"/>
      <w:r>
        <w:rPr>
          <w:rFonts w:hint="eastAsia" w:ascii="宋体" w:hAnsi="宋体" w:eastAsia="宋体" w:cs="宋体"/>
          <w:color w:val="000000" w:themeColor="text1"/>
          <w:spacing w:val="0"/>
          <w:w w:val="100"/>
          <w:position w:val="0"/>
          <w:sz w:val="21"/>
          <w:szCs w:val="21"/>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合同价格形式：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240" w:lineRule="auto"/>
        <w:ind w:left="0" w:right="0" w:firstLine="460"/>
        <w:jc w:val="left"/>
        <w:rPr>
          <w:rFonts w:hint="eastAsia" w:ascii="宋体" w:hAnsi="宋体" w:eastAsia="宋体" w:cs="宋体"/>
          <w:color w:val="000000" w:themeColor="text1"/>
          <w:sz w:val="21"/>
          <w:szCs w:val="21"/>
          <w:u w:val="single"/>
          <w:lang w:val="en-US" w:eastAsia="zh-CN"/>
          <w14:textFill>
            <w14:solidFill>
              <w14:schemeClr w14:val="tx1"/>
            </w14:solidFill>
          </w14:textFill>
        </w:rPr>
      </w:pPr>
      <w:bookmarkStart w:id="31" w:name="bookmark136"/>
      <w:r>
        <w:rPr>
          <w:rFonts w:hint="eastAsia" w:ascii="宋体" w:hAnsi="宋体" w:eastAsia="宋体" w:cs="宋体"/>
          <w:color w:val="000000" w:themeColor="text1"/>
          <w:spacing w:val="0"/>
          <w:w w:val="100"/>
          <w:position w:val="0"/>
          <w:sz w:val="21"/>
          <w:szCs w:val="21"/>
          <w14:textFill>
            <w14:solidFill>
              <w14:schemeClr w14:val="tx1"/>
            </w14:solidFill>
          </w14:textFill>
        </w:rPr>
        <w:t>六</w:t>
      </w:r>
      <w:bookmarkEnd w:id="31"/>
      <w:r>
        <w:rPr>
          <w:rFonts w:hint="eastAsia" w:ascii="宋体" w:hAnsi="宋体" w:eastAsia="宋体" w:cs="宋体"/>
          <w:color w:val="000000" w:themeColor="text1"/>
          <w:spacing w:val="0"/>
          <w:w w:val="100"/>
          <w:position w:val="0"/>
          <w:sz w:val="21"/>
          <w:szCs w:val="21"/>
          <w14:textFill>
            <w14:solidFill>
              <w14:schemeClr w14:val="tx1"/>
            </w14:solidFill>
          </w14:textFill>
        </w:rPr>
        <w:t>、付款方式</w:t>
      </w:r>
      <w:r>
        <w:rPr>
          <w:rFonts w:hint="eastAsia" w:ascii="宋体" w:hAnsi="宋体" w:eastAsia="宋体" w:cs="宋体"/>
          <w:color w:val="000000" w:themeColor="text1"/>
          <w:spacing w:val="0"/>
          <w:w w:val="100"/>
          <w:position w:val="0"/>
          <w:sz w:val="21"/>
          <w:szCs w:val="21"/>
          <w:u w:val="single"/>
          <w:lang w:val="en-US" w:eastAsia="zh-CN"/>
          <w14:textFill>
            <w14:solidFill>
              <w14:schemeClr w14:val="tx1"/>
            </w14:solidFill>
          </w14:textFill>
        </w:rPr>
        <w:t xml:space="preserve">                        </w:t>
      </w:r>
    </w:p>
    <w:p>
      <w:pPr>
        <w:pStyle w:val="78"/>
        <w:keepNext w:val="0"/>
        <w:keepLines w:val="0"/>
        <w:widowControl w:val="0"/>
        <w:shd w:val="clear" w:color="auto" w:fill="auto"/>
        <w:tabs>
          <w:tab w:val="left" w:pos="987"/>
        </w:tabs>
        <w:bidi w:val="0"/>
        <w:spacing w:before="0" w:after="0" w:line="402"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32" w:name="bookmark137"/>
      <w:r>
        <w:rPr>
          <w:rFonts w:hint="eastAsia" w:ascii="宋体" w:hAnsi="宋体" w:eastAsia="宋体" w:cs="宋体"/>
          <w:color w:val="000000" w:themeColor="text1"/>
          <w:spacing w:val="0"/>
          <w:w w:val="100"/>
          <w:position w:val="0"/>
          <w:sz w:val="21"/>
          <w:szCs w:val="21"/>
          <w14:textFill>
            <w14:solidFill>
              <w14:schemeClr w14:val="tx1"/>
            </w14:solidFill>
          </w14:textFill>
        </w:rPr>
        <w:t>七</w:t>
      </w:r>
      <w:bookmarkEnd w:id="32"/>
      <w:r>
        <w:rPr>
          <w:rFonts w:hint="eastAsia" w:ascii="宋体" w:hAnsi="宋体" w:eastAsia="宋体" w:cs="宋体"/>
          <w:color w:val="000000" w:themeColor="text1"/>
          <w:spacing w:val="0"/>
          <w:w w:val="100"/>
          <w:position w:val="0"/>
          <w:sz w:val="21"/>
          <w:szCs w:val="21"/>
          <w14:textFill>
            <w14:solidFill>
              <w14:schemeClr w14:val="tx1"/>
            </w14:solidFill>
          </w14:textFill>
        </w:rPr>
        <w:t>、缺陷责任期</w:t>
      </w:r>
    </w:p>
    <w:p>
      <w:pPr>
        <w:pStyle w:val="78"/>
        <w:keepNext w:val="0"/>
        <w:keepLines w:val="0"/>
        <w:widowControl w:val="0"/>
        <w:shd w:val="clear" w:color="auto" w:fill="auto"/>
        <w:tabs>
          <w:tab w:val="left" w:pos="2990"/>
        </w:tabs>
        <w:bidi w:val="0"/>
        <w:spacing w:before="0" w:after="0" w:line="402"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工程缺陷责任期为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个月，缺陷责任期自工程通过竣工验收之日起计算。单位工程先于全部工程进行验收，单位工程缺陷责任期自单位工程验收合格之日起算。</w:t>
      </w:r>
    </w:p>
    <w:p>
      <w:pPr>
        <w:pStyle w:val="78"/>
        <w:keepNext w:val="0"/>
        <w:keepLines w:val="0"/>
        <w:widowControl w:val="0"/>
        <w:shd w:val="clear" w:color="auto" w:fill="auto"/>
        <w:bidi w:val="0"/>
        <w:spacing w:before="0" w:after="0" w:line="402"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缺陷责任期终止后，发包人应退还剩余的质量保证金。</w:t>
      </w:r>
    </w:p>
    <w:p>
      <w:pPr>
        <w:pStyle w:val="78"/>
        <w:keepNext w:val="0"/>
        <w:keepLines w:val="0"/>
        <w:widowControl w:val="0"/>
        <w:shd w:val="clear" w:color="auto" w:fill="auto"/>
        <w:tabs>
          <w:tab w:val="left" w:pos="992"/>
        </w:tabs>
        <w:bidi w:val="0"/>
        <w:spacing w:before="0" w:after="160" w:line="402"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33" w:name="bookmark138"/>
      <w:r>
        <w:rPr>
          <w:rFonts w:hint="eastAsia" w:ascii="宋体" w:hAnsi="宋体" w:eastAsia="宋体" w:cs="宋体"/>
          <w:color w:val="000000" w:themeColor="text1"/>
          <w:spacing w:val="0"/>
          <w:w w:val="100"/>
          <w:position w:val="0"/>
          <w:sz w:val="21"/>
          <w:szCs w:val="21"/>
          <w14:textFill>
            <w14:solidFill>
              <w14:schemeClr w14:val="tx1"/>
            </w14:solidFill>
          </w14:textFill>
        </w:rPr>
        <w:t>八</w:t>
      </w:r>
      <w:bookmarkEnd w:id="33"/>
      <w:r>
        <w:rPr>
          <w:rFonts w:hint="eastAsia" w:ascii="宋体" w:hAnsi="宋体" w:eastAsia="宋体" w:cs="宋体"/>
          <w:color w:val="000000" w:themeColor="text1"/>
          <w:spacing w:val="0"/>
          <w:w w:val="100"/>
          <w:position w:val="0"/>
          <w:sz w:val="21"/>
          <w:szCs w:val="21"/>
          <w14:textFill>
            <w14:solidFill>
              <w14:schemeClr w14:val="tx1"/>
            </w14:solidFill>
          </w14:textFill>
        </w:rPr>
        <w:t>、施工日期、地点</w:t>
      </w:r>
    </w:p>
    <w:p>
      <w:pPr>
        <w:pStyle w:val="78"/>
        <w:keepNext w:val="0"/>
        <w:keepLines w:val="0"/>
        <w:widowControl w:val="0"/>
        <w:numPr>
          <w:ilvl w:val="0"/>
          <w:numId w:val="15"/>
        </w:numPr>
        <w:shd w:val="clear" w:color="auto" w:fill="auto"/>
        <w:tabs>
          <w:tab w:val="left" w:pos="814"/>
          <w:tab w:val="left" w:pos="2616"/>
          <w:tab w:val="left" w:pos="3576"/>
          <w:tab w:val="left" w:pos="4531"/>
        </w:tabs>
        <w:bidi w:val="0"/>
        <w:spacing w:before="0" w:after="0" w:line="382"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34" w:name="bookmark139"/>
      <w:bookmarkEnd w:id="34"/>
      <w:r>
        <w:rPr>
          <w:rFonts w:hint="eastAsia" w:ascii="宋体" w:hAnsi="宋体" w:eastAsia="宋体" w:cs="宋体"/>
          <w:color w:val="000000" w:themeColor="text1"/>
          <w:spacing w:val="0"/>
          <w:w w:val="100"/>
          <w:position w:val="0"/>
          <w:sz w:val="21"/>
          <w:szCs w:val="21"/>
          <w14:textFill>
            <w14:solidFill>
              <w14:schemeClr w14:val="tx1"/>
            </w14:solidFill>
          </w14:textFill>
        </w:rPr>
        <w:t>开工日期：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日</w:t>
      </w:r>
    </w:p>
    <w:p>
      <w:pPr>
        <w:pStyle w:val="78"/>
        <w:keepNext w:val="0"/>
        <w:keepLines w:val="0"/>
        <w:widowControl w:val="0"/>
        <w:numPr>
          <w:ilvl w:val="0"/>
          <w:numId w:val="15"/>
        </w:numPr>
        <w:shd w:val="clear" w:color="auto" w:fill="auto"/>
        <w:tabs>
          <w:tab w:val="left" w:pos="838"/>
          <w:tab w:val="left" w:pos="2635"/>
          <w:tab w:val="left" w:pos="3595"/>
          <w:tab w:val="left" w:pos="4550"/>
        </w:tabs>
        <w:bidi w:val="0"/>
        <w:spacing w:before="0" w:after="0" w:line="382"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35" w:name="bookmark140"/>
      <w:bookmarkEnd w:id="35"/>
      <w:r>
        <w:rPr>
          <w:rFonts w:hint="eastAsia" w:ascii="宋体" w:hAnsi="宋体" w:eastAsia="宋体" w:cs="宋体"/>
          <w:color w:val="000000" w:themeColor="text1"/>
          <w:spacing w:val="0"/>
          <w:w w:val="100"/>
          <w:position w:val="0"/>
          <w:sz w:val="21"/>
          <w:szCs w:val="21"/>
          <w14:textFill>
            <w14:solidFill>
              <w14:schemeClr w14:val="tx1"/>
            </w14:solidFill>
          </w14:textFill>
        </w:rPr>
        <w:t>竣工日期：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日</w:t>
      </w:r>
    </w:p>
    <w:p>
      <w:pPr>
        <w:pStyle w:val="78"/>
        <w:keepNext w:val="0"/>
        <w:keepLines w:val="0"/>
        <w:widowControl w:val="0"/>
        <w:numPr>
          <w:ilvl w:val="0"/>
          <w:numId w:val="15"/>
        </w:numPr>
        <w:shd w:val="clear" w:color="auto" w:fill="auto"/>
        <w:tabs>
          <w:tab w:val="left" w:pos="838"/>
        </w:tabs>
        <w:bidi w:val="0"/>
        <w:spacing w:before="0" w:after="0" w:line="382"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36" w:name="bookmark141"/>
      <w:bookmarkEnd w:id="36"/>
      <w:r>
        <w:rPr>
          <w:rFonts w:hint="eastAsia" w:ascii="宋体" w:hAnsi="宋体" w:eastAsia="宋体" w:cs="宋体"/>
          <w:color w:val="000000" w:themeColor="text1"/>
          <w:spacing w:val="0"/>
          <w:w w:val="100"/>
          <w:position w:val="0"/>
          <w:sz w:val="21"/>
          <w:szCs w:val="21"/>
          <w14:textFill>
            <w14:solidFill>
              <w14:schemeClr w14:val="tx1"/>
            </w14:solidFill>
          </w14:textFill>
        </w:rPr>
        <w:t>合同工期日历日。</w:t>
      </w:r>
    </w:p>
    <w:p>
      <w:pPr>
        <w:pStyle w:val="78"/>
        <w:keepNext w:val="0"/>
        <w:keepLines w:val="0"/>
        <w:widowControl w:val="0"/>
        <w:shd w:val="clear" w:color="auto" w:fill="auto"/>
        <w:tabs>
          <w:tab w:val="left" w:pos="972"/>
        </w:tabs>
        <w:bidi w:val="0"/>
        <w:spacing w:before="0" w:after="0" w:line="402"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bookmarkStart w:id="37" w:name="bookmark142"/>
      <w:r>
        <w:rPr>
          <w:rFonts w:hint="eastAsia" w:ascii="宋体" w:hAnsi="宋体" w:eastAsia="宋体" w:cs="宋体"/>
          <w:color w:val="000000" w:themeColor="text1"/>
          <w:spacing w:val="0"/>
          <w:w w:val="100"/>
          <w:position w:val="0"/>
          <w:sz w:val="21"/>
          <w:szCs w:val="21"/>
          <w14:textFill>
            <w14:solidFill>
              <w14:schemeClr w14:val="tx1"/>
            </w14:solidFill>
          </w14:textFill>
        </w:rPr>
        <w:t>九</w:t>
      </w:r>
      <w:bookmarkEnd w:id="37"/>
      <w:r>
        <w:rPr>
          <w:rFonts w:hint="eastAsia" w:ascii="宋体" w:hAnsi="宋体" w:eastAsia="宋体" w:cs="宋体"/>
          <w:color w:val="000000" w:themeColor="text1"/>
          <w:spacing w:val="0"/>
          <w:w w:val="100"/>
          <w:position w:val="0"/>
          <w:sz w:val="21"/>
          <w:szCs w:val="21"/>
          <w14:textFill>
            <w14:solidFill>
              <w14:schemeClr w14:val="tx1"/>
            </w14:solidFill>
          </w14:textFill>
        </w:rPr>
        <w:t>、合同生效</w:t>
      </w:r>
    </w:p>
    <w:p>
      <w:pPr>
        <w:pStyle w:val="78"/>
        <w:keepNext w:val="0"/>
        <w:keepLines w:val="0"/>
        <w:widowControl w:val="0"/>
        <w:shd w:val="clear" w:color="auto" w:fill="auto"/>
        <w:bidi w:val="0"/>
        <w:spacing w:before="0" w:after="0" w:line="402"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本合同自经双方法定代表人或其授权代表签字并加盖双方合同章后生效。</w:t>
      </w:r>
    </w:p>
    <w:p>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十、合同保存</w:t>
      </w:r>
    </w:p>
    <w:p>
      <w:pPr>
        <w:pStyle w:val="78"/>
        <w:keepNext w:val="0"/>
        <w:keepLines w:val="0"/>
        <w:widowControl w:val="0"/>
        <w:shd w:val="clear" w:color="auto" w:fill="auto"/>
        <w:tabs>
          <w:tab w:val="left" w:pos="7982"/>
        </w:tabs>
        <w:bidi w:val="0"/>
        <w:spacing w:before="0" w:after="0" w:line="402"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本合同一式</w:t>
      </w:r>
      <w:r>
        <w:rPr>
          <w:rFonts w:hint="eastAsia" w:ascii="宋体" w:hAnsi="宋体" w:eastAsia="宋体" w:cs="宋体"/>
          <w:color w:val="000000" w:themeColor="text1"/>
          <w:spacing w:val="0"/>
          <w:w w:val="100"/>
          <w:position w:val="0"/>
          <w:sz w:val="21"/>
          <w:szCs w:val="21"/>
          <w:lang w:val="zh-CN" w:eastAsia="zh-CN" w:bidi="zh-CN"/>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份，均具有同等法律效力，发包人</w:t>
      </w:r>
      <w:r>
        <w:rPr>
          <w:rFonts w:hint="eastAsia" w:ascii="宋体" w:hAnsi="宋体" w:eastAsia="宋体" w:cs="宋体"/>
          <w:color w:val="000000" w:themeColor="text1"/>
          <w:spacing w:val="0"/>
          <w:w w:val="100"/>
          <w:position w:val="0"/>
          <w:sz w:val="21"/>
          <w:szCs w:val="21"/>
          <w:lang w:val="zh-CN" w:eastAsia="zh-CN" w:bidi="zh-CN"/>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份，承包人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份， 代理机构</w:t>
      </w:r>
      <w:r>
        <w:rPr>
          <w:rFonts w:hint="eastAsia" w:ascii="宋体" w:hAnsi="宋体" w:eastAsia="宋体" w:cs="宋体"/>
          <w:color w:val="000000" w:themeColor="text1"/>
          <w:spacing w:val="0"/>
          <w:w w:val="100"/>
          <w:position w:val="0"/>
          <w:sz w:val="21"/>
          <w:szCs w:val="21"/>
          <w:lang w:val="zh-CN" w:eastAsia="zh-CN" w:bidi="zh-CN"/>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份。</w:t>
      </w:r>
    </w:p>
    <w:p>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十一、关于政府</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合同融资</w:t>
      </w:r>
    </w:p>
    <w:p>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bookmarkStart w:id="38" w:name="bookmark143"/>
      <w:bookmarkEnd w:id="38"/>
      <w:r>
        <w:rPr>
          <w:rFonts w:hint="eastAsia" w:ascii="宋体" w:hAnsi="宋体" w:eastAsia="宋体" w:cs="宋体"/>
          <w:color w:val="000000" w:themeColor="text1"/>
          <w:spacing w:val="0"/>
          <w:w w:val="100"/>
          <w:position w:val="0"/>
          <w:sz w:val="21"/>
          <w:szCs w:val="21"/>
          <w14:textFill>
            <w14:solidFill>
              <w14:schemeClr w14:val="tx1"/>
            </w14:solidFill>
          </w14:textFill>
        </w:rPr>
        <w:t>政府</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合同签订前开展融资业务的。成交供应商持政府采购成交通知书提前与金融机构进行合同融资商洽，双方达成融资意向后，成交供应商与采购人签订政府</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合同，合同中供应商的银行账户要与合同融资的回款账户一致。成交供应商和贷款金融机构要及时将政府采购合同作为融资质押的信息告知</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人。</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人要从严加强合同付款账户管理，未经贷款银行同意，不随意更改合同付款账户。</w:t>
      </w:r>
    </w:p>
    <w:p>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bookmarkStart w:id="39" w:name="bookmark144"/>
      <w:bookmarkEnd w:id="39"/>
      <w:r>
        <w:rPr>
          <w:rFonts w:hint="eastAsia" w:ascii="宋体" w:hAnsi="宋体" w:eastAsia="宋体" w:cs="宋体"/>
          <w:color w:val="000000" w:themeColor="text1"/>
          <w:spacing w:val="0"/>
          <w:w w:val="100"/>
          <w:position w:val="0"/>
          <w:sz w:val="21"/>
          <w:szCs w:val="21"/>
          <w14:textFill>
            <w14:solidFill>
              <w14:schemeClr w14:val="tx1"/>
            </w14:solidFill>
          </w14:textFill>
        </w:rPr>
        <w:t>政府</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合同签</w:t>
      </w:r>
      <w:r>
        <w:rPr>
          <w:rFonts w:hint="eastAsia" w:cs="宋体"/>
          <w:color w:val="000000" w:themeColor="text1"/>
          <w:spacing w:val="0"/>
          <w:w w:val="100"/>
          <w:position w:val="0"/>
          <w:sz w:val="21"/>
          <w:szCs w:val="21"/>
          <w:lang w:val="en-US" w:eastAsia="zh-CN"/>
          <w14:textFill>
            <w14:solidFill>
              <w14:schemeClr w14:val="tx1"/>
            </w14:solidFill>
          </w14:textFill>
        </w:rPr>
        <w:t>订</w:t>
      </w:r>
      <w:r>
        <w:rPr>
          <w:rFonts w:hint="eastAsia" w:ascii="宋体" w:hAnsi="宋体" w:eastAsia="宋体" w:cs="宋体"/>
          <w:color w:val="000000" w:themeColor="text1"/>
          <w:spacing w:val="0"/>
          <w:w w:val="100"/>
          <w:position w:val="0"/>
          <w:sz w:val="21"/>
          <w:szCs w:val="21"/>
          <w14:textFill>
            <w14:solidFill>
              <w14:schemeClr w14:val="tx1"/>
            </w14:solidFill>
          </w14:textFill>
        </w:rPr>
        <w:t>后开展融资的账户管理。在合同履约期间，成交供应商持已经签订的政府</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合同向金融机构申请合同融资，可能出现政府采购合同中供应商收款的银行账户与拟贷款银行回款账户不一致的情形。为支持供应商通过政府</w:t>
      </w:r>
      <w:r>
        <w:rPr>
          <w:rFonts w:hint="eastAsia" w:cs="宋体"/>
          <w:color w:val="000000" w:themeColor="text1"/>
          <w:spacing w:val="0"/>
          <w:w w:val="100"/>
          <w:position w:val="0"/>
          <w:sz w:val="21"/>
          <w:szCs w:val="21"/>
          <w:lang w:eastAsia="zh-CN"/>
          <w14:textFill>
            <w14:solidFill>
              <w14:schemeClr w14:val="tx1"/>
            </w14:solidFill>
          </w14:textFill>
        </w:rPr>
        <w:t>采购</w:t>
      </w:r>
      <w:r>
        <w:rPr>
          <w:rFonts w:hint="eastAsia" w:ascii="宋体" w:hAnsi="宋体" w:eastAsia="宋体" w:cs="宋体"/>
          <w:color w:val="000000" w:themeColor="text1"/>
          <w:spacing w:val="0"/>
          <w:w w:val="100"/>
          <w:position w:val="0"/>
          <w:sz w:val="21"/>
          <w:szCs w:val="21"/>
          <w14:textFill>
            <w14:solidFill>
              <w14:schemeClr w14:val="tx1"/>
            </w14:solidFill>
          </w14:textFill>
        </w:rPr>
        <w:t>合同成功获得银行贷款，采购人应积极协助供应商及时变更政府采购合同中的供应商收</w:t>
      </w:r>
      <w:r>
        <w:rPr>
          <w:rFonts w:hint="eastAsia" w:cs="宋体"/>
          <w:color w:val="000000" w:themeColor="text1"/>
          <w:spacing w:val="0"/>
          <w:w w:val="100"/>
          <w:position w:val="0"/>
          <w:sz w:val="21"/>
          <w:szCs w:val="21"/>
          <w:lang w:val="en-US" w:eastAsia="zh-CN"/>
          <w14:textFill>
            <w14:solidFill>
              <w14:schemeClr w14:val="tx1"/>
            </w14:solidFill>
          </w14:textFill>
        </w:rPr>
        <w:t>款</w:t>
      </w:r>
      <w:r>
        <w:rPr>
          <w:rFonts w:hint="eastAsia" w:ascii="宋体" w:hAnsi="宋体" w:eastAsia="宋体" w:cs="宋体"/>
          <w:color w:val="000000" w:themeColor="text1"/>
          <w:spacing w:val="0"/>
          <w:w w:val="100"/>
          <w:position w:val="0"/>
          <w:sz w:val="21"/>
          <w:szCs w:val="21"/>
          <w14:textFill>
            <w14:solidFill>
              <w14:schemeClr w14:val="tx1"/>
            </w14:solidFill>
          </w14:textFill>
        </w:rPr>
        <w:t>银行账户，保障供应商收款的银行账户与拟</w:t>
      </w:r>
      <w:r>
        <w:rPr>
          <w:rFonts w:hint="eastAsia" w:cs="宋体"/>
          <w:color w:val="000000" w:themeColor="text1"/>
          <w:spacing w:val="0"/>
          <w:w w:val="100"/>
          <w:position w:val="0"/>
          <w:sz w:val="21"/>
          <w:szCs w:val="21"/>
          <w:lang w:eastAsia="zh-CN"/>
          <w14:textFill>
            <w14:solidFill>
              <w14:schemeClr w14:val="tx1"/>
            </w14:solidFill>
          </w14:textFill>
        </w:rPr>
        <w:t>贷</w:t>
      </w:r>
      <w:r>
        <w:rPr>
          <w:rFonts w:hint="eastAsia" w:ascii="宋体" w:hAnsi="宋体" w:eastAsia="宋体" w:cs="宋体"/>
          <w:color w:val="000000" w:themeColor="text1"/>
          <w:spacing w:val="0"/>
          <w:w w:val="100"/>
          <w:position w:val="0"/>
          <w:sz w:val="21"/>
          <w:szCs w:val="21"/>
          <w14:textFill>
            <w14:solidFill>
              <w14:schemeClr w14:val="tx1"/>
            </w14:solidFill>
          </w14:textFill>
        </w:rPr>
        <w:t>款银行回款账户一致。</w:t>
      </w:r>
    </w:p>
    <w:p>
      <w:pPr>
        <w:pStyle w:val="78"/>
        <w:keepNext w:val="0"/>
        <w:keepLines w:val="0"/>
        <w:widowControl w:val="0"/>
        <w:numPr>
          <w:ilvl w:val="0"/>
          <w:numId w:val="16"/>
        </w:numPr>
        <w:shd w:val="clear" w:color="auto" w:fill="auto"/>
        <w:tabs>
          <w:tab w:val="left" w:pos="738"/>
        </w:tabs>
        <w:bidi w:val="0"/>
        <w:spacing w:before="0" w:after="0" w:line="402"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bookmarkStart w:id="40" w:name="bookmark145"/>
      <w:bookmarkEnd w:id="40"/>
      <w:r>
        <w:rPr>
          <w:rFonts w:hint="eastAsia" w:ascii="宋体" w:hAnsi="宋体" w:eastAsia="宋体" w:cs="宋体"/>
          <w:color w:val="000000" w:themeColor="text1"/>
          <w:spacing w:val="0"/>
          <w:w w:val="100"/>
          <w:position w:val="0"/>
          <w:sz w:val="21"/>
          <w:szCs w:val="21"/>
          <w14:textFill>
            <w14:solidFill>
              <w14:schemeClr w14:val="tx1"/>
            </w14:solidFill>
          </w14:textFill>
        </w:rPr>
        <w:t>当成交供应商成功获批银行贷款后，采购人还应根据信息公开平台推送的</w:t>
      </w:r>
      <w:r>
        <w:rPr>
          <w:rFonts w:hint="eastAsia" w:cs="宋体"/>
          <w:color w:val="000000" w:themeColor="text1"/>
          <w:spacing w:val="0"/>
          <w:w w:val="100"/>
          <w:position w:val="0"/>
          <w:sz w:val="21"/>
          <w:szCs w:val="21"/>
          <w:lang w:eastAsia="zh-CN"/>
          <w14:textFill>
            <w14:solidFill>
              <w14:schemeClr w14:val="tx1"/>
            </w14:solidFill>
          </w14:textFill>
        </w:rPr>
        <w:t>“</w:t>
      </w:r>
      <w:r>
        <w:rPr>
          <w:rFonts w:hint="eastAsia" w:ascii="宋体" w:hAnsi="宋体" w:eastAsia="宋体" w:cs="宋体"/>
          <w:color w:val="000000" w:themeColor="text1"/>
          <w:spacing w:val="0"/>
          <w:w w:val="100"/>
          <w:position w:val="0"/>
          <w:sz w:val="21"/>
          <w:szCs w:val="21"/>
          <w:lang w:val="zh-CN" w:eastAsia="zh-CN" w:bidi="zh-CN"/>
          <w14:textFill>
            <w14:solidFill>
              <w14:schemeClr w14:val="tx1"/>
            </w14:solidFill>
          </w14:textFill>
        </w:rPr>
        <w:t>确</w:t>
      </w:r>
      <w:r>
        <w:rPr>
          <w:rFonts w:hint="eastAsia" w:ascii="宋体" w:hAnsi="宋体" w:eastAsia="宋体" w:cs="宋体"/>
          <w:color w:val="000000" w:themeColor="text1"/>
          <w:spacing w:val="0"/>
          <w:w w:val="100"/>
          <w:position w:val="0"/>
          <w:sz w:val="21"/>
          <w:szCs w:val="21"/>
          <w14:textFill>
            <w14:solidFill>
              <w14:schemeClr w14:val="tx1"/>
            </w14:solidFill>
          </w14:textFill>
        </w:rPr>
        <w:t>认单</w:t>
      </w:r>
      <w:r>
        <w:rPr>
          <w:rFonts w:hint="eastAsia" w:cs="宋体"/>
          <w:color w:val="000000" w:themeColor="text1"/>
          <w:spacing w:val="0"/>
          <w:w w:val="100"/>
          <w:position w:val="0"/>
          <w:sz w:val="21"/>
          <w:szCs w:val="21"/>
          <w:lang w:eastAsia="zh-CN"/>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信息，加强合同账户及资金支付管理，确保合同资金准确支付到贷款银行确认的回款账户。采购人不得以</w:t>
      </w:r>
      <w:r>
        <w:rPr>
          <w:rFonts w:hint="eastAsia" w:cs="宋体"/>
          <w:color w:val="000000" w:themeColor="text1"/>
          <w:spacing w:val="0"/>
          <w:w w:val="100"/>
          <w:position w:val="0"/>
          <w:sz w:val="21"/>
          <w:szCs w:val="21"/>
          <w:lang w:val="en-US" w:eastAsia="zh-CN"/>
          <w14:textFill>
            <w14:solidFill>
              <w14:schemeClr w14:val="tx1"/>
            </w14:solidFill>
          </w14:textFill>
        </w:rPr>
        <w:t>未</w:t>
      </w:r>
      <w:r>
        <w:rPr>
          <w:rFonts w:hint="eastAsia" w:ascii="宋体" w:hAnsi="宋体" w:eastAsia="宋体" w:cs="宋体"/>
          <w:color w:val="000000" w:themeColor="text1"/>
          <w:spacing w:val="0"/>
          <w:w w:val="100"/>
          <w:position w:val="0"/>
          <w:sz w:val="21"/>
          <w:szCs w:val="21"/>
          <w14:textFill>
            <w14:solidFill>
              <w14:schemeClr w14:val="tx1"/>
            </w14:solidFill>
          </w14:textFill>
        </w:rPr>
        <w:t>看见</w:t>
      </w:r>
      <w:r>
        <w:rPr>
          <w:rFonts w:hint="eastAsia" w:cs="宋体"/>
          <w:color w:val="000000" w:themeColor="text1"/>
          <w:spacing w:val="0"/>
          <w:w w:val="100"/>
          <w:position w:val="0"/>
          <w:sz w:val="21"/>
          <w:szCs w:val="21"/>
          <w:lang w:eastAsia="zh-CN"/>
          <w14:textFill>
            <w14:solidFill>
              <w14:schemeClr w14:val="tx1"/>
            </w14:solidFill>
          </w14:textFill>
        </w:rPr>
        <w:t>“</w:t>
      </w:r>
      <w:r>
        <w:rPr>
          <w:rFonts w:hint="eastAsia" w:ascii="宋体" w:hAnsi="宋体" w:eastAsia="宋体" w:cs="宋体"/>
          <w:color w:val="000000" w:themeColor="text1"/>
          <w:spacing w:val="0"/>
          <w:w w:val="100"/>
          <w:position w:val="0"/>
          <w:sz w:val="21"/>
          <w:szCs w:val="21"/>
          <w:lang w:val="zh-CN" w:eastAsia="zh-CN" w:bidi="zh-CN"/>
          <w14:textFill>
            <w14:solidFill>
              <w14:schemeClr w14:val="tx1"/>
            </w14:solidFill>
          </w14:textFill>
        </w:rPr>
        <w:t>确</w:t>
      </w:r>
      <w:r>
        <w:rPr>
          <w:rFonts w:hint="eastAsia" w:ascii="宋体" w:hAnsi="宋体" w:eastAsia="宋体" w:cs="宋体"/>
          <w:color w:val="000000" w:themeColor="text1"/>
          <w:spacing w:val="0"/>
          <w:w w:val="100"/>
          <w:position w:val="0"/>
          <w:sz w:val="21"/>
          <w:szCs w:val="21"/>
          <w14:textFill>
            <w14:solidFill>
              <w14:schemeClr w14:val="tx1"/>
            </w14:solidFill>
          </w14:textFill>
        </w:rPr>
        <w:t>认单</w:t>
      </w:r>
      <w:r>
        <w:rPr>
          <w:rFonts w:hint="eastAsia" w:cs="宋体"/>
          <w:color w:val="000000" w:themeColor="text1"/>
          <w:spacing w:val="0"/>
          <w:w w:val="100"/>
          <w:position w:val="0"/>
          <w:sz w:val="21"/>
          <w:szCs w:val="21"/>
          <w:lang w:eastAsia="zh-CN"/>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信息为由，不经</w:t>
      </w:r>
      <w:r>
        <w:rPr>
          <w:rFonts w:hint="eastAsia" w:cs="宋体"/>
          <w:color w:val="000000" w:themeColor="text1"/>
          <w:spacing w:val="0"/>
          <w:w w:val="100"/>
          <w:position w:val="0"/>
          <w:sz w:val="21"/>
          <w:szCs w:val="21"/>
          <w:lang w:eastAsia="zh-CN"/>
          <w14:textFill>
            <w14:solidFill>
              <w14:schemeClr w14:val="tx1"/>
            </w14:solidFill>
          </w14:textFill>
        </w:rPr>
        <w:t>贷</w:t>
      </w:r>
      <w:r>
        <w:rPr>
          <w:rFonts w:hint="eastAsia" w:ascii="宋体" w:hAnsi="宋体" w:eastAsia="宋体" w:cs="宋体"/>
          <w:color w:val="000000" w:themeColor="text1"/>
          <w:spacing w:val="0"/>
          <w:w w:val="100"/>
          <w:position w:val="0"/>
          <w:sz w:val="21"/>
          <w:szCs w:val="21"/>
          <w14:textFill>
            <w14:solidFill>
              <w14:schemeClr w14:val="tx1"/>
            </w14:solidFill>
          </w14:textFill>
        </w:rPr>
        <w:t>款银行同意擅自更改合同账户、非法支付项目资金，造成不良后果的，将承担相应法律责任。</w:t>
      </w:r>
    </w:p>
    <w:p>
      <w:pPr>
        <w:pStyle w:val="78"/>
        <w:keepNext w:val="0"/>
        <w:keepLines w:val="0"/>
        <w:widowControl w:val="0"/>
        <w:shd w:val="clear" w:color="auto" w:fill="auto"/>
        <w:bidi w:val="0"/>
        <w:spacing w:before="0" w:after="140" w:line="406"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十二、权利瑕疵担保</w:t>
      </w:r>
    </w:p>
    <w:p>
      <w:pPr>
        <w:pStyle w:val="78"/>
        <w:keepNext w:val="0"/>
        <w:keepLines w:val="0"/>
        <w:widowControl w:val="0"/>
        <w:shd w:val="clear" w:color="auto" w:fill="auto"/>
        <w:bidi w:val="0"/>
        <w:spacing w:before="0" w:after="0" w:line="386" w:lineRule="auto"/>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1.乙方保证对其出售的标的物享有合法的权利；</w:t>
      </w:r>
    </w:p>
    <w:p>
      <w:pPr>
        <w:pStyle w:val="78"/>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000000" w:themeColor="text1"/>
          <w:sz w:val="21"/>
          <w:szCs w:val="21"/>
          <w14:textFill>
            <w14:solidFill>
              <w14:schemeClr w14:val="tx1"/>
            </w14:solidFill>
          </w14:textFill>
        </w:rPr>
        <w:sectPr>
          <w:footerReference r:id="rId3" w:type="default"/>
          <w:footnotePr>
            <w:numFmt w:val="decimal"/>
          </w:footnotePr>
          <w:pgSz w:w="11900" w:h="16840"/>
          <w:pgMar w:top="1609" w:right="1680" w:bottom="1365" w:left="1714" w:header="0" w:footer="1077" w:gutter="0"/>
          <w:cols w:space="720" w:num="1"/>
          <w:rtlGutter w:val="0"/>
          <w:docGrid w:linePitch="360" w:charSpace="0"/>
        </w:sectPr>
      </w:pPr>
    </w:p>
    <w:p>
      <w:pPr>
        <w:pStyle w:val="78"/>
        <w:keepNext w:val="0"/>
        <w:keepLines w:val="0"/>
        <w:widowControl w:val="0"/>
        <w:numPr>
          <w:ilvl w:val="0"/>
          <w:numId w:val="17"/>
        </w:numPr>
        <w:shd w:val="clear" w:color="auto" w:fill="auto"/>
        <w:tabs>
          <w:tab w:val="left" w:pos="819"/>
        </w:tabs>
        <w:bidi w:val="0"/>
        <w:spacing w:before="0" w:after="0" w:line="406"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41" w:name="bookmark146"/>
      <w:bookmarkEnd w:id="41"/>
      <w:r>
        <w:rPr>
          <w:rFonts w:hint="eastAsia" w:ascii="宋体" w:hAnsi="宋体" w:eastAsia="宋体" w:cs="宋体"/>
          <w:color w:val="000000" w:themeColor="text1"/>
          <w:spacing w:val="0"/>
          <w:w w:val="100"/>
          <w:position w:val="0"/>
          <w:sz w:val="21"/>
          <w:szCs w:val="21"/>
          <w14:textFill>
            <w14:solidFill>
              <w14:schemeClr w14:val="tx1"/>
            </w14:solidFill>
          </w14:textFill>
        </w:rPr>
        <w:t>乙方应保证在其出售的标的物上不存在任何未曾向甲方透露的</w:t>
      </w:r>
      <w:r>
        <w:rPr>
          <w:rFonts w:hint="eastAsia" w:cs="宋体"/>
          <w:color w:val="000000" w:themeColor="text1"/>
          <w:spacing w:val="0"/>
          <w:w w:val="100"/>
          <w:position w:val="0"/>
          <w:sz w:val="21"/>
          <w:szCs w:val="21"/>
          <w:lang w:eastAsia="zh-CN"/>
          <w14:textFill>
            <w14:solidFill>
              <w14:schemeClr w14:val="tx1"/>
            </w14:solidFill>
          </w14:textFill>
        </w:rPr>
        <w:t>担保物权</w:t>
      </w:r>
      <w:r>
        <w:rPr>
          <w:rFonts w:hint="eastAsia" w:ascii="宋体" w:hAnsi="宋体" w:eastAsia="宋体" w:cs="宋体"/>
          <w:color w:val="000000" w:themeColor="text1"/>
          <w:spacing w:val="0"/>
          <w:w w:val="100"/>
          <w:position w:val="0"/>
          <w:sz w:val="21"/>
          <w:szCs w:val="21"/>
          <w14:textFill>
            <w14:solidFill>
              <w14:schemeClr w14:val="tx1"/>
            </w14:solidFill>
          </w14:textFill>
        </w:rPr>
        <w:t>， 如抵押权、质押权、留置权等；</w:t>
      </w:r>
    </w:p>
    <w:p>
      <w:pPr>
        <w:pStyle w:val="78"/>
        <w:keepNext w:val="0"/>
        <w:keepLines w:val="0"/>
        <w:widowControl w:val="0"/>
        <w:numPr>
          <w:ilvl w:val="0"/>
          <w:numId w:val="17"/>
        </w:numPr>
        <w:shd w:val="clear" w:color="auto" w:fill="auto"/>
        <w:tabs>
          <w:tab w:val="left" w:pos="819"/>
        </w:tabs>
        <w:bidi w:val="0"/>
        <w:spacing w:before="0" w:after="140" w:line="406"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42" w:name="bookmark147"/>
      <w:bookmarkEnd w:id="42"/>
      <w:r>
        <w:rPr>
          <w:rFonts w:hint="eastAsia" w:ascii="宋体" w:hAnsi="宋体" w:eastAsia="宋体" w:cs="宋体"/>
          <w:color w:val="000000" w:themeColor="text1"/>
          <w:spacing w:val="0"/>
          <w:w w:val="100"/>
          <w:position w:val="0"/>
          <w:sz w:val="21"/>
          <w:szCs w:val="21"/>
          <w14:textFill>
            <w14:solidFill>
              <w14:schemeClr w14:val="tx1"/>
            </w14:solidFill>
          </w14:textFill>
        </w:rPr>
        <w:t>乙方应保证其所出售的标的物没有侵犯任何第三人的知识产权和商业秘密等权利；</w:t>
      </w:r>
    </w:p>
    <w:p>
      <w:pPr>
        <w:pStyle w:val="78"/>
        <w:keepNext w:val="0"/>
        <w:keepLines w:val="0"/>
        <w:widowControl w:val="0"/>
        <w:numPr>
          <w:ilvl w:val="0"/>
          <w:numId w:val="17"/>
        </w:numPr>
        <w:shd w:val="clear" w:color="auto" w:fill="auto"/>
        <w:tabs>
          <w:tab w:val="left" w:pos="814"/>
        </w:tabs>
        <w:bidi w:val="0"/>
        <w:spacing w:before="0" w:after="0" w:line="386" w:lineRule="auto"/>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43" w:name="bookmark148"/>
      <w:bookmarkEnd w:id="43"/>
      <w:r>
        <w:rPr>
          <w:rFonts w:hint="eastAsia" w:ascii="宋体" w:hAnsi="宋体" w:eastAsia="宋体" w:cs="宋体"/>
          <w:color w:val="000000" w:themeColor="text1"/>
          <w:spacing w:val="0"/>
          <w:w w:val="100"/>
          <w:position w:val="0"/>
          <w:sz w:val="21"/>
          <w:szCs w:val="21"/>
          <w14:textFill>
            <w14:solidFill>
              <w14:schemeClr w14:val="tx1"/>
            </w14:solidFill>
          </w14:textFill>
        </w:rPr>
        <w:t>如甲方使用该标的物构成上述侵权的，则由乙方承担全部责任。</w:t>
      </w:r>
    </w:p>
    <w:p>
      <w:pPr>
        <w:pStyle w:val="78"/>
        <w:keepNext w:val="0"/>
        <w:keepLines w:val="0"/>
        <w:widowControl w:val="0"/>
        <w:shd w:val="clear" w:color="auto" w:fill="auto"/>
        <w:tabs>
          <w:tab w:val="left" w:pos="1550"/>
          <w:tab w:val="left" w:pos="4022"/>
          <w:tab w:val="left" w:pos="5332"/>
        </w:tabs>
        <w:bidi w:val="0"/>
        <w:spacing w:before="0" w:after="0" w:line="406" w:lineRule="exact"/>
        <w:ind w:left="0" w:right="0" w:firstLine="2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（公章）</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发包人：</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（公章）</w:t>
      </w:r>
    </w:p>
    <w:p>
      <w:pPr>
        <w:pStyle w:val="78"/>
        <w:keepNext w:val="0"/>
        <w:keepLines w:val="0"/>
        <w:widowControl w:val="0"/>
        <w:shd w:val="clear" w:color="auto" w:fill="auto"/>
        <w:tabs>
          <w:tab w:val="left" w:pos="3652"/>
        </w:tabs>
        <w:bidi w:val="0"/>
        <w:spacing w:before="0" w:after="0" w:line="406" w:lineRule="exact"/>
        <w:ind w:left="0" w:right="0" w:firstLine="2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法定代表人或其委托代理人：</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法定代表人或其委托代理人：</w:t>
      </w:r>
    </w:p>
    <w:p>
      <w:pPr>
        <w:pStyle w:val="78"/>
        <w:keepNext w:val="0"/>
        <w:keepLines w:val="0"/>
        <w:widowControl w:val="0"/>
        <w:shd w:val="clear" w:color="auto" w:fill="auto"/>
        <w:tabs>
          <w:tab w:val="left" w:pos="3652"/>
        </w:tabs>
        <w:bidi w:val="0"/>
        <w:spacing w:before="0" w:after="0" w:line="406" w:lineRule="exact"/>
        <w:ind w:left="0" w:right="0" w:firstLine="3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（签字）</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（签字）</w:t>
      </w:r>
    </w:p>
    <w:p>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组织机构代码：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组织机构代码：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地址：</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地址：</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3398"/>
          <w:tab w:val="left" w:pos="6954"/>
        </w:tabs>
        <w:bidi w:val="0"/>
        <w:spacing w:before="0" w:after="0" w:line="406" w:lineRule="exact"/>
        <w:ind w:left="0" w:right="0" w:firstLine="2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邮政编码：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邮政编码：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3407"/>
          <w:tab w:val="left" w:pos="6849"/>
        </w:tabs>
        <w:bidi w:val="0"/>
        <w:spacing w:before="0" w:after="0" w:line="406" w:lineRule="exact"/>
        <w:ind w:left="0" w:right="0" w:firstLine="2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传真：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传真：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电子信箱：</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电子信箱：</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3402"/>
          <w:tab w:val="left" w:pos="6959"/>
        </w:tabs>
        <w:bidi w:val="0"/>
        <w:spacing w:before="0" w:after="0" w:line="406" w:lineRule="exact"/>
        <w:ind w:left="0" w:right="0" w:firstLine="2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开户银行：</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开户银行：</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tabs>
          <w:tab w:val="left" w:pos="3407"/>
          <w:tab w:val="left" w:pos="6969"/>
        </w:tabs>
        <w:bidi w:val="0"/>
        <w:spacing w:before="0" w:after="400" w:line="406" w:lineRule="exact"/>
        <w:ind w:left="0" w:right="0" w:firstLine="2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000000" w:themeColor="text1"/>
          <w:spacing w:val="0"/>
          <w:w w:val="100"/>
          <w:kern w:val="2"/>
          <w:position w:val="0"/>
          <w:sz w:val="21"/>
          <w:szCs w:val="21"/>
          <w:u w:val="none"/>
          <w:shd w:val="clear" w:color="auto" w:fill="auto"/>
          <w:lang w:val="zh-TW" w:eastAsia="zh-TW" w:bidi="zh-TW"/>
          <w14:textFill>
            <w14:solidFill>
              <w14:schemeClr w14:val="tx1"/>
            </w14:solidFill>
          </w14:textFill>
        </w:rPr>
      </w:pPr>
      <w:bookmarkStart w:id="44" w:name="bookmark149"/>
      <w:bookmarkStart w:id="45" w:name="bookmark150"/>
      <w:bookmarkStart w:id="46" w:name="bookmark151"/>
      <w:r>
        <w:rPr>
          <w:rFonts w:hint="eastAsia" w:ascii="宋体" w:hAnsi="宋体" w:eastAsia="宋体" w:cs="宋体"/>
          <w:b/>
          <w:bCs/>
          <w:color w:val="000000" w:themeColor="text1"/>
          <w:spacing w:val="0"/>
          <w:w w:val="100"/>
          <w:kern w:val="2"/>
          <w:position w:val="0"/>
          <w:sz w:val="21"/>
          <w:szCs w:val="21"/>
          <w:u w:val="none"/>
          <w:shd w:val="clear" w:color="auto" w:fill="auto"/>
          <w:lang w:val="zh-TW" w:eastAsia="zh-TW" w:bidi="zh-TW"/>
          <w14:textFill>
            <w14:solidFill>
              <w14:schemeClr w14:val="tx1"/>
            </w14:solidFill>
          </w14:textFill>
        </w:rPr>
        <w:t>第二部分通用条款</w:t>
      </w:r>
      <w:bookmarkEnd w:id="44"/>
      <w:bookmarkEnd w:id="45"/>
      <w:bookmarkEnd w:id="46"/>
    </w:p>
    <w:p>
      <w:pPr>
        <w:pStyle w:val="78"/>
        <w:keepNext w:val="0"/>
        <w:keepLines w:val="0"/>
        <w:widowControl w:val="0"/>
        <w:shd w:val="clear" w:color="auto" w:fill="auto"/>
        <w:bidi w:val="0"/>
        <w:spacing w:before="0" w:after="0" w:line="406"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参照住房城乡建设部、国家工商行政管理总局制订的《建设工程施工合同》</w:t>
      </w:r>
    </w:p>
    <w:p>
      <w:pPr>
        <w:pStyle w:val="80"/>
        <w:keepNext w:val="0"/>
        <w:keepLines w:val="0"/>
        <w:widowControl w:val="0"/>
        <w:shd w:val="clear" w:color="auto" w:fill="auto"/>
        <w:bidi w:val="0"/>
        <w:spacing w:before="0" w:after="400" w:line="406" w:lineRule="exact"/>
        <w:ind w:left="0" w:right="0"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示范文本</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（GF-2017-0201）o</w:t>
      </w:r>
    </w:p>
    <w:p>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000000" w:themeColor="text1"/>
          <w:spacing w:val="0"/>
          <w:w w:val="100"/>
          <w:kern w:val="2"/>
          <w:position w:val="0"/>
          <w:sz w:val="21"/>
          <w:szCs w:val="21"/>
          <w:u w:val="none"/>
          <w:shd w:val="clear" w:color="auto" w:fill="auto"/>
          <w:lang w:val="zh-TW" w:eastAsia="zh-TW" w:bidi="zh-TW"/>
          <w14:textFill>
            <w14:solidFill>
              <w14:schemeClr w14:val="tx1"/>
            </w14:solidFill>
          </w14:textFill>
        </w:rPr>
      </w:pPr>
      <w:bookmarkStart w:id="47" w:name="bookmark153"/>
      <w:bookmarkStart w:id="48" w:name="bookmark152"/>
      <w:bookmarkStart w:id="49" w:name="bookmark154"/>
      <w:r>
        <w:rPr>
          <w:rFonts w:hint="eastAsia" w:ascii="宋体" w:hAnsi="宋体" w:eastAsia="宋体" w:cs="宋体"/>
          <w:b/>
          <w:bCs/>
          <w:color w:val="000000" w:themeColor="text1"/>
          <w:spacing w:val="0"/>
          <w:w w:val="100"/>
          <w:kern w:val="2"/>
          <w:position w:val="0"/>
          <w:sz w:val="21"/>
          <w:szCs w:val="21"/>
          <w:u w:val="none"/>
          <w:shd w:val="clear" w:color="auto" w:fill="auto"/>
          <w:lang w:val="zh-TW" w:eastAsia="zh-TW" w:bidi="zh-TW"/>
          <w14:textFill>
            <w14:solidFill>
              <w14:schemeClr w14:val="tx1"/>
            </w14:solidFill>
          </w14:textFill>
        </w:rPr>
        <w:t>第三部分专用条款</w:t>
      </w:r>
      <w:bookmarkEnd w:id="47"/>
      <w:bookmarkEnd w:id="48"/>
      <w:bookmarkEnd w:id="49"/>
    </w:p>
    <w:p>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1.一般约定</w:t>
      </w:r>
    </w:p>
    <w:p>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1"/>
          <w:szCs w:val="21"/>
          <w14:textFill>
            <w14:solidFill>
              <w14:schemeClr w14:val="tx1"/>
            </w14:solidFill>
          </w14:textFill>
        </w:rPr>
        <w:t>词语定义</w:t>
      </w:r>
    </w:p>
    <w:p>
      <w:pPr>
        <w:pStyle w:val="80"/>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1. 1. </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1合同</w:t>
      </w:r>
    </w:p>
    <w:p>
      <w:pPr>
        <w:pStyle w:val="78"/>
        <w:keepNext w:val="0"/>
        <w:keepLines w:val="0"/>
        <w:widowControl w:val="0"/>
        <w:shd w:val="clear" w:color="auto" w:fill="auto"/>
        <w:bidi w:val="0"/>
        <w:spacing w:before="0" w:after="140" w:line="403"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其他合同文件包括：合同履行过程中经发包人、承包人共同书面确认的，与工程有关的补充协议、设计变更、工程签证等资料。</w:t>
      </w:r>
    </w:p>
    <w:p>
      <w:pPr>
        <w:pStyle w:val="78"/>
        <w:keepNext w:val="0"/>
        <w:keepLines w:val="0"/>
        <w:widowControl w:val="0"/>
        <w:shd w:val="clear" w:color="auto" w:fill="auto"/>
        <w:bidi w:val="0"/>
        <w:spacing w:before="0" w:after="140" w:line="240"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1. 1.2</w:t>
      </w:r>
      <w:r>
        <w:rPr>
          <w:rFonts w:hint="eastAsia" w:ascii="宋体" w:hAnsi="宋体" w:eastAsia="宋体" w:cs="宋体"/>
          <w:color w:val="000000" w:themeColor="text1"/>
          <w:spacing w:val="0"/>
          <w:w w:val="100"/>
          <w:position w:val="0"/>
          <w:sz w:val="21"/>
          <w:szCs w:val="21"/>
          <w14:textFill>
            <w14:solidFill>
              <w14:schemeClr w14:val="tx1"/>
            </w14:solidFill>
          </w14:textFill>
        </w:rPr>
        <w:t>合同当事人及其他相关方</w:t>
      </w:r>
    </w:p>
    <w:p>
      <w:pPr>
        <w:pStyle w:val="78"/>
        <w:keepNext w:val="0"/>
        <w:keepLines w:val="0"/>
        <w:widowControl w:val="0"/>
        <w:numPr>
          <w:ilvl w:val="0"/>
          <w:numId w:val="18"/>
        </w:numPr>
        <w:shd w:val="clear" w:color="auto" w:fill="auto"/>
        <w:tabs>
          <w:tab w:val="left" w:pos="904"/>
          <w:tab w:val="left" w:pos="4760"/>
        </w:tabs>
        <w:bidi w:val="0"/>
        <w:spacing w:before="0" w:after="0" w:line="399" w:lineRule="exact"/>
        <w:ind w:left="560" w:right="0" w:firstLine="20"/>
        <w:jc w:val="both"/>
        <w:rPr>
          <w:rFonts w:hint="eastAsia" w:ascii="宋体" w:hAnsi="宋体" w:eastAsia="宋体" w:cs="宋体"/>
          <w:color w:val="000000" w:themeColor="text1"/>
          <w:sz w:val="21"/>
          <w:szCs w:val="21"/>
          <w14:textFill>
            <w14:solidFill>
              <w14:schemeClr w14:val="tx1"/>
            </w14:solidFill>
          </w14:textFill>
        </w:rPr>
      </w:pPr>
      <w:bookmarkStart w:id="50" w:name="bookmark155"/>
      <w:bookmarkEnd w:id="50"/>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1. 2. </w:t>
      </w:r>
      <w:r>
        <w:rPr>
          <w:rFonts w:hint="eastAsia" w:ascii="宋体" w:hAnsi="宋体" w:eastAsia="宋体" w:cs="宋体"/>
          <w:color w:val="000000" w:themeColor="text1"/>
          <w:spacing w:val="0"/>
          <w:w w:val="100"/>
          <w:position w:val="0"/>
          <w:sz w:val="21"/>
          <w:szCs w:val="21"/>
          <w:lang w:val="zh-CN" w:eastAsia="zh-CN" w:bidi="zh-CN"/>
          <w14:textFill>
            <w14:solidFill>
              <w14:schemeClr w14:val="tx1"/>
            </w14:solidFill>
          </w14:textFill>
        </w:rPr>
        <w:t>1</w:t>
      </w:r>
      <w:r>
        <w:rPr>
          <w:rFonts w:hint="eastAsia" w:ascii="宋体" w:hAnsi="宋体" w:eastAsia="宋体" w:cs="宋体"/>
          <w:color w:val="000000" w:themeColor="text1"/>
          <w:spacing w:val="0"/>
          <w:w w:val="100"/>
          <w:position w:val="0"/>
          <w:sz w:val="21"/>
          <w:szCs w:val="21"/>
          <w14:textFill>
            <w14:solidFill>
              <w14:schemeClr w14:val="tx1"/>
            </w14:solidFill>
          </w14:textFill>
        </w:rPr>
        <w:t>监理人： 名 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资质类别和等级：</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联系电话：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电子信箱：</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通信地址：</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numPr>
          <w:ilvl w:val="0"/>
          <w:numId w:val="19"/>
        </w:numPr>
        <w:shd w:val="clear" w:color="auto" w:fill="auto"/>
        <w:tabs>
          <w:tab w:val="left" w:pos="909"/>
          <w:tab w:val="left" w:pos="4750"/>
          <w:tab w:val="left" w:pos="4755"/>
        </w:tabs>
        <w:bidi w:val="0"/>
        <w:spacing w:before="0" w:after="0" w:line="399" w:lineRule="exact"/>
        <w:ind w:left="560" w:right="0" w:firstLine="20"/>
        <w:jc w:val="both"/>
        <w:rPr>
          <w:rFonts w:hint="eastAsia" w:ascii="宋体" w:hAnsi="宋体" w:eastAsia="宋体" w:cs="宋体"/>
          <w:color w:val="000000" w:themeColor="text1"/>
          <w:sz w:val="21"/>
          <w:szCs w:val="21"/>
          <w14:textFill>
            <w14:solidFill>
              <w14:schemeClr w14:val="tx1"/>
            </w14:solidFill>
          </w14:textFill>
        </w:rPr>
      </w:pPr>
      <w:bookmarkStart w:id="51" w:name="bookmark156"/>
      <w:bookmarkEnd w:id="51"/>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1. 2. </w:t>
      </w: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2设计人： </w:t>
      </w:r>
      <w:r>
        <w:rPr>
          <w:rFonts w:hint="eastAsia" w:ascii="宋体" w:hAnsi="宋体" w:eastAsia="宋体" w:cs="宋体"/>
          <w:i/>
          <w:iCs/>
          <w:color w:val="000000" w:themeColor="text1"/>
          <w:spacing w:val="0"/>
          <w:w w:val="100"/>
          <w:position w:val="0"/>
          <w:sz w:val="21"/>
          <w:szCs w:val="21"/>
          <w14:textFill>
            <w14:solidFill>
              <w14:schemeClr w14:val="tx1"/>
            </w14:solidFill>
          </w14:textFill>
        </w:rPr>
        <w:t>名</w:t>
      </w: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 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资质类别和等级：</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联系电话：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电子信箱：</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通信地址：</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numPr>
          <w:ilvl w:val="0"/>
          <w:numId w:val="20"/>
        </w:numPr>
        <w:shd w:val="clear" w:color="auto" w:fill="auto"/>
        <w:tabs>
          <w:tab w:val="left" w:pos="924"/>
        </w:tabs>
        <w:bidi w:val="0"/>
        <w:spacing w:before="0" w:after="0" w:line="399" w:lineRule="exact"/>
        <w:ind w:left="560" w:right="0" w:firstLine="20"/>
        <w:jc w:val="both"/>
        <w:rPr>
          <w:rFonts w:hint="eastAsia" w:ascii="宋体" w:hAnsi="宋体" w:eastAsia="宋体" w:cs="宋体"/>
          <w:color w:val="000000" w:themeColor="text1"/>
          <w:sz w:val="21"/>
          <w:szCs w:val="21"/>
          <w14:textFill>
            <w14:solidFill>
              <w14:schemeClr w14:val="tx1"/>
            </w14:solidFill>
          </w14:textFill>
        </w:rPr>
      </w:pPr>
      <w:bookmarkStart w:id="52" w:name="bookmark157"/>
      <w:bookmarkEnd w:id="52"/>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1.3</w:t>
      </w:r>
      <w:r>
        <w:rPr>
          <w:rFonts w:hint="eastAsia" w:ascii="宋体" w:hAnsi="宋体" w:eastAsia="宋体" w:cs="宋体"/>
          <w:color w:val="000000" w:themeColor="text1"/>
          <w:spacing w:val="0"/>
          <w:w w:val="100"/>
          <w:position w:val="0"/>
          <w:sz w:val="21"/>
          <w:szCs w:val="21"/>
          <w14:textFill>
            <w14:solidFill>
              <w14:schemeClr w14:val="tx1"/>
            </w14:solidFill>
          </w14:textFill>
        </w:rPr>
        <w:t>工程和设备</w:t>
      </w:r>
    </w:p>
    <w:p>
      <w:pPr>
        <w:pStyle w:val="78"/>
        <w:keepNext w:val="0"/>
        <w:keepLines w:val="0"/>
        <w:widowControl w:val="0"/>
        <w:shd w:val="clear" w:color="auto" w:fill="auto"/>
        <w:tabs>
          <w:tab w:val="left" w:pos="6805"/>
        </w:tabs>
        <w:bidi w:val="0"/>
        <w:spacing w:before="0" w:after="0" w:line="399"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1.1.3. </w:t>
      </w:r>
      <w:r>
        <w:rPr>
          <w:rFonts w:hint="eastAsia" w:ascii="宋体" w:hAnsi="宋体" w:eastAsia="宋体" w:cs="宋体"/>
          <w:color w:val="000000" w:themeColor="text1"/>
          <w:spacing w:val="0"/>
          <w:w w:val="100"/>
          <w:position w:val="0"/>
          <w:sz w:val="21"/>
          <w:szCs w:val="21"/>
          <w14:textFill>
            <w14:solidFill>
              <w14:schemeClr w14:val="tx1"/>
            </w14:solidFill>
          </w14:textFill>
        </w:rPr>
        <w:t>1作为施工现场组成部分的其他场所包括：</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80"/>
        <w:keepNext w:val="0"/>
        <w:keepLines w:val="0"/>
        <w:widowControl w:val="0"/>
        <w:shd w:val="clear" w:color="auto" w:fill="auto"/>
        <w:tabs>
          <w:tab w:val="left" w:pos="5749"/>
        </w:tabs>
        <w:bidi w:val="0"/>
        <w:spacing w:before="0" w:after="0" w:line="399"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1. 1. 3. </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2作永久占地包括：</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w:t>
      </w:r>
    </w:p>
    <w:p>
      <w:pPr>
        <w:pStyle w:val="78"/>
        <w:keepNext w:val="0"/>
        <w:keepLines w:val="0"/>
        <w:widowControl w:val="0"/>
        <w:shd w:val="clear" w:color="auto" w:fill="auto"/>
        <w:tabs>
          <w:tab w:val="left" w:pos="5749"/>
        </w:tabs>
        <w:bidi w:val="0"/>
        <w:spacing w:before="0" w:after="140" w:line="399"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1. 1. 3. </w:t>
      </w:r>
      <w:r>
        <w:rPr>
          <w:rFonts w:hint="eastAsia" w:ascii="宋体" w:hAnsi="宋体" w:eastAsia="宋体" w:cs="宋体"/>
          <w:color w:val="000000" w:themeColor="text1"/>
          <w:spacing w:val="0"/>
          <w:w w:val="100"/>
          <w:position w:val="0"/>
          <w:sz w:val="21"/>
          <w:szCs w:val="21"/>
          <w14:textFill>
            <w14:solidFill>
              <w14:schemeClr w14:val="tx1"/>
            </w14:solidFill>
          </w14:textFill>
        </w:rPr>
        <w:t>2作永久占地包括：</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1.3</w:t>
      </w:r>
      <w:r>
        <w:rPr>
          <w:rFonts w:hint="eastAsia" w:ascii="宋体" w:hAnsi="宋体" w:eastAsia="宋体" w:cs="宋体"/>
          <w:color w:val="000000" w:themeColor="text1"/>
          <w:spacing w:val="0"/>
          <w:w w:val="100"/>
          <w:position w:val="0"/>
          <w:sz w:val="21"/>
          <w:szCs w:val="21"/>
          <w14:textFill>
            <w14:solidFill>
              <w14:schemeClr w14:val="tx1"/>
            </w14:solidFill>
          </w14:textFill>
        </w:rPr>
        <w:t>法律</w:t>
      </w:r>
    </w:p>
    <w:p>
      <w:pPr>
        <w:pStyle w:val="78"/>
        <w:keepNext w:val="0"/>
        <w:keepLines w:val="0"/>
        <w:widowControl w:val="0"/>
        <w:shd w:val="clear" w:color="auto" w:fill="auto"/>
        <w:bidi w:val="0"/>
        <w:spacing w:before="0" w:after="140" w:line="399"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适用于合同的其他规范性文件</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w:t>
      </w:r>
      <w:r>
        <w:rPr>
          <w:rFonts w:hint="eastAsia" w:ascii="宋体" w:hAnsi="宋体" w:eastAsia="宋体" w:cs="宋体"/>
          <w:color w:val="000000" w:themeColor="text1"/>
          <w:spacing w:val="0"/>
          <w:w w:val="100"/>
          <w:position w:val="0"/>
          <w:sz w:val="21"/>
          <w:szCs w:val="21"/>
          <w14:textFill>
            <w14:solidFill>
              <w14:schemeClr w14:val="tx1"/>
            </w14:solidFill>
          </w14:textFill>
        </w:rPr>
        <w:t>4标准和规范</w:t>
      </w:r>
    </w:p>
    <w:p>
      <w:pPr>
        <w:pStyle w:val="78"/>
        <w:keepNext w:val="0"/>
        <w:keepLines w:val="0"/>
        <w:widowControl w:val="0"/>
        <w:numPr>
          <w:ilvl w:val="1"/>
          <w:numId w:val="20"/>
        </w:numPr>
        <w:shd w:val="clear" w:color="auto" w:fill="auto"/>
        <w:tabs>
          <w:tab w:val="left" w:pos="1139"/>
        </w:tabs>
        <w:bidi w:val="0"/>
        <w:spacing w:before="0" w:after="0" w:line="399"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bookmarkStart w:id="53" w:name="bookmark158"/>
      <w:bookmarkEnd w:id="53"/>
      <w:r>
        <w:rPr>
          <w:rFonts w:hint="eastAsia" w:ascii="宋体" w:hAnsi="宋体" w:eastAsia="宋体" w:cs="宋体"/>
          <w:color w:val="000000" w:themeColor="text1"/>
          <w:spacing w:val="0"/>
          <w:w w:val="100"/>
          <w:position w:val="0"/>
          <w:sz w:val="21"/>
          <w:szCs w:val="21"/>
          <w14:textFill>
            <w14:solidFill>
              <w14:schemeClr w14:val="tx1"/>
            </w14:solidFill>
          </w14:textFill>
        </w:rPr>
        <w:t>1适用于工程的标准规范包括</w:t>
      </w:r>
      <w:r>
        <w:rPr>
          <w:rFonts w:hint="eastAsia" w:cs="宋体"/>
          <w:color w:val="000000" w:themeColor="text1"/>
          <w:spacing w:val="0"/>
          <w:w w:val="100"/>
          <w:position w:val="0"/>
          <w:sz w:val="21"/>
          <w:szCs w:val="21"/>
          <w:lang w:eastAsia="zh-CN"/>
          <w14:textFill>
            <w14:solidFill>
              <w14:schemeClr w14:val="tx1"/>
            </w14:solidFill>
          </w14:textFill>
        </w:rPr>
        <w:t>：</w:t>
      </w:r>
    </w:p>
    <w:p>
      <w:pPr>
        <w:pStyle w:val="81"/>
        <w:keepNext w:val="0"/>
        <w:keepLines w:val="0"/>
        <w:widowControl w:val="0"/>
        <w:shd w:val="clear" w:color="auto" w:fill="auto"/>
        <w:tabs>
          <w:tab w:val="left" w:pos="5941"/>
        </w:tabs>
        <w:bidi w:val="0"/>
        <w:spacing w:before="0" w:after="0"/>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TOC \o "1-5" \h \z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1.4.2</w:t>
      </w: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发包人提供国外标准、规范的名称： </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zh-CN" w:eastAsia="zh-CN" w:bidi="zh-CN"/>
          <w14:textFill>
            <w14:solidFill>
              <w14:schemeClr w14:val="tx1"/>
            </w14:solidFill>
          </w14:textFill>
        </w:rPr>
        <w:t>:</w:t>
      </w:r>
    </w:p>
    <w:p>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发包人提供国外标准、规范的份数：</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 ;</w:t>
      </w:r>
    </w:p>
    <w:p>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发包人提供国外标准、规范的名称：</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fldChar w:fldCharType="end"/>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1. 4. </w:t>
      </w:r>
      <w:r>
        <w:rPr>
          <w:rFonts w:hint="eastAsia" w:ascii="宋体" w:hAnsi="宋体" w:eastAsia="宋体" w:cs="宋体"/>
          <w:color w:val="000000" w:themeColor="text1"/>
          <w:spacing w:val="0"/>
          <w:w w:val="100"/>
          <w:position w:val="0"/>
          <w:sz w:val="21"/>
          <w:szCs w:val="21"/>
          <w14:textFill>
            <w14:solidFill>
              <w14:schemeClr w14:val="tx1"/>
            </w14:solidFill>
          </w14:textFill>
        </w:rPr>
        <w:t>3发包人对工程的技术标准和功能要求的特殊要求</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w:t>
      </w:r>
      <w:r>
        <w:rPr>
          <w:rFonts w:hint="eastAsia" w:ascii="宋体" w:hAnsi="宋体" w:eastAsia="宋体" w:cs="宋体"/>
          <w:color w:val="000000" w:themeColor="text1"/>
          <w:spacing w:val="0"/>
          <w:w w:val="100"/>
          <w:position w:val="0"/>
          <w:sz w:val="21"/>
          <w:szCs w:val="21"/>
          <w14:textFill>
            <w14:solidFill>
              <w14:schemeClr w14:val="tx1"/>
            </w14:solidFill>
          </w14:textFill>
        </w:rPr>
        <w:t>5合同文件的优先顺序</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合同文件组成及优先顺序为</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1.6</w:t>
      </w:r>
      <w:r>
        <w:rPr>
          <w:rFonts w:hint="eastAsia" w:ascii="宋体" w:hAnsi="宋体" w:eastAsia="宋体" w:cs="宋体"/>
          <w:color w:val="000000" w:themeColor="text1"/>
          <w:spacing w:val="0"/>
          <w:w w:val="100"/>
          <w:position w:val="0"/>
          <w:sz w:val="21"/>
          <w:szCs w:val="21"/>
          <w14:textFill>
            <w14:solidFill>
              <w14:schemeClr w14:val="tx1"/>
            </w14:solidFill>
          </w14:textFill>
        </w:rPr>
        <w:t>图纸和承包人文件</w:t>
      </w:r>
    </w:p>
    <w:p>
      <w:pPr>
        <w:pStyle w:val="78"/>
        <w:keepNext w:val="0"/>
        <w:keepLines w:val="0"/>
        <w:widowControl w:val="0"/>
        <w:shd w:val="clear" w:color="auto" w:fill="auto"/>
        <w:tabs>
          <w:tab w:val="left" w:pos="6267"/>
        </w:tabs>
        <w:bidi w:val="0"/>
        <w:spacing w:before="0" w:after="0" w:line="399" w:lineRule="exact"/>
        <w:ind w:left="560" w:right="0" w:firstLine="2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1.6.1</w:t>
      </w:r>
      <w:r>
        <w:rPr>
          <w:rFonts w:hint="eastAsia" w:ascii="宋体" w:hAnsi="宋体" w:eastAsia="宋体" w:cs="宋体"/>
          <w:color w:val="000000" w:themeColor="text1"/>
          <w:spacing w:val="0"/>
          <w:w w:val="100"/>
          <w:position w:val="0"/>
          <w:sz w:val="21"/>
          <w:szCs w:val="21"/>
          <w14:textFill>
            <w14:solidFill>
              <w14:schemeClr w14:val="tx1"/>
            </w14:solidFill>
          </w14:textFill>
        </w:rPr>
        <w:t>图纸的提供发包人向承包人提供图纸的期限：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发包人向承包人提供图纸的数量：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发包人向承包人提供图纸的内容：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80"/>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1. 6. </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4承包人文件</w:t>
      </w:r>
    </w:p>
    <w:p>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000000" w:themeColor="text1"/>
          <w:spacing w:val="0"/>
          <w:w w:val="100"/>
          <w:position w:val="0"/>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需要由承包人提供的文件，包括：</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承包人提供的文件的期限为：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承包人提供的文件的数量为：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658"/>
        </w:tabs>
        <w:bidi w:val="0"/>
        <w:spacing w:before="0" w:after="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承包人提供的文件的形式为：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发包人审批承包人文件的期限：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1.6.5</w:t>
      </w:r>
      <w:r>
        <w:rPr>
          <w:rFonts w:hint="eastAsia" w:ascii="宋体" w:hAnsi="宋体" w:eastAsia="宋体" w:cs="宋体"/>
          <w:color w:val="000000" w:themeColor="text1"/>
          <w:spacing w:val="0"/>
          <w:w w:val="100"/>
          <w:position w:val="0"/>
          <w:sz w:val="21"/>
          <w:szCs w:val="21"/>
          <w14:textFill>
            <w14:solidFill>
              <w14:schemeClr w14:val="tx1"/>
            </w14:solidFill>
          </w14:textFill>
        </w:rPr>
        <w:t>现场图纸准备</w:t>
      </w:r>
    </w:p>
    <w:p>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关于现场图纸准备的约定：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386" w:lineRule="auto"/>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w:t>
      </w:r>
      <w:r>
        <w:rPr>
          <w:rFonts w:hint="eastAsia" w:ascii="宋体" w:hAnsi="宋体" w:eastAsia="宋体" w:cs="宋体"/>
          <w:color w:val="000000" w:themeColor="text1"/>
          <w:spacing w:val="0"/>
          <w:w w:val="100"/>
          <w:position w:val="0"/>
          <w:sz w:val="21"/>
          <w:szCs w:val="21"/>
          <w14:textFill>
            <w14:solidFill>
              <w14:schemeClr w14:val="tx1"/>
            </w14:solidFill>
          </w14:textFill>
        </w:rPr>
        <w:t>7联络</w:t>
      </w:r>
    </w:p>
    <w:p>
      <w:pPr>
        <w:pStyle w:val="78"/>
        <w:keepNext w:val="0"/>
        <w:keepLines w:val="0"/>
        <w:widowControl w:val="0"/>
        <w:shd w:val="clear" w:color="auto" w:fill="auto"/>
        <w:bidi w:val="0"/>
        <w:spacing w:before="0" w:after="140" w:line="40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1.7.1</w:t>
      </w:r>
      <w:r>
        <w:rPr>
          <w:rFonts w:hint="eastAsia" w:ascii="宋体" w:hAnsi="宋体" w:eastAsia="宋体" w:cs="宋体"/>
          <w:color w:val="000000" w:themeColor="text1"/>
          <w:spacing w:val="0"/>
          <w:w w:val="100"/>
          <w:position w:val="0"/>
          <w:sz w:val="21"/>
          <w:szCs w:val="21"/>
          <w14:textFill>
            <w14:solidFill>
              <w14:schemeClr w14:val="tx1"/>
            </w14:solidFill>
          </w14:textFill>
        </w:rPr>
        <w:t>发包人和承包人应当在7天内将与合同有关的通知、批准、证明、证 书、指示、指令、要求、请求、同意、意见、确定和决定等书面函件送达对方</w:t>
      </w:r>
      <w:r>
        <w:rPr>
          <w:rFonts w:hint="eastAsia" w:cs="宋体"/>
          <w:color w:val="000000" w:themeColor="text1"/>
          <w:spacing w:val="0"/>
          <w:w w:val="100"/>
          <w:position w:val="0"/>
          <w:sz w:val="21"/>
          <w:szCs w:val="21"/>
          <w:lang w:eastAsia="zh-CN"/>
          <w14:textFill>
            <w14:solidFill>
              <w14:schemeClr w14:val="tx1"/>
            </w14:solidFill>
          </w14:textFill>
        </w:rPr>
        <w:t>当事人</w:t>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889"/>
        </w:tabs>
        <w:bidi w:val="0"/>
        <w:spacing w:before="0" w:after="0" w:line="377" w:lineRule="auto"/>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1.7.2</w:t>
      </w:r>
      <w:r>
        <w:rPr>
          <w:rFonts w:hint="eastAsia" w:ascii="宋体" w:hAnsi="宋体" w:eastAsia="宋体" w:cs="宋体"/>
          <w:color w:val="000000" w:themeColor="text1"/>
          <w:spacing w:val="0"/>
          <w:w w:val="100"/>
          <w:position w:val="0"/>
          <w:sz w:val="21"/>
          <w:szCs w:val="21"/>
          <w14:textFill>
            <w14:solidFill>
              <w14:schemeClr w14:val="tx1"/>
            </w14:solidFill>
          </w14:textFill>
        </w:rPr>
        <w:t>发包人接收文件的地点：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806"/>
          <w:tab w:val="left" w:pos="6272"/>
        </w:tabs>
        <w:bidi w:val="0"/>
        <w:spacing w:before="0" w:after="0" w:line="399" w:lineRule="exact"/>
        <w:ind w:left="560" w:right="0" w:firstLine="20"/>
        <w:jc w:val="left"/>
        <w:rPr>
          <w:rFonts w:hint="eastAsia" w:ascii="宋体" w:hAnsi="宋体" w:eastAsia="宋体" w:cs="宋体"/>
          <w:color w:val="000000" w:themeColor="text1"/>
          <w:sz w:val="21"/>
          <w:szCs w:val="21"/>
          <w14:textFill>
            <w14:solidFill>
              <w14:schemeClr w14:val="tx1"/>
            </w14:solidFill>
          </w14:textFill>
        </w:rPr>
        <w:sectPr>
          <w:footerReference r:id="rId6" w:type="first"/>
          <w:footerReference r:id="rId4" w:type="default"/>
          <w:footerReference r:id="rId5" w:type="even"/>
          <w:footnotePr>
            <w:numFmt w:val="decimal"/>
          </w:footnotePr>
          <w:pgSz w:w="11900" w:h="16840"/>
          <w:pgMar w:top="1609" w:right="1680" w:bottom="1365" w:left="1714" w:header="0" w:footer="1111" w:gutter="0"/>
          <w:pgNumType w:fmt="decimal" w:start="38"/>
          <w:cols w:space="720" w:num="1"/>
          <w:titlePg/>
          <w:rtlGutter w:val="0"/>
          <w:docGrid w:linePitch="360" w:charSpace="0"/>
        </w:sectPr>
      </w:pPr>
    </w:p>
    <w:p>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发包人指定的接收人为：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183"/>
        </w:tabs>
        <w:bidi w:val="0"/>
        <w:spacing w:before="0" w:after="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承包人接收文件的地点：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178"/>
        </w:tabs>
        <w:bidi w:val="0"/>
        <w:spacing w:before="0" w:after="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承包人指定的接收人为：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监理人接收文件的地点：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174"/>
        </w:tabs>
        <w:bidi w:val="0"/>
        <w:spacing w:before="0" w:after="14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监理人指定的接收人为：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1.8</w:t>
      </w:r>
      <w:r>
        <w:rPr>
          <w:rFonts w:hint="eastAsia" w:ascii="宋体" w:hAnsi="宋体" w:eastAsia="宋体" w:cs="宋体"/>
          <w:color w:val="000000" w:themeColor="text1"/>
          <w:spacing w:val="0"/>
          <w:w w:val="100"/>
          <w:position w:val="0"/>
          <w:sz w:val="21"/>
          <w:szCs w:val="21"/>
          <w14:textFill>
            <w14:solidFill>
              <w14:schemeClr w14:val="tx1"/>
            </w14:solidFill>
          </w14:textFill>
        </w:rPr>
        <w:t>交通运输</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1.8. </w:t>
      </w:r>
      <w:r>
        <w:rPr>
          <w:rFonts w:hint="eastAsia" w:ascii="宋体" w:hAnsi="宋体" w:eastAsia="宋体" w:cs="宋体"/>
          <w:color w:val="000000" w:themeColor="text1"/>
          <w:spacing w:val="0"/>
          <w:w w:val="100"/>
          <w:position w:val="0"/>
          <w:sz w:val="21"/>
          <w:szCs w:val="21"/>
          <w14:textFill>
            <w14:solidFill>
              <w14:schemeClr w14:val="tx1"/>
            </w14:solidFill>
          </w14:textFill>
        </w:rPr>
        <w:t>1出入现场的权利</w:t>
      </w:r>
    </w:p>
    <w:p>
      <w:pPr>
        <w:pStyle w:val="78"/>
        <w:keepNext w:val="0"/>
        <w:keepLines w:val="0"/>
        <w:widowControl w:val="0"/>
        <w:shd w:val="clear" w:color="auto" w:fill="auto"/>
        <w:tabs>
          <w:tab w:val="left" w:pos="5644"/>
        </w:tabs>
        <w:bidi w:val="0"/>
        <w:spacing w:before="0" w:after="14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关于出入现场的权利的约定：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80"/>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1.8.2</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场内交通</w:t>
      </w:r>
    </w:p>
    <w:p>
      <w:pPr>
        <w:pStyle w:val="78"/>
        <w:keepNext w:val="0"/>
        <w:keepLines w:val="0"/>
        <w:widowControl w:val="0"/>
        <w:shd w:val="clear" w:color="auto" w:fill="auto"/>
        <w:tabs>
          <w:tab w:val="left" w:pos="6830"/>
        </w:tabs>
        <w:bidi w:val="0"/>
        <w:spacing w:before="0" w:after="0" w:line="396" w:lineRule="exact"/>
        <w:ind w:left="0" w:right="0" w:firstLine="46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关于场外交通和场内交通的边界的约定：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2582"/>
        </w:tabs>
        <w:bidi w:val="0"/>
        <w:spacing w:before="0" w:after="140" w:line="396" w:lineRule="exact"/>
        <w:ind w:left="0" w:right="0" w:firstLine="46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1.8.3</w:t>
      </w:r>
      <w:r>
        <w:rPr>
          <w:rFonts w:hint="eastAsia" w:ascii="宋体" w:hAnsi="宋体" w:eastAsia="宋体" w:cs="宋体"/>
          <w:color w:val="000000" w:themeColor="text1"/>
          <w:spacing w:val="0"/>
          <w:w w:val="100"/>
          <w:position w:val="0"/>
          <w:sz w:val="21"/>
          <w:szCs w:val="21"/>
          <w14:textFill>
            <w14:solidFill>
              <w14:schemeClr w14:val="tx1"/>
            </w14:solidFill>
          </w14:textFill>
        </w:rPr>
        <w:t>超大件和超重件的运输</w:t>
      </w:r>
    </w:p>
    <w:p>
      <w:pPr>
        <w:pStyle w:val="78"/>
        <w:keepNext w:val="0"/>
        <w:keepLines w:val="0"/>
        <w:widowControl w:val="0"/>
        <w:shd w:val="clear" w:color="auto" w:fill="auto"/>
        <w:bidi w:val="0"/>
        <w:spacing w:before="0" w:after="14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运输超大件或超重件所需的道路和桥梁临时加固改造费用和其他有关费用由承担。</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1.9</w:t>
      </w:r>
      <w:r>
        <w:rPr>
          <w:rFonts w:hint="eastAsia" w:ascii="宋体" w:hAnsi="宋体" w:eastAsia="宋体" w:cs="宋体"/>
          <w:color w:val="000000" w:themeColor="text1"/>
          <w:spacing w:val="0"/>
          <w:w w:val="100"/>
          <w:position w:val="0"/>
          <w:sz w:val="21"/>
          <w:szCs w:val="21"/>
          <w14:textFill>
            <w14:solidFill>
              <w14:schemeClr w14:val="tx1"/>
            </w14:solidFill>
          </w14:textFill>
        </w:rPr>
        <w:t>知识产权</w:t>
      </w:r>
    </w:p>
    <w:p>
      <w:pPr>
        <w:pStyle w:val="78"/>
        <w:keepNext w:val="0"/>
        <w:keepLines w:val="0"/>
        <w:widowControl w:val="0"/>
        <w:shd w:val="clear" w:color="auto" w:fill="auto"/>
        <w:tabs>
          <w:tab w:val="left" w:pos="1987"/>
        </w:tabs>
        <w:bidi w:val="0"/>
        <w:spacing w:before="0" w:after="0" w:line="396" w:lineRule="exact"/>
        <w:ind w:left="0" w:right="0" w:firstLine="46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1.9.1</w:t>
      </w:r>
      <w:r>
        <w:rPr>
          <w:rFonts w:hint="eastAsia" w:ascii="宋体" w:hAnsi="宋体" w:eastAsia="宋体" w:cs="宋体"/>
          <w:color w:val="000000" w:themeColor="text1"/>
          <w:spacing w:val="0"/>
          <w:w w:val="100"/>
          <w:position w:val="0"/>
          <w:sz w:val="21"/>
          <w:szCs w:val="21"/>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6590"/>
        </w:tabs>
        <w:bidi w:val="0"/>
        <w:spacing w:before="0" w:after="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关于发包人提供的上述文件的使用限制的要求：</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7180"/>
        </w:tabs>
        <w:bidi w:val="0"/>
        <w:spacing w:before="0" w:after="0" w:line="396"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iCs/>
          <w:color w:val="000000" w:themeColor="text1"/>
          <w:spacing w:val="0"/>
          <w:w w:val="100"/>
          <w:position w:val="0"/>
          <w:sz w:val="21"/>
          <w:szCs w:val="21"/>
          <w:lang w:val="en-US" w:eastAsia="en-US" w:bidi="en-US"/>
          <w14:textFill>
            <w14:solidFill>
              <w14:schemeClr w14:val="tx1"/>
            </w14:solidFill>
          </w14:textFill>
        </w:rPr>
        <w:t>1.9.2</w:t>
      </w:r>
      <w:r>
        <w:rPr>
          <w:rFonts w:hint="eastAsia" w:ascii="宋体" w:hAnsi="宋体" w:eastAsia="宋体" w:cs="宋体"/>
          <w:color w:val="000000" w:themeColor="text1"/>
          <w:spacing w:val="0"/>
          <w:w w:val="100"/>
          <w:position w:val="0"/>
          <w:sz w:val="21"/>
          <w:szCs w:val="21"/>
          <w14:textFill>
            <w14:solidFill>
              <w14:schemeClr w14:val="tx1"/>
            </w14:solidFill>
          </w14:textFill>
        </w:rPr>
        <w:t>关于承包人为实施工程所编制文件的著作权的归属：</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6359"/>
        </w:tabs>
        <w:bidi w:val="0"/>
        <w:spacing w:before="0" w:after="140" w:line="396" w:lineRule="exact"/>
        <w:ind w:left="0" w:right="0" w:firstLine="46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关于承包人提供的上述文件的使用限制的要求：</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1. 9. </w:t>
      </w:r>
      <w:r>
        <w:rPr>
          <w:rFonts w:hint="eastAsia" w:ascii="宋体" w:hAnsi="宋体" w:eastAsia="宋体" w:cs="宋体"/>
          <w:color w:val="000000" w:themeColor="text1"/>
          <w:spacing w:val="0"/>
          <w:w w:val="100"/>
          <w:position w:val="0"/>
          <w:sz w:val="21"/>
          <w:szCs w:val="21"/>
          <w14:textFill>
            <w14:solidFill>
              <w14:schemeClr w14:val="tx1"/>
            </w14:solidFill>
          </w14:textFill>
        </w:rPr>
        <w:t>3承包人在施工过程中所</w:t>
      </w:r>
      <w:r>
        <w:rPr>
          <w:rFonts w:hint="eastAsia" w:cs="宋体"/>
          <w:color w:val="000000" w:themeColor="text1"/>
          <w:spacing w:val="0"/>
          <w:w w:val="100"/>
          <w:position w:val="0"/>
          <w:sz w:val="21"/>
          <w:szCs w:val="21"/>
          <w:lang w:eastAsia="zh-CN"/>
          <w14:textFill>
            <w14:solidFill>
              <w14:schemeClr w14:val="tx1"/>
            </w14:solidFill>
          </w14:textFill>
        </w:rPr>
        <w:t>采</w:t>
      </w:r>
      <w:r>
        <w:rPr>
          <w:rFonts w:hint="eastAsia" w:ascii="宋体" w:hAnsi="宋体" w:eastAsia="宋体" w:cs="宋体"/>
          <w:color w:val="000000" w:themeColor="text1"/>
          <w:spacing w:val="0"/>
          <w:w w:val="100"/>
          <w:position w:val="0"/>
          <w:sz w:val="21"/>
          <w:szCs w:val="21"/>
          <w14:textFill>
            <w14:solidFill>
              <w14:schemeClr w14:val="tx1"/>
            </w14:solidFill>
          </w14:textFill>
        </w:rPr>
        <w:t>用的专利、专有技术、技术</w:t>
      </w:r>
    </w:p>
    <w:p>
      <w:pPr>
        <w:pStyle w:val="78"/>
        <w:keepNext w:val="0"/>
        <w:keepLines w:val="0"/>
        <w:widowControl w:val="0"/>
        <w:shd w:val="clear" w:color="auto" w:fill="auto"/>
        <w:tabs>
          <w:tab w:val="left" w:pos="6369"/>
        </w:tabs>
        <w:bidi w:val="0"/>
        <w:spacing w:before="0" w:after="140" w:line="396" w:lineRule="exact"/>
        <w:ind w:left="0" w:right="0" w:firstLine="46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秘密的使用费的承担方式：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1.10</w:t>
      </w:r>
      <w:r>
        <w:rPr>
          <w:rFonts w:hint="eastAsia" w:ascii="宋体" w:hAnsi="宋体" w:eastAsia="宋体" w:cs="宋体"/>
          <w:color w:val="000000" w:themeColor="text1"/>
          <w:spacing w:val="0"/>
          <w:w w:val="100"/>
          <w:position w:val="0"/>
          <w:sz w:val="21"/>
          <w:szCs w:val="21"/>
          <w14:textFill>
            <w14:solidFill>
              <w14:schemeClr w14:val="tx1"/>
            </w14:solidFill>
          </w14:textFill>
        </w:rPr>
        <w:t>工程量清单错误的修正</w:t>
      </w:r>
    </w:p>
    <w:p>
      <w:pPr>
        <w:pStyle w:val="78"/>
        <w:keepNext w:val="0"/>
        <w:keepLines w:val="0"/>
        <w:widowControl w:val="0"/>
        <w:shd w:val="clear" w:color="auto" w:fill="auto"/>
        <w:tabs>
          <w:tab w:val="left" w:pos="6327"/>
        </w:tabs>
        <w:bidi w:val="0"/>
        <w:spacing w:before="0" w:after="0" w:line="396" w:lineRule="exact"/>
        <w:ind w:left="0" w:right="0" w:firstLine="5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出现工程量清单错误时，是否调整合同价格：</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756"/>
        </w:tabs>
        <w:bidi w:val="0"/>
        <w:spacing w:before="0" w:after="0" w:line="396" w:lineRule="exact"/>
        <w:ind w:left="0" w:right="0" w:firstLine="5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允许调整合同价格的工程量偏差范围：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numPr>
          <w:ilvl w:val="0"/>
          <w:numId w:val="20"/>
        </w:numPr>
        <w:shd w:val="clear" w:color="auto" w:fill="auto"/>
        <w:bidi w:val="0"/>
        <w:spacing w:before="0" w:after="0" w:line="396" w:lineRule="exact"/>
        <w:ind w:left="500" w:right="0" w:firstLine="20"/>
        <w:jc w:val="both"/>
        <w:rPr>
          <w:rFonts w:hint="eastAsia" w:ascii="宋体" w:hAnsi="宋体" w:eastAsia="宋体" w:cs="宋体"/>
          <w:color w:val="000000" w:themeColor="text1"/>
          <w:sz w:val="21"/>
          <w:szCs w:val="21"/>
          <w14:textFill>
            <w14:solidFill>
              <w14:schemeClr w14:val="tx1"/>
            </w14:solidFill>
          </w14:textFill>
        </w:rPr>
      </w:pPr>
      <w:bookmarkStart w:id="54" w:name="bookmark159"/>
      <w:bookmarkEnd w:id="54"/>
      <w:r>
        <w:rPr>
          <w:rFonts w:hint="eastAsia" w:ascii="宋体" w:hAnsi="宋体" w:eastAsia="宋体" w:cs="宋体"/>
          <w:color w:val="000000" w:themeColor="text1"/>
          <w:spacing w:val="0"/>
          <w:w w:val="100"/>
          <w:position w:val="0"/>
          <w:sz w:val="21"/>
          <w:szCs w:val="21"/>
          <w14:textFill>
            <w14:solidFill>
              <w14:schemeClr w14:val="tx1"/>
            </w14:solidFill>
          </w14:textFill>
        </w:rPr>
        <w:t>发包人</w:t>
      </w:r>
    </w:p>
    <w:p>
      <w:pPr>
        <w:pStyle w:val="78"/>
        <w:keepNext w:val="0"/>
        <w:keepLines w:val="0"/>
        <w:widowControl w:val="0"/>
        <w:numPr>
          <w:ilvl w:val="0"/>
          <w:numId w:val="19"/>
        </w:numPr>
        <w:shd w:val="clear" w:color="auto" w:fill="auto"/>
        <w:tabs>
          <w:tab w:val="left" w:pos="883"/>
        </w:tabs>
        <w:bidi w:val="0"/>
        <w:spacing w:before="0" w:after="0" w:line="396" w:lineRule="exact"/>
        <w:ind w:left="500" w:right="0" w:firstLine="20"/>
        <w:jc w:val="both"/>
        <w:rPr>
          <w:rFonts w:hint="eastAsia" w:ascii="宋体" w:hAnsi="宋体" w:eastAsia="宋体" w:cs="宋体"/>
          <w:color w:val="000000" w:themeColor="text1"/>
          <w:sz w:val="21"/>
          <w:szCs w:val="21"/>
          <w14:textFill>
            <w14:solidFill>
              <w14:schemeClr w14:val="tx1"/>
            </w14:solidFill>
          </w14:textFill>
        </w:rPr>
      </w:pPr>
      <w:bookmarkStart w:id="55" w:name="bookmark160"/>
      <w:bookmarkEnd w:id="55"/>
      <w:r>
        <w:rPr>
          <w:rFonts w:hint="eastAsia" w:ascii="宋体" w:hAnsi="宋体" w:eastAsia="宋体" w:cs="宋体"/>
          <w:color w:val="000000" w:themeColor="text1"/>
          <w:spacing w:val="0"/>
          <w:w w:val="100"/>
          <w:position w:val="0"/>
          <w:sz w:val="21"/>
          <w:szCs w:val="21"/>
          <w14:textFill>
            <w14:solidFill>
              <w14:schemeClr w14:val="tx1"/>
            </w14:solidFill>
          </w14:textFill>
        </w:rPr>
        <w:t>1发包人代表</w:t>
      </w:r>
    </w:p>
    <w:p>
      <w:pPr>
        <w:pStyle w:val="78"/>
        <w:keepNext w:val="0"/>
        <w:keepLines w:val="0"/>
        <w:widowControl w:val="0"/>
        <w:shd w:val="clear" w:color="auto" w:fill="auto"/>
        <w:tabs>
          <w:tab w:val="left" w:pos="4106"/>
        </w:tabs>
        <w:bidi w:val="0"/>
        <w:spacing w:before="0" w:after="0" w:line="396" w:lineRule="exact"/>
        <w:ind w:left="500" w:right="0" w:firstLine="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发包人代表：</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4095"/>
        </w:tabs>
        <w:bidi w:val="0"/>
        <w:spacing w:before="0" w:after="0" w:line="396" w:lineRule="exact"/>
        <w:ind w:left="500" w:right="0" w:firstLine="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姓 名：</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身份证号：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职 务：</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联系电话：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电子邮箱：</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通信地址：</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6332"/>
        </w:tabs>
        <w:bidi w:val="0"/>
        <w:spacing w:before="0" w:after="0" w:line="396" w:lineRule="exact"/>
        <w:ind w:left="0" w:right="0" w:firstLine="5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发包人对发包人代表的授权范围如下： </w:t>
      </w:r>
      <w:r>
        <w:rPr>
          <w:rFonts w:hint="eastAsia" w:ascii="宋体" w:hAnsi="宋体" w:eastAsia="宋体" w:cs="宋体"/>
          <w:i/>
          <w:iCs/>
          <w:color w:val="000000" w:themeColor="text1"/>
          <w:spacing w:val="0"/>
          <w:w w:val="100"/>
          <w:position w:val="0"/>
          <w:sz w:val="21"/>
          <w:szCs w:val="21"/>
          <w14:textFill>
            <w14:solidFill>
              <w14:schemeClr w14:val="tx1"/>
            </w14:solidFill>
          </w14:textFill>
        </w:rPr>
        <w:t>。</w:t>
      </w:r>
      <w:r>
        <w:rPr>
          <w:rFonts w:hint="eastAsia" w:ascii="宋体" w:hAnsi="宋体" w:eastAsia="宋体" w:cs="宋体"/>
          <w:i/>
          <w:iCs/>
          <w:color w:val="000000" w:themeColor="text1"/>
          <w:sz w:val="21"/>
          <w:szCs w:val="21"/>
          <w:u w:val="single"/>
          <w14:textFill>
            <w14:solidFill>
              <w14:schemeClr w14:val="tx1"/>
            </w14:solidFill>
          </w14:textFill>
        </w:rPr>
        <w:t xml:space="preserve"> </w:t>
      </w:r>
      <w:r>
        <w:rPr>
          <w:rFonts w:hint="eastAsia" w:ascii="宋体" w:hAnsi="宋体" w:eastAsia="宋体" w:cs="宋体"/>
          <w:i/>
          <w:iCs/>
          <w:color w:val="000000" w:themeColor="text1"/>
          <w:sz w:val="21"/>
          <w:szCs w:val="21"/>
          <w:u w:val="single"/>
          <w14:textFill>
            <w14:solidFill>
              <w14:schemeClr w14:val="tx1"/>
            </w14:solidFill>
          </w14:textFill>
        </w:rPr>
        <w:tab/>
      </w:r>
    </w:p>
    <w:p>
      <w:pPr>
        <w:pStyle w:val="78"/>
        <w:keepNext w:val="0"/>
        <w:keepLines w:val="0"/>
        <w:widowControl w:val="0"/>
        <w:shd w:val="clear" w:color="auto" w:fill="auto"/>
        <w:bidi w:val="0"/>
        <w:spacing w:before="0" w:after="140" w:line="396" w:lineRule="exact"/>
        <w:ind w:left="0" w:right="0" w:firstLine="5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2.2</w:t>
      </w:r>
      <w:r>
        <w:rPr>
          <w:rFonts w:hint="eastAsia" w:ascii="宋体" w:hAnsi="宋体" w:eastAsia="宋体" w:cs="宋体"/>
          <w:color w:val="000000" w:themeColor="text1"/>
          <w:spacing w:val="0"/>
          <w:w w:val="100"/>
          <w:position w:val="0"/>
          <w:sz w:val="21"/>
          <w:szCs w:val="21"/>
          <w14:textFill>
            <w14:solidFill>
              <w14:schemeClr w14:val="tx1"/>
            </w14:solidFill>
          </w14:textFill>
        </w:rPr>
        <w:t>施工现场、施工条件和基础资料的提供</w:t>
      </w:r>
    </w:p>
    <w:p>
      <w:pPr>
        <w:pStyle w:val="78"/>
        <w:keepNext w:val="0"/>
        <w:keepLines w:val="0"/>
        <w:widowControl w:val="0"/>
        <w:numPr>
          <w:ilvl w:val="1"/>
          <w:numId w:val="19"/>
        </w:numPr>
        <w:shd w:val="clear" w:color="auto" w:fill="auto"/>
        <w:tabs>
          <w:tab w:val="left" w:pos="1098"/>
        </w:tabs>
        <w:bidi w:val="0"/>
        <w:spacing w:before="0" w:after="0" w:line="377" w:lineRule="auto"/>
        <w:ind w:left="0" w:right="0" w:firstLine="500"/>
        <w:jc w:val="left"/>
        <w:rPr>
          <w:rFonts w:hint="eastAsia" w:ascii="宋体" w:hAnsi="宋体" w:eastAsia="宋体" w:cs="宋体"/>
          <w:color w:val="000000" w:themeColor="text1"/>
          <w:sz w:val="21"/>
          <w:szCs w:val="21"/>
          <w14:textFill>
            <w14:solidFill>
              <w14:schemeClr w14:val="tx1"/>
            </w14:solidFill>
          </w14:textFill>
        </w:rPr>
      </w:pPr>
      <w:bookmarkStart w:id="56" w:name="bookmark161"/>
      <w:bookmarkEnd w:id="56"/>
      <w:r>
        <w:rPr>
          <w:rFonts w:hint="eastAsia" w:ascii="宋体" w:hAnsi="宋体" w:eastAsia="宋体" w:cs="宋体"/>
          <w:color w:val="000000" w:themeColor="text1"/>
          <w:spacing w:val="0"/>
          <w:w w:val="100"/>
          <w:position w:val="0"/>
          <w:sz w:val="21"/>
          <w:szCs w:val="21"/>
          <w14:textFill>
            <w14:solidFill>
              <w14:schemeClr w14:val="tx1"/>
            </w14:solidFill>
          </w14:textFill>
        </w:rPr>
        <w:t>1提供施工现场</w:t>
      </w:r>
    </w:p>
    <w:p>
      <w:pPr>
        <w:pStyle w:val="78"/>
        <w:keepNext w:val="0"/>
        <w:keepLines w:val="0"/>
        <w:widowControl w:val="0"/>
        <w:shd w:val="clear" w:color="auto" w:fill="auto"/>
        <w:tabs>
          <w:tab w:val="left" w:pos="6567"/>
        </w:tabs>
        <w:bidi w:val="0"/>
        <w:spacing w:before="0" w:after="140" w:line="396" w:lineRule="exact"/>
        <w:ind w:left="0" w:right="0" w:firstLine="5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关于发包人移交施工现场的期限要求：</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numPr>
          <w:ilvl w:val="0"/>
          <w:numId w:val="18"/>
        </w:numPr>
        <w:shd w:val="clear" w:color="auto" w:fill="auto"/>
        <w:tabs>
          <w:tab w:val="left" w:pos="858"/>
        </w:tabs>
        <w:bidi w:val="0"/>
        <w:spacing w:before="0" w:after="0" w:line="377" w:lineRule="auto"/>
        <w:ind w:left="0" w:right="0" w:firstLine="500"/>
        <w:jc w:val="left"/>
        <w:rPr>
          <w:rFonts w:hint="eastAsia" w:ascii="宋体" w:hAnsi="宋体" w:eastAsia="宋体" w:cs="宋体"/>
          <w:color w:val="000000" w:themeColor="text1"/>
          <w:sz w:val="21"/>
          <w:szCs w:val="21"/>
          <w14:textFill>
            <w14:solidFill>
              <w14:schemeClr w14:val="tx1"/>
            </w14:solidFill>
          </w14:textFill>
        </w:rPr>
      </w:pPr>
      <w:bookmarkStart w:id="57" w:name="bookmark162"/>
      <w:bookmarkEnd w:id="57"/>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2.2</w:t>
      </w:r>
      <w:r>
        <w:rPr>
          <w:rFonts w:hint="eastAsia" w:ascii="宋体" w:hAnsi="宋体" w:eastAsia="宋体" w:cs="宋体"/>
          <w:color w:val="000000" w:themeColor="text1"/>
          <w:spacing w:val="0"/>
          <w:w w:val="100"/>
          <w:position w:val="0"/>
          <w:sz w:val="21"/>
          <w:szCs w:val="21"/>
          <w14:textFill>
            <w14:solidFill>
              <w14:schemeClr w14:val="tx1"/>
            </w14:solidFill>
          </w14:textFill>
        </w:rPr>
        <w:t>提供施工条件</w:t>
      </w:r>
    </w:p>
    <w:p>
      <w:pPr>
        <w:pStyle w:val="78"/>
        <w:keepNext w:val="0"/>
        <w:keepLines w:val="0"/>
        <w:widowControl w:val="0"/>
        <w:shd w:val="clear" w:color="auto" w:fill="auto"/>
        <w:tabs>
          <w:tab w:val="left" w:pos="6567"/>
        </w:tabs>
        <w:bidi w:val="0"/>
        <w:spacing w:before="0" w:after="0" w:line="396" w:lineRule="exact"/>
        <w:ind w:left="0" w:right="0" w:firstLine="5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关于发包人应负责提供施工所需要的条件，包括：</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2.3</w:t>
      </w:r>
      <w:r>
        <w:rPr>
          <w:rFonts w:hint="eastAsia" w:ascii="宋体" w:hAnsi="宋体" w:eastAsia="宋体" w:cs="宋体"/>
          <w:color w:val="000000" w:themeColor="text1"/>
          <w:spacing w:val="0"/>
          <w:w w:val="100"/>
          <w:position w:val="0"/>
          <w:sz w:val="21"/>
          <w:szCs w:val="21"/>
          <w14:textFill>
            <w14:solidFill>
              <w14:schemeClr w14:val="tx1"/>
            </w14:solidFill>
          </w14:textFill>
        </w:rPr>
        <w:t>资金来源证明及支付担保</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发包人提供资金来源证明的期限要求</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发包人是否提供支付担保</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发包人提供支付担保的形式</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numPr>
          <w:ilvl w:val="0"/>
          <w:numId w:val="18"/>
        </w:numPr>
        <w:shd w:val="clear" w:color="auto" w:fill="auto"/>
        <w:tabs>
          <w:tab w:val="left" w:pos="863"/>
        </w:tabs>
        <w:bidi w:val="0"/>
        <w:spacing w:before="0" w:after="0" w:line="396" w:lineRule="exact"/>
        <w:ind w:left="0" w:right="0" w:firstLine="500"/>
        <w:jc w:val="left"/>
        <w:rPr>
          <w:rFonts w:hint="eastAsia" w:ascii="宋体" w:hAnsi="宋体" w:eastAsia="宋体" w:cs="宋体"/>
          <w:color w:val="000000" w:themeColor="text1"/>
          <w:sz w:val="21"/>
          <w:szCs w:val="21"/>
          <w14:textFill>
            <w14:solidFill>
              <w14:schemeClr w14:val="tx1"/>
            </w14:solidFill>
          </w14:textFill>
        </w:rPr>
      </w:pPr>
      <w:bookmarkStart w:id="58" w:name="bookmark163"/>
      <w:bookmarkEnd w:id="58"/>
      <w:r>
        <w:rPr>
          <w:rFonts w:hint="eastAsia" w:ascii="宋体" w:hAnsi="宋体" w:eastAsia="宋体" w:cs="宋体"/>
          <w:color w:val="000000" w:themeColor="text1"/>
          <w:spacing w:val="0"/>
          <w:w w:val="100"/>
          <w:position w:val="0"/>
          <w:sz w:val="21"/>
          <w:szCs w:val="21"/>
          <w14:textFill>
            <w14:solidFill>
              <w14:schemeClr w14:val="tx1"/>
            </w14:solidFill>
          </w14:textFill>
        </w:rPr>
        <w:t>承包人</w:t>
      </w:r>
    </w:p>
    <w:p>
      <w:pPr>
        <w:pStyle w:val="78"/>
        <w:keepNext w:val="0"/>
        <w:keepLines w:val="0"/>
        <w:widowControl w:val="0"/>
        <w:numPr>
          <w:ilvl w:val="0"/>
          <w:numId w:val="19"/>
        </w:numPr>
        <w:shd w:val="clear" w:color="auto" w:fill="auto"/>
        <w:tabs>
          <w:tab w:val="left" w:pos="858"/>
        </w:tabs>
        <w:bidi w:val="0"/>
        <w:spacing w:before="0" w:after="0" w:line="396" w:lineRule="exact"/>
        <w:ind w:left="0" w:right="0" w:firstLine="500"/>
        <w:jc w:val="left"/>
        <w:rPr>
          <w:rFonts w:hint="eastAsia" w:ascii="宋体" w:hAnsi="宋体" w:eastAsia="宋体" w:cs="宋体"/>
          <w:color w:val="000000" w:themeColor="text1"/>
          <w:sz w:val="21"/>
          <w:szCs w:val="21"/>
          <w14:textFill>
            <w14:solidFill>
              <w14:schemeClr w14:val="tx1"/>
            </w14:solidFill>
          </w14:textFill>
        </w:rPr>
      </w:pPr>
      <w:bookmarkStart w:id="59" w:name="bookmark164"/>
      <w:bookmarkEnd w:id="59"/>
      <w:r>
        <w:rPr>
          <w:rFonts w:hint="eastAsia" w:ascii="宋体" w:hAnsi="宋体" w:eastAsia="宋体" w:cs="宋体"/>
          <w:color w:val="000000" w:themeColor="text1"/>
          <w:spacing w:val="0"/>
          <w:w w:val="100"/>
          <w:position w:val="0"/>
          <w:sz w:val="21"/>
          <w:szCs w:val="21"/>
          <w14:textFill>
            <w14:solidFill>
              <w14:schemeClr w14:val="tx1"/>
            </w14:solidFill>
          </w14:textFill>
        </w:rPr>
        <w:t>1承包人的一般义务</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承包人提交的竣工资料的内容：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承包人需要提交的竣工资料套数：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承包人提交的竣工资料的费用承担：</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i/>
          <w:iCs/>
          <w:color w:val="000000" w:themeColor="text1"/>
          <w:spacing w:val="0"/>
          <w:w w:val="100"/>
          <w:position w:val="0"/>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承包人提交的竣工资料移交时间：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lang w:eastAsia="zh-CN"/>
          <w14:textFill>
            <w14:solidFill>
              <w14:schemeClr w14:val="tx1"/>
            </w14:solidFill>
          </w14:textFill>
        </w:rPr>
        <w:t>。</w:t>
      </w:r>
      <w:r>
        <w:rPr>
          <w:rFonts w:hint="eastAsia" w:ascii="宋体" w:hAnsi="宋体" w:eastAsia="宋体" w:cs="宋体"/>
          <w:i/>
          <w:iCs/>
          <w:color w:val="000000" w:themeColor="text1"/>
          <w:spacing w:val="0"/>
          <w:w w:val="100"/>
          <w:position w:val="0"/>
          <w:sz w:val="21"/>
          <w:szCs w:val="21"/>
          <w14:textFill>
            <w14:solidFill>
              <w14:schemeClr w14:val="tx1"/>
            </w14:solidFill>
          </w14:textFill>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承包人提交的竣工资料形式要求：</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承包人应履行的其他义务：</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 3.2</w:t>
      </w:r>
      <w:r>
        <w:rPr>
          <w:rFonts w:hint="eastAsia" w:ascii="宋体" w:hAnsi="宋体" w:eastAsia="宋体" w:cs="宋体"/>
          <w:color w:val="000000" w:themeColor="text1"/>
          <w:spacing w:val="0"/>
          <w:w w:val="100"/>
          <w:position w:val="0"/>
          <w:sz w:val="21"/>
          <w:szCs w:val="21"/>
          <w14:textFill>
            <w14:solidFill>
              <w14:schemeClr w14:val="tx1"/>
            </w14:solidFill>
          </w14:textFill>
        </w:rPr>
        <w:t>项目经理</w:t>
      </w:r>
    </w:p>
    <w:p>
      <w:pPr>
        <w:pStyle w:val="78"/>
        <w:keepNext w:val="0"/>
        <w:keepLines w:val="0"/>
        <w:widowControl w:val="0"/>
        <w:numPr>
          <w:ilvl w:val="1"/>
          <w:numId w:val="19"/>
        </w:numPr>
        <w:shd w:val="clear" w:color="auto" w:fill="auto"/>
        <w:tabs>
          <w:tab w:val="left" w:pos="1098"/>
          <w:tab w:val="left" w:pos="4383"/>
        </w:tabs>
        <w:bidi w:val="0"/>
        <w:spacing w:before="0" w:after="0" w:line="377" w:lineRule="auto"/>
        <w:ind w:left="0" w:right="0" w:firstLine="500"/>
        <w:jc w:val="left"/>
        <w:rPr>
          <w:rFonts w:hint="eastAsia" w:ascii="宋体" w:hAnsi="宋体" w:eastAsia="宋体" w:cs="宋体"/>
          <w:color w:val="000000" w:themeColor="text1"/>
          <w:sz w:val="21"/>
          <w:szCs w:val="21"/>
          <w14:textFill>
            <w14:solidFill>
              <w14:schemeClr w14:val="tx1"/>
            </w14:solidFill>
          </w14:textFill>
        </w:rPr>
      </w:pPr>
      <w:bookmarkStart w:id="60" w:name="bookmark165"/>
      <w:bookmarkEnd w:id="60"/>
      <w:r>
        <w:rPr>
          <w:rFonts w:hint="eastAsia" w:ascii="宋体" w:hAnsi="宋体" w:eastAsia="宋体" w:cs="宋体"/>
          <w:color w:val="000000" w:themeColor="text1"/>
          <w:spacing w:val="0"/>
          <w:w w:val="100"/>
          <w:position w:val="0"/>
          <w:sz w:val="21"/>
          <w:szCs w:val="21"/>
          <w14:textFill>
            <w14:solidFill>
              <w14:schemeClr w14:val="tx1"/>
            </w14:solidFill>
          </w14:textFill>
        </w:rPr>
        <w:t>1项目经理：</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000000" w:themeColor="text1"/>
          <w:spacing w:val="0"/>
          <w:w w:val="100"/>
          <w:position w:val="0"/>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姓 </w:t>
      </w:r>
      <w:r>
        <w:rPr>
          <w:rFonts w:hint="eastAsia" w:ascii="宋体" w:hAnsi="宋体" w:eastAsia="宋体" w:cs="宋体"/>
          <w:i/>
          <w:iCs/>
          <w:color w:val="000000" w:themeColor="text1"/>
          <w:spacing w:val="0"/>
          <w:w w:val="100"/>
          <w:position w:val="0"/>
          <w:sz w:val="21"/>
          <w:szCs w:val="21"/>
          <w14:textFill>
            <w14:solidFill>
              <w14:schemeClr w14:val="tx1"/>
            </w14:solidFill>
          </w14:textFill>
        </w:rPr>
        <w:t>名</w:t>
      </w:r>
      <w:r>
        <w:rPr>
          <w:rFonts w:hint="eastAsia" w:cs="宋体"/>
          <w:i/>
          <w:iCs/>
          <w:color w:val="000000" w:themeColor="text1"/>
          <w:spacing w:val="0"/>
          <w:w w:val="100"/>
          <w:position w:val="0"/>
          <w:sz w:val="21"/>
          <w:szCs w:val="21"/>
          <w:lang w:eastAsia="zh-CN"/>
          <w14:textFill>
            <w14:solidFill>
              <w14:schemeClr w14:val="tx1"/>
            </w14:solidFill>
          </w14:textFill>
        </w:rPr>
        <w:t>：</w:t>
      </w:r>
      <w:r>
        <w:rPr>
          <w:rFonts w:hint="eastAsia" w:ascii="宋体" w:hAnsi="宋体" w:eastAsia="宋体" w:cs="宋体"/>
          <w:i/>
          <w:iCs/>
          <w:color w:val="000000" w:themeColor="text1"/>
          <w:sz w:val="21"/>
          <w:szCs w:val="21"/>
          <w:u w:val="single"/>
          <w14:textFill>
            <w14:solidFill>
              <w14:schemeClr w14:val="tx1"/>
            </w14:solidFill>
          </w14:textFill>
        </w:rPr>
        <w:t xml:space="preserve"> </w:t>
      </w:r>
      <w:r>
        <w:rPr>
          <w:rFonts w:hint="eastAsia" w:ascii="宋体" w:hAnsi="宋体" w:eastAsia="宋体" w:cs="宋体"/>
          <w:i/>
          <w:iCs/>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14:textFill>
            <w14:solidFill>
              <w14:schemeClr w14:val="tx1"/>
            </w14:solidFill>
          </w14:textFill>
        </w:rPr>
        <w:t>身份证号：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建造师执业资格等级：</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建造师注册证书号：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建造师执业印章号：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5352"/>
        </w:tabs>
        <w:bidi w:val="0"/>
        <w:spacing w:before="0" w:after="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安全生产考核合格证书号：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4032"/>
        </w:tabs>
        <w:bidi w:val="0"/>
        <w:spacing w:before="0" w:after="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联系电话：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3648"/>
        </w:tabs>
        <w:bidi w:val="0"/>
        <w:spacing w:before="0" w:after="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电子信箱：</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3662"/>
        </w:tabs>
        <w:bidi w:val="0"/>
        <w:spacing w:before="0" w:after="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通信地址：</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4373"/>
          <w:tab w:val="left" w:pos="6475"/>
        </w:tabs>
        <w:bidi w:val="0"/>
        <w:spacing w:before="0" w:after="14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承包人对项目经理的授权范围如下：</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。关于项目经理每月在施工现场的时间要求：</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承包人未提交劳动合同，以及没有为项目经理缴纳社会保险证明的违约责任：</w:t>
      </w:r>
      <w:r>
        <w:rPr>
          <w:rFonts w:hint="eastAsia" w:ascii="宋体" w:hAnsi="宋体" w:eastAsia="宋体" w:cs="宋体"/>
          <w:color w:val="000000" w:themeColor="text1"/>
          <w:spacing w:val="0"/>
          <w:w w:val="100"/>
          <w:position w:val="0"/>
          <w:sz w:val="21"/>
          <w:szCs w:val="21"/>
          <w:u w:val="single"/>
          <w:lang w:val="en-US" w:eastAsia="zh-CN" w:bidi="zh-CN"/>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4316"/>
        </w:tabs>
        <w:bidi w:val="0"/>
        <w:spacing w:before="0" w:after="0" w:line="396" w:lineRule="exact"/>
        <w:ind w:left="500" w:right="0" w:firstLine="20"/>
        <w:jc w:val="left"/>
        <w:rPr>
          <w:rFonts w:hint="eastAsia" w:ascii="宋体" w:hAnsi="宋体" w:eastAsia="宋体" w:cs="宋体"/>
          <w:color w:val="000000" w:themeColor="text1"/>
          <w:sz w:val="21"/>
          <w:szCs w:val="21"/>
          <w14:textFill>
            <w14:solidFill>
              <w14:schemeClr w14:val="tx1"/>
            </w14:solidFill>
          </w14:textFill>
        </w:rPr>
        <w:sectPr>
          <w:footerReference r:id="rId9" w:type="first"/>
          <w:footerReference r:id="rId7" w:type="default"/>
          <w:footerReference r:id="rId8" w:type="even"/>
          <w:footnotePr>
            <w:numFmt w:val="decimal"/>
          </w:footnotePr>
          <w:pgSz w:w="11900" w:h="16840"/>
          <w:pgMar w:top="1609" w:right="1680" w:bottom="1365" w:left="1714" w:header="0" w:footer="1111" w:gutter="0"/>
          <w:pgNumType w:fmt="decimal"/>
          <w:cols w:space="720" w:num="1"/>
          <w:titlePg/>
          <w:rtlGutter w:val="0"/>
          <w:docGrid w:linePitch="360" w:charSpace="0"/>
        </w:sectPr>
      </w:pP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3.2.2</w:t>
      </w:r>
      <w:r>
        <w:rPr>
          <w:rFonts w:hint="eastAsia" w:ascii="宋体" w:hAnsi="宋体" w:eastAsia="宋体" w:cs="宋体"/>
          <w:color w:val="000000" w:themeColor="text1"/>
          <w:spacing w:val="0"/>
          <w:w w:val="100"/>
          <w:position w:val="0"/>
          <w:sz w:val="21"/>
          <w:szCs w:val="21"/>
          <w14:textFill>
            <w14:solidFill>
              <w14:schemeClr w14:val="tx1"/>
            </w14:solidFill>
          </w14:textFill>
        </w:rPr>
        <w:t>承包人擅自更换项目经理的违约责任：</w:t>
      </w:r>
    </w:p>
    <w:p>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u w:val="single"/>
          <w14:textFill>
            <w14:solidFill>
              <w14:schemeClr w14:val="tx1"/>
            </w14:solidFill>
          </w14:textFill>
        </w:rPr>
        <w:t>发生一次扣减其合同价款</w:t>
      </w:r>
      <w:r>
        <w:rPr>
          <w:rFonts w:hint="eastAsia" w:cs="宋体"/>
          <w:color w:val="000000" w:themeColor="text1"/>
          <w:spacing w:val="0"/>
          <w:w w:val="100"/>
          <w:positio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 xml:space="preserve"> 元，发生两次及以上，发包人有权单方面终止</w:t>
      </w:r>
      <w:r>
        <w:rPr>
          <w:rFonts w:hint="eastAsia" w:ascii="宋体" w:hAnsi="宋体" w:eastAsia="宋体" w:cs="宋体"/>
          <w:color w:val="000000" w:themeColor="text1"/>
          <w:spacing w:val="0"/>
          <w:w w:val="100"/>
          <w:position w:val="0"/>
          <w:sz w:val="21"/>
          <w:szCs w:val="21"/>
          <w14:textFill>
            <w14:solidFill>
              <w14:schemeClr w14:val="tx1"/>
            </w14:solidFill>
          </w14:textFill>
        </w:rPr>
        <w:t>合同，因此造成的损失由承包人承担。</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3.2.3</w:t>
      </w:r>
      <w:r>
        <w:rPr>
          <w:rFonts w:hint="eastAsia" w:ascii="宋体" w:hAnsi="宋体" w:eastAsia="宋体" w:cs="宋体"/>
          <w:color w:val="000000" w:themeColor="text1"/>
          <w:spacing w:val="0"/>
          <w:w w:val="100"/>
          <w:position w:val="0"/>
          <w:sz w:val="21"/>
          <w:szCs w:val="21"/>
          <w14:textFill>
            <w14:solidFill>
              <w14:schemeClr w14:val="tx1"/>
            </w14:solidFill>
          </w14:textFill>
        </w:rPr>
        <w:t>承包人无正当理由拒绝更换项目经理的违约责任：</w:t>
      </w:r>
    </w:p>
    <w:p>
      <w:pPr>
        <w:pStyle w:val="78"/>
        <w:keepNext w:val="0"/>
        <w:keepLines w:val="0"/>
        <w:widowControl w:val="0"/>
        <w:shd w:val="clear" w:color="auto" w:fill="auto"/>
        <w:tabs>
          <w:tab w:val="left" w:pos="3768"/>
        </w:tabs>
        <w:bidi w:val="0"/>
        <w:spacing w:before="0" w:after="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u w:val="single"/>
          <w14:textFill>
            <w14:solidFill>
              <w14:schemeClr w14:val="tx1"/>
            </w14:solidFill>
          </w14:textFill>
        </w:rPr>
        <w:t>发生一次性扣减其合同价款</w:t>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u w:val="single"/>
          <w14:textFill>
            <w14:solidFill>
              <w14:schemeClr w14:val="tx1"/>
            </w14:solidFill>
          </w14:textFill>
        </w:rPr>
        <w:t>元，发生两次及以上，发包人有权单方面终</w:t>
      </w:r>
    </w:p>
    <w:p>
      <w:pPr>
        <w:pStyle w:val="78"/>
        <w:keepNext w:val="0"/>
        <w:keepLines w:val="0"/>
        <w:widowControl w:val="0"/>
        <w:shd w:val="clear" w:color="auto" w:fill="auto"/>
        <w:bidi w:val="0"/>
        <w:spacing w:before="0" w:after="140" w:line="394" w:lineRule="exact"/>
        <w:ind w:left="0" w:right="0"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u w:val="single"/>
          <w14:textFill>
            <w14:solidFill>
              <w14:schemeClr w14:val="tx1"/>
            </w14:solidFill>
          </w14:textFill>
        </w:rPr>
        <w:t>止合同，因此造成的损失由承包人承担</w:t>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numPr>
          <w:ilvl w:val="0"/>
          <w:numId w:val="20"/>
        </w:numPr>
        <w:shd w:val="clear" w:color="auto" w:fill="auto"/>
        <w:tabs>
          <w:tab w:val="left" w:pos="834"/>
        </w:tabs>
        <w:bidi w:val="0"/>
        <w:spacing w:before="0" w:after="0" w:line="374"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bookmarkStart w:id="61" w:name="bookmark166"/>
      <w:bookmarkEnd w:id="61"/>
      <w:r>
        <w:rPr>
          <w:rFonts w:hint="eastAsia" w:ascii="宋体" w:hAnsi="宋体" w:eastAsia="宋体" w:cs="宋体"/>
          <w:color w:val="000000" w:themeColor="text1"/>
          <w:spacing w:val="0"/>
          <w:w w:val="100"/>
          <w:position w:val="0"/>
          <w:sz w:val="21"/>
          <w:szCs w:val="21"/>
          <w14:textFill>
            <w14:solidFill>
              <w14:schemeClr w14:val="tx1"/>
            </w14:solidFill>
          </w14:textFill>
        </w:rPr>
        <w:t>3承包人人员</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3.3.1</w:t>
      </w:r>
      <w:r>
        <w:rPr>
          <w:rFonts w:hint="eastAsia" w:ascii="宋体" w:hAnsi="宋体" w:eastAsia="宋体" w:cs="宋体"/>
          <w:color w:val="000000" w:themeColor="text1"/>
          <w:spacing w:val="0"/>
          <w:w w:val="100"/>
          <w:position w:val="0"/>
          <w:sz w:val="21"/>
          <w:szCs w:val="21"/>
          <w14:textFill>
            <w14:solidFill>
              <w14:schemeClr w14:val="tx1"/>
            </w14:solidFill>
          </w14:textFill>
        </w:rPr>
        <w:t>承包人提交项目管理机构及施工现场管理人员安排报告的期限：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7939"/>
        </w:tabs>
        <w:bidi w:val="0"/>
        <w:spacing w:before="0" w:after="0" w:line="374"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3.3.2</w:t>
      </w:r>
      <w:r>
        <w:rPr>
          <w:rFonts w:hint="eastAsia" w:ascii="宋体" w:hAnsi="宋体" w:eastAsia="宋体" w:cs="宋体"/>
          <w:color w:val="000000" w:themeColor="text1"/>
          <w:spacing w:val="0"/>
          <w:w w:val="100"/>
          <w:position w:val="0"/>
          <w:sz w:val="21"/>
          <w:szCs w:val="21"/>
          <w14:textFill>
            <w14:solidFill>
              <w14:schemeClr w14:val="tx1"/>
            </w14:solidFill>
          </w14:textFill>
        </w:rPr>
        <w:t>承包人无正当理由拒绝撤换主要施工管理人员的违约责任：</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7704"/>
        </w:tabs>
        <w:bidi w:val="0"/>
        <w:spacing w:before="0" w:after="0" w:line="374"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3.3.3</w:t>
      </w:r>
      <w:r>
        <w:rPr>
          <w:rFonts w:hint="eastAsia" w:ascii="宋体" w:hAnsi="宋体" w:eastAsia="宋体" w:cs="宋体"/>
          <w:color w:val="000000" w:themeColor="text1"/>
          <w:spacing w:val="0"/>
          <w:w w:val="100"/>
          <w:position w:val="0"/>
          <w:sz w:val="21"/>
          <w:szCs w:val="21"/>
          <w14:textFill>
            <w14:solidFill>
              <w14:schemeClr w14:val="tx1"/>
            </w14:solidFill>
          </w14:textFill>
        </w:rPr>
        <w:t>承包人主要施工管理人员离开施工现场的批准要求：</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3.3.4</w:t>
      </w:r>
      <w:r>
        <w:rPr>
          <w:rFonts w:hint="eastAsia" w:ascii="宋体" w:hAnsi="宋体" w:eastAsia="宋体" w:cs="宋体"/>
          <w:color w:val="000000" w:themeColor="text1"/>
          <w:spacing w:val="0"/>
          <w:w w:val="100"/>
          <w:position w:val="0"/>
          <w:sz w:val="21"/>
          <w:szCs w:val="21"/>
          <w14:textFill>
            <w14:solidFill>
              <w14:schemeClr w14:val="tx1"/>
            </w14:solidFill>
          </w14:textFill>
        </w:rPr>
        <w:t>承包人擅自更换主要施工管理人员的违约责任：</w:t>
      </w:r>
    </w:p>
    <w:p>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发生一人次扣减其合同价款</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元，承包人应立即提供符合发包人要求的管理人员。发生两次及以上，发包人有权单方面解除合同，因此造成的损失由承包人承担。</w:t>
      </w:r>
    </w:p>
    <w:p>
      <w:pPr>
        <w:pStyle w:val="80"/>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3. </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4分包</w:t>
      </w:r>
    </w:p>
    <w:p>
      <w:pPr>
        <w:pStyle w:val="78"/>
        <w:keepNext w:val="0"/>
        <w:keepLines w:val="0"/>
        <w:widowControl w:val="0"/>
        <w:numPr>
          <w:ilvl w:val="1"/>
          <w:numId w:val="20"/>
        </w:numPr>
        <w:shd w:val="clear" w:color="auto" w:fill="auto"/>
        <w:tabs>
          <w:tab w:val="left" w:pos="1069"/>
        </w:tabs>
        <w:bidi w:val="0"/>
        <w:spacing w:before="0" w:after="0" w:line="374"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bookmarkStart w:id="62" w:name="bookmark167"/>
      <w:bookmarkEnd w:id="62"/>
      <w:r>
        <w:rPr>
          <w:rFonts w:hint="eastAsia" w:ascii="宋体" w:hAnsi="宋体" w:eastAsia="宋体" w:cs="宋体"/>
          <w:color w:val="000000" w:themeColor="text1"/>
          <w:spacing w:val="0"/>
          <w:w w:val="100"/>
          <w:position w:val="0"/>
          <w:sz w:val="21"/>
          <w:szCs w:val="21"/>
          <w14:textFill>
            <w14:solidFill>
              <w14:schemeClr w14:val="tx1"/>
            </w14:solidFill>
          </w14:textFill>
        </w:rPr>
        <w:t>1分包的一般约定</w:t>
      </w:r>
    </w:p>
    <w:p>
      <w:pPr>
        <w:pStyle w:val="78"/>
        <w:keepNext w:val="0"/>
        <w:keepLines w:val="0"/>
        <w:widowControl w:val="0"/>
        <w:shd w:val="clear" w:color="auto" w:fill="auto"/>
        <w:tabs>
          <w:tab w:val="left" w:pos="5554"/>
        </w:tabs>
        <w:bidi w:val="0"/>
        <w:spacing w:before="0" w:after="0" w:line="394" w:lineRule="exact"/>
        <w:ind w:left="0" w:right="0" w:firstLine="48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禁止分包的工程包括：</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6254"/>
        </w:tabs>
        <w:bidi w:val="0"/>
        <w:spacing w:before="0" w:after="140" w:line="394"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主体结构、关键性工作的范围：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3.4.2</w:t>
      </w:r>
      <w:r>
        <w:rPr>
          <w:rFonts w:hint="eastAsia" w:ascii="宋体" w:hAnsi="宋体" w:eastAsia="宋体" w:cs="宋体"/>
          <w:color w:val="000000" w:themeColor="text1"/>
          <w:spacing w:val="0"/>
          <w:w w:val="100"/>
          <w:position w:val="0"/>
          <w:sz w:val="21"/>
          <w:szCs w:val="21"/>
          <w14:textFill>
            <w14:solidFill>
              <w14:schemeClr w14:val="tx1"/>
            </w14:solidFill>
          </w14:textFill>
        </w:rPr>
        <w:t>分包的确定</w:t>
      </w:r>
    </w:p>
    <w:p>
      <w:pPr>
        <w:pStyle w:val="78"/>
        <w:keepNext w:val="0"/>
        <w:keepLines w:val="0"/>
        <w:widowControl w:val="0"/>
        <w:shd w:val="clear" w:color="auto" w:fill="auto"/>
        <w:tabs>
          <w:tab w:val="left" w:pos="6019"/>
        </w:tabs>
        <w:bidi w:val="0"/>
        <w:spacing w:before="0" w:after="0" w:line="394"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允许分包的专业工程包括：</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tabs>
          <w:tab w:val="left" w:pos="5318"/>
        </w:tabs>
        <w:bidi w:val="0"/>
        <w:spacing w:before="0" w:after="140" w:line="394"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其他关于分包的约定：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21"/>
        </w:numPr>
        <w:shd w:val="clear" w:color="auto" w:fill="auto"/>
        <w:tabs>
          <w:tab w:val="left" w:pos="1064"/>
        </w:tabs>
        <w:bidi w:val="0"/>
        <w:spacing w:before="0" w:after="0" w:line="37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63" w:name="bookmark168"/>
      <w:bookmarkEnd w:id="63"/>
      <w:r>
        <w:rPr>
          <w:rFonts w:hint="eastAsia" w:ascii="宋体" w:hAnsi="宋体" w:eastAsia="宋体" w:cs="宋体"/>
          <w:color w:val="000000" w:themeColor="text1"/>
          <w:spacing w:val="0"/>
          <w:w w:val="100"/>
          <w:position w:val="0"/>
          <w:sz w:val="21"/>
          <w:szCs w:val="21"/>
          <w14:textFill>
            <w14:solidFill>
              <w14:schemeClr w14:val="tx1"/>
            </w14:solidFill>
          </w14:textFill>
        </w:rPr>
        <w:t>3分包合同价款</w:t>
      </w:r>
    </w:p>
    <w:p>
      <w:pPr>
        <w:pStyle w:val="78"/>
        <w:keepNext w:val="0"/>
        <w:keepLines w:val="0"/>
        <w:widowControl w:val="0"/>
        <w:shd w:val="clear" w:color="auto" w:fill="auto"/>
        <w:tabs>
          <w:tab w:val="left" w:pos="6490"/>
        </w:tabs>
        <w:bidi w:val="0"/>
        <w:spacing w:before="0" w:after="140" w:line="394"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关于分包合同价款支付的约定：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3.5</w:t>
      </w:r>
      <w:r>
        <w:rPr>
          <w:rFonts w:hint="eastAsia" w:ascii="宋体" w:hAnsi="宋体" w:eastAsia="宋体" w:cs="宋体"/>
          <w:color w:val="000000" w:themeColor="text1"/>
          <w:spacing w:val="0"/>
          <w:w w:val="100"/>
          <w:position w:val="0"/>
          <w:sz w:val="21"/>
          <w:szCs w:val="21"/>
          <w14:textFill>
            <w14:solidFill>
              <w14:schemeClr w14:val="tx1"/>
            </w14:solidFill>
          </w14:textFill>
        </w:rPr>
        <w:t>工程照管与成品、半成品保护</w:t>
      </w:r>
    </w:p>
    <w:p>
      <w:pPr>
        <w:pStyle w:val="78"/>
        <w:keepNext w:val="0"/>
        <w:keepLines w:val="0"/>
        <w:widowControl w:val="0"/>
        <w:shd w:val="clear" w:color="auto" w:fill="auto"/>
        <w:tabs>
          <w:tab w:val="left" w:pos="7967"/>
        </w:tabs>
        <w:bidi w:val="0"/>
        <w:spacing w:before="0" w:after="140" w:line="398" w:lineRule="exact"/>
        <w:ind w:left="0" w:right="0" w:firstLine="46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position w:val="0"/>
          <w:sz w:val="21"/>
          <w:szCs w:val="21"/>
          <w14:textFill>
            <w14:solidFill>
              <w14:schemeClr w14:val="tx1"/>
            </w14:solidFill>
          </w14:textFill>
        </w:rPr>
        <w:t>4</w:t>
      </w:r>
      <w:r>
        <w:rPr>
          <w:rFonts w:hint="eastAsia" w:ascii="宋体" w:hAnsi="宋体" w:eastAsia="宋体" w:cs="宋体"/>
          <w:color w:val="000000" w:themeColor="text1"/>
          <w:spacing w:val="0"/>
          <w:w w:val="100"/>
          <w:position w:val="0"/>
          <w:sz w:val="21"/>
          <w:szCs w:val="21"/>
          <w14:textFill>
            <w14:solidFill>
              <w14:schemeClr w14:val="tx1"/>
            </w14:solidFill>
          </w14:textFill>
        </w:rPr>
        <w:t>监理人</w:t>
      </w:r>
    </w:p>
    <w:p>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position w:val="0"/>
          <w:sz w:val="21"/>
          <w:szCs w:val="21"/>
          <w:lang w:val="en-US" w:eastAsia="en-US" w:bidi="en-US"/>
          <w14:textFill>
            <w14:solidFill>
              <w14:schemeClr w14:val="tx1"/>
            </w14:solidFill>
          </w14:textFill>
        </w:rPr>
        <w:t>4.1</w:t>
      </w:r>
      <w:r>
        <w:rPr>
          <w:rFonts w:hint="eastAsia" w:ascii="宋体" w:hAnsi="宋体" w:eastAsia="宋体" w:cs="宋体"/>
          <w:color w:val="000000" w:themeColor="text1"/>
          <w:spacing w:val="0"/>
          <w:w w:val="100"/>
          <w:position w:val="0"/>
          <w:sz w:val="21"/>
          <w:szCs w:val="21"/>
          <w14:textFill>
            <w14:solidFill>
              <w14:schemeClr w14:val="tx1"/>
            </w14:solidFill>
          </w14:textFill>
        </w:rPr>
        <w:t>监理人的一般规定</w:t>
      </w:r>
    </w:p>
    <w:p>
      <w:pPr>
        <w:pStyle w:val="78"/>
        <w:keepNext w:val="0"/>
        <w:keepLines w:val="0"/>
        <w:widowControl w:val="0"/>
        <w:shd w:val="clear" w:color="auto" w:fill="auto"/>
        <w:tabs>
          <w:tab w:val="left" w:pos="5611"/>
        </w:tabs>
        <w:bidi w:val="0"/>
        <w:spacing w:before="0" w:after="0" w:line="398" w:lineRule="exact"/>
        <w:ind w:left="460" w:right="0" w:firstLine="2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关于监理人的监理内容：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5591"/>
        </w:tabs>
        <w:bidi w:val="0"/>
        <w:spacing w:before="0" w:after="140" w:line="398" w:lineRule="exact"/>
        <w:ind w:left="460" w:right="0" w:firstLine="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关于监理人的监理权限：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关于监理人在施工现场的办公场所、生活场所的提供和费用承担的约定：</w:t>
      </w:r>
    </w:p>
    <w:p>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position w:val="0"/>
          <w:sz w:val="21"/>
          <w:szCs w:val="21"/>
          <w:lang w:val="en-US" w:eastAsia="en-US" w:bidi="en-US"/>
          <w14:textFill>
            <w14:solidFill>
              <w14:schemeClr w14:val="tx1"/>
            </w14:solidFill>
          </w14:textFill>
        </w:rPr>
        <w:t>4.2</w:t>
      </w:r>
      <w:r>
        <w:rPr>
          <w:rFonts w:hint="eastAsia" w:ascii="宋体" w:hAnsi="宋体" w:eastAsia="宋体" w:cs="宋体"/>
          <w:color w:val="000000" w:themeColor="text1"/>
          <w:spacing w:val="0"/>
          <w:w w:val="100"/>
          <w:position w:val="0"/>
          <w:sz w:val="21"/>
          <w:szCs w:val="21"/>
          <w14:textFill>
            <w14:solidFill>
              <w14:schemeClr w14:val="tx1"/>
            </w14:solidFill>
          </w14:textFill>
        </w:rPr>
        <w:t>商定或确定</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在发包人和承包人不能通过协商达成一致意见时，发包人授权监理人对以下事项进行确定：</w:t>
      </w:r>
    </w:p>
    <w:p>
      <w:pPr>
        <w:pStyle w:val="80"/>
        <w:keepNext w:val="0"/>
        <w:keepLines w:val="0"/>
        <w:widowControl w:val="0"/>
        <w:numPr>
          <w:ilvl w:val="0"/>
          <w:numId w:val="0"/>
        </w:numPr>
        <w:shd w:val="clear" w:color="auto" w:fill="auto"/>
        <w:tabs>
          <w:tab w:val="left" w:pos="4661"/>
        </w:tabs>
        <w:bidi w:val="0"/>
        <w:spacing w:before="0" w:after="140" w:line="398" w:lineRule="exact"/>
        <w:ind w:left="600" w:leftChars="0" w:right="0" w:rightChars="0"/>
        <w:jc w:val="left"/>
        <w:rPr>
          <w:rFonts w:hint="eastAsia" w:ascii="宋体" w:hAnsi="宋体" w:eastAsia="宋体" w:cs="宋体"/>
          <w:color w:val="000000" w:themeColor="text1"/>
          <w:sz w:val="21"/>
          <w:szCs w:val="21"/>
          <w14:textFill>
            <w14:solidFill>
              <w14:schemeClr w14:val="tx1"/>
            </w14:solidFill>
          </w14:textFill>
        </w:rPr>
      </w:pPr>
      <w:bookmarkStart w:id="64" w:name="bookmark169"/>
      <w:bookmarkEnd w:id="64"/>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1）</w:t>
      </w:r>
      <w:r>
        <w:rPr>
          <w:rFonts w:hint="eastAsia" w:ascii="宋体" w:hAnsi="宋体" w:eastAsia="宋体" w:cs="宋体"/>
          <w:color w:val="000000" w:themeColor="text1"/>
          <w:sz w:val="21"/>
          <w:szCs w:val="21"/>
          <w:u w:val="non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w:t>
      </w:r>
    </w:p>
    <w:p>
      <w:pPr>
        <w:pStyle w:val="80"/>
        <w:keepNext w:val="0"/>
        <w:keepLines w:val="0"/>
        <w:widowControl w:val="0"/>
        <w:numPr>
          <w:ilvl w:val="0"/>
          <w:numId w:val="0"/>
        </w:numPr>
        <w:shd w:val="clear" w:color="auto" w:fill="auto"/>
        <w:tabs>
          <w:tab w:val="left" w:pos="1131"/>
          <w:tab w:val="left" w:pos="4661"/>
        </w:tabs>
        <w:bidi w:val="0"/>
        <w:spacing w:before="0" w:after="0" w:line="379" w:lineRule="auto"/>
        <w:ind w:left="600" w:leftChars="0" w:right="0" w:rightChars="0"/>
        <w:jc w:val="left"/>
        <w:rPr>
          <w:rFonts w:hint="eastAsia" w:ascii="宋体" w:hAnsi="宋体" w:eastAsia="宋体" w:cs="宋体"/>
          <w:color w:val="000000" w:themeColor="text1"/>
          <w:sz w:val="21"/>
          <w:szCs w:val="21"/>
          <w14:textFill>
            <w14:solidFill>
              <w14:schemeClr w14:val="tx1"/>
            </w14:solidFill>
          </w14:textFill>
        </w:rPr>
      </w:pPr>
      <w:bookmarkStart w:id="65" w:name="bookmark170"/>
      <w:bookmarkEnd w:id="65"/>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2）</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w:t>
      </w:r>
    </w:p>
    <w:p>
      <w:pPr>
        <w:pStyle w:val="80"/>
        <w:keepNext w:val="0"/>
        <w:keepLines w:val="0"/>
        <w:widowControl w:val="0"/>
        <w:numPr>
          <w:ilvl w:val="0"/>
          <w:numId w:val="0"/>
        </w:numPr>
        <w:shd w:val="clear" w:color="auto" w:fill="auto"/>
        <w:tabs>
          <w:tab w:val="left" w:pos="1131"/>
          <w:tab w:val="left" w:pos="4656"/>
        </w:tabs>
        <w:bidi w:val="0"/>
        <w:spacing w:before="0" w:after="0" w:line="379" w:lineRule="auto"/>
        <w:ind w:left="600" w:leftChars="0" w:right="0" w:rightChars="0"/>
        <w:jc w:val="left"/>
        <w:rPr>
          <w:rFonts w:hint="eastAsia" w:ascii="宋体" w:hAnsi="宋体" w:eastAsia="宋体" w:cs="宋体"/>
          <w:color w:val="000000" w:themeColor="text1"/>
          <w:sz w:val="21"/>
          <w:szCs w:val="21"/>
          <w14:textFill>
            <w14:solidFill>
              <w14:schemeClr w14:val="tx1"/>
            </w14:solidFill>
          </w14:textFill>
        </w:rPr>
      </w:pPr>
      <w:bookmarkStart w:id="66" w:name="bookmark171"/>
      <w:bookmarkEnd w:id="66"/>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3）</w:t>
      </w:r>
      <w:r>
        <w:rPr>
          <w:rFonts w:hint="eastAsia" w:ascii="宋体" w:hAnsi="宋体" w:eastAsia="宋体" w:cs="宋体"/>
          <w:color w:val="000000" w:themeColor="text1"/>
          <w:sz w:val="21"/>
          <w:szCs w:val="21"/>
          <w:u w:val="non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numPr>
          <w:ilvl w:val="0"/>
          <w:numId w:val="22"/>
        </w:numPr>
        <w:shd w:val="clear" w:color="auto" w:fill="auto"/>
        <w:bidi w:val="0"/>
        <w:spacing w:before="0" w:after="0"/>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67" w:name="bookmark172"/>
      <w:bookmarkEnd w:id="67"/>
      <w:r>
        <w:rPr>
          <w:rFonts w:hint="eastAsia" w:ascii="宋体" w:hAnsi="宋体" w:eastAsia="宋体" w:cs="宋体"/>
          <w:color w:val="000000" w:themeColor="text1"/>
          <w:spacing w:val="0"/>
          <w:w w:val="100"/>
          <w:position w:val="0"/>
          <w:sz w:val="21"/>
          <w:szCs w:val="21"/>
          <w14:textFill>
            <w14:solidFill>
              <w14:schemeClr w14:val="tx1"/>
            </w14:solidFill>
          </w14:textFill>
        </w:rPr>
        <w:t>工程质量</w:t>
      </w:r>
    </w:p>
    <w:p>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position w:val="0"/>
          <w:sz w:val="21"/>
          <w:szCs w:val="21"/>
          <w:lang w:val="en-US" w:eastAsia="en-US" w:bidi="en-US"/>
          <w14:textFill>
            <w14:solidFill>
              <w14:schemeClr w14:val="tx1"/>
            </w14:solidFill>
          </w14:textFill>
        </w:rPr>
        <w:t xml:space="preserve">5. </w:t>
      </w:r>
      <w:r>
        <w:rPr>
          <w:rFonts w:hint="eastAsia" w:ascii="宋体" w:hAnsi="宋体" w:eastAsia="宋体" w:cs="宋体"/>
          <w:b/>
          <w:bCs/>
          <w:color w:val="000000" w:themeColor="text1"/>
          <w:spacing w:val="0"/>
          <w:w w:val="100"/>
          <w:position w:val="0"/>
          <w:sz w:val="21"/>
          <w:szCs w:val="21"/>
          <w14:textFill>
            <w14:solidFill>
              <w14:schemeClr w14:val="tx1"/>
            </w14:solidFill>
          </w14:textFill>
        </w:rPr>
        <w:t>1</w:t>
      </w:r>
      <w:r>
        <w:rPr>
          <w:rFonts w:hint="eastAsia" w:ascii="宋体" w:hAnsi="宋体" w:eastAsia="宋体" w:cs="宋体"/>
          <w:color w:val="000000" w:themeColor="text1"/>
          <w:spacing w:val="0"/>
          <w:w w:val="100"/>
          <w:position w:val="0"/>
          <w:sz w:val="21"/>
          <w:szCs w:val="21"/>
          <w14:textFill>
            <w14:solidFill>
              <w14:schemeClr w14:val="tx1"/>
            </w14:solidFill>
          </w14:textFill>
        </w:rPr>
        <w:t>质量要求</w:t>
      </w:r>
    </w:p>
    <w:p>
      <w:pPr>
        <w:pStyle w:val="78"/>
        <w:keepNext w:val="0"/>
        <w:keepLines w:val="0"/>
        <w:widowControl w:val="0"/>
        <w:numPr>
          <w:ilvl w:val="0"/>
          <w:numId w:val="23"/>
        </w:numPr>
        <w:shd w:val="clear" w:color="auto" w:fill="auto"/>
        <w:tabs>
          <w:tab w:val="left" w:pos="814"/>
          <w:tab w:val="left" w:pos="6129"/>
        </w:tabs>
        <w:bidi w:val="0"/>
        <w:spacing w:before="0" w:after="0"/>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68" w:name="bookmark173"/>
      <w:bookmarkEnd w:id="68"/>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w:t>
      </w:r>
      <w:r>
        <w:rPr>
          <w:rFonts w:hint="eastAsia" w:ascii="宋体" w:hAnsi="宋体" w:eastAsia="宋体" w:cs="宋体"/>
          <w:color w:val="000000" w:themeColor="text1"/>
          <w:spacing w:val="0"/>
          <w:w w:val="100"/>
          <w:position w:val="0"/>
          <w:sz w:val="21"/>
          <w:szCs w:val="21"/>
          <w14:textFill>
            <w14:solidFill>
              <w14:schemeClr w14:val="tx1"/>
            </w14:solidFill>
          </w14:textFill>
        </w:rPr>
        <w:t>1特殊质量标准和要求：</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6057"/>
        </w:tabs>
        <w:bidi w:val="0"/>
        <w:spacing w:before="0" w:after="140" w:line="398" w:lineRule="exact"/>
        <w:ind w:left="0" w:right="0" w:firstLine="46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关于工程奖励的约定：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24"/>
        </w:numPr>
        <w:shd w:val="clear" w:color="auto" w:fill="auto"/>
        <w:tabs>
          <w:tab w:val="left" w:pos="814"/>
        </w:tabs>
        <w:bidi w:val="0"/>
        <w:spacing w:before="0" w:after="0" w:line="386" w:lineRule="auto"/>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69" w:name="bookmark174"/>
      <w:bookmarkEnd w:id="69"/>
      <w:r>
        <w:rPr>
          <w:rFonts w:hint="eastAsia" w:ascii="宋体" w:hAnsi="宋体" w:eastAsia="宋体" w:cs="宋体"/>
          <w:color w:val="000000" w:themeColor="text1"/>
          <w:spacing w:val="0"/>
          <w:w w:val="100"/>
          <w:position w:val="0"/>
          <w:sz w:val="21"/>
          <w:szCs w:val="21"/>
          <w14:textFill>
            <w14:solidFill>
              <w14:schemeClr w14:val="tx1"/>
            </w14:solidFill>
          </w14:textFill>
        </w:rPr>
        <w:t>2隐蔽工程检查</w:t>
      </w:r>
    </w:p>
    <w:p>
      <w:pPr>
        <w:pStyle w:val="78"/>
        <w:keepNext w:val="0"/>
        <w:keepLines w:val="0"/>
        <w:widowControl w:val="0"/>
        <w:numPr>
          <w:ilvl w:val="0"/>
          <w:numId w:val="25"/>
        </w:numPr>
        <w:shd w:val="clear" w:color="auto" w:fill="auto"/>
        <w:tabs>
          <w:tab w:val="left" w:pos="814"/>
        </w:tabs>
        <w:bidi w:val="0"/>
        <w:spacing w:before="0" w:after="0" w:line="406"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70" w:name="bookmark175"/>
      <w:bookmarkEnd w:id="70"/>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2. </w:t>
      </w:r>
      <w:r>
        <w:rPr>
          <w:rFonts w:hint="eastAsia" w:ascii="宋体" w:hAnsi="宋体" w:eastAsia="宋体" w:cs="宋体"/>
          <w:color w:val="000000" w:themeColor="text1"/>
          <w:spacing w:val="0"/>
          <w:w w:val="100"/>
          <w:position w:val="0"/>
          <w:sz w:val="21"/>
          <w:szCs w:val="21"/>
          <w14:textFill>
            <w14:solidFill>
              <w14:schemeClr w14:val="tx1"/>
            </w14:solidFill>
          </w14:textFill>
        </w:rPr>
        <w:t>1承包人提前通知监理人隐蔽工程检查的期限约定：</w:t>
      </w:r>
    </w:p>
    <w:p>
      <w:pPr>
        <w:pStyle w:val="78"/>
        <w:keepNext w:val="0"/>
        <w:keepLines w:val="0"/>
        <w:widowControl w:val="0"/>
        <w:shd w:val="clear" w:color="auto" w:fill="auto"/>
        <w:tabs>
          <w:tab w:val="left" w:pos="4871"/>
        </w:tabs>
        <w:bidi w:val="0"/>
        <w:spacing w:before="0" w:after="0" w:line="406"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监理人不能按时进行检查时，应提前</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小时提交书面延期要求；</w:t>
      </w:r>
    </w:p>
    <w:p>
      <w:pPr>
        <w:pStyle w:val="78"/>
        <w:keepNext w:val="0"/>
        <w:keepLines w:val="0"/>
        <w:widowControl w:val="0"/>
        <w:shd w:val="clear" w:color="auto" w:fill="auto"/>
        <w:tabs>
          <w:tab w:val="left" w:pos="3801"/>
        </w:tabs>
        <w:bidi w:val="0"/>
        <w:spacing w:before="0" w:after="140" w:line="406"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关于延期最长不得超过：</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小时。</w:t>
      </w:r>
    </w:p>
    <w:p>
      <w:pPr>
        <w:pStyle w:val="78"/>
        <w:keepNext w:val="0"/>
        <w:keepLines w:val="0"/>
        <w:widowControl w:val="0"/>
        <w:shd w:val="clear" w:color="auto" w:fill="auto"/>
        <w:bidi w:val="0"/>
        <w:spacing w:before="0" w:after="0" w:line="386" w:lineRule="auto"/>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position w:val="0"/>
          <w:sz w:val="21"/>
          <w:szCs w:val="21"/>
          <w14:textFill>
            <w14:solidFill>
              <w14:schemeClr w14:val="tx1"/>
            </w14:solidFill>
          </w14:textFill>
        </w:rPr>
        <w:t>6</w:t>
      </w:r>
      <w:r>
        <w:rPr>
          <w:rFonts w:hint="eastAsia" w:ascii="宋体" w:hAnsi="宋体" w:eastAsia="宋体" w:cs="宋体"/>
          <w:color w:val="000000" w:themeColor="text1"/>
          <w:spacing w:val="0"/>
          <w:w w:val="100"/>
          <w:position w:val="0"/>
          <w:sz w:val="21"/>
          <w:szCs w:val="21"/>
          <w14:textFill>
            <w14:solidFill>
              <w14:schemeClr w14:val="tx1"/>
            </w14:solidFill>
          </w14:textFill>
        </w:rPr>
        <w:t>安全文明施工与环境保护：</w:t>
      </w:r>
    </w:p>
    <w:p>
      <w:pPr>
        <w:pStyle w:val="78"/>
        <w:keepNext w:val="0"/>
        <w:keepLines w:val="0"/>
        <w:widowControl w:val="0"/>
        <w:numPr>
          <w:ilvl w:val="0"/>
          <w:numId w:val="25"/>
        </w:numPr>
        <w:shd w:val="clear" w:color="auto" w:fill="auto"/>
        <w:tabs>
          <w:tab w:val="left" w:pos="823"/>
        </w:tabs>
        <w:bidi w:val="0"/>
        <w:spacing w:before="0" w:after="0" w:line="386" w:lineRule="auto"/>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71" w:name="bookmark176"/>
      <w:bookmarkEnd w:id="71"/>
      <w:r>
        <w:rPr>
          <w:rFonts w:hint="eastAsia" w:ascii="宋体" w:hAnsi="宋体" w:eastAsia="宋体" w:cs="宋体"/>
          <w:b/>
          <w:bCs/>
          <w:color w:val="000000" w:themeColor="text1"/>
          <w:spacing w:val="0"/>
          <w:w w:val="100"/>
          <w:position w:val="0"/>
          <w:sz w:val="21"/>
          <w:szCs w:val="21"/>
          <w14:textFill>
            <w14:solidFill>
              <w14:schemeClr w14:val="tx1"/>
            </w14:solidFill>
          </w14:textFill>
        </w:rPr>
        <w:t>1</w:t>
      </w:r>
      <w:r>
        <w:rPr>
          <w:rFonts w:hint="eastAsia" w:ascii="宋体" w:hAnsi="宋体" w:eastAsia="宋体" w:cs="宋体"/>
          <w:color w:val="000000" w:themeColor="text1"/>
          <w:spacing w:val="0"/>
          <w:w w:val="100"/>
          <w:position w:val="0"/>
          <w:sz w:val="21"/>
          <w:szCs w:val="21"/>
          <w14:textFill>
            <w14:solidFill>
              <w14:schemeClr w14:val="tx1"/>
            </w14:solidFill>
          </w14:textFill>
        </w:rPr>
        <w:t>安全文明施工</w:t>
      </w:r>
    </w:p>
    <w:p>
      <w:pPr>
        <w:pStyle w:val="78"/>
        <w:keepNext w:val="0"/>
        <w:keepLines w:val="0"/>
        <w:widowControl w:val="0"/>
        <w:numPr>
          <w:ilvl w:val="0"/>
          <w:numId w:val="24"/>
        </w:numPr>
        <w:shd w:val="clear" w:color="auto" w:fill="auto"/>
        <w:tabs>
          <w:tab w:val="left" w:pos="823"/>
          <w:tab w:val="left" w:pos="7204"/>
        </w:tabs>
        <w:bidi w:val="0"/>
        <w:spacing w:before="0" w:after="0" w:line="386" w:lineRule="auto"/>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72" w:name="bookmark177"/>
      <w:bookmarkEnd w:id="72"/>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w:t>
      </w:r>
      <w:r>
        <w:rPr>
          <w:rFonts w:hint="eastAsia" w:ascii="宋体" w:hAnsi="宋体" w:eastAsia="宋体" w:cs="宋体"/>
          <w:color w:val="000000" w:themeColor="text1"/>
          <w:spacing w:val="0"/>
          <w:w w:val="100"/>
          <w:position w:val="0"/>
          <w:sz w:val="21"/>
          <w:szCs w:val="21"/>
          <w14:textFill>
            <w14:solidFill>
              <w14:schemeClr w14:val="tx1"/>
            </w14:solidFill>
          </w14:textFill>
        </w:rPr>
        <w:t>1项目安全生产的达标目标及相应事项的约定：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o</w:t>
      </w:r>
    </w:p>
    <w:p>
      <w:pPr>
        <w:pStyle w:val="78"/>
        <w:keepNext w:val="0"/>
        <w:keepLines w:val="0"/>
        <w:widowControl w:val="0"/>
        <w:numPr>
          <w:ilvl w:val="0"/>
          <w:numId w:val="23"/>
        </w:numPr>
        <w:shd w:val="clear" w:color="auto" w:fill="auto"/>
        <w:tabs>
          <w:tab w:val="left" w:pos="823"/>
          <w:tab w:val="left" w:pos="6134"/>
        </w:tabs>
        <w:bidi w:val="0"/>
        <w:spacing w:before="0" w:after="0" w:line="386" w:lineRule="auto"/>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73" w:name="bookmark178"/>
      <w:bookmarkEnd w:id="73"/>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w:t>
      </w:r>
      <w:r>
        <w:rPr>
          <w:rFonts w:hint="eastAsia" w:ascii="宋体" w:hAnsi="宋体" w:eastAsia="宋体" w:cs="宋体"/>
          <w:color w:val="000000" w:themeColor="text1"/>
          <w:spacing w:val="0"/>
          <w:w w:val="100"/>
          <w:position w:val="0"/>
          <w:sz w:val="21"/>
          <w:szCs w:val="21"/>
          <w14:textFill>
            <w14:solidFill>
              <w14:schemeClr w14:val="tx1"/>
            </w14:solidFill>
          </w14:textFill>
        </w:rPr>
        <w:t>2关于治安保卫的特别约定：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o</w:t>
      </w:r>
    </w:p>
    <w:p>
      <w:pPr>
        <w:pStyle w:val="78"/>
        <w:keepNext w:val="0"/>
        <w:keepLines w:val="0"/>
        <w:widowControl w:val="0"/>
        <w:numPr>
          <w:ilvl w:val="0"/>
          <w:numId w:val="22"/>
        </w:numPr>
        <w:shd w:val="clear" w:color="auto" w:fill="auto"/>
        <w:tabs>
          <w:tab w:val="left" w:pos="818"/>
          <w:tab w:val="left" w:pos="7790"/>
        </w:tabs>
        <w:bidi w:val="0"/>
        <w:spacing w:before="0" w:after="0" w:line="386" w:lineRule="auto"/>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74" w:name="bookmark179"/>
      <w:bookmarkEnd w:id="74"/>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w:t>
      </w:r>
      <w:r>
        <w:rPr>
          <w:rFonts w:hint="eastAsia" w:ascii="宋体" w:hAnsi="宋体" w:eastAsia="宋体" w:cs="宋体"/>
          <w:color w:val="000000" w:themeColor="text1"/>
          <w:spacing w:val="0"/>
          <w:w w:val="100"/>
          <w:position w:val="0"/>
          <w:sz w:val="21"/>
          <w:szCs w:val="21"/>
          <w14:textFill>
            <w14:solidFill>
              <w14:schemeClr w14:val="tx1"/>
            </w14:solidFill>
          </w14:textFill>
        </w:rPr>
        <w:t>3关于编制施工场地治安管理计划的约定：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o</w:t>
      </w:r>
    </w:p>
    <w:p>
      <w:pPr>
        <w:pStyle w:val="80"/>
        <w:keepNext w:val="0"/>
        <w:keepLines w:val="0"/>
        <w:widowControl w:val="0"/>
        <w:numPr>
          <w:ilvl w:val="0"/>
          <w:numId w:val="26"/>
        </w:numPr>
        <w:shd w:val="clear" w:color="auto" w:fill="auto"/>
        <w:tabs>
          <w:tab w:val="left" w:pos="818"/>
        </w:tabs>
        <w:bidi w:val="0"/>
        <w:spacing w:before="0" w:after="0" w:line="386" w:lineRule="auto"/>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75" w:name="bookmark180"/>
      <w:bookmarkEnd w:id="75"/>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1.4</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文明施工</w:t>
      </w:r>
    </w:p>
    <w:p>
      <w:pPr>
        <w:pStyle w:val="78"/>
        <w:keepNext w:val="0"/>
        <w:keepLines w:val="0"/>
        <w:widowControl w:val="0"/>
        <w:shd w:val="clear" w:color="auto" w:fill="auto"/>
        <w:tabs>
          <w:tab w:val="left" w:pos="5966"/>
        </w:tabs>
        <w:bidi w:val="0"/>
        <w:spacing w:before="0" w:after="140" w:line="406"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合同当事人对文明施工的要求：</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7550"/>
        </w:tabs>
        <w:bidi w:val="0"/>
        <w:spacing w:before="0" w:after="0" w:line="386" w:lineRule="auto"/>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6.1.5</w:t>
      </w: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关于安全文明施工费支付比例和支付期限的约定： </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o</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p>
    <w:p>
      <w:pPr>
        <w:pStyle w:val="78"/>
        <w:keepNext w:val="0"/>
        <w:keepLines w:val="0"/>
        <w:widowControl w:val="0"/>
        <w:numPr>
          <w:ilvl w:val="0"/>
          <w:numId w:val="26"/>
        </w:numPr>
        <w:shd w:val="clear" w:color="auto" w:fill="auto"/>
        <w:tabs>
          <w:tab w:val="left" w:pos="838"/>
        </w:tabs>
        <w:bidi w:val="0"/>
        <w:spacing w:before="0" w:after="0" w:line="386"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76" w:name="bookmark181"/>
      <w:bookmarkEnd w:id="76"/>
      <w:r>
        <w:rPr>
          <w:rFonts w:hint="eastAsia" w:ascii="宋体" w:hAnsi="宋体" w:eastAsia="宋体" w:cs="宋体"/>
          <w:color w:val="000000" w:themeColor="text1"/>
          <w:spacing w:val="0"/>
          <w:w w:val="100"/>
          <w:position w:val="0"/>
          <w:sz w:val="21"/>
          <w:szCs w:val="21"/>
          <w14:textFill>
            <w14:solidFill>
              <w14:schemeClr w14:val="tx1"/>
            </w14:solidFill>
          </w14:textFill>
        </w:rPr>
        <w:t>工期和进度</w:t>
      </w:r>
    </w:p>
    <w:p>
      <w:pPr>
        <w:pStyle w:val="78"/>
        <w:keepNext w:val="0"/>
        <w:keepLines w:val="0"/>
        <w:widowControl w:val="0"/>
        <w:shd w:val="clear" w:color="auto" w:fill="auto"/>
        <w:bidi w:val="0"/>
        <w:spacing w:before="0" w:after="0" w:line="386"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position w:val="0"/>
          <w:sz w:val="21"/>
          <w:szCs w:val="21"/>
          <w:lang w:val="en-US" w:eastAsia="en-US" w:bidi="en-US"/>
          <w14:textFill>
            <w14:solidFill>
              <w14:schemeClr w14:val="tx1"/>
            </w14:solidFill>
          </w14:textFill>
        </w:rPr>
        <w:t xml:space="preserve">7. </w:t>
      </w:r>
      <w:r>
        <w:rPr>
          <w:rFonts w:hint="eastAsia" w:ascii="宋体" w:hAnsi="宋体" w:eastAsia="宋体" w:cs="宋体"/>
          <w:b/>
          <w:bCs/>
          <w:color w:val="000000" w:themeColor="text1"/>
          <w:spacing w:val="0"/>
          <w:w w:val="100"/>
          <w:position w:val="0"/>
          <w:sz w:val="21"/>
          <w:szCs w:val="21"/>
          <w14:textFill>
            <w14:solidFill>
              <w14:schemeClr w14:val="tx1"/>
            </w14:solidFill>
          </w14:textFill>
        </w:rPr>
        <w:t>1</w:t>
      </w:r>
      <w:r>
        <w:rPr>
          <w:rFonts w:hint="eastAsia" w:ascii="宋体" w:hAnsi="宋体" w:eastAsia="宋体" w:cs="宋体"/>
          <w:color w:val="000000" w:themeColor="text1"/>
          <w:spacing w:val="0"/>
          <w:w w:val="100"/>
          <w:position w:val="0"/>
          <w:sz w:val="21"/>
          <w:szCs w:val="21"/>
          <w14:textFill>
            <w14:solidFill>
              <w14:schemeClr w14:val="tx1"/>
            </w14:solidFill>
          </w14:textFill>
        </w:rPr>
        <w:t>施工组织设计</w:t>
      </w:r>
    </w:p>
    <w:p>
      <w:pPr>
        <w:pStyle w:val="78"/>
        <w:keepNext w:val="0"/>
        <w:keepLines w:val="0"/>
        <w:widowControl w:val="0"/>
        <w:numPr>
          <w:ilvl w:val="0"/>
          <w:numId w:val="22"/>
        </w:numPr>
        <w:shd w:val="clear" w:color="auto" w:fill="auto"/>
        <w:tabs>
          <w:tab w:val="left" w:pos="834"/>
        </w:tabs>
        <w:bidi w:val="0"/>
        <w:spacing w:before="0" w:after="0" w:line="406"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77" w:name="bookmark182"/>
      <w:bookmarkEnd w:id="77"/>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w:t>
      </w:r>
      <w:r>
        <w:rPr>
          <w:rFonts w:hint="eastAsia" w:ascii="宋体" w:hAnsi="宋体" w:eastAsia="宋体" w:cs="宋体"/>
          <w:color w:val="000000" w:themeColor="text1"/>
          <w:spacing w:val="0"/>
          <w:w w:val="100"/>
          <w:position w:val="0"/>
          <w:sz w:val="21"/>
          <w:szCs w:val="21"/>
          <w14:textFill>
            <w14:solidFill>
              <w14:schemeClr w14:val="tx1"/>
            </w14:solidFill>
          </w14:textFill>
        </w:rPr>
        <w:t>1合同当事人约定的施工组织设计应包括的其他内容：</w:t>
      </w:r>
    </w:p>
    <w:p>
      <w:pPr>
        <w:pStyle w:val="78"/>
        <w:keepNext w:val="0"/>
        <w:keepLines w:val="0"/>
        <w:widowControl w:val="0"/>
        <w:shd w:val="clear" w:color="auto" w:fill="auto"/>
        <w:bidi w:val="0"/>
        <w:spacing w:before="0" w:after="140" w:line="406" w:lineRule="exact"/>
        <w:ind w:left="0" w:right="0" w:firstLine="480"/>
        <w:jc w:val="left"/>
        <w:rPr>
          <w:rFonts w:hint="eastAsia" w:ascii="宋体" w:hAnsi="宋体" w:eastAsia="宋体" w:cs="宋体"/>
          <w:color w:val="000000" w:themeColor="text1"/>
          <w:sz w:val="21"/>
          <w:szCs w:val="21"/>
          <w:lang w:val="en-US" w:eastAsia="zh-CN"/>
          <w14:textFill>
            <w14:solidFill>
              <w14:schemeClr w14:val="tx1"/>
            </w14:solidFill>
          </w14:textFill>
        </w:rPr>
        <w:sectPr>
          <w:footerReference r:id="rId12" w:type="first"/>
          <w:footerReference r:id="rId10" w:type="default"/>
          <w:footerReference r:id="rId11"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pPr>
        <w:pStyle w:val="78"/>
        <w:keepNext w:val="0"/>
        <w:keepLines w:val="0"/>
        <w:widowControl w:val="0"/>
        <w:shd w:val="clear" w:color="auto" w:fill="auto"/>
        <w:bidi w:val="0"/>
        <w:spacing w:before="0" w:after="140" w:line="406" w:lineRule="exact"/>
        <w:ind w:left="0" w:right="0"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1"/>
          <w:szCs w:val="21"/>
          <w14:textFill>
            <w14:solidFill>
              <w14:schemeClr w14:val="tx1"/>
            </w14:solidFill>
          </w14:textFill>
        </w:rPr>
        <w:t>承包人应在施工组织中</w:t>
      </w:r>
      <w:r>
        <w:rPr>
          <w:rFonts w:hint="eastAsia" w:cs="宋体"/>
          <w:color w:val="000000" w:themeColor="text1"/>
          <w:spacing w:val="0"/>
          <w:w w:val="100"/>
          <w:position w:val="0"/>
          <w:sz w:val="21"/>
          <w:szCs w:val="21"/>
          <w:lang w:eastAsia="zh-CN"/>
          <w14:textFill>
            <w14:solidFill>
              <w14:schemeClr w14:val="tx1"/>
            </w14:solidFill>
          </w14:textFill>
        </w:rPr>
        <w:t>采</w:t>
      </w:r>
      <w:r>
        <w:rPr>
          <w:rFonts w:hint="eastAsia" w:ascii="宋体" w:hAnsi="宋体" w:eastAsia="宋体" w:cs="宋体"/>
          <w:color w:val="000000" w:themeColor="text1"/>
          <w:spacing w:val="0"/>
          <w:w w:val="100"/>
          <w:position w:val="0"/>
          <w:sz w:val="21"/>
          <w:szCs w:val="21"/>
          <w14:textFill>
            <w14:solidFill>
              <w14:schemeClr w14:val="tx1"/>
            </w14:solidFill>
          </w14:textFill>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 证措施，否则发包人有权采取措施；4.项目实施过程</w:t>
      </w:r>
      <w:r>
        <w:rPr>
          <w:rFonts w:hint="eastAsia" w:cs="宋体"/>
          <w:color w:val="000000" w:themeColor="text1"/>
          <w:spacing w:val="0"/>
          <w:w w:val="100"/>
          <w:position w:val="0"/>
          <w:sz w:val="21"/>
          <w:szCs w:val="21"/>
          <w:lang w:eastAsia="zh-CN"/>
          <w14:textFill>
            <w14:solidFill>
              <w14:schemeClr w14:val="tx1"/>
            </w14:solidFill>
          </w14:textFill>
        </w:rPr>
        <w:t>中</w:t>
      </w:r>
      <w:r>
        <w:rPr>
          <w:rFonts w:hint="eastAsia" w:ascii="宋体" w:hAnsi="宋体" w:eastAsia="宋体" w:cs="宋体"/>
          <w:color w:val="000000" w:themeColor="text1"/>
          <w:spacing w:val="0"/>
          <w:w w:val="100"/>
          <w:position w:val="0"/>
          <w:sz w:val="21"/>
          <w:szCs w:val="21"/>
          <w14:textFill>
            <w14:solidFill>
              <w14:schemeClr w14:val="tx1"/>
            </w14:solidFill>
          </w14:textFill>
        </w:rPr>
        <w:t>应配备的机械设备、监测设备和仪器；5.施工组织设计的编制包含上述内容但不限于上述内容，其他未 明确的内容承包人结合项目概况自行编制。</w:t>
      </w:r>
    </w:p>
    <w:p>
      <w:pPr>
        <w:pStyle w:val="78"/>
        <w:keepNext w:val="0"/>
        <w:keepLines w:val="0"/>
        <w:widowControl w:val="0"/>
        <w:numPr>
          <w:ilvl w:val="1"/>
          <w:numId w:val="22"/>
        </w:numPr>
        <w:shd w:val="clear" w:color="auto" w:fill="auto"/>
        <w:tabs>
          <w:tab w:val="left" w:pos="1049"/>
          <w:tab w:val="left" w:pos="8106"/>
        </w:tabs>
        <w:bidi w:val="0"/>
        <w:spacing w:before="0" w:after="0"/>
        <w:ind w:left="0" w:right="0" w:firstLine="460"/>
        <w:jc w:val="both"/>
        <w:rPr>
          <w:rFonts w:hint="eastAsia" w:ascii="宋体" w:hAnsi="宋体" w:eastAsia="宋体" w:cs="宋体"/>
          <w:color w:val="000000" w:themeColor="text1"/>
          <w:sz w:val="21"/>
          <w:szCs w:val="21"/>
          <w14:textFill>
            <w14:solidFill>
              <w14:schemeClr w14:val="tx1"/>
            </w14:solidFill>
          </w14:textFill>
        </w:rPr>
      </w:pPr>
      <w:bookmarkStart w:id="78" w:name="bookmark183"/>
      <w:bookmarkEnd w:id="78"/>
      <w:r>
        <w:rPr>
          <w:rFonts w:hint="eastAsia" w:ascii="宋体" w:hAnsi="宋体" w:eastAsia="宋体" w:cs="宋体"/>
          <w:color w:val="000000" w:themeColor="text1"/>
          <w:spacing w:val="0"/>
          <w:w w:val="100"/>
          <w:position w:val="0"/>
          <w:sz w:val="21"/>
          <w:szCs w:val="21"/>
          <w14:textFill>
            <w14:solidFill>
              <w14:schemeClr w14:val="tx1"/>
            </w14:solidFill>
          </w14:textFill>
        </w:rPr>
        <w:t>2施工组织设计的提交和修改</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w:t>
      </w:r>
    </w:p>
    <w:p>
      <w:pPr>
        <w:pStyle w:val="78"/>
        <w:keepNext w:val="0"/>
        <w:keepLines w:val="0"/>
        <w:widowControl w:val="0"/>
        <w:shd w:val="clear" w:color="auto" w:fill="auto"/>
        <w:tabs>
          <w:tab w:val="left" w:pos="7156"/>
        </w:tabs>
        <w:bidi w:val="0"/>
        <w:spacing w:before="0" w:after="140" w:line="399" w:lineRule="exact"/>
        <w:ind w:left="460" w:right="0" w:firstLine="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承包人提交详细施工组织设计的期限约定：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14:textFill>
            <w14:solidFill>
              <w14:schemeClr w14:val="tx1"/>
            </w14:solidFill>
          </w14:textFill>
        </w:rPr>
        <w:t>发包人和监理人在收到详细的施工组织设计后确认或提出修改意见的期限。</w:t>
      </w:r>
    </w:p>
    <w:p>
      <w:pPr>
        <w:pStyle w:val="78"/>
        <w:keepNext w:val="0"/>
        <w:keepLines w:val="0"/>
        <w:widowControl w:val="0"/>
        <w:numPr>
          <w:ilvl w:val="0"/>
          <w:numId w:val="23"/>
        </w:numPr>
        <w:shd w:val="clear" w:color="auto" w:fill="auto"/>
        <w:tabs>
          <w:tab w:val="left" w:pos="818"/>
        </w:tabs>
        <w:bidi w:val="0"/>
        <w:spacing w:before="0" w:after="0"/>
        <w:ind w:left="0" w:right="0" w:firstLine="460"/>
        <w:jc w:val="both"/>
        <w:rPr>
          <w:rFonts w:hint="eastAsia" w:ascii="宋体" w:hAnsi="宋体" w:eastAsia="宋体" w:cs="宋体"/>
          <w:color w:val="000000" w:themeColor="text1"/>
          <w:sz w:val="21"/>
          <w:szCs w:val="21"/>
          <w14:textFill>
            <w14:solidFill>
              <w14:schemeClr w14:val="tx1"/>
            </w14:solidFill>
          </w14:textFill>
        </w:rPr>
      </w:pPr>
      <w:bookmarkStart w:id="79" w:name="bookmark184"/>
      <w:bookmarkEnd w:id="79"/>
      <w:r>
        <w:rPr>
          <w:rFonts w:hint="eastAsia" w:ascii="宋体" w:hAnsi="宋体" w:eastAsia="宋体" w:cs="宋体"/>
          <w:color w:val="000000" w:themeColor="text1"/>
          <w:spacing w:val="0"/>
          <w:w w:val="100"/>
          <w:position w:val="0"/>
          <w:sz w:val="21"/>
          <w:szCs w:val="21"/>
          <w14:textFill>
            <w14:solidFill>
              <w14:schemeClr w14:val="tx1"/>
            </w14:solidFill>
          </w14:textFill>
        </w:rPr>
        <w:t>2施工进度计划</w:t>
      </w:r>
    </w:p>
    <w:p>
      <w:pPr>
        <w:pStyle w:val="78"/>
        <w:keepNext w:val="0"/>
        <w:keepLines w:val="0"/>
        <w:widowControl w:val="0"/>
        <w:numPr>
          <w:ilvl w:val="1"/>
          <w:numId w:val="23"/>
        </w:numPr>
        <w:shd w:val="clear" w:color="auto" w:fill="auto"/>
        <w:tabs>
          <w:tab w:val="left" w:pos="1049"/>
        </w:tabs>
        <w:bidi w:val="0"/>
        <w:spacing w:before="0" w:after="0"/>
        <w:ind w:left="0" w:right="0" w:firstLine="460"/>
        <w:jc w:val="both"/>
        <w:rPr>
          <w:rFonts w:hint="eastAsia" w:ascii="宋体" w:hAnsi="宋体" w:eastAsia="宋体" w:cs="宋体"/>
          <w:color w:val="000000" w:themeColor="text1"/>
          <w:sz w:val="21"/>
          <w:szCs w:val="21"/>
          <w14:textFill>
            <w14:solidFill>
              <w14:schemeClr w14:val="tx1"/>
            </w14:solidFill>
          </w14:textFill>
        </w:rPr>
      </w:pPr>
      <w:bookmarkStart w:id="80" w:name="bookmark185"/>
      <w:bookmarkEnd w:id="80"/>
      <w:r>
        <w:rPr>
          <w:rFonts w:hint="eastAsia" w:ascii="宋体" w:hAnsi="宋体" w:eastAsia="宋体" w:cs="宋体"/>
          <w:color w:val="000000" w:themeColor="text1"/>
          <w:spacing w:val="0"/>
          <w:w w:val="100"/>
          <w:position w:val="0"/>
          <w:sz w:val="21"/>
          <w:szCs w:val="21"/>
          <w14:textFill>
            <w14:solidFill>
              <w14:schemeClr w14:val="tx1"/>
            </w14:solidFill>
          </w14:textFill>
        </w:rPr>
        <w:t>1施工进度计划的修订</w:t>
      </w:r>
    </w:p>
    <w:p>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发包人和监理人在收到修订的施工进度计划后确认或提出修改意见的期限。</w:t>
      </w:r>
    </w:p>
    <w:p>
      <w:pPr>
        <w:pStyle w:val="78"/>
        <w:keepNext w:val="0"/>
        <w:keepLines w:val="0"/>
        <w:widowControl w:val="0"/>
        <w:numPr>
          <w:ilvl w:val="0"/>
          <w:numId w:val="24"/>
        </w:numPr>
        <w:shd w:val="clear" w:color="auto" w:fill="auto"/>
        <w:tabs>
          <w:tab w:val="left" w:pos="838"/>
        </w:tabs>
        <w:bidi w:val="0"/>
        <w:spacing w:before="0" w:after="0"/>
        <w:ind w:left="0" w:right="0" w:firstLine="480"/>
        <w:jc w:val="both"/>
        <w:rPr>
          <w:rFonts w:hint="eastAsia" w:ascii="宋体" w:hAnsi="宋体" w:eastAsia="宋体" w:cs="宋体"/>
          <w:color w:val="000000" w:themeColor="text1"/>
          <w:sz w:val="21"/>
          <w:szCs w:val="21"/>
          <w14:textFill>
            <w14:solidFill>
              <w14:schemeClr w14:val="tx1"/>
            </w14:solidFill>
          </w14:textFill>
        </w:rPr>
      </w:pPr>
      <w:bookmarkStart w:id="81" w:name="bookmark186"/>
      <w:bookmarkEnd w:id="81"/>
      <w:r>
        <w:rPr>
          <w:rFonts w:hint="eastAsia" w:ascii="宋体" w:hAnsi="宋体" w:eastAsia="宋体" w:cs="宋体"/>
          <w:color w:val="000000" w:themeColor="text1"/>
          <w:spacing w:val="0"/>
          <w:w w:val="100"/>
          <w:position w:val="0"/>
          <w:sz w:val="21"/>
          <w:szCs w:val="21"/>
          <w14:textFill>
            <w14:solidFill>
              <w14:schemeClr w14:val="tx1"/>
            </w14:solidFill>
          </w14:textFill>
        </w:rPr>
        <w:t>3开工</w:t>
      </w:r>
    </w:p>
    <w:p>
      <w:pPr>
        <w:pStyle w:val="78"/>
        <w:keepNext w:val="0"/>
        <w:keepLines w:val="0"/>
        <w:widowControl w:val="0"/>
        <w:numPr>
          <w:ilvl w:val="0"/>
          <w:numId w:val="25"/>
        </w:numPr>
        <w:shd w:val="clear" w:color="auto" w:fill="auto"/>
        <w:tabs>
          <w:tab w:val="left" w:pos="838"/>
        </w:tabs>
        <w:bidi w:val="0"/>
        <w:spacing w:before="0" w:after="0"/>
        <w:ind w:left="0" w:right="0" w:firstLine="480"/>
        <w:jc w:val="both"/>
        <w:rPr>
          <w:rFonts w:hint="eastAsia" w:ascii="宋体" w:hAnsi="宋体" w:eastAsia="宋体" w:cs="宋体"/>
          <w:color w:val="000000" w:themeColor="text1"/>
          <w:sz w:val="21"/>
          <w:szCs w:val="21"/>
          <w14:textFill>
            <w14:solidFill>
              <w14:schemeClr w14:val="tx1"/>
            </w14:solidFill>
          </w14:textFill>
        </w:rPr>
      </w:pPr>
      <w:bookmarkStart w:id="82" w:name="bookmark187"/>
      <w:bookmarkEnd w:id="82"/>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3. </w:t>
      </w:r>
      <w:r>
        <w:rPr>
          <w:rFonts w:hint="eastAsia" w:ascii="宋体" w:hAnsi="宋体" w:eastAsia="宋体" w:cs="宋体"/>
          <w:color w:val="000000" w:themeColor="text1"/>
          <w:spacing w:val="0"/>
          <w:w w:val="100"/>
          <w:position w:val="0"/>
          <w:sz w:val="21"/>
          <w:szCs w:val="21"/>
          <w14:textFill>
            <w14:solidFill>
              <w14:schemeClr w14:val="tx1"/>
            </w14:solidFill>
          </w14:textFill>
        </w:rPr>
        <w:t>1开工准备</w:t>
      </w:r>
    </w:p>
    <w:p>
      <w:pPr>
        <w:pStyle w:val="78"/>
        <w:keepNext w:val="0"/>
        <w:keepLines w:val="0"/>
        <w:widowControl w:val="0"/>
        <w:shd w:val="clear" w:color="auto" w:fill="auto"/>
        <w:tabs>
          <w:tab w:val="left" w:pos="6144"/>
        </w:tabs>
        <w:bidi w:val="0"/>
        <w:spacing w:before="0" w:after="0" w:line="399"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关于承包人提交工程开工报审表的期限：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7334"/>
        </w:tabs>
        <w:bidi w:val="0"/>
        <w:spacing w:before="0" w:after="0" w:line="399" w:lineRule="exact"/>
        <w:ind w:left="0" w:right="0" w:firstLine="48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关于发包人应完成的其他开工准备工作及期限：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6859"/>
        </w:tabs>
        <w:bidi w:val="0"/>
        <w:spacing w:before="0" w:after="140" w:line="399" w:lineRule="exact"/>
        <w:ind w:left="0" w:right="0" w:firstLine="48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关于承包人应完成的其他开工准备工作及期限：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7.3.2</w:t>
      </w:r>
      <w:r>
        <w:rPr>
          <w:rFonts w:hint="eastAsia" w:ascii="宋体" w:hAnsi="宋体" w:eastAsia="宋体" w:cs="宋体"/>
          <w:color w:val="000000" w:themeColor="text1"/>
          <w:spacing w:val="0"/>
          <w:w w:val="100"/>
          <w:position w:val="0"/>
          <w:sz w:val="21"/>
          <w:szCs w:val="21"/>
          <w14:textFill>
            <w14:solidFill>
              <w14:schemeClr w14:val="tx1"/>
            </w14:solidFill>
          </w14:textFill>
        </w:rPr>
        <w:t>开工通知</w:t>
      </w:r>
    </w:p>
    <w:p>
      <w:pPr>
        <w:pStyle w:val="78"/>
        <w:keepNext w:val="0"/>
        <w:keepLines w:val="0"/>
        <w:widowControl w:val="0"/>
        <w:shd w:val="clear" w:color="auto" w:fill="auto"/>
        <w:tabs>
          <w:tab w:val="left" w:pos="6461"/>
        </w:tabs>
        <w:bidi w:val="0"/>
        <w:spacing w:before="0" w:after="140" w:line="399"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因发包人原因造成监理人未能在计划开工日期之日起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天内发出开工通知 的，承包人有权提出价格调整协商要求，协商不成的，双方均有权解除合同，双方互不追究违约责任。</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7. </w:t>
      </w:r>
      <w:r>
        <w:rPr>
          <w:rFonts w:hint="eastAsia" w:ascii="宋体" w:hAnsi="宋体" w:eastAsia="宋体" w:cs="宋体"/>
          <w:color w:val="000000" w:themeColor="text1"/>
          <w:spacing w:val="0"/>
          <w:w w:val="100"/>
          <w:position w:val="0"/>
          <w:sz w:val="21"/>
          <w:szCs w:val="21"/>
          <w14:textFill>
            <w14:solidFill>
              <w14:schemeClr w14:val="tx1"/>
            </w14:solidFill>
          </w14:textFill>
        </w:rPr>
        <w:t>4测量放线</w:t>
      </w:r>
    </w:p>
    <w:p>
      <w:pPr>
        <w:pStyle w:val="78"/>
        <w:keepNext w:val="0"/>
        <w:keepLines w:val="0"/>
        <w:widowControl w:val="0"/>
        <w:shd w:val="clear" w:color="auto" w:fill="auto"/>
        <w:bidi w:val="0"/>
        <w:spacing w:before="0" w:after="140" w:line="399"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7.4. </w:t>
      </w:r>
      <w:r>
        <w:rPr>
          <w:rFonts w:hint="eastAsia" w:ascii="宋体" w:hAnsi="宋体" w:eastAsia="宋体" w:cs="宋体"/>
          <w:color w:val="000000" w:themeColor="text1"/>
          <w:spacing w:val="0"/>
          <w:w w:val="100"/>
          <w:position w:val="0"/>
          <w:sz w:val="21"/>
          <w:szCs w:val="21"/>
          <w14:textFill>
            <w14:solidFill>
              <w14:schemeClr w14:val="tx1"/>
            </w14:solidFill>
          </w14:textFill>
        </w:rPr>
        <w:t>1发包人通知监理人向承包人提供测量基准点、基准线和水准线及其书面资料的期限：</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7. </w:t>
      </w:r>
      <w:r>
        <w:rPr>
          <w:rFonts w:hint="eastAsia" w:ascii="宋体" w:hAnsi="宋体" w:eastAsia="宋体" w:cs="宋体"/>
          <w:color w:val="000000" w:themeColor="text1"/>
          <w:spacing w:val="0"/>
          <w:w w:val="100"/>
          <w:position w:val="0"/>
          <w:sz w:val="21"/>
          <w:szCs w:val="21"/>
          <w14:textFill>
            <w14:solidFill>
              <w14:schemeClr w14:val="tx1"/>
            </w14:solidFill>
          </w14:textFill>
        </w:rPr>
        <w:t>5工期延误</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7. 5.1</w:t>
      </w:r>
      <w:r>
        <w:rPr>
          <w:rFonts w:hint="eastAsia" w:ascii="宋体" w:hAnsi="宋体" w:eastAsia="宋体" w:cs="宋体"/>
          <w:color w:val="000000" w:themeColor="text1"/>
          <w:spacing w:val="0"/>
          <w:w w:val="100"/>
          <w:position w:val="0"/>
          <w:sz w:val="21"/>
          <w:szCs w:val="21"/>
          <w14:textFill>
            <w14:solidFill>
              <w14:schemeClr w14:val="tx1"/>
            </w14:solidFill>
          </w14:textFill>
        </w:rPr>
        <w:t>因发包人原因导致工期延误</w:t>
      </w:r>
    </w:p>
    <w:p>
      <w:pPr>
        <w:pStyle w:val="78"/>
        <w:keepNext w:val="0"/>
        <w:keepLines w:val="0"/>
        <w:widowControl w:val="0"/>
        <w:shd w:val="clear" w:color="auto" w:fill="auto"/>
        <w:tabs>
          <w:tab w:val="left" w:pos="6370"/>
        </w:tabs>
        <w:bidi w:val="0"/>
        <w:spacing w:before="0" w:after="140" w:line="399" w:lineRule="exact"/>
        <w:ind w:left="0" w:right="0" w:firstLine="48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因发包人原因导致工期延误的其他情形：</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7. 5.2</w:t>
      </w:r>
      <w:r>
        <w:rPr>
          <w:rFonts w:hint="eastAsia" w:ascii="宋体" w:hAnsi="宋体" w:eastAsia="宋体" w:cs="宋体"/>
          <w:color w:val="000000" w:themeColor="text1"/>
          <w:spacing w:val="0"/>
          <w:w w:val="100"/>
          <w:position w:val="0"/>
          <w:sz w:val="21"/>
          <w:szCs w:val="21"/>
          <w14:textFill>
            <w14:solidFill>
              <w14:schemeClr w14:val="tx1"/>
            </w14:solidFill>
          </w14:textFill>
        </w:rPr>
        <w:t>因承包人原因导致工期延期，逾期竣工违约金的</w:t>
      </w:r>
      <w:r>
        <w:rPr>
          <w:rFonts w:hint="eastAsia" w:cs="宋体"/>
          <w:color w:val="000000" w:themeColor="text1"/>
          <w:spacing w:val="0"/>
          <w:w w:val="100"/>
          <w:position w:val="0"/>
          <w:sz w:val="21"/>
          <w:szCs w:val="21"/>
          <w:lang w:eastAsia="zh-CN"/>
          <w14:textFill>
            <w14:solidFill>
              <w14:schemeClr w14:val="tx1"/>
            </w14:solidFill>
          </w14:textFill>
        </w:rPr>
        <w:t>计算</w:t>
      </w:r>
      <w:r>
        <w:rPr>
          <w:rFonts w:hint="eastAsia" w:ascii="宋体" w:hAnsi="宋体" w:eastAsia="宋体" w:cs="宋体"/>
          <w:color w:val="000000" w:themeColor="text1"/>
          <w:spacing w:val="0"/>
          <w:w w:val="100"/>
          <w:position w:val="0"/>
          <w:sz w:val="21"/>
          <w:szCs w:val="21"/>
          <w14:textFill>
            <w14:solidFill>
              <w14:schemeClr w14:val="tx1"/>
            </w14:solidFill>
          </w14:textFill>
        </w:rPr>
        <w:t>方式为：</w:t>
      </w:r>
      <w:r>
        <w:rPr>
          <w:rFonts w:hint="eastAsia" w:ascii="宋体" w:hAnsi="宋体" w:eastAsia="宋体" w:cs="宋体"/>
          <w:color w:val="000000" w:themeColor="text1"/>
          <w:spacing w:val="0"/>
          <w:w w:val="100"/>
          <w:position w:val="0"/>
          <w:sz w:val="21"/>
          <w:szCs w:val="21"/>
          <w:u w:val="single"/>
          <w:lang w:val="en-US" w:eastAsia="zh-CN" w:bidi="zh-CN"/>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因承包人原因造成工期延误，逾期竣工违约金上限</w:t>
      </w:r>
      <w:r>
        <w:rPr>
          <w:rFonts w:hint="eastAsia" w:ascii="宋体" w:hAnsi="宋体" w:eastAsia="宋体" w:cs="宋体"/>
          <w:color w:val="000000" w:themeColor="text1"/>
          <w:spacing w:val="0"/>
          <w:w w:val="100"/>
          <w:position w:val="0"/>
          <w:sz w:val="21"/>
          <w:szCs w:val="21"/>
          <w:u w:val="single"/>
          <w:lang w:val="en-US" w:eastAsia="zh-CN" w:bidi="zh-CN"/>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7. </w:t>
      </w:r>
      <w:r>
        <w:rPr>
          <w:rFonts w:hint="eastAsia" w:ascii="宋体" w:hAnsi="宋体" w:eastAsia="宋体" w:cs="宋体"/>
          <w:color w:val="000000" w:themeColor="text1"/>
          <w:spacing w:val="0"/>
          <w:w w:val="100"/>
          <w:position w:val="0"/>
          <w:sz w:val="21"/>
          <w:szCs w:val="21"/>
          <w14:textFill>
            <w14:solidFill>
              <w14:schemeClr w14:val="tx1"/>
            </w14:solidFill>
          </w14:textFill>
        </w:rPr>
        <w:t>6不利物质条件</w:t>
      </w:r>
    </w:p>
    <w:p>
      <w:pPr>
        <w:pStyle w:val="78"/>
        <w:keepNext w:val="0"/>
        <w:keepLines w:val="0"/>
        <w:widowControl w:val="0"/>
        <w:shd w:val="clear" w:color="auto" w:fill="auto"/>
        <w:tabs>
          <w:tab w:val="left" w:pos="7430"/>
        </w:tabs>
        <w:bidi w:val="0"/>
        <w:spacing w:before="0" w:after="140" w:line="399" w:lineRule="exact"/>
        <w:ind w:left="0" w:right="0" w:firstLine="46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不利物质条件的其他情形和有关约定：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7. </w:t>
      </w:r>
      <w:r>
        <w:rPr>
          <w:rFonts w:hint="eastAsia" w:ascii="宋体" w:hAnsi="宋体" w:eastAsia="宋体" w:cs="宋体"/>
          <w:color w:val="000000" w:themeColor="text1"/>
          <w:spacing w:val="0"/>
          <w:w w:val="100"/>
          <w:position w:val="0"/>
          <w:sz w:val="21"/>
          <w:szCs w:val="21"/>
          <w14:textFill>
            <w14:solidFill>
              <w14:schemeClr w14:val="tx1"/>
            </w14:solidFill>
          </w14:textFill>
        </w:rPr>
        <w:t>7异常恶劣的气候条件</w:t>
      </w:r>
    </w:p>
    <w:p>
      <w:pPr>
        <w:pStyle w:val="78"/>
        <w:keepNext w:val="0"/>
        <w:keepLines w:val="0"/>
        <w:widowControl w:val="0"/>
        <w:shd w:val="clear" w:color="auto" w:fill="auto"/>
        <w:tabs>
          <w:tab w:val="left" w:pos="7545"/>
        </w:tabs>
        <w:bidi w:val="0"/>
        <w:spacing w:before="0" w:after="140" w:line="399" w:lineRule="exact"/>
        <w:ind w:left="0" w:right="0" w:firstLine="4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发包人和承包人同意以下情形视为异常恶劣的气候条件：</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14:textFill>
            <w14:solidFill>
              <w14:schemeClr w14:val="tx1"/>
            </w14:solidFill>
          </w14:textFill>
        </w:rPr>
        <w:t>。</w:t>
      </w:r>
    </w:p>
    <w:p>
      <w:pPr>
        <w:pStyle w:val="78"/>
        <w:keepNext w:val="0"/>
        <w:keepLines w:val="0"/>
        <w:widowControl w:val="0"/>
        <w:numPr>
          <w:ilvl w:val="0"/>
          <w:numId w:val="27"/>
        </w:numPr>
        <w:shd w:val="clear" w:color="auto" w:fill="auto"/>
        <w:tabs>
          <w:tab w:val="left" w:pos="809"/>
          <w:tab w:val="left" w:pos="5543"/>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83" w:name="bookmark188"/>
      <w:bookmarkEnd w:id="83"/>
      <w:r>
        <w:rPr>
          <w:rFonts w:hint="eastAsia" w:ascii="宋体" w:hAnsi="宋体" w:eastAsia="宋体" w:cs="宋体"/>
          <w:color w:val="000000" w:themeColor="text1"/>
          <w:spacing w:val="0"/>
          <w:w w:val="100"/>
          <w:position w:val="0"/>
          <w:sz w:val="21"/>
          <w:szCs w:val="21"/>
          <w:lang w:val="zh-CN" w:eastAsia="zh-CN" w:bidi="zh-CN"/>
          <w14:textFill>
            <w14:solidFill>
              <w14:schemeClr w14:val="tx1"/>
            </w14:solidFill>
          </w14:textFill>
        </w:rPr>
        <w:t>8</w:t>
      </w:r>
      <w:r>
        <w:rPr>
          <w:rFonts w:hint="eastAsia" w:ascii="宋体" w:hAnsi="宋体" w:eastAsia="宋体" w:cs="宋体"/>
          <w:color w:val="000000" w:themeColor="text1"/>
          <w:spacing w:val="0"/>
          <w:w w:val="100"/>
          <w:position w:val="0"/>
          <w:sz w:val="21"/>
          <w:szCs w:val="21"/>
          <w14:textFill>
            <w14:solidFill>
              <w14:schemeClr w14:val="tx1"/>
            </w14:solidFill>
          </w14:textFill>
        </w:rPr>
        <w:t>提前竣工的奖励：</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w:t>
      </w:r>
    </w:p>
    <w:p>
      <w:pPr>
        <w:pStyle w:val="78"/>
        <w:keepNext w:val="0"/>
        <w:keepLines w:val="0"/>
        <w:widowControl w:val="0"/>
        <w:numPr>
          <w:ilvl w:val="0"/>
          <w:numId w:val="27"/>
        </w:numPr>
        <w:shd w:val="clear" w:color="auto" w:fill="auto"/>
        <w:tabs>
          <w:tab w:val="left" w:pos="818"/>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84" w:name="bookmark189"/>
      <w:bookmarkEnd w:id="84"/>
      <w:r>
        <w:rPr>
          <w:rFonts w:hint="eastAsia" w:ascii="宋体" w:hAnsi="宋体" w:eastAsia="宋体" w:cs="宋体"/>
          <w:color w:val="000000" w:themeColor="text1"/>
          <w:spacing w:val="0"/>
          <w:w w:val="100"/>
          <w:position w:val="0"/>
          <w:sz w:val="21"/>
          <w:szCs w:val="21"/>
          <w14:textFill>
            <w14:solidFill>
              <w14:schemeClr w14:val="tx1"/>
            </w14:solidFill>
          </w14:textFill>
        </w:rPr>
        <w:t>材料与设备</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8.1</w:t>
      </w:r>
      <w:r>
        <w:rPr>
          <w:rFonts w:hint="eastAsia" w:ascii="宋体" w:hAnsi="宋体" w:eastAsia="宋体" w:cs="宋体"/>
          <w:color w:val="000000" w:themeColor="text1"/>
          <w:spacing w:val="0"/>
          <w:w w:val="100"/>
          <w:position w:val="0"/>
          <w:sz w:val="21"/>
          <w:szCs w:val="21"/>
          <w14:textFill>
            <w14:solidFill>
              <w14:schemeClr w14:val="tx1"/>
            </w14:solidFill>
          </w14:textFill>
        </w:rPr>
        <w:t>材料与设备的保管与使用</w:t>
      </w:r>
    </w:p>
    <w:p>
      <w:pPr>
        <w:pStyle w:val="78"/>
        <w:keepNext w:val="0"/>
        <w:keepLines w:val="0"/>
        <w:widowControl w:val="0"/>
        <w:shd w:val="clear" w:color="auto" w:fill="auto"/>
        <w:tabs>
          <w:tab w:val="left" w:pos="7958"/>
        </w:tabs>
        <w:bidi w:val="0"/>
        <w:spacing w:before="0" w:after="0" w:line="398" w:lineRule="exact"/>
        <w:ind w:left="0" w:right="0" w:firstLine="46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发包人供应的材料设备的保管费用的承担：</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25"/>
        </w:numPr>
        <w:shd w:val="clear" w:color="auto" w:fill="auto"/>
        <w:tabs>
          <w:tab w:val="left" w:pos="814"/>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85" w:name="bookmark190"/>
      <w:bookmarkEnd w:id="85"/>
      <w:r>
        <w:rPr>
          <w:rFonts w:hint="eastAsia" w:ascii="宋体" w:hAnsi="宋体" w:eastAsia="宋体" w:cs="宋体"/>
          <w:color w:val="000000" w:themeColor="text1"/>
          <w:spacing w:val="0"/>
          <w:w w:val="100"/>
          <w:position w:val="0"/>
          <w:sz w:val="21"/>
          <w:szCs w:val="21"/>
          <w14:textFill>
            <w14:solidFill>
              <w14:schemeClr w14:val="tx1"/>
            </w14:solidFill>
          </w14:textFill>
        </w:rPr>
        <w:t>2样品</w:t>
      </w:r>
    </w:p>
    <w:p>
      <w:pPr>
        <w:pStyle w:val="78"/>
        <w:keepNext w:val="0"/>
        <w:keepLines w:val="0"/>
        <w:widowControl w:val="0"/>
        <w:numPr>
          <w:ilvl w:val="0"/>
          <w:numId w:val="24"/>
        </w:numPr>
        <w:shd w:val="clear" w:color="auto" w:fill="auto"/>
        <w:tabs>
          <w:tab w:val="left" w:pos="814"/>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86" w:name="bookmark191"/>
      <w:bookmarkEnd w:id="86"/>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6. </w:t>
      </w:r>
      <w:r>
        <w:rPr>
          <w:rFonts w:hint="eastAsia" w:ascii="宋体" w:hAnsi="宋体" w:eastAsia="宋体" w:cs="宋体"/>
          <w:color w:val="000000" w:themeColor="text1"/>
          <w:spacing w:val="0"/>
          <w:w w:val="100"/>
          <w:position w:val="0"/>
          <w:sz w:val="21"/>
          <w:szCs w:val="21"/>
          <w14:textFill>
            <w14:solidFill>
              <w14:schemeClr w14:val="tx1"/>
            </w14:solidFill>
          </w14:textFill>
        </w:rPr>
        <w:t>1样品的报送与封存</w:t>
      </w:r>
    </w:p>
    <w:p>
      <w:pPr>
        <w:pStyle w:val="78"/>
        <w:keepNext w:val="0"/>
        <w:keepLines w:val="0"/>
        <w:widowControl w:val="0"/>
        <w:shd w:val="clear" w:color="auto" w:fill="auto"/>
        <w:tabs>
          <w:tab w:val="left" w:pos="3811"/>
        </w:tabs>
        <w:bidi w:val="0"/>
        <w:spacing w:before="0" w:after="0" w:line="398"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需要承包人报送样品的材料或工程设备，样品的种类、名称、规格、数量要 求：</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b/>
          <w:bCs/>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numPr>
          <w:ilvl w:val="0"/>
          <w:numId w:val="23"/>
        </w:numPr>
        <w:shd w:val="clear" w:color="auto" w:fill="auto"/>
        <w:tabs>
          <w:tab w:val="left" w:pos="814"/>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87" w:name="bookmark192"/>
      <w:bookmarkEnd w:id="87"/>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6.2</w:t>
      </w:r>
      <w:r>
        <w:rPr>
          <w:rFonts w:hint="eastAsia" w:ascii="宋体" w:hAnsi="宋体" w:eastAsia="宋体" w:cs="宋体"/>
          <w:color w:val="000000" w:themeColor="text1"/>
          <w:spacing w:val="0"/>
          <w:w w:val="100"/>
          <w:position w:val="0"/>
          <w:sz w:val="21"/>
          <w:szCs w:val="21"/>
          <w14:textFill>
            <w14:solidFill>
              <w14:schemeClr w14:val="tx1"/>
            </w14:solidFill>
          </w14:textFill>
        </w:rPr>
        <w:t>施工设备和临时设备</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承包人提供的施工设备和临时设备，关于修建临时设备费用承担的约定：</w:t>
      </w:r>
    </w:p>
    <w:p>
      <w:pPr>
        <w:pStyle w:val="78"/>
        <w:keepNext w:val="0"/>
        <w:keepLines w:val="0"/>
        <w:widowControl w:val="0"/>
        <w:numPr>
          <w:ilvl w:val="0"/>
          <w:numId w:val="23"/>
        </w:numPr>
        <w:shd w:val="clear" w:color="auto" w:fill="auto"/>
        <w:tabs>
          <w:tab w:val="left" w:pos="823"/>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88" w:name="bookmark193"/>
      <w:bookmarkEnd w:id="88"/>
      <w:r>
        <w:rPr>
          <w:rFonts w:hint="eastAsia" w:ascii="宋体" w:hAnsi="宋体" w:eastAsia="宋体" w:cs="宋体"/>
          <w:color w:val="000000" w:themeColor="text1"/>
          <w:spacing w:val="0"/>
          <w:w w:val="100"/>
          <w:position w:val="0"/>
          <w:sz w:val="21"/>
          <w:szCs w:val="21"/>
          <w14:textFill>
            <w14:solidFill>
              <w14:schemeClr w14:val="tx1"/>
            </w14:solidFill>
          </w14:textFill>
        </w:rPr>
        <w:t>试验与检验</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position w:val="0"/>
          <w:sz w:val="21"/>
          <w:szCs w:val="21"/>
          <w:lang w:val="en-US" w:eastAsia="en-US" w:bidi="en-US"/>
          <w14:textFill>
            <w14:solidFill>
              <w14:schemeClr w14:val="tx1"/>
            </w14:solidFill>
          </w14:textFill>
        </w:rPr>
        <w:t>9.1</w:t>
      </w:r>
      <w:r>
        <w:rPr>
          <w:rFonts w:hint="eastAsia" w:ascii="宋体" w:hAnsi="宋体" w:eastAsia="宋体" w:cs="宋体"/>
          <w:color w:val="000000" w:themeColor="text1"/>
          <w:spacing w:val="0"/>
          <w:w w:val="100"/>
          <w:position w:val="0"/>
          <w:sz w:val="21"/>
          <w:szCs w:val="21"/>
          <w14:textFill>
            <w14:solidFill>
              <w14:schemeClr w14:val="tx1"/>
            </w14:solidFill>
          </w14:textFill>
        </w:rPr>
        <w:t>试验设备与试验人员</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试验设备</w:t>
      </w:r>
    </w:p>
    <w:p>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施工现场需要配置的试验场所：</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施工现场需要配置的试验设备：</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6882"/>
        </w:tabs>
        <w:bidi w:val="0"/>
        <w:spacing w:before="0" w:after="0" w:line="398" w:lineRule="exact"/>
        <w:ind w:left="0" w:right="0" w:firstLine="46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施工现场需要具备的其他试验条件：</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numPr>
          <w:ilvl w:val="0"/>
          <w:numId w:val="24"/>
        </w:numPr>
        <w:shd w:val="clear" w:color="auto" w:fill="auto"/>
        <w:tabs>
          <w:tab w:val="left" w:pos="823"/>
        </w:tabs>
        <w:bidi w:val="0"/>
        <w:spacing w:before="0" w:after="0" w:line="398"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89" w:name="bookmark194"/>
      <w:bookmarkEnd w:id="89"/>
      <w:r>
        <w:rPr>
          <w:rFonts w:hint="eastAsia" w:ascii="宋体" w:hAnsi="宋体" w:eastAsia="宋体" w:cs="宋体"/>
          <w:b/>
          <w:bCs/>
          <w:color w:val="000000" w:themeColor="text1"/>
          <w:spacing w:val="0"/>
          <w:w w:val="100"/>
          <w:position w:val="0"/>
          <w:sz w:val="21"/>
          <w:szCs w:val="21"/>
          <w14:textFill>
            <w14:solidFill>
              <w14:schemeClr w14:val="tx1"/>
            </w14:solidFill>
          </w14:textFill>
        </w:rPr>
        <w:t>2</w:t>
      </w:r>
      <w:r>
        <w:rPr>
          <w:rFonts w:hint="eastAsia" w:ascii="宋体" w:hAnsi="宋体" w:eastAsia="宋体" w:cs="宋体"/>
          <w:color w:val="000000" w:themeColor="text1"/>
          <w:spacing w:val="0"/>
          <w:w w:val="100"/>
          <w:position w:val="0"/>
          <w:sz w:val="21"/>
          <w:szCs w:val="21"/>
          <w14:textFill>
            <w14:solidFill>
              <w14:schemeClr w14:val="tx1"/>
            </w14:solidFill>
          </w14:textFill>
        </w:rPr>
        <w:t>现场工艺试验</w:t>
      </w:r>
    </w:p>
    <w:p>
      <w:pPr>
        <w:pStyle w:val="78"/>
        <w:keepNext w:val="0"/>
        <w:keepLines w:val="0"/>
        <w:widowControl w:val="0"/>
        <w:shd w:val="clear" w:color="auto" w:fill="auto"/>
        <w:tabs>
          <w:tab w:val="left" w:pos="6412"/>
        </w:tabs>
        <w:bidi w:val="0"/>
        <w:spacing w:before="0" w:after="140" w:line="398" w:lineRule="exact"/>
        <w:ind w:left="0" w:right="0" w:firstLine="46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现场工艺试验的有关约定：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80"/>
        <w:keepNext w:val="0"/>
        <w:keepLines w:val="0"/>
        <w:widowControl w:val="0"/>
        <w:numPr>
          <w:ilvl w:val="0"/>
          <w:numId w:val="24"/>
        </w:numPr>
        <w:shd w:val="clear" w:color="auto" w:fill="auto"/>
        <w:tabs>
          <w:tab w:val="left" w:pos="919"/>
        </w:tabs>
        <w:bidi w:val="0"/>
        <w:spacing w:before="0" w:after="0" w:line="240" w:lineRule="auto"/>
        <w:ind w:left="0" w:right="0" w:firstLine="460"/>
        <w:jc w:val="both"/>
        <w:rPr>
          <w:rFonts w:hint="eastAsia" w:ascii="宋体" w:hAnsi="宋体" w:eastAsia="宋体" w:cs="宋体"/>
          <w:color w:val="000000" w:themeColor="text1"/>
          <w:sz w:val="21"/>
          <w:szCs w:val="21"/>
          <w14:textFill>
            <w14:solidFill>
              <w14:schemeClr w14:val="tx1"/>
            </w14:solidFill>
          </w14:textFill>
        </w:rPr>
      </w:pPr>
      <w:bookmarkStart w:id="90" w:name="bookmark195"/>
      <w:bookmarkEnd w:id="90"/>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变更</w:t>
      </w:r>
    </w:p>
    <w:p>
      <w:pPr>
        <w:pStyle w:val="78"/>
        <w:keepNext w:val="0"/>
        <w:keepLines w:val="0"/>
        <w:widowControl w:val="0"/>
        <w:shd w:val="clear" w:color="auto" w:fill="auto"/>
        <w:tabs>
          <w:tab w:val="left" w:pos="6595"/>
        </w:tabs>
        <w:bidi w:val="0"/>
        <w:spacing w:before="0" w:after="0" w:line="398"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0"/>
          <w:w w:val="100"/>
          <w:position w:val="0"/>
          <w:sz w:val="21"/>
          <w:szCs w:val="21"/>
          <w:lang w:val="en-US" w:eastAsia="zh-CN" w:bidi="en-US"/>
          <w14:textFill>
            <w14:solidFill>
              <w14:schemeClr w14:val="tx1"/>
            </w14:solidFill>
          </w14:textFill>
        </w:rPr>
        <w:t>10.1</w:t>
      </w:r>
      <w:r>
        <w:rPr>
          <w:rFonts w:hint="eastAsia" w:ascii="宋体" w:hAnsi="宋体" w:eastAsia="宋体" w:cs="宋体"/>
          <w:color w:val="000000" w:themeColor="text1"/>
          <w:spacing w:val="0"/>
          <w:w w:val="100"/>
          <w:position w:val="0"/>
          <w:sz w:val="21"/>
          <w:szCs w:val="21"/>
          <w14:textFill>
            <w14:solidFill>
              <w14:schemeClr w14:val="tx1"/>
            </w14:solidFill>
          </w14:textFill>
        </w:rPr>
        <w:t>变更的范围约定：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b/>
          <w:bCs/>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position w:val="0"/>
          <w:sz w:val="21"/>
          <w:szCs w:val="21"/>
          <w:lang w:val="en-US" w:eastAsia="en-US" w:bidi="en-US"/>
          <w14:textFill>
            <w14:solidFill>
              <w14:schemeClr w14:val="tx1"/>
            </w14:solidFill>
          </w14:textFill>
        </w:rPr>
        <w:t>10.2</w:t>
      </w:r>
      <w:r>
        <w:rPr>
          <w:rFonts w:hint="eastAsia" w:ascii="宋体" w:hAnsi="宋体" w:eastAsia="宋体" w:cs="宋体"/>
          <w:color w:val="000000" w:themeColor="text1"/>
          <w:spacing w:val="0"/>
          <w:w w:val="100"/>
          <w:position w:val="0"/>
          <w:sz w:val="21"/>
          <w:szCs w:val="21"/>
          <w14:textFill>
            <w14:solidFill>
              <w14:schemeClr w14:val="tx1"/>
            </w14:solidFill>
          </w14:textFill>
        </w:rPr>
        <w:t>变更估价</w:t>
      </w:r>
    </w:p>
    <w:p>
      <w:pPr>
        <w:pStyle w:val="78"/>
        <w:keepNext w:val="0"/>
        <w:keepLines w:val="0"/>
        <w:widowControl w:val="0"/>
        <w:shd w:val="clear" w:color="auto" w:fill="auto"/>
        <w:tabs>
          <w:tab w:val="left" w:pos="5952"/>
        </w:tabs>
        <w:bidi w:val="0"/>
        <w:spacing w:before="0" w:after="140" w:line="394"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关于变更估价的约定：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position w:val="0"/>
          <w:sz w:val="21"/>
          <w:szCs w:val="21"/>
          <w:lang w:val="en-US" w:eastAsia="en-US" w:bidi="en-US"/>
          <w14:textFill>
            <w14:solidFill>
              <w14:schemeClr w14:val="tx1"/>
            </w14:solidFill>
          </w14:textFill>
        </w:rPr>
        <w:t xml:space="preserve">10. </w:t>
      </w:r>
      <w:r>
        <w:rPr>
          <w:rFonts w:hint="eastAsia" w:ascii="宋体" w:hAnsi="宋体" w:eastAsia="宋体" w:cs="宋体"/>
          <w:b/>
          <w:bCs/>
          <w:color w:val="000000" w:themeColor="text1"/>
          <w:spacing w:val="0"/>
          <w:w w:val="100"/>
          <w:position w:val="0"/>
          <w:sz w:val="21"/>
          <w:szCs w:val="21"/>
          <w14:textFill>
            <w14:solidFill>
              <w14:schemeClr w14:val="tx1"/>
            </w14:solidFill>
          </w14:textFill>
        </w:rPr>
        <w:t>3</w:t>
      </w:r>
      <w:r>
        <w:rPr>
          <w:rFonts w:hint="eastAsia" w:ascii="宋体" w:hAnsi="宋体" w:eastAsia="宋体" w:cs="宋体"/>
          <w:color w:val="000000" w:themeColor="text1"/>
          <w:spacing w:val="0"/>
          <w:w w:val="100"/>
          <w:position w:val="0"/>
          <w:sz w:val="21"/>
          <w:szCs w:val="21"/>
          <w14:textFill>
            <w14:solidFill>
              <w14:schemeClr w14:val="tx1"/>
            </w14:solidFill>
          </w14:textFill>
        </w:rPr>
        <w:t>承包人的合理化建议</w:t>
      </w:r>
    </w:p>
    <w:p>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监理人审查承包人合理化建议的期限：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发包人审批承包人合理化建议的期限：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4402"/>
        </w:tabs>
        <w:bidi w:val="0"/>
        <w:spacing w:before="0" w:after="140" w:line="394"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w:t>
      </w:r>
      <w:r>
        <w:rPr>
          <w:rFonts w:hint="eastAsia" w:cs="宋体"/>
          <w:color w:val="000000" w:themeColor="text1"/>
          <w:spacing w:val="0"/>
          <w:w w:val="100"/>
          <w:position w:val="0"/>
          <w:sz w:val="21"/>
          <w:szCs w:val="21"/>
          <w:lang w:eastAsia="zh-CN"/>
          <w14:textFill>
            <w14:solidFill>
              <w14:schemeClr w14:val="tx1"/>
            </w14:solidFill>
          </w14:textFill>
        </w:rPr>
        <w:t>提出</w:t>
      </w:r>
      <w:r>
        <w:rPr>
          <w:rFonts w:hint="eastAsia" w:ascii="宋体" w:hAnsi="宋体" w:eastAsia="宋体" w:cs="宋体"/>
          <w:color w:val="000000" w:themeColor="text1"/>
          <w:spacing w:val="0"/>
          <w:w w:val="100"/>
          <w:position w:val="0"/>
          <w:sz w:val="21"/>
          <w:szCs w:val="21"/>
          <w14:textFill>
            <w14:solidFill>
              <w14:schemeClr w14:val="tx1"/>
            </w14:solidFill>
          </w14:textFill>
        </w:rPr>
        <w:t>的合理化建议降低了合同价格或者提高了工程经济效益的奖励的方法和金额为：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240"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0"/>
          <w:w w:val="100"/>
          <w:position w:val="0"/>
          <w:sz w:val="21"/>
          <w:szCs w:val="21"/>
          <w:lang w:val="en-US" w:eastAsia="en-US" w:bidi="en-US"/>
          <w14:textFill>
            <w14:solidFill>
              <w14:schemeClr w14:val="tx1"/>
            </w14:solidFill>
          </w14:textFill>
        </w:rPr>
        <w:t>10.4</w:t>
      </w:r>
      <w:r>
        <w:rPr>
          <w:rFonts w:hint="eastAsia" w:ascii="宋体" w:hAnsi="宋体" w:eastAsia="宋体" w:cs="宋体"/>
          <w:color w:val="000000" w:themeColor="text1"/>
          <w:spacing w:val="0"/>
          <w:w w:val="100"/>
          <w:position w:val="0"/>
          <w:sz w:val="21"/>
          <w:szCs w:val="21"/>
          <w14:textFill>
            <w14:solidFill>
              <w14:schemeClr w14:val="tx1"/>
            </w14:solidFill>
          </w14:textFill>
        </w:rPr>
        <w:t>暂估价</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暂估价材料和工程设备的明细详见附件《暂估价一览表》</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承包人直接实施的暂估价项目</w:t>
      </w:r>
    </w:p>
    <w:p>
      <w:pPr>
        <w:pStyle w:val="78"/>
        <w:keepNext w:val="0"/>
        <w:keepLines w:val="0"/>
        <w:widowControl w:val="0"/>
        <w:shd w:val="clear" w:color="auto" w:fill="auto"/>
        <w:tabs>
          <w:tab w:val="left" w:pos="6547"/>
        </w:tabs>
        <w:bidi w:val="0"/>
        <w:spacing w:before="0" w:after="140" w:line="398"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承包人直接实施的暂估价项目的约定：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23"/>
        </w:numPr>
        <w:shd w:val="clear" w:color="auto" w:fill="auto"/>
        <w:tabs>
          <w:tab w:val="left" w:pos="934"/>
        </w:tabs>
        <w:bidi w:val="0"/>
        <w:spacing w:before="0" w:after="0"/>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91" w:name="bookmark196"/>
      <w:bookmarkEnd w:id="91"/>
      <w:r>
        <w:rPr>
          <w:rFonts w:hint="eastAsia" w:ascii="宋体" w:hAnsi="宋体" w:eastAsia="宋体" w:cs="宋体"/>
          <w:color w:val="000000" w:themeColor="text1"/>
          <w:spacing w:val="0"/>
          <w:w w:val="100"/>
          <w:position w:val="0"/>
          <w:sz w:val="21"/>
          <w:szCs w:val="21"/>
          <w14:textFill>
            <w14:solidFill>
              <w14:schemeClr w14:val="tx1"/>
            </w14:solidFill>
          </w14:textFill>
        </w:rPr>
        <w:t>5暂列金额</w:t>
      </w:r>
    </w:p>
    <w:p>
      <w:pPr>
        <w:pStyle w:val="78"/>
        <w:keepNext w:val="0"/>
        <w:keepLines w:val="0"/>
        <w:widowControl w:val="0"/>
        <w:shd w:val="clear" w:color="auto" w:fill="auto"/>
        <w:tabs>
          <w:tab w:val="left" w:pos="6547"/>
        </w:tabs>
        <w:bidi w:val="0"/>
        <w:spacing w:before="0" w:after="0" w:line="398"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合同当事人关于暂列金额使用的约定：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80"/>
        <w:keepNext w:val="0"/>
        <w:keepLines w:val="0"/>
        <w:widowControl w:val="0"/>
        <w:numPr>
          <w:ilvl w:val="0"/>
          <w:numId w:val="23"/>
        </w:numPr>
        <w:shd w:val="clear" w:color="auto" w:fill="auto"/>
        <w:tabs>
          <w:tab w:val="left" w:pos="934"/>
          <w:tab w:val="left" w:pos="6542"/>
        </w:tabs>
        <w:bidi w:val="0"/>
        <w:spacing w:before="0" w:after="0" w:line="398"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92" w:name="bookmark197"/>
      <w:bookmarkEnd w:id="92"/>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价格调整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23"/>
        </w:numPr>
        <w:shd w:val="clear" w:color="auto" w:fill="auto"/>
        <w:bidi w:val="0"/>
        <w:spacing w:before="0" w:after="14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bookmarkStart w:id="93" w:name="bookmark198"/>
      <w:bookmarkEnd w:id="93"/>
      <w:r>
        <w:rPr>
          <w:rFonts w:hint="eastAsia" w:ascii="宋体" w:hAnsi="宋体" w:eastAsia="宋体" w:cs="宋体"/>
          <w:color w:val="000000" w:themeColor="text1"/>
          <w:spacing w:val="0"/>
          <w:w w:val="100"/>
          <w:position w:val="0"/>
          <w:sz w:val="21"/>
          <w:szCs w:val="21"/>
          <w14:textFill>
            <w14:solidFill>
              <w14:schemeClr w14:val="tx1"/>
            </w14:solidFill>
          </w14:textFill>
        </w:rPr>
        <w:t>合同价格形式</w:t>
      </w:r>
    </w:p>
    <w:p>
      <w:pPr>
        <w:pStyle w:val="78"/>
        <w:keepNext w:val="0"/>
        <w:keepLines w:val="0"/>
        <w:widowControl w:val="0"/>
        <w:numPr>
          <w:ilvl w:val="0"/>
          <w:numId w:val="28"/>
        </w:numPr>
        <w:shd w:val="clear" w:color="auto" w:fill="auto"/>
        <w:tabs>
          <w:tab w:val="left" w:pos="799"/>
        </w:tabs>
        <w:bidi w:val="0"/>
        <w:spacing w:before="0" w:after="0"/>
        <w:ind w:left="420" w:right="0" w:firstLine="40"/>
        <w:jc w:val="left"/>
        <w:rPr>
          <w:rFonts w:hint="eastAsia" w:ascii="宋体" w:hAnsi="宋体" w:eastAsia="宋体" w:cs="宋体"/>
          <w:color w:val="000000" w:themeColor="text1"/>
          <w:sz w:val="21"/>
          <w:szCs w:val="21"/>
          <w14:textFill>
            <w14:solidFill>
              <w14:schemeClr w14:val="tx1"/>
            </w14:solidFill>
          </w14:textFill>
        </w:rPr>
      </w:pPr>
      <w:bookmarkStart w:id="94" w:name="bookmark199"/>
      <w:bookmarkEnd w:id="94"/>
      <w:r>
        <w:rPr>
          <w:rFonts w:hint="eastAsia" w:ascii="宋体" w:hAnsi="宋体" w:eastAsia="宋体" w:cs="宋体"/>
          <w:color w:val="000000" w:themeColor="text1"/>
          <w:spacing w:val="0"/>
          <w:w w:val="100"/>
          <w:position w:val="0"/>
          <w:sz w:val="21"/>
          <w:szCs w:val="21"/>
          <w14:textFill>
            <w14:solidFill>
              <w14:schemeClr w14:val="tx1"/>
            </w14:solidFill>
          </w14:textFill>
        </w:rPr>
        <w:t>单价合同：</w:t>
      </w:r>
    </w:p>
    <w:p>
      <w:pPr>
        <w:pStyle w:val="78"/>
        <w:keepNext w:val="0"/>
        <w:keepLines w:val="0"/>
        <w:widowControl w:val="0"/>
        <w:shd w:val="clear" w:color="auto" w:fill="auto"/>
        <w:tabs>
          <w:tab w:val="left" w:pos="6023"/>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综合单价包含的风险范围：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5438"/>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风险费用的计算方法：</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6258"/>
        </w:tabs>
        <w:bidi w:val="0"/>
        <w:spacing w:before="0" w:after="14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风险范围以外合同价格的调整方法：</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28"/>
        </w:numPr>
        <w:shd w:val="clear" w:color="auto" w:fill="auto"/>
        <w:tabs>
          <w:tab w:val="left" w:pos="818"/>
        </w:tabs>
        <w:bidi w:val="0"/>
        <w:spacing w:before="0" w:after="0"/>
        <w:ind w:left="420" w:right="0" w:firstLine="40"/>
        <w:jc w:val="left"/>
        <w:rPr>
          <w:rFonts w:hint="eastAsia" w:ascii="宋体" w:hAnsi="宋体" w:eastAsia="宋体" w:cs="宋体"/>
          <w:color w:val="000000" w:themeColor="text1"/>
          <w:sz w:val="21"/>
          <w:szCs w:val="21"/>
          <w14:textFill>
            <w14:solidFill>
              <w14:schemeClr w14:val="tx1"/>
            </w14:solidFill>
          </w14:textFill>
        </w:rPr>
      </w:pPr>
      <w:bookmarkStart w:id="95" w:name="bookmark200"/>
      <w:bookmarkEnd w:id="95"/>
      <w:r>
        <w:rPr>
          <w:rFonts w:hint="eastAsia" w:ascii="宋体" w:hAnsi="宋体" w:eastAsia="宋体" w:cs="宋体"/>
          <w:color w:val="000000" w:themeColor="text1"/>
          <w:spacing w:val="0"/>
          <w:w w:val="100"/>
          <w:position w:val="0"/>
          <w:sz w:val="21"/>
          <w:szCs w:val="21"/>
          <w14:textFill>
            <w14:solidFill>
              <w14:schemeClr w14:val="tx1"/>
            </w14:solidFill>
          </w14:textFill>
        </w:rPr>
        <w:t>总价合同</w:t>
      </w:r>
    </w:p>
    <w:p>
      <w:pPr>
        <w:pStyle w:val="78"/>
        <w:keepNext w:val="0"/>
        <w:keepLines w:val="0"/>
        <w:widowControl w:val="0"/>
        <w:shd w:val="clear" w:color="auto" w:fill="auto"/>
        <w:tabs>
          <w:tab w:val="left" w:pos="5188"/>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总价合同的风险范围：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5313"/>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风险费用的计算方法：</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tabs>
          <w:tab w:val="left" w:pos="5548"/>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风险范围以外合同价格的调整方法：</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28"/>
        </w:numPr>
        <w:shd w:val="clear" w:color="auto" w:fill="auto"/>
        <w:tabs>
          <w:tab w:val="left" w:pos="818"/>
          <w:tab w:val="left" w:pos="4487"/>
        </w:tabs>
        <w:bidi w:val="0"/>
        <w:spacing w:before="0" w:after="14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bookmarkStart w:id="96" w:name="bookmark201"/>
      <w:bookmarkEnd w:id="96"/>
      <w:r>
        <w:rPr>
          <w:rFonts w:hint="eastAsia" w:ascii="宋体" w:hAnsi="宋体" w:eastAsia="宋体" w:cs="宋体"/>
          <w:color w:val="000000" w:themeColor="text1"/>
          <w:spacing w:val="0"/>
          <w:w w:val="100"/>
          <w:position w:val="0"/>
          <w:sz w:val="21"/>
          <w:szCs w:val="21"/>
          <w14:textFill>
            <w14:solidFill>
              <w14:schemeClr w14:val="tx1"/>
            </w14:solidFill>
          </w14:textFill>
        </w:rPr>
        <w:t>其他价格方式：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14:textFill>
            <w14:solidFill>
              <w14:schemeClr w14:val="tx1"/>
            </w14:solidFill>
          </w14:textFill>
        </w:rPr>
        <w:t>。</w:t>
      </w:r>
    </w:p>
    <w:p>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12. </w:t>
      </w:r>
      <w:r>
        <w:rPr>
          <w:rFonts w:hint="eastAsia" w:ascii="宋体" w:hAnsi="宋体" w:eastAsia="宋体" w:cs="宋体"/>
          <w:color w:val="000000" w:themeColor="text1"/>
          <w:spacing w:val="0"/>
          <w:w w:val="100"/>
          <w:position w:val="0"/>
          <w:sz w:val="21"/>
          <w:szCs w:val="21"/>
          <w:lang w:val="en-US" w:eastAsia="zh-CN" w:bidi="zh-TW"/>
          <w14:textFill>
            <w14:solidFill>
              <w14:schemeClr w14:val="tx1"/>
            </w14:solidFill>
          </w14:textFill>
        </w:rPr>
        <w:t>1</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预付款</w:t>
      </w:r>
    </w:p>
    <w:p>
      <w:pPr>
        <w:pStyle w:val="80"/>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12. 2. </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1预付款的支付</w:t>
      </w:r>
    </w:p>
    <w:p>
      <w:pPr>
        <w:pStyle w:val="78"/>
        <w:keepNext w:val="0"/>
        <w:keepLines w:val="0"/>
        <w:widowControl w:val="0"/>
        <w:shd w:val="clear" w:color="auto" w:fill="auto"/>
        <w:tabs>
          <w:tab w:val="left" w:pos="4948"/>
        </w:tabs>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预付款支付比例或金额：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4118"/>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预付款支付期限：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4353"/>
        </w:tabs>
        <w:bidi w:val="0"/>
        <w:spacing w:before="0" w:after="14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预付款扣回的方式：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12. </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2计量</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计量原则</w:t>
      </w:r>
    </w:p>
    <w:p>
      <w:pPr>
        <w:pStyle w:val="78"/>
        <w:keepNext w:val="0"/>
        <w:keepLines w:val="0"/>
        <w:widowControl w:val="0"/>
        <w:shd w:val="clear" w:color="auto" w:fill="auto"/>
        <w:tabs>
          <w:tab w:val="left" w:pos="4583"/>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工程量计算规则：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计量周期</w:t>
      </w:r>
    </w:p>
    <w:p>
      <w:pPr>
        <w:pStyle w:val="78"/>
        <w:keepNext w:val="0"/>
        <w:keepLines w:val="0"/>
        <w:widowControl w:val="0"/>
        <w:shd w:val="clear" w:color="auto" w:fill="auto"/>
        <w:tabs>
          <w:tab w:val="left" w:pos="5174"/>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关于计量周期的约定：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单价合同的计量</w:t>
      </w:r>
    </w:p>
    <w:p>
      <w:pPr>
        <w:pStyle w:val="78"/>
        <w:keepNext w:val="0"/>
        <w:keepLines w:val="0"/>
        <w:widowControl w:val="0"/>
        <w:shd w:val="clear" w:color="auto" w:fill="auto"/>
        <w:tabs>
          <w:tab w:val="left" w:pos="5884"/>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关于单价合同计量的约定：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总价合同的计量</w:t>
      </w:r>
    </w:p>
    <w:p>
      <w:pPr>
        <w:pStyle w:val="78"/>
        <w:keepNext w:val="0"/>
        <w:keepLines w:val="0"/>
        <w:widowControl w:val="0"/>
        <w:shd w:val="clear" w:color="auto" w:fill="auto"/>
        <w:tabs>
          <w:tab w:val="left" w:leader="underscore" w:pos="3478"/>
          <w:tab w:val="left" w:pos="5644"/>
        </w:tabs>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关于总价合同计量的约定：</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总价合同</w:t>
      </w:r>
      <w:r>
        <w:rPr>
          <w:rFonts w:hint="eastAsia" w:cs="宋体"/>
          <w:color w:val="000000" w:themeColor="text1"/>
          <w:spacing w:val="0"/>
          <w:w w:val="100"/>
          <w:position w:val="0"/>
          <w:sz w:val="21"/>
          <w:szCs w:val="21"/>
          <w:lang w:eastAsia="zh-CN"/>
          <w14:textFill>
            <w14:solidFill>
              <w14:schemeClr w14:val="tx1"/>
            </w14:solidFill>
          </w14:textFill>
        </w:rPr>
        <w:t>采</w:t>
      </w:r>
      <w:r>
        <w:rPr>
          <w:rFonts w:hint="eastAsia" w:ascii="宋体" w:hAnsi="宋体" w:eastAsia="宋体" w:cs="宋体"/>
          <w:color w:val="000000" w:themeColor="text1"/>
          <w:spacing w:val="0"/>
          <w:w w:val="100"/>
          <w:position w:val="0"/>
          <w:sz w:val="21"/>
          <w:szCs w:val="21"/>
          <w14:textFill>
            <w14:solidFill>
              <w14:schemeClr w14:val="tx1"/>
            </w14:solidFill>
          </w14:textFill>
        </w:rPr>
        <w:t>用支付分解表计量支付的，是否</w:t>
      </w:r>
      <w:r>
        <w:rPr>
          <w:rFonts w:hint="eastAsia" w:cs="宋体"/>
          <w:color w:val="000000" w:themeColor="text1"/>
          <w:spacing w:val="0"/>
          <w:w w:val="100"/>
          <w:position w:val="0"/>
          <w:sz w:val="21"/>
          <w:szCs w:val="21"/>
          <w:lang w:eastAsia="zh-CN"/>
          <w14:textFill>
            <w14:solidFill>
              <w14:schemeClr w14:val="tx1"/>
            </w14:solidFill>
          </w14:textFill>
        </w:rPr>
        <w:t>适用</w:t>
      </w:r>
      <w:r>
        <w:rPr>
          <w:rFonts w:hint="eastAsia" w:ascii="宋体" w:hAnsi="宋体" w:eastAsia="宋体" w:cs="宋体"/>
          <w:color w:val="000000" w:themeColor="text1"/>
          <w:spacing w:val="0"/>
          <w:w w:val="100"/>
          <w:position w:val="0"/>
          <w:sz w:val="21"/>
          <w:szCs w:val="21"/>
          <w14:textFill>
            <w14:solidFill>
              <w14:schemeClr w14:val="tx1"/>
            </w14:solidFill>
          </w14:textFill>
        </w:rPr>
        <w:t>《总价合同的计量》约定</w:t>
      </w:r>
      <w:r>
        <w:rPr>
          <w:rFonts w:hint="eastAsia" w:cs="宋体"/>
          <w:color w:val="000000" w:themeColor="text1"/>
          <w:spacing w:val="0"/>
          <w:w w:val="100"/>
          <w:position w:val="0"/>
          <w:sz w:val="21"/>
          <w:szCs w:val="21"/>
          <w:lang w:eastAsia="zh-CN"/>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其他价格形式合同的计量</w:t>
      </w:r>
    </w:p>
    <w:p>
      <w:pPr>
        <w:pStyle w:val="78"/>
        <w:keepNext w:val="0"/>
        <w:keepLines w:val="0"/>
        <w:widowControl w:val="0"/>
        <w:shd w:val="clear" w:color="auto" w:fill="auto"/>
        <w:tabs>
          <w:tab w:val="left" w:pos="6594"/>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其他价格形式的计量方式和程序：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12. </w:t>
      </w:r>
      <w:r>
        <w:rPr>
          <w:rFonts w:hint="eastAsia" w:ascii="宋体" w:hAnsi="宋体" w:eastAsia="宋体" w:cs="宋体"/>
          <w:color w:val="000000" w:themeColor="text1"/>
          <w:spacing w:val="0"/>
          <w:w w:val="100"/>
          <w:position w:val="0"/>
          <w:sz w:val="21"/>
          <w:szCs w:val="21"/>
          <w14:textFill>
            <w14:solidFill>
              <w14:schemeClr w14:val="tx1"/>
            </w14:solidFill>
          </w14:textFill>
        </w:rPr>
        <w:t>3工程进度款支付</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付款周期</w:t>
      </w:r>
    </w:p>
    <w:p>
      <w:pPr>
        <w:pStyle w:val="78"/>
        <w:keepNext w:val="0"/>
        <w:keepLines w:val="0"/>
        <w:widowControl w:val="0"/>
        <w:shd w:val="clear" w:color="auto" w:fill="auto"/>
        <w:tabs>
          <w:tab w:val="left" w:pos="6537"/>
        </w:tabs>
        <w:bidi w:val="0"/>
        <w:spacing w:before="0" w:after="0" w:line="398" w:lineRule="exact"/>
        <w:ind w:left="42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12. 3. </w:t>
      </w:r>
      <w:r>
        <w:rPr>
          <w:rFonts w:hint="eastAsia" w:ascii="宋体" w:hAnsi="宋体" w:eastAsia="宋体" w:cs="宋体"/>
          <w:color w:val="000000" w:themeColor="text1"/>
          <w:spacing w:val="0"/>
          <w:w w:val="100"/>
          <w:position w:val="0"/>
          <w:sz w:val="21"/>
          <w:szCs w:val="21"/>
          <w14:textFill>
            <w14:solidFill>
              <w14:schemeClr w14:val="tx1"/>
            </w14:solidFill>
          </w14:textFill>
        </w:rPr>
        <w:t>1关于付款周期的约定：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12. 3. </w:t>
      </w:r>
      <w:r>
        <w:rPr>
          <w:rFonts w:hint="eastAsia" w:ascii="宋体" w:hAnsi="宋体" w:eastAsia="宋体" w:cs="宋体"/>
          <w:color w:val="000000" w:themeColor="text1"/>
          <w:spacing w:val="0"/>
          <w:w w:val="100"/>
          <w:position w:val="0"/>
          <w:sz w:val="21"/>
          <w:szCs w:val="21"/>
          <w14:textFill>
            <w14:solidFill>
              <w14:schemeClr w14:val="tx1"/>
            </w14:solidFill>
          </w14:textFill>
        </w:rPr>
        <w:t>2进度付款申请单的编制</w:t>
      </w:r>
    </w:p>
    <w:p>
      <w:pPr>
        <w:pStyle w:val="78"/>
        <w:keepNext w:val="0"/>
        <w:keepLines w:val="0"/>
        <w:widowControl w:val="0"/>
        <w:shd w:val="clear" w:color="auto" w:fill="auto"/>
        <w:tabs>
          <w:tab w:val="left" w:pos="5284"/>
        </w:tabs>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关于付款进度申请单编制的约定：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12.3.3</w:t>
      </w:r>
      <w:r>
        <w:rPr>
          <w:rFonts w:hint="eastAsia" w:ascii="宋体" w:hAnsi="宋体" w:eastAsia="宋体" w:cs="宋体"/>
          <w:color w:val="000000" w:themeColor="text1"/>
          <w:spacing w:val="0"/>
          <w:w w:val="100"/>
          <w:position w:val="0"/>
          <w:sz w:val="21"/>
          <w:szCs w:val="21"/>
          <w14:textFill>
            <w14:solidFill>
              <w14:schemeClr w14:val="tx1"/>
            </w14:solidFill>
          </w14:textFill>
        </w:rPr>
        <w:t>进度付款申请的提交</w:t>
      </w:r>
    </w:p>
    <w:p>
      <w:pPr>
        <w:pStyle w:val="78"/>
        <w:keepNext w:val="0"/>
        <w:keepLines w:val="0"/>
        <w:widowControl w:val="0"/>
        <w:shd w:val="clear" w:color="auto" w:fill="auto"/>
        <w:tabs>
          <w:tab w:val="left" w:pos="6239"/>
        </w:tabs>
        <w:bidi w:val="0"/>
        <w:spacing w:before="0" w:after="0" w:line="398" w:lineRule="exact"/>
        <w:ind w:left="420" w:right="0" w:firstLine="40"/>
        <w:jc w:val="left"/>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单价合同进度付款申请单提交的约定：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eastAsia" w:ascii="宋体" w:hAnsi="宋体" w:eastAsia="宋体" w:cs="宋体"/>
          <w:color w:val="000000" w:themeColor="text1"/>
          <w:spacing w:val="0"/>
          <w:w w:val="100"/>
          <w:position w:val="0"/>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zh-CN"/>
          <w14:textFill>
            <w14:solidFill>
              <w14:schemeClr w14:val="tx1"/>
            </w14:solidFill>
          </w14:textFill>
        </w:rPr>
        <w:t>12.3.4</w:t>
      </w:r>
      <w:r>
        <w:rPr>
          <w:rFonts w:hint="eastAsia" w:ascii="宋体" w:hAnsi="宋体" w:eastAsia="宋体" w:cs="宋体"/>
          <w:color w:val="000000" w:themeColor="text1"/>
          <w:spacing w:val="0"/>
          <w:w w:val="100"/>
          <w:position w:val="0"/>
          <w:sz w:val="21"/>
          <w:szCs w:val="21"/>
          <w14:textFill>
            <w14:solidFill>
              <w14:schemeClr w14:val="tx1"/>
            </w14:solidFill>
          </w14:textFill>
        </w:rPr>
        <w:t>移交、接收全部与部分工程</w:t>
      </w:r>
    </w:p>
    <w:p>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承包人向发包人移交工期的期限：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8222"/>
        </w:tabs>
        <w:bidi w:val="0"/>
        <w:spacing w:before="0" w:after="0" w:line="394"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发包人未按本合同约定接收全部或部分工程的，违约金计算方式：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6437"/>
        </w:tabs>
        <w:bidi w:val="0"/>
        <w:spacing w:before="0" w:after="140" w:line="394" w:lineRule="exact"/>
        <w:ind w:left="0" w:right="0" w:firstLine="480"/>
        <w:jc w:val="left"/>
        <w:rPr>
          <w:rFonts w:hint="default" w:ascii="宋体" w:hAnsi="宋体" w:eastAsia="宋体" w:cs="宋体"/>
          <w:color w:val="000000" w:themeColor="text1"/>
          <w:spacing w:val="0"/>
          <w:w w:val="10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承包人未按时移交工程的，违约金计算方式：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000000" w:themeColor="text1"/>
          <w:spacing w:val="0"/>
          <w:w w:val="100"/>
          <w:position w:val="0"/>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zh-CN"/>
          <w14:textFill>
            <w14:solidFill>
              <w14:schemeClr w14:val="tx1"/>
            </w14:solidFill>
          </w14:textFill>
        </w:rPr>
        <w:t>12.3.5</w:t>
      </w:r>
      <w:r>
        <w:rPr>
          <w:rFonts w:hint="eastAsia" w:ascii="宋体" w:hAnsi="宋体" w:eastAsia="宋体" w:cs="宋体"/>
          <w:color w:val="000000" w:themeColor="text1"/>
          <w:spacing w:val="0"/>
          <w:w w:val="100"/>
          <w:position w:val="0"/>
          <w:sz w:val="21"/>
          <w:szCs w:val="21"/>
          <w14:textFill>
            <w14:solidFill>
              <w14:schemeClr w14:val="tx1"/>
            </w14:solidFill>
          </w14:textFill>
        </w:rPr>
        <w:t>工程试车</w:t>
      </w:r>
    </w:p>
    <w:p>
      <w:pPr>
        <w:pStyle w:val="78"/>
        <w:keepNext w:val="0"/>
        <w:keepLines w:val="0"/>
        <w:widowControl w:val="0"/>
        <w:shd w:val="clear" w:color="auto" w:fill="auto"/>
        <w:tabs>
          <w:tab w:val="left" w:pos="5962"/>
        </w:tabs>
        <w:bidi w:val="0"/>
        <w:spacing w:before="0" w:after="0" w:line="394" w:lineRule="exact"/>
        <w:ind w:left="0" w:leftChars="0" w:right="0" w:firstLine="630" w:firstLineChars="300"/>
        <w:jc w:val="left"/>
        <w:rPr>
          <w:rFonts w:hint="default" w:ascii="宋体" w:hAnsi="宋体" w:eastAsia="宋体" w:cs="宋体"/>
          <w:color w:val="000000" w:themeColor="text1"/>
          <w:spacing w:val="0"/>
          <w:w w:val="100"/>
          <w:position w:val="0"/>
          <w:sz w:val="21"/>
          <w:szCs w:val="21"/>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lang w:val="zh-TW" w:eastAsia="zh-TW"/>
          <w14:textFill>
            <w14:solidFill>
              <w14:schemeClr w14:val="tx1"/>
            </w14:solidFill>
          </w14:textFill>
        </w:rPr>
        <w:t>试车程序</w:t>
      </w:r>
      <w:r>
        <w:rPr>
          <w:rFonts w:hint="eastAsia" w:ascii="宋体" w:hAnsi="宋体" w:eastAsia="宋体" w:cs="宋体"/>
          <w:color w:val="000000" w:themeColor="text1"/>
          <w:spacing w:val="0"/>
          <w:w w:val="100"/>
          <w:position w:val="0"/>
          <w:sz w:val="21"/>
          <w:szCs w:val="21"/>
          <w:lang w:val="zh-TW" w:eastAsia="zh-CN"/>
          <w14:textFill>
            <w14:solidFill>
              <w14:schemeClr w14:val="tx1"/>
            </w14:solidFill>
          </w14:textFill>
        </w:rPr>
        <w:t>：</w:t>
      </w:r>
      <w:r>
        <w:rPr>
          <w:rFonts w:hint="eastAsia" w:ascii="宋体" w:hAnsi="宋体" w:eastAsia="宋体" w:cs="宋体"/>
          <w:color w:val="000000" w:themeColor="text1"/>
          <w:spacing w:val="0"/>
          <w:w w:val="100"/>
          <w:position w:val="0"/>
          <w:sz w:val="21"/>
          <w:szCs w:val="21"/>
          <w:u w:val="single"/>
          <w:lang w:val="en-US" w:eastAsia="zh-CN"/>
          <w14:textFill>
            <w14:solidFill>
              <w14:schemeClr w14:val="tx1"/>
            </w14:solidFill>
          </w14:textFill>
        </w:rPr>
        <w:t xml:space="preserve">         </w:t>
      </w:r>
    </w:p>
    <w:p>
      <w:pPr>
        <w:pStyle w:val="78"/>
        <w:keepNext w:val="0"/>
        <w:keepLines w:val="0"/>
        <w:widowControl w:val="0"/>
        <w:shd w:val="clear" w:color="auto" w:fill="auto"/>
        <w:tabs>
          <w:tab w:val="left" w:pos="4776"/>
        </w:tabs>
        <w:bidi w:val="0"/>
        <w:spacing w:before="0" w:after="140" w:line="394" w:lineRule="exact"/>
        <w:ind w:left="0" w:right="0" w:firstLine="4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工程试车内容：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1单机无负荷试车费用由承担</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2无负荷联动试车费用由承担</w:t>
      </w:r>
    </w:p>
    <w:p>
      <w:pPr>
        <w:pStyle w:val="80"/>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w:t>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2.3.6</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投料试车</w:t>
      </w:r>
    </w:p>
    <w:p>
      <w:pPr>
        <w:pStyle w:val="78"/>
        <w:keepNext w:val="0"/>
        <w:keepLines w:val="0"/>
        <w:widowControl w:val="0"/>
        <w:shd w:val="clear" w:color="auto" w:fill="auto"/>
        <w:tabs>
          <w:tab w:val="left" w:pos="5722"/>
        </w:tabs>
        <w:bidi w:val="0"/>
        <w:spacing w:before="0" w:after="140" w:line="394"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关于投料试车相关事项的约定：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numPr>
          <w:ilvl w:val="0"/>
          <w:numId w:val="0"/>
        </w:numPr>
        <w:shd w:val="clear" w:color="auto" w:fill="auto"/>
        <w:tabs>
          <w:tab w:val="left" w:pos="934"/>
        </w:tabs>
        <w:bidi w:val="0"/>
        <w:spacing w:before="0" w:after="0" w:line="391" w:lineRule="auto"/>
        <w:ind w:left="480" w:leftChars="0" w:right="0" w:rightChars="0"/>
        <w:jc w:val="left"/>
        <w:rPr>
          <w:rFonts w:hint="eastAsia" w:ascii="宋体" w:hAnsi="宋体" w:eastAsia="宋体" w:cs="宋体"/>
          <w:color w:val="000000" w:themeColor="text1"/>
          <w:sz w:val="21"/>
          <w:szCs w:val="21"/>
          <w14:textFill>
            <w14:solidFill>
              <w14:schemeClr w14:val="tx1"/>
            </w14:solidFill>
          </w14:textFill>
        </w:rPr>
      </w:pPr>
      <w:bookmarkStart w:id="97" w:name="bookmark209"/>
      <w:bookmarkEnd w:id="97"/>
      <w:r>
        <w:rPr>
          <w:rFonts w:hint="eastAsia" w:ascii="宋体" w:hAnsi="宋体" w:eastAsia="宋体" w:cs="宋体"/>
          <w:color w:val="000000" w:themeColor="text1"/>
          <w:spacing w:val="0"/>
          <w:w w:val="100"/>
          <w:position w:val="0"/>
          <w:sz w:val="21"/>
          <w:szCs w:val="21"/>
          <w:lang w:val="en-US" w:eastAsia="zh-CN"/>
          <w14:textFill>
            <w14:solidFill>
              <w14:schemeClr w14:val="tx1"/>
            </w14:solidFill>
          </w14:textFill>
        </w:rPr>
        <w:t>12.4</w:t>
      </w:r>
      <w:r>
        <w:rPr>
          <w:rFonts w:hint="eastAsia" w:ascii="宋体" w:hAnsi="宋体" w:eastAsia="宋体" w:cs="宋体"/>
          <w:color w:val="000000" w:themeColor="text1"/>
          <w:spacing w:val="0"/>
          <w:w w:val="100"/>
          <w:position w:val="0"/>
          <w:sz w:val="21"/>
          <w:szCs w:val="21"/>
          <w14:textFill>
            <w14:solidFill>
              <w14:schemeClr w14:val="tx1"/>
            </w14:solidFill>
          </w14:textFill>
        </w:rPr>
        <w:t>竣工退场</w:t>
      </w:r>
    </w:p>
    <w:p>
      <w:pPr>
        <w:pStyle w:val="78"/>
        <w:keepNext w:val="0"/>
        <w:keepLines w:val="0"/>
        <w:widowControl w:val="0"/>
        <w:shd w:val="clear" w:color="auto" w:fill="auto"/>
        <w:tabs>
          <w:tab w:val="left" w:pos="4171"/>
        </w:tabs>
        <w:bidi w:val="0"/>
        <w:spacing w:before="0" w:after="140" w:line="413" w:lineRule="exact"/>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承包人完成竣工退场的期限：发包人在接收过程中所发生的建筑垃圾清运费、搬迁费等实际损失由承包人按照</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%承担。</w:t>
      </w:r>
    </w:p>
    <w:p>
      <w:pPr>
        <w:pStyle w:val="78"/>
        <w:keepNext w:val="0"/>
        <w:keepLines w:val="0"/>
        <w:widowControl w:val="0"/>
        <w:numPr>
          <w:ilvl w:val="0"/>
          <w:numId w:val="29"/>
        </w:numPr>
        <w:shd w:val="clear" w:color="auto" w:fill="auto"/>
        <w:tabs>
          <w:tab w:val="left" w:pos="939"/>
        </w:tabs>
        <w:bidi w:val="0"/>
        <w:spacing w:before="0" w:after="0" w:line="37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竣工结算</w:t>
      </w:r>
    </w:p>
    <w:p>
      <w:pPr>
        <w:pStyle w:val="78"/>
        <w:keepNext w:val="0"/>
        <w:keepLines w:val="0"/>
        <w:widowControl w:val="0"/>
        <w:numPr>
          <w:ilvl w:val="0"/>
          <w:numId w:val="30"/>
        </w:numPr>
        <w:shd w:val="clear" w:color="auto" w:fill="auto"/>
        <w:tabs>
          <w:tab w:val="left" w:pos="939"/>
        </w:tabs>
        <w:bidi w:val="0"/>
        <w:spacing w:before="0" w:after="0" w:line="374" w:lineRule="auto"/>
        <w:ind w:left="0" w:right="0" w:firstLine="480"/>
        <w:jc w:val="left"/>
        <w:rPr>
          <w:rFonts w:hint="eastAsia" w:ascii="宋体" w:hAnsi="宋体" w:eastAsia="宋体" w:cs="宋体"/>
          <w:color w:val="000000" w:themeColor="text1"/>
          <w:sz w:val="21"/>
          <w:szCs w:val="21"/>
          <w14:textFill>
            <w14:solidFill>
              <w14:schemeClr w14:val="tx1"/>
            </w14:solidFill>
          </w14:textFill>
        </w:rPr>
      </w:pPr>
      <w:bookmarkStart w:id="98" w:name="bookmark211"/>
      <w:bookmarkEnd w:id="98"/>
      <w:r>
        <w:rPr>
          <w:rFonts w:hint="eastAsia" w:ascii="宋体" w:hAnsi="宋体" w:eastAsia="宋体" w:cs="宋体"/>
          <w:color w:val="000000" w:themeColor="text1"/>
          <w:spacing w:val="0"/>
          <w:w w:val="100"/>
          <w:position w:val="0"/>
          <w:sz w:val="21"/>
          <w:szCs w:val="21"/>
          <w14:textFill>
            <w14:solidFill>
              <w14:schemeClr w14:val="tx1"/>
            </w14:solidFill>
          </w14:textFill>
        </w:rPr>
        <w:t>1竣工结算申请</w:t>
      </w:r>
    </w:p>
    <w:p>
      <w:pPr>
        <w:pStyle w:val="78"/>
        <w:keepNext w:val="0"/>
        <w:keepLines w:val="0"/>
        <w:widowControl w:val="0"/>
        <w:shd w:val="clear" w:color="auto" w:fill="auto"/>
        <w:tabs>
          <w:tab w:val="left" w:pos="5738"/>
          <w:tab w:val="left" w:pos="6323"/>
        </w:tabs>
        <w:bidi w:val="0"/>
        <w:spacing w:before="0" w:after="140" w:line="379" w:lineRule="exact"/>
        <w:ind w:left="400" w:right="0" w:firstLine="2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承包人提交竣工结算申请单的期限：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竣工结算申请单应包括的内容</w:t>
      </w:r>
      <w:r>
        <w:rPr>
          <w:rFonts w:hint="eastAsia" w:cs="宋体"/>
          <w:color w:val="000000" w:themeColor="text1"/>
          <w:spacing w:val="0"/>
          <w:w w:val="100"/>
          <w:positio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31"/>
        </w:numPr>
        <w:shd w:val="clear" w:color="auto" w:fill="auto"/>
        <w:tabs>
          <w:tab w:val="left" w:pos="859"/>
        </w:tabs>
        <w:bidi w:val="0"/>
        <w:spacing w:before="0" w:after="0"/>
        <w:ind w:left="0" w:right="0"/>
        <w:jc w:val="left"/>
        <w:rPr>
          <w:rFonts w:hint="eastAsia" w:ascii="宋体" w:hAnsi="宋体" w:eastAsia="宋体" w:cs="宋体"/>
          <w:color w:val="000000" w:themeColor="text1"/>
          <w:sz w:val="21"/>
          <w:szCs w:val="21"/>
          <w14:textFill>
            <w14:solidFill>
              <w14:schemeClr w14:val="tx1"/>
            </w14:solidFill>
          </w14:textFill>
        </w:rPr>
      </w:pPr>
      <w:bookmarkStart w:id="99" w:name="bookmark212"/>
      <w:bookmarkEnd w:id="99"/>
      <w:r>
        <w:rPr>
          <w:rFonts w:hint="eastAsia" w:ascii="宋体" w:hAnsi="宋体" w:eastAsia="宋体" w:cs="宋体"/>
          <w:color w:val="000000" w:themeColor="text1"/>
          <w:spacing w:val="0"/>
          <w:w w:val="100"/>
          <w:position w:val="0"/>
          <w:sz w:val="21"/>
          <w:szCs w:val="21"/>
          <w14:textFill>
            <w14:solidFill>
              <w14:schemeClr w14:val="tx1"/>
            </w14:solidFill>
          </w14:textFill>
        </w:rPr>
        <w:t>2竣工结算审核</w:t>
      </w:r>
    </w:p>
    <w:p>
      <w:pPr>
        <w:pStyle w:val="78"/>
        <w:keepNext w:val="0"/>
        <w:keepLines w:val="0"/>
        <w:widowControl w:val="0"/>
        <w:shd w:val="clear" w:color="auto" w:fill="auto"/>
        <w:tabs>
          <w:tab w:val="left" w:pos="5013"/>
          <w:tab w:val="left" w:pos="6078"/>
        </w:tabs>
        <w:bidi w:val="0"/>
        <w:spacing w:before="0" w:after="0" w:line="398" w:lineRule="exact"/>
        <w:ind w:left="400" w:right="0" w:firstLine="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发包人审批竣工付款申请单的期限：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14:textFill>
            <w14:solidFill>
              <w14:schemeClr w14:val="tx1"/>
            </w14:solidFill>
          </w14:textFill>
        </w:rPr>
        <w:t>发包人完成竣工付款的期限：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bidi w:val="0"/>
        <w:spacing w:before="0" w:after="140" w:line="398" w:lineRule="exact"/>
        <w:ind w:left="400" w:right="0" w:firstLine="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关于竣工付款证书异议部分复核的方式和程序：</w:t>
      </w:r>
    </w:p>
    <w:p>
      <w:pPr>
        <w:pStyle w:val="78"/>
        <w:keepNext w:val="0"/>
        <w:keepLines w:val="0"/>
        <w:widowControl w:val="0"/>
        <w:numPr>
          <w:ilvl w:val="0"/>
          <w:numId w:val="32"/>
        </w:numPr>
        <w:shd w:val="clear" w:color="auto" w:fill="auto"/>
        <w:tabs>
          <w:tab w:val="left" w:pos="874"/>
        </w:tabs>
        <w:bidi w:val="0"/>
        <w:spacing w:before="0" w:after="0" w:line="382" w:lineRule="auto"/>
        <w:ind w:left="400" w:right="0" w:firstLine="20"/>
        <w:jc w:val="left"/>
        <w:rPr>
          <w:rFonts w:hint="eastAsia" w:ascii="宋体" w:hAnsi="宋体" w:eastAsia="宋体" w:cs="宋体"/>
          <w:color w:val="000000" w:themeColor="text1"/>
          <w:sz w:val="21"/>
          <w:szCs w:val="21"/>
          <w14:textFill>
            <w14:solidFill>
              <w14:schemeClr w14:val="tx1"/>
            </w14:solidFill>
          </w14:textFill>
        </w:rPr>
      </w:pPr>
      <w:bookmarkStart w:id="100" w:name="bookmark213"/>
      <w:bookmarkEnd w:id="100"/>
      <w:r>
        <w:rPr>
          <w:rFonts w:hint="eastAsia" w:ascii="宋体" w:hAnsi="宋体" w:eastAsia="宋体" w:cs="宋体"/>
          <w:color w:val="000000" w:themeColor="text1"/>
          <w:spacing w:val="0"/>
          <w:w w:val="100"/>
          <w:position w:val="0"/>
          <w:sz w:val="21"/>
          <w:szCs w:val="21"/>
          <w14:textFill>
            <w14:solidFill>
              <w14:schemeClr w14:val="tx1"/>
            </w14:solidFill>
          </w14:textFill>
        </w:rPr>
        <w:t>3最终结清</w:t>
      </w:r>
    </w:p>
    <w:p>
      <w:pPr>
        <w:pStyle w:val="78"/>
        <w:keepNext w:val="0"/>
        <w:keepLines w:val="0"/>
        <w:widowControl w:val="0"/>
        <w:numPr>
          <w:ilvl w:val="0"/>
          <w:numId w:val="33"/>
        </w:numPr>
        <w:shd w:val="clear" w:color="auto" w:fill="auto"/>
        <w:tabs>
          <w:tab w:val="left" w:pos="874"/>
        </w:tabs>
        <w:bidi w:val="0"/>
        <w:spacing w:before="0" w:after="0" w:line="382" w:lineRule="auto"/>
        <w:ind w:left="400" w:right="0" w:firstLine="20"/>
        <w:jc w:val="left"/>
        <w:rPr>
          <w:rFonts w:hint="eastAsia" w:ascii="宋体" w:hAnsi="宋体" w:eastAsia="宋体" w:cs="宋体"/>
          <w:color w:val="000000" w:themeColor="text1"/>
          <w:sz w:val="21"/>
          <w:szCs w:val="21"/>
          <w14:textFill>
            <w14:solidFill>
              <w14:schemeClr w14:val="tx1"/>
            </w14:solidFill>
          </w14:textFill>
        </w:rPr>
      </w:pPr>
      <w:bookmarkStart w:id="101" w:name="bookmark214"/>
      <w:bookmarkEnd w:id="101"/>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3. </w:t>
      </w:r>
      <w:r>
        <w:rPr>
          <w:rFonts w:hint="eastAsia" w:ascii="宋体" w:hAnsi="宋体" w:eastAsia="宋体" w:cs="宋体"/>
          <w:color w:val="000000" w:themeColor="text1"/>
          <w:spacing w:val="0"/>
          <w:w w:val="100"/>
          <w:position w:val="0"/>
          <w:sz w:val="21"/>
          <w:szCs w:val="21"/>
          <w14:textFill>
            <w14:solidFill>
              <w14:schemeClr w14:val="tx1"/>
            </w14:solidFill>
          </w14:textFill>
        </w:rPr>
        <w:t>1最终结清申请单</w:t>
      </w:r>
    </w:p>
    <w:p>
      <w:pPr>
        <w:pStyle w:val="78"/>
        <w:keepNext w:val="0"/>
        <w:keepLines w:val="0"/>
        <w:widowControl w:val="0"/>
        <w:shd w:val="clear" w:color="auto" w:fill="auto"/>
        <w:tabs>
          <w:tab w:val="left" w:pos="5848"/>
          <w:tab w:val="left" w:pos="5963"/>
        </w:tabs>
        <w:bidi w:val="0"/>
        <w:spacing w:before="0" w:after="140" w:line="402" w:lineRule="exact"/>
        <w:ind w:left="400" w:right="0" w:firstLine="2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承包人提交最终结清申请单的份数：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承包人提交最终结束申请单的期限：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34"/>
        </w:numPr>
        <w:shd w:val="clear" w:color="auto" w:fill="auto"/>
        <w:tabs>
          <w:tab w:val="left" w:pos="874"/>
        </w:tabs>
        <w:bidi w:val="0"/>
        <w:spacing w:before="0" w:after="0" w:line="382" w:lineRule="auto"/>
        <w:ind w:left="400" w:right="0" w:firstLine="20"/>
        <w:jc w:val="left"/>
        <w:rPr>
          <w:rFonts w:hint="eastAsia" w:ascii="宋体" w:hAnsi="宋体" w:eastAsia="宋体" w:cs="宋体"/>
          <w:color w:val="000000" w:themeColor="text1"/>
          <w:sz w:val="21"/>
          <w:szCs w:val="21"/>
          <w14:textFill>
            <w14:solidFill>
              <w14:schemeClr w14:val="tx1"/>
            </w14:solidFill>
          </w14:textFill>
        </w:rPr>
      </w:pPr>
      <w:bookmarkStart w:id="102" w:name="bookmark215"/>
      <w:bookmarkEnd w:id="102"/>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3.2</w:t>
      </w:r>
      <w:r>
        <w:rPr>
          <w:rFonts w:hint="eastAsia" w:ascii="宋体" w:hAnsi="宋体" w:eastAsia="宋体" w:cs="宋体"/>
          <w:color w:val="000000" w:themeColor="text1"/>
          <w:spacing w:val="0"/>
          <w:w w:val="100"/>
          <w:position w:val="0"/>
          <w:sz w:val="21"/>
          <w:szCs w:val="21"/>
          <w14:textFill>
            <w14:solidFill>
              <w14:schemeClr w14:val="tx1"/>
            </w14:solidFill>
          </w14:textFill>
        </w:rPr>
        <w:t>最终结清证书和支付</w:t>
      </w:r>
    </w:p>
    <w:p>
      <w:pPr>
        <w:pStyle w:val="78"/>
        <w:keepNext w:val="0"/>
        <w:keepLines w:val="0"/>
        <w:widowControl w:val="0"/>
        <w:shd w:val="clear" w:color="auto" w:fill="auto"/>
        <w:tabs>
          <w:tab w:val="left" w:pos="4523"/>
        </w:tabs>
        <w:bidi w:val="0"/>
        <w:spacing w:before="0" w:after="140" w:line="402" w:lineRule="exact"/>
        <w:ind w:left="400" w:right="0" w:firstLine="2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发包人完成最终结清申请单的审批并颁发最终结清申请书的期限：发包人完成支付的期限：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default" w:ascii="宋体" w:hAnsi="宋体" w:eastAsia="宋体" w:cs="宋体"/>
          <w:color w:val="000000" w:themeColor="text1"/>
          <w:spacing w:val="0"/>
          <w:w w:val="100"/>
          <w:position w:val="0"/>
          <w:sz w:val="21"/>
          <w:szCs w:val="21"/>
          <w:lang w:val="en-US" w:eastAsia="zh-CN"/>
          <w14:textFill>
            <w14:solidFill>
              <w14:schemeClr w14:val="tx1"/>
            </w14:solidFill>
          </w14:textFill>
        </w:rPr>
        <w:sectPr>
          <w:footerReference r:id="rId13" w:type="default"/>
          <w:footerReference r:id="rId14" w:type="even"/>
          <w:footnotePr>
            <w:numFmt w:val="decimal"/>
          </w:footnotePr>
          <w:type w:val="continuous"/>
          <w:pgSz w:w="11900" w:h="16840"/>
          <w:pgMar w:top="1609" w:right="1680" w:bottom="1365" w:left="1714" w:header="1181" w:footer="1111" w:gutter="0"/>
          <w:pgNumType w:fmt="decimal"/>
          <w:cols w:space="720" w:num="1"/>
          <w:rtlGutter w:val="0"/>
          <w:docGrid w:linePitch="360" w:charSpace="0"/>
        </w:sectPr>
      </w:pPr>
    </w:p>
    <w:p>
      <w:pPr>
        <w:pStyle w:val="78"/>
        <w:keepNext w:val="0"/>
        <w:keepLines w:val="0"/>
        <w:widowControl w:val="0"/>
        <w:numPr>
          <w:ilvl w:val="0"/>
          <w:numId w:val="34"/>
        </w:numPr>
        <w:shd w:val="clear" w:color="auto" w:fill="auto"/>
        <w:tabs>
          <w:tab w:val="left" w:pos="859"/>
        </w:tabs>
        <w:bidi w:val="0"/>
        <w:spacing w:before="0" w:after="0" w:line="382" w:lineRule="auto"/>
        <w:ind w:left="0" w:right="0"/>
        <w:jc w:val="left"/>
        <w:rPr>
          <w:rFonts w:hint="eastAsia" w:ascii="宋体" w:hAnsi="宋体" w:eastAsia="宋体" w:cs="宋体"/>
          <w:color w:val="000000" w:themeColor="text1"/>
          <w:sz w:val="21"/>
          <w:szCs w:val="21"/>
          <w14:textFill>
            <w14:solidFill>
              <w14:schemeClr w14:val="tx1"/>
            </w14:solidFill>
          </w14:textFill>
        </w:rPr>
      </w:pPr>
      <w:bookmarkStart w:id="103" w:name="bookmark216"/>
      <w:bookmarkEnd w:id="103"/>
      <w:bookmarkStart w:id="104" w:name="bookmark208"/>
      <w:bookmarkEnd w:id="104"/>
      <w:bookmarkStart w:id="105" w:name="bookmark210"/>
      <w:bookmarkEnd w:id="105"/>
      <w:bookmarkStart w:id="106" w:name="bookmark207"/>
      <w:bookmarkEnd w:id="106"/>
      <w:r>
        <w:rPr>
          <w:rFonts w:hint="eastAsia" w:ascii="宋体" w:hAnsi="宋体" w:eastAsia="宋体" w:cs="宋体"/>
          <w:color w:val="000000" w:themeColor="text1"/>
          <w:spacing w:val="0"/>
          <w:w w:val="100"/>
          <w:position w:val="0"/>
          <w:sz w:val="21"/>
          <w:szCs w:val="21"/>
          <w14:textFill>
            <w14:solidFill>
              <w14:schemeClr w14:val="tx1"/>
            </w14:solidFill>
          </w14:textFill>
        </w:rPr>
        <w:t>缺陷责任期限与保修</w:t>
      </w:r>
    </w:p>
    <w:p>
      <w:pPr>
        <w:pStyle w:val="78"/>
        <w:keepNext w:val="0"/>
        <w:keepLines w:val="0"/>
        <w:widowControl w:val="0"/>
        <w:numPr>
          <w:ilvl w:val="0"/>
          <w:numId w:val="33"/>
        </w:numPr>
        <w:shd w:val="clear" w:color="auto" w:fill="auto"/>
        <w:tabs>
          <w:tab w:val="left" w:pos="850"/>
          <w:tab w:val="left" w:pos="6006"/>
        </w:tabs>
        <w:bidi w:val="0"/>
        <w:spacing w:before="0" w:after="0" w:line="382" w:lineRule="auto"/>
        <w:ind w:left="0" w:right="0"/>
        <w:jc w:val="left"/>
        <w:rPr>
          <w:rFonts w:hint="eastAsia" w:ascii="宋体" w:hAnsi="宋体" w:eastAsia="宋体" w:cs="宋体"/>
          <w:color w:val="000000" w:themeColor="text1"/>
          <w:sz w:val="21"/>
          <w:szCs w:val="21"/>
          <w14:textFill>
            <w14:solidFill>
              <w14:schemeClr w14:val="tx1"/>
            </w14:solidFill>
          </w14:textFill>
        </w:rPr>
      </w:pPr>
      <w:bookmarkStart w:id="107" w:name="bookmark217"/>
      <w:bookmarkEnd w:id="107"/>
      <w:r>
        <w:rPr>
          <w:rFonts w:hint="eastAsia" w:ascii="宋体" w:hAnsi="宋体" w:eastAsia="宋体" w:cs="宋体"/>
          <w:color w:val="000000" w:themeColor="text1"/>
          <w:spacing w:val="0"/>
          <w:w w:val="100"/>
          <w:position w:val="0"/>
          <w:sz w:val="21"/>
          <w:szCs w:val="21"/>
          <w14:textFill>
            <w14:solidFill>
              <w14:schemeClr w14:val="tx1"/>
            </w14:solidFill>
          </w14:textFill>
        </w:rPr>
        <w:t>1缺陷责任期的具体日期：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numPr>
          <w:ilvl w:val="0"/>
          <w:numId w:val="32"/>
        </w:numPr>
        <w:shd w:val="clear" w:color="auto" w:fill="auto"/>
        <w:tabs>
          <w:tab w:val="left" w:pos="854"/>
        </w:tabs>
        <w:bidi w:val="0"/>
        <w:spacing w:before="0" w:after="140" w:line="402" w:lineRule="exact"/>
        <w:ind w:left="0" w:right="0"/>
        <w:jc w:val="left"/>
        <w:rPr>
          <w:rFonts w:hint="eastAsia" w:ascii="宋体" w:hAnsi="宋体" w:eastAsia="宋体" w:cs="宋体"/>
          <w:color w:val="000000" w:themeColor="text1"/>
          <w:sz w:val="21"/>
          <w:szCs w:val="21"/>
          <w14:textFill>
            <w14:solidFill>
              <w14:schemeClr w14:val="tx1"/>
            </w14:solidFill>
          </w14:textFill>
        </w:rPr>
      </w:pPr>
      <w:bookmarkStart w:id="108" w:name="bookmark218"/>
      <w:bookmarkEnd w:id="108"/>
      <w:r>
        <w:rPr>
          <w:rFonts w:hint="eastAsia" w:ascii="宋体" w:hAnsi="宋体" w:eastAsia="宋体" w:cs="宋体"/>
          <w:color w:val="000000" w:themeColor="text1"/>
          <w:spacing w:val="0"/>
          <w:w w:val="100"/>
          <w:position w:val="0"/>
          <w:sz w:val="21"/>
          <w:szCs w:val="21"/>
          <w14:textFill>
            <w14:solidFill>
              <w14:schemeClr w14:val="tx1"/>
            </w14:solidFill>
          </w14:textFill>
        </w:rPr>
        <w:t>2根据许昌优化政府采购营商环境要求，不能收取工程质量保证金。</w:t>
      </w:r>
    </w:p>
    <w:p>
      <w:pPr>
        <w:pStyle w:val="78"/>
        <w:keepNext w:val="0"/>
        <w:keepLines w:val="0"/>
        <w:widowControl w:val="0"/>
        <w:numPr>
          <w:ilvl w:val="0"/>
          <w:numId w:val="31"/>
        </w:numPr>
        <w:shd w:val="clear" w:color="auto" w:fill="auto"/>
        <w:tabs>
          <w:tab w:val="left" w:pos="854"/>
        </w:tabs>
        <w:bidi w:val="0"/>
        <w:spacing w:before="0" w:after="0" w:line="382" w:lineRule="auto"/>
        <w:ind w:left="0" w:right="0"/>
        <w:jc w:val="left"/>
        <w:rPr>
          <w:rFonts w:hint="eastAsia" w:ascii="宋体" w:hAnsi="宋体" w:eastAsia="宋体" w:cs="宋体"/>
          <w:color w:val="000000" w:themeColor="text1"/>
          <w:sz w:val="21"/>
          <w:szCs w:val="21"/>
          <w14:textFill>
            <w14:solidFill>
              <w14:schemeClr w14:val="tx1"/>
            </w14:solidFill>
          </w14:textFill>
        </w:rPr>
      </w:pPr>
      <w:bookmarkStart w:id="109" w:name="bookmark219"/>
      <w:bookmarkEnd w:id="109"/>
      <w:r>
        <w:rPr>
          <w:rFonts w:hint="eastAsia" w:ascii="宋体" w:hAnsi="宋体" w:eastAsia="宋体" w:cs="宋体"/>
          <w:color w:val="000000" w:themeColor="text1"/>
          <w:spacing w:val="0"/>
          <w:w w:val="100"/>
          <w:position w:val="0"/>
          <w:sz w:val="21"/>
          <w:szCs w:val="21"/>
          <w14:textFill>
            <w14:solidFill>
              <w14:schemeClr w14:val="tx1"/>
            </w14:solidFill>
          </w14:textFill>
        </w:rPr>
        <w:t>3保修</w:t>
      </w:r>
    </w:p>
    <w:p>
      <w:pPr>
        <w:pStyle w:val="78"/>
        <w:keepNext w:val="0"/>
        <w:keepLines w:val="0"/>
        <w:widowControl w:val="0"/>
        <w:numPr>
          <w:ilvl w:val="0"/>
          <w:numId w:val="30"/>
        </w:numPr>
        <w:shd w:val="clear" w:color="auto" w:fill="auto"/>
        <w:tabs>
          <w:tab w:val="left" w:pos="859"/>
        </w:tabs>
        <w:bidi w:val="0"/>
        <w:spacing w:before="0" w:after="0" w:line="382" w:lineRule="auto"/>
        <w:ind w:left="0" w:right="0"/>
        <w:jc w:val="left"/>
        <w:rPr>
          <w:rFonts w:hint="eastAsia" w:ascii="宋体" w:hAnsi="宋体" w:eastAsia="宋体" w:cs="宋体"/>
          <w:color w:val="000000" w:themeColor="text1"/>
          <w:sz w:val="21"/>
          <w:szCs w:val="21"/>
          <w14:textFill>
            <w14:solidFill>
              <w14:schemeClr w14:val="tx1"/>
            </w14:solidFill>
          </w14:textFill>
        </w:rPr>
      </w:pPr>
      <w:bookmarkStart w:id="110" w:name="bookmark220"/>
      <w:bookmarkEnd w:id="110"/>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3. </w:t>
      </w:r>
      <w:r>
        <w:rPr>
          <w:rFonts w:hint="eastAsia" w:ascii="宋体" w:hAnsi="宋体" w:eastAsia="宋体" w:cs="宋体"/>
          <w:color w:val="000000" w:themeColor="text1"/>
          <w:spacing w:val="0"/>
          <w:w w:val="100"/>
          <w:position w:val="0"/>
          <w:sz w:val="21"/>
          <w:szCs w:val="21"/>
          <w14:textFill>
            <w14:solidFill>
              <w14:schemeClr w14:val="tx1"/>
            </w14:solidFill>
          </w14:textFill>
        </w:rPr>
        <w:t>1保修责任</w:t>
      </w:r>
    </w:p>
    <w:p>
      <w:pPr>
        <w:pStyle w:val="78"/>
        <w:keepNext w:val="0"/>
        <w:keepLines w:val="0"/>
        <w:widowControl w:val="0"/>
        <w:shd w:val="clear" w:color="auto" w:fill="auto"/>
        <w:tabs>
          <w:tab w:val="left" w:pos="4283"/>
        </w:tabs>
        <w:bidi w:val="0"/>
        <w:spacing w:before="0" w:after="140" w:line="402" w:lineRule="exact"/>
        <w:ind w:left="0" w:right="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工程保修期为：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80"/>
        <w:keepNext w:val="0"/>
        <w:keepLines w:val="0"/>
        <w:widowControl w:val="0"/>
        <w:numPr>
          <w:ilvl w:val="0"/>
          <w:numId w:val="29"/>
        </w:numPr>
        <w:shd w:val="clear" w:color="auto" w:fill="auto"/>
        <w:tabs>
          <w:tab w:val="left" w:pos="850"/>
        </w:tabs>
        <w:bidi w:val="0"/>
        <w:spacing w:before="0" w:after="0" w:line="382" w:lineRule="auto"/>
        <w:ind w:left="0" w:right="0" w:firstLine="400"/>
        <w:jc w:val="left"/>
        <w:rPr>
          <w:rFonts w:hint="eastAsia" w:ascii="宋体" w:hAnsi="宋体" w:eastAsia="宋体" w:cs="宋体"/>
          <w:color w:val="000000" w:themeColor="text1"/>
          <w:sz w:val="21"/>
          <w:szCs w:val="21"/>
          <w14:textFill>
            <w14:solidFill>
              <w14:schemeClr w14:val="tx1"/>
            </w14:solidFill>
          </w14:textFill>
        </w:rPr>
      </w:pPr>
      <w:bookmarkStart w:id="111" w:name="bookmark221"/>
      <w:bookmarkEnd w:id="111"/>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3. </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2修复通知</w:t>
      </w:r>
    </w:p>
    <w:p>
      <w:pPr>
        <w:pStyle w:val="78"/>
        <w:keepNext w:val="0"/>
        <w:keepLines w:val="0"/>
        <w:widowControl w:val="0"/>
        <w:shd w:val="clear" w:color="auto" w:fill="auto"/>
        <w:tabs>
          <w:tab w:val="left" w:pos="7374"/>
        </w:tabs>
        <w:bidi w:val="0"/>
        <w:spacing w:before="0" w:after="140" w:line="402" w:lineRule="exact"/>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承包人收到保修通知并到达工程现场的合理时间：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80"/>
        <w:keepNext w:val="0"/>
        <w:keepLines w:val="0"/>
        <w:widowControl w:val="0"/>
        <w:numPr>
          <w:ilvl w:val="0"/>
          <w:numId w:val="29"/>
        </w:numPr>
        <w:shd w:val="clear" w:color="auto" w:fill="auto"/>
        <w:tabs>
          <w:tab w:val="left" w:pos="854"/>
        </w:tabs>
        <w:bidi w:val="0"/>
        <w:spacing w:before="0" w:after="0" w:line="382" w:lineRule="auto"/>
        <w:ind w:left="0" w:right="0" w:firstLine="400"/>
        <w:jc w:val="left"/>
        <w:rPr>
          <w:rFonts w:hint="eastAsia" w:ascii="宋体" w:hAnsi="宋体" w:eastAsia="宋体" w:cs="宋体"/>
          <w:color w:val="000000" w:themeColor="text1"/>
          <w:sz w:val="21"/>
          <w:szCs w:val="21"/>
          <w14:textFill>
            <w14:solidFill>
              <w14:schemeClr w14:val="tx1"/>
            </w14:solidFill>
          </w14:textFill>
        </w:rPr>
      </w:pPr>
      <w:bookmarkStart w:id="112" w:name="bookmark222"/>
      <w:bookmarkEnd w:id="112"/>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违约</w:t>
      </w:r>
    </w:p>
    <w:p>
      <w:pPr>
        <w:pStyle w:val="78"/>
        <w:keepNext w:val="0"/>
        <w:keepLines w:val="0"/>
        <w:widowControl w:val="0"/>
        <w:numPr>
          <w:ilvl w:val="0"/>
          <w:numId w:val="30"/>
        </w:numPr>
        <w:shd w:val="clear" w:color="auto" w:fill="auto"/>
        <w:tabs>
          <w:tab w:val="left" w:pos="854"/>
        </w:tabs>
        <w:bidi w:val="0"/>
        <w:spacing w:before="0" w:after="0" w:line="382" w:lineRule="auto"/>
        <w:ind w:left="0" w:right="0"/>
        <w:jc w:val="left"/>
        <w:rPr>
          <w:rFonts w:hint="eastAsia" w:ascii="宋体" w:hAnsi="宋体" w:eastAsia="宋体" w:cs="宋体"/>
          <w:color w:val="000000" w:themeColor="text1"/>
          <w:sz w:val="21"/>
          <w:szCs w:val="21"/>
          <w14:textFill>
            <w14:solidFill>
              <w14:schemeClr w14:val="tx1"/>
            </w14:solidFill>
          </w14:textFill>
        </w:rPr>
      </w:pPr>
      <w:bookmarkStart w:id="113" w:name="bookmark223"/>
      <w:bookmarkEnd w:id="113"/>
      <w:r>
        <w:rPr>
          <w:rFonts w:hint="eastAsia" w:ascii="宋体" w:hAnsi="宋体" w:eastAsia="宋体" w:cs="宋体"/>
          <w:color w:val="000000" w:themeColor="text1"/>
          <w:spacing w:val="0"/>
          <w:w w:val="100"/>
          <w:position w:val="0"/>
          <w:sz w:val="21"/>
          <w:szCs w:val="21"/>
          <w14:textFill>
            <w14:solidFill>
              <w14:schemeClr w14:val="tx1"/>
            </w14:solidFill>
          </w14:textFill>
        </w:rPr>
        <w:t>1发包人违约</w:t>
      </w:r>
    </w:p>
    <w:p>
      <w:pPr>
        <w:pStyle w:val="78"/>
        <w:keepNext w:val="0"/>
        <w:keepLines w:val="0"/>
        <w:widowControl w:val="0"/>
        <w:numPr>
          <w:ilvl w:val="0"/>
          <w:numId w:val="31"/>
        </w:numPr>
        <w:shd w:val="clear" w:color="auto" w:fill="auto"/>
        <w:tabs>
          <w:tab w:val="left" w:pos="850"/>
          <w:tab w:val="left" w:pos="4994"/>
          <w:tab w:val="left" w:pos="5766"/>
        </w:tabs>
        <w:bidi w:val="0"/>
        <w:spacing w:before="0" w:after="140" w:line="402" w:lineRule="exact"/>
        <w:ind w:left="400" w:right="0" w:firstLine="20"/>
        <w:jc w:val="left"/>
        <w:rPr>
          <w:rFonts w:hint="eastAsia" w:ascii="宋体" w:hAnsi="宋体" w:eastAsia="宋体" w:cs="宋体"/>
          <w:color w:val="000000" w:themeColor="text1"/>
          <w:sz w:val="21"/>
          <w:szCs w:val="21"/>
          <w14:textFill>
            <w14:solidFill>
              <w14:schemeClr w14:val="tx1"/>
            </w14:solidFill>
          </w14:textFill>
        </w:rPr>
      </w:pPr>
      <w:bookmarkStart w:id="114" w:name="bookmark224"/>
      <w:bookmarkEnd w:id="114"/>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w:t>
      </w:r>
      <w:r>
        <w:rPr>
          <w:rFonts w:hint="eastAsia" w:ascii="宋体" w:hAnsi="宋体" w:eastAsia="宋体" w:cs="宋体"/>
          <w:color w:val="000000" w:themeColor="text1"/>
          <w:spacing w:val="0"/>
          <w:w w:val="100"/>
          <w:position w:val="0"/>
          <w:sz w:val="21"/>
          <w:szCs w:val="21"/>
          <w14:textFill>
            <w14:solidFill>
              <w14:schemeClr w14:val="tx1"/>
            </w14:solidFill>
          </w14:textFill>
        </w:rPr>
        <w:t xml:space="preserve">1发包人违约的情形：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 发包人违约的其他情形：</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32"/>
        </w:numPr>
        <w:shd w:val="clear" w:color="auto" w:fill="auto"/>
        <w:tabs>
          <w:tab w:val="left" w:pos="854"/>
        </w:tabs>
        <w:bidi w:val="0"/>
        <w:spacing w:before="0" w:after="0" w:line="382" w:lineRule="auto"/>
        <w:ind w:left="0" w:right="0"/>
        <w:jc w:val="left"/>
        <w:rPr>
          <w:rFonts w:hint="eastAsia" w:ascii="宋体" w:hAnsi="宋体" w:eastAsia="宋体" w:cs="宋体"/>
          <w:color w:val="000000" w:themeColor="text1"/>
          <w:sz w:val="21"/>
          <w:szCs w:val="21"/>
          <w14:textFill>
            <w14:solidFill>
              <w14:schemeClr w14:val="tx1"/>
            </w14:solidFill>
          </w14:textFill>
        </w:rPr>
      </w:pPr>
      <w:bookmarkStart w:id="115" w:name="bookmark225"/>
      <w:bookmarkEnd w:id="115"/>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1.</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 </w:t>
      </w:r>
      <w:r>
        <w:rPr>
          <w:rFonts w:hint="eastAsia" w:ascii="宋体" w:hAnsi="宋体" w:eastAsia="宋体" w:cs="宋体"/>
          <w:color w:val="000000" w:themeColor="text1"/>
          <w:spacing w:val="0"/>
          <w:w w:val="100"/>
          <w:position w:val="0"/>
          <w:sz w:val="21"/>
          <w:szCs w:val="21"/>
          <w14:textFill>
            <w14:solidFill>
              <w14:schemeClr w14:val="tx1"/>
            </w14:solidFill>
          </w14:textFill>
        </w:rPr>
        <w:t>2发包人违约的责任</w:t>
      </w:r>
    </w:p>
    <w:p>
      <w:pPr>
        <w:pStyle w:val="78"/>
        <w:keepNext w:val="0"/>
        <w:keepLines w:val="0"/>
        <w:widowControl w:val="0"/>
        <w:shd w:val="clear" w:color="auto" w:fill="auto"/>
        <w:bidi w:val="0"/>
        <w:spacing w:before="0" w:after="140" w:line="402" w:lineRule="exact"/>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发包人违约责任的承担方式和计算方法：</w:t>
      </w:r>
    </w:p>
    <w:p>
      <w:pPr>
        <w:pStyle w:val="78"/>
        <w:keepNext w:val="0"/>
        <w:keepLines w:val="0"/>
        <w:widowControl w:val="0"/>
        <w:shd w:val="clear" w:color="auto" w:fill="auto"/>
        <w:bidi w:val="0"/>
        <w:spacing w:before="0" w:after="0" w:line="382" w:lineRule="auto"/>
        <w:ind w:left="0" w:right="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1因发包人原因未能在计划开工日期前7天内下达开工通知的违约责任：</w:t>
      </w:r>
    </w:p>
    <w:p>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000000" w:themeColor="text1"/>
          <w:sz w:val="21"/>
          <w:szCs w:val="21"/>
          <w14:textFill>
            <w14:solidFill>
              <w14:schemeClr w14:val="tx1"/>
            </w14:solidFill>
          </w14:textFill>
        </w:rPr>
      </w:pPr>
      <w:bookmarkStart w:id="116" w:name="bookmark226"/>
      <w:bookmarkEnd w:id="116"/>
      <w:r>
        <w:rPr>
          <w:rFonts w:hint="eastAsia" w:ascii="宋体" w:hAnsi="宋体" w:eastAsia="宋体" w:cs="宋体"/>
          <w:color w:val="000000" w:themeColor="text1"/>
          <w:spacing w:val="0"/>
          <w:w w:val="100"/>
          <w:position w:val="0"/>
          <w:sz w:val="21"/>
          <w:szCs w:val="21"/>
          <w14:textFill>
            <w14:solidFill>
              <w14:schemeClr w14:val="tx1"/>
            </w14:solidFill>
          </w14:textFill>
        </w:rPr>
        <w:t>因发包人原因未能按合同约定支付合同价款的违约责任：</w:t>
      </w:r>
    </w:p>
    <w:p>
      <w:pPr>
        <w:pStyle w:val="78"/>
        <w:keepNext w:val="0"/>
        <w:keepLines w:val="0"/>
        <w:widowControl w:val="0"/>
        <w:numPr>
          <w:ilvl w:val="0"/>
          <w:numId w:val="35"/>
        </w:numPr>
        <w:shd w:val="clear" w:color="auto" w:fill="auto"/>
        <w:tabs>
          <w:tab w:val="left" w:pos="749"/>
        </w:tabs>
        <w:bidi w:val="0"/>
        <w:spacing w:before="0" w:after="0" w:line="402" w:lineRule="exact"/>
        <w:ind w:left="0" w:right="0"/>
        <w:jc w:val="left"/>
        <w:rPr>
          <w:rFonts w:hint="eastAsia" w:ascii="宋体" w:hAnsi="宋体" w:eastAsia="宋体" w:cs="宋体"/>
          <w:color w:val="000000" w:themeColor="text1"/>
          <w:sz w:val="21"/>
          <w:szCs w:val="21"/>
          <w14:textFill>
            <w14:solidFill>
              <w14:schemeClr w14:val="tx1"/>
            </w14:solidFill>
          </w14:textFill>
        </w:rPr>
      </w:pPr>
      <w:bookmarkStart w:id="117" w:name="bookmark227"/>
      <w:bookmarkEnd w:id="117"/>
      <w:r>
        <w:rPr>
          <w:rFonts w:hint="eastAsia" w:ascii="宋体" w:hAnsi="宋体" w:eastAsia="宋体" w:cs="宋体"/>
          <w:color w:val="000000" w:themeColor="text1"/>
          <w:spacing w:val="0"/>
          <w:w w:val="100"/>
          <w:position w:val="0"/>
          <w:sz w:val="21"/>
          <w:szCs w:val="21"/>
          <w14:textFill>
            <w14:solidFill>
              <w14:schemeClr w14:val="tx1"/>
            </w14:solidFill>
          </w14:textFill>
        </w:rPr>
        <w:t>发包人违法变更范围，自行实施被取消的工作或转由他人实施的违约责任</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numPr>
          <w:ilvl w:val="0"/>
          <w:numId w:val="35"/>
        </w:numPr>
        <w:shd w:val="clear" w:color="auto" w:fill="auto"/>
        <w:tabs>
          <w:tab w:val="left" w:pos="769"/>
        </w:tabs>
        <w:bidi w:val="0"/>
        <w:spacing w:before="0" w:after="140" w:line="402" w:lineRule="exact"/>
        <w:ind w:left="640" w:right="0" w:hanging="220"/>
        <w:jc w:val="left"/>
        <w:rPr>
          <w:rFonts w:hint="eastAsia" w:ascii="宋体" w:hAnsi="宋体" w:eastAsia="宋体" w:cs="宋体"/>
          <w:color w:val="000000" w:themeColor="text1"/>
          <w:sz w:val="21"/>
          <w:szCs w:val="21"/>
          <w14:textFill>
            <w14:solidFill>
              <w14:schemeClr w14:val="tx1"/>
            </w14:solidFill>
          </w14:textFill>
        </w:rPr>
      </w:pPr>
      <w:bookmarkStart w:id="118" w:name="bookmark228"/>
      <w:bookmarkEnd w:id="118"/>
      <w:r>
        <w:rPr>
          <w:rFonts w:hint="eastAsia" w:ascii="宋体" w:hAnsi="宋体" w:eastAsia="宋体" w:cs="宋体"/>
          <w:color w:val="000000" w:themeColor="text1"/>
          <w:spacing w:val="0"/>
          <w:w w:val="100"/>
          <w:position w:val="0"/>
          <w:sz w:val="21"/>
          <w:szCs w:val="21"/>
          <w14:textFill>
            <w14:solidFill>
              <w14:schemeClr w14:val="tx1"/>
            </w14:solidFill>
          </w14:textFill>
        </w:rPr>
        <w:t>发包人提供的材料、工程设备的规格、数量或质量不符合合同约定，或因发包人原因导致交货日期延误或交货地点变更等情况的违约责任：</w:t>
      </w:r>
    </w:p>
    <w:p>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000000" w:themeColor="text1"/>
          <w:sz w:val="21"/>
          <w:szCs w:val="21"/>
          <w14:textFill>
            <w14:solidFill>
              <w14:schemeClr w14:val="tx1"/>
            </w14:solidFill>
          </w14:textFill>
        </w:rPr>
      </w:pPr>
      <w:bookmarkStart w:id="119" w:name="bookmark229"/>
      <w:bookmarkEnd w:id="119"/>
      <w:r>
        <w:rPr>
          <w:rFonts w:hint="eastAsia" w:ascii="宋体" w:hAnsi="宋体" w:eastAsia="宋体" w:cs="宋体"/>
          <w:color w:val="000000" w:themeColor="text1"/>
          <w:spacing w:val="0"/>
          <w:w w:val="100"/>
          <w:position w:val="0"/>
          <w:sz w:val="21"/>
          <w:szCs w:val="21"/>
          <w14:textFill>
            <w14:solidFill>
              <w14:schemeClr w14:val="tx1"/>
            </w14:solidFill>
          </w14:textFill>
        </w:rPr>
        <w:t>因发包人违</w:t>
      </w:r>
      <w:r>
        <w:rPr>
          <w:rFonts w:hint="eastAsia" w:cs="宋体"/>
          <w:color w:val="000000" w:themeColor="text1"/>
          <w:spacing w:val="0"/>
          <w:w w:val="100"/>
          <w:position w:val="0"/>
          <w:sz w:val="21"/>
          <w:szCs w:val="21"/>
          <w:lang w:val="en-US" w:eastAsia="zh-CN"/>
          <w14:textFill>
            <w14:solidFill>
              <w14:schemeClr w14:val="tx1"/>
            </w14:solidFill>
          </w14:textFill>
        </w:rPr>
        <w:t>反</w:t>
      </w:r>
      <w:r>
        <w:rPr>
          <w:rFonts w:hint="eastAsia" w:ascii="宋体" w:hAnsi="宋体" w:eastAsia="宋体" w:cs="宋体"/>
          <w:color w:val="000000" w:themeColor="text1"/>
          <w:spacing w:val="0"/>
          <w:w w:val="100"/>
          <w:position w:val="0"/>
          <w:sz w:val="21"/>
          <w:szCs w:val="21"/>
          <w14:textFill>
            <w14:solidFill>
              <w14:schemeClr w14:val="tx1"/>
            </w14:solidFill>
          </w14:textFill>
        </w:rPr>
        <w:t>合同约定造成暂停施工的违约责任：</w:t>
      </w:r>
    </w:p>
    <w:p>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120" w:name="bookmark230"/>
      <w:bookmarkEnd w:id="120"/>
      <w:r>
        <w:rPr>
          <w:rFonts w:hint="eastAsia" w:ascii="宋体" w:hAnsi="宋体" w:eastAsia="宋体" w:cs="宋体"/>
          <w:color w:val="000000" w:themeColor="text1"/>
          <w:spacing w:val="0"/>
          <w:w w:val="100"/>
          <w:position w:val="0"/>
          <w:sz w:val="21"/>
          <w:szCs w:val="21"/>
          <w14:textFill>
            <w14:solidFill>
              <w14:schemeClr w14:val="tx1"/>
            </w14:solidFill>
          </w14:textFill>
        </w:rPr>
        <w:t>发包人无正当理由没有在约定期限内发出复工指示，导致承包人无法复工的违约责任。</w:t>
      </w:r>
    </w:p>
    <w:p>
      <w:pPr>
        <w:pStyle w:val="78"/>
        <w:keepNext w:val="0"/>
        <w:keepLines w:val="0"/>
        <w:widowControl w:val="0"/>
        <w:numPr>
          <w:ilvl w:val="0"/>
          <w:numId w:val="33"/>
        </w:numPr>
        <w:shd w:val="clear" w:color="auto" w:fill="auto"/>
        <w:tabs>
          <w:tab w:val="left" w:pos="960"/>
        </w:tabs>
        <w:bidi w:val="0"/>
        <w:spacing w:before="0" w:after="0" w:line="404"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2承包人违约</w:t>
      </w:r>
    </w:p>
    <w:p>
      <w:pPr>
        <w:pStyle w:val="78"/>
        <w:keepNext w:val="0"/>
        <w:keepLines w:val="0"/>
        <w:widowControl w:val="0"/>
        <w:numPr>
          <w:ilvl w:val="0"/>
          <w:numId w:val="34"/>
        </w:numPr>
        <w:shd w:val="clear" w:color="auto" w:fill="auto"/>
        <w:tabs>
          <w:tab w:val="left" w:pos="960"/>
        </w:tabs>
        <w:bidi w:val="0"/>
        <w:spacing w:before="0" w:after="0" w:line="404"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bookmarkStart w:id="121" w:name="bookmark232"/>
      <w:bookmarkEnd w:id="121"/>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2. </w:t>
      </w:r>
      <w:r>
        <w:rPr>
          <w:rFonts w:hint="eastAsia" w:ascii="宋体" w:hAnsi="宋体" w:eastAsia="宋体" w:cs="宋体"/>
          <w:color w:val="000000" w:themeColor="text1"/>
          <w:spacing w:val="0"/>
          <w:w w:val="100"/>
          <w:position w:val="0"/>
          <w:sz w:val="21"/>
          <w:szCs w:val="21"/>
          <w14:textFill>
            <w14:solidFill>
              <w14:schemeClr w14:val="tx1"/>
            </w14:solidFill>
          </w14:textFill>
        </w:rPr>
        <w:t>1承包人违约的情形</w:t>
      </w:r>
    </w:p>
    <w:p>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承包人违约的其他情形：</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14:textFill>
            <w14:solidFill>
              <w14:schemeClr w14:val="tx1"/>
            </w14:solidFill>
          </w14:textFill>
        </w:rPr>
        <w:t>。</w:t>
      </w:r>
    </w:p>
    <w:p>
      <w:pPr>
        <w:pStyle w:val="78"/>
        <w:keepNext w:val="0"/>
        <w:keepLines w:val="0"/>
        <w:widowControl w:val="0"/>
        <w:shd w:val="clear" w:color="auto" w:fill="auto"/>
        <w:tabs>
          <w:tab w:val="left" w:pos="6446"/>
        </w:tabs>
        <w:bidi w:val="0"/>
        <w:spacing w:before="0" w:after="0" w:line="404" w:lineRule="exact"/>
        <w:ind w:left="60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w:t>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5</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 2. </w:t>
      </w:r>
      <w:r>
        <w:rPr>
          <w:rFonts w:hint="eastAsia" w:ascii="宋体" w:hAnsi="宋体" w:eastAsia="宋体" w:cs="宋体"/>
          <w:color w:val="000000" w:themeColor="text1"/>
          <w:spacing w:val="0"/>
          <w:w w:val="100"/>
          <w:position w:val="0"/>
          <w:sz w:val="21"/>
          <w:szCs w:val="21"/>
          <w14:textFill>
            <w14:solidFill>
              <w14:schemeClr w14:val="tx1"/>
            </w14:solidFill>
          </w14:textFill>
        </w:rPr>
        <w:t>2承包人违约的责任承包人违约责任的承担方式和计算方法：</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i/>
          <w:iCs/>
          <w:color w:val="000000" w:themeColor="text1"/>
          <w:spacing w:val="0"/>
          <w:w w:val="100"/>
          <w:position w:val="0"/>
          <w:sz w:val="21"/>
          <w:szCs w:val="21"/>
          <w14:textFill>
            <w14:solidFill>
              <w14:schemeClr w14:val="tx1"/>
            </w14:solidFill>
          </w14:textFill>
        </w:rPr>
        <w:t>。</w:t>
      </w:r>
    </w:p>
    <w:p>
      <w:pPr>
        <w:pStyle w:val="78"/>
        <w:keepNext w:val="0"/>
        <w:keepLines w:val="0"/>
        <w:widowControl w:val="0"/>
        <w:numPr>
          <w:ilvl w:val="0"/>
          <w:numId w:val="0"/>
        </w:numPr>
        <w:shd w:val="clear" w:color="auto" w:fill="auto"/>
        <w:tabs>
          <w:tab w:val="left" w:pos="1059"/>
        </w:tabs>
        <w:bidi w:val="0"/>
        <w:spacing w:before="0" w:after="0" w:line="404" w:lineRule="exact"/>
        <w:ind w:left="600" w:leftChars="0" w:right="0" w:rightChars="0"/>
        <w:jc w:val="left"/>
        <w:rPr>
          <w:rFonts w:hint="eastAsia" w:ascii="宋体" w:hAnsi="宋体" w:eastAsia="宋体" w:cs="宋体"/>
          <w:color w:val="000000" w:themeColor="text1"/>
          <w:sz w:val="21"/>
          <w:szCs w:val="21"/>
          <w14:textFill>
            <w14:solidFill>
              <w14:schemeClr w14:val="tx1"/>
            </w14:solidFill>
          </w14:textFill>
        </w:rPr>
      </w:pPr>
      <w:bookmarkStart w:id="122" w:name="bookmark233"/>
      <w:bookmarkEnd w:id="122"/>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15.</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2. </w:t>
      </w:r>
      <w:r>
        <w:rPr>
          <w:rFonts w:hint="eastAsia" w:ascii="宋体" w:hAnsi="宋体" w:eastAsia="宋体" w:cs="宋体"/>
          <w:color w:val="000000" w:themeColor="text1"/>
          <w:spacing w:val="0"/>
          <w:w w:val="100"/>
          <w:position w:val="0"/>
          <w:sz w:val="21"/>
          <w:szCs w:val="21"/>
          <w14:textFill>
            <w14:solidFill>
              <w14:schemeClr w14:val="tx1"/>
            </w14:solidFill>
          </w14:textFill>
        </w:rPr>
        <w:t>3因承包人违约解除合同</w:t>
      </w:r>
    </w:p>
    <w:p>
      <w:pPr>
        <w:pStyle w:val="78"/>
        <w:keepNext w:val="0"/>
        <w:keepLines w:val="0"/>
        <w:widowControl w:val="0"/>
        <w:shd w:val="clear" w:color="auto" w:fill="auto"/>
        <w:tabs>
          <w:tab w:val="left" w:pos="6437"/>
        </w:tabs>
        <w:bidi w:val="0"/>
        <w:spacing w:before="0" w:after="0" w:line="404" w:lineRule="exact"/>
        <w:ind w:left="0" w:right="0" w:firstLine="6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关于承包人违约解除合同的特别约定：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7723"/>
        </w:tabs>
        <w:bidi w:val="0"/>
        <w:spacing w:before="0" w:after="0" w:line="404" w:lineRule="exact"/>
        <w:ind w:left="0" w:right="0" w:firstLine="4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发包人继续使用承包人在施工现场的材料、设备、临时工程、承包人文件和 由承包人或以其名义编制的其他文件的费用承担方式：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numPr>
          <w:ilvl w:val="0"/>
          <w:numId w:val="36"/>
        </w:numPr>
        <w:shd w:val="clear" w:color="auto" w:fill="auto"/>
        <w:tabs>
          <w:tab w:val="left" w:pos="1075"/>
        </w:tabs>
        <w:bidi w:val="0"/>
        <w:spacing w:before="0" w:after="0" w:line="404" w:lineRule="exact"/>
        <w:ind w:left="0" w:right="0" w:firstLine="600"/>
        <w:jc w:val="left"/>
        <w:rPr>
          <w:rFonts w:hint="eastAsia" w:ascii="宋体" w:hAnsi="宋体" w:eastAsia="宋体" w:cs="宋体"/>
          <w:color w:val="000000" w:themeColor="text1"/>
          <w:sz w:val="21"/>
          <w:szCs w:val="21"/>
          <w14:textFill>
            <w14:solidFill>
              <w14:schemeClr w14:val="tx1"/>
            </w14:solidFill>
          </w14:textFill>
        </w:rPr>
      </w:pPr>
      <w:bookmarkStart w:id="123" w:name="bookmark234"/>
      <w:bookmarkEnd w:id="123"/>
      <w:r>
        <w:rPr>
          <w:rFonts w:hint="eastAsia" w:ascii="宋体" w:hAnsi="宋体" w:eastAsia="宋体" w:cs="宋体"/>
          <w:color w:val="000000" w:themeColor="text1"/>
          <w:spacing w:val="0"/>
          <w:w w:val="100"/>
          <w:position w:val="0"/>
          <w:sz w:val="21"/>
          <w:szCs w:val="21"/>
          <w14:textFill>
            <w14:solidFill>
              <w14:schemeClr w14:val="tx1"/>
            </w14:solidFill>
          </w14:textFill>
        </w:rPr>
        <w:t>不可抗力</w:t>
      </w:r>
    </w:p>
    <w:p>
      <w:pPr>
        <w:pStyle w:val="78"/>
        <w:keepNext w:val="0"/>
        <w:keepLines w:val="0"/>
        <w:widowControl w:val="0"/>
        <w:numPr>
          <w:ilvl w:val="0"/>
          <w:numId w:val="34"/>
        </w:numPr>
        <w:shd w:val="clear" w:color="auto" w:fill="auto"/>
        <w:tabs>
          <w:tab w:val="left" w:pos="1064"/>
        </w:tabs>
        <w:bidi w:val="0"/>
        <w:spacing w:before="0" w:after="0" w:line="404" w:lineRule="exact"/>
        <w:ind w:left="0" w:right="0" w:firstLine="600"/>
        <w:jc w:val="left"/>
        <w:rPr>
          <w:rFonts w:hint="eastAsia" w:ascii="宋体" w:hAnsi="宋体" w:eastAsia="宋体" w:cs="宋体"/>
          <w:color w:val="000000" w:themeColor="text1"/>
          <w:sz w:val="21"/>
          <w:szCs w:val="21"/>
          <w14:textFill>
            <w14:solidFill>
              <w14:schemeClr w14:val="tx1"/>
            </w14:solidFill>
          </w14:textFill>
        </w:rPr>
      </w:pPr>
      <w:bookmarkStart w:id="124" w:name="bookmark235"/>
      <w:bookmarkEnd w:id="124"/>
      <w:r>
        <w:rPr>
          <w:rFonts w:hint="eastAsia" w:ascii="宋体" w:hAnsi="宋体" w:eastAsia="宋体" w:cs="宋体"/>
          <w:color w:val="000000" w:themeColor="text1"/>
          <w:spacing w:val="0"/>
          <w:w w:val="100"/>
          <w:position w:val="0"/>
          <w:sz w:val="21"/>
          <w:szCs w:val="21"/>
          <w14:textFill>
            <w14:solidFill>
              <w14:schemeClr w14:val="tx1"/>
            </w14:solidFill>
          </w14:textFill>
        </w:rPr>
        <w:t>1不可抗力的确认</w:t>
      </w:r>
    </w:p>
    <w:p>
      <w:pPr>
        <w:pStyle w:val="78"/>
        <w:keepNext w:val="0"/>
        <w:keepLines w:val="0"/>
        <w:widowControl w:val="0"/>
        <w:shd w:val="clear" w:color="auto" w:fill="auto"/>
        <w:tabs>
          <w:tab w:val="left" w:pos="3821"/>
        </w:tabs>
        <w:bidi w:val="0"/>
        <w:spacing w:before="0" w:after="0" w:line="404" w:lineRule="exact"/>
        <w:ind w:left="0" w:right="0" w:firstLine="46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除通用合同条款约定的不可抗力事件之外，视为不可抗力的其他情形：</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bidi w:val="0"/>
        <w:spacing w:before="0" w:after="140" w:line="404" w:lineRule="exact"/>
        <w:ind w:left="300" w:right="0" w:firstLine="3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w:t>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6</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.2</w:t>
      </w:r>
      <w:r>
        <w:rPr>
          <w:rFonts w:hint="eastAsia" w:ascii="宋体" w:hAnsi="宋体" w:eastAsia="宋体" w:cs="宋体"/>
          <w:color w:val="000000" w:themeColor="text1"/>
          <w:spacing w:val="0"/>
          <w:w w:val="100"/>
          <w:position w:val="0"/>
          <w:sz w:val="21"/>
          <w:szCs w:val="21"/>
          <w14:textFill>
            <w14:solidFill>
              <w14:schemeClr w14:val="tx1"/>
            </w14:solidFill>
          </w14:textFill>
        </w:rPr>
        <w:t>因不可抗力解除合同</w:t>
      </w:r>
      <w:r>
        <w:rPr>
          <w:rFonts w:hint="eastAsia" w:cs="宋体"/>
          <w:color w:val="000000" w:themeColor="text1"/>
          <w:spacing w:val="0"/>
          <w:w w:val="100"/>
          <w:position w:val="0"/>
          <w:sz w:val="21"/>
          <w:szCs w:val="21"/>
          <w:lang w:eastAsia="zh-CN"/>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合同解除后，发包人应在商定或确定发包人应支付款项后— 天内完成款项的支付。</w:t>
      </w:r>
    </w:p>
    <w:p>
      <w:pPr>
        <w:pStyle w:val="80"/>
        <w:keepNext w:val="0"/>
        <w:keepLines w:val="0"/>
        <w:widowControl w:val="0"/>
        <w:numPr>
          <w:ilvl w:val="0"/>
          <w:numId w:val="0"/>
        </w:numPr>
        <w:shd w:val="clear" w:color="auto" w:fill="auto"/>
        <w:tabs>
          <w:tab w:val="left" w:pos="1075"/>
        </w:tabs>
        <w:bidi w:val="0"/>
        <w:spacing w:before="0" w:after="0" w:line="384" w:lineRule="auto"/>
        <w:ind w:left="600" w:leftChars="0" w:right="0" w:righ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zh-CN" w:bidi="zh-TW"/>
          <w14:textFill>
            <w14:solidFill>
              <w14:schemeClr w14:val="tx1"/>
            </w14:solidFill>
          </w14:textFill>
        </w:rPr>
        <w:t>17.</w:t>
      </w:r>
      <w:r>
        <w:rPr>
          <w:rFonts w:hint="eastAsia" w:ascii="宋体" w:hAnsi="宋体" w:eastAsia="宋体" w:cs="宋体"/>
          <w:color w:val="000000" w:themeColor="text1"/>
          <w:spacing w:val="0"/>
          <w:w w:val="100"/>
          <w:position w:val="0"/>
          <w:sz w:val="21"/>
          <w:szCs w:val="21"/>
          <w:lang w:val="zh-TW" w:eastAsia="zh-TW" w:bidi="zh-TW"/>
          <w14:textFill>
            <w14:solidFill>
              <w14:schemeClr w14:val="tx1"/>
            </w14:solidFill>
          </w14:textFill>
        </w:rPr>
        <w:t>保险</w:t>
      </w:r>
    </w:p>
    <w:p>
      <w:pPr>
        <w:pStyle w:val="78"/>
        <w:keepNext w:val="0"/>
        <w:keepLines w:val="0"/>
        <w:widowControl w:val="0"/>
        <w:numPr>
          <w:ilvl w:val="0"/>
          <w:numId w:val="34"/>
        </w:numPr>
        <w:shd w:val="clear" w:color="auto" w:fill="auto"/>
        <w:tabs>
          <w:tab w:val="left" w:pos="1054"/>
        </w:tabs>
        <w:bidi w:val="0"/>
        <w:spacing w:before="0" w:after="0" w:line="404" w:lineRule="exact"/>
        <w:ind w:left="0" w:right="0" w:firstLine="600"/>
        <w:jc w:val="left"/>
        <w:rPr>
          <w:rFonts w:hint="eastAsia" w:ascii="宋体" w:hAnsi="宋体" w:eastAsia="宋体" w:cs="宋体"/>
          <w:color w:val="000000" w:themeColor="text1"/>
          <w:sz w:val="21"/>
          <w:szCs w:val="21"/>
          <w14:textFill>
            <w14:solidFill>
              <w14:schemeClr w14:val="tx1"/>
            </w14:solidFill>
          </w14:textFill>
        </w:rPr>
      </w:pPr>
      <w:bookmarkStart w:id="125" w:name="bookmark237"/>
      <w:bookmarkEnd w:id="125"/>
      <w:r>
        <w:rPr>
          <w:rFonts w:hint="eastAsia" w:ascii="宋体" w:hAnsi="宋体" w:eastAsia="宋体" w:cs="宋体"/>
          <w:color w:val="000000" w:themeColor="text1"/>
          <w:spacing w:val="0"/>
          <w:w w:val="100"/>
          <w:position w:val="0"/>
          <w:sz w:val="21"/>
          <w:szCs w:val="21"/>
          <w14:textFill>
            <w14:solidFill>
              <w14:schemeClr w14:val="tx1"/>
            </w14:solidFill>
          </w14:textFill>
        </w:rPr>
        <w:t>1工程保险</w:t>
      </w:r>
    </w:p>
    <w:p>
      <w:pPr>
        <w:pStyle w:val="78"/>
        <w:keepNext w:val="0"/>
        <w:keepLines w:val="0"/>
        <w:widowControl w:val="0"/>
        <w:shd w:val="clear" w:color="auto" w:fill="auto"/>
        <w:tabs>
          <w:tab w:val="left" w:pos="5932"/>
        </w:tabs>
        <w:bidi w:val="0"/>
        <w:spacing w:before="0" w:after="0" w:line="404" w:lineRule="exact"/>
        <w:ind w:left="0" w:right="0" w:firstLine="46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关于工程保险的特别约定：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numPr>
          <w:ilvl w:val="0"/>
          <w:numId w:val="36"/>
        </w:numPr>
        <w:shd w:val="clear" w:color="auto" w:fill="auto"/>
        <w:tabs>
          <w:tab w:val="left" w:pos="1059"/>
        </w:tabs>
        <w:bidi w:val="0"/>
        <w:spacing w:before="0" w:after="0" w:line="404" w:lineRule="exact"/>
        <w:ind w:left="0" w:right="0" w:firstLine="600"/>
        <w:jc w:val="left"/>
        <w:rPr>
          <w:rFonts w:hint="eastAsia" w:ascii="宋体" w:hAnsi="宋体" w:eastAsia="宋体" w:cs="宋体"/>
          <w:color w:val="000000" w:themeColor="text1"/>
          <w:sz w:val="21"/>
          <w:szCs w:val="21"/>
          <w14:textFill>
            <w14:solidFill>
              <w14:schemeClr w14:val="tx1"/>
            </w14:solidFill>
          </w14:textFill>
        </w:rPr>
      </w:pPr>
      <w:bookmarkStart w:id="126" w:name="bookmark238"/>
      <w:bookmarkEnd w:id="126"/>
      <w:r>
        <w:rPr>
          <w:rFonts w:hint="eastAsia" w:ascii="宋体" w:hAnsi="宋体" w:eastAsia="宋体" w:cs="宋体"/>
          <w:color w:val="000000" w:themeColor="text1"/>
          <w:spacing w:val="0"/>
          <w:w w:val="100"/>
          <w:position w:val="0"/>
          <w:sz w:val="21"/>
          <w:szCs w:val="21"/>
          <w14:textFill>
            <w14:solidFill>
              <w14:schemeClr w14:val="tx1"/>
            </w14:solidFill>
          </w14:textFill>
        </w:rPr>
        <w:t>2其他保险</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关于其他保险的约定：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承包人是否应为其施工设备等办理财产保险：</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w:t>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7</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.3</w:t>
      </w:r>
      <w:r>
        <w:rPr>
          <w:rFonts w:hint="eastAsia" w:ascii="宋体" w:hAnsi="宋体" w:eastAsia="宋体" w:cs="宋体"/>
          <w:color w:val="000000" w:themeColor="text1"/>
          <w:spacing w:val="0"/>
          <w:w w:val="100"/>
          <w:position w:val="0"/>
          <w:sz w:val="21"/>
          <w:szCs w:val="21"/>
          <w14:textFill>
            <w14:solidFill>
              <w14:schemeClr w14:val="tx1"/>
            </w14:solidFill>
          </w14:textFill>
        </w:rPr>
        <w:t>通知义务</w:t>
      </w:r>
    </w:p>
    <w:p>
      <w:pPr>
        <w:pStyle w:val="78"/>
        <w:keepNext w:val="0"/>
        <w:keepLines w:val="0"/>
        <w:widowControl w:val="0"/>
        <w:shd w:val="clear" w:color="auto" w:fill="auto"/>
        <w:tabs>
          <w:tab w:val="left" w:pos="6227"/>
        </w:tabs>
        <w:bidi w:val="0"/>
        <w:spacing w:before="0" w:after="0" w:line="404" w:lineRule="exact"/>
        <w:ind w:left="60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关于变更保险合同时的通知义务的约定：</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w:t>
      </w:r>
    </w:p>
    <w:p>
      <w:pPr>
        <w:pStyle w:val="78"/>
        <w:keepNext w:val="0"/>
        <w:keepLines w:val="0"/>
        <w:widowControl w:val="0"/>
        <w:numPr>
          <w:ilvl w:val="0"/>
          <w:numId w:val="36"/>
        </w:numPr>
        <w:shd w:val="clear" w:color="auto" w:fill="auto"/>
        <w:tabs>
          <w:tab w:val="left" w:pos="1109"/>
        </w:tabs>
        <w:bidi w:val="0"/>
        <w:spacing w:before="0" w:after="0" w:line="404" w:lineRule="exact"/>
        <w:ind w:left="60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争议解决</w:t>
      </w:r>
    </w:p>
    <w:p>
      <w:pPr>
        <w:pStyle w:val="78"/>
        <w:keepNext w:val="0"/>
        <w:keepLines w:val="0"/>
        <w:widowControl w:val="0"/>
        <w:numPr>
          <w:ilvl w:val="0"/>
          <w:numId w:val="34"/>
        </w:numPr>
        <w:shd w:val="clear" w:color="auto" w:fill="auto"/>
        <w:tabs>
          <w:tab w:val="left" w:pos="1104"/>
        </w:tabs>
        <w:bidi w:val="0"/>
        <w:spacing w:before="0" w:after="0" w:line="404" w:lineRule="exact"/>
        <w:ind w:left="600" w:right="0" w:firstLine="40"/>
        <w:jc w:val="left"/>
        <w:rPr>
          <w:rFonts w:hint="eastAsia" w:ascii="宋体" w:hAnsi="宋体" w:eastAsia="宋体" w:cs="宋体"/>
          <w:color w:val="000000" w:themeColor="text1"/>
          <w:sz w:val="21"/>
          <w:szCs w:val="21"/>
          <w14:textFill>
            <w14:solidFill>
              <w14:schemeClr w14:val="tx1"/>
            </w14:solidFill>
          </w14:textFill>
        </w:rPr>
      </w:pPr>
      <w:bookmarkStart w:id="127" w:name="bookmark240"/>
      <w:bookmarkEnd w:id="127"/>
      <w:r>
        <w:rPr>
          <w:rFonts w:hint="eastAsia" w:ascii="宋体" w:hAnsi="宋体" w:eastAsia="宋体" w:cs="宋体"/>
          <w:color w:val="000000" w:themeColor="text1"/>
          <w:spacing w:val="0"/>
          <w:w w:val="100"/>
          <w:position w:val="0"/>
          <w:sz w:val="21"/>
          <w:szCs w:val="21"/>
          <w14:textFill>
            <w14:solidFill>
              <w14:schemeClr w14:val="tx1"/>
            </w14:solidFill>
          </w14:textFill>
        </w:rPr>
        <w:t>1争议评审</w:t>
      </w:r>
    </w:p>
    <w:p>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合同当事人是否同意将工程争议提交争议评审小组决定</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numPr>
          <w:ilvl w:val="0"/>
          <w:numId w:val="0"/>
        </w:numPr>
        <w:shd w:val="clear" w:color="auto" w:fill="auto"/>
        <w:tabs>
          <w:tab w:val="left" w:pos="1059"/>
        </w:tabs>
        <w:bidi w:val="0"/>
        <w:spacing w:before="0" w:after="0" w:line="404" w:lineRule="exact"/>
        <w:ind w:left="640" w:leftChars="0" w:right="0" w:rightChars="0"/>
        <w:jc w:val="left"/>
        <w:rPr>
          <w:rFonts w:hint="eastAsia" w:ascii="宋体" w:hAnsi="宋体" w:eastAsia="宋体" w:cs="宋体"/>
          <w:color w:val="000000" w:themeColor="text1"/>
          <w:sz w:val="21"/>
          <w:szCs w:val="21"/>
          <w14:textFill>
            <w14:solidFill>
              <w14:schemeClr w14:val="tx1"/>
            </w14:solidFill>
          </w14:textFill>
        </w:rPr>
      </w:pPr>
      <w:bookmarkStart w:id="128" w:name="bookmark241"/>
      <w:bookmarkEnd w:id="128"/>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18.</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1. </w:t>
      </w:r>
      <w:r>
        <w:rPr>
          <w:rFonts w:hint="eastAsia" w:ascii="宋体" w:hAnsi="宋体" w:eastAsia="宋体" w:cs="宋体"/>
          <w:color w:val="000000" w:themeColor="text1"/>
          <w:spacing w:val="0"/>
          <w:w w:val="100"/>
          <w:position w:val="0"/>
          <w:sz w:val="21"/>
          <w:szCs w:val="21"/>
          <w14:textFill>
            <w14:solidFill>
              <w14:schemeClr w14:val="tx1"/>
            </w14:solidFill>
          </w14:textFill>
        </w:rPr>
        <w:t>1争议评审小组的确定争议评审小组成员的确定</w:t>
      </w:r>
      <w:r>
        <w:rPr>
          <w:rFonts w:hint="eastAsia" w:cs="宋体"/>
          <w:color w:val="000000" w:themeColor="text1"/>
          <w:spacing w:val="0"/>
          <w:w w:val="100"/>
          <w:position w:val="0"/>
          <w:sz w:val="21"/>
          <w:szCs w:val="21"/>
          <w:lang w:eastAsia="zh-CN"/>
          <w14:textFill>
            <w14:solidFill>
              <w14:schemeClr w14:val="tx1"/>
            </w14:solidFill>
          </w14:textFill>
        </w:rPr>
        <w:t>：</w:t>
      </w:r>
      <w:r>
        <w:rPr>
          <w:rFonts w:hint="eastAsia" w:ascii="宋体" w:hAnsi="宋体" w:eastAsia="宋体" w:cs="宋体"/>
          <w:color w:val="000000" w:themeColor="text1"/>
          <w:spacing w:val="0"/>
          <w:w w:val="100"/>
          <w:position w:val="0"/>
          <w:sz w:val="21"/>
          <w:szCs w:val="21"/>
          <w14:textFill>
            <w14:solidFill>
              <w14:schemeClr w14:val="tx1"/>
            </w14:solidFill>
          </w14:textFill>
        </w:rPr>
        <w:t>选定争议评审员的期限</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争议评审小组成员的报酬承担方式</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其他事项的约定</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w:t>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8</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 1. </w:t>
      </w:r>
      <w:r>
        <w:rPr>
          <w:rFonts w:hint="eastAsia" w:ascii="宋体" w:hAnsi="宋体" w:eastAsia="宋体" w:cs="宋体"/>
          <w:color w:val="000000" w:themeColor="text1"/>
          <w:spacing w:val="0"/>
          <w:w w:val="100"/>
          <w:position w:val="0"/>
          <w:sz w:val="21"/>
          <w:szCs w:val="21"/>
          <w14:textFill>
            <w14:solidFill>
              <w14:schemeClr w14:val="tx1"/>
            </w14:solidFill>
          </w14:textFill>
        </w:rPr>
        <w:t>2争议评审小组的决定</w:t>
      </w:r>
    </w:p>
    <w:p>
      <w:pPr>
        <w:pStyle w:val="78"/>
        <w:keepNext w:val="0"/>
        <w:keepLines w:val="0"/>
        <w:widowControl w:val="0"/>
        <w:shd w:val="clear" w:color="auto" w:fill="auto"/>
        <w:bidi w:val="0"/>
        <w:spacing w:before="0" w:after="120" w:line="395" w:lineRule="exact"/>
        <w:ind w:left="0" w:right="0" w:firstLine="58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合同当事人关于</w:t>
      </w:r>
      <w:r>
        <w:rPr>
          <w:rFonts w:hint="eastAsia" w:cs="宋体"/>
          <w:color w:val="000000" w:themeColor="text1"/>
          <w:spacing w:val="0"/>
          <w:w w:val="100"/>
          <w:position w:val="0"/>
          <w:sz w:val="21"/>
          <w:szCs w:val="21"/>
          <w:lang w:eastAsia="zh-CN"/>
          <w14:textFill>
            <w14:solidFill>
              <w14:schemeClr w14:val="tx1"/>
            </w14:solidFill>
          </w14:textFill>
        </w:rPr>
        <w:t>本事</w:t>
      </w:r>
      <w:r>
        <w:rPr>
          <w:rFonts w:hint="eastAsia" w:ascii="宋体" w:hAnsi="宋体" w:eastAsia="宋体" w:cs="宋体"/>
          <w:color w:val="000000" w:themeColor="text1"/>
          <w:spacing w:val="0"/>
          <w:w w:val="100"/>
          <w:position w:val="0"/>
          <w:sz w:val="21"/>
          <w:szCs w:val="21"/>
          <w14:textFill>
            <w14:solidFill>
              <w14:schemeClr w14:val="tx1"/>
            </w14:solidFill>
          </w14:textFill>
        </w:rPr>
        <w:t>项的约定</w:t>
      </w:r>
      <w:r>
        <w:rPr>
          <w:rFonts w:hint="eastAsia" w:cs="宋体"/>
          <w:color w:val="000000" w:themeColor="text1"/>
          <w:spacing w:val="0"/>
          <w:w w:val="100"/>
          <w:position w:val="0"/>
          <w:sz w:val="21"/>
          <w:szCs w:val="21"/>
          <w:lang w:eastAsia="zh-CN"/>
          <w14:textFill>
            <w14:solidFill>
              <w14:schemeClr w14:val="tx1"/>
            </w14:solidFill>
          </w14:textFill>
        </w:rPr>
        <w:t>：</w:t>
      </w:r>
    </w:p>
    <w:p>
      <w:pPr>
        <w:pStyle w:val="78"/>
        <w:keepNext w:val="0"/>
        <w:keepLines w:val="0"/>
        <w:widowControl w:val="0"/>
        <w:shd w:val="clear" w:color="auto" w:fill="auto"/>
        <w:bidi w:val="0"/>
        <w:spacing w:before="0" w:after="0" w:line="374" w:lineRule="auto"/>
        <w:ind w:left="0" w:right="0" w:firstLine="5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18</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.2</w:t>
      </w:r>
      <w:r>
        <w:rPr>
          <w:rFonts w:hint="eastAsia" w:ascii="宋体" w:hAnsi="宋体" w:eastAsia="宋体" w:cs="宋体"/>
          <w:color w:val="000000" w:themeColor="text1"/>
          <w:spacing w:val="0"/>
          <w:w w:val="100"/>
          <w:position w:val="0"/>
          <w:sz w:val="21"/>
          <w:szCs w:val="21"/>
          <w14:textFill>
            <w14:solidFill>
              <w14:schemeClr w14:val="tx1"/>
            </w14:solidFill>
          </w14:textFill>
        </w:rPr>
        <w:t>仲裁或诉讼</w:t>
      </w:r>
    </w:p>
    <w:p>
      <w:pPr>
        <w:pStyle w:val="78"/>
        <w:keepNext w:val="0"/>
        <w:keepLines w:val="0"/>
        <w:widowControl w:val="0"/>
        <w:shd w:val="clear" w:color="auto" w:fill="auto"/>
        <w:bidi w:val="0"/>
        <w:spacing w:before="0" w:after="0" w:line="395" w:lineRule="exact"/>
        <w:ind w:left="0" w:right="0" w:firstLine="5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1</w:t>
      </w:r>
      <w:r>
        <w:rPr>
          <w:rFonts w:hint="eastAsia" w:ascii="宋体" w:hAnsi="宋体" w:eastAsia="宋体" w:cs="宋体"/>
          <w:color w:val="000000" w:themeColor="text1"/>
          <w:spacing w:val="0"/>
          <w:w w:val="100"/>
          <w:position w:val="0"/>
          <w:sz w:val="21"/>
          <w:szCs w:val="21"/>
          <w:lang w:val="en-US" w:eastAsia="zh-CN" w:bidi="en-US"/>
          <w14:textFill>
            <w14:solidFill>
              <w14:schemeClr w14:val="tx1"/>
            </w14:solidFill>
          </w14:textFill>
        </w:rPr>
        <w:t>8</w:t>
      </w:r>
      <w:r>
        <w:rPr>
          <w:rFonts w:hint="eastAsia" w:ascii="宋体" w:hAnsi="宋体" w:eastAsia="宋体" w:cs="宋体"/>
          <w:color w:val="000000" w:themeColor="text1"/>
          <w:spacing w:val="0"/>
          <w:w w:val="100"/>
          <w:position w:val="0"/>
          <w:sz w:val="21"/>
          <w:szCs w:val="21"/>
          <w:lang w:val="en-US" w:eastAsia="en-US" w:bidi="en-US"/>
          <w14:textFill>
            <w14:solidFill>
              <w14:schemeClr w14:val="tx1"/>
            </w14:solidFill>
          </w14:textFill>
        </w:rPr>
        <w:t xml:space="preserve">. 2. </w:t>
      </w:r>
      <w:r>
        <w:rPr>
          <w:rFonts w:hint="eastAsia" w:ascii="宋体" w:hAnsi="宋体" w:eastAsia="宋体" w:cs="宋体"/>
          <w:color w:val="000000" w:themeColor="text1"/>
          <w:spacing w:val="0"/>
          <w:w w:val="100"/>
          <w:position w:val="0"/>
          <w:sz w:val="21"/>
          <w:szCs w:val="21"/>
          <w14:textFill>
            <w14:solidFill>
              <w14:schemeClr w14:val="tx1"/>
            </w14:solidFill>
          </w14:textFill>
        </w:rPr>
        <w:t>1争议的</w:t>
      </w:r>
      <w:r>
        <w:rPr>
          <w:rFonts w:hint="eastAsia" w:cs="宋体"/>
          <w:color w:val="000000" w:themeColor="text1"/>
          <w:spacing w:val="0"/>
          <w:w w:val="100"/>
          <w:position w:val="0"/>
          <w:sz w:val="21"/>
          <w:szCs w:val="21"/>
          <w:lang w:eastAsia="zh-CN"/>
          <w14:textFill>
            <w14:solidFill>
              <w14:schemeClr w14:val="tx1"/>
            </w14:solidFill>
          </w14:textFill>
        </w:rPr>
        <w:t>解决</w:t>
      </w:r>
      <w:r>
        <w:rPr>
          <w:rFonts w:hint="eastAsia" w:ascii="宋体" w:hAnsi="宋体" w:eastAsia="宋体" w:cs="宋体"/>
          <w:color w:val="000000" w:themeColor="text1"/>
          <w:spacing w:val="0"/>
          <w:w w:val="100"/>
          <w:position w:val="0"/>
          <w:sz w:val="21"/>
          <w:szCs w:val="21"/>
          <w14:textFill>
            <w14:solidFill>
              <w14:schemeClr w14:val="tx1"/>
            </w14:solidFill>
          </w14:textFill>
        </w:rPr>
        <w:t>程序</w:t>
      </w:r>
    </w:p>
    <w:p>
      <w:pPr>
        <w:pStyle w:val="78"/>
        <w:keepNext w:val="0"/>
        <w:keepLines w:val="0"/>
        <w:widowControl w:val="0"/>
        <w:shd w:val="clear" w:color="auto" w:fill="auto"/>
        <w:tabs>
          <w:tab w:val="left" w:pos="3787"/>
        </w:tabs>
        <w:bidi w:val="0"/>
        <w:spacing w:before="0" w:after="0" w:line="395" w:lineRule="exac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w w:val="100"/>
          <w:position w:val="0"/>
          <w:sz w:val="21"/>
          <w:szCs w:val="21"/>
          <w14:textFill>
            <w14:solidFill>
              <w14:schemeClr w14:val="tx1"/>
            </w14:solidFill>
          </w14:textFill>
        </w:rPr>
        <w:t>在争议提交调解之日起30日内，双方仍存有争议时，或合同任何一方不同意调解的，在以下方式中选择</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作为双方解决争议事项的约定。</w:t>
      </w:r>
    </w:p>
    <w:p>
      <w:pPr>
        <w:pStyle w:val="78"/>
        <w:keepNext w:val="0"/>
        <w:keepLines w:val="0"/>
        <w:widowControl w:val="0"/>
        <w:shd w:val="clear" w:color="auto" w:fill="auto"/>
        <w:tabs>
          <w:tab w:val="left" w:pos="1117"/>
        </w:tabs>
        <w:bidi w:val="0"/>
        <w:spacing w:before="0" w:after="0" w:line="395" w:lineRule="exact"/>
        <w:ind w:left="0" w:right="0" w:firstLine="620"/>
        <w:jc w:val="both"/>
        <w:rPr>
          <w:rFonts w:hint="eastAsia" w:ascii="宋体" w:hAnsi="宋体" w:eastAsia="宋体" w:cs="宋体"/>
          <w:color w:val="000000" w:themeColor="text1"/>
          <w:sz w:val="21"/>
          <w:szCs w:val="21"/>
          <w14:textFill>
            <w14:solidFill>
              <w14:schemeClr w14:val="tx1"/>
            </w14:solidFill>
          </w14:textFill>
        </w:rPr>
      </w:pPr>
      <w:bookmarkStart w:id="129" w:name="bookmark242"/>
      <w:r>
        <w:rPr>
          <w:rFonts w:hint="eastAsia" w:ascii="宋体" w:hAnsi="宋体" w:eastAsia="宋体" w:cs="宋体"/>
          <w:color w:val="000000" w:themeColor="text1"/>
          <w:spacing w:val="0"/>
          <w:w w:val="100"/>
          <w:position w:val="0"/>
          <w:sz w:val="21"/>
          <w:szCs w:val="21"/>
          <w14:textFill>
            <w14:solidFill>
              <w14:schemeClr w14:val="tx1"/>
            </w14:solidFill>
          </w14:textFill>
        </w:rPr>
        <w:t>（1）</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提交许昌市仲裁委员会，按照申请仲裁时该会有效的仲裁规则进行仲裁。仲裁裁决是终局的，对双方均有约束力。</w:t>
      </w:r>
    </w:p>
    <w:p>
      <w:pPr>
        <w:pStyle w:val="78"/>
        <w:keepNext w:val="0"/>
        <w:keepLines w:val="0"/>
        <w:widowControl w:val="0"/>
        <w:shd w:val="clear" w:color="auto" w:fill="auto"/>
        <w:tabs>
          <w:tab w:val="left" w:pos="1106"/>
        </w:tabs>
        <w:bidi w:val="0"/>
        <w:spacing w:before="0" w:after="0" w:line="395" w:lineRule="exact"/>
        <w:ind w:left="0" w:right="0" w:firstLine="580"/>
        <w:jc w:val="left"/>
        <w:rPr>
          <w:rFonts w:hint="eastAsia" w:ascii="宋体" w:hAnsi="宋体" w:eastAsia="宋体" w:cs="宋体"/>
          <w:color w:val="000000" w:themeColor="text1"/>
          <w:sz w:val="21"/>
          <w:szCs w:val="21"/>
          <w14:textFill>
            <w14:solidFill>
              <w14:schemeClr w14:val="tx1"/>
            </w14:solidFill>
          </w14:textFill>
        </w:rPr>
      </w:pPr>
      <w:bookmarkStart w:id="130" w:name="bookmark243"/>
      <w:r>
        <w:rPr>
          <w:rFonts w:hint="eastAsia" w:ascii="宋体" w:hAnsi="宋体" w:eastAsia="宋体" w:cs="宋体"/>
          <w:color w:val="000000" w:themeColor="text1"/>
          <w:spacing w:val="0"/>
          <w:w w:val="100"/>
          <w:position w:val="0"/>
          <w:sz w:val="21"/>
          <w:szCs w:val="21"/>
          <w14:textFill>
            <w14:solidFill>
              <w14:schemeClr w14:val="tx1"/>
            </w14:solidFill>
          </w14:textFill>
        </w:rPr>
        <w:t>（</w:t>
      </w:r>
      <w:bookmarkEnd w:id="130"/>
      <w:r>
        <w:rPr>
          <w:rFonts w:hint="eastAsia" w:ascii="宋体" w:hAnsi="宋体" w:eastAsia="宋体" w:cs="宋体"/>
          <w:color w:val="000000" w:themeColor="text1"/>
          <w:spacing w:val="0"/>
          <w:w w:val="100"/>
          <w:position w:val="0"/>
          <w:sz w:val="21"/>
          <w:szCs w:val="21"/>
          <w14:textFill>
            <w14:solidFill>
              <w14:schemeClr w14:val="tx1"/>
            </w14:solidFill>
          </w14:textFill>
        </w:rPr>
        <w:t>2）</w:t>
      </w:r>
      <w:r>
        <w:rPr>
          <w:rFonts w:hint="eastAsia" w:ascii="宋体" w:hAnsi="宋体" w:eastAsia="宋体" w:cs="宋体"/>
          <w:color w:val="000000" w:themeColor="text1"/>
          <w:spacing w:val="0"/>
          <w:w w:val="100"/>
          <w:position w:val="0"/>
          <w:sz w:val="21"/>
          <w:szCs w:val="21"/>
          <w14:textFill>
            <w14:solidFill>
              <w14:schemeClr w14:val="tx1"/>
            </w14:solidFill>
          </w14:textFill>
        </w:rPr>
        <w:tab/>
      </w:r>
      <w:r>
        <w:rPr>
          <w:rFonts w:hint="eastAsia" w:ascii="宋体" w:hAnsi="宋体" w:eastAsia="宋体" w:cs="宋体"/>
          <w:color w:val="000000" w:themeColor="text1"/>
          <w:spacing w:val="0"/>
          <w:w w:val="100"/>
          <w:position w:val="0"/>
          <w:sz w:val="21"/>
          <w:szCs w:val="21"/>
          <w14:textFill>
            <w14:solidFill>
              <w14:schemeClr w14:val="tx1"/>
            </w14:solidFill>
          </w14:textFill>
        </w:rPr>
        <w:t>向项目所在地的具有管辖权所在地人民法院提起诉讼。</w:t>
      </w:r>
    </w:p>
    <w:p>
      <w:pPr>
        <w:pStyle w:val="17"/>
        <w:shd w:val="clear"/>
        <w:spacing w:line="360" w:lineRule="auto"/>
        <w:contextualSpacing/>
        <w:jc w:val="center"/>
        <w:rPr>
          <w:rFonts w:hint="eastAsia" w:ascii="宋体" w:hAnsi="宋体" w:eastAsia="宋体" w:cs="宋体"/>
          <w:color w:val="000000" w:themeColor="text1"/>
          <w:sz w:val="21"/>
          <w:szCs w:val="21"/>
          <w14:textFill>
            <w14:solidFill>
              <w14:schemeClr w14:val="tx1"/>
            </w14:solidFill>
          </w14:textFill>
        </w:rPr>
        <w:sectPr>
          <w:footerReference r:id="rId17" w:type="first"/>
          <w:footerReference r:id="rId15" w:type="default"/>
          <w:footerReference r:id="rId16"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000000" w:themeColor="text1"/>
          <w:spacing w:val="0"/>
          <w:w w:val="100"/>
          <w:kern w:val="2"/>
          <w:position w:val="0"/>
          <w:sz w:val="21"/>
          <w:szCs w:val="21"/>
          <w:u w:val="none"/>
          <w:shd w:val="clear" w:color="auto" w:fill="auto"/>
          <w:lang w:val="en-US" w:eastAsia="zh-CN" w:bidi="zh-TW"/>
          <w14:textFill>
            <w14:solidFill>
              <w14:schemeClr w14:val="tx1"/>
            </w14:solidFill>
          </w14:textFill>
        </w:rPr>
        <w:t xml:space="preserve"> </w:t>
      </w:r>
      <w:bookmarkEnd w:id="129"/>
    </w:p>
    <w:p>
      <w:pPr>
        <w:pStyle w:val="17"/>
        <w:shd w:val="clear"/>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bookmarkStart w:id="131" w:name="bookmark231"/>
      <w:bookmarkEnd w:id="131"/>
      <w:bookmarkStart w:id="132" w:name="bookmark239"/>
      <w:bookmarkEnd w:id="132"/>
      <w:bookmarkStart w:id="133" w:name="bookmark236"/>
      <w:bookmarkEnd w:id="133"/>
      <w: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t xml:space="preserve">第八章 </w:t>
      </w:r>
      <w:r>
        <w:rPr>
          <w:rFonts w:hint="eastAsia" w:cs="宋体" w:asciiTheme="majorEastAsia" w:hAnsiTheme="majorEastAsia" w:eastAsiaTheme="majorEastAsia"/>
          <w:b/>
          <w:color w:val="000000" w:themeColor="text1"/>
          <w:kern w:val="0"/>
          <w:sz w:val="36"/>
          <w:szCs w:val="36"/>
          <w:highlight w:val="none"/>
          <w:lang w:eastAsia="zh-CN"/>
          <w14:textFill>
            <w14:solidFill>
              <w14:schemeClr w14:val="tx1"/>
            </w14:solidFill>
          </w14:textFill>
        </w:rPr>
        <w:t>响应</w:t>
      </w:r>
      <w:r>
        <w:rPr>
          <w:rFonts w:hint="eastAsia" w:cs="宋体" w:asciiTheme="majorEastAsia" w:hAnsiTheme="majorEastAsia" w:eastAsiaTheme="majorEastAsia"/>
          <w:b/>
          <w:color w:val="000000" w:themeColor="text1"/>
          <w:kern w:val="0"/>
          <w:sz w:val="36"/>
          <w:szCs w:val="36"/>
          <w:highlight w:val="none"/>
          <w14:textFill>
            <w14:solidFill>
              <w14:schemeClr w14:val="tx1"/>
            </w14:solidFill>
          </w14:textFill>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highlight w:val="none"/>
          <w14:textFill>
            <w14:solidFill>
              <w14:schemeClr w14:val="tx1"/>
            </w14:solidFill>
          </w14:textFill>
        </w:rPr>
      </w:pPr>
      <w:r>
        <w:rPr>
          <w:rFonts w:hint="eastAsia" w:cs="宋体" w:asciiTheme="majorEastAsia" w:hAnsiTheme="majorEastAsia" w:eastAsiaTheme="majorEastAsia"/>
          <w:b/>
          <w:color w:val="000000" w:themeColor="text1"/>
          <w:kern w:val="0"/>
          <w:sz w:val="24"/>
          <w:szCs w:val="24"/>
          <w:highlight w:val="none"/>
          <w14:textFill>
            <w14:solidFill>
              <w14:schemeClr w14:val="tx1"/>
            </w14:solidFill>
          </w14:textFill>
        </w:rPr>
        <w:t>（如涉及本项目的提供）</w:t>
      </w:r>
    </w:p>
    <w:p>
      <w:pPr>
        <w:shd w:val="clear"/>
        <w:spacing w:line="480" w:lineRule="exact"/>
        <w:ind w:firstLine="540" w:firstLineChars="192"/>
        <w:rPr>
          <w:rFonts w:ascii="宋体" w:hAnsi="宋体" w:eastAsia="宋体" w:cs="黑体"/>
          <w:b/>
          <w:color w:val="000000" w:themeColor="text1"/>
          <w:kern w:val="0"/>
          <w:sz w:val="28"/>
          <w:szCs w:val="28"/>
          <w:highlight w:val="none"/>
          <w14:textFill>
            <w14:solidFill>
              <w14:schemeClr w14:val="tx1"/>
            </w14:solidFill>
          </w14:textFill>
        </w:rPr>
      </w:pPr>
      <w:r>
        <w:rPr>
          <w:rFonts w:hint="eastAsia" w:ascii="宋体" w:hAnsi="宋体" w:eastAsia="宋体" w:cs="黑体"/>
          <w:b/>
          <w:color w:val="000000" w:themeColor="text1"/>
          <w:kern w:val="0"/>
          <w:sz w:val="28"/>
          <w:szCs w:val="28"/>
          <w:highlight w:val="none"/>
          <w14:textFill>
            <w14:solidFill>
              <w14:schemeClr w14:val="tx1"/>
            </w14:solidFill>
          </w14:textFill>
        </w:rPr>
        <w:t>注：</w:t>
      </w:r>
    </w:p>
    <w:p>
      <w:pPr>
        <w:shd w:val="clear"/>
        <w:spacing w:line="480" w:lineRule="exact"/>
        <w:ind w:firstLine="463" w:firstLineChars="192"/>
        <w:rPr>
          <w:rFonts w:ascii="宋体" w:hAnsi="宋体" w:eastAsia="宋体" w:cs="黑体"/>
          <w:b/>
          <w:color w:val="000000" w:themeColor="text1"/>
          <w:kern w:val="0"/>
          <w:sz w:val="24"/>
          <w:szCs w:val="24"/>
          <w:highlight w:val="none"/>
          <w14:textFill>
            <w14:solidFill>
              <w14:schemeClr w14:val="tx1"/>
            </w14:solidFill>
          </w14:textFill>
        </w:rPr>
      </w:pPr>
      <w:r>
        <w:rPr>
          <w:rFonts w:hint="eastAsia" w:ascii="宋体" w:hAnsi="宋体" w:eastAsia="宋体" w:cs="黑体"/>
          <w:b/>
          <w:color w:val="000000" w:themeColor="text1"/>
          <w:kern w:val="0"/>
          <w:sz w:val="24"/>
          <w:szCs w:val="24"/>
          <w:highlight w:val="none"/>
          <w14:textFill>
            <w14:solidFill>
              <w14:schemeClr w14:val="tx1"/>
            </w14:solidFill>
          </w14:textFill>
        </w:rPr>
        <w:t>1.以下的</w:t>
      </w:r>
      <w:r>
        <w:rPr>
          <w:rFonts w:hint="eastAsia" w:ascii="宋体" w:hAnsi="宋体" w:eastAsia="宋体" w:cs="黑体"/>
          <w:b/>
          <w:color w:val="000000" w:themeColor="text1"/>
          <w:kern w:val="0"/>
          <w:sz w:val="24"/>
          <w:szCs w:val="24"/>
          <w:highlight w:val="none"/>
          <w:lang w:eastAsia="zh-CN"/>
          <w14:textFill>
            <w14:solidFill>
              <w14:schemeClr w14:val="tx1"/>
            </w14:solidFill>
          </w14:textFill>
        </w:rPr>
        <w:t>响应</w:t>
      </w:r>
      <w:r>
        <w:rPr>
          <w:rFonts w:hint="eastAsia" w:ascii="宋体" w:hAnsi="宋体" w:eastAsia="宋体" w:cs="黑体"/>
          <w:b/>
          <w:color w:val="000000" w:themeColor="text1"/>
          <w:kern w:val="0"/>
          <w:sz w:val="24"/>
          <w:szCs w:val="24"/>
          <w:highlight w:val="none"/>
          <w14:textFill>
            <w14:solidFill>
              <w14:schemeClr w14:val="tx1"/>
            </w14:solidFill>
          </w14:textFill>
        </w:rPr>
        <w:t>文件格式为通用的格式，投标人在制作</w:t>
      </w:r>
      <w:r>
        <w:rPr>
          <w:rFonts w:hint="eastAsia" w:ascii="宋体" w:hAnsi="宋体" w:eastAsia="宋体" w:cs="黑体"/>
          <w:b/>
          <w:color w:val="000000" w:themeColor="text1"/>
          <w:kern w:val="0"/>
          <w:sz w:val="24"/>
          <w:szCs w:val="24"/>
          <w:highlight w:val="none"/>
          <w:lang w:eastAsia="zh-CN"/>
          <w14:textFill>
            <w14:solidFill>
              <w14:schemeClr w14:val="tx1"/>
            </w14:solidFill>
          </w14:textFill>
        </w:rPr>
        <w:t>响应</w:t>
      </w:r>
      <w:r>
        <w:rPr>
          <w:rFonts w:hint="eastAsia" w:ascii="宋体" w:hAnsi="宋体" w:eastAsia="宋体" w:cs="黑体"/>
          <w:b/>
          <w:color w:val="000000" w:themeColor="text1"/>
          <w:kern w:val="0"/>
          <w:sz w:val="24"/>
          <w:szCs w:val="24"/>
          <w:highlight w:val="none"/>
          <w14:textFill>
            <w14:solidFill>
              <w14:schemeClr w14:val="tx1"/>
            </w14:solidFill>
          </w14:textFill>
        </w:rPr>
        <w:t>文件时应以谈判文件内容要求为准，选择相应的</w:t>
      </w:r>
      <w:r>
        <w:rPr>
          <w:rFonts w:hint="eastAsia" w:ascii="宋体" w:hAnsi="宋体" w:eastAsia="宋体" w:cs="黑体"/>
          <w:b/>
          <w:color w:val="000000" w:themeColor="text1"/>
          <w:kern w:val="0"/>
          <w:sz w:val="24"/>
          <w:szCs w:val="24"/>
          <w:highlight w:val="none"/>
          <w:lang w:eastAsia="zh-CN"/>
          <w14:textFill>
            <w14:solidFill>
              <w14:schemeClr w14:val="tx1"/>
            </w14:solidFill>
          </w14:textFill>
        </w:rPr>
        <w:t>响应</w:t>
      </w:r>
      <w:r>
        <w:rPr>
          <w:rFonts w:hint="eastAsia" w:ascii="宋体" w:hAnsi="宋体" w:eastAsia="宋体" w:cs="黑体"/>
          <w:b/>
          <w:color w:val="000000" w:themeColor="text1"/>
          <w:kern w:val="0"/>
          <w:sz w:val="24"/>
          <w:szCs w:val="24"/>
          <w:highlight w:val="none"/>
          <w14:textFill>
            <w14:solidFill>
              <w14:schemeClr w14:val="tx1"/>
            </w14:solidFill>
          </w14:textFill>
        </w:rPr>
        <w:t>文件格式。</w:t>
      </w:r>
    </w:p>
    <w:p>
      <w:pPr>
        <w:shd w:val="clear"/>
        <w:spacing w:line="480" w:lineRule="exact"/>
        <w:ind w:firstLine="463" w:firstLineChars="192"/>
        <w:rPr>
          <w:rFonts w:ascii="宋体" w:hAnsi="宋体" w:eastAsia="宋体" w:cs="黑体"/>
          <w:b/>
          <w:color w:val="000000" w:themeColor="text1"/>
          <w:kern w:val="0"/>
          <w:sz w:val="24"/>
          <w:szCs w:val="24"/>
          <w:highlight w:val="none"/>
          <w14:textFill>
            <w14:solidFill>
              <w14:schemeClr w14:val="tx1"/>
            </w14:solidFill>
          </w14:textFill>
        </w:rPr>
      </w:pPr>
      <w:r>
        <w:rPr>
          <w:rFonts w:hint="eastAsia" w:ascii="宋体" w:hAnsi="宋体" w:eastAsia="宋体" w:cs="黑体"/>
          <w:b/>
          <w:color w:val="000000" w:themeColor="text1"/>
          <w:kern w:val="0"/>
          <w:sz w:val="24"/>
          <w:szCs w:val="24"/>
          <w:highlight w:val="none"/>
          <w14:textFill>
            <w14:solidFill>
              <w14:schemeClr w14:val="tx1"/>
            </w14:solidFill>
          </w14:textFill>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000000" w:themeColor="text1"/>
          <w:sz w:val="44"/>
          <w:szCs w:val="44"/>
          <w:highlight w:val="none"/>
          <w:lang w:val="zh-CN"/>
          <w14:textFill>
            <w14:solidFill>
              <w14:schemeClr w14:val="tx1"/>
            </w14:solidFill>
          </w14:textFill>
        </w:rPr>
      </w:pPr>
    </w:p>
    <w:p>
      <w:pPr>
        <w:pStyle w:val="32"/>
        <w:ind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6"/>
          <w:szCs w:val="36"/>
          <w:u w:val="single"/>
          <w14:textFill>
            <w14:solidFill>
              <w14:schemeClr w14:val="tx1"/>
            </w14:solidFill>
          </w14:textFill>
        </w:rPr>
        <w:t xml:space="preserve">                    （项目名称）</w:t>
      </w:r>
    </w:p>
    <w:p>
      <w:pPr>
        <w:spacing w:line="380" w:lineRule="exact"/>
        <w:rPr>
          <w:rFonts w:ascii="宋体" w:hAnsi="宋体" w:cs="宋体"/>
          <w:color w:val="000000" w:themeColor="text1"/>
          <w:sz w:val="24"/>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380" w:lineRule="exact"/>
        <w:jc w:val="center"/>
        <w:rPr>
          <w:rFonts w:ascii="宋体" w:hAnsi="宋体" w:cs="宋体"/>
          <w:b/>
          <w:bCs/>
          <w:color w:val="000000" w:themeColor="text1"/>
          <w:sz w:val="48"/>
          <w:szCs w:val="48"/>
          <w14:textFill>
            <w14:solidFill>
              <w14:schemeClr w14:val="tx1"/>
            </w14:solidFill>
          </w14:textFill>
        </w:rPr>
      </w:pPr>
    </w:p>
    <w:p>
      <w:pPr>
        <w:spacing w:line="380" w:lineRule="exact"/>
        <w:rPr>
          <w:rFonts w:ascii="宋体" w:hAnsi="宋体" w:cs="宋体"/>
          <w:b/>
          <w:bCs/>
          <w:color w:val="000000" w:themeColor="text1"/>
          <w:sz w:val="48"/>
          <w:szCs w:val="48"/>
          <w14:textFill>
            <w14:solidFill>
              <w14:schemeClr w14:val="tx1"/>
            </w14:solidFill>
          </w14:textFill>
        </w:rPr>
      </w:pPr>
    </w:p>
    <w:p>
      <w:pPr>
        <w:spacing w:line="380" w:lineRule="exact"/>
        <w:jc w:val="center"/>
        <w:rPr>
          <w:rFonts w:ascii="宋体" w:hAnsi="宋体" w:cs="宋体"/>
          <w:b/>
          <w:bCs/>
          <w:color w:val="000000" w:themeColor="text1"/>
          <w:sz w:val="48"/>
          <w:szCs w:val="48"/>
          <w14:textFill>
            <w14:solidFill>
              <w14:schemeClr w14:val="tx1"/>
            </w14:solidFill>
          </w14:textFill>
        </w:rPr>
      </w:pPr>
    </w:p>
    <w:p>
      <w:pPr>
        <w:spacing w:line="48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 应 文 件</w:t>
      </w:r>
    </w:p>
    <w:p>
      <w:pPr>
        <w:spacing w:line="380" w:lineRule="exact"/>
        <w:rPr>
          <w:rFonts w:ascii="宋体" w:hAnsi="宋体" w:cs="宋体"/>
          <w:color w:val="000000" w:themeColor="text1"/>
          <w:sz w:val="24"/>
          <w14:textFill>
            <w14:solidFill>
              <w14:schemeClr w14:val="tx1"/>
            </w14:solidFill>
          </w14:textFill>
        </w:rPr>
      </w:pPr>
    </w:p>
    <w:p>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r>
        <w:rPr>
          <w:rFonts w:hint="eastAsia" w:ascii="宋体" w:hAnsi="宋体" w:cs="宋体"/>
          <w:bCs/>
          <w:color w:val="000000" w:themeColor="text1"/>
          <w:sz w:val="28"/>
          <w:szCs w:val="28"/>
          <w14:textFill>
            <w14:solidFill>
              <w14:schemeClr w14:val="tx1"/>
            </w14:solidFill>
          </w14:textFill>
        </w:rPr>
        <w:t>：</w:t>
      </w:r>
    </w:p>
    <w:p>
      <w:pPr>
        <w:pStyle w:val="2"/>
        <w:ind w:firstLine="340"/>
        <w:rPr>
          <w:color w:val="000000" w:themeColor="text1"/>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pStyle w:val="3"/>
        <w:rPr>
          <w:rFonts w:ascii="宋体" w:hAnsi="宋体" w:cs="宋体"/>
          <w:color w:val="000000" w:themeColor="text1"/>
          <w:sz w:val="24"/>
          <w14:textFill>
            <w14:solidFill>
              <w14:schemeClr w14:val="tx1"/>
            </w14:solidFill>
          </w14:textFill>
        </w:rPr>
      </w:pPr>
    </w:p>
    <w:p>
      <w:pPr>
        <w:pStyle w:val="4"/>
        <w:rPr>
          <w:color w:val="000000" w:themeColor="text1"/>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480" w:lineRule="auto"/>
        <w:ind w:firstLine="1405" w:firstLineChars="500"/>
        <w:rPr>
          <w:rFonts w:ascii="宋体" w:hAnsi="宋体" w:cs="宋体"/>
          <w:b/>
          <w:bCs/>
          <w:color w:val="000000" w:themeColor="text1"/>
          <w:sz w:val="28"/>
          <w:szCs w:val="24"/>
          <w14:textFill>
            <w14:solidFill>
              <w14:schemeClr w14:val="tx1"/>
            </w14:solidFill>
          </w14:textFill>
        </w:rPr>
      </w:pPr>
      <w:bookmarkStart w:id="134" w:name="_Toc27760_WPSOffice_Level1"/>
      <w:bookmarkStart w:id="135" w:name="_Toc7428_WPSOffice_Level1"/>
      <w:r>
        <w:rPr>
          <w:rFonts w:hint="eastAsia" w:ascii="宋体" w:hAnsi="宋体" w:cs="宋体"/>
          <w:b/>
          <w:bCs/>
          <w:color w:val="000000" w:themeColor="text1"/>
          <w:sz w:val="28"/>
          <w:szCs w:val="24"/>
          <w14:textFill>
            <w14:solidFill>
              <w14:schemeClr w14:val="tx1"/>
            </w14:solidFill>
          </w14:textFill>
        </w:rPr>
        <w:t>供应商：（全称并加盖公章）</w:t>
      </w:r>
      <w:bookmarkEnd w:id="134"/>
      <w:bookmarkEnd w:id="135"/>
    </w:p>
    <w:p>
      <w:pPr>
        <w:spacing w:line="480" w:lineRule="auto"/>
        <w:ind w:firstLine="1405" w:firstLineChars="500"/>
        <w:rPr>
          <w:rFonts w:ascii="宋体" w:hAnsi="宋体" w:cs="宋体"/>
          <w:b/>
          <w:bCs/>
          <w:color w:val="000000" w:themeColor="text1"/>
          <w:sz w:val="28"/>
          <w:szCs w:val="24"/>
          <w14:textFill>
            <w14:solidFill>
              <w14:schemeClr w14:val="tx1"/>
            </w14:solidFill>
          </w14:textFill>
        </w:rPr>
      </w:pPr>
      <w:bookmarkStart w:id="136" w:name="_Toc4840_WPSOffice_Level1"/>
      <w:bookmarkStart w:id="137" w:name="_Toc28157_WPSOffice_Level1"/>
      <w:r>
        <w:rPr>
          <w:rFonts w:hint="eastAsia" w:ascii="宋体" w:hAnsi="宋体" w:cs="宋体"/>
          <w:b/>
          <w:bCs/>
          <w:color w:val="000000" w:themeColor="text1"/>
          <w:sz w:val="28"/>
          <w:szCs w:val="24"/>
          <w14:textFill>
            <w14:solidFill>
              <w14:schemeClr w14:val="tx1"/>
            </w14:solidFill>
          </w14:textFill>
        </w:rPr>
        <w:t>法定代表人或委托代理人（签字）：</w:t>
      </w:r>
      <w:bookmarkEnd w:id="136"/>
      <w:bookmarkEnd w:id="137"/>
    </w:p>
    <w:p>
      <w:pPr>
        <w:spacing w:line="480" w:lineRule="auto"/>
        <w:ind w:firstLine="1405" w:firstLineChars="500"/>
        <w:rPr>
          <w:rFonts w:ascii="宋体" w:hAnsi="宋体" w:cs="宋体"/>
          <w:b/>
          <w:bCs/>
          <w:color w:val="000000" w:themeColor="text1"/>
          <w:sz w:val="28"/>
          <w:szCs w:val="24"/>
          <w14:textFill>
            <w14:solidFill>
              <w14:schemeClr w14:val="tx1"/>
            </w14:solidFill>
          </w14:textFill>
        </w:rPr>
      </w:pPr>
      <w:bookmarkStart w:id="138" w:name="_Toc15640_WPSOffice_Level1"/>
      <w:bookmarkStart w:id="139" w:name="_Toc2311_WPSOffice_Level1"/>
      <w:r>
        <w:rPr>
          <w:rFonts w:hint="eastAsia" w:ascii="宋体" w:hAnsi="宋体" w:cs="宋体"/>
          <w:b/>
          <w:bCs/>
          <w:color w:val="000000" w:themeColor="text1"/>
          <w:sz w:val="28"/>
          <w:szCs w:val="24"/>
          <w14:textFill>
            <w14:solidFill>
              <w14:schemeClr w14:val="tx1"/>
            </w14:solidFill>
          </w14:textFill>
        </w:rPr>
        <w:t>日    期：      年     月     日</w:t>
      </w:r>
      <w:bookmarkEnd w:id="138"/>
      <w:bookmarkEnd w:id="139"/>
    </w:p>
    <w:p>
      <w:pPr>
        <w:shd w:val="clear"/>
        <w:rPr>
          <w:rFonts w:cs="黑体" w:asciiTheme="minorEastAsia" w:hAnsiTheme="minorEastAsia"/>
          <w:b/>
          <w:bCs/>
          <w:color w:val="000000" w:themeColor="text1"/>
          <w:sz w:val="44"/>
          <w:szCs w:val="44"/>
          <w:highlight w:val="none"/>
          <w:lang w:val="zh-CN"/>
          <w14:textFill>
            <w14:solidFill>
              <w14:schemeClr w14:val="tx1"/>
            </w14:solidFill>
          </w14:textFill>
        </w:rPr>
      </w:pPr>
      <w:r>
        <w:rPr>
          <w:rFonts w:cs="黑体" w:asciiTheme="minorEastAsia" w:hAnsiTheme="minorEastAsia"/>
          <w:b/>
          <w:bCs/>
          <w:color w:val="000000" w:themeColor="text1"/>
          <w:sz w:val="44"/>
          <w:szCs w:val="44"/>
          <w:highlight w:val="none"/>
          <w:lang w:val="zh-CN"/>
          <w14:textFill>
            <w14:solidFill>
              <w14:schemeClr w14:val="tx1"/>
            </w14:solidFill>
          </w14:textFill>
        </w:rPr>
        <w:br w:type="page"/>
      </w:r>
    </w:p>
    <w:p>
      <w:pPr>
        <w:widowControl/>
        <w:shd w:val="clear"/>
        <w:jc w:val="left"/>
        <w:rPr>
          <w:rFonts w:hint="eastAsia"/>
          <w:color w:val="000000" w:themeColor="text1"/>
          <w:highlight w:val="none"/>
          <w:lang w:val="zh-CN"/>
          <w14:textFill>
            <w14:solidFill>
              <w14:schemeClr w14:val="tx1"/>
            </w14:solidFill>
          </w14:textFill>
        </w:rPr>
      </w:pPr>
    </w:p>
    <w:p>
      <w:pPr>
        <w:pStyle w:val="32"/>
        <w:shd w:val="clear"/>
        <w:ind w:left="0" w:leftChars="0" w:firstLine="0" w:firstLineChars="0"/>
        <w:rPr>
          <w:color w:val="000000" w:themeColor="text1"/>
          <w:highlight w:val="none"/>
          <w:lang w:val="zh-CN"/>
          <w14:textFill>
            <w14:solidFill>
              <w14:schemeClr w14:val="tx1"/>
            </w14:solidFill>
          </w14:textFill>
        </w:rPr>
      </w:pPr>
    </w:p>
    <w:p>
      <w:pPr>
        <w:pStyle w:val="64"/>
        <w:numPr>
          <w:ilvl w:val="0"/>
          <w:numId w:val="0"/>
        </w:numPr>
        <w:tabs>
          <w:tab w:val="left" w:pos="660"/>
        </w:tabs>
        <w:snapToGrid w:val="0"/>
        <w:spacing w:before="0" w:line="400" w:lineRule="exact"/>
        <w:jc w:val="center"/>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一、供应商应答索引表</w:t>
      </w:r>
    </w:p>
    <w:tbl>
      <w:tblPr>
        <w:tblStyle w:val="25"/>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1175"/>
        <w:gridCol w:w="2991"/>
        <w:gridCol w:w="1731"/>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4166" w:type="dxa"/>
            <w:gridSpan w:val="2"/>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731"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2241"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4166"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731"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4166" w:type="dxa"/>
            <w:gridSpan w:val="2"/>
            <w:vAlign w:val="center"/>
          </w:tcPr>
          <w:p>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731"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4166"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报价函</w:t>
            </w:r>
          </w:p>
        </w:tc>
        <w:tc>
          <w:tcPr>
            <w:tcW w:w="1731"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4166" w:type="dxa"/>
            <w:gridSpan w:val="2"/>
            <w:vAlign w:val="center"/>
          </w:tcPr>
          <w:p>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731"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4166" w:type="dxa"/>
            <w:gridSpan w:val="2"/>
            <w:vAlign w:val="center"/>
          </w:tcPr>
          <w:p>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731"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6</w:t>
            </w:r>
          </w:p>
        </w:tc>
        <w:tc>
          <w:tcPr>
            <w:tcW w:w="4166" w:type="dxa"/>
            <w:gridSpan w:val="2"/>
            <w:vAlign w:val="center"/>
          </w:tcPr>
          <w:p>
            <w:pPr>
              <w:pStyle w:val="17"/>
              <w:kinsoku w:val="0"/>
              <w:overflowPunct w:val="0"/>
              <w:autoSpaceDE w:val="0"/>
              <w:autoSpaceDN w:val="0"/>
              <w:spacing w:line="320" w:lineRule="exact"/>
              <w:rPr>
                <w:rFonts w:hint="eastAsia"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731"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000000" w:themeColor="text1"/>
                <w:szCs w:val="21"/>
                <w:lang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7</w:t>
            </w:r>
          </w:p>
        </w:tc>
        <w:tc>
          <w:tcPr>
            <w:tcW w:w="4166"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731" w:type="dxa"/>
            <w:vAlign w:val="center"/>
          </w:tcPr>
          <w:p>
            <w:pPr>
              <w:jc w:val="center"/>
              <w:rPr>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000000" w:themeColor="text1"/>
                <w:szCs w:val="21"/>
                <w:lang w:val="zh-CN"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8</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731" w:type="dxa"/>
            <w:vAlign w:val="center"/>
          </w:tcPr>
          <w:p>
            <w:pPr>
              <w:jc w:val="center"/>
              <w:rPr>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9</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731" w:type="dxa"/>
            <w:vAlign w:val="center"/>
          </w:tcPr>
          <w:p>
            <w:pPr>
              <w:jc w:val="center"/>
              <w:rPr>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10</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731" w:type="dxa"/>
            <w:vAlign w:val="center"/>
          </w:tcPr>
          <w:p>
            <w:pPr>
              <w:jc w:val="center"/>
              <w:rPr>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11</w:t>
            </w:r>
          </w:p>
        </w:tc>
        <w:tc>
          <w:tcPr>
            <w:tcW w:w="4166" w:type="dxa"/>
            <w:gridSpan w:val="2"/>
            <w:tcBorders>
              <w:top w:val="double" w:color="auto" w:sz="4" w:space="0"/>
            </w:tcBorders>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分项报价表（已标价工程量清单）</w:t>
            </w:r>
          </w:p>
        </w:tc>
        <w:tc>
          <w:tcPr>
            <w:tcW w:w="1731" w:type="dxa"/>
            <w:tcBorders>
              <w:top w:val="double" w:color="auto" w:sz="4" w:space="0"/>
            </w:tcBorders>
            <w:vAlign w:val="center"/>
          </w:tcPr>
          <w:p>
            <w:pPr>
              <w:jc w:val="center"/>
              <w:rPr>
                <w:color w:val="000000" w:themeColor="text1"/>
                <w:szCs w:val="21"/>
                <w14:textFill>
                  <w14:solidFill>
                    <w14:schemeClr w14:val="tx1"/>
                  </w14:solidFill>
                </w14:textFill>
              </w:rPr>
            </w:pPr>
          </w:p>
        </w:tc>
        <w:tc>
          <w:tcPr>
            <w:tcW w:w="2241" w:type="dxa"/>
            <w:tcBorders>
              <w:top w:val="doub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000000" w:themeColor="text1"/>
                <w:szCs w:val="21"/>
                <w:lang w:eastAsia="zh-CN"/>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r>
              <w:rPr>
                <w:rFonts w:hint="eastAsia" w:ascii="宋体" w:hAnsi="宋体" w:cs="微软雅黑"/>
                <w:color w:val="000000" w:themeColor="text1"/>
                <w:szCs w:val="21"/>
                <w:lang w:val="en-US" w:eastAsia="zh-CN"/>
                <w14:textFill>
                  <w14:solidFill>
                    <w14:schemeClr w14:val="tx1"/>
                  </w14:solidFill>
                </w14:textFill>
              </w:rPr>
              <w:t>2</w:t>
            </w:r>
          </w:p>
        </w:tc>
        <w:tc>
          <w:tcPr>
            <w:tcW w:w="4166"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731" w:type="dxa"/>
            <w:vAlign w:val="center"/>
          </w:tcPr>
          <w:p>
            <w:pPr>
              <w:jc w:val="center"/>
              <w:rPr>
                <w:color w:val="000000" w:themeColor="text1"/>
                <w:szCs w:val="21"/>
                <w14:textFill>
                  <w14:solidFill>
                    <w14:schemeClr w14:val="tx1"/>
                  </w14:solidFill>
                </w14:textFill>
              </w:rPr>
            </w:pPr>
          </w:p>
        </w:tc>
        <w:tc>
          <w:tcPr>
            <w:tcW w:w="2241" w:type="dxa"/>
            <w:tcBorders>
              <w:top w:val="sing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000000" w:themeColor="text1"/>
                <w:szCs w:val="21"/>
                <w:lang w:eastAsia="zh-CN"/>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r>
              <w:rPr>
                <w:rFonts w:hint="eastAsia" w:ascii="宋体" w:hAnsi="宋体" w:cs="微软雅黑"/>
                <w:color w:val="000000" w:themeColor="text1"/>
                <w:szCs w:val="21"/>
                <w:lang w:val="en-US" w:eastAsia="zh-CN"/>
                <w14:textFill>
                  <w14:solidFill>
                    <w14:schemeClr w14:val="tx1"/>
                  </w14:solidFill>
                </w14:textFill>
              </w:rPr>
              <w:t>3</w:t>
            </w:r>
          </w:p>
        </w:tc>
        <w:tc>
          <w:tcPr>
            <w:tcW w:w="4166"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lang w:eastAsia="zh-CN"/>
                <w14:textFill>
                  <w14:solidFill>
                    <w14:schemeClr w14:val="tx1"/>
                  </w14:solidFill>
                </w14:textFill>
              </w:rPr>
              <w:t>后期</w:t>
            </w:r>
            <w:r>
              <w:rPr>
                <w:rFonts w:hint="eastAsia" w:hAnsi="宋体" w:cs="微软雅黑"/>
                <w:bCs/>
                <w:color w:val="000000" w:themeColor="text1"/>
                <w:kern w:val="0"/>
                <w:sz w:val="21"/>
                <w:szCs w:val="21"/>
                <w14:textFill>
                  <w14:solidFill>
                    <w14:schemeClr w14:val="tx1"/>
                  </w14:solidFill>
                </w14:textFill>
              </w:rPr>
              <w:t>服务方案</w:t>
            </w:r>
          </w:p>
        </w:tc>
        <w:tc>
          <w:tcPr>
            <w:tcW w:w="1731" w:type="dxa"/>
            <w:vAlign w:val="center"/>
          </w:tcPr>
          <w:p>
            <w:pPr>
              <w:jc w:val="center"/>
              <w:rPr>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14</w:t>
            </w:r>
          </w:p>
        </w:tc>
        <w:tc>
          <w:tcPr>
            <w:tcW w:w="4166"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731" w:type="dxa"/>
            <w:vAlign w:val="center"/>
          </w:tcPr>
          <w:p>
            <w:pPr>
              <w:jc w:val="center"/>
              <w:rPr>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15</w:t>
            </w:r>
          </w:p>
        </w:tc>
        <w:tc>
          <w:tcPr>
            <w:tcW w:w="4166"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731" w:type="dxa"/>
            <w:vAlign w:val="center"/>
          </w:tcPr>
          <w:p>
            <w:pPr>
              <w:jc w:val="center"/>
              <w:rPr>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16</w:t>
            </w:r>
          </w:p>
        </w:tc>
        <w:tc>
          <w:tcPr>
            <w:tcW w:w="4166"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731" w:type="dxa"/>
            <w:vAlign w:val="center"/>
          </w:tcPr>
          <w:p>
            <w:pPr>
              <w:jc w:val="center"/>
              <w:rPr>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17</w:t>
            </w:r>
          </w:p>
        </w:tc>
        <w:tc>
          <w:tcPr>
            <w:tcW w:w="4166"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731" w:type="dxa"/>
            <w:vAlign w:val="center"/>
          </w:tcPr>
          <w:p>
            <w:pPr>
              <w:jc w:val="center"/>
              <w:rPr>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18</w:t>
            </w:r>
          </w:p>
        </w:tc>
        <w:tc>
          <w:tcPr>
            <w:tcW w:w="1175" w:type="dxa"/>
            <w:tcBorders>
              <w:right w:val="single" w:color="auto" w:sz="4" w:space="0"/>
            </w:tcBorders>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CCC强制性产品认证</w:t>
            </w:r>
          </w:p>
        </w:tc>
        <w:tc>
          <w:tcPr>
            <w:tcW w:w="2991" w:type="dxa"/>
            <w:tcBorders>
              <w:left w:val="single" w:color="auto" w:sz="4" w:space="0"/>
            </w:tcBorders>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所投产品符合国家强制性要求承诺函</w:t>
            </w:r>
          </w:p>
        </w:tc>
        <w:tc>
          <w:tcPr>
            <w:tcW w:w="1731" w:type="dxa"/>
            <w:vAlign w:val="center"/>
          </w:tcPr>
          <w:p>
            <w:pPr>
              <w:pStyle w:val="17"/>
              <w:rPr>
                <w:color w:val="000000" w:themeColor="text1"/>
                <w:sz w:val="2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000000" w:themeColor="text1"/>
                <w:szCs w:val="21"/>
                <w:lang w:val="en-US" w:eastAsia="zh-CN"/>
                <w14:textFill>
                  <w14:solidFill>
                    <w14:schemeClr w14:val="tx1"/>
                  </w14:solidFill>
                </w14:textFill>
              </w:rPr>
            </w:pPr>
            <w:r>
              <w:rPr>
                <w:rFonts w:hint="eastAsia" w:ascii="宋体" w:hAnsi="宋体" w:cs="微软雅黑"/>
                <w:color w:val="000000" w:themeColor="text1"/>
                <w:szCs w:val="21"/>
                <w:lang w:val="en-US" w:eastAsia="zh-CN"/>
                <w14:textFill>
                  <w14:solidFill>
                    <w14:schemeClr w14:val="tx1"/>
                  </w14:solidFill>
                </w14:textFill>
              </w:rPr>
              <w:t>19</w:t>
            </w:r>
          </w:p>
        </w:tc>
        <w:tc>
          <w:tcPr>
            <w:tcW w:w="4166"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731" w:type="dxa"/>
            <w:vAlign w:val="center"/>
          </w:tcPr>
          <w:p>
            <w:pPr>
              <w:jc w:val="center"/>
              <w:rPr>
                <w:color w:val="000000" w:themeColor="text1"/>
                <w:szCs w:val="21"/>
                <w14:textFill>
                  <w14:solidFill>
                    <w14:schemeClr w14:val="tx1"/>
                  </w14:solidFill>
                </w14:textFill>
              </w:rPr>
            </w:pPr>
          </w:p>
        </w:tc>
        <w:tc>
          <w:tcPr>
            <w:tcW w:w="2241"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bl>
    <w:p>
      <w:pPr>
        <w:pStyle w:val="17"/>
        <w:shd w:val="clear"/>
        <w:spacing w:line="360" w:lineRule="auto"/>
        <w:jc w:val="cente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p>
    <w:p>
      <w:pPr>
        <w:widowControl/>
        <w:shd w:val="clear"/>
        <w:jc w:val="left"/>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br w:type="page"/>
      </w:r>
    </w:p>
    <w:p>
      <w:pPr>
        <w:pStyle w:val="17"/>
        <w:shd w:val="clear"/>
        <w:spacing w:line="360" w:lineRule="auto"/>
        <w:jc w:val="cente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highlight w:val="none"/>
          <w14:textFill>
            <w14:solidFill>
              <w14:schemeClr w14:val="tx1"/>
            </w14:solidFill>
          </w14:textFill>
        </w:rPr>
        <w:t>二、</w:t>
      </w:r>
      <w:r>
        <w:rPr>
          <w:rFonts w:hint="eastAsia" w:asciiTheme="majorEastAsia" w:hAnsiTheme="majorEastAsia" w:eastAsiaTheme="majorEastAsia"/>
          <w:b/>
          <w:snapToGrid w:val="0"/>
          <w:color w:val="000000" w:themeColor="text1"/>
          <w:kern w:val="0"/>
          <w:sz w:val="28"/>
          <w:szCs w:val="28"/>
          <w:highlight w:val="none"/>
          <w:lang w:eastAsia="zh-CN"/>
          <w14:textFill>
            <w14:solidFill>
              <w14:schemeClr w14:val="tx1"/>
            </w14:solidFill>
          </w14:textFill>
        </w:rPr>
        <w:t>第一次</w:t>
      </w:r>
      <w:r>
        <w:rPr>
          <w:rFonts w:hint="eastAsia" w:asciiTheme="majorEastAsia" w:hAnsiTheme="majorEastAsia" w:eastAsiaTheme="majorEastAsia"/>
          <w:b/>
          <w:snapToGrid w:val="0"/>
          <w:color w:val="000000" w:themeColor="text1"/>
          <w:kern w:val="0"/>
          <w:sz w:val="28"/>
          <w:szCs w:val="28"/>
          <w:highlight w:val="none"/>
          <w14:textFill>
            <w14:solidFill>
              <w14:schemeClr w14:val="tx1"/>
            </w14:solidFill>
          </w14:textFill>
        </w:rPr>
        <w:t>报价一览表</w:t>
      </w:r>
    </w:p>
    <w:p>
      <w:pPr>
        <w:pStyle w:val="17"/>
        <w:shd w:val="clear"/>
        <w:spacing w:line="360" w:lineRule="auto"/>
        <w:jc w:val="cente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p>
    <w:p>
      <w:pPr>
        <w:shd w:val="clear"/>
        <w:spacing w:before="50" w:afterLines="50" w:line="360" w:lineRule="auto"/>
        <w:contextualSpacing/>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项目编号：</w:t>
      </w:r>
    </w:p>
    <w:p>
      <w:pPr>
        <w:shd w:val="clear"/>
        <w:spacing w:line="360" w:lineRule="auto"/>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项目名称：                                                      </w:t>
      </w:r>
      <w:r>
        <w:rPr>
          <w:rFonts w:hint="eastAsia" w:cs="Arial" w:asciiTheme="minorEastAsia" w:hAnsiTheme="minorEastAsia"/>
          <w:color w:val="000000" w:themeColor="text1"/>
          <w:szCs w:val="21"/>
          <w:highlight w:val="none"/>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000000" w:themeColor="text1"/>
                <w:szCs w:val="21"/>
                <w:highlight w:val="none"/>
                <w:lang w:val="zh-CN"/>
                <w14:textFill>
                  <w14:solidFill>
                    <w14:schemeClr w14:val="tx1"/>
                  </w14:solidFill>
                </w14:textFill>
              </w:rPr>
            </w:pPr>
            <w:r>
              <w:rPr>
                <w:rFonts w:hint="eastAsia" w:cs="宋体" w:asciiTheme="minorEastAsia" w:hAnsiTheme="minorEastAsia"/>
                <w:b/>
                <w:color w:val="000000" w:themeColor="text1"/>
                <w:szCs w:val="21"/>
                <w:highlight w:val="none"/>
                <w:lang w:val="zh-CN"/>
                <w14:textFill>
                  <w14:solidFill>
                    <w14:schemeClr w14:val="tx1"/>
                  </w14:solidFill>
                </w14:textFill>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000000" w:themeColor="text1"/>
                <w:szCs w:val="21"/>
                <w:highlight w:val="none"/>
                <w:lang w:val="zh-CN"/>
                <w14:textFill>
                  <w14:solidFill>
                    <w14:schemeClr w14:val="tx1"/>
                  </w14:solidFill>
                </w14:textFill>
              </w:rPr>
            </w:pPr>
            <w:r>
              <w:rPr>
                <w:rFonts w:hint="eastAsia" w:cs="宋体" w:asciiTheme="minorEastAsia" w:hAnsiTheme="minorEastAsia"/>
                <w:b/>
                <w:color w:val="000000" w:themeColor="text1"/>
                <w:szCs w:val="21"/>
                <w:highlight w:val="none"/>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000000" w:themeColor="text1"/>
                <w:szCs w:val="21"/>
                <w:highlight w:val="none"/>
                <w:lang w:val="zh-CN"/>
                <w14:textFill>
                  <w14:solidFill>
                    <w14:schemeClr w14:val="tx1"/>
                  </w14:solidFill>
                </w14:textFill>
              </w:rPr>
            </w:pPr>
            <w:r>
              <w:rPr>
                <w:rFonts w:hint="eastAsia" w:cs="宋体" w:asciiTheme="minorEastAsia" w:hAnsiTheme="minorEastAsia"/>
                <w:b/>
                <w:color w:val="000000" w:themeColor="text1"/>
                <w:szCs w:val="21"/>
                <w:highlight w:val="none"/>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cs="宋体" w:asciiTheme="minorEastAsia" w:hAnsiTheme="minorEastAsia"/>
                <w:b/>
                <w:color w:val="000000" w:themeColor="text1"/>
                <w:szCs w:val="21"/>
                <w:highlight w:val="none"/>
                <w:lang w:val="en-US" w:eastAsia="zh-CN"/>
                <w14:textFill>
                  <w14:solidFill>
                    <w14:schemeClr w14:val="tx1"/>
                  </w14:solidFill>
                </w14:textFill>
              </w:rPr>
              <w:t xml:space="preserve">合同履行期限（日历天）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000000" w:themeColor="text1"/>
                <w:szCs w:val="21"/>
                <w:highlight w:val="none"/>
                <w:lang w:val="zh-CN"/>
                <w14:textFill>
                  <w14:solidFill>
                    <w14:schemeClr w14:val="tx1"/>
                  </w14:solidFill>
                </w14:textFill>
              </w:rPr>
            </w:pPr>
            <w:r>
              <w:rPr>
                <w:rFonts w:hint="eastAsia" w:cs="宋体" w:asciiTheme="minorEastAsia" w:hAnsiTheme="minorEastAsia"/>
                <w:b/>
                <w:color w:val="000000" w:themeColor="text1"/>
                <w:szCs w:val="21"/>
                <w:highlight w:val="none"/>
                <w:lang w:val="zh-CN"/>
                <w14:textFill>
                  <w14:solidFill>
                    <w14:schemeClr w14:val="tx1"/>
                  </w14:solidFill>
                </w14:textFill>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000000" w:themeColor="text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000000" w:themeColor="text1"/>
                <w:szCs w:val="21"/>
                <w:highlight w:val="none"/>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000000" w:themeColor="text1"/>
                <w:szCs w:val="21"/>
                <w:highlight w:val="none"/>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000000" w:themeColor="text1"/>
                <w:szCs w:val="21"/>
                <w:highlight w:val="none"/>
                <w:lang w:val="zh-CN"/>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宋体" w:asciiTheme="minorEastAsia" w:hAnsiTheme="minorEastAsia"/>
          <w:color w:val="000000" w:themeColor="text1"/>
          <w:szCs w:val="21"/>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lang w:val="zh-CN"/>
          <w14:textFill>
            <w14:solidFill>
              <w14:schemeClr w14:val="tx1"/>
            </w14:solidFill>
          </w14:textFill>
        </w:rPr>
        <w:t>（公章）：</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日期：     年    月     日</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注：1、</w:t>
      </w:r>
      <w:r>
        <w:rPr>
          <w:rFonts w:hint="eastAsia" w:cs="宋体" w:asciiTheme="minorEastAsia" w:hAnsiTheme="minorEastAsia"/>
          <w:color w:val="000000" w:themeColor="text1"/>
          <w:szCs w:val="21"/>
          <w:lang w:val="zh-CN" w:eastAsia="zh-CN"/>
          <w14:textFill>
            <w14:solidFill>
              <w14:schemeClr w14:val="tx1"/>
            </w14:solidFill>
          </w14:textFill>
        </w:rPr>
        <w:t>合同履行期限</w:t>
      </w:r>
      <w:r>
        <w:rPr>
          <w:rFonts w:hint="eastAsia" w:cs="宋体" w:asciiTheme="minorEastAsia" w:hAnsiTheme="minorEastAsia"/>
          <w:color w:val="000000" w:themeColor="text1"/>
          <w:szCs w:val="21"/>
          <w:lang w:val="zh-CN"/>
          <w14:textFill>
            <w14:solidFill>
              <w14:schemeClr w14:val="tx1"/>
            </w14:solidFill>
          </w14:textFill>
        </w:rPr>
        <w:t>指完成该项目的最终时间。</w:t>
      </w:r>
    </w:p>
    <w:p>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2、如谈判公告明确项目</w:t>
      </w:r>
      <w:r>
        <w:rPr>
          <w:rFonts w:hint="eastAsia" w:cs="宋体" w:asciiTheme="minorEastAsia" w:hAnsiTheme="minorEastAsia"/>
          <w:color w:val="000000" w:themeColor="text1"/>
          <w:szCs w:val="21"/>
          <w:lang w:val="zh-CN" w:eastAsia="zh-CN"/>
          <w14:textFill>
            <w14:solidFill>
              <w14:schemeClr w14:val="tx1"/>
            </w14:solidFill>
          </w14:textFill>
        </w:rPr>
        <w:t>合同履行期限</w:t>
      </w:r>
      <w:r>
        <w:rPr>
          <w:rFonts w:hint="eastAsia" w:cs="宋体" w:asciiTheme="minorEastAsia" w:hAnsiTheme="minorEastAsia"/>
          <w:color w:val="000000" w:themeColor="text1"/>
          <w:szCs w:val="21"/>
          <w:lang w:val="zh-CN"/>
          <w14:textFill>
            <w14:solidFill>
              <w14:schemeClr w14:val="tx1"/>
            </w14:solidFill>
          </w14:textFill>
        </w:rPr>
        <w:t>以年为单位，本表应填写完成该项目的年限。</w:t>
      </w:r>
    </w:p>
    <w:p>
      <w:pPr>
        <w:shd w:val="clea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shd w:val="clea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shd w:val="clea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shd w:val="clea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shd w:val="clea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shd w:val="clea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shd w:val="clea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p>
    <w:p>
      <w:pPr>
        <w:shd w:val="clear"/>
        <w:autoSpaceDE w:val="0"/>
        <w:autoSpaceDN w:val="0"/>
        <w:adjustRightInd w:val="0"/>
        <w:spacing w:line="360" w:lineRule="auto"/>
        <w:rPr>
          <w:rFonts w:cs="黑体" w:asciiTheme="minorEastAsia" w:hAnsiTheme="minorEastAsia"/>
          <w:b/>
          <w:bCs/>
          <w:color w:val="000000" w:themeColor="text1"/>
          <w:sz w:val="44"/>
          <w:szCs w:val="44"/>
          <w:highlight w:val="none"/>
          <w:lang w:val="zh-CN"/>
          <w14:textFill>
            <w14:solidFill>
              <w14:schemeClr w14:val="tx1"/>
            </w14:solidFill>
          </w14:textFill>
        </w:rPr>
      </w:pPr>
    </w:p>
    <w:p>
      <w:pPr>
        <w:pStyle w:val="32"/>
        <w:shd w:val="clea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br w:type="page"/>
      </w:r>
    </w:p>
    <w:p>
      <w:pPr>
        <w:shd w:val="clear"/>
        <w:autoSpaceDE w:val="0"/>
        <w:autoSpaceDN w:val="0"/>
        <w:adjustRightInd w:val="0"/>
        <w:spacing w:line="360" w:lineRule="auto"/>
        <w:jc w:val="center"/>
        <w:rPr>
          <w:rFonts w:cs="黑体" w:asciiTheme="minorEastAsia" w:hAnsiTheme="minorEastAsia"/>
          <w:b/>
          <w:bCs/>
          <w:color w:val="000000" w:themeColor="text1"/>
          <w:sz w:val="28"/>
          <w:szCs w:val="28"/>
          <w:highlight w:val="none"/>
          <w:lang w:val="zh-CN"/>
          <w14:textFill>
            <w14:solidFill>
              <w14:schemeClr w14:val="tx1"/>
            </w14:solidFill>
          </w14:textFill>
        </w:rPr>
      </w:pPr>
      <w:r>
        <w:rPr>
          <w:rFonts w:hint="eastAsia" w:cs="黑体" w:asciiTheme="minorEastAsia" w:hAnsiTheme="minorEastAsia"/>
          <w:b/>
          <w:bCs/>
          <w:color w:val="000000" w:themeColor="text1"/>
          <w:sz w:val="28"/>
          <w:szCs w:val="28"/>
          <w:highlight w:val="none"/>
          <w:lang w:val="zh-CN"/>
          <w14:textFill>
            <w14:solidFill>
              <w14:schemeClr w14:val="tx1"/>
            </w14:solidFill>
          </w14:textFill>
        </w:rPr>
        <w:t>三、资格审查证明材料</w:t>
      </w:r>
    </w:p>
    <w:p>
      <w:pPr>
        <w:pStyle w:val="17"/>
        <w:shd w:val="clear"/>
        <w:spacing w:line="360" w:lineRule="auto"/>
        <w:jc w:val="center"/>
        <w:rPr>
          <w:rFonts w:asciiTheme="majorEastAsia" w:hAnsiTheme="majorEastAsia" w:eastAsiaTheme="majorEastAsia"/>
          <w:b/>
          <w:snapToGrid w:val="0"/>
          <w:color w:val="000000" w:themeColor="text1"/>
          <w:kern w:val="0"/>
          <w:szCs w:val="24"/>
          <w:highlight w:val="none"/>
          <w14:textFill>
            <w14:solidFill>
              <w14:schemeClr w14:val="tx1"/>
            </w14:solidFill>
          </w14:textFill>
        </w:rPr>
      </w:pPr>
    </w:p>
    <w:p>
      <w:pPr>
        <w:pStyle w:val="17"/>
        <w:shd w:val="clear"/>
        <w:spacing w:line="360" w:lineRule="auto"/>
        <w:jc w:val="center"/>
        <w:rPr>
          <w:rFonts w:asciiTheme="majorEastAsia" w:hAnsiTheme="majorEastAsia" w:eastAsiaTheme="majorEastAsia"/>
          <w:b/>
          <w:snapToGrid w:val="0"/>
          <w:color w:val="000000" w:themeColor="text1"/>
          <w:kern w:val="0"/>
          <w:sz w:val="28"/>
          <w:szCs w:val="28"/>
          <w:highlight w:val="none"/>
          <w14:textFill>
            <w14:solidFill>
              <w14:schemeClr w14:val="tx1"/>
            </w14:solidFill>
          </w14:textFill>
        </w:rPr>
      </w:pPr>
      <w:r>
        <w:rPr>
          <w:rFonts w:hint="eastAsia" w:asciiTheme="majorEastAsia" w:hAnsiTheme="majorEastAsia" w:eastAsiaTheme="majorEastAsia"/>
          <w:b/>
          <w:snapToGrid w:val="0"/>
          <w:color w:val="000000" w:themeColor="text1"/>
          <w:kern w:val="0"/>
          <w:szCs w:val="24"/>
          <w:highlight w:val="none"/>
          <w14:textFill>
            <w14:solidFill>
              <w14:schemeClr w14:val="tx1"/>
            </w14:solidFill>
          </w14:textFill>
        </w:rPr>
        <w:t>3.1 报 价 函</w:t>
      </w:r>
    </w:p>
    <w:p>
      <w:pPr>
        <w:shd w:val="clear"/>
        <w:adjustRightInd w:val="0"/>
        <w:spacing w:line="360" w:lineRule="auto"/>
        <w:contextualSpacing/>
        <w:rPr>
          <w:rFonts w:hint="eastAsia" w:asciiTheme="minorEastAsia" w:hAnsiTheme="minorEastAsia" w:eastAsiaTheme="minorEastAsia"/>
          <w:b/>
          <w:snapToGrid w:val="0"/>
          <w:color w:val="000000" w:themeColor="text1"/>
          <w:kern w:val="0"/>
          <w:szCs w:val="21"/>
          <w:highlight w:val="none"/>
          <w:lang w:eastAsia="zh-CN"/>
          <w14:textFill>
            <w14:solidFill>
              <w14:schemeClr w14:val="tx1"/>
            </w14:solidFill>
          </w14:textFill>
        </w:rPr>
      </w:pPr>
      <w:r>
        <w:rPr>
          <w:rFonts w:hint="eastAsia" w:asciiTheme="minorEastAsia" w:hAnsiTheme="minorEastAsia"/>
          <w:snapToGrid w:val="0"/>
          <w:color w:val="000000" w:themeColor="text1"/>
          <w:kern w:val="0"/>
          <w:szCs w:val="21"/>
          <w:highlight w:val="none"/>
          <w14:textFill>
            <w14:solidFill>
              <w14:schemeClr w14:val="tx1"/>
            </w14:solidFill>
          </w14:textFill>
        </w:rPr>
        <w:t>致：</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highlight w:val="none"/>
          <w:lang w:eastAsia="zh-CN"/>
          <w14:textFill>
            <w14:solidFill>
              <w14:schemeClr w14:val="tx1"/>
            </w14:solidFill>
          </w14:textFill>
        </w:rPr>
        <w:t>（</w:t>
      </w:r>
      <w:r>
        <w:rPr>
          <w:rFonts w:hint="eastAsia" w:asciiTheme="minorEastAsia" w:hAnsiTheme="minorEastAsia"/>
          <w:snapToGrid w:val="0"/>
          <w:color w:val="000000" w:themeColor="text1"/>
          <w:kern w:val="0"/>
          <w:szCs w:val="21"/>
          <w:highlight w:val="none"/>
          <w:lang w:val="en-US" w:eastAsia="zh-CN"/>
          <w14:textFill>
            <w14:solidFill>
              <w14:schemeClr w14:val="tx1"/>
            </w14:solidFill>
          </w14:textFill>
        </w:rPr>
        <w:t>采购人</w:t>
      </w:r>
      <w:r>
        <w:rPr>
          <w:rFonts w:hint="eastAsia" w:asciiTheme="minorEastAsia" w:hAnsiTheme="minorEastAsia"/>
          <w:snapToGrid w:val="0"/>
          <w:color w:val="000000" w:themeColor="text1"/>
          <w:kern w:val="0"/>
          <w:szCs w:val="21"/>
          <w:highlight w:val="none"/>
          <w:lang w:eastAsia="zh-CN"/>
          <w14:textFill>
            <w14:solidFill>
              <w14:schemeClr w14:val="tx1"/>
            </w14:solidFill>
          </w14:textFill>
        </w:rPr>
        <w:t>）</w:t>
      </w:r>
    </w:p>
    <w:p>
      <w:pPr>
        <w:shd w:val="clear"/>
        <w:adjustRightInd w:val="0"/>
        <w:spacing w:line="360" w:lineRule="auto"/>
        <w:ind w:firstLine="420" w:firstLineChars="200"/>
        <w:contextualSpacing/>
        <w:outlineLvl w:val="0"/>
        <w:rPr>
          <w:rFonts w:asciiTheme="minorEastAsia" w:hAnsiTheme="minorEastAsia"/>
          <w:snapToGrid w:val="0"/>
          <w:color w:val="000000" w:themeColor="text1"/>
          <w:kern w:val="0"/>
          <w:szCs w:val="21"/>
          <w:highlight w:val="none"/>
          <w14:textFill>
            <w14:solidFill>
              <w14:schemeClr w14:val="tx1"/>
            </w14:solidFill>
          </w14:textFill>
        </w:rPr>
      </w:pPr>
      <w:r>
        <w:rPr>
          <w:rFonts w:hint="eastAsia" w:asciiTheme="minorEastAsia" w:hAnsiTheme="minorEastAsia"/>
          <w:snapToGrid w:val="0"/>
          <w:color w:val="000000" w:themeColor="text1"/>
          <w:kern w:val="0"/>
          <w:szCs w:val="21"/>
          <w:highlight w:val="none"/>
          <w14:textFill>
            <w14:solidFill>
              <w14:schemeClr w14:val="tx1"/>
            </w14:solidFill>
          </w14:textFill>
        </w:rPr>
        <w:t>根据贵方</w:t>
      </w:r>
      <w:r>
        <w:rPr>
          <w:rFonts w:hint="eastAsia" w:asciiTheme="minorEastAsia" w:hAnsiTheme="minorEastAsia"/>
          <w:snapToGrid w:val="0"/>
          <w:color w:val="000000" w:themeColor="text1"/>
          <w:kern w:val="0"/>
          <w:szCs w:val="21"/>
          <w:highlight w:val="non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highlight w:val="none"/>
          <w14:textFill>
            <w14:solidFill>
              <w14:schemeClr w14:val="tx1"/>
            </w14:solidFill>
          </w14:textFill>
        </w:rPr>
        <w:t>（项目名称、项目编号）采购的竞争性谈判公告及谈判邀请，</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highlight w:val="none"/>
          <w14:textFill>
            <w14:solidFill>
              <w14:schemeClr w14:val="tx1"/>
            </w14:solidFill>
          </w14:textFill>
        </w:rPr>
        <w:t>（姓名和职务）被正式授权并代表供应商</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highlight w:val="none"/>
          <w14:textFill>
            <w14:solidFill>
              <w14:schemeClr w14:val="tx1"/>
            </w14:solidFill>
          </w14:textFill>
        </w:rPr>
        <w:t>（供应商名称、地址）提交。</w:t>
      </w:r>
    </w:p>
    <w:p>
      <w:pPr>
        <w:pStyle w:val="17"/>
        <w:shd w:val="clear"/>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highlight w:val="none"/>
          <w14:textFill>
            <w14:solidFill>
              <w14:schemeClr w14:val="tx1"/>
            </w14:solidFill>
          </w14:textFill>
        </w:rPr>
        <w:t>我方确认收到贵方提供的</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1"/>
          <w:szCs w:val="21"/>
          <w:highlight w:val="none"/>
          <w14:textFill>
            <w14:solidFill>
              <w14:schemeClr w14:val="tx1"/>
            </w14:solidFill>
          </w14:textFill>
        </w:rPr>
        <w:t>（项目名称、</w:t>
      </w:r>
      <w:r>
        <w:rPr>
          <w:rFonts w:hint="eastAsia" w:asciiTheme="minorEastAsia" w:hAnsiTheme="minorEastAsia" w:eastAsiaTheme="minorEastAsia"/>
          <w:snapToGrid w:val="0"/>
          <w:color w:val="000000" w:themeColor="text1"/>
          <w:kern w:val="0"/>
          <w:sz w:val="21"/>
          <w:szCs w:val="21"/>
          <w:highlight w:val="none"/>
          <w:lang w:val="en-US" w:eastAsia="zh-CN"/>
          <w14:textFill>
            <w14:solidFill>
              <w14:schemeClr w14:val="tx1"/>
            </w14:solidFill>
          </w14:textFill>
        </w:rPr>
        <w:t>采购</w:t>
      </w:r>
      <w:r>
        <w:rPr>
          <w:rFonts w:hint="eastAsia" w:asciiTheme="minorEastAsia" w:hAnsiTheme="minorEastAsia" w:eastAsiaTheme="minorEastAsia"/>
          <w:snapToGrid w:val="0"/>
          <w:color w:val="000000" w:themeColor="text1"/>
          <w:kern w:val="0"/>
          <w:sz w:val="21"/>
          <w:szCs w:val="21"/>
          <w:highlight w:val="none"/>
          <w14:textFill>
            <w14:solidFill>
              <w14:schemeClr w14:val="tx1"/>
            </w14:solidFill>
          </w14:textFill>
        </w:rPr>
        <w:t>编号）谈判文件的全部内容</w:t>
      </w:r>
      <w:r>
        <w:rPr>
          <w:rFonts w:hint="eastAsia" w:asciiTheme="minorEastAsia" w:hAnsiTheme="minorEastAsia" w:eastAsiaTheme="minorEastAsia"/>
          <w:snapToGrid w:val="0"/>
          <w:color w:val="000000" w:themeColor="text1"/>
          <w:kern w:val="0"/>
          <w:sz w:val="21"/>
          <w:szCs w:val="21"/>
          <w:highlight w:val="none"/>
          <w:lang w:eastAsia="zh-CN"/>
          <w14:textFill>
            <w14:solidFill>
              <w14:schemeClr w14:val="tx1"/>
            </w14:solidFill>
          </w14:textFill>
        </w:rPr>
        <w:t>，拟派项目负责人</w:t>
      </w:r>
      <w:r>
        <w:rPr>
          <w:rFonts w:hint="eastAsia" w:asciiTheme="minorEastAsia" w:hAnsiTheme="minorEastAsia" w:eastAsiaTheme="minorEastAsia"/>
          <w:snapToGrid w:val="0"/>
          <w:color w:val="000000" w:themeColor="text1"/>
          <w:kern w:val="0"/>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1"/>
          <w:szCs w:val="21"/>
          <w:highlight w:val="none"/>
          <w:u w:val="none"/>
          <w:lang w:val="en-US" w:eastAsia="zh-CN"/>
          <w14:textFill>
            <w14:solidFill>
              <w14:schemeClr w14:val="tx1"/>
            </w14:solidFill>
          </w14:textFill>
        </w:rPr>
        <w:t>（签字）</w:t>
      </w:r>
      <w:r>
        <w:rPr>
          <w:rFonts w:hint="eastAsia" w:asciiTheme="minorEastAsia" w:hAnsiTheme="minorEastAsia" w:eastAsiaTheme="minorEastAsia"/>
          <w:snapToGrid w:val="0"/>
          <w:color w:val="000000" w:themeColor="text1"/>
          <w:kern w:val="0"/>
          <w:sz w:val="21"/>
          <w:szCs w:val="21"/>
          <w:highlight w:val="none"/>
          <w14:textFill>
            <w14:solidFill>
              <w14:schemeClr w14:val="tx1"/>
            </w14:solidFill>
          </w14:textFill>
        </w:rPr>
        <w:t>。</w:t>
      </w:r>
    </w:p>
    <w:p>
      <w:pPr>
        <w:pStyle w:val="17"/>
        <w:shd w:val="clear"/>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highlight w:val="none"/>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highlight w:val="none"/>
          <w14:textFill>
            <w14:solidFill>
              <w14:schemeClr w14:val="tx1"/>
            </w14:solidFill>
          </w14:textFill>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000000" w:themeColor="text1"/>
          <w:szCs w:val="21"/>
          <w:highlight w:val="none"/>
          <w14:textFill>
            <w14:solidFill>
              <w14:schemeClr w14:val="tx1"/>
            </w14:solidFill>
          </w14:textFill>
        </w:rPr>
      </w:pPr>
      <w:r>
        <w:rPr>
          <w:rFonts w:hint="eastAsia" w:cs="Courier New" w:asciiTheme="minorEastAsia" w:hAnsiTheme="minorEastAsia"/>
          <w:color w:val="000000" w:themeColor="text1"/>
          <w:szCs w:val="21"/>
          <w:highlight w:val="none"/>
          <w14:textFill>
            <w14:solidFill>
              <w14:schemeClr w14:val="tx1"/>
            </w14:solidFill>
          </w14:textFill>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000000" w:themeColor="text1"/>
          <w:szCs w:val="21"/>
          <w:highlight w:val="none"/>
          <w14:textFill>
            <w14:solidFill>
              <w14:schemeClr w14:val="tx1"/>
            </w14:solidFill>
          </w14:textFill>
        </w:rPr>
      </w:pPr>
      <w:r>
        <w:rPr>
          <w:rFonts w:hint="eastAsia" w:cs="Courier New" w:asciiTheme="minorEastAsia" w:hAnsiTheme="minorEastAsia"/>
          <w:color w:val="000000" w:themeColor="text1"/>
          <w:szCs w:val="21"/>
          <w:highlight w:val="none"/>
          <w14:textFill>
            <w14:solidFill>
              <w14:schemeClr w14:val="tx1"/>
            </w14:solidFill>
          </w14:textFill>
        </w:rPr>
        <w:t>一、按谈判文件提供的全部</w:t>
      </w:r>
      <w:r>
        <w:rPr>
          <w:rFonts w:hint="eastAsia" w:cs="Courier New" w:asciiTheme="minorEastAsia" w:hAnsiTheme="minorEastAsia"/>
          <w:color w:val="000000" w:themeColor="text1"/>
          <w:szCs w:val="21"/>
          <w:highlight w:val="none"/>
          <w:lang w:eastAsia="zh-CN"/>
          <w14:textFill>
            <w14:solidFill>
              <w14:schemeClr w14:val="tx1"/>
            </w14:solidFill>
          </w14:textFill>
        </w:rPr>
        <w:t>工程</w:t>
      </w:r>
      <w:r>
        <w:rPr>
          <w:rFonts w:hint="eastAsia" w:cs="Courier New" w:asciiTheme="minorEastAsia" w:hAnsiTheme="minorEastAsia"/>
          <w:color w:val="000000" w:themeColor="text1"/>
          <w:szCs w:val="21"/>
          <w:highlight w:val="none"/>
          <w14:textFill>
            <w14:solidFill>
              <w14:schemeClr w14:val="tx1"/>
            </w14:solidFill>
          </w14:textFill>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000000" w:themeColor="text1"/>
          <w:szCs w:val="21"/>
          <w:highlight w:val="none"/>
          <w14:textFill>
            <w14:solidFill>
              <w14:schemeClr w14:val="tx1"/>
            </w14:solidFill>
          </w14:textFill>
        </w:rPr>
      </w:pPr>
      <w:r>
        <w:rPr>
          <w:rFonts w:hint="eastAsia" w:cs="Courier New" w:asciiTheme="minorEastAsia" w:hAnsiTheme="minorEastAsia"/>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我方同意在本项目谈判文件中规定的开标日起</w:t>
      </w:r>
      <w:r>
        <w:rPr>
          <w:rFonts w:hint="eastAsia" w:ascii="宋体" w:hAnsi="宋体"/>
          <w:color w:val="000000" w:themeColor="text1"/>
          <w:szCs w:val="21"/>
          <w:highlight w:val="none"/>
          <w:u w:val="singl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highlight w:val="none"/>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shd w:val="clear"/>
        <w:adjustRightInd w:val="0"/>
        <w:spacing w:line="360" w:lineRule="auto"/>
        <w:ind w:firstLine="420" w:firstLineChars="200"/>
        <w:contextualSpacing/>
        <w:rPr>
          <w:rFonts w:cs="Courier New" w:asciiTheme="minorEastAsia" w:hAnsiTheme="minorEastAsia" w:eastAsiaTheme="minorEastAsia"/>
          <w:color w:val="000000" w:themeColor="text1"/>
          <w:sz w:val="21"/>
          <w:szCs w:val="21"/>
          <w:highlight w:val="none"/>
          <w14:textFill>
            <w14:solidFill>
              <w14:schemeClr w14:val="tx1"/>
            </w14:solidFill>
          </w14:textFill>
        </w:rPr>
      </w:pP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三、我方明白并同意，在规定的谈判响应时间截止之后，响应有效期之内撤销谈判响应的，则我方承担违背响应承诺的责任追究。</w:t>
      </w:r>
    </w:p>
    <w:p>
      <w:pPr>
        <w:pStyle w:val="24"/>
        <w:shd w:val="clear"/>
        <w:adjustRightInd w:val="0"/>
        <w:spacing w:line="360" w:lineRule="auto"/>
        <w:ind w:firstLine="420" w:firstLineChars="200"/>
        <w:contextualSpacing/>
        <w:rPr>
          <w:rFonts w:cs="Courier New" w:asciiTheme="minorEastAsia" w:hAnsiTheme="minorEastAsia" w:eastAsiaTheme="minorEastAsia"/>
          <w:color w:val="000000" w:themeColor="text1"/>
          <w:sz w:val="21"/>
          <w:szCs w:val="21"/>
          <w:highlight w:val="none"/>
          <w14:textFill>
            <w14:solidFill>
              <w14:schemeClr w14:val="tx1"/>
            </w14:solidFill>
          </w14:textFill>
        </w:rPr>
      </w:pP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四、我方同意按照贵方可能提出的要求而提供与谈判响应有关的</w:t>
      </w:r>
      <w:r>
        <w:rPr>
          <w:rFonts w:hint="eastAsia" w:cs="Courier New" w:asciiTheme="minorEastAsia" w:hAnsiTheme="minorEastAsia" w:eastAsiaTheme="minorEastAsia"/>
          <w:color w:val="000000" w:themeColor="text1"/>
          <w:sz w:val="21"/>
          <w:szCs w:val="21"/>
          <w:highlight w:val="none"/>
          <w:lang w:eastAsia="zh-CN"/>
          <w14:textFill>
            <w14:solidFill>
              <w14:schemeClr w14:val="tx1"/>
            </w14:solidFill>
          </w14:textFill>
        </w:rPr>
        <w:t>任何其他</w:t>
      </w: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数据、信息或资料。</w:t>
      </w:r>
    </w:p>
    <w:p>
      <w:pPr>
        <w:pStyle w:val="24"/>
        <w:shd w:val="clear"/>
        <w:adjustRightInd w:val="0"/>
        <w:spacing w:line="360" w:lineRule="auto"/>
        <w:ind w:firstLine="420" w:firstLineChars="200"/>
        <w:contextualSpacing/>
        <w:rPr>
          <w:rFonts w:cs="Courier New" w:asciiTheme="minorEastAsia" w:hAnsiTheme="minorEastAsia" w:eastAsiaTheme="minorEastAsia"/>
          <w:color w:val="000000" w:themeColor="text1"/>
          <w:sz w:val="21"/>
          <w:szCs w:val="21"/>
          <w:highlight w:val="none"/>
          <w14:textFill>
            <w14:solidFill>
              <w14:schemeClr w14:val="tx1"/>
            </w14:solidFill>
          </w14:textFill>
        </w:rPr>
      </w:pP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五、我方理解贵方不一定接受最低响应报价。</w:t>
      </w:r>
    </w:p>
    <w:p>
      <w:pPr>
        <w:pStyle w:val="24"/>
        <w:shd w:val="clear"/>
        <w:adjustRightInd w:val="0"/>
        <w:spacing w:line="360" w:lineRule="auto"/>
        <w:ind w:firstLine="420" w:firstLineChars="200"/>
        <w:contextualSpacing/>
        <w:rPr>
          <w:rFonts w:cs="Courier New" w:asciiTheme="minorEastAsia" w:hAnsiTheme="minorEastAsia" w:eastAsiaTheme="minorEastAsia"/>
          <w:color w:val="000000" w:themeColor="text1"/>
          <w:sz w:val="21"/>
          <w:szCs w:val="21"/>
          <w:highlight w:val="none"/>
          <w14:textFill>
            <w14:solidFill>
              <w14:schemeClr w14:val="tx1"/>
            </w14:solidFill>
          </w14:textFill>
        </w:rPr>
      </w:pP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六、我方如果成交，将保证履行谈判文件及其澄清、修改文件（如果有）中的全部责任和义务，按质、按量、按期完成《采购需求》及《合同书》中的全部任务。</w:t>
      </w:r>
    </w:p>
    <w:p>
      <w:pPr>
        <w:pStyle w:val="24"/>
        <w:shd w:val="clear"/>
        <w:adjustRightInd w:val="0"/>
        <w:spacing w:line="360" w:lineRule="auto"/>
        <w:ind w:firstLine="420" w:firstLineChars="200"/>
        <w:contextualSpacing/>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Courier New" w:asciiTheme="minorEastAsia" w:hAnsiTheme="minorEastAsia" w:eastAsiaTheme="minorEastAsia"/>
          <w:color w:val="000000" w:themeColor="text1"/>
          <w:sz w:val="21"/>
          <w:szCs w:val="21"/>
          <w:highlight w:val="none"/>
          <w14:textFill>
            <w14:solidFill>
              <w14:schemeClr w14:val="tx1"/>
            </w14:solidFill>
          </w14:textFill>
        </w:rPr>
        <w:t>七、我方在此保证所提交的所有文件和全部说明是真实的和正确的。</w:t>
      </w:r>
    </w:p>
    <w:p>
      <w:pPr>
        <w:pStyle w:val="17"/>
        <w:shd w:val="clear"/>
        <w:adjustRightInd w:val="0"/>
        <w:spacing w:line="360" w:lineRule="auto"/>
        <w:ind w:firstLine="420" w:firstLineChars="200"/>
        <w:contextualSpacing/>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八、我方响应报价已包含应向知识产权所有权人支付的所有相关税费。 </w:t>
      </w:r>
    </w:p>
    <w:p>
      <w:pPr>
        <w:pStyle w:val="17"/>
        <w:shd w:val="clear"/>
        <w:adjustRightInd w:val="0"/>
        <w:spacing w:line="360" w:lineRule="auto"/>
        <w:ind w:firstLine="420" w:firstLineChars="200"/>
        <w:contextualSpacing/>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九、我方具备《政府采购法》第二十二条规定的条件；承诺如下：</w:t>
      </w:r>
    </w:p>
    <w:p>
      <w:pPr>
        <w:pStyle w:val="17"/>
        <w:shd w:val="clear"/>
        <w:adjustRightInd w:val="0"/>
        <w:spacing w:line="360" w:lineRule="auto"/>
        <w:ind w:firstLine="420" w:firstLineChars="200"/>
        <w:contextualSpacing/>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highlight w:val="none"/>
          <w14:textFill>
            <w14:solidFill>
              <w14:schemeClr w14:val="tx1"/>
            </w14:solidFill>
          </w14:textFill>
        </w:rPr>
        <w:t>我方</w:t>
      </w:r>
      <w:r>
        <w:rPr>
          <w:rFonts w:hint="eastAsia" w:cs="Arial" w:asciiTheme="minorEastAsia" w:hAnsiTheme="minorEastAsia"/>
          <w:color w:val="000000" w:themeColor="text1"/>
          <w:szCs w:val="21"/>
          <w:highlight w:val="none"/>
          <w:lang w:eastAsia="zh-CN"/>
          <w14:textFill>
            <w14:solidFill>
              <w14:schemeClr w14:val="tx1"/>
            </w14:solidFill>
          </w14:textFill>
        </w:rPr>
        <w:t>作</w:t>
      </w:r>
      <w:r>
        <w:rPr>
          <w:rFonts w:hint="eastAsia" w:cs="Arial" w:asciiTheme="minorEastAsia" w:hAnsiTheme="minorEastAsia"/>
          <w:color w:val="000000" w:themeColor="text1"/>
          <w:szCs w:val="21"/>
          <w:highlight w:val="none"/>
          <w14:textFill>
            <w14:solidFill>
              <w14:schemeClr w14:val="tx1"/>
            </w14:solidFill>
          </w14:textFill>
        </w:rPr>
        <w:t>无效投标处理，我方愿意承担相应的法律责任。</w:t>
      </w:r>
    </w:p>
    <w:p>
      <w:pPr>
        <w:pStyle w:val="17"/>
        <w:shd w:val="clear"/>
        <w:adjustRightInd w:val="0"/>
        <w:spacing w:line="360" w:lineRule="auto"/>
        <w:ind w:firstLine="420" w:firstLineChars="200"/>
        <w:contextualSpacing/>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十、我方具备履行合同所必需的设备和专业技术能力。</w:t>
      </w:r>
    </w:p>
    <w:p>
      <w:pPr>
        <w:pStyle w:val="17"/>
        <w:shd w:val="clear"/>
        <w:adjustRightInd w:val="0"/>
        <w:spacing w:line="360" w:lineRule="auto"/>
        <w:ind w:firstLine="420" w:firstLineChars="200"/>
        <w:contextualSpacing/>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highlight w:val="none"/>
          <w14:textFill>
            <w14:solidFill>
              <w14:schemeClr w14:val="tx1"/>
            </w14:solidFill>
          </w14:textFill>
        </w:rPr>
        <w:t>十一、</w:t>
      </w:r>
      <w:r>
        <w:rPr>
          <w:rFonts w:hint="eastAsia" w:asciiTheme="minorEastAsia" w:hAnsiTheme="minorEastAsia" w:eastAsiaTheme="minorEastAsia"/>
          <w:color w:val="000000" w:themeColor="text1"/>
          <w:sz w:val="21"/>
          <w:szCs w:val="21"/>
          <w:highlight w:val="none"/>
          <w14:textFill>
            <w14:solidFill>
              <w14:schemeClr w14:val="tx1"/>
            </w14:solidFill>
          </w14:textFill>
        </w:rPr>
        <w:t>我方对在本函及响应文件中所作的所有承诺承担法律责任。</w:t>
      </w:r>
    </w:p>
    <w:p>
      <w:pPr>
        <w:pStyle w:val="17"/>
        <w:shd w:val="clear"/>
        <w:adjustRightInd w:val="0"/>
        <w:snapToGrid w:val="0"/>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pStyle w:val="17"/>
        <w:shd w:val="clear"/>
        <w:adjustRightInd w:val="0"/>
        <w:snapToGrid w:val="0"/>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pStyle w:val="17"/>
        <w:shd w:val="clear"/>
        <w:adjustRightInd w:val="0"/>
        <w:snapToGrid w:val="0"/>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000000" w:themeColor="text1"/>
          <w:szCs w:val="21"/>
          <w:highlight w:val="none"/>
          <w:u w:val="singl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地    址：</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r>
        <w:rPr>
          <w:rFonts w:hint="eastAsia" w:cs="宋体" w:asciiTheme="minorEastAsia" w:hAnsi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color w:val="000000" w:themeColor="text1"/>
          <w:szCs w:val="21"/>
          <w:highlight w:val="none"/>
          <w:lang w:val="en-US" w:eastAsia="zh-CN"/>
          <w14:textFill>
            <w14:solidFill>
              <w14:schemeClr w14:val="tx1"/>
            </w14:solidFill>
          </w14:textFill>
        </w:rPr>
        <w:t xml:space="preserve"> </w:t>
      </w:r>
      <w:r>
        <w:rPr>
          <w:rFonts w:hint="eastAsia" w:cs="宋体" w:asciiTheme="minorEastAsia" w:hAnsiTheme="minorEastAsia"/>
          <w:color w:val="000000" w:themeColor="text1"/>
          <w:szCs w:val="21"/>
          <w:highlight w:val="none"/>
          <w14:textFill>
            <w14:solidFill>
              <w14:schemeClr w14:val="tx1"/>
            </w14:solidFill>
          </w14:textFill>
        </w:rPr>
        <w:t>邮政编码：</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p>
    <w:p>
      <w:pPr>
        <w:shd w:val="clear"/>
        <w:adjustRightInd w:val="0"/>
        <w:snapToGrid w:val="0"/>
        <w:spacing w:line="360" w:lineRule="auto"/>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电    话：</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r>
        <w:rPr>
          <w:rFonts w:hint="eastAsia" w:cs="宋体" w:asciiTheme="minorEastAsia" w:hAnsiTheme="minorEastAsia"/>
          <w:color w:val="000000" w:themeColor="text1"/>
          <w:szCs w:val="21"/>
          <w:highlight w:val="none"/>
          <w14:textFill>
            <w14:solidFill>
              <w14:schemeClr w14:val="tx1"/>
            </w14:solidFill>
          </w14:textFill>
        </w:rPr>
        <w:t xml:space="preserve"> 传    真：</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p>
    <w:p>
      <w:pPr>
        <w:shd w:val="clear"/>
        <w:adjustRightInd w:val="0"/>
        <w:snapToGrid w:val="0"/>
        <w:spacing w:line="360" w:lineRule="auto"/>
        <w:ind w:firstLine="420" w:firstLineChars="200"/>
        <w:rPr>
          <w:rFonts w:cs="宋体" w:asciiTheme="minorEastAsia" w:hAnsiTheme="minorEastAsia"/>
          <w:color w:val="000000" w:themeColor="text1"/>
          <w:szCs w:val="21"/>
          <w:highlight w:val="none"/>
          <w:u w:val="singl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供应商代表姓名：</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r>
        <w:rPr>
          <w:rFonts w:hint="eastAsia" w:cs="宋体" w:asciiTheme="minorEastAsia" w:hAnsiTheme="minorEastAsia"/>
          <w:color w:val="000000" w:themeColor="text1"/>
          <w:szCs w:val="21"/>
          <w:highlight w:val="none"/>
          <w14:textFill>
            <w14:solidFill>
              <w14:schemeClr w14:val="tx1"/>
            </w14:solidFill>
          </w14:textFill>
        </w:rPr>
        <w:t xml:space="preserve"> 职    务：</w:t>
      </w:r>
      <w:r>
        <w:rPr>
          <w:rFonts w:hint="eastAsia" w:asciiTheme="minorEastAsia" w:hAnsiTheme="minorEastAsia"/>
          <w:snapToGrid w:val="0"/>
          <w:color w:val="000000" w:themeColor="text1"/>
          <w:kern w:val="0"/>
          <w:szCs w:val="21"/>
          <w:highlight w:val="none"/>
          <w:u w:val="single"/>
          <w:lang w:val="en-US" w:eastAsia="zh-CN"/>
          <w14:textFill>
            <w14:solidFill>
              <w14:schemeClr w14:val="tx1"/>
            </w14:solidFill>
          </w14:textFill>
        </w:rPr>
        <w:t xml:space="preserve">                </w:t>
      </w:r>
    </w:p>
    <w:p>
      <w:pPr>
        <w:shd w:val="clear"/>
        <w:adjustRightInd w:val="0"/>
        <w:snapToGrid w:val="0"/>
        <w:spacing w:line="360" w:lineRule="auto"/>
        <w:ind w:firstLine="420" w:firstLineChars="200"/>
        <w:rPr>
          <w:rFonts w:cs="宋体" w:asciiTheme="minorEastAsia" w:hAnsiTheme="minorEastAsia"/>
          <w:color w:val="000000" w:themeColor="text1"/>
          <w:szCs w:val="21"/>
          <w:highlight w:val="none"/>
          <w:u w:val="single"/>
          <w14:textFill>
            <w14:solidFill>
              <w14:schemeClr w14:val="tx1"/>
            </w14:solidFill>
          </w14:textFill>
        </w:rPr>
      </w:pPr>
      <w:r>
        <w:rPr>
          <w:rFonts w:hint="eastAsia" w:cs="宋体" w:asciiTheme="minorEastAsia" w:hAnsiTheme="minorEastAsia"/>
          <w:color w:val="000000" w:themeColor="text1"/>
          <w:szCs w:val="21"/>
          <w:highlight w:val="none"/>
          <w:u w:val="none"/>
          <w14:textFill>
            <w14:solidFill>
              <w14:schemeClr w14:val="tx1"/>
            </w14:solidFill>
          </w14:textFill>
        </w:rPr>
        <w:t>投标人法定代表人（或法定代表人授权代表）签字和盖章：</w:t>
      </w:r>
    </w:p>
    <w:p>
      <w:pPr>
        <w:shd w:val="clear"/>
        <w:adjustRightInd w:val="0"/>
        <w:snapToGrid w:val="0"/>
        <w:spacing w:line="360" w:lineRule="auto"/>
        <w:ind w:firstLine="420" w:firstLineChars="200"/>
        <w:rPr>
          <w:rFonts w:hint="default" w:cs="宋体" w:asciiTheme="minorEastAsia" w:hAnsiTheme="minorEastAsia" w:eastAsiaTheme="minorEastAsia"/>
          <w:color w:val="000000" w:themeColor="text1"/>
          <w:szCs w:val="21"/>
          <w:highlight w:val="none"/>
          <w:u w:val="single"/>
          <w:lang w:val="en-US" w:eastAsia="zh-CN"/>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供应商名称（</w:t>
      </w:r>
      <w:r>
        <w:rPr>
          <w:rFonts w:hint="eastAsia" w:cs="Arial" w:asciiTheme="minorEastAsia" w:hAnsiTheme="minorEastAsia"/>
          <w:color w:val="000000" w:themeColor="text1"/>
          <w:szCs w:val="21"/>
          <w:highlight w:val="none"/>
          <w14:textFill>
            <w14:solidFill>
              <w14:schemeClr w14:val="tx1"/>
            </w14:solidFill>
          </w14:textFill>
        </w:rPr>
        <w:t>并加盖公章</w:t>
      </w:r>
      <w:r>
        <w:rPr>
          <w:rFonts w:hint="eastAsia" w:cs="宋体" w:asciiTheme="minorEastAsia" w:hAnsiTheme="minorEastAsia"/>
          <w:color w:val="000000" w:themeColor="text1"/>
          <w:szCs w:val="21"/>
          <w:highlight w:val="none"/>
          <w14:textFill>
            <w14:solidFill>
              <w14:schemeClr w14:val="tx1"/>
            </w14:solidFill>
          </w14:textFill>
        </w:rPr>
        <w:t>）：</w:t>
      </w:r>
      <w:r>
        <w:rPr>
          <w:rFonts w:hint="eastAsia" w:cs="宋体" w:asciiTheme="minorEastAsia" w:hAnsiTheme="minorEastAsia"/>
          <w:color w:val="000000" w:themeColor="text1"/>
          <w:szCs w:val="21"/>
          <w:highlight w:val="none"/>
          <w:u w:val="single"/>
          <w:lang w:val="en-US" w:eastAsia="zh-CN"/>
          <w14:textFill>
            <w14:solidFill>
              <w14:schemeClr w14:val="tx1"/>
            </w14:solidFill>
          </w14:textFill>
        </w:rPr>
        <w:t xml:space="preserve">                 </w:t>
      </w:r>
    </w:p>
    <w:p>
      <w:pPr>
        <w:shd w:val="clear"/>
        <w:adjustRightInd w:val="0"/>
        <w:snapToGrid w:val="0"/>
        <w:spacing w:line="360" w:lineRule="auto"/>
        <w:ind w:firstLine="4305" w:firstLineChars="2050"/>
        <w:rPr>
          <w:rFonts w:cs="宋体" w:asciiTheme="minorEastAsia" w:hAnsiTheme="minorEastAsia"/>
          <w:color w:val="000000" w:themeColor="text1"/>
          <w:szCs w:val="21"/>
          <w:highlight w:val="none"/>
          <w14:textFill>
            <w14:solidFill>
              <w14:schemeClr w14:val="tx1"/>
            </w14:solidFill>
          </w14:textFill>
        </w:rPr>
      </w:pPr>
    </w:p>
    <w:p>
      <w:pPr>
        <w:shd w:val="clear"/>
        <w:adjustRightInd w:val="0"/>
        <w:snapToGrid w:val="0"/>
        <w:spacing w:line="360" w:lineRule="auto"/>
        <w:ind w:firstLine="4305" w:firstLineChars="2050"/>
        <w:rPr>
          <w:rFonts w:hint="eastAsia"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日期：</w:t>
      </w:r>
      <w:r>
        <w:rPr>
          <w:rFonts w:hint="eastAsia" w:cs="宋体" w:asciiTheme="minorEastAsia" w:hAnsiTheme="minorEastAsia"/>
          <w:color w:val="000000" w:themeColor="text1"/>
          <w:szCs w:val="21"/>
          <w:highlight w:val="none"/>
          <w:u w:val="none"/>
          <w:lang w:val="en-US" w:eastAsia="zh-CN"/>
          <w14:textFill>
            <w14:solidFill>
              <w14:schemeClr w14:val="tx1"/>
            </w14:solidFill>
          </w14:textFill>
        </w:rPr>
        <w:t xml:space="preserve">    </w:t>
      </w:r>
      <w:r>
        <w:rPr>
          <w:rFonts w:hint="eastAsia" w:cs="宋体" w:asciiTheme="minorEastAsia" w:hAnsiTheme="minorEastAsia"/>
          <w:color w:val="000000" w:themeColor="text1"/>
          <w:szCs w:val="21"/>
          <w:highlight w:val="none"/>
          <w14:textFill>
            <w14:solidFill>
              <w14:schemeClr w14:val="tx1"/>
            </w14:solidFill>
          </w14:textFill>
        </w:rPr>
        <w:t>年</w:t>
      </w:r>
      <w:r>
        <w:rPr>
          <w:rFonts w:hint="eastAsia" w:cs="宋体" w:asciiTheme="minorEastAsia" w:hAnsi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highlight w:val="none"/>
          <w:u w:val="none"/>
          <w:lang w:val="en-US" w:eastAsia="zh-CN"/>
          <w14:textFill>
            <w14:solidFill>
              <w14:schemeClr w14:val="tx1"/>
            </w14:solidFill>
          </w14:textFill>
        </w:rPr>
        <w:t xml:space="preserve"> </w:t>
      </w:r>
      <w:r>
        <w:rPr>
          <w:rFonts w:hint="eastAsia" w:cs="宋体" w:asciiTheme="minorEastAsia" w:hAnsiTheme="minorEastAsia"/>
          <w:color w:val="000000" w:themeColor="text1"/>
          <w:szCs w:val="21"/>
          <w:highlight w:val="none"/>
          <w14:textFill>
            <w14:solidFill>
              <w14:schemeClr w14:val="tx1"/>
            </w14:solidFill>
          </w14:textFill>
        </w:rPr>
        <w:t xml:space="preserve">月 </w:t>
      </w:r>
      <w:r>
        <w:rPr>
          <w:rFonts w:hint="eastAsia" w:asciiTheme="minorEastAsia" w:hAnsiTheme="minorEastAsia"/>
          <w:snapToGrid w:val="0"/>
          <w:color w:val="000000" w:themeColor="text1"/>
          <w:kern w:val="0"/>
          <w:szCs w:val="21"/>
          <w:highlight w:val="none"/>
          <w:u w:val="none"/>
          <w:lang w:val="en-US" w:eastAsia="zh-CN"/>
          <w14:textFill>
            <w14:solidFill>
              <w14:schemeClr w14:val="tx1"/>
            </w14:solidFill>
          </w14:textFill>
        </w:rPr>
        <w:t xml:space="preserve">   </w:t>
      </w:r>
      <w:r>
        <w:rPr>
          <w:rFonts w:hint="eastAsia" w:cs="宋体" w:asciiTheme="minorEastAsia" w:hAnsiTheme="minorEastAsia"/>
          <w:color w:val="000000" w:themeColor="text1"/>
          <w:szCs w:val="21"/>
          <w:highlight w:val="none"/>
          <w14:textFill>
            <w14:solidFill>
              <w14:schemeClr w14:val="tx1"/>
            </w14:solidFill>
          </w14:textFill>
        </w:rPr>
        <w:t>日</w:t>
      </w: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pStyle w:val="32"/>
        <w:shd w:val="clear"/>
        <w:rPr>
          <w:rFonts w:hint="eastAsia" w:cs="宋体" w:asciiTheme="minorEastAsia" w:hAnsiTheme="minorEastAsia"/>
          <w:color w:val="000000" w:themeColor="text1"/>
          <w:szCs w:val="21"/>
          <w:highlight w:val="none"/>
          <w14:textFill>
            <w14:solidFill>
              <w14:schemeClr w14:val="tx1"/>
            </w14:solidFill>
          </w14:textFill>
        </w:rPr>
      </w:pPr>
    </w:p>
    <w:p>
      <w:pPr>
        <w:shd w:val="clear"/>
        <w:adjustRightInd w:val="0"/>
        <w:snapToGrid w:val="0"/>
        <w:spacing w:line="360" w:lineRule="auto"/>
        <w:ind w:firstLine="4305" w:firstLineChars="2050"/>
        <w:rPr>
          <w:rFonts w:cs="宋体" w:asciiTheme="minorEastAsia" w:hAnsiTheme="minorEastAsia"/>
          <w:color w:val="000000" w:themeColor="text1"/>
          <w:szCs w:val="21"/>
          <w:highlight w:val="none"/>
          <w14:textFill>
            <w14:solidFill>
              <w14:schemeClr w14:val="tx1"/>
            </w14:solidFill>
          </w14:textFill>
        </w:rPr>
      </w:pPr>
    </w:p>
    <w:p>
      <w:pPr>
        <w:shd w:val="clear"/>
        <w:spacing w:line="480" w:lineRule="exact"/>
        <w:jc w:val="center"/>
        <w:rPr>
          <w:rFonts w:asciiTheme="majorEastAsia" w:hAnsiTheme="majorEastAsia" w:eastAsiaTheme="majorEastAsia"/>
          <w:b/>
          <w:bCs/>
          <w:color w:val="000000" w:themeColor="text1"/>
          <w:sz w:val="24"/>
          <w:szCs w:val="24"/>
          <w:highlight w:val="none"/>
          <w14:textFill>
            <w14:solidFill>
              <w14:schemeClr w14:val="tx1"/>
            </w14:solidFill>
          </w14:textFill>
        </w:rPr>
      </w:pPr>
      <w:r>
        <w:rPr>
          <w:rFonts w:hint="eastAsia" w:asciiTheme="majorEastAsia" w:hAnsiTheme="majorEastAsia" w:eastAsiaTheme="majorEastAsia"/>
          <w:b/>
          <w:bCs/>
          <w:color w:val="000000" w:themeColor="text1"/>
          <w:sz w:val="24"/>
          <w:szCs w:val="24"/>
          <w:highlight w:val="none"/>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highlight w:val="none"/>
          <w14:textFill>
            <w14:solidFill>
              <w14:schemeClr w14:val="tx1"/>
            </w14:solidFill>
          </w14:textFill>
        </w:rPr>
        <w:t>资</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格</w:t>
      </w:r>
      <w:r>
        <w:rPr>
          <w:rFonts w:asciiTheme="majorEastAsia" w:hAnsiTheme="majorEastAsia" w:eastAsiaTheme="majorEastAsia"/>
          <w:b/>
          <w:bCs/>
          <w:color w:val="000000" w:themeColor="text1"/>
          <w:sz w:val="24"/>
          <w:szCs w:val="24"/>
          <w:highlight w:val="none"/>
          <w14:textFill>
            <w14:solidFill>
              <w14:schemeClr w14:val="tx1"/>
            </w14:solidFill>
          </w14:textFill>
        </w:rPr>
        <w:t>证</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明</w:t>
      </w:r>
      <w:r>
        <w:rPr>
          <w:rFonts w:asciiTheme="majorEastAsia" w:hAnsiTheme="majorEastAsia" w:eastAsiaTheme="majorEastAsia"/>
          <w:b/>
          <w:bCs/>
          <w:color w:val="000000" w:themeColor="text1"/>
          <w:sz w:val="24"/>
          <w:szCs w:val="24"/>
          <w:highlight w:val="none"/>
          <w14:textFill>
            <w14:solidFill>
              <w14:schemeClr w14:val="tx1"/>
            </w14:solidFill>
          </w14:textFill>
        </w:rPr>
        <w:t>书</w:t>
      </w:r>
    </w:p>
    <w:p>
      <w:pPr>
        <w:shd w:val="clear"/>
        <w:autoSpaceDE w:val="0"/>
        <w:autoSpaceDN w:val="0"/>
        <w:adjustRightInd w:val="0"/>
        <w:spacing w:line="480" w:lineRule="auto"/>
        <w:ind w:firstLine="616" w:firstLineChars="257"/>
        <w:rPr>
          <w:rFonts w:ascii="宋体" w:hAnsi="宋体"/>
          <w:color w:val="000000" w:themeColor="text1"/>
          <w:sz w:val="24"/>
          <w:szCs w:val="24"/>
          <w:highlight w:val="none"/>
          <w14:textFill>
            <w14:solidFill>
              <w14:schemeClr w14:val="tx1"/>
            </w14:solidFill>
          </w14:textFill>
        </w:rPr>
      </w:pPr>
    </w:p>
    <w:p>
      <w:pPr>
        <w:pStyle w:val="56"/>
        <w:shd w:val="clear"/>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单</w:t>
      </w:r>
      <w:r>
        <w:rPr>
          <w:rFonts w:hint="eastAsia" w:asciiTheme="minorEastAsia" w:hAnsiTheme="minorEastAsia"/>
          <w:color w:val="000000" w:themeColor="text1"/>
          <w:sz w:val="21"/>
          <w:szCs w:val="21"/>
          <w:highlight w:val="none"/>
          <w14:textFill>
            <w14:solidFill>
              <w14:schemeClr w14:val="tx1"/>
            </w14:solidFill>
          </w14:textFill>
        </w:rPr>
        <w:t>位名</w:t>
      </w:r>
      <w:r>
        <w:rPr>
          <w:rFonts w:asciiTheme="minorEastAsia" w:hAnsiTheme="minorEastAsia"/>
          <w:color w:val="000000" w:themeColor="text1"/>
          <w:sz w:val="21"/>
          <w:szCs w:val="21"/>
          <w:highlight w:val="none"/>
          <w14:textFill>
            <w14:solidFill>
              <w14:schemeClr w14:val="tx1"/>
            </w14:solidFill>
          </w14:textFill>
        </w:rPr>
        <w:t>称</w:t>
      </w:r>
      <w:r>
        <w:rPr>
          <w:rFonts w:hint="eastAsia" w:asciiTheme="minorEastAsia" w:hAnsiTheme="minorEastAsia"/>
          <w:color w:val="000000" w:themeColor="text1"/>
          <w:sz w:val="21"/>
          <w:szCs w:val="21"/>
          <w:highlight w:val="none"/>
          <w14:textFill>
            <w14:solidFill>
              <w14:schemeClr w14:val="tx1"/>
            </w14:solidFill>
          </w14:textFill>
        </w:rPr>
        <w:t>：</w:t>
      </w:r>
    </w:p>
    <w:p>
      <w:pPr>
        <w:pStyle w:val="56"/>
        <w:shd w:val="clear"/>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地址：</w:t>
      </w:r>
    </w:p>
    <w:p>
      <w:pPr>
        <w:pStyle w:val="56"/>
        <w:shd w:val="clear"/>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姓名：       性</w:t>
      </w:r>
      <w:r>
        <w:rPr>
          <w:rFonts w:asciiTheme="minorEastAsia" w:hAnsiTheme="minorEastAsia"/>
          <w:color w:val="000000" w:themeColor="text1"/>
          <w:sz w:val="21"/>
          <w:szCs w:val="21"/>
          <w:highlight w:val="none"/>
          <w14:textFill>
            <w14:solidFill>
              <w14:schemeClr w14:val="tx1"/>
            </w14:solidFill>
          </w14:textFill>
        </w:rPr>
        <w:t>别</w:t>
      </w:r>
      <w:r>
        <w:rPr>
          <w:rFonts w:hint="eastAsia" w:asciiTheme="minorEastAsia" w:hAnsiTheme="minorEastAsia"/>
          <w:color w:val="000000" w:themeColor="text1"/>
          <w:sz w:val="21"/>
          <w:szCs w:val="21"/>
          <w:highlight w:val="none"/>
          <w14:textFill>
            <w14:solidFill>
              <w14:schemeClr w14:val="tx1"/>
            </w14:solidFill>
          </w14:textFill>
        </w:rPr>
        <w:t>：     年</w:t>
      </w:r>
      <w:r>
        <w:rPr>
          <w:rFonts w:asciiTheme="minorEastAsia" w:hAnsiTheme="minorEastAsia"/>
          <w:color w:val="000000" w:themeColor="text1"/>
          <w:sz w:val="21"/>
          <w:szCs w:val="21"/>
          <w:highlight w:val="none"/>
          <w14:textFill>
            <w14:solidFill>
              <w14:schemeClr w14:val="tx1"/>
            </w14:solidFill>
          </w14:textFill>
        </w:rPr>
        <w:t>龄</w:t>
      </w:r>
      <w:r>
        <w:rPr>
          <w:rFonts w:hint="eastAsia" w:asciiTheme="minorEastAsia" w:hAnsiTheme="minorEastAsia"/>
          <w:color w:val="000000" w:themeColor="text1"/>
          <w:sz w:val="21"/>
          <w:szCs w:val="21"/>
          <w:highlight w:val="none"/>
          <w14:textFill>
            <w14:solidFill>
              <w14:schemeClr w14:val="tx1"/>
            </w14:solidFill>
          </w14:textFill>
        </w:rPr>
        <w:t>：</w:t>
      </w:r>
      <w:r>
        <w:rPr>
          <w:rFonts w:asciiTheme="minorEastAsia" w:hAnsiTheme="minorEastAsia"/>
          <w:color w:val="000000" w:themeColor="text1"/>
          <w:sz w:val="21"/>
          <w:szCs w:val="21"/>
          <w:highlight w:val="none"/>
          <w14:textFill>
            <w14:solidFill>
              <w14:schemeClr w14:val="tx1"/>
            </w14:solidFill>
          </w14:textFill>
        </w:rPr>
        <w:t xml:space="preserve">     职务</w:t>
      </w:r>
      <w:r>
        <w:rPr>
          <w:rFonts w:hint="eastAsia" w:asciiTheme="minorEastAsia" w:hAnsiTheme="minorEastAsia"/>
          <w:color w:val="000000" w:themeColor="text1"/>
          <w:sz w:val="21"/>
          <w:szCs w:val="21"/>
          <w:highlight w:val="none"/>
          <w14:textFill>
            <w14:solidFill>
              <w14:schemeClr w14:val="tx1"/>
            </w14:solidFill>
          </w14:textFill>
        </w:rPr>
        <w:t xml:space="preserve">：        </w:t>
      </w:r>
    </w:p>
    <w:p>
      <w:pPr>
        <w:pStyle w:val="56"/>
        <w:shd w:val="clear"/>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i w:val="0"/>
          <w:iCs w:val="0"/>
          <w:color w:val="000000" w:themeColor="text1"/>
          <w:sz w:val="21"/>
          <w:szCs w:val="21"/>
          <w:highlight w:val="none"/>
          <w14:textFill>
            <w14:solidFill>
              <w14:schemeClr w14:val="tx1"/>
            </w14:solidFill>
          </w14:textFill>
        </w:rPr>
        <w:t>本人系</w:t>
      </w:r>
      <w:r>
        <w:rPr>
          <w:rFonts w:hint="eastAsia" w:asciiTheme="minorEastAsia" w:hAnsiTheme="minorEastAsia"/>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i w:val="0"/>
          <w:iCs w:val="0"/>
          <w:snapToGrid w:val="0"/>
          <w:color w:val="000000" w:themeColor="text1"/>
          <w:sz w:val="21"/>
          <w:szCs w:val="21"/>
          <w:highlight w:val="none"/>
          <w:u w:val="single"/>
          <w14:textFill>
            <w14:solidFill>
              <w14:schemeClr w14:val="tx1"/>
            </w14:solidFill>
          </w14:textFill>
        </w:rPr>
        <w:t>供应商名</w:t>
      </w:r>
      <w:r>
        <w:rPr>
          <w:rFonts w:asciiTheme="minorEastAsia" w:hAnsiTheme="minorEastAsia"/>
          <w:i w:val="0"/>
          <w:iCs w:val="0"/>
          <w:snapToGrid w:val="0"/>
          <w:color w:val="000000" w:themeColor="text1"/>
          <w:sz w:val="21"/>
          <w:szCs w:val="21"/>
          <w:highlight w:val="none"/>
          <w:u w:val="single"/>
          <w14:textFill>
            <w14:solidFill>
              <w14:schemeClr w14:val="tx1"/>
            </w14:solidFill>
          </w14:textFill>
        </w:rPr>
        <w:t>称</w:t>
      </w:r>
      <w:r>
        <w:rPr>
          <w:rFonts w:hint="eastAsia" w:asciiTheme="minorEastAsia" w:hAnsiTheme="minorEastAsia"/>
          <w:i w:val="0"/>
          <w:iCs w:val="0"/>
          <w:snapToGrid w:val="0"/>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i w:val="0"/>
          <w:iCs w:val="0"/>
          <w:color w:val="000000" w:themeColor="text1"/>
          <w:sz w:val="21"/>
          <w:szCs w:val="21"/>
          <w:highlight w:val="none"/>
          <w:u w:val="single"/>
          <w:lang w:val="en-US" w:eastAsia="zh-CN"/>
          <w14:textFill>
            <w14:solidFill>
              <w14:schemeClr w14:val="tx1"/>
            </w14:solidFill>
          </w14:textFill>
        </w:rPr>
        <w:t>）</w:t>
      </w:r>
      <w:r>
        <w:rPr>
          <w:rFonts w:hint="eastAsia" w:asciiTheme="minorEastAsia" w:hAnsiTheme="minorEastAsia"/>
          <w:i w:val="0"/>
          <w:iCs w:val="0"/>
          <w:color w:val="000000" w:themeColor="text1"/>
          <w:sz w:val="21"/>
          <w:szCs w:val="21"/>
          <w:highlight w:val="none"/>
          <w14:textFill>
            <w14:solidFill>
              <w14:schemeClr w14:val="tx1"/>
            </w14:solidFill>
          </w14:textFill>
        </w:rPr>
        <w:t>的法定代表人（单位负责人）。就</w:t>
      </w:r>
      <w:r>
        <w:rPr>
          <w:rFonts w:asciiTheme="minorEastAsia" w:hAnsiTheme="minorEastAsia"/>
          <w:i w:val="0"/>
          <w:iCs w:val="0"/>
          <w:color w:val="000000" w:themeColor="text1"/>
          <w:sz w:val="21"/>
          <w:szCs w:val="21"/>
          <w:highlight w:val="none"/>
          <w14:textFill>
            <w14:solidFill>
              <w14:schemeClr w14:val="tx1"/>
            </w14:solidFill>
          </w14:textFill>
        </w:rPr>
        <w:t>参</w:t>
      </w:r>
      <w:r>
        <w:rPr>
          <w:rFonts w:hint="eastAsia" w:asciiTheme="minorEastAsia" w:hAnsiTheme="minorEastAsia"/>
          <w:i w:val="0"/>
          <w:iCs w:val="0"/>
          <w:color w:val="000000" w:themeColor="text1"/>
          <w:sz w:val="21"/>
          <w:szCs w:val="21"/>
          <w:highlight w:val="none"/>
          <w14:textFill>
            <w14:solidFill>
              <w14:schemeClr w14:val="tx1"/>
            </w14:solidFill>
          </w14:textFill>
        </w:rPr>
        <w:t>加贵方项目</w:t>
      </w:r>
      <w:r>
        <w:rPr>
          <w:rFonts w:asciiTheme="minorEastAsia" w:hAnsiTheme="minorEastAsia"/>
          <w:i w:val="0"/>
          <w:iCs w:val="0"/>
          <w:color w:val="000000" w:themeColor="text1"/>
          <w:sz w:val="21"/>
          <w:szCs w:val="21"/>
          <w:highlight w:val="none"/>
          <w14:textFill>
            <w14:solidFill>
              <w14:schemeClr w14:val="tx1"/>
            </w14:solidFill>
          </w14:textFill>
        </w:rPr>
        <w:t>编号为</w:t>
      </w:r>
      <w:r>
        <w:rPr>
          <w:rFonts w:hint="eastAsia" w:asciiTheme="minorEastAsia" w:hAnsiTheme="minorEastAsia"/>
          <w:i w:val="0"/>
          <w:iCs w:val="0"/>
          <w:color w:val="000000" w:themeColor="text1"/>
          <w:sz w:val="21"/>
          <w:szCs w:val="21"/>
          <w:highlight w:val="none"/>
          <w:u w:val="single"/>
          <w:lang w:val="en-US" w:eastAsia="zh-CN"/>
          <w14:textFill>
            <w14:solidFill>
              <w14:schemeClr w14:val="tx1"/>
            </w14:solidFill>
          </w14:textFill>
        </w:rPr>
        <w:t xml:space="preserve"> （</w:t>
      </w:r>
      <w:r>
        <w:rPr>
          <w:rFonts w:asciiTheme="minorEastAsia" w:hAnsiTheme="minorEastAsia"/>
          <w:i w:val="0"/>
          <w:iCs w:val="0"/>
          <w:color w:val="000000" w:themeColor="text1"/>
          <w:sz w:val="21"/>
          <w:szCs w:val="21"/>
          <w:highlight w:val="none"/>
          <w:u w:val="single"/>
          <w14:textFill>
            <w14:solidFill>
              <w14:schemeClr w14:val="tx1"/>
            </w14:solidFill>
          </w14:textFill>
        </w:rPr>
        <w:t>项目编号</w:t>
      </w:r>
      <w:r>
        <w:rPr>
          <w:rFonts w:hint="eastAsia" w:asciiTheme="minorEastAsia" w:hAnsiTheme="minorEastAsia"/>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i w:val="0"/>
          <w:iCs w:val="0"/>
          <w:color w:val="000000" w:themeColor="text1"/>
          <w:sz w:val="21"/>
          <w:szCs w:val="21"/>
          <w:highlight w:val="none"/>
          <w14:textFill>
            <w14:solidFill>
              <w14:schemeClr w14:val="tx1"/>
            </w14:solidFill>
          </w14:textFill>
        </w:rPr>
        <w:t>的</w:t>
      </w:r>
      <w:r>
        <w:rPr>
          <w:rFonts w:hint="eastAsia" w:asciiTheme="minorEastAsia" w:hAnsiTheme="minorEastAsia"/>
          <w:i w:val="0"/>
          <w:iCs w:val="0"/>
          <w:color w:val="000000" w:themeColor="text1"/>
          <w:sz w:val="21"/>
          <w:szCs w:val="21"/>
          <w:highlight w:val="none"/>
          <w:u w:val="single"/>
          <w:lang w:val="en-US" w:eastAsia="zh-CN"/>
          <w14:textFill>
            <w14:solidFill>
              <w14:schemeClr w14:val="tx1"/>
            </w14:solidFill>
          </w14:textFill>
        </w:rPr>
        <w:t xml:space="preserve"> （</w:t>
      </w:r>
      <w:r>
        <w:rPr>
          <w:rFonts w:asciiTheme="minorEastAsia" w:hAnsiTheme="minorEastAsia"/>
          <w:i w:val="0"/>
          <w:iCs w:val="0"/>
          <w:color w:val="000000" w:themeColor="text1"/>
          <w:sz w:val="21"/>
          <w:szCs w:val="21"/>
          <w:highlight w:val="none"/>
          <w:u w:val="single"/>
          <w14:textFill>
            <w14:solidFill>
              <w14:schemeClr w14:val="tx1"/>
            </w14:solidFill>
          </w14:textFill>
        </w:rPr>
        <w:t>项目</w:t>
      </w:r>
      <w:r>
        <w:rPr>
          <w:rFonts w:hint="eastAsia" w:asciiTheme="minorEastAsia" w:hAnsiTheme="minorEastAsia"/>
          <w:i w:val="0"/>
          <w:iCs w:val="0"/>
          <w:color w:val="000000" w:themeColor="text1"/>
          <w:sz w:val="21"/>
          <w:szCs w:val="21"/>
          <w:highlight w:val="none"/>
          <w:u w:val="single"/>
          <w14:textFill>
            <w14:solidFill>
              <w14:schemeClr w14:val="tx1"/>
            </w14:solidFill>
          </w14:textFill>
        </w:rPr>
        <w:t>名</w:t>
      </w:r>
      <w:r>
        <w:rPr>
          <w:rFonts w:asciiTheme="minorEastAsia" w:hAnsiTheme="minorEastAsia"/>
          <w:i w:val="0"/>
          <w:iCs w:val="0"/>
          <w:color w:val="000000" w:themeColor="text1"/>
          <w:sz w:val="21"/>
          <w:szCs w:val="21"/>
          <w:highlight w:val="none"/>
          <w:u w:val="single"/>
          <w14:textFill>
            <w14:solidFill>
              <w14:schemeClr w14:val="tx1"/>
            </w14:solidFill>
          </w14:textFill>
        </w:rPr>
        <w:t>称</w:t>
      </w:r>
      <w:r>
        <w:rPr>
          <w:rFonts w:hint="eastAsia" w:asciiTheme="minorEastAsia" w:hAnsiTheme="minorEastAsia"/>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i w:val="0"/>
          <w:iCs w:val="0"/>
          <w:color w:val="000000" w:themeColor="text1"/>
          <w:sz w:val="21"/>
          <w:szCs w:val="21"/>
          <w:highlight w:val="none"/>
          <w14:textFill>
            <w14:solidFill>
              <w14:schemeClr w14:val="tx1"/>
            </w14:solidFill>
          </w14:textFill>
        </w:rPr>
        <w:t>竞争性谈</w:t>
      </w:r>
      <w:r>
        <w:rPr>
          <w:rFonts w:hint="eastAsia" w:asciiTheme="minorEastAsia" w:hAnsiTheme="minorEastAsia"/>
          <w:color w:val="000000" w:themeColor="text1"/>
          <w:sz w:val="21"/>
          <w:szCs w:val="21"/>
          <w:highlight w:val="none"/>
          <w14:textFill>
            <w14:solidFill>
              <w14:schemeClr w14:val="tx1"/>
            </w14:solidFill>
          </w14:textFill>
        </w:rPr>
        <w:t>判</w:t>
      </w:r>
      <w:r>
        <w:rPr>
          <w:rFonts w:asciiTheme="minorEastAsia" w:hAnsiTheme="minorEastAsia"/>
          <w:color w:val="000000" w:themeColor="text1"/>
          <w:sz w:val="21"/>
          <w:szCs w:val="21"/>
          <w:highlight w:val="none"/>
          <w14:textFill>
            <w14:solidFill>
              <w14:schemeClr w14:val="tx1"/>
            </w14:solidFill>
          </w14:textFill>
        </w:rPr>
        <w:t>项目</w:t>
      </w:r>
      <w:r>
        <w:rPr>
          <w:rFonts w:hint="eastAsia" w:asciiTheme="minorEastAsia" w:hAnsiTheme="minorEastAsia"/>
          <w:color w:val="000000" w:themeColor="text1"/>
          <w:sz w:val="21"/>
          <w:szCs w:val="21"/>
          <w:highlight w:val="none"/>
          <w14:textFill>
            <w14:solidFill>
              <w14:schemeClr w14:val="tx1"/>
            </w14:solidFill>
          </w14:textFill>
        </w:rPr>
        <w:t>的响应</w:t>
      </w:r>
      <w:r>
        <w:rPr>
          <w:rFonts w:asciiTheme="minorEastAsia" w:hAnsiTheme="minorEastAsia"/>
          <w:color w:val="000000" w:themeColor="text1"/>
          <w:sz w:val="21"/>
          <w:szCs w:val="21"/>
          <w:highlight w:val="none"/>
          <w14:textFill>
            <w14:solidFill>
              <w14:schemeClr w14:val="tx1"/>
            </w14:solidFill>
          </w14:textFill>
        </w:rPr>
        <w:t>报价</w:t>
      </w:r>
      <w:r>
        <w:rPr>
          <w:rFonts w:hint="eastAsia" w:asciiTheme="minorEastAsia" w:hAnsiTheme="minorEastAsia"/>
          <w:color w:val="000000" w:themeColor="text1"/>
          <w:sz w:val="21"/>
          <w:szCs w:val="21"/>
          <w:highlight w:val="none"/>
          <w14:textFill>
            <w14:solidFill>
              <w14:schemeClr w14:val="tx1"/>
            </w14:solidFill>
          </w14:textFill>
        </w:rPr>
        <w:t>，</w:t>
      </w:r>
      <w:r>
        <w:rPr>
          <w:rFonts w:asciiTheme="minorEastAsia" w:hAnsiTheme="minorEastAsia"/>
          <w:color w:val="000000" w:themeColor="text1"/>
          <w:sz w:val="21"/>
          <w:szCs w:val="21"/>
          <w:highlight w:val="none"/>
          <w14:textFill>
            <w14:solidFill>
              <w14:schemeClr w14:val="tx1"/>
            </w14:solidFill>
          </w14:textFill>
        </w:rPr>
        <w:t>签</w:t>
      </w:r>
      <w:r>
        <w:rPr>
          <w:rFonts w:hint="eastAsia" w:asciiTheme="minorEastAsia" w:hAnsiTheme="minorEastAsia"/>
          <w:color w:val="000000" w:themeColor="text1"/>
          <w:sz w:val="21"/>
          <w:szCs w:val="21"/>
          <w:highlight w:val="none"/>
          <w14:textFill>
            <w14:solidFill>
              <w14:schemeClr w14:val="tx1"/>
            </w14:solidFill>
          </w14:textFill>
        </w:rPr>
        <w:t>署上</w:t>
      </w:r>
      <w:r>
        <w:rPr>
          <w:rFonts w:asciiTheme="minorEastAsia" w:hAnsiTheme="minorEastAsia"/>
          <w:color w:val="000000" w:themeColor="text1"/>
          <w:sz w:val="21"/>
          <w:szCs w:val="21"/>
          <w:highlight w:val="none"/>
          <w14:textFill>
            <w14:solidFill>
              <w14:schemeClr w14:val="tx1"/>
            </w14:solidFill>
          </w14:textFill>
        </w:rPr>
        <w:t>述项目</w:t>
      </w:r>
      <w:r>
        <w:rPr>
          <w:rFonts w:hint="eastAsia" w:asciiTheme="minorEastAsia" w:hAnsiTheme="minorEastAsia"/>
          <w:color w:val="000000" w:themeColor="text1"/>
          <w:sz w:val="21"/>
          <w:szCs w:val="21"/>
          <w:highlight w:val="none"/>
          <w14:textFill>
            <w14:solidFill>
              <w14:schemeClr w14:val="tx1"/>
            </w14:solidFill>
          </w14:textFill>
        </w:rPr>
        <w:t>的响应文件及合同的</w:t>
      </w:r>
      <w:r>
        <w:rPr>
          <w:rFonts w:asciiTheme="minorEastAsia" w:hAnsiTheme="minorEastAsia"/>
          <w:color w:val="000000" w:themeColor="text1"/>
          <w:sz w:val="21"/>
          <w:szCs w:val="21"/>
          <w:highlight w:val="none"/>
          <w14:textFill>
            <w14:solidFill>
              <w14:schemeClr w14:val="tx1"/>
            </w14:solidFill>
          </w14:textFill>
        </w:rPr>
        <w:t>执</w:t>
      </w:r>
      <w:r>
        <w:rPr>
          <w:rFonts w:hint="eastAsia" w:asciiTheme="minorEastAsia" w:hAnsiTheme="minorEastAsia"/>
          <w:color w:val="000000" w:themeColor="text1"/>
          <w:sz w:val="21"/>
          <w:szCs w:val="21"/>
          <w:highlight w:val="none"/>
          <w14:textFill>
            <w14:solidFill>
              <w14:schemeClr w14:val="tx1"/>
            </w14:solidFill>
          </w14:textFill>
        </w:rPr>
        <w:t>行、完成、服</w:t>
      </w:r>
      <w:r>
        <w:rPr>
          <w:rFonts w:asciiTheme="minorEastAsia" w:hAnsiTheme="minorEastAsia"/>
          <w:color w:val="000000" w:themeColor="text1"/>
          <w:sz w:val="21"/>
          <w:szCs w:val="21"/>
          <w:highlight w:val="none"/>
          <w14:textFill>
            <w14:solidFill>
              <w14:schemeClr w14:val="tx1"/>
            </w14:solidFill>
          </w14:textFill>
        </w:rPr>
        <w:t>务</w:t>
      </w:r>
      <w:r>
        <w:rPr>
          <w:rFonts w:hint="eastAsia" w:asciiTheme="minorEastAsia" w:hAnsiTheme="minorEastAsia"/>
          <w:color w:val="000000" w:themeColor="text1"/>
          <w:sz w:val="21"/>
          <w:szCs w:val="21"/>
          <w:highlight w:val="none"/>
          <w14:textFill>
            <w14:solidFill>
              <w14:schemeClr w14:val="tx1"/>
            </w14:solidFill>
          </w14:textFill>
        </w:rPr>
        <w:t>和保修，</w:t>
      </w:r>
      <w:r>
        <w:rPr>
          <w:rFonts w:asciiTheme="minorEastAsia" w:hAnsiTheme="minorEastAsia"/>
          <w:color w:val="000000" w:themeColor="text1"/>
          <w:sz w:val="21"/>
          <w:szCs w:val="21"/>
          <w:highlight w:val="none"/>
          <w14:textFill>
            <w14:solidFill>
              <w14:schemeClr w14:val="tx1"/>
            </w14:solidFill>
          </w14:textFill>
        </w:rPr>
        <w:t>签</w:t>
      </w:r>
      <w:r>
        <w:rPr>
          <w:rFonts w:hint="eastAsia" w:asciiTheme="minorEastAsia" w:hAnsiTheme="minorEastAsia"/>
          <w:color w:val="000000" w:themeColor="text1"/>
          <w:sz w:val="21"/>
          <w:szCs w:val="21"/>
          <w:highlight w:val="none"/>
          <w14:textFill>
            <w14:solidFill>
              <w14:schemeClr w14:val="tx1"/>
            </w14:solidFill>
          </w14:textFill>
        </w:rPr>
        <w:t>署合同和</w:t>
      </w:r>
      <w:r>
        <w:rPr>
          <w:rFonts w:asciiTheme="minorEastAsia" w:hAnsiTheme="minorEastAsia"/>
          <w:color w:val="000000" w:themeColor="text1"/>
          <w:sz w:val="21"/>
          <w:szCs w:val="21"/>
          <w:highlight w:val="none"/>
          <w14:textFill>
            <w14:solidFill>
              <w14:schemeClr w14:val="tx1"/>
            </w14:solidFill>
          </w14:textFill>
        </w:rPr>
        <w:t>处</w:t>
      </w:r>
      <w:r>
        <w:rPr>
          <w:rFonts w:hint="eastAsia" w:asciiTheme="minorEastAsia" w:hAnsiTheme="minorEastAsia"/>
          <w:color w:val="000000" w:themeColor="text1"/>
          <w:sz w:val="21"/>
          <w:szCs w:val="21"/>
          <w:highlight w:val="none"/>
          <w14:textFill>
            <w14:solidFill>
              <w14:schemeClr w14:val="tx1"/>
            </w14:solidFill>
          </w14:textFill>
        </w:rPr>
        <w:t>理与之有</w:t>
      </w:r>
      <w:r>
        <w:rPr>
          <w:rFonts w:asciiTheme="minorEastAsia" w:hAnsiTheme="minorEastAsia"/>
          <w:color w:val="000000" w:themeColor="text1"/>
          <w:sz w:val="21"/>
          <w:szCs w:val="21"/>
          <w:highlight w:val="none"/>
          <w14:textFill>
            <w14:solidFill>
              <w14:schemeClr w14:val="tx1"/>
            </w14:solidFill>
          </w14:textFill>
        </w:rPr>
        <w:t>关的</w:t>
      </w:r>
      <w:r>
        <w:rPr>
          <w:rFonts w:hint="eastAsia" w:asciiTheme="minorEastAsia" w:hAnsiTheme="minorEastAsia"/>
          <w:color w:val="000000" w:themeColor="text1"/>
          <w:sz w:val="21"/>
          <w:szCs w:val="21"/>
          <w:highlight w:val="none"/>
          <w14:textFill>
            <w14:solidFill>
              <w14:schemeClr w14:val="tx1"/>
            </w14:solidFill>
          </w14:textFill>
        </w:rPr>
        <w:t>一切事</w:t>
      </w:r>
      <w:r>
        <w:rPr>
          <w:rFonts w:asciiTheme="minorEastAsia" w:hAnsiTheme="minorEastAsia"/>
          <w:color w:val="000000" w:themeColor="text1"/>
          <w:sz w:val="21"/>
          <w:szCs w:val="21"/>
          <w:highlight w:val="none"/>
          <w14:textFill>
            <w14:solidFill>
              <w14:schemeClr w14:val="tx1"/>
            </w14:solidFill>
          </w14:textFill>
        </w:rPr>
        <w:t>务</w:t>
      </w:r>
      <w:r>
        <w:rPr>
          <w:rFonts w:hint="eastAsia" w:asciiTheme="minorEastAsia" w:hAnsiTheme="minorEastAsia"/>
          <w:color w:val="000000" w:themeColor="text1"/>
          <w:sz w:val="21"/>
          <w:szCs w:val="21"/>
          <w:highlight w:val="none"/>
          <w14:textFill>
            <w14:solidFill>
              <w14:schemeClr w14:val="tx1"/>
            </w14:solidFill>
          </w14:textFill>
        </w:rPr>
        <w:t>。</w:t>
      </w:r>
    </w:p>
    <w:p>
      <w:pPr>
        <w:pStyle w:val="56"/>
        <w:shd w:val="clear"/>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特此</w:t>
      </w:r>
      <w:r>
        <w:rPr>
          <w:rFonts w:asciiTheme="minorEastAsia" w:hAnsiTheme="minorEastAsia"/>
          <w:color w:val="000000" w:themeColor="text1"/>
          <w:sz w:val="21"/>
          <w:szCs w:val="21"/>
          <w:highlight w:val="none"/>
          <w14:textFill>
            <w14:solidFill>
              <w14:schemeClr w14:val="tx1"/>
            </w14:solidFill>
          </w14:textFill>
        </w:rPr>
        <w:t>证</w:t>
      </w:r>
      <w:r>
        <w:rPr>
          <w:rFonts w:hint="eastAsia" w:asciiTheme="minorEastAsia" w:hAnsiTheme="minorEastAsia"/>
          <w:color w:val="000000" w:themeColor="text1"/>
          <w:sz w:val="21"/>
          <w:szCs w:val="21"/>
          <w:highlight w:val="none"/>
          <w14:textFill>
            <w14:solidFill>
              <w14:schemeClr w14:val="tx1"/>
            </w14:solidFill>
          </w14:textFill>
        </w:rPr>
        <w:t>明。</w:t>
      </w:r>
    </w:p>
    <w:p>
      <w:pPr>
        <w:pStyle w:val="56"/>
        <w:shd w:val="clear"/>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法定代表人（单位负责人）联系电话（手机）：</w:t>
      </w:r>
    </w:p>
    <w:p>
      <w:pPr>
        <w:pStyle w:val="56"/>
        <w:shd w:val="clear"/>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p>
    <w:p>
      <w:pPr>
        <w:pStyle w:val="56"/>
        <w:shd w:val="clear"/>
        <w:spacing w:line="480" w:lineRule="auto"/>
        <w:ind w:firstLine="472" w:firstLineChars="225"/>
        <w:jc w:val="left"/>
        <w:rPr>
          <w:rFonts w:asciiTheme="minorEastAsia" w:hAnsiTheme="minorEastAsia"/>
          <w:color w:val="000000" w:themeColor="text1"/>
          <w:sz w:val="21"/>
          <w:szCs w:val="21"/>
          <w:highlight w:val="none"/>
          <w14:textFill>
            <w14:solidFill>
              <w14:schemeClr w14:val="tx1"/>
            </w14:solidFill>
          </w14:textFill>
        </w:rPr>
      </w:pPr>
    </w:p>
    <w:p>
      <w:pPr>
        <w:pStyle w:val="56"/>
        <w:shd w:val="clear"/>
        <w:spacing w:line="480" w:lineRule="auto"/>
        <w:ind w:left="-538" w:leftChars="-256" w:firstLine="539" w:firstLineChars="257"/>
        <w:jc w:val="center"/>
        <w:rPr>
          <w:rFonts w:asciiTheme="minorEastAsia" w:hAnsiTheme="minorEastAsia"/>
          <w:bCs/>
          <w:color w:val="000000" w:themeColor="text1"/>
          <w:sz w:val="21"/>
          <w:szCs w:val="21"/>
          <w:highlight w:val="none"/>
          <w14:textFill>
            <w14:solidFill>
              <w14:schemeClr w14:val="tx1"/>
            </w14:solidFill>
          </w14:textFill>
        </w:rPr>
      </w:pPr>
      <w:r>
        <w:rPr>
          <w:rFonts w:hint="eastAsia" w:asciiTheme="minorEastAsia" w:hAnsiTheme="minorEastAsia"/>
          <w:bCs/>
          <w:color w:val="000000" w:themeColor="text1"/>
          <w:sz w:val="21"/>
          <w:szCs w:val="21"/>
          <w:highlight w:val="none"/>
          <w14:textFill>
            <w14:solidFill>
              <w14:schemeClr w14:val="tx1"/>
            </w14:solidFill>
          </w14:textFill>
        </w:rPr>
        <w:t>【此</w:t>
      </w:r>
      <w:r>
        <w:rPr>
          <w:rFonts w:asciiTheme="minorEastAsia" w:hAnsiTheme="minorEastAsia"/>
          <w:bCs/>
          <w:color w:val="000000" w:themeColor="text1"/>
          <w:sz w:val="21"/>
          <w:szCs w:val="21"/>
          <w:highlight w:val="none"/>
          <w14:textFill>
            <w14:solidFill>
              <w14:schemeClr w14:val="tx1"/>
            </w14:solidFill>
          </w14:textFill>
        </w:rPr>
        <w:t>处请</w:t>
      </w:r>
      <w:r>
        <w:rPr>
          <w:rFonts w:hint="eastAsia" w:asciiTheme="minorEastAsia" w:hAnsiTheme="minorEastAsia"/>
          <w:bCs/>
          <w:color w:val="000000" w:themeColor="text1"/>
          <w:sz w:val="21"/>
          <w:szCs w:val="21"/>
          <w:highlight w:val="none"/>
          <w14:textFill>
            <w14:solidFill>
              <w14:schemeClr w14:val="tx1"/>
            </w14:solidFill>
          </w14:textFill>
        </w:rPr>
        <w:t>粘</w:t>
      </w:r>
      <w:r>
        <w:rPr>
          <w:rFonts w:asciiTheme="minorEastAsia" w:hAnsiTheme="minorEastAsia"/>
          <w:bCs/>
          <w:color w:val="000000" w:themeColor="text1"/>
          <w:sz w:val="21"/>
          <w:szCs w:val="21"/>
          <w:highlight w:val="none"/>
          <w14:textFill>
            <w14:solidFill>
              <w14:schemeClr w14:val="tx1"/>
            </w14:solidFill>
          </w14:textFill>
        </w:rPr>
        <w:t>贴</w:t>
      </w:r>
      <w:r>
        <w:rPr>
          <w:rFonts w:hint="eastAsia" w:asciiTheme="minorEastAsia" w:hAnsiTheme="minorEastAsia"/>
          <w:bCs/>
          <w:color w:val="000000" w:themeColor="text1"/>
          <w:sz w:val="21"/>
          <w:szCs w:val="21"/>
          <w:highlight w:val="none"/>
          <w14:textFill>
            <w14:solidFill>
              <w14:schemeClr w14:val="tx1"/>
            </w14:solidFill>
          </w14:textFill>
        </w:rPr>
        <w:t>法定代表人（单位负责人）身份</w:t>
      </w:r>
      <w:r>
        <w:rPr>
          <w:rFonts w:asciiTheme="minorEastAsia" w:hAnsiTheme="minorEastAsia"/>
          <w:bCs/>
          <w:color w:val="000000" w:themeColor="text1"/>
          <w:sz w:val="21"/>
          <w:szCs w:val="21"/>
          <w:highlight w:val="none"/>
          <w14:textFill>
            <w14:solidFill>
              <w14:schemeClr w14:val="tx1"/>
            </w14:solidFill>
          </w14:textFill>
        </w:rPr>
        <w:t>证</w:t>
      </w:r>
      <w:r>
        <w:rPr>
          <w:rFonts w:hint="eastAsia" w:asciiTheme="minorEastAsia" w:hAnsiTheme="minorEastAsia"/>
          <w:bCs/>
          <w:color w:val="000000" w:themeColor="text1"/>
          <w:sz w:val="21"/>
          <w:szCs w:val="21"/>
          <w:highlight w:val="none"/>
          <w:lang w:val="en-US" w:eastAsia="zh-CN"/>
          <w14:textFill>
            <w14:solidFill>
              <w14:schemeClr w14:val="tx1"/>
            </w14:solidFill>
          </w14:textFill>
        </w:rPr>
        <w:t>扫描件</w:t>
      </w:r>
      <w:r>
        <w:rPr>
          <w:rFonts w:hint="eastAsia" w:asciiTheme="minorEastAsia" w:hAnsiTheme="minorEastAsia"/>
          <w:bCs/>
          <w:color w:val="000000" w:themeColor="text1"/>
          <w:sz w:val="21"/>
          <w:szCs w:val="21"/>
          <w:highlight w:val="none"/>
          <w14:textFill>
            <w14:solidFill>
              <w14:schemeClr w14:val="tx1"/>
            </w14:solidFill>
          </w14:textFill>
        </w:rPr>
        <w:t>，需清晰反映身份证有效期限】</w:t>
      </w:r>
    </w:p>
    <w:p>
      <w:pPr>
        <w:pStyle w:val="56"/>
        <w:shd w:val="clear"/>
        <w:spacing w:line="480" w:lineRule="auto"/>
        <w:ind w:left="-538" w:leftChars="-256" w:firstLine="539" w:firstLineChars="257"/>
        <w:jc w:val="center"/>
        <w:rPr>
          <w:rFonts w:asciiTheme="minorEastAsia" w:hAnsiTheme="minorEastAsia"/>
          <w:bCs/>
          <w:color w:val="000000" w:themeColor="text1"/>
          <w:sz w:val="21"/>
          <w:szCs w:val="21"/>
          <w:highlight w:val="none"/>
          <w14:textFill>
            <w14:solidFill>
              <w14:schemeClr w14:val="tx1"/>
            </w14:solidFill>
          </w14:textFill>
        </w:rPr>
      </w:pPr>
    </w:p>
    <w:p>
      <w:pPr>
        <w:shd w:val="clear"/>
        <w:autoSpaceDE w:val="0"/>
        <w:autoSpaceDN w:val="0"/>
        <w:adjustRightInd w:val="0"/>
        <w:spacing w:line="360" w:lineRule="auto"/>
        <w:ind w:right="-11"/>
        <w:rPr>
          <w:rFonts w:cs="宋体" w:asciiTheme="minorEastAsia" w:hAnsiTheme="minorEastAsia"/>
          <w:color w:val="000000" w:themeColor="text1"/>
          <w:szCs w:val="21"/>
          <w:highlight w:val="none"/>
          <w:lang w:val="zh-CN"/>
          <w14:textFill>
            <w14:solidFill>
              <w14:schemeClr w14:val="tx1"/>
            </w14:solidFill>
          </w14:textFill>
        </w:rPr>
      </w:pPr>
    </w:p>
    <w:p>
      <w:pPr>
        <w:shd w:val="clear"/>
        <w:autoSpaceDE w:val="0"/>
        <w:autoSpaceDN w:val="0"/>
        <w:adjustRightInd w:val="0"/>
        <w:spacing w:line="360" w:lineRule="auto"/>
        <w:ind w:right="-11"/>
        <w:rPr>
          <w:rFonts w:cs="宋体" w:asciiTheme="minorEastAsia" w:hAnsiTheme="minorEastAsia"/>
          <w:color w:val="000000" w:themeColor="text1"/>
          <w:szCs w:val="21"/>
          <w:highlight w:val="none"/>
          <w:lang w:val="zh-CN"/>
          <w14:textFill>
            <w14:solidFill>
              <w14:schemeClr w14:val="tx1"/>
            </w14:solidFill>
          </w14:textFill>
        </w:rPr>
      </w:pPr>
    </w:p>
    <w:p>
      <w:pPr>
        <w:shd w:val="clear"/>
        <w:autoSpaceDE w:val="0"/>
        <w:autoSpaceDN w:val="0"/>
        <w:adjustRightInd w:val="0"/>
        <w:spacing w:line="360" w:lineRule="auto"/>
        <w:ind w:right="-11"/>
        <w:rPr>
          <w:rFonts w:cs="宋体" w:asciiTheme="minorEastAsia" w:hAnsiTheme="minorEastAsia"/>
          <w:color w:val="000000" w:themeColor="text1"/>
          <w:szCs w:val="21"/>
          <w:highlight w:val="none"/>
          <w:lang w:val="zh-CN"/>
          <w14:textFill>
            <w14:solidFill>
              <w14:schemeClr w14:val="tx1"/>
            </w14:solidFill>
          </w14:textFill>
        </w:rPr>
      </w:pPr>
    </w:p>
    <w:p>
      <w:pPr>
        <w:shd w:val="clear"/>
        <w:adjustRightInd w:val="0"/>
        <w:snapToGrid w:val="0"/>
        <w:spacing w:line="360" w:lineRule="auto"/>
        <w:ind w:firstLine="3885" w:firstLineChars="185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供应商名称（</w:t>
      </w:r>
      <w:r>
        <w:rPr>
          <w:rFonts w:hint="eastAsia" w:cs="Arial" w:asciiTheme="minorEastAsia" w:hAnsiTheme="minorEastAsia"/>
          <w:color w:val="000000" w:themeColor="text1"/>
          <w:szCs w:val="21"/>
          <w:highlight w:val="none"/>
          <w14:textFill>
            <w14:solidFill>
              <w14:schemeClr w14:val="tx1"/>
            </w14:solidFill>
          </w14:textFill>
        </w:rPr>
        <w:t>并加盖公章</w:t>
      </w:r>
      <w:r>
        <w:rPr>
          <w:rFonts w:hint="eastAsia" w:cs="宋体" w:asciiTheme="minorEastAsia" w:hAnsiTheme="minorEastAsia"/>
          <w:color w:val="000000" w:themeColor="text1"/>
          <w:szCs w:val="21"/>
          <w:highlight w:val="none"/>
          <w14:textFill>
            <w14:solidFill>
              <w14:schemeClr w14:val="tx1"/>
            </w14:solidFill>
          </w14:textFill>
        </w:rPr>
        <w:t>）：</w:t>
      </w:r>
    </w:p>
    <w:p>
      <w:pPr>
        <w:pStyle w:val="59"/>
        <w:shd w:val="clear"/>
        <w:spacing w:before="60" w:line="480" w:lineRule="auto"/>
        <w:ind w:firstLine="3937" w:firstLineChars="1875"/>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签署日期：   年   月  日</w:t>
      </w:r>
    </w:p>
    <w:p>
      <w:pPr>
        <w:pStyle w:val="58"/>
        <w:shd w:val="clear"/>
        <w:spacing w:line="480" w:lineRule="auto"/>
        <w:rPr>
          <w:rFonts w:cs="Arial" w:asciiTheme="minorEastAsia" w:hAnsiTheme="minorEastAsia"/>
          <w:color w:val="000000" w:themeColor="text1"/>
          <w:sz w:val="21"/>
          <w:szCs w:val="21"/>
          <w:highlight w:val="none"/>
          <w14:textFill>
            <w14:solidFill>
              <w14:schemeClr w14:val="tx1"/>
            </w14:solidFill>
          </w14:textFill>
        </w:rPr>
      </w:pPr>
    </w:p>
    <w:p>
      <w:pPr>
        <w:shd w:val="clear"/>
        <w:rPr>
          <w:color w:val="000000" w:themeColor="text1"/>
          <w:szCs w:val="21"/>
          <w:highlight w:val="none"/>
          <w14:textFill>
            <w14:solidFill>
              <w14:schemeClr w14:val="tx1"/>
            </w14:solidFill>
          </w14:textFill>
        </w:rPr>
      </w:pPr>
    </w:p>
    <w:p>
      <w:pPr>
        <w:shd w:val="clear"/>
        <w:spacing w:line="320" w:lineRule="exact"/>
        <w:ind w:firstLine="420" w:firstLineChars="200"/>
        <w:rPr>
          <w:rFonts w:hint="eastAsia" w:asciiTheme="minorEastAsia" w:hAnsiTheme="minorEastAsia"/>
          <w:bCs/>
          <w:color w:val="000000" w:themeColor="text1"/>
          <w:kern w:val="12"/>
          <w:szCs w:val="21"/>
          <w:highlight w:val="none"/>
          <w14:textFill>
            <w14:solidFill>
              <w14:schemeClr w14:val="tx1"/>
            </w14:solidFill>
          </w14:textFill>
        </w:rPr>
      </w:pPr>
      <w:r>
        <w:rPr>
          <w:rFonts w:hint="eastAsia" w:asciiTheme="minorEastAsia" w:hAnsiTheme="minorEastAsia"/>
          <w:bCs/>
          <w:color w:val="000000" w:themeColor="text1"/>
          <w:kern w:val="12"/>
          <w:szCs w:val="21"/>
          <w:highlight w:val="none"/>
          <w14:textFill>
            <w14:solidFill>
              <w14:schemeClr w14:val="tx1"/>
            </w14:solidFill>
          </w14:textFill>
        </w:rPr>
        <w:t>说明：法定代表人（单位负责人）</w:t>
      </w:r>
      <w:r>
        <w:rPr>
          <w:rFonts w:asciiTheme="minorEastAsia" w:hAnsiTheme="minorEastAsia"/>
          <w:bCs/>
          <w:color w:val="000000" w:themeColor="text1"/>
          <w:kern w:val="12"/>
          <w:szCs w:val="21"/>
          <w:highlight w:val="none"/>
          <w14:textFill>
            <w14:solidFill>
              <w14:schemeClr w14:val="tx1"/>
            </w14:solidFill>
          </w14:textFill>
        </w:rPr>
        <w:t>参</w:t>
      </w:r>
      <w:r>
        <w:rPr>
          <w:rFonts w:hint="eastAsia" w:asciiTheme="minorEastAsia" w:hAnsiTheme="minorEastAsia"/>
          <w:bCs/>
          <w:color w:val="000000" w:themeColor="text1"/>
          <w:kern w:val="12"/>
          <w:szCs w:val="21"/>
          <w:highlight w:val="none"/>
          <w14:textFill>
            <w14:solidFill>
              <w14:schemeClr w14:val="tx1"/>
            </w14:solidFill>
          </w14:textFill>
        </w:rPr>
        <w:t>加本竞争性谈判</w:t>
      </w:r>
      <w:r>
        <w:rPr>
          <w:rFonts w:asciiTheme="minorEastAsia" w:hAnsiTheme="minorEastAsia"/>
          <w:bCs/>
          <w:color w:val="000000" w:themeColor="text1"/>
          <w:kern w:val="12"/>
          <w:szCs w:val="21"/>
          <w:highlight w:val="none"/>
          <w14:textFill>
            <w14:solidFill>
              <w14:schemeClr w14:val="tx1"/>
            </w14:solidFill>
          </w14:textFill>
        </w:rPr>
        <w:t>项目</w:t>
      </w:r>
      <w:r>
        <w:rPr>
          <w:rFonts w:hint="eastAsia" w:asciiTheme="minorEastAsia" w:hAnsiTheme="minorEastAsia"/>
          <w:bCs/>
          <w:color w:val="000000" w:themeColor="text1"/>
          <w:kern w:val="12"/>
          <w:szCs w:val="21"/>
          <w:highlight w:val="none"/>
          <w14:textFill>
            <w14:solidFill>
              <w14:schemeClr w14:val="tx1"/>
            </w14:solidFill>
          </w14:textFill>
        </w:rPr>
        <w:t>响应的，</w:t>
      </w:r>
      <w:r>
        <w:rPr>
          <w:rFonts w:asciiTheme="minorEastAsia" w:hAnsiTheme="minorEastAsia"/>
          <w:bCs/>
          <w:color w:val="000000" w:themeColor="text1"/>
          <w:kern w:val="12"/>
          <w:szCs w:val="21"/>
          <w:highlight w:val="none"/>
          <w14:textFill>
            <w14:solidFill>
              <w14:schemeClr w14:val="tx1"/>
            </w14:solidFill>
          </w14:textFill>
        </w:rPr>
        <w:t>仅</w:t>
      </w:r>
      <w:r>
        <w:rPr>
          <w:rFonts w:hint="eastAsia" w:asciiTheme="minorEastAsia" w:hAnsiTheme="minorEastAsia"/>
          <w:bCs/>
          <w:color w:val="000000" w:themeColor="text1"/>
          <w:kern w:val="12"/>
          <w:szCs w:val="21"/>
          <w:highlight w:val="none"/>
          <w:lang w:eastAsia="zh-CN"/>
          <w14:textFill>
            <w14:solidFill>
              <w14:schemeClr w14:val="tx1"/>
            </w14:solidFill>
          </w14:textFill>
        </w:rPr>
        <w:t>需</w:t>
      </w:r>
      <w:r>
        <w:rPr>
          <w:rFonts w:hint="eastAsia" w:asciiTheme="minorEastAsia" w:hAnsiTheme="minorEastAsia"/>
          <w:bCs/>
          <w:color w:val="000000" w:themeColor="text1"/>
          <w:kern w:val="12"/>
          <w:szCs w:val="21"/>
          <w:highlight w:val="none"/>
          <w14:textFill>
            <w14:solidFill>
              <w14:schemeClr w14:val="tx1"/>
            </w14:solidFill>
          </w14:textFill>
        </w:rPr>
        <w:t>出具此</w:t>
      </w:r>
      <w:r>
        <w:rPr>
          <w:rFonts w:asciiTheme="minorEastAsia" w:hAnsiTheme="minorEastAsia"/>
          <w:bCs/>
          <w:color w:val="000000" w:themeColor="text1"/>
          <w:kern w:val="12"/>
          <w:szCs w:val="21"/>
          <w:highlight w:val="none"/>
          <w14:textFill>
            <w14:solidFill>
              <w14:schemeClr w14:val="tx1"/>
            </w14:solidFill>
          </w14:textFill>
        </w:rPr>
        <w:t>证</w:t>
      </w:r>
      <w:r>
        <w:rPr>
          <w:rFonts w:hint="eastAsia" w:asciiTheme="minorEastAsia" w:hAnsiTheme="minorEastAsia"/>
          <w:bCs/>
          <w:color w:val="000000" w:themeColor="text1"/>
          <w:kern w:val="12"/>
          <w:szCs w:val="21"/>
          <w:highlight w:val="none"/>
          <w14:textFill>
            <w14:solidFill>
              <w14:schemeClr w14:val="tx1"/>
            </w14:solidFill>
          </w14:textFill>
        </w:rPr>
        <w:t>明</w:t>
      </w:r>
      <w:r>
        <w:rPr>
          <w:rFonts w:asciiTheme="minorEastAsia" w:hAnsiTheme="minorEastAsia"/>
          <w:bCs/>
          <w:color w:val="000000" w:themeColor="text1"/>
          <w:kern w:val="12"/>
          <w:szCs w:val="21"/>
          <w:highlight w:val="none"/>
          <w14:textFill>
            <w14:solidFill>
              <w14:schemeClr w14:val="tx1"/>
            </w14:solidFill>
          </w14:textFill>
        </w:rPr>
        <w:t>书</w:t>
      </w:r>
      <w:r>
        <w:rPr>
          <w:rFonts w:hint="eastAsia" w:asciiTheme="minorEastAsia" w:hAnsiTheme="minorEastAsia"/>
          <w:bCs/>
          <w:color w:val="000000" w:themeColor="text1"/>
          <w:kern w:val="12"/>
          <w:szCs w:val="21"/>
          <w:highlight w:val="none"/>
          <w14:textFill>
            <w14:solidFill>
              <w14:schemeClr w14:val="tx1"/>
            </w14:solidFill>
          </w14:textFill>
        </w:rPr>
        <w:t>。</w:t>
      </w:r>
    </w:p>
    <w:p>
      <w:pPr>
        <w:pStyle w:val="32"/>
        <w:shd w:val="clear"/>
        <w:rPr>
          <w:rFonts w:hint="eastAsia" w:asciiTheme="minorEastAsia" w:hAnsiTheme="minorEastAsia"/>
          <w:bCs/>
          <w:color w:val="000000" w:themeColor="text1"/>
          <w:kern w:val="12"/>
          <w:szCs w:val="21"/>
          <w:highlight w:val="none"/>
          <w14:textFill>
            <w14:solidFill>
              <w14:schemeClr w14:val="tx1"/>
            </w14:solidFill>
          </w14:textFill>
        </w:rPr>
      </w:pPr>
    </w:p>
    <w:p>
      <w:pPr>
        <w:pStyle w:val="32"/>
        <w:shd w:val="clear"/>
        <w:rPr>
          <w:rFonts w:hint="eastAsia" w:asciiTheme="minorEastAsia" w:hAnsiTheme="minorEastAsia"/>
          <w:bCs/>
          <w:color w:val="000000" w:themeColor="text1"/>
          <w:kern w:val="12"/>
          <w:szCs w:val="21"/>
          <w:highlight w:val="none"/>
          <w14:textFill>
            <w14:solidFill>
              <w14:schemeClr w14:val="tx1"/>
            </w14:solidFill>
          </w14:textFill>
        </w:rPr>
      </w:pPr>
    </w:p>
    <w:p>
      <w:pPr>
        <w:pStyle w:val="32"/>
        <w:shd w:val="clear"/>
        <w:rPr>
          <w:rFonts w:hint="eastAsia" w:asciiTheme="minorEastAsia" w:hAnsiTheme="minorEastAsia"/>
          <w:bCs/>
          <w:color w:val="000000" w:themeColor="text1"/>
          <w:kern w:val="12"/>
          <w:szCs w:val="21"/>
          <w:highlight w:val="none"/>
          <w14:textFill>
            <w14:solidFill>
              <w14:schemeClr w14:val="tx1"/>
            </w14:solidFill>
          </w14:textFill>
        </w:rPr>
      </w:pPr>
    </w:p>
    <w:p>
      <w:pPr>
        <w:pStyle w:val="32"/>
        <w:shd w:val="clear"/>
        <w:rPr>
          <w:rFonts w:hint="eastAsia" w:asciiTheme="minorEastAsia" w:hAnsiTheme="minorEastAsia"/>
          <w:bCs/>
          <w:color w:val="000000" w:themeColor="text1"/>
          <w:kern w:val="12"/>
          <w:szCs w:val="21"/>
          <w:highlight w:val="none"/>
          <w14:textFill>
            <w14:solidFill>
              <w14:schemeClr w14:val="tx1"/>
            </w14:solidFill>
          </w14:textFill>
        </w:rPr>
      </w:pPr>
    </w:p>
    <w:p>
      <w:pPr>
        <w:shd w:val="clear"/>
        <w:spacing w:line="320" w:lineRule="exact"/>
        <w:ind w:firstLine="420" w:firstLineChars="200"/>
        <w:rPr>
          <w:rFonts w:asciiTheme="minorEastAsia" w:hAnsiTheme="minorEastAsia"/>
          <w:bCs/>
          <w:color w:val="000000" w:themeColor="text1"/>
          <w:kern w:val="12"/>
          <w:szCs w:val="21"/>
          <w:highlight w:val="none"/>
          <w14:textFill>
            <w14:solidFill>
              <w14:schemeClr w14:val="tx1"/>
            </w14:solidFill>
          </w14:textFill>
        </w:rPr>
      </w:pPr>
    </w:p>
    <w:p>
      <w:pPr>
        <w:shd w:val="clear"/>
        <w:spacing w:line="48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3.3 法定代表人（单位负责人）授权书</w:t>
      </w:r>
    </w:p>
    <w:p>
      <w:pPr>
        <w:shd w:val="clear"/>
        <w:spacing w:line="480" w:lineRule="exact"/>
        <w:jc w:val="center"/>
        <w:rPr>
          <w:rFonts w:ascii="宋体" w:hAnsi="宋体"/>
          <w:b/>
          <w:bCs/>
          <w:color w:val="000000" w:themeColor="text1"/>
          <w:sz w:val="36"/>
          <w:szCs w:val="36"/>
          <w:highlight w:val="none"/>
          <w14:textFill>
            <w14:solidFill>
              <w14:schemeClr w14:val="tx1"/>
            </w14:solidFill>
          </w14:textFill>
        </w:rPr>
      </w:pPr>
    </w:p>
    <w:p>
      <w:pPr>
        <w:shd w:val="clea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i w:val="0"/>
          <w:iCs w:val="0"/>
          <w:color w:val="000000" w:themeColor="text1"/>
          <w:szCs w:val="21"/>
          <w:highlight w:val="none"/>
          <w14:textFill>
            <w14:solidFill>
              <w14:schemeClr w14:val="tx1"/>
            </w14:solidFill>
          </w14:textFill>
        </w:rPr>
        <w:t>本人</w:t>
      </w:r>
      <w:r>
        <w:rPr>
          <w:rFonts w:hint="eastAsia" w:cs="Arial" w:asciiTheme="minorEastAsia" w:hAnsiTheme="minorEastAsia"/>
          <w:i w:val="0"/>
          <w:iCs w:val="0"/>
          <w:color w:val="000000" w:themeColor="text1"/>
          <w:szCs w:val="21"/>
          <w:highlight w:val="none"/>
          <w:u w:val="single"/>
          <w14:textFill>
            <w14:solidFill>
              <w14:schemeClr w14:val="tx1"/>
            </w14:solidFill>
          </w14:textFill>
        </w:rPr>
        <w:t xml:space="preserve">　 </w:t>
      </w:r>
      <w:r>
        <w:rPr>
          <w:rFonts w:hint="eastAsia" w:asciiTheme="minorEastAsia" w:hAnsiTheme="minorEastAsia"/>
          <w:i w:val="0"/>
          <w:iCs w:val="0"/>
          <w:snapToGrid w:val="0"/>
          <w:color w:val="000000" w:themeColor="text1"/>
          <w:szCs w:val="21"/>
          <w:highlight w:val="none"/>
          <w:u w:val="single"/>
          <w14:textFill>
            <w14:solidFill>
              <w14:schemeClr w14:val="tx1"/>
            </w14:solidFill>
          </w14:textFill>
        </w:rPr>
        <w:t>法人姓名</w:t>
      </w:r>
      <w:r>
        <w:rPr>
          <w:rFonts w:hint="eastAsia" w:asciiTheme="minorEastAsia" w:hAnsiTheme="minorEastAsia"/>
          <w:i w:val="0"/>
          <w:iCs w:val="0"/>
          <w:snapToGrid w:val="0"/>
          <w:color w:val="000000" w:themeColor="text1"/>
          <w:szCs w:val="21"/>
          <w:highlight w:val="none"/>
          <w:u w:val="single"/>
          <w:lang w:val="en-US" w:eastAsia="zh-CN"/>
          <w14:textFill>
            <w14:solidFill>
              <w14:schemeClr w14:val="tx1"/>
            </w14:solidFill>
          </w14:textFill>
        </w:rPr>
        <w:t xml:space="preserve"> </w:t>
      </w:r>
      <w:r>
        <w:rPr>
          <w:rFonts w:hint="eastAsia" w:cs="Arial" w:asciiTheme="minorEastAsia" w:hAnsiTheme="minorEastAsia"/>
          <w:i w:val="0"/>
          <w:iCs w:val="0"/>
          <w:color w:val="000000" w:themeColor="text1"/>
          <w:szCs w:val="21"/>
          <w:highlight w:val="none"/>
          <w14:textFill>
            <w14:solidFill>
              <w14:schemeClr w14:val="tx1"/>
            </w14:solidFill>
          </w14:textFill>
        </w:rPr>
        <w:t>系</w:t>
      </w:r>
      <w:r>
        <w:rPr>
          <w:rFonts w:hint="eastAsia" w:cs="Arial" w:asciiTheme="minorEastAsia" w:hAnsiTheme="minorEastAsia"/>
          <w:i w:val="0"/>
          <w:iCs w:val="0"/>
          <w:color w:val="000000" w:themeColor="text1"/>
          <w:szCs w:val="21"/>
          <w:highlight w:val="none"/>
          <w:u w:val="single"/>
          <w14:textFill>
            <w14:solidFill>
              <w14:schemeClr w14:val="tx1"/>
            </w14:solidFill>
          </w14:textFill>
        </w:rPr>
        <w:t>　</w:t>
      </w:r>
      <w:r>
        <w:rPr>
          <w:rFonts w:hint="eastAsia" w:asciiTheme="minorEastAsia" w:hAnsiTheme="minorEastAsia"/>
          <w:i w:val="0"/>
          <w:iCs w:val="0"/>
          <w:snapToGrid w:val="0"/>
          <w:color w:val="000000" w:themeColor="text1"/>
          <w:szCs w:val="21"/>
          <w:highlight w:val="none"/>
          <w:u w:val="single"/>
          <w14:textFill>
            <w14:solidFill>
              <w14:schemeClr w14:val="tx1"/>
            </w14:solidFill>
          </w14:textFill>
        </w:rPr>
        <w:t xml:space="preserve">供应商名称  </w:t>
      </w:r>
      <w:r>
        <w:rPr>
          <w:rFonts w:hint="eastAsia" w:cs="Arial" w:asciiTheme="minorEastAsia" w:hAnsiTheme="minorEastAsia"/>
          <w:i w:val="0"/>
          <w:iCs w:val="0"/>
          <w:color w:val="000000" w:themeColor="text1"/>
          <w:szCs w:val="21"/>
          <w:highlight w:val="none"/>
          <w14:textFill>
            <w14:solidFill>
              <w14:schemeClr w14:val="tx1"/>
            </w14:solidFill>
          </w14:textFill>
        </w:rPr>
        <w:t>的</w:t>
      </w:r>
      <w:r>
        <w:rPr>
          <w:rFonts w:hint="eastAsia" w:cs="Arial" w:asciiTheme="minorEastAsia" w:hAnsiTheme="minorEastAsia"/>
          <w:color w:val="000000" w:themeColor="text1"/>
          <w:szCs w:val="21"/>
          <w:highlight w:val="none"/>
          <w14:textFill>
            <w14:solidFill>
              <w14:schemeClr w14:val="tx1"/>
            </w14:solidFill>
          </w14:textFill>
        </w:rPr>
        <w:t>法定代表人（单位负责人），现委</w:t>
      </w:r>
      <w:r>
        <w:rPr>
          <w:rFonts w:hint="eastAsia" w:cs="Arial" w:asciiTheme="minorEastAsia" w:hAnsiTheme="minorEastAsia"/>
          <w:i w:val="0"/>
          <w:iCs w:val="0"/>
          <w:color w:val="000000" w:themeColor="text1"/>
          <w:szCs w:val="21"/>
          <w:highlight w:val="none"/>
          <w14:textFill>
            <w14:solidFill>
              <w14:schemeClr w14:val="tx1"/>
            </w14:solidFill>
          </w14:textFill>
        </w:rPr>
        <w:t>托</w:t>
      </w:r>
      <w:r>
        <w:rPr>
          <w:rFonts w:hint="eastAsia" w:cs="Arial" w:asciiTheme="minorEastAsia" w:hAnsiTheme="minorEastAsia"/>
          <w:i w:val="0"/>
          <w:iCs w:val="0"/>
          <w:color w:val="000000" w:themeColor="text1"/>
          <w:szCs w:val="21"/>
          <w:highlight w:val="none"/>
          <w:u w:val="single"/>
          <w14:textFill>
            <w14:solidFill>
              <w14:schemeClr w14:val="tx1"/>
            </w14:solidFill>
          </w14:textFill>
        </w:rPr>
        <w:t xml:space="preserve">　 </w:t>
      </w:r>
      <w:r>
        <w:rPr>
          <w:rFonts w:hint="eastAsia" w:asciiTheme="minorEastAsia" w:hAnsiTheme="minorEastAsia"/>
          <w:i w:val="0"/>
          <w:iCs w:val="0"/>
          <w:snapToGrid w:val="0"/>
          <w:color w:val="000000" w:themeColor="text1"/>
          <w:szCs w:val="21"/>
          <w:highlight w:val="none"/>
          <w:u w:val="single"/>
          <w14:textFill>
            <w14:solidFill>
              <w14:schemeClr w14:val="tx1"/>
            </w14:solidFill>
          </w14:textFill>
        </w:rPr>
        <w:t>姓名，职务</w:t>
      </w:r>
      <w:r>
        <w:rPr>
          <w:rFonts w:hint="eastAsia" w:asciiTheme="minorEastAsia" w:hAnsiTheme="minorEastAsia"/>
          <w:i w:val="0"/>
          <w:iCs w:val="0"/>
          <w:snapToGrid w:val="0"/>
          <w:color w:val="000000" w:themeColor="text1"/>
          <w:szCs w:val="21"/>
          <w:highlight w:val="none"/>
          <w:u w:val="single"/>
          <w:lang w:val="en-US" w:eastAsia="zh-CN"/>
          <w14:textFill>
            <w14:solidFill>
              <w14:schemeClr w14:val="tx1"/>
            </w14:solidFill>
          </w14:textFill>
        </w:rPr>
        <w:t xml:space="preserve"> </w:t>
      </w:r>
      <w:r>
        <w:rPr>
          <w:rFonts w:hint="eastAsia" w:cs="Arial" w:asciiTheme="minorEastAsia" w:hAnsiTheme="minorEastAsia"/>
          <w:i w:val="0"/>
          <w:iCs w:val="0"/>
          <w:color w:val="000000" w:themeColor="text1"/>
          <w:szCs w:val="21"/>
          <w:highlight w:val="none"/>
          <w14:textFill>
            <w14:solidFill>
              <w14:schemeClr w14:val="tx1"/>
            </w14:solidFill>
          </w14:textFill>
        </w:rPr>
        <w:t>以</w:t>
      </w:r>
      <w:r>
        <w:rPr>
          <w:rFonts w:hint="eastAsia" w:cs="Arial" w:asciiTheme="minorEastAsia" w:hAnsiTheme="minorEastAsia"/>
          <w:color w:val="000000" w:themeColor="text1"/>
          <w:szCs w:val="21"/>
          <w:highlight w:val="none"/>
          <w14:textFill>
            <w14:solidFill>
              <w14:schemeClr w14:val="tx1"/>
            </w14:solidFill>
          </w14:textFill>
        </w:rPr>
        <w:t>我方的名义参加贵方</w:t>
      </w:r>
      <w:r>
        <w:rPr>
          <w:rFonts w:hint="eastAsia" w:cs="Arial" w:asciiTheme="minorEastAsia" w:hAnsiTheme="minorEastAsia"/>
          <w:color w:val="000000" w:themeColor="text1"/>
          <w:szCs w:val="21"/>
          <w:highlight w:val="none"/>
          <w:lang w:val="en-US" w:eastAsia="zh-CN"/>
          <w14:textFill>
            <w14:solidFill>
              <w14:schemeClr w14:val="tx1"/>
            </w14:solidFill>
          </w14:textFill>
        </w:rPr>
        <w:t xml:space="preserve"> </w:t>
      </w:r>
      <w:r>
        <w:rPr>
          <w:rFonts w:hint="eastAsia" w:cs="Arial" w:asciiTheme="minorEastAsia" w:hAnsiTheme="minorEastAsia"/>
          <w:color w:val="000000" w:themeColor="text1"/>
          <w:szCs w:val="21"/>
          <w:highlight w:val="none"/>
          <w:u w:val="single"/>
          <w:lang w:val="en-US" w:eastAsia="zh-CN"/>
          <w14:textFill>
            <w14:solidFill>
              <w14:schemeClr w14:val="tx1"/>
            </w14:solidFill>
          </w14:textFill>
        </w:rPr>
        <w:t xml:space="preserve">            </w:t>
      </w:r>
      <w:r>
        <w:rPr>
          <w:rFonts w:hint="eastAsia" w:cs="Arial" w:asciiTheme="minorEastAsia" w:hAnsiTheme="minorEastAsia"/>
          <w:color w:val="000000" w:themeColor="text1"/>
          <w:szCs w:val="21"/>
          <w:highlight w:val="none"/>
          <w:lang w:val="en-US" w:eastAsia="zh-CN"/>
          <w14:textFill>
            <w14:solidFill>
              <w14:schemeClr w14:val="tx1"/>
            </w14:solidFill>
          </w14:textFill>
        </w:rPr>
        <w:t xml:space="preserve"> </w:t>
      </w:r>
      <w:r>
        <w:rPr>
          <w:rFonts w:hint="eastAsia" w:cs="Arial" w:asciiTheme="minorEastAsia" w:hAnsiTheme="minorEastAsia"/>
          <w:color w:val="000000" w:themeColor="text1"/>
          <w:szCs w:val="21"/>
          <w:highlight w:val="none"/>
          <w14:textFill>
            <w14:solidFill>
              <w14:schemeClr w14:val="tx1"/>
            </w14:solidFill>
          </w14:textFill>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被授权人无转委托权，特此委托。</w:t>
      </w:r>
    </w:p>
    <w:p>
      <w:pPr>
        <w:shd w:val="clear"/>
        <w:spacing w:line="48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供应商名称： </w:t>
      </w:r>
      <w:r>
        <w:rPr>
          <w:rFonts w:hint="eastAsia" w:asciiTheme="minorEastAsia" w:hAnsiTheme="minorEastAsia"/>
          <w:color w:val="000000" w:themeColor="text1"/>
          <w:szCs w:val="21"/>
          <w:highlight w:val="none"/>
          <w:u w:val="single"/>
          <w14:textFill>
            <w14:solidFill>
              <w14:schemeClr w14:val="tx1"/>
            </w14:solidFill>
          </w14:textFill>
        </w:rPr>
        <w:t xml:space="preserve">       （全称）       </w:t>
      </w:r>
      <w:r>
        <w:rPr>
          <w:rFonts w:hint="eastAsia" w:asciiTheme="minorEastAsia" w:hAnsiTheme="minorEastAsia"/>
          <w:color w:val="000000" w:themeColor="text1"/>
          <w:szCs w:val="21"/>
          <w:highlight w:val="none"/>
          <w14:textFill>
            <w14:solidFill>
              <w14:schemeClr w14:val="tx1"/>
            </w14:solidFill>
          </w14:textFill>
        </w:rPr>
        <w:t xml:space="preserve"> （并加盖单位公章）</w:t>
      </w:r>
    </w:p>
    <w:p>
      <w:pPr>
        <w:shd w:val="clear"/>
        <w:spacing w:line="480" w:lineRule="auto"/>
        <w:ind w:firstLine="420" w:firstLineChars="200"/>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法定代表人（单位负责人）：</w:t>
      </w:r>
      <w:r>
        <w:rPr>
          <w:rFonts w:hint="eastAsia" w:cs="Arial" w:asciiTheme="minorEastAsia" w:hAnsiTheme="minorEastAsia"/>
          <w:color w:val="000000" w:themeColor="text1"/>
          <w:szCs w:val="21"/>
          <w:highlight w:val="none"/>
          <w:u w:val="single"/>
          <w:lang w:val="en-US" w:eastAsia="zh-CN"/>
          <w14:textFill>
            <w14:solidFill>
              <w14:schemeClr w14:val="tx1"/>
            </w14:solidFill>
          </w14:textFill>
        </w:rPr>
        <w:t xml:space="preserve">             </w:t>
      </w:r>
      <w:r>
        <w:rPr>
          <w:rFonts w:hint="eastAsia" w:cs="Arial" w:asciiTheme="minorEastAsia" w:hAnsiTheme="minorEastAsia"/>
          <w:color w:val="000000" w:themeColor="text1"/>
          <w:szCs w:val="21"/>
          <w:highlight w:val="none"/>
          <w:lang w:val="en-US" w:eastAsia="zh-CN"/>
          <w14:textFill>
            <w14:solidFill>
              <w14:schemeClr w14:val="tx1"/>
            </w14:solidFill>
          </w14:textFill>
        </w:rPr>
        <w:t xml:space="preserve"> </w:t>
      </w:r>
      <w:r>
        <w:rPr>
          <w:rFonts w:hint="eastAsia" w:cs="Arial" w:asciiTheme="minorEastAsia" w:hAnsiTheme="minorEastAsia"/>
          <w:color w:val="000000" w:themeColor="text1"/>
          <w:szCs w:val="21"/>
          <w:highlight w:val="none"/>
          <w14:textFill>
            <w14:solidFill>
              <w14:schemeClr w14:val="tx1"/>
            </w14:solidFill>
          </w14:textFill>
        </w:rPr>
        <w:t>（签字</w:t>
      </w:r>
      <w:r>
        <w:rPr>
          <w:rFonts w:hint="eastAsia" w:cs="Arial" w:asciiTheme="minorEastAsia" w:hAnsiTheme="minorEastAsia"/>
          <w:color w:val="000000" w:themeColor="text1"/>
          <w:szCs w:val="21"/>
          <w:highlight w:val="none"/>
          <w:lang w:val="en-US" w:eastAsia="zh-CN"/>
          <w14:textFill>
            <w14:solidFill>
              <w14:schemeClr w14:val="tx1"/>
            </w14:solidFill>
          </w14:textFill>
        </w:rPr>
        <w:t>或</w:t>
      </w:r>
      <w:r>
        <w:rPr>
          <w:rFonts w:hint="eastAsia" w:cs="Arial" w:asciiTheme="minorEastAsia" w:hAnsiTheme="minorEastAsia"/>
          <w:color w:val="000000" w:themeColor="text1"/>
          <w:szCs w:val="21"/>
          <w:highlight w:val="none"/>
          <w14:textFill>
            <w14:solidFill>
              <w14:schemeClr w14:val="tx1"/>
            </w14:solidFill>
          </w14:textFill>
        </w:rPr>
        <w:t>加盖名章）</w:t>
      </w:r>
    </w:p>
    <w:p>
      <w:pPr>
        <w:shd w:val="clear"/>
        <w:spacing w:line="480" w:lineRule="auto"/>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法定代表人（单位负责人）</w:t>
      </w:r>
      <w:r>
        <w:rPr>
          <w:rFonts w:hint="eastAsia" w:asciiTheme="minorEastAsia" w:hAnsiTheme="minorEastAsia"/>
          <w:color w:val="000000" w:themeColor="text1"/>
          <w:szCs w:val="21"/>
          <w:highlight w:val="none"/>
          <w14:textFill>
            <w14:solidFill>
              <w14:schemeClr w14:val="tx1"/>
            </w14:solidFill>
          </w14:textFill>
        </w:rPr>
        <w:t>授权代表：</w:t>
      </w:r>
      <w:r>
        <w:rPr>
          <w:rFonts w:hint="eastAsia" w:asciiTheme="minorEastAsia" w:hAnsi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（签字</w:t>
      </w:r>
      <w:r>
        <w:rPr>
          <w:rFonts w:hint="eastAsia" w:asciiTheme="minorEastAsia" w:hAnsiTheme="minorEastAsia"/>
          <w:color w:val="000000" w:themeColor="text1"/>
          <w:szCs w:val="21"/>
          <w:highlight w:val="none"/>
          <w:lang w:eastAsia="zh-CN"/>
          <w14:textFill>
            <w14:solidFill>
              <w14:schemeClr w14:val="tx1"/>
            </w14:solidFill>
          </w14:textFill>
        </w:rPr>
        <w:t>或</w:t>
      </w:r>
      <w:r>
        <w:rPr>
          <w:rFonts w:hint="eastAsia" w:asciiTheme="minorEastAsia" w:hAnsiTheme="minorEastAsia"/>
          <w:color w:val="000000" w:themeColor="text1"/>
          <w:szCs w:val="21"/>
          <w:highlight w:val="none"/>
          <w14:textFill>
            <w14:solidFill>
              <w14:schemeClr w14:val="tx1"/>
            </w14:solidFill>
          </w14:textFill>
        </w:rPr>
        <w:t>加盖名章）</w:t>
      </w:r>
    </w:p>
    <w:p>
      <w:pPr>
        <w:shd w:val="clear"/>
        <w:spacing w:line="480" w:lineRule="auto"/>
        <w:ind w:firstLine="420" w:firstLineChars="200"/>
        <w:rPr>
          <w:rFonts w:hint="default" w:asciiTheme="minorEastAsia" w:hAnsiTheme="minorEastAsia" w:eastAsiaTheme="minorEastAsia"/>
          <w:color w:val="000000" w:themeColor="text1"/>
          <w:szCs w:val="21"/>
          <w:highlight w:val="none"/>
          <w:u w:val="single"/>
          <w:lang w:val="en-US" w:eastAsia="zh-CN"/>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法定代表人（单位负责人）</w:t>
      </w:r>
      <w:r>
        <w:rPr>
          <w:rFonts w:hint="eastAsia" w:asciiTheme="minorEastAsia" w:hAnsiTheme="minorEastAsia"/>
          <w:color w:val="000000" w:themeColor="text1"/>
          <w:szCs w:val="21"/>
          <w:highlight w:val="none"/>
          <w14:textFill>
            <w14:solidFill>
              <w14:schemeClr w14:val="tx1"/>
            </w14:solidFill>
          </w14:textFill>
        </w:rPr>
        <w:t>授权代表联系电话（手机）：</w:t>
      </w:r>
      <w:r>
        <w:rPr>
          <w:rFonts w:hint="eastAsia" w:asciiTheme="minorEastAsia" w:hAnsiTheme="minorEastAsia"/>
          <w:color w:val="000000" w:themeColor="text1"/>
          <w:szCs w:val="21"/>
          <w:highlight w:val="none"/>
          <w:u w:val="single"/>
          <w:lang w:val="en-US" w:eastAsia="zh-CN"/>
          <w14:textFill>
            <w14:solidFill>
              <w14:schemeClr w14:val="tx1"/>
            </w14:solidFill>
          </w14:textFill>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法定代表人（单位负责人）身份证（正面）</w:t>
            </w:r>
          </w:p>
        </w:tc>
        <w:tc>
          <w:tcPr>
            <w:tcW w:w="4485" w:type="dxa"/>
            <w:gridSpan w:val="2"/>
            <w:vAlign w:val="center"/>
          </w:tcPr>
          <w:p>
            <w:pPr>
              <w:shd w:val="clea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法定代表人（单位负责人）授权代表身份证</w:t>
            </w:r>
          </w:p>
          <w:p>
            <w:pPr>
              <w:shd w:val="clea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（正面）</w:t>
            </w:r>
          </w:p>
        </w:tc>
        <w:tc>
          <w:tcPr>
            <w:tcW w:w="4492" w:type="dxa"/>
            <w:gridSpan w:val="2"/>
            <w:vAlign w:val="center"/>
          </w:tcPr>
          <w:p>
            <w:pPr>
              <w:shd w:val="clea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法定代表人（单位负责人）授权代表身份证</w:t>
            </w:r>
          </w:p>
          <w:p>
            <w:pPr>
              <w:shd w:val="clea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（反面）</w:t>
            </w:r>
          </w:p>
        </w:tc>
      </w:tr>
    </w:tbl>
    <w:p>
      <w:pPr>
        <w:widowControl/>
        <w:shd w:val="clear"/>
        <w:spacing w:before="100" w:beforeAutospacing="1" w:after="100" w:afterAutospacing="1" w:line="360" w:lineRule="auto"/>
        <w:jc w:val="both"/>
        <w:rPr>
          <w:rFonts w:hint="eastAsia" w:ascii="宋体" w:hAnsi="宋体"/>
          <w:b/>
          <w:bCs/>
          <w:color w:val="000000" w:themeColor="text1"/>
          <w:sz w:val="24"/>
          <w:szCs w:val="24"/>
          <w:highlight w:val="none"/>
          <w14:textFill>
            <w14:solidFill>
              <w14:schemeClr w14:val="tx1"/>
            </w14:solidFill>
          </w14:textFill>
        </w:rPr>
      </w:pPr>
    </w:p>
    <w:p>
      <w:pPr>
        <w:autoSpaceDE w:val="0"/>
        <w:autoSpaceDN w:val="0"/>
        <w:adjustRightInd w:val="0"/>
        <w:spacing w:line="360" w:lineRule="auto"/>
        <w:jc w:val="center"/>
        <w:outlineLvl w:val="0"/>
        <w:rPr>
          <w:rFonts w:cs="Arial" w:asciiTheme="minorEastAsia" w:hAnsiTheme="minorEastAsia"/>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000000" w:themeColor="text1"/>
          <w:szCs w:val="21"/>
          <w:lang w:val="en-US" w:eastAsia="zh-CN"/>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 xml:space="preserve">致  </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采购人或采购代理机构</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lang w:val="en-US" w:eastAsia="zh-CN"/>
          <w14:textFill>
            <w14:solidFill>
              <w14:schemeClr w14:val="tx1"/>
            </w14:solidFill>
          </w14:textFill>
        </w:rPr>
        <w:t xml:space="preserve"> ：      </w:t>
      </w:r>
      <w:r>
        <w:rPr>
          <w:rFonts w:hint="eastAsia" w:cs="Arial" w:asciiTheme="minorEastAsia" w:hAnsiTheme="minorEastAsia"/>
          <w:color w:val="000000" w:themeColor="text1"/>
          <w:szCs w:val="21"/>
          <w14:textFill>
            <w14:solidFill>
              <w14:schemeClr w14:val="tx1"/>
            </w14:solidFill>
          </w14:textFill>
        </w:rPr>
        <w:t>统一社会信用代码</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身份证号码</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lang w:val="en-US" w:eastAsia="zh-CN"/>
          <w14:textFill>
            <w14:solidFill>
              <w14:schemeClr w14:val="tx1"/>
            </w14:solidFill>
          </w14:textFill>
        </w:rPr>
        <w:t xml:space="preserve"> ：   </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单位名称</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自然人姓名</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lang w:val="en-US" w:eastAsia="zh-CN"/>
          <w14:textFill>
            <w14:solidFill>
              <w14:schemeClr w14:val="tx1"/>
            </w14:solidFill>
          </w14:textFill>
        </w:rPr>
        <w:t xml:space="preserve"> ：</w:t>
      </w:r>
      <w:r>
        <w:rPr>
          <w:rFonts w:hint="eastAsia" w:cs="Arial" w:asciiTheme="minorEastAsia" w:hAnsiTheme="minorEastAsia"/>
          <w:color w:val="000000" w:themeColor="text1"/>
          <w:szCs w:val="21"/>
          <w14:textFill>
            <w14:solidFill>
              <w14:schemeClr w14:val="tx1"/>
            </w14:solidFill>
          </w14:textFill>
        </w:rPr>
        <w:t xml:space="preserve">    法定代表人</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负责人</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lang w:val="en-US" w:eastAsia="zh-CN"/>
          <w14:textFill>
            <w14:solidFill>
              <w14:schemeClr w14:val="tx1"/>
            </w14:solidFill>
          </w14:textFill>
        </w:rPr>
        <w:t xml:space="preserve"> ：</w:t>
      </w:r>
      <w:r>
        <w:rPr>
          <w:rFonts w:hint="eastAsia" w:cs="Arial" w:asciiTheme="minorEastAsia" w:hAnsiTheme="minorEastAsia"/>
          <w:color w:val="000000" w:themeColor="text1"/>
          <w:szCs w:val="21"/>
          <w14:textFill>
            <w14:solidFill>
              <w14:schemeClr w14:val="tx1"/>
            </w14:solidFill>
          </w14:textFill>
        </w:rPr>
        <w:t xml:space="preserve">            联系地址和电话</w:t>
      </w:r>
      <w:r>
        <w:rPr>
          <w:rFonts w:hint="eastAsia" w:cs="Arial" w:asciiTheme="minorEastAsia" w:hAnsiTheme="minorEastAsia"/>
          <w:color w:val="000000" w:themeColor="text1"/>
          <w:szCs w:val="21"/>
          <w:lang w:val="en-US" w:eastAsia="zh-CN"/>
          <w14:textFill>
            <w14:solidFill>
              <w14:schemeClr w14:val="tx1"/>
            </w14:solidFill>
          </w14:textFill>
        </w:rPr>
        <w:t xml:space="preserve"> ：</w:t>
      </w:r>
      <w:r>
        <w:rPr>
          <w:rFonts w:hint="eastAsia" w:cs="Arial" w:asciiTheme="minorEastAsia" w:hAnsiTheme="minorEastAsia"/>
          <w:color w:val="000000" w:themeColor="text1"/>
          <w:szCs w:val="21"/>
          <w14:textFill>
            <w14:solidFill>
              <w14:schemeClr w14:val="tx1"/>
            </w14:solidFill>
          </w14:textFill>
        </w:rPr>
        <w:t xml:space="preserve">                               </w:t>
      </w:r>
    </w:p>
    <w:p>
      <w:pPr>
        <w:adjustRightInd w:val="0"/>
        <w:spacing w:line="360" w:lineRule="auto"/>
        <w:ind w:firstLine="441" w:firstLineChars="210"/>
        <w:contextualSpacing/>
        <w:rPr>
          <w:rFonts w:hint="eastAsia" w:cs="Arial" w:asciiTheme="minorEastAsia" w:hAnsiTheme="minorEastAsia" w:eastAsiaTheme="minorEastAsia"/>
          <w:color w:val="000000" w:themeColor="text1"/>
          <w:szCs w:val="21"/>
          <w:lang w:eastAsia="zh-CN"/>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为维护公平、公正、公开的政府采购市场秩序</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树立诚实守信的政府采购供应商形象</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我单位</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自愿作出以下承诺</w:t>
      </w:r>
      <w:r>
        <w:rPr>
          <w:rFonts w:hint="eastAsia" w:cs="Arial" w:asciiTheme="minorEastAsia" w:hAnsiTheme="minorEastAsia"/>
          <w:color w:val="000000" w:themeColor="text1"/>
          <w:szCs w:val="21"/>
          <w:lang w:eastAsia="zh-CN"/>
          <w14:textFill>
            <w14:solidFill>
              <w14:schemeClr w14:val="tx1"/>
            </w14:solidFill>
          </w14:textFill>
        </w:rPr>
        <w:t>：</w:t>
      </w:r>
    </w:p>
    <w:p>
      <w:pPr>
        <w:adjustRightInd w:val="0"/>
        <w:spacing w:line="360" w:lineRule="auto"/>
        <w:ind w:firstLine="441" w:firstLineChars="210"/>
        <w:contextualSpacing/>
        <w:rPr>
          <w:rFonts w:hint="eastAsia" w:cs="Arial" w:asciiTheme="minorEastAsia" w:hAnsiTheme="minorEastAsia" w:eastAsiaTheme="minorEastAsia"/>
          <w:color w:val="000000" w:themeColor="text1"/>
          <w:szCs w:val="21"/>
          <w:lang w:eastAsia="zh-CN"/>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一、我单位</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自愿参加本次政府采购活动</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严格遵守《中华人民共和国政府采购法》及相关法律法规</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依法诚信 经营</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无条件遵守本次政府采购活动的各项规定</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我单位</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郑重承诺</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我单位</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符合《中华人民共和国政府采 购法》第二十二条规定和采购文件、本承诺书的条件</w:t>
      </w:r>
      <w:r>
        <w:rPr>
          <w:rFonts w:hint="eastAsia" w:cs="Arial" w:asciiTheme="minorEastAsia" w:hAnsiTheme="minorEastAsia"/>
          <w:color w:val="000000" w:themeColor="text1"/>
          <w:szCs w:val="21"/>
          <w:lang w:eastAsia="zh-CN"/>
          <w14:textFill>
            <w14:solidFill>
              <w14:schemeClr w14:val="tx1"/>
            </w14:solidFill>
          </w14:textFill>
        </w:rPr>
        <w:t>：</w:t>
      </w:r>
    </w:p>
    <w:p>
      <w:pPr>
        <w:adjustRightInd w:val="0"/>
        <w:spacing w:line="360" w:lineRule="auto"/>
        <w:ind w:firstLine="441" w:firstLineChars="210"/>
        <w:contextualSpacing/>
        <w:rPr>
          <w:rFonts w:hint="eastAsia" w:cs="Arial" w:asciiTheme="minorEastAsia" w:hAnsiTheme="minorEastAsia" w:eastAsiaTheme="minorEastAsia"/>
          <w:color w:val="000000" w:themeColor="text1"/>
          <w:szCs w:val="21"/>
          <w:lang w:eastAsia="zh-CN"/>
          <w14:textFill>
            <w14:solidFill>
              <w14:schemeClr w14:val="tx1"/>
            </w14:solidFill>
          </w14:textFill>
        </w:rPr>
      </w:pP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一</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具有独立承担民事责任的能力</w:t>
      </w:r>
      <w:r>
        <w:rPr>
          <w:rFonts w:hint="eastAsia" w:cs="Arial" w:asciiTheme="minorEastAsia" w:hAnsiTheme="minorEastAsia"/>
          <w:color w:val="000000" w:themeColor="text1"/>
          <w:szCs w:val="21"/>
          <w:lang w:eastAsia="zh-CN"/>
          <w14:textFill>
            <w14:solidFill>
              <w14:schemeClr w14:val="tx1"/>
            </w14:solidFill>
          </w14:textFill>
        </w:rPr>
        <w:t>；</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二</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具有良好的商业信誉和健全的财务会计制度</w:t>
      </w:r>
      <w:r>
        <w:rPr>
          <w:rFonts w:hint="eastAsia" w:cs="Arial" w:asciiTheme="minorEastAsia" w:hAnsiTheme="minorEastAsia"/>
          <w:color w:val="000000" w:themeColor="text1"/>
          <w:szCs w:val="21"/>
          <w:lang w:eastAsia="zh-CN"/>
          <w14:textFill>
            <w14:solidFill>
              <w14:schemeClr w14:val="tx1"/>
            </w14:solidFill>
          </w14:textFill>
        </w:rPr>
        <w:t>；</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三</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具有履行合同所必需的设备和专业技术能力</w:t>
      </w:r>
      <w:r>
        <w:rPr>
          <w:rFonts w:hint="eastAsia" w:cs="Arial" w:asciiTheme="minorEastAsia" w:hAnsiTheme="minorEastAsia"/>
          <w:color w:val="000000" w:themeColor="text1"/>
          <w:szCs w:val="21"/>
          <w:lang w:eastAsia="zh-CN"/>
          <w14:textFill>
            <w14:solidFill>
              <w14:schemeClr w14:val="tx1"/>
            </w14:solidFill>
          </w14:textFill>
        </w:rPr>
        <w:t>；</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四</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有依法缴纳税收和社会保障资金的良好记录</w:t>
      </w:r>
      <w:r>
        <w:rPr>
          <w:rFonts w:hint="eastAsia" w:cs="Arial" w:asciiTheme="minorEastAsia" w:hAnsiTheme="minorEastAsia"/>
          <w:color w:val="000000" w:themeColor="text1"/>
          <w:szCs w:val="21"/>
          <w:lang w:eastAsia="zh-CN"/>
          <w14:textFill>
            <w14:solidFill>
              <w14:schemeClr w14:val="tx1"/>
            </w14:solidFill>
          </w14:textFill>
        </w:rPr>
        <w:t>；</w:t>
      </w:r>
    </w:p>
    <w:p>
      <w:pPr>
        <w:adjustRightInd w:val="0"/>
        <w:spacing w:line="360" w:lineRule="auto"/>
        <w:ind w:firstLine="420" w:firstLineChars="20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五</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参加政府采购活动前三年内</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在经营活动中没有重大违法记录</w:t>
      </w:r>
      <w:r>
        <w:rPr>
          <w:rFonts w:hint="eastAsia" w:cs="Arial" w:asciiTheme="minorEastAsia" w:hAnsiTheme="minorEastAsia"/>
          <w:color w:val="000000" w:themeColor="text1"/>
          <w:szCs w:val="21"/>
          <w:lang w:eastAsia="zh-CN"/>
          <w14:textFill>
            <w14:solidFill>
              <w14:schemeClr w14:val="tx1"/>
            </w14:solidFill>
          </w14:textFill>
        </w:rPr>
        <w:t>；</w:t>
      </w:r>
    </w:p>
    <w:p>
      <w:pPr>
        <w:adjustRightInd w:val="0"/>
        <w:spacing w:line="360" w:lineRule="auto"/>
        <w:ind w:firstLine="420" w:firstLineChars="20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六</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未被列入经营异常名录或者严重违法失信名单、</w:t>
      </w:r>
      <w:r>
        <w:rPr>
          <w:rFonts w:hint="eastAsia" w:cs="Arial" w:asciiTheme="minorEastAsia" w:hAnsiTheme="minorEastAsia"/>
          <w:color w:val="000000" w:themeColor="text1"/>
          <w:szCs w:val="21"/>
          <w:lang w:eastAsia="zh-CN"/>
          <w14:textFill>
            <w14:solidFill>
              <w14:schemeClr w14:val="tx1"/>
            </w14:solidFill>
          </w14:textFill>
        </w:rPr>
        <w:t>失</w:t>
      </w:r>
      <w:r>
        <w:rPr>
          <w:rFonts w:hint="eastAsia" w:cs="Arial" w:asciiTheme="minorEastAsia" w:hAnsiTheme="minorEastAsia"/>
          <w:color w:val="000000" w:themeColor="text1"/>
          <w:szCs w:val="21"/>
          <w14:textFill>
            <w14:solidFill>
              <w14:schemeClr w14:val="tx1"/>
            </w14:solidFill>
          </w14:textFill>
        </w:rPr>
        <w:t>信被执行人</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重大税收违法案件当事人名单、政府采购严重违法失信行为记录名单</w:t>
      </w:r>
      <w:r>
        <w:rPr>
          <w:rFonts w:hint="eastAsia" w:cs="Arial" w:asciiTheme="minorEastAsia" w:hAnsiTheme="minorEastAsia"/>
          <w:color w:val="000000" w:themeColor="text1"/>
          <w:szCs w:val="21"/>
          <w:lang w:eastAsia="zh-CN"/>
          <w14:textFill>
            <w14:solidFill>
              <w14:schemeClr w14:val="tx1"/>
            </w14:solidFill>
          </w14:textFill>
        </w:rPr>
        <w:t>；</w:t>
      </w:r>
    </w:p>
    <w:p>
      <w:pPr>
        <w:adjustRightInd w:val="0"/>
        <w:spacing w:line="360" w:lineRule="auto"/>
        <w:ind w:firstLine="420" w:firstLineChars="20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七</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未被相关监管部门作出行政处罚且尚在处罚有效期的</w:t>
      </w:r>
      <w:r>
        <w:rPr>
          <w:rFonts w:hint="eastAsia" w:cs="Arial" w:asciiTheme="minorEastAsia" w:hAnsiTheme="minorEastAsia"/>
          <w:color w:val="000000" w:themeColor="text1"/>
          <w:szCs w:val="21"/>
          <w:lang w:eastAsia="zh-CN"/>
          <w14:textFill>
            <w14:solidFill>
              <w14:schemeClr w14:val="tx1"/>
            </w14:solidFill>
          </w14:textFill>
        </w:rPr>
        <w:t>；</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八</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未曾作出虚假采购承诺</w:t>
      </w:r>
      <w:r>
        <w:rPr>
          <w:rFonts w:hint="eastAsia" w:cs="Arial" w:asciiTheme="minorEastAsia" w:hAnsiTheme="minorEastAsia"/>
          <w:color w:val="000000" w:themeColor="text1"/>
          <w:szCs w:val="21"/>
          <w:lang w:eastAsia="zh-CN"/>
          <w14:textFill>
            <w14:solidFill>
              <w14:schemeClr w14:val="tx1"/>
            </w14:solidFill>
          </w14:textFill>
        </w:rPr>
        <w:t>；</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九</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符合法律、行政法规规定的其他条件。</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二、我单位</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保证上述承诺事项的真实性。如有弄虚作假或其他违法违规行为</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自愿按照规定将违背承诺行为作为失信行为记录到社会信用信息平台</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并视同为提供虚假材料谋取中标、成交按照《政府采购法》第七十七、七十九条 规定</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处以采购金额千分之五以上千分之十以下的罚款</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列入不良行为记录名单</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在一至三年内禁止参加政府采购活动</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 xml:space="preserve"> 违法所得的</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并处没收违法所得</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情节严重的</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由市场监管部门吊销营业执照</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构成犯罪的</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依法追究刑事责任</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给他人造成损失的</w:t>
      </w:r>
      <w:r>
        <w:rPr>
          <w:rFonts w:hint="eastAsia" w:cs="Arial" w:asciiTheme="minorEastAsia" w:hAnsiTheme="minorEastAsia"/>
          <w:color w:val="000000" w:themeColor="text1"/>
          <w:szCs w:val="21"/>
          <w:lang w:eastAsia="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并应依照有关民事法律规定承担民事责任。</w:t>
      </w:r>
    </w:p>
    <w:p>
      <w:pPr>
        <w:adjustRightInd w:val="0"/>
        <w:spacing w:line="360" w:lineRule="auto"/>
        <w:ind w:firstLine="441" w:firstLineChars="210"/>
        <w:contextualSpacing/>
        <w:rPr>
          <w:rFonts w:hint="eastAsia" w:cs="Arial" w:asciiTheme="minorEastAsia" w:hAnsiTheme="minorEastAsia"/>
          <w:color w:val="000000" w:themeColor="text1"/>
          <w:szCs w:val="21"/>
          <w:lang w:val="zh-CN"/>
          <w14:textFill>
            <w14:solidFill>
              <w14:schemeClr w14:val="tx1"/>
            </w14:solidFill>
          </w14:textFill>
        </w:rPr>
      </w:pPr>
      <w:r>
        <w:rPr>
          <w:rFonts w:hint="eastAsia" w:cs="Arial" w:asciiTheme="minorEastAsia" w:hAnsiTheme="minorEastAsia"/>
          <w:color w:val="000000" w:themeColor="text1"/>
          <w:szCs w:val="21"/>
          <w:lang w:val="zh-CN"/>
          <w14:textFill>
            <w14:solidFill>
              <w14:schemeClr w14:val="tx1"/>
            </w14:solidFill>
          </w14:textFill>
        </w:rPr>
        <w:t>供应商（电子章）：</w:t>
      </w:r>
    </w:p>
    <w:p>
      <w:pPr>
        <w:adjustRightInd w:val="0"/>
        <w:spacing w:line="360" w:lineRule="auto"/>
        <w:ind w:firstLine="441" w:firstLineChars="210"/>
        <w:contextualSpacing/>
        <w:rPr>
          <w:rFonts w:hint="eastAsia" w:cs="Arial" w:asciiTheme="minorEastAsia" w:hAnsiTheme="minorEastAsia"/>
          <w:color w:val="000000" w:themeColor="text1"/>
          <w:szCs w:val="21"/>
          <w:lang w:val="zh-CN"/>
          <w14:textFill>
            <w14:solidFill>
              <w14:schemeClr w14:val="tx1"/>
            </w14:solidFill>
          </w14:textFill>
        </w:rPr>
      </w:pPr>
      <w:r>
        <w:rPr>
          <w:rFonts w:hint="eastAsia" w:cs="Arial" w:asciiTheme="minorEastAsia" w:hAnsiTheme="minorEastAsia"/>
          <w:color w:val="000000" w:themeColor="text1"/>
          <w:szCs w:val="21"/>
          <w:lang w:val="zh-CN"/>
          <w14:textFill>
            <w14:solidFill>
              <w14:schemeClr w14:val="tx1"/>
            </w14:solidFill>
          </w14:textFill>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000000" w:themeColor="text1"/>
          <w:szCs w:val="21"/>
          <w:lang w:val="zh-CN"/>
          <w14:textFill>
            <w14:solidFill>
              <w14:schemeClr w14:val="tx1"/>
            </w14:solidFill>
          </w14:textFill>
        </w:rPr>
      </w:pPr>
      <w:r>
        <w:rPr>
          <w:rFonts w:hint="eastAsia" w:cs="Arial" w:asciiTheme="minorEastAsia" w:hAnsiTheme="minorEastAsia"/>
          <w:color w:val="000000" w:themeColor="text1"/>
          <w:szCs w:val="21"/>
          <w:lang w:val="zh-CN"/>
          <w14:textFill>
            <w14:solidFill>
              <w14:schemeClr w14:val="tx1"/>
            </w14:solidFill>
          </w14:textFill>
        </w:rPr>
        <w:t>日期：    年    月      日</w:t>
      </w:r>
    </w:p>
    <w:p>
      <w:pPr>
        <w:rPr>
          <w:rFonts w:ascii="仿宋" w:hAnsi="仿宋" w:eastAsia="仿宋" w:cs="华文仿宋"/>
          <w:color w:val="000000" w:themeColor="text1"/>
          <w:szCs w:val="21"/>
          <w14:textFill>
            <w14:solidFill>
              <w14:schemeClr w14:val="tx1"/>
            </w14:solidFill>
          </w14:textFill>
        </w:rPr>
      </w:pPr>
    </w:p>
    <w:p>
      <w:pPr>
        <w:ind w:firstLine="420" w:firstLineChars="200"/>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注：1.供应商须在</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文件要求，按无效投标处理。</w:t>
      </w:r>
    </w:p>
    <w:p>
      <w:pPr>
        <w:ind w:firstLine="420" w:firstLineChars="200"/>
        <w:rPr>
          <w:rFonts w:cs="宋体" w:asciiTheme="minorEastAsia" w:hAnsiTheme="minorEastAsia"/>
          <w:color w:val="000000" w:themeColor="text1"/>
          <w:sz w:val="24"/>
          <w:szCs w:val="24"/>
          <w:highlight w:val="none"/>
          <w:lang w:val="zh-CN"/>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2.供应商的法定代表人或者授权代表的签字或盖章应真实、有效，如由授权代表签字或盖章的，应提供“法定代表人授权书”</w:t>
      </w: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3.5 谈判承诺函</w:t>
      </w:r>
    </w:p>
    <w:p>
      <w:pPr>
        <w:shd w:val="clear"/>
        <w:autoSpaceDE w:val="0"/>
        <w:autoSpaceDN w:val="0"/>
        <w:snapToGrid w:val="0"/>
        <w:spacing w:line="360" w:lineRule="auto"/>
        <w:jc w:val="center"/>
        <w:rPr>
          <w:rFonts w:ascii="宋体" w:hAnsi="宋体"/>
          <w:b/>
          <w:bCs/>
          <w:color w:val="000000" w:themeColor="text1"/>
          <w:sz w:val="24"/>
          <w:szCs w:val="24"/>
          <w:highlight w:val="none"/>
          <w14:textFill>
            <w14:solidFill>
              <w14:schemeClr w14:val="tx1"/>
            </w14:solidFill>
          </w14:textFill>
        </w:rPr>
      </w:pPr>
    </w:p>
    <w:p>
      <w:pPr>
        <w:shd w:val="clear"/>
        <w:spacing w:beforeLines="50" w:afterLines="50" w:line="360" w:lineRule="auto"/>
        <w:contextualSpacing/>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（采购人）    </w:t>
      </w:r>
    </w:p>
    <w:p>
      <w:pPr>
        <w:shd w:val="clea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经研究，我</w:t>
      </w:r>
      <w:r>
        <w:rPr>
          <w:rFonts w:hint="eastAsia" w:cs="宋体" w:asciiTheme="minorEastAsia" w:hAnsiTheme="minorEastAsia"/>
          <w:color w:val="000000" w:themeColor="text1"/>
          <w:szCs w:val="21"/>
          <w:highlight w:val="none"/>
          <w:lang w:val="zh-CN"/>
          <w14:textFill>
            <w14:solidFill>
              <w14:schemeClr w14:val="tx1"/>
            </w14:solidFill>
          </w14:textFill>
        </w:rPr>
        <w:t>方自愿参与贵方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cs="宋体" w:asciiTheme="minorEastAsia" w:hAnsiTheme="minorEastAsia"/>
          <w:color w:val="000000" w:themeColor="text1"/>
          <w:szCs w:val="21"/>
          <w:highlight w:val="none"/>
          <w:lang w:val="zh-CN"/>
          <w14:textFill>
            <w14:solidFill>
              <w14:schemeClr w14:val="tx1"/>
            </w14:solidFill>
          </w14:textFill>
        </w:rPr>
        <w:t>（项目编号、项目名称）的</w:t>
      </w:r>
      <w:r>
        <w:rPr>
          <w:rFonts w:ascii="宋体" w:hAnsi="宋体" w:eastAsia="宋体" w:cs="宋体"/>
          <w:color w:val="000000" w:themeColor="text1"/>
          <w:szCs w:val="21"/>
          <w:highlight w:val="none"/>
          <w:lang w:val="zh-CN"/>
          <w14:textFill>
            <w14:solidFill>
              <w14:schemeClr w14:val="tx1"/>
            </w14:solidFill>
          </w14:textFill>
        </w:rPr>
        <w:t>投标，</w:t>
      </w:r>
      <w:r>
        <w:rPr>
          <w:rFonts w:hint="eastAsia" w:cs="宋体" w:asciiTheme="minorEastAsia" w:hAnsiTheme="minorEastAsia"/>
          <w:color w:val="000000" w:themeColor="text1"/>
          <w:szCs w:val="21"/>
          <w:highlight w:val="none"/>
          <w:lang w:val="zh-CN"/>
          <w14:textFill>
            <w14:solidFill>
              <w14:schemeClr w14:val="tx1"/>
            </w14:solidFill>
          </w14:textFill>
        </w:rPr>
        <w:t>将</w:t>
      </w:r>
      <w:r>
        <w:rPr>
          <w:rFonts w:ascii="宋体" w:hAnsi="宋体" w:eastAsia="宋体" w:cs="宋体"/>
          <w:color w:val="000000" w:themeColor="text1"/>
          <w:szCs w:val="21"/>
          <w:highlight w:val="none"/>
          <w:lang w:val="zh-CN"/>
          <w14:textFill>
            <w14:solidFill>
              <w14:schemeClr w14:val="tx1"/>
            </w14:solidFill>
          </w14:textFill>
        </w:rPr>
        <w:t>严格</w:t>
      </w:r>
      <w:r>
        <w:rPr>
          <w:rFonts w:hint="eastAsia" w:cs="宋体" w:asciiTheme="minorEastAsia" w:hAnsiTheme="minorEastAsia"/>
          <w:color w:val="000000" w:themeColor="text1"/>
          <w:szCs w:val="21"/>
          <w:highlight w:val="none"/>
          <w:lang w:val="zh-CN"/>
          <w14:textFill>
            <w14:solidFill>
              <w14:schemeClr w14:val="tx1"/>
            </w14:solidFill>
          </w14:textFill>
        </w:rPr>
        <w:t>遵守</w:t>
      </w:r>
      <w:r>
        <w:rPr>
          <w:rFonts w:ascii="宋体" w:hAnsi="宋体" w:eastAsia="宋体" w:cs="宋体"/>
          <w:color w:val="000000" w:themeColor="text1"/>
          <w:szCs w:val="21"/>
          <w:highlight w:val="none"/>
          <w:lang w:val="zh-CN"/>
          <w14:textFill>
            <w14:solidFill>
              <w14:schemeClr w14:val="tx1"/>
            </w14:solidFill>
          </w14:textFill>
        </w:rPr>
        <w:t>《</w:t>
      </w:r>
      <w:r>
        <w:rPr>
          <w:rFonts w:hint="eastAsia" w:cs="宋体" w:asciiTheme="minorEastAsia" w:hAnsiTheme="minorEastAsia"/>
          <w:color w:val="000000" w:themeColor="text1"/>
          <w:szCs w:val="21"/>
          <w:highlight w:val="none"/>
          <w:lang w:val="zh-CN"/>
          <w14:textFill>
            <w14:solidFill>
              <w14:schemeClr w14:val="tx1"/>
            </w14:solidFill>
          </w14:textFill>
        </w:rPr>
        <w:t>中华人民共和国政府采购</w:t>
      </w:r>
      <w:r>
        <w:rPr>
          <w:rFonts w:ascii="宋体" w:hAnsi="宋体" w:eastAsia="宋体" w:cs="宋体"/>
          <w:color w:val="000000" w:themeColor="text1"/>
          <w:szCs w:val="21"/>
          <w:highlight w:val="none"/>
          <w:lang w:val="zh-CN"/>
          <w14:textFill>
            <w14:solidFill>
              <w14:schemeClr w14:val="tx1"/>
            </w14:solidFill>
          </w14:textFill>
        </w:rPr>
        <w:t>法》等</w:t>
      </w:r>
      <w:r>
        <w:rPr>
          <w:rFonts w:hint="eastAsia" w:cs="宋体" w:asciiTheme="minorEastAsia" w:hAnsiTheme="minorEastAsia"/>
          <w:color w:val="000000" w:themeColor="text1"/>
          <w:szCs w:val="21"/>
          <w:highlight w:val="none"/>
          <w:lang w:val="zh-CN"/>
          <w14:textFill>
            <w14:solidFill>
              <w14:schemeClr w14:val="tx1"/>
            </w14:solidFill>
          </w14:textFill>
        </w:rPr>
        <w:t>相关</w:t>
      </w:r>
      <w:r>
        <w:rPr>
          <w:rFonts w:ascii="宋体" w:hAnsi="宋体" w:eastAsia="宋体" w:cs="宋体"/>
          <w:color w:val="000000" w:themeColor="text1"/>
          <w:szCs w:val="21"/>
          <w:highlight w:val="none"/>
          <w:lang w:val="zh-CN"/>
          <w14:textFill>
            <w14:solidFill>
              <w14:schemeClr w14:val="tx1"/>
            </w14:solidFill>
          </w14:textFill>
        </w:rPr>
        <w:t>法律法规</w:t>
      </w:r>
      <w:r>
        <w:rPr>
          <w:rFonts w:hint="eastAsia" w:cs="宋体" w:asciiTheme="minorEastAsia" w:hAnsiTheme="minorEastAsia"/>
          <w:color w:val="000000" w:themeColor="text1"/>
          <w:szCs w:val="21"/>
          <w:highlight w:val="none"/>
          <w:lang w:val="zh-CN"/>
          <w14:textFill>
            <w14:solidFill>
              <w14:schemeClr w14:val="tx1"/>
            </w14:solidFill>
          </w14:textFill>
        </w:rPr>
        <w:t>规定</w:t>
      </w:r>
      <w:r>
        <w:rPr>
          <w:rFonts w:cs="宋体" w:asciiTheme="minorEastAsia" w:hAnsiTheme="minorEastAsia"/>
          <w:color w:val="000000" w:themeColor="text1"/>
          <w:szCs w:val="21"/>
          <w:highlight w:val="none"/>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highlight w:val="none"/>
          <w:lang w:val="zh-CN"/>
          <w14:textFill>
            <w14:solidFill>
              <w14:schemeClr w14:val="tx1"/>
            </w14:solidFill>
          </w14:textFill>
        </w:rPr>
        <w:t>我方</w:t>
      </w:r>
      <w:r>
        <w:rPr>
          <w:rFonts w:cs="宋体" w:asciiTheme="minorEastAsia" w:hAnsiTheme="minorEastAsia"/>
          <w:color w:val="000000" w:themeColor="text1"/>
          <w:szCs w:val="21"/>
          <w:highlight w:val="none"/>
          <w:lang w:val="zh-CN"/>
          <w14:textFill>
            <w14:solidFill>
              <w14:schemeClr w14:val="tx1"/>
            </w14:solidFill>
          </w14:textFill>
        </w:rPr>
        <w:t>如果在本次</w:t>
      </w:r>
      <w:r>
        <w:rPr>
          <w:rFonts w:hint="eastAsia" w:cs="宋体" w:asciiTheme="minorEastAsia" w:hAnsiTheme="minorEastAsia"/>
          <w:color w:val="000000" w:themeColor="text1"/>
          <w:szCs w:val="21"/>
          <w:highlight w:val="none"/>
          <w:lang w:val="zh-CN"/>
          <w14:textFill>
            <w14:solidFill>
              <w14:schemeClr w14:val="tx1"/>
            </w14:solidFill>
          </w14:textFill>
        </w:rPr>
        <w:t>响应</w:t>
      </w:r>
      <w:r>
        <w:rPr>
          <w:rFonts w:cs="宋体" w:asciiTheme="minorEastAsia" w:hAnsiTheme="minorEastAsia"/>
          <w:color w:val="000000" w:themeColor="text1"/>
          <w:szCs w:val="21"/>
          <w:highlight w:val="none"/>
          <w:lang w:val="zh-CN"/>
          <w14:textFill>
            <w14:solidFill>
              <w14:schemeClr w14:val="tx1"/>
            </w14:solidFill>
          </w14:textFill>
        </w:rPr>
        <w:t>活动中有</w:t>
      </w:r>
      <w:r>
        <w:rPr>
          <w:rFonts w:hint="eastAsia" w:cs="宋体" w:asciiTheme="minorEastAsia" w:hAnsiTheme="minorEastAsia"/>
          <w:color w:val="000000" w:themeColor="text1"/>
          <w:szCs w:val="21"/>
          <w:highlight w:val="none"/>
          <w:lang w:val="zh-CN"/>
          <w14:textFill>
            <w14:solidFill>
              <w14:schemeClr w14:val="tx1"/>
            </w14:solidFill>
          </w14:textFill>
        </w:rPr>
        <w:t>下列</w:t>
      </w:r>
      <w:r>
        <w:rPr>
          <w:rFonts w:cs="宋体" w:asciiTheme="minorEastAsia" w:hAnsiTheme="minorEastAsia"/>
          <w:color w:val="000000" w:themeColor="text1"/>
          <w:szCs w:val="21"/>
          <w:highlight w:val="none"/>
          <w:lang w:val="zh-CN"/>
          <w14:textFill>
            <w14:solidFill>
              <w14:schemeClr w14:val="tx1"/>
            </w14:solidFill>
          </w14:textFill>
        </w:rPr>
        <w:t>情形</w:t>
      </w:r>
      <w:r>
        <w:rPr>
          <w:rFonts w:hint="eastAsia" w:cs="宋体" w:asciiTheme="minorEastAsia" w:hAnsiTheme="minorEastAsia"/>
          <w:color w:val="000000" w:themeColor="text1"/>
          <w:szCs w:val="21"/>
          <w:highlight w:val="none"/>
          <w:lang w:val="zh-CN"/>
          <w14:textFill>
            <w14:solidFill>
              <w14:schemeClr w14:val="tx1"/>
            </w14:solidFill>
          </w14:textFill>
        </w:rPr>
        <w:t>之一</w:t>
      </w:r>
      <w:r>
        <w:rPr>
          <w:rFonts w:cs="宋体" w:asciiTheme="minorEastAsia" w:hAnsiTheme="minorEastAsia"/>
          <w:color w:val="000000" w:themeColor="text1"/>
          <w:szCs w:val="21"/>
          <w:highlight w:val="none"/>
          <w:lang w:val="zh-CN"/>
          <w14:textFill>
            <w14:solidFill>
              <w14:schemeClr w14:val="tx1"/>
            </w14:solidFill>
          </w14:textFill>
        </w:rPr>
        <w:t>的，愿接受政府采购</w:t>
      </w:r>
      <w:r>
        <w:rPr>
          <w:rFonts w:hint="eastAsia" w:cs="宋体" w:asciiTheme="minorEastAsia" w:hAnsiTheme="minorEastAsia"/>
          <w:color w:val="000000" w:themeColor="text1"/>
          <w:szCs w:val="21"/>
          <w:highlight w:val="none"/>
          <w:lang w:val="zh-CN"/>
          <w14:textFill>
            <w14:solidFill>
              <w14:schemeClr w14:val="tx1"/>
            </w14:solidFill>
          </w14:textFill>
        </w:rPr>
        <w:t>监督管理</w:t>
      </w:r>
      <w:r>
        <w:rPr>
          <w:rFonts w:cs="宋体" w:asciiTheme="minorEastAsia" w:hAnsiTheme="minorEastAsia"/>
          <w:color w:val="000000" w:themeColor="text1"/>
          <w:szCs w:val="21"/>
          <w:highlight w:val="none"/>
          <w:lang w:val="zh-CN"/>
          <w14:textFill>
            <w14:solidFill>
              <w14:schemeClr w14:val="tx1"/>
            </w14:solidFill>
          </w14:textFill>
        </w:rPr>
        <w:t>部门给予相关处罚并</w:t>
      </w:r>
      <w:r>
        <w:rPr>
          <w:rFonts w:hint="eastAsia" w:cs="宋体" w:asciiTheme="minorEastAsia" w:hAnsiTheme="minorEastAsia"/>
          <w:color w:val="000000" w:themeColor="text1"/>
          <w:szCs w:val="21"/>
          <w:highlight w:val="none"/>
          <w:lang w:val="zh-CN"/>
          <w14:textFill>
            <w14:solidFill>
              <w14:schemeClr w14:val="tx1"/>
            </w14:solidFill>
          </w14:textFill>
        </w:rPr>
        <w:t>承诺依法</w:t>
      </w:r>
      <w:r>
        <w:rPr>
          <w:rFonts w:cs="宋体" w:asciiTheme="minorEastAsia" w:hAnsiTheme="minorEastAsia"/>
          <w:color w:val="000000" w:themeColor="text1"/>
          <w:szCs w:val="21"/>
          <w:highlight w:val="none"/>
          <w:lang w:val="zh-CN"/>
          <w14:textFill>
            <w14:solidFill>
              <w14:schemeClr w14:val="tx1"/>
            </w14:solidFill>
          </w14:textFill>
        </w:rPr>
        <w:t>承担</w:t>
      </w:r>
      <w:r>
        <w:rPr>
          <w:rFonts w:hint="eastAsia" w:cs="宋体" w:asciiTheme="minorEastAsia" w:hAnsiTheme="minorEastAsia"/>
          <w:color w:val="000000" w:themeColor="text1"/>
          <w:szCs w:val="21"/>
          <w:highlight w:val="none"/>
          <w:lang w:val="zh-CN"/>
          <w14:textFill>
            <w14:solidFill>
              <w14:schemeClr w14:val="tx1"/>
            </w14:solidFill>
          </w14:textFill>
        </w:rPr>
        <w:t>相关的经济赔偿责任和</w:t>
      </w:r>
      <w:r>
        <w:rPr>
          <w:rFonts w:cs="宋体" w:asciiTheme="minorEastAsia" w:hAnsiTheme="minorEastAsia"/>
          <w:color w:val="000000" w:themeColor="text1"/>
          <w:szCs w:val="21"/>
          <w:highlight w:val="none"/>
          <w:lang w:val="zh-CN"/>
          <w14:textFill>
            <w14:solidFill>
              <w14:schemeClr w14:val="tx1"/>
            </w14:solidFill>
          </w14:textFill>
        </w:rPr>
        <w:t>法律责任。</w:t>
      </w:r>
    </w:p>
    <w:p>
      <w:pPr>
        <w:shd w:val="clea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000000" w:themeColor="text1"/>
          <w:szCs w:val="21"/>
          <w:highlight w:val="none"/>
          <w:lang w:val="zh-CN"/>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五、法律法规及本谈判文件规定的其他严重违法行为。</w:t>
      </w:r>
    </w:p>
    <w:p>
      <w:pPr>
        <w:shd w:val="clear"/>
        <w:rPr>
          <w:color w:val="000000" w:themeColor="text1"/>
          <w:sz w:val="28"/>
          <w:szCs w:val="28"/>
          <w:highlight w:val="none"/>
          <w:u w:val="single"/>
          <w14:textFill>
            <w14:solidFill>
              <w14:schemeClr w14:val="tx1"/>
            </w14:solidFill>
          </w14:textFill>
        </w:rPr>
      </w:pPr>
    </w:p>
    <w:p>
      <w:pPr>
        <w:shd w:val="clear"/>
        <w:rPr>
          <w:color w:val="000000" w:themeColor="text1"/>
          <w:sz w:val="28"/>
          <w:szCs w:val="28"/>
          <w:highlight w:val="none"/>
          <w:u w:val="single"/>
          <w14:textFill>
            <w14:solidFill>
              <w14:schemeClr w14:val="tx1"/>
            </w14:solidFill>
          </w14:textFill>
        </w:rPr>
      </w:pPr>
    </w:p>
    <w:p>
      <w:pPr>
        <w:shd w:val="clear"/>
        <w:spacing w:line="480" w:lineRule="auto"/>
        <w:ind w:firstLine="4357" w:firstLineChars="2075"/>
        <w:rPr>
          <w:rFonts w:cs="Arial"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lang w:val="zh-CN"/>
          <w14:textFill>
            <w14:solidFill>
              <w14:schemeClr w14:val="tx1"/>
            </w14:solidFill>
          </w14:textFill>
        </w:rPr>
        <w:t>供应商名称（</w:t>
      </w:r>
      <w:r>
        <w:rPr>
          <w:rFonts w:hint="eastAsia" w:cs="Arial" w:asciiTheme="minorEastAsia" w:hAnsiTheme="minorEastAsia"/>
          <w:color w:val="000000" w:themeColor="text1"/>
          <w:szCs w:val="21"/>
          <w:highlight w:val="none"/>
          <w14:textFill>
            <w14:solidFill>
              <w14:schemeClr w14:val="tx1"/>
            </w14:solidFill>
          </w14:textFill>
        </w:rPr>
        <w:t>并加盖公章</w:t>
      </w:r>
      <w:r>
        <w:rPr>
          <w:rFonts w:hint="eastAsia" w:cs="宋体" w:asciiTheme="minorEastAsia" w:hAnsiTheme="minorEastAsia"/>
          <w:color w:val="000000" w:themeColor="text1"/>
          <w:szCs w:val="21"/>
          <w:highlight w:val="none"/>
          <w:lang w:val="zh-CN"/>
          <w14:textFill>
            <w14:solidFill>
              <w14:schemeClr w14:val="tx1"/>
            </w14:solidFill>
          </w14:textFill>
        </w:rPr>
        <w:t>）：</w:t>
      </w:r>
      <w:r>
        <w:rPr>
          <w:rFonts w:hint="eastAsia" w:cs="Arial" w:asciiTheme="minorEastAsia" w:hAnsiTheme="minorEastAsia"/>
          <w:color w:val="000000" w:themeColor="text1"/>
          <w:szCs w:val="21"/>
          <w:highlight w:val="none"/>
          <w14:textFill>
            <w14:solidFill>
              <w14:schemeClr w14:val="tx1"/>
            </w14:solidFill>
          </w14:textFill>
        </w:rPr>
        <w:t>　　　　　　　　　</w:t>
      </w:r>
    </w:p>
    <w:p>
      <w:pPr>
        <w:shd w:val="clear"/>
        <w:spacing w:line="480" w:lineRule="auto"/>
        <w:ind w:firstLine="4357" w:firstLineChars="2075"/>
        <w:rPr>
          <w:rFonts w:cs="Arial" w:asciiTheme="minorEastAsia" w:hAnsiTheme="minorEastAsia"/>
          <w:color w:val="000000" w:themeColor="text1"/>
          <w:szCs w:val="21"/>
          <w:highlight w:val="none"/>
          <w14:textFill>
            <w14:solidFill>
              <w14:schemeClr w14:val="tx1"/>
            </w14:solidFill>
          </w14:textFill>
        </w:rPr>
      </w:pPr>
      <w:r>
        <w:rPr>
          <w:rFonts w:hint="eastAsia" w:cs="Arial" w:asciiTheme="minorEastAsia" w:hAnsiTheme="minorEastAsia"/>
          <w:color w:val="000000" w:themeColor="text1"/>
          <w:szCs w:val="21"/>
          <w:highlight w:val="none"/>
          <w14:textFill>
            <w14:solidFill>
              <w14:schemeClr w14:val="tx1"/>
            </w14:solidFill>
          </w14:textFill>
        </w:rPr>
        <w:t>日　  期：      年    月    日</w:t>
      </w:r>
    </w:p>
    <w:p>
      <w:pPr>
        <w:shd w:val="clear"/>
        <w:autoSpaceDE w:val="0"/>
        <w:autoSpaceDN w:val="0"/>
        <w:adjustRightInd w:val="0"/>
        <w:spacing w:line="360" w:lineRule="auto"/>
        <w:jc w:val="center"/>
        <w:rPr>
          <w:rFonts w:ascii="宋体" w:cs="宋体"/>
          <w:color w:val="000000" w:themeColor="text1"/>
          <w:szCs w:val="21"/>
          <w:highlight w:val="none"/>
          <w:lang w:val="zh-CN"/>
          <w14:textFill>
            <w14:solidFill>
              <w14:schemeClr w14:val="tx1"/>
            </w14:solidFill>
          </w14:textFill>
        </w:rPr>
      </w:pPr>
    </w:p>
    <w:p>
      <w:pPr>
        <w:shd w:val="clear"/>
        <w:autoSpaceDE w:val="0"/>
        <w:autoSpaceDN w:val="0"/>
        <w:adjustRightInd w:val="0"/>
        <w:spacing w:line="360" w:lineRule="auto"/>
        <w:ind w:right="-11"/>
        <w:rPr>
          <w:rFonts w:ascii="宋体" w:cs="宋体"/>
          <w:color w:val="000000" w:themeColor="text1"/>
          <w:szCs w:val="21"/>
          <w:highlight w:val="none"/>
          <w:lang w:val="zh-CN"/>
          <w14:textFill>
            <w14:solidFill>
              <w14:schemeClr w14:val="tx1"/>
            </w14:solidFill>
          </w14:textFill>
        </w:rPr>
      </w:pPr>
    </w:p>
    <w:p>
      <w:pPr>
        <w:pStyle w:val="2"/>
        <w:rPr>
          <w:rFonts w:ascii="宋体" w:cs="宋体"/>
          <w:color w:val="000000" w:themeColor="text1"/>
          <w:szCs w:val="21"/>
          <w:highlight w:val="none"/>
          <w:lang w:val="zh-CN"/>
          <w14:textFill>
            <w14:solidFill>
              <w14:schemeClr w14:val="tx1"/>
            </w14:solidFill>
          </w14:textFill>
        </w:rPr>
      </w:pPr>
    </w:p>
    <w:p>
      <w:pPr>
        <w:pStyle w:val="5"/>
        <w:rPr>
          <w:rFonts w:ascii="宋体" w:cs="宋体"/>
          <w:color w:val="000000" w:themeColor="text1"/>
          <w:szCs w:val="21"/>
          <w:highlight w:val="none"/>
          <w:lang w:val="zh-CN"/>
          <w14:textFill>
            <w14:solidFill>
              <w14:schemeClr w14:val="tx1"/>
            </w14:solidFill>
          </w14:textFill>
        </w:rPr>
      </w:pPr>
    </w:p>
    <w:p>
      <w:pPr>
        <w:rPr>
          <w:rFonts w:ascii="宋体" w:cs="宋体"/>
          <w:color w:val="000000" w:themeColor="text1"/>
          <w:szCs w:val="21"/>
          <w:highlight w:val="none"/>
          <w:lang w:val="zh-CN"/>
          <w14:textFill>
            <w14:solidFill>
              <w14:schemeClr w14:val="tx1"/>
            </w14:solidFill>
          </w14:textFill>
        </w:rPr>
      </w:pPr>
    </w:p>
    <w:p>
      <w:pPr>
        <w:pStyle w:val="2"/>
        <w:rPr>
          <w:rFonts w:ascii="宋体" w:cs="宋体"/>
          <w:color w:val="000000" w:themeColor="text1"/>
          <w:szCs w:val="21"/>
          <w:highlight w:val="none"/>
          <w:lang w:val="zh-CN"/>
          <w14:textFill>
            <w14:solidFill>
              <w14:schemeClr w14:val="tx1"/>
            </w14:solidFill>
          </w14:textFill>
        </w:rPr>
      </w:pPr>
    </w:p>
    <w:p>
      <w:pPr>
        <w:pStyle w:val="5"/>
        <w:rPr>
          <w:rFonts w:ascii="宋体" w:cs="宋体"/>
          <w:color w:val="000000" w:themeColor="text1"/>
          <w:szCs w:val="21"/>
          <w:highlight w:val="none"/>
          <w:lang w:val="zh-CN"/>
          <w14:textFill>
            <w14:solidFill>
              <w14:schemeClr w14:val="tx1"/>
            </w14:solidFill>
          </w14:textFill>
        </w:rPr>
      </w:pPr>
    </w:p>
    <w:p>
      <w:pPr>
        <w:rPr>
          <w:rFonts w:ascii="宋体" w:cs="宋体"/>
          <w:color w:val="000000" w:themeColor="text1"/>
          <w:szCs w:val="21"/>
          <w:highlight w:val="none"/>
          <w:lang w:val="zh-CN"/>
          <w14:textFill>
            <w14:solidFill>
              <w14:schemeClr w14:val="tx1"/>
            </w14:solidFill>
          </w14:textFill>
        </w:rPr>
      </w:pPr>
    </w:p>
    <w:p>
      <w:pPr>
        <w:pStyle w:val="2"/>
        <w:rPr>
          <w:color w:val="000000" w:themeColor="text1"/>
          <w:lang w:val="zh-CN"/>
          <w14:textFill>
            <w14:solidFill>
              <w14:schemeClr w14:val="tx1"/>
            </w14:solidFill>
          </w14:textFill>
        </w:rPr>
      </w:pPr>
    </w:p>
    <w:p>
      <w:pPr>
        <w:pStyle w:val="3"/>
        <w:shd w:val="clear"/>
        <w:rPr>
          <w:color w:val="000000" w:themeColor="text1"/>
          <w:highlight w:val="none"/>
          <w:lang w:val="zh-CN"/>
          <w14:textFill>
            <w14:solidFill>
              <w14:schemeClr w14:val="tx1"/>
            </w14:solidFill>
          </w14:textFill>
        </w:rPr>
      </w:pPr>
    </w:p>
    <w:p>
      <w:pPr>
        <w:shd w:val="clear"/>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3.6</w:t>
      </w:r>
      <w:r>
        <w:rPr>
          <w:rFonts w:hint="eastAsia" w:ascii="宋体" w:hAnsi="宋体"/>
          <w:b/>
          <w:bCs/>
          <w:color w:val="000000" w:themeColor="text1"/>
          <w:sz w:val="24"/>
          <w:szCs w:val="24"/>
          <w:highlight w:val="none"/>
          <w14:textFill>
            <w14:solidFill>
              <w14:schemeClr w14:val="tx1"/>
            </w14:solidFill>
          </w14:textFill>
        </w:rPr>
        <w:t xml:space="preserve"> 中小企业声明函</w:t>
      </w:r>
    </w:p>
    <w:p>
      <w:pPr>
        <w:shd w:val="clear"/>
        <w:spacing w:line="360" w:lineRule="auto"/>
        <w:jc w:val="center"/>
        <w:rPr>
          <w:rFonts w:ascii="宋体" w:hAnsi="宋体"/>
          <w:b/>
          <w:bCs/>
          <w:color w:val="000000" w:themeColor="text1"/>
          <w:szCs w:val="21"/>
          <w:highlight w:val="none"/>
          <w14:textFill>
            <w14:solidFill>
              <w14:schemeClr w14:val="tx1"/>
            </w14:solidFill>
          </w14:textFill>
        </w:rPr>
      </w:pPr>
    </w:p>
    <w:p>
      <w:pPr>
        <w:widowControl/>
        <w:shd w:val="clear"/>
        <w:spacing w:before="100" w:beforeAutospacing="1" w:after="100" w:afterAutospacing="1" w:line="360" w:lineRule="auto"/>
        <w:ind w:firstLine="420"/>
        <w:contextualSpacing/>
        <w:jc w:val="left"/>
        <w:rPr>
          <w:rFonts w:hint="eastAsia" w:ascii="宋体" w:hAnsi="宋体" w:cs="Arial"/>
          <w:color w:val="000000" w:themeColor="text1"/>
          <w:kern w:val="0"/>
          <w:szCs w:val="21"/>
          <w:highlight w:val="none"/>
          <w:u w:val="none"/>
          <w:lang w:val="en-US" w:eastAsia="zh-CN"/>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本公司郑重声明，根据《政府采购促进中小企业发展</w:t>
      </w:r>
      <w:r>
        <w:rPr>
          <w:rFonts w:hint="eastAsia" w:ascii="宋体" w:hAnsi="宋体" w:cs="Arial"/>
          <w:color w:val="000000" w:themeColor="text1"/>
          <w:kern w:val="0"/>
          <w:szCs w:val="21"/>
          <w:highlight w:val="none"/>
          <w:lang w:eastAsia="zh-CN"/>
          <w14:textFill>
            <w14:solidFill>
              <w14:schemeClr w14:val="tx1"/>
            </w14:solidFill>
          </w14:textFill>
        </w:rPr>
        <w:t>管理</w:t>
      </w:r>
      <w:r>
        <w:rPr>
          <w:rFonts w:hint="eastAsia" w:ascii="宋体" w:hAnsi="宋体" w:cs="Arial"/>
          <w:color w:val="000000" w:themeColor="text1"/>
          <w:kern w:val="0"/>
          <w:szCs w:val="21"/>
          <w:highlight w:val="none"/>
          <w14:textFill>
            <w14:solidFill>
              <w14:schemeClr w14:val="tx1"/>
            </w14:solidFill>
          </w14:textFill>
        </w:rPr>
        <w:t>办法》（财库[20</w:t>
      </w:r>
      <w:r>
        <w:rPr>
          <w:rFonts w:hint="eastAsia" w:ascii="宋体" w:hAnsi="宋体" w:cs="Arial"/>
          <w:color w:val="000000" w:themeColor="text1"/>
          <w:kern w:val="0"/>
          <w:szCs w:val="21"/>
          <w:highlight w:val="none"/>
          <w:lang w:val="en-US" w:eastAsia="zh-CN"/>
          <w14:textFill>
            <w14:solidFill>
              <w14:schemeClr w14:val="tx1"/>
            </w14:solidFill>
          </w14:textFill>
        </w:rPr>
        <w:t>20</w:t>
      </w:r>
      <w:r>
        <w:rPr>
          <w:rFonts w:hint="eastAsia" w:ascii="宋体" w:hAnsi="宋体" w:cs="Arial"/>
          <w:color w:val="000000" w:themeColor="text1"/>
          <w:kern w:val="0"/>
          <w:szCs w:val="21"/>
          <w:highlight w:val="none"/>
          <w14:textFill>
            <w14:solidFill>
              <w14:schemeClr w14:val="tx1"/>
            </w14:solidFill>
          </w14:textFill>
        </w:rPr>
        <w:t>]</w:t>
      </w:r>
      <w:r>
        <w:rPr>
          <w:rFonts w:hint="eastAsia" w:ascii="宋体" w:hAnsi="宋体" w:cs="Arial"/>
          <w:color w:val="000000" w:themeColor="text1"/>
          <w:kern w:val="0"/>
          <w:szCs w:val="21"/>
          <w:highlight w:val="none"/>
          <w:lang w:val="en-US" w:eastAsia="zh-CN"/>
          <w14:textFill>
            <w14:solidFill>
              <w14:schemeClr w14:val="tx1"/>
            </w14:solidFill>
          </w14:textFill>
        </w:rPr>
        <w:t>46</w:t>
      </w:r>
      <w:r>
        <w:rPr>
          <w:rFonts w:hint="eastAsia" w:ascii="宋体" w:hAnsi="宋体" w:cs="Arial"/>
          <w:color w:val="000000" w:themeColor="text1"/>
          <w:kern w:val="0"/>
          <w:szCs w:val="21"/>
          <w:highlight w:val="none"/>
          <w14:textFill>
            <w14:solidFill>
              <w14:schemeClr w14:val="tx1"/>
            </w14:solidFill>
          </w14:textFill>
        </w:rPr>
        <w:t>号）的规定，本公司</w:t>
      </w:r>
      <w:r>
        <w:rPr>
          <w:rFonts w:hint="eastAsia" w:ascii="宋体" w:hAnsi="宋体" w:cs="Arial"/>
          <w:color w:val="000000" w:themeColor="text1"/>
          <w:kern w:val="0"/>
          <w:szCs w:val="21"/>
          <w:highlight w:val="none"/>
          <w:lang w:eastAsia="zh-CN"/>
          <w14:textFill>
            <w14:solidFill>
              <w14:schemeClr w14:val="tx1"/>
            </w14:solidFill>
          </w14:textFill>
        </w:rPr>
        <w:t>参加</w:t>
      </w:r>
      <w:r>
        <w:rPr>
          <w:rFonts w:hint="eastAsia" w:ascii="宋体" w:hAnsi="宋体" w:cs="Arial"/>
          <w:color w:val="000000" w:themeColor="text1"/>
          <w:kern w:val="0"/>
          <w:szCs w:val="21"/>
          <w:highlight w:val="none"/>
          <w:u w:val="single"/>
          <w:lang w:eastAsia="zh-CN"/>
          <w14:textFill>
            <w14:solidFill>
              <w14:schemeClr w14:val="tx1"/>
            </w14:solidFill>
          </w14:textFill>
        </w:rPr>
        <w:t>（单位名称）</w:t>
      </w:r>
      <w:r>
        <w:rPr>
          <w:rFonts w:hint="eastAsia" w:ascii="宋体" w:hAnsi="宋体" w:cs="Arial"/>
          <w:color w:val="000000" w:themeColor="text1"/>
          <w:kern w:val="0"/>
          <w:szCs w:val="21"/>
          <w:highlight w:val="none"/>
          <w:lang w:eastAsia="zh-CN"/>
          <w14:textFill>
            <w14:solidFill>
              <w14:schemeClr w14:val="tx1"/>
            </w14:solidFill>
          </w14:textFill>
        </w:rPr>
        <w:t>的</w:t>
      </w:r>
      <w:r>
        <w:rPr>
          <w:rFonts w:hint="eastAsia" w:ascii="宋体" w:hAnsi="宋体" w:cs="Arial"/>
          <w:color w:val="000000" w:themeColor="text1"/>
          <w:kern w:val="0"/>
          <w:szCs w:val="21"/>
          <w:highlight w:val="none"/>
          <w:u w:val="single"/>
          <w:lang w:eastAsia="zh-CN"/>
          <w14:textFill>
            <w14:solidFill>
              <w14:schemeClr w14:val="tx1"/>
            </w14:solidFill>
          </w14:textFill>
        </w:rPr>
        <w:t>（项目名称）</w:t>
      </w:r>
      <w:r>
        <w:rPr>
          <w:rFonts w:hint="eastAsia" w:ascii="宋体" w:hAnsi="宋体" w:cs="Arial"/>
          <w:color w:val="000000" w:themeColor="text1"/>
          <w:kern w:val="0"/>
          <w:szCs w:val="21"/>
          <w:highlight w:val="none"/>
          <w:u w:val="none"/>
          <w:lang w:eastAsia="zh-CN"/>
          <w14:textFill>
            <w14:solidFill>
              <w14:schemeClr w14:val="tx1"/>
            </w14:solidFill>
          </w14:textFill>
        </w:rPr>
        <w:t>采购活动，工程的施工单位全部为符合政策要求的中小企业。相关企业（</w:t>
      </w:r>
      <w:r>
        <w:rPr>
          <w:rFonts w:hint="eastAsia" w:ascii="宋体" w:hAnsi="宋体" w:cs="Arial"/>
          <w:color w:val="000000" w:themeColor="text1"/>
          <w:kern w:val="0"/>
          <w:szCs w:val="21"/>
          <w:highlight w:val="none"/>
          <w:u w:val="none"/>
          <w:lang w:val="en-US" w:eastAsia="zh-CN"/>
          <w14:textFill>
            <w14:solidFill>
              <w14:schemeClr w14:val="tx1"/>
            </w14:solidFill>
          </w14:textFill>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000000" w:themeColor="text1"/>
          <w:szCs w:val="21"/>
          <w:highlight w:val="none"/>
          <w:u w:val="single"/>
          <w:lang w:eastAsia="zh-CN"/>
          <w14:textFill>
            <w14:solidFill>
              <w14:schemeClr w14:val="tx1"/>
            </w14:solidFill>
          </w14:textFill>
        </w:rPr>
      </w:pPr>
      <w:r>
        <w:rPr>
          <w:rFonts w:hint="eastAsia" w:ascii="宋体" w:hAnsi="宋体" w:cs="Arial"/>
          <w:color w:val="000000" w:themeColor="text1"/>
          <w:kern w:val="0"/>
          <w:szCs w:val="21"/>
          <w:highlight w:val="none"/>
          <w:u w:val="single"/>
          <w:lang w:val="en-US" w:eastAsia="zh-CN"/>
          <w14:textFill>
            <w14:solidFill>
              <w14:schemeClr w14:val="tx1"/>
            </w14:solidFill>
          </w14:textFill>
        </w:rPr>
        <w:t>（标的名称）</w:t>
      </w:r>
      <w:r>
        <w:rPr>
          <w:rFonts w:hint="eastAsia" w:ascii="宋体" w:hAnsi="宋体" w:cs="Arial"/>
          <w:color w:val="000000" w:themeColor="text1"/>
          <w:kern w:val="0"/>
          <w:szCs w:val="21"/>
          <w:highlight w:val="none"/>
          <w:u w:val="none"/>
          <w:lang w:val="en-US" w:eastAsia="zh-CN"/>
          <w14:textFill>
            <w14:solidFill>
              <w14:schemeClr w14:val="tx1"/>
            </w14:solidFill>
          </w14:textFill>
        </w:rPr>
        <w:t>，属于</w:t>
      </w:r>
      <w:r>
        <w:rPr>
          <w:rFonts w:hint="eastAsia" w:ascii="宋体" w:hAnsi="宋体" w:cs="Arial"/>
          <w:color w:val="000000" w:themeColor="text1"/>
          <w:kern w:val="0"/>
          <w:szCs w:val="21"/>
          <w:highlight w:val="none"/>
          <w:u w:val="single"/>
          <w:lang w:val="en-US" w:eastAsia="zh-CN"/>
          <w14:textFill>
            <w14:solidFill>
              <w14:schemeClr w14:val="tx1"/>
            </w14:solidFill>
          </w14:textFill>
        </w:rPr>
        <w:t>（采购文件中明确的所属行业）</w:t>
      </w:r>
      <w:r>
        <w:rPr>
          <w:rFonts w:hint="eastAsia" w:ascii="宋体" w:hAnsi="宋体" w:cs="Arial"/>
          <w:color w:val="000000" w:themeColor="text1"/>
          <w:kern w:val="0"/>
          <w:szCs w:val="21"/>
          <w:highlight w:val="none"/>
          <w:u w:val="none"/>
          <w:lang w:val="en-US" w:eastAsia="zh-CN"/>
          <w14:textFill>
            <w14:solidFill>
              <w14:schemeClr w14:val="tx1"/>
            </w14:solidFill>
          </w14:textFill>
        </w:rPr>
        <w:t>；承建（承接）企业为</w:t>
      </w:r>
      <w:r>
        <w:rPr>
          <w:rFonts w:hint="eastAsia" w:ascii="宋体" w:hAnsi="宋体" w:cs="Arial"/>
          <w:color w:val="000000" w:themeColor="text1"/>
          <w:kern w:val="0"/>
          <w:szCs w:val="21"/>
          <w:highlight w:val="none"/>
          <w:u w:val="single"/>
          <w:lang w:val="en-US" w:eastAsia="zh-CN"/>
          <w14:textFill>
            <w14:solidFill>
              <w14:schemeClr w14:val="tx1"/>
            </w14:solidFill>
          </w14:textFill>
        </w:rPr>
        <w:t>（企业名称）</w:t>
      </w:r>
      <w:r>
        <w:rPr>
          <w:rFonts w:hint="eastAsia" w:ascii="宋体" w:hAnsi="宋体" w:cs="Arial"/>
          <w:color w:val="000000" w:themeColor="text1"/>
          <w:kern w:val="0"/>
          <w:szCs w:val="21"/>
          <w:highlight w:val="none"/>
          <w:u w:val="none"/>
          <w:lang w:val="en-US"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从业人员</w:t>
      </w:r>
      <w:r>
        <w:rPr>
          <w:rFonts w:hint="eastAsia" w:ascii="宋体" w:hAnsi="宋体" w:cs="Arial"/>
          <w:color w:val="000000" w:themeColor="text1"/>
          <w:kern w:val="0"/>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人，营业收入</w:t>
      </w:r>
      <w:r>
        <w:rPr>
          <w:rFonts w:hint="eastAsia" w:ascii="宋体" w:hAnsi="宋体" w:cs="Arial"/>
          <w:color w:val="000000" w:themeColor="text1"/>
          <w:kern w:val="0"/>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万元，资产总额</w:t>
      </w:r>
      <w:r>
        <w:rPr>
          <w:rFonts w:hint="eastAsia" w:ascii="宋体" w:hAnsi="宋体" w:cs="Arial"/>
          <w:color w:val="000000" w:themeColor="text1"/>
          <w:kern w:val="0"/>
          <w:szCs w:val="21"/>
          <w:highlight w:val="none"/>
          <w:u w:val="singl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万元，</w:t>
      </w:r>
      <w:r>
        <w:rPr>
          <w:rFonts w:hint="eastAsia"/>
          <w:color w:val="000000" w:themeColor="text1"/>
          <w:szCs w:val="21"/>
          <w:highlight w:val="none"/>
          <w:lang w:eastAsia="zh-CN"/>
          <w14:textFill>
            <w14:solidFill>
              <w14:schemeClr w14:val="tx1"/>
            </w14:solidFill>
          </w14:textFill>
        </w:rPr>
        <w:t>属于</w:t>
      </w:r>
      <w:r>
        <w:rPr>
          <w:rFonts w:hint="eastAsia"/>
          <w:color w:val="000000" w:themeColor="text1"/>
          <w:szCs w:val="21"/>
          <w:highlight w:val="none"/>
          <w:u w:val="single"/>
          <w:lang w:eastAsia="zh-CN"/>
          <w14:textFill>
            <w14:solidFill>
              <w14:schemeClr w14:val="tx1"/>
            </w14:solidFill>
          </w14:textFill>
        </w:rPr>
        <w:t>（中型企业、小型企业、微型企业）；</w:t>
      </w:r>
    </w:p>
    <w:p>
      <w:pPr>
        <w:pStyle w:val="2"/>
        <w:numPr>
          <w:ilvl w:val="0"/>
          <w:numId w:val="0"/>
        </w:numPr>
        <w:ind w:firstLine="420" w:firstLineChars="20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p>
      <w:pPr>
        <w:widowControl/>
        <w:shd w:val="clear"/>
        <w:spacing w:before="100" w:beforeAutospacing="1" w:after="100" w:afterAutospacing="1" w:line="360" w:lineRule="auto"/>
        <w:ind w:firstLine="420"/>
        <w:contextualSpacing/>
        <w:jc w:val="left"/>
        <w:rPr>
          <w:rFonts w:hint="eastAsia" w:ascii="宋体" w:hAnsi="宋体" w:cs="Arial"/>
          <w:color w:val="000000" w:themeColor="text1"/>
          <w:kern w:val="0"/>
          <w:szCs w:val="21"/>
          <w:highlight w:val="none"/>
          <w:lang w:eastAsia="zh-CN"/>
          <w14:textFill>
            <w14:solidFill>
              <w14:schemeClr w14:val="tx1"/>
            </w14:solidFill>
          </w14:textFill>
        </w:rPr>
      </w:pPr>
      <w:r>
        <w:rPr>
          <w:rFonts w:hint="eastAsia" w:ascii="宋体" w:hAnsi="宋体" w:cs="Arial"/>
          <w:color w:val="000000" w:themeColor="text1"/>
          <w:kern w:val="0"/>
          <w:szCs w:val="21"/>
          <w:highlight w:val="none"/>
          <w:lang w:eastAsia="zh-CN"/>
          <w14:textFill>
            <w14:solidFill>
              <w14:schemeClr w14:val="tx1"/>
            </w14:solidFill>
          </w14:textFill>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000000" w:themeColor="text1"/>
          <w:kern w:val="0"/>
          <w:szCs w:val="21"/>
          <w:highlight w:val="none"/>
          <w14:textFill>
            <w14:solidFill>
              <w14:schemeClr w14:val="tx1"/>
            </w14:solidFill>
          </w14:textFill>
        </w:rPr>
      </w:pPr>
    </w:p>
    <w:p>
      <w:pPr>
        <w:widowControl/>
        <w:shd w:val="clear"/>
        <w:spacing w:before="100" w:beforeAutospacing="1" w:after="100" w:afterAutospacing="1" w:line="360" w:lineRule="auto"/>
        <w:ind w:left="3885" w:leftChars="1850"/>
        <w:contextualSpacing/>
        <w:jc w:val="left"/>
        <w:rPr>
          <w:rFonts w:hint="eastAsia" w:ascii="宋体" w:hAnsi="宋体" w:cs="Arial" w:eastAsiaTheme="minorEastAsia"/>
          <w:color w:val="000000" w:themeColor="text1"/>
          <w:kern w:val="0"/>
          <w:szCs w:val="21"/>
          <w:highlight w:val="none"/>
          <w:lang w:eastAsia="zh-CN"/>
          <w14:textFill>
            <w14:solidFill>
              <w14:schemeClr w14:val="tx1"/>
            </w14:solidFill>
          </w14:textFill>
        </w:rPr>
      </w:pPr>
      <w:r>
        <w:rPr>
          <w:rFonts w:hint="eastAsia" w:ascii="宋体" w:hAnsi="宋体" w:cs="Arial"/>
          <w:color w:val="000000" w:themeColor="text1"/>
          <w:kern w:val="0"/>
          <w:szCs w:val="21"/>
          <w:highlight w:val="none"/>
          <w:lang w:eastAsia="zh-CN"/>
          <w14:textFill>
            <w14:solidFill>
              <w14:schemeClr w14:val="tx1"/>
            </w14:solidFill>
          </w14:textFill>
        </w:rPr>
        <w:t>供应商</w:t>
      </w:r>
      <w:r>
        <w:rPr>
          <w:rFonts w:hint="eastAsia" w:ascii="宋体" w:hAnsi="宋体" w:cs="Arial"/>
          <w:color w:val="000000" w:themeColor="text1"/>
          <w:kern w:val="0"/>
          <w:szCs w:val="21"/>
          <w:highlight w:val="none"/>
          <w14:textFill>
            <w14:solidFill>
              <w14:schemeClr w14:val="tx1"/>
            </w14:solidFill>
          </w14:textFill>
        </w:rPr>
        <w:t>名称</w:t>
      </w:r>
      <w:r>
        <w:rPr>
          <w:rFonts w:hint="eastAsia" w:ascii="宋体" w:hAnsi="宋体" w:cs="Arial"/>
          <w:color w:val="000000" w:themeColor="text1"/>
          <w:kern w:val="0"/>
          <w:szCs w:val="21"/>
          <w:highlight w:val="none"/>
          <w:lang w:eastAsia="zh-CN"/>
          <w14:textFill>
            <w14:solidFill>
              <w14:schemeClr w14:val="tx1"/>
            </w14:solidFill>
          </w14:textFill>
        </w:rPr>
        <w:t>（并盖章）</w:t>
      </w:r>
      <w:r>
        <w:rPr>
          <w:rFonts w:hint="eastAsia" w:ascii="宋体" w:hAnsi="宋体" w:cs="Arial"/>
          <w:color w:val="000000" w:themeColor="text1"/>
          <w:kern w:val="0"/>
          <w:szCs w:val="21"/>
          <w:highlight w:val="none"/>
          <w14:textFill>
            <w14:solidFill>
              <w14:schemeClr w14:val="tx1"/>
            </w14:solidFill>
          </w14:textFill>
        </w:rPr>
        <w:t>：　　　　　　　　　</w:t>
      </w:r>
    </w:p>
    <w:p>
      <w:pPr>
        <w:widowControl/>
        <w:shd w:val="clear"/>
        <w:spacing w:before="100" w:beforeAutospacing="1" w:after="100" w:afterAutospacing="1" w:line="360" w:lineRule="auto"/>
        <w:ind w:left="3885" w:leftChars="1850"/>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 xml:space="preserve">日　  期：      </w:t>
      </w:r>
      <w:r>
        <w:rPr>
          <w:rFonts w:hint="eastAsia" w:ascii="宋体" w:hAnsi="宋体" w:cs="宋体"/>
          <w:color w:val="000000" w:themeColor="text1"/>
          <w:szCs w:val="21"/>
          <w:highlight w:val="none"/>
          <w14:textFill>
            <w14:solidFill>
              <w14:schemeClr w14:val="tx1"/>
            </w14:solidFill>
          </w14:textFill>
        </w:rPr>
        <w:t>年    月    日</w:t>
      </w:r>
    </w:p>
    <w:p>
      <w:pPr>
        <w:widowControl/>
        <w:shd w:val="clear"/>
        <w:spacing w:before="100" w:beforeAutospacing="1" w:after="100" w:afterAutospacing="1" w:line="360" w:lineRule="auto"/>
        <w:jc w:val="left"/>
        <w:rPr>
          <w:rFonts w:ascii="宋体" w:hAnsi="宋体" w:cs="Arial"/>
          <w:color w:val="000000" w:themeColor="text1"/>
          <w:kern w:val="0"/>
          <w:szCs w:val="21"/>
          <w:highlight w:val="none"/>
          <w14:textFill>
            <w14:solidFill>
              <w14:schemeClr w14:val="tx1"/>
            </w14:solidFill>
          </w14:textFill>
        </w:rPr>
      </w:pPr>
    </w:p>
    <w:p>
      <w:pPr>
        <w:widowControl/>
        <w:shd w:val="clear"/>
        <w:spacing w:before="100" w:beforeAutospacing="1" w:after="100" w:afterAutospacing="1" w:line="360" w:lineRule="auto"/>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说明：</w:t>
      </w:r>
    </w:p>
    <w:p>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color w:val="000000" w:themeColor="text1"/>
          <w14:textFill>
            <w14:solidFill>
              <w14:schemeClr w14:val="tx1"/>
            </w14:solidFill>
          </w14:textFill>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r>
        <w:rPr>
          <w:rFonts w:ascii="宋体" w:hAnsi="宋体" w:cs="Arial"/>
          <w:color w:val="000000" w:themeColor="text1"/>
          <w:kern w:val="0"/>
          <w:szCs w:val="21"/>
          <w14:textFill>
            <w14:solidFill>
              <w14:schemeClr w14:val="tx1"/>
            </w14:solidFill>
          </w14:textFill>
        </w:rPr>
        <w:t>中小企业参加政府采购活动，应当出具</w:t>
      </w:r>
      <w:r>
        <w:rPr>
          <w:color w:val="000000" w:themeColor="text1"/>
          <w14:textFill>
            <w14:solidFill>
              <w14:schemeClr w14:val="tx1"/>
            </w14:solidFill>
          </w14:textFill>
        </w:rPr>
        <w:t>《中小企业声明函》，否则不得享受相关中小企业扶持政</w:t>
      </w:r>
      <w:r>
        <w:rPr>
          <w:rFonts w:ascii="宋体" w:hAnsi="宋体" w:cs="Arial"/>
          <w:color w:val="000000" w:themeColor="text1"/>
          <w:kern w:val="0"/>
          <w:szCs w:val="21"/>
          <w14:textFill>
            <w14:solidFill>
              <w14:schemeClr w14:val="tx1"/>
            </w14:solidFill>
          </w14:textFill>
        </w:rPr>
        <w:t>策。</w:t>
      </w: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pStyle w:val="2"/>
        <w:rPr>
          <w:rFonts w:ascii="宋体" w:hAnsi="宋体"/>
          <w:b/>
          <w:bCs/>
          <w:color w:val="000000" w:themeColor="text1"/>
          <w:sz w:val="24"/>
          <w:szCs w:val="24"/>
          <w:highlight w:val="none"/>
          <w14:textFill>
            <w14:solidFill>
              <w14:schemeClr w14:val="tx1"/>
            </w14:solidFill>
          </w14:textFill>
        </w:rPr>
      </w:pPr>
    </w:p>
    <w:p>
      <w:pPr>
        <w:pStyle w:val="5"/>
        <w:rPr>
          <w:rFonts w:ascii="宋体" w:hAnsi="宋体"/>
          <w:b/>
          <w:bCs/>
          <w:color w:val="000000" w:themeColor="text1"/>
          <w:sz w:val="24"/>
          <w:szCs w:val="24"/>
          <w:highlight w:val="none"/>
          <w14:textFill>
            <w14:solidFill>
              <w14:schemeClr w14:val="tx1"/>
            </w14:solidFill>
          </w14:textFill>
        </w:rPr>
      </w:pPr>
    </w:p>
    <w:p>
      <w:pPr>
        <w:rPr>
          <w:rFonts w:ascii="宋体" w:hAnsi="宋体"/>
          <w:b/>
          <w:bCs/>
          <w:color w:val="000000" w:themeColor="text1"/>
          <w:sz w:val="24"/>
          <w:szCs w:val="24"/>
          <w:highlight w:val="none"/>
          <w14:textFill>
            <w14:solidFill>
              <w14:schemeClr w14:val="tx1"/>
            </w14:solidFill>
          </w14:textFill>
        </w:rPr>
      </w:pPr>
    </w:p>
    <w:p>
      <w:pPr>
        <w:pStyle w:val="2"/>
        <w:rPr>
          <w:rFonts w:ascii="宋体" w:hAnsi="宋体"/>
          <w:b/>
          <w:bCs/>
          <w:color w:val="000000" w:themeColor="text1"/>
          <w:sz w:val="24"/>
          <w:szCs w:val="24"/>
          <w:highlight w:val="none"/>
          <w14:textFill>
            <w14:solidFill>
              <w14:schemeClr w14:val="tx1"/>
            </w14:solidFill>
          </w14:textFill>
        </w:rPr>
      </w:pPr>
    </w:p>
    <w:p>
      <w:pPr>
        <w:pStyle w:val="5"/>
        <w:rPr>
          <w:rFonts w:ascii="宋体" w:hAnsi="宋体"/>
          <w:b/>
          <w:bCs/>
          <w:color w:val="000000" w:themeColor="text1"/>
          <w:sz w:val="24"/>
          <w:szCs w:val="24"/>
          <w:highlight w:val="none"/>
          <w14:textFill>
            <w14:solidFill>
              <w14:schemeClr w14:val="tx1"/>
            </w14:solidFill>
          </w14:textFill>
        </w:rPr>
      </w:pPr>
    </w:p>
    <w:p>
      <w:pPr>
        <w:rPr>
          <w:rFonts w:ascii="宋体" w:hAnsi="宋体"/>
          <w:b/>
          <w:bCs/>
          <w:color w:val="000000" w:themeColor="text1"/>
          <w:sz w:val="24"/>
          <w:szCs w:val="24"/>
          <w:highlight w:val="none"/>
          <w14:textFill>
            <w14:solidFill>
              <w14:schemeClr w14:val="tx1"/>
            </w14:solidFill>
          </w14:textFill>
        </w:rPr>
      </w:pPr>
    </w:p>
    <w:p>
      <w:pPr>
        <w:pStyle w:val="2"/>
        <w:rPr>
          <w:rFonts w:ascii="宋体" w:hAnsi="宋体"/>
          <w:b/>
          <w:bCs/>
          <w:color w:val="000000" w:themeColor="text1"/>
          <w:sz w:val="24"/>
          <w:szCs w:val="24"/>
          <w:highlight w:val="none"/>
          <w14:textFill>
            <w14:solidFill>
              <w14:schemeClr w14:val="tx1"/>
            </w14:solidFill>
          </w14:textFill>
        </w:rPr>
      </w:pPr>
    </w:p>
    <w:p>
      <w:pPr>
        <w:pStyle w:val="5"/>
        <w:rPr>
          <w:color w:val="000000" w:themeColor="text1"/>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3.7</w:t>
      </w:r>
      <w:r>
        <w:rPr>
          <w:rFonts w:hint="eastAsia" w:ascii="宋体" w:hAnsi="宋体"/>
          <w:b/>
          <w:bCs/>
          <w:color w:val="000000" w:themeColor="text1"/>
          <w:sz w:val="24"/>
          <w:szCs w:val="24"/>
          <w:highlight w:val="none"/>
          <w14:textFill>
            <w14:solidFill>
              <w14:schemeClr w14:val="tx1"/>
            </w14:solidFill>
          </w14:textFill>
        </w:rPr>
        <w:t>残疾人福利性单位声明函</w:t>
      </w:r>
    </w:p>
    <w:p>
      <w:pPr>
        <w:shd w:val="clear"/>
        <w:spacing w:line="360" w:lineRule="auto"/>
        <w:rPr>
          <w:rFonts w:ascii="宋体" w:hAnsi="宋体"/>
          <w:color w:val="000000" w:themeColor="text1"/>
          <w:szCs w:val="21"/>
          <w:highlight w:val="none"/>
          <w14:textFill>
            <w14:solidFill>
              <w14:schemeClr w14:val="tx1"/>
            </w14:solidFill>
          </w14:textFill>
        </w:rPr>
      </w:pPr>
    </w:p>
    <w:p>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本单位对上述声明的真实性负责。如有虚假，将依法承担相应责任。</w:t>
      </w:r>
    </w:p>
    <w:p>
      <w:pPr>
        <w:shd w:val="clear"/>
        <w:spacing w:line="360" w:lineRule="auto"/>
        <w:rPr>
          <w:rFonts w:ascii="宋体" w:hAnsi="宋体"/>
          <w:color w:val="000000" w:themeColor="text1"/>
          <w:szCs w:val="21"/>
          <w:highlight w:val="none"/>
          <w14:textFill>
            <w14:solidFill>
              <w14:schemeClr w14:val="tx1"/>
            </w14:solidFill>
          </w14:textFill>
        </w:rPr>
      </w:pPr>
    </w:p>
    <w:p>
      <w:pPr>
        <w:shd w:val="clear"/>
        <w:spacing w:line="360" w:lineRule="auto"/>
        <w:rPr>
          <w:rFonts w:ascii="宋体" w:hAnsi="宋体"/>
          <w:color w:val="000000" w:themeColor="text1"/>
          <w:szCs w:val="21"/>
          <w:highlight w:val="none"/>
          <w14:textFill>
            <w14:solidFill>
              <w14:schemeClr w14:val="tx1"/>
            </w14:solidFill>
          </w14:textFill>
        </w:rPr>
      </w:pPr>
    </w:p>
    <w:p>
      <w:pPr>
        <w:shd w:val="clear"/>
        <w:spacing w:line="360" w:lineRule="auto"/>
        <w:rPr>
          <w:rFonts w:ascii="宋体" w:hAnsi="宋体"/>
          <w:color w:val="000000" w:themeColor="text1"/>
          <w:szCs w:val="21"/>
          <w:highlight w:val="none"/>
          <w14:textFill>
            <w14:solidFill>
              <w14:schemeClr w14:val="tx1"/>
            </w14:solidFill>
          </w14:textFill>
        </w:rPr>
      </w:pPr>
    </w:p>
    <w:p>
      <w:pPr>
        <w:shd w:val="clear"/>
        <w:spacing w:line="360" w:lineRule="auto"/>
        <w:rPr>
          <w:rFonts w:ascii="宋体" w:hAnsi="宋体"/>
          <w:color w:val="000000" w:themeColor="text1"/>
          <w:szCs w:val="21"/>
          <w:highlight w:val="none"/>
          <w14:textFill>
            <w14:solidFill>
              <w14:schemeClr w14:val="tx1"/>
            </w14:solidFill>
          </w14:textFill>
        </w:rPr>
      </w:pPr>
    </w:p>
    <w:p>
      <w:pPr>
        <w:shd w:val="clear"/>
        <w:spacing w:line="360" w:lineRule="auto"/>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zh-CN"/>
          <w14:textFill>
            <w14:solidFill>
              <w14:schemeClr w14:val="tx1"/>
            </w14:solidFill>
          </w14:textFill>
        </w:rPr>
        <w:t>供应商名称（</w:t>
      </w:r>
      <w:r>
        <w:rPr>
          <w:rFonts w:hint="eastAsia" w:ascii="宋体" w:hAnsi="宋体" w:cs="Arial"/>
          <w:color w:val="000000" w:themeColor="text1"/>
          <w:szCs w:val="21"/>
          <w:highlight w:val="none"/>
          <w14:textFill>
            <w14:solidFill>
              <w14:schemeClr w14:val="tx1"/>
            </w14:solidFill>
          </w14:textFill>
        </w:rPr>
        <w:t>并加盖公章</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u w:val="single"/>
          <w:lang w:val="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zh-CN"/>
          <w14:textFill>
            <w14:solidFill>
              <w14:schemeClr w14:val="tx1"/>
            </w14:solidFill>
          </w14:textFill>
        </w:rPr>
        <w:t xml:space="preserve">  </w:t>
      </w:r>
    </w:p>
    <w:p>
      <w:pPr>
        <w:shd w:val="clear"/>
        <w:spacing w:line="360" w:lineRule="auto"/>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    期：      </w:t>
      </w:r>
      <w:r>
        <w:rPr>
          <w:rFonts w:hint="eastAsia" w:ascii="宋体" w:hAnsi="宋体" w:cs="宋体"/>
          <w:color w:val="000000" w:themeColor="text1"/>
          <w:szCs w:val="21"/>
          <w:highlight w:val="none"/>
          <w14:textFill>
            <w14:solidFill>
              <w14:schemeClr w14:val="tx1"/>
            </w14:solidFill>
          </w14:textFill>
        </w:rPr>
        <w:t>年    月    日</w:t>
      </w:r>
    </w:p>
    <w:p>
      <w:pPr>
        <w:pStyle w:val="2"/>
        <w:rPr>
          <w:color w:val="000000" w:themeColor="text1"/>
          <w14:textFill>
            <w14:solidFill>
              <w14:schemeClr w14:val="tx1"/>
            </w14:solidFill>
          </w14:textFill>
        </w:rPr>
      </w:pPr>
    </w:p>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3.8 投标人提供与参加本项目投标的其他供应商之间，单位负责人不为同一人并且不存在直接控股、管理关系承诺函</w:t>
      </w:r>
    </w:p>
    <w:p>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24"/>
          <w:szCs w:val="2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24"/>
          <w:szCs w:val="2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24"/>
          <w:szCs w:val="24"/>
          <w:lang w:val="zh-CN"/>
          <w14:textFill>
            <w14:solidFill>
              <w14:schemeClr w14:val="tx1"/>
            </w14:solidFill>
          </w14:textFill>
        </w:rPr>
      </w:pPr>
    </w:p>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3.9投标人提供未为本项目提供整体设计、规范编制或者项目管理、监理、检测等服务承诺函</w:t>
      </w:r>
    </w:p>
    <w:p>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pStyle w:val="33"/>
        <w:shd w:val="clear"/>
        <w:rPr>
          <w:color w:val="000000" w:themeColor="text1"/>
          <w:highlight w:val="none"/>
          <w:lang w:val="zh-CN"/>
          <w14:textFill>
            <w14:solidFill>
              <w14:schemeClr w14:val="tx1"/>
            </w14:solidFill>
          </w14:textFill>
        </w:rPr>
      </w:pPr>
    </w:p>
    <w:p>
      <w:pPr>
        <w:pStyle w:val="34"/>
        <w:shd w:val="clear"/>
        <w:rPr>
          <w:color w:val="000000" w:themeColor="text1"/>
          <w:highlight w:val="none"/>
          <w:lang w:val="zh-CN"/>
          <w14:textFill>
            <w14:solidFill>
              <w14:schemeClr w14:val="tx1"/>
            </w14:solidFill>
          </w14:textFill>
        </w:rPr>
      </w:pPr>
    </w:p>
    <w:p>
      <w:pPr>
        <w:shd w:val="clear"/>
        <w:rPr>
          <w:color w:val="000000" w:themeColor="text1"/>
          <w:highlight w:val="none"/>
          <w:lang w:val="zh-CN"/>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3.</w:t>
      </w:r>
      <w:r>
        <w:rPr>
          <w:rFonts w:hint="eastAsia" w:ascii="宋体" w:hAnsi="宋体"/>
          <w:b/>
          <w:bCs/>
          <w:color w:val="000000" w:themeColor="text1"/>
          <w:sz w:val="24"/>
          <w:szCs w:val="24"/>
          <w:highlight w:val="none"/>
          <w:lang w:val="en-US" w:eastAsia="zh-CN"/>
          <w14:textFill>
            <w14:solidFill>
              <w14:schemeClr w14:val="tx1"/>
            </w14:solidFill>
          </w14:textFill>
        </w:rPr>
        <w:t>10</w:t>
      </w:r>
      <w:r>
        <w:rPr>
          <w:rFonts w:hint="eastAsia" w:ascii="宋体" w:hAnsi="宋体"/>
          <w:b/>
          <w:bCs/>
          <w:color w:val="000000" w:themeColor="text1"/>
          <w:sz w:val="24"/>
          <w:szCs w:val="24"/>
          <w:highlight w:val="none"/>
          <w14:textFill>
            <w14:solidFill>
              <w14:schemeClr w14:val="tx1"/>
            </w14:solidFill>
          </w14:textFill>
        </w:rPr>
        <w:t>其他资格证书或材料</w:t>
      </w:r>
    </w:p>
    <w:p>
      <w:pPr>
        <w:pStyle w:val="32"/>
        <w:shd w:val="clear"/>
        <w:ind w:left="0" w:leftChars="0" w:firstLine="0" w:firstLineChars="0"/>
        <w:jc w:val="center"/>
        <w:rPr>
          <w:rFonts w:cs="黑体" w:asciiTheme="minorEastAsia" w:hAnsiTheme="minorEastAsia"/>
          <w:b/>
          <w:bCs/>
          <w:color w:val="000000" w:themeColor="text1"/>
          <w:sz w:val="28"/>
          <w:szCs w:val="28"/>
          <w:highlight w:val="none"/>
          <w:lang w:val="zh-CN"/>
          <w14:textFill>
            <w14:solidFill>
              <w14:schemeClr w14:val="tx1"/>
            </w14:solidFill>
          </w14:textFill>
        </w:rPr>
      </w:pPr>
      <w:r>
        <w:rPr>
          <w:color w:val="000000" w:themeColor="text1"/>
          <w:highlight w:val="none"/>
          <w:lang w:val="zh-CN"/>
          <w14:textFill>
            <w14:solidFill>
              <w14:schemeClr w14:val="tx1"/>
            </w14:solidFill>
          </w14:textFill>
        </w:rPr>
        <w:br w:type="page"/>
      </w:r>
      <w:r>
        <w:rPr>
          <w:rFonts w:hint="eastAsia" w:cs="黑体" w:asciiTheme="minorEastAsia" w:hAnsiTheme="minorEastAsia"/>
          <w:b/>
          <w:bCs/>
          <w:color w:val="000000" w:themeColor="text1"/>
          <w:sz w:val="28"/>
          <w:szCs w:val="28"/>
          <w:highlight w:val="none"/>
          <w:lang w:val="zh-CN"/>
          <w14:textFill>
            <w14:solidFill>
              <w14:schemeClr w14:val="tx1"/>
            </w14:solidFill>
          </w14:textFill>
        </w:rPr>
        <w:t>四、符合性审查证明材料</w:t>
      </w:r>
    </w:p>
    <w:p>
      <w:pPr>
        <w:shd w:val="clear"/>
        <w:autoSpaceDE w:val="0"/>
        <w:autoSpaceDN w:val="0"/>
        <w:adjustRightInd w:val="0"/>
        <w:spacing w:line="360" w:lineRule="auto"/>
        <w:jc w:val="both"/>
        <w:outlineLvl w:val="0"/>
        <w:rPr>
          <w:rFonts w:hAnsi="宋体" w:eastAsia="宋体"/>
          <w:b/>
          <w:snapToGrid w:val="0"/>
          <w:color w:val="000000" w:themeColor="text1"/>
          <w:kern w:val="0"/>
          <w:sz w:val="36"/>
          <w:szCs w:val="36"/>
          <w:highlight w:val="none"/>
          <w14:textFill>
            <w14:solidFill>
              <w14:schemeClr w14:val="tx1"/>
            </w14:solidFill>
          </w14:textFill>
        </w:rPr>
      </w:pPr>
    </w:p>
    <w:p>
      <w:pPr>
        <w:shd w:val="clear"/>
        <w:autoSpaceDE w:val="0"/>
        <w:autoSpaceDN w:val="0"/>
        <w:adjustRightInd w:val="0"/>
        <w:spacing w:line="360" w:lineRule="auto"/>
        <w:outlineLvl w:val="0"/>
        <w:rPr>
          <w:rFonts w:hint="eastAsia"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 xml:space="preserve">                  </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 xml:space="preserve">    4.1</w:t>
      </w:r>
      <w:r>
        <w:rPr>
          <w:rFonts w:hint="eastAsia" w:ascii="宋体" w:hAnsi="宋体"/>
          <w:b/>
          <w:bCs/>
          <w:color w:val="000000" w:themeColor="text1"/>
          <w:sz w:val="24"/>
          <w:szCs w:val="24"/>
          <w:highlight w:val="none"/>
          <w:lang w:val="en-US" w:eastAsia="zh-CN"/>
          <w14:textFill>
            <w14:solidFill>
              <w14:schemeClr w14:val="tx1"/>
            </w14:solidFill>
          </w14:textFill>
        </w:rPr>
        <w:t xml:space="preserve"> 分项报价表</w:t>
      </w:r>
    </w:p>
    <w:p>
      <w:pPr>
        <w:shd w:val="clear"/>
        <w:autoSpaceDE w:val="0"/>
        <w:autoSpaceDN w:val="0"/>
        <w:adjustRightInd w:val="0"/>
        <w:spacing w:line="360" w:lineRule="auto"/>
        <w:outlineLvl w:val="0"/>
        <w:rPr>
          <w:rFonts w:hint="eastAsia" w:ascii="宋体" w:hAnsi="宋体"/>
          <w:b/>
          <w:bCs/>
          <w:color w:val="000000" w:themeColor="text1"/>
          <w:sz w:val="24"/>
          <w:szCs w:val="24"/>
          <w:highlight w:val="none"/>
          <w:lang w:val="en-US" w:eastAsia="zh-CN"/>
          <w14:textFill>
            <w14:solidFill>
              <w14:schemeClr w14:val="tx1"/>
            </w14:solidFill>
          </w14:textFill>
        </w:rPr>
      </w:pPr>
    </w:p>
    <w:p>
      <w:pPr>
        <w:shd w:val="clear"/>
        <w:autoSpaceDE w:val="0"/>
        <w:autoSpaceDN w:val="0"/>
        <w:adjustRightInd w:val="0"/>
        <w:spacing w:line="480" w:lineRule="auto"/>
        <w:jc w:val="center"/>
        <w:rPr>
          <w:rFonts w:ascii="宋体" w:hAnsi="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zh-CN"/>
          <w14:textFill>
            <w14:solidFill>
              <w14:schemeClr w14:val="tx1"/>
            </w14:solidFill>
          </w14:textFill>
        </w:rPr>
        <w:t>（请按</w:t>
      </w:r>
      <w:r>
        <w:rPr>
          <w:rFonts w:hint="eastAsia" w:ascii="宋体" w:hAnsi="宋体" w:cs="仿宋_GB2312"/>
          <w:b w:val="0"/>
          <w:bCs w:val="0"/>
          <w:color w:val="000000" w:themeColor="text1"/>
          <w:sz w:val="24"/>
          <w:szCs w:val="24"/>
          <w:highlight w:val="none"/>
          <w:lang w:val="zh-CN"/>
          <w14:textFill>
            <w14:solidFill>
              <w14:schemeClr w14:val="tx1"/>
            </w14:solidFill>
          </w14:textFill>
        </w:rPr>
        <w:t>招标工程量清单</w:t>
      </w:r>
      <w:r>
        <w:rPr>
          <w:rFonts w:hint="eastAsia" w:ascii="宋体" w:hAnsi="宋体" w:cs="宋体"/>
          <w:b w:val="0"/>
          <w:bCs w:val="0"/>
          <w:color w:val="000000" w:themeColor="text1"/>
          <w:sz w:val="24"/>
          <w:szCs w:val="24"/>
          <w:highlight w:val="none"/>
          <w:lang w:val="zh-CN"/>
          <w14:textFill>
            <w14:solidFill>
              <w14:schemeClr w14:val="tx1"/>
            </w14:solidFill>
          </w14:textFill>
        </w:rPr>
        <w:t>填报，附己</w:t>
      </w:r>
      <w:r>
        <w:rPr>
          <w:rFonts w:hint="eastAsia" w:ascii="宋体" w:hAnsi="宋体"/>
          <w:b w:val="0"/>
          <w:bCs w:val="0"/>
          <w:color w:val="000000" w:themeColor="text1"/>
          <w:sz w:val="24"/>
          <w:szCs w:val="24"/>
          <w:highlight w:val="none"/>
          <w14:textFill>
            <w14:solidFill>
              <w14:schemeClr w14:val="tx1"/>
            </w14:solidFill>
          </w14:textFill>
        </w:rPr>
        <w:t>标价的工程量清单</w:t>
      </w:r>
      <w:r>
        <w:rPr>
          <w:rFonts w:hint="eastAsia" w:ascii="宋体" w:hAnsi="宋体" w:cs="宋体"/>
          <w:b w:val="0"/>
          <w:bCs w:val="0"/>
          <w:color w:val="000000" w:themeColor="text1"/>
          <w:sz w:val="24"/>
          <w:szCs w:val="24"/>
          <w:highlight w:val="none"/>
          <w:lang w:val="zh-CN"/>
          <w14:textFill>
            <w14:solidFill>
              <w14:schemeClr w14:val="tx1"/>
            </w14:solidFill>
          </w14:textFill>
        </w:rPr>
        <w:t>）</w:t>
      </w: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 xml:space="preserve">4.2 </w:t>
      </w:r>
      <w:r>
        <w:rPr>
          <w:rFonts w:hint="eastAsia" w:ascii="宋体" w:hAnsi="宋体"/>
          <w:b/>
          <w:bCs/>
          <w:color w:val="000000" w:themeColor="text1"/>
          <w:sz w:val="24"/>
          <w:szCs w:val="24"/>
          <w:highlight w:val="none"/>
          <w:lang w:val="en-US" w:eastAsia="zh-CN"/>
          <w14:textFill>
            <w14:solidFill>
              <w14:schemeClr w14:val="tx1"/>
            </w14:solidFill>
          </w14:textFill>
        </w:rPr>
        <w:t>技术</w:t>
      </w:r>
      <w:r>
        <w:rPr>
          <w:rFonts w:hint="eastAsia" w:ascii="宋体" w:hAnsi="宋体"/>
          <w:b/>
          <w:bCs/>
          <w:color w:val="000000" w:themeColor="text1"/>
          <w:sz w:val="24"/>
          <w:szCs w:val="24"/>
          <w:highlight w:val="none"/>
          <w14:textFill>
            <w14:solidFill>
              <w14:schemeClr w14:val="tx1"/>
            </w14:solidFill>
          </w14:textFill>
        </w:rPr>
        <w:t>方案</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实施方案）</w:t>
      </w:r>
    </w:p>
    <w:p>
      <w:pPr>
        <w:shd w:val="clear"/>
        <w:autoSpaceDE w:val="0"/>
        <w:autoSpaceDN w:val="0"/>
        <w:adjustRightInd w:val="0"/>
        <w:spacing w:line="360" w:lineRule="auto"/>
        <w:jc w:val="center"/>
        <w:outlineLvl w:val="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（根据谈判文件规定及供应商自身条件编制）</w:t>
      </w: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p>
    <w:p>
      <w:pPr>
        <w:shd w:val="clear"/>
        <w:autoSpaceDE w:val="0"/>
        <w:autoSpaceDN w:val="0"/>
        <w:adjustRightInd w:val="0"/>
        <w:spacing w:line="360" w:lineRule="auto"/>
        <w:jc w:val="center"/>
        <w:outlineLvl w:val="0"/>
        <w:rPr>
          <w:rFonts w:hint="eastAsia" w:ascii="宋体" w:hAnsi="宋体" w:eastAsiaTheme="minorEastAsia"/>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4.3</w:t>
      </w:r>
      <w:r>
        <w:rPr>
          <w:rFonts w:hint="eastAsia" w:ascii="宋体" w:hAnsi="宋体"/>
          <w:b/>
          <w:bCs/>
          <w:color w:val="000000" w:themeColor="text1"/>
          <w:sz w:val="24"/>
          <w:szCs w:val="24"/>
          <w:highlight w:val="none"/>
          <w:lang w:val="en-US" w:eastAsia="zh-CN"/>
          <w14:textFill>
            <w14:solidFill>
              <w14:schemeClr w14:val="tx1"/>
            </w14:solidFill>
          </w14:textFill>
        </w:rPr>
        <w:t xml:space="preserve"> 后期服务方案</w:t>
      </w:r>
    </w:p>
    <w:p>
      <w:pPr>
        <w:shd w:val="clear"/>
        <w:autoSpaceDE w:val="0"/>
        <w:autoSpaceDN w:val="0"/>
        <w:adjustRightInd w:val="0"/>
        <w:spacing w:line="360" w:lineRule="auto"/>
        <w:jc w:val="center"/>
        <w:outlineLvl w:val="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（根据谈判文件规定及供应商自身条件编制）</w:t>
      </w:r>
    </w:p>
    <w:p>
      <w:pPr>
        <w:shd w:val="clear"/>
        <w:autoSpaceDE w:val="0"/>
        <w:autoSpaceDN w:val="0"/>
        <w:adjustRightInd w:val="0"/>
        <w:spacing w:line="360" w:lineRule="auto"/>
        <w:jc w:val="center"/>
        <w:outlineLvl w:val="0"/>
        <w:rPr>
          <w:rFonts w:ascii="宋体" w:hAnsi="宋体"/>
          <w:b/>
          <w:bCs/>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jc w:val="center"/>
        <w:rPr>
          <w:rFonts w:cs="黑体" w:asciiTheme="minorEastAsia" w:hAnsiTheme="minorEastAsia"/>
          <w:b/>
          <w:bCs/>
          <w:color w:val="000000" w:themeColor="text1"/>
          <w:sz w:val="44"/>
          <w:szCs w:val="44"/>
          <w:highlight w:val="none"/>
          <w:lang w:val="zh-CN"/>
          <w14:textFill>
            <w14:solidFill>
              <w14:schemeClr w14:val="tx1"/>
            </w14:solidFill>
          </w14:textFill>
        </w:rPr>
      </w:pPr>
    </w:p>
    <w:p>
      <w:pPr>
        <w:pStyle w:val="32"/>
        <w:shd w:val="clear"/>
        <w:rPr>
          <w:color w:val="000000" w:themeColor="text1"/>
          <w:highlight w:val="none"/>
          <w:lang w:val="zh-CN"/>
          <w14:textFill>
            <w14:solidFill>
              <w14:schemeClr w14:val="tx1"/>
            </w14:solidFill>
          </w14:textFill>
        </w:rPr>
      </w:pPr>
    </w:p>
    <w:p>
      <w:pPr>
        <w:shd w:val="clear"/>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br w:type="page"/>
      </w:r>
    </w:p>
    <w:p>
      <w:pPr>
        <w:shd w:val="clear"/>
        <w:autoSpaceDE w:val="0"/>
        <w:autoSpaceDN w:val="0"/>
        <w:adjustRightInd w:val="0"/>
        <w:spacing w:line="360" w:lineRule="auto"/>
        <w:jc w:val="center"/>
        <w:outlineLvl w:val="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4.4 业绩情况表</w:t>
      </w:r>
    </w:p>
    <w:p>
      <w:pPr>
        <w:shd w:val="clear"/>
        <w:spacing w:before="50" w:after="156" w:afterLines="50" w:line="360" w:lineRule="auto"/>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p>
    <w:p>
      <w:pPr>
        <w:shd w:val="clear"/>
        <w:snapToGrid w:val="0"/>
        <w:spacing w:line="360" w:lineRule="auto"/>
        <w:rPr>
          <w:rFonts w:hAnsi="宋体"/>
          <w:b/>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13"/>
              <w:shd w:val="clear"/>
              <w:jc w:val="center"/>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808" w:type="dxa"/>
            <w:shd w:val="clear" w:color="auto" w:fill="auto"/>
            <w:noWrap w:val="0"/>
            <w:vAlign w:val="center"/>
          </w:tcPr>
          <w:p>
            <w:pPr>
              <w:pStyle w:val="13"/>
              <w:shd w:val="clear"/>
              <w:jc w:val="center"/>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客户单位名称</w:t>
            </w:r>
          </w:p>
        </w:tc>
        <w:tc>
          <w:tcPr>
            <w:tcW w:w="3579" w:type="dxa"/>
            <w:shd w:val="clear" w:color="auto" w:fill="auto"/>
            <w:noWrap w:val="0"/>
            <w:vAlign w:val="center"/>
          </w:tcPr>
          <w:p>
            <w:pPr>
              <w:pStyle w:val="13"/>
              <w:shd w:val="clear"/>
              <w:jc w:val="center"/>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w:t>
            </w:r>
          </w:p>
        </w:tc>
        <w:tc>
          <w:tcPr>
            <w:tcW w:w="1440" w:type="dxa"/>
            <w:shd w:val="clear" w:color="auto" w:fill="auto"/>
            <w:noWrap w:val="0"/>
            <w:vAlign w:val="center"/>
          </w:tcPr>
          <w:p>
            <w:pPr>
              <w:pStyle w:val="13"/>
              <w:shd w:val="clear"/>
              <w:jc w:val="center"/>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合同金额</w:t>
            </w:r>
          </w:p>
          <w:p>
            <w:pPr>
              <w:pStyle w:val="13"/>
              <w:shd w:val="clear"/>
              <w:jc w:val="center"/>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（万元）</w:t>
            </w:r>
          </w:p>
        </w:tc>
        <w:tc>
          <w:tcPr>
            <w:tcW w:w="1706" w:type="dxa"/>
            <w:shd w:val="clear" w:color="auto" w:fill="auto"/>
            <w:noWrap w:val="0"/>
            <w:vAlign w:val="center"/>
          </w:tcPr>
          <w:p>
            <w:pPr>
              <w:pStyle w:val="13"/>
              <w:shd w:val="clear"/>
              <w:jc w:val="center"/>
              <w:rPr>
                <w:rFonts w:hint="eastAsia" w:ascii="宋体" w:hAnsi="宋体" w:eastAsia="宋体" w:cs="Times New Roman"/>
                <w:b/>
                <w:bCs/>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 w:val="2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p>
        </w:tc>
        <w:tc>
          <w:tcPr>
            <w:tcW w:w="1808"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3579"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440"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706"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w:t>
            </w:r>
          </w:p>
        </w:tc>
        <w:tc>
          <w:tcPr>
            <w:tcW w:w="1808"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3579"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440"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706"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w:t>
            </w:r>
          </w:p>
        </w:tc>
        <w:tc>
          <w:tcPr>
            <w:tcW w:w="1808"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3579"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440"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c>
          <w:tcPr>
            <w:tcW w:w="1706" w:type="dxa"/>
            <w:noWrap w:val="0"/>
            <w:vAlign w:val="center"/>
          </w:tcPr>
          <w:p>
            <w:pPr>
              <w:pStyle w:val="13"/>
              <w:shd w:val="clear"/>
              <w:spacing w:line="360" w:lineRule="auto"/>
              <w:rPr>
                <w:rFonts w:ascii="宋体" w:hAnsi="宋体" w:eastAsia="宋体"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w:t>
            </w:r>
          </w:p>
        </w:tc>
        <w:tc>
          <w:tcPr>
            <w:tcW w:w="1808" w:type="dxa"/>
            <w:noWrap w:val="0"/>
            <w:vAlign w:val="center"/>
          </w:tcPr>
          <w:p>
            <w:pPr>
              <w:shd w:val="clear"/>
              <w:rPr>
                <w:rFonts w:ascii="宋体"/>
                <w:color w:val="000000" w:themeColor="text1"/>
                <w:szCs w:val="21"/>
                <w:highlight w:val="none"/>
                <w14:textFill>
                  <w14:solidFill>
                    <w14:schemeClr w14:val="tx1"/>
                  </w14:solidFill>
                </w14:textFill>
              </w:rPr>
            </w:pPr>
          </w:p>
        </w:tc>
        <w:tc>
          <w:tcPr>
            <w:tcW w:w="3579" w:type="dxa"/>
            <w:noWrap w:val="0"/>
            <w:vAlign w:val="center"/>
          </w:tcPr>
          <w:p>
            <w:pPr>
              <w:shd w:val="clear"/>
              <w:rPr>
                <w:rFonts w:ascii="宋体"/>
                <w:color w:val="000000" w:themeColor="text1"/>
                <w:szCs w:val="21"/>
                <w:highlight w:val="none"/>
                <w14:textFill>
                  <w14:solidFill>
                    <w14:schemeClr w14:val="tx1"/>
                  </w14:solidFill>
                </w14:textFill>
              </w:rPr>
            </w:pPr>
          </w:p>
        </w:tc>
        <w:tc>
          <w:tcPr>
            <w:tcW w:w="1440" w:type="dxa"/>
            <w:noWrap w:val="0"/>
            <w:vAlign w:val="center"/>
          </w:tcPr>
          <w:p>
            <w:pPr>
              <w:shd w:val="clear"/>
              <w:rPr>
                <w:rFonts w:ascii="宋体"/>
                <w:color w:val="000000" w:themeColor="text1"/>
                <w:szCs w:val="21"/>
                <w:highlight w:val="none"/>
                <w14:textFill>
                  <w14:solidFill>
                    <w14:schemeClr w14:val="tx1"/>
                  </w14:solidFill>
                </w14:textFill>
              </w:rPr>
            </w:pPr>
          </w:p>
        </w:tc>
        <w:tc>
          <w:tcPr>
            <w:tcW w:w="1706" w:type="dxa"/>
            <w:noWrap w:val="0"/>
            <w:vAlign w:val="center"/>
          </w:tcPr>
          <w:p>
            <w:pPr>
              <w:shd w:val="clear"/>
              <w:rPr>
                <w:rFonts w:asci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808" w:type="dxa"/>
            <w:noWrap w:val="0"/>
            <w:vAlign w:val="center"/>
          </w:tcPr>
          <w:p>
            <w:pPr>
              <w:shd w:val="clear"/>
              <w:rPr>
                <w:rFonts w:ascii="宋体"/>
                <w:color w:val="000000" w:themeColor="text1"/>
                <w:szCs w:val="21"/>
                <w:highlight w:val="none"/>
                <w14:textFill>
                  <w14:solidFill>
                    <w14:schemeClr w14:val="tx1"/>
                  </w14:solidFill>
                </w14:textFill>
              </w:rPr>
            </w:pPr>
          </w:p>
        </w:tc>
        <w:tc>
          <w:tcPr>
            <w:tcW w:w="3579" w:type="dxa"/>
            <w:noWrap w:val="0"/>
            <w:vAlign w:val="center"/>
          </w:tcPr>
          <w:p>
            <w:pPr>
              <w:shd w:val="clear"/>
              <w:rPr>
                <w:rFonts w:ascii="宋体"/>
                <w:color w:val="000000" w:themeColor="text1"/>
                <w:szCs w:val="21"/>
                <w:highlight w:val="none"/>
                <w14:textFill>
                  <w14:solidFill>
                    <w14:schemeClr w14:val="tx1"/>
                  </w14:solidFill>
                </w14:textFill>
              </w:rPr>
            </w:pPr>
          </w:p>
        </w:tc>
        <w:tc>
          <w:tcPr>
            <w:tcW w:w="1440" w:type="dxa"/>
            <w:noWrap w:val="0"/>
            <w:vAlign w:val="center"/>
          </w:tcPr>
          <w:p>
            <w:pPr>
              <w:shd w:val="clear"/>
              <w:rPr>
                <w:rFonts w:ascii="宋体"/>
                <w:color w:val="000000" w:themeColor="text1"/>
                <w:szCs w:val="21"/>
                <w:highlight w:val="none"/>
                <w14:textFill>
                  <w14:solidFill>
                    <w14:schemeClr w14:val="tx1"/>
                  </w14:solidFill>
                </w14:textFill>
              </w:rPr>
            </w:pPr>
          </w:p>
        </w:tc>
        <w:tc>
          <w:tcPr>
            <w:tcW w:w="1706" w:type="dxa"/>
            <w:noWrap w:val="0"/>
            <w:vAlign w:val="center"/>
          </w:tcPr>
          <w:p>
            <w:pPr>
              <w:shd w:val="clear"/>
              <w:rPr>
                <w:rFonts w:ascii="宋体"/>
                <w:color w:val="000000" w:themeColor="text1"/>
                <w:szCs w:val="21"/>
                <w:highlight w:val="none"/>
                <w14:textFill>
                  <w14:solidFill>
                    <w14:schemeClr w14:val="tx1"/>
                  </w14:solidFill>
                </w14:textFill>
              </w:rPr>
            </w:pPr>
          </w:p>
        </w:tc>
      </w:tr>
    </w:tbl>
    <w:p>
      <w:pPr>
        <w:shd w:val="clear"/>
        <w:autoSpaceDE w:val="0"/>
        <w:autoSpaceDN w:val="0"/>
        <w:adjustRightInd w:val="0"/>
        <w:spacing w:line="480" w:lineRule="auto"/>
        <w:rPr>
          <w:rFonts w:ascii="宋体" w:hAnsi="宋体" w:cs="宋体"/>
          <w:color w:val="000000" w:themeColor="text1"/>
          <w:szCs w:val="21"/>
          <w:highlight w:val="none"/>
          <w:lang w:val="zh-CN"/>
          <w14:textFill>
            <w14:solidFill>
              <w14:schemeClr w14:val="tx1"/>
            </w14:solidFill>
          </w14:textFill>
        </w:rPr>
      </w:pPr>
    </w:p>
    <w:p>
      <w:pPr>
        <w:shd w:val="clear"/>
        <w:autoSpaceDE w:val="0"/>
        <w:autoSpaceDN w:val="0"/>
        <w:adjustRightInd w:val="0"/>
        <w:spacing w:line="480" w:lineRule="auto"/>
        <w:rPr>
          <w:rFonts w:hint="eastAsia" w:ascii="宋体" w:hAnsi="宋体" w:cs="宋体"/>
          <w:color w:val="000000" w:themeColor="text1"/>
          <w:szCs w:val="21"/>
          <w:highlight w:val="none"/>
          <w:u w:val="singl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供应商名称（</w:t>
      </w:r>
      <w:r>
        <w:rPr>
          <w:rFonts w:hint="eastAsia" w:ascii="宋体" w:hAnsi="宋体" w:cs="Arial"/>
          <w:color w:val="000000" w:themeColor="text1"/>
          <w:szCs w:val="21"/>
          <w:highlight w:val="none"/>
          <w14:textFill>
            <w14:solidFill>
              <w14:schemeClr w14:val="tx1"/>
            </w14:solidFill>
          </w14:textFill>
        </w:rPr>
        <w:t>并加盖公章</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u w:val="single"/>
          <w:lang w:val="zh-CN"/>
          <w14:textFill>
            <w14:solidFill>
              <w14:schemeClr w14:val="tx1"/>
            </w14:solidFill>
          </w14:textFill>
        </w:rPr>
        <w:t xml:space="preserve">          </w:t>
      </w:r>
    </w:p>
    <w:p>
      <w:pPr>
        <w:pStyle w:val="32"/>
        <w:shd w:val="clear"/>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日期：  年  月  日</w:t>
      </w: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autoSpaceDE w:val="0"/>
        <w:autoSpaceDN w:val="0"/>
        <w:adjustRightInd w:val="0"/>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4.</w:t>
      </w:r>
      <w:r>
        <w:rPr>
          <w:rFonts w:hint="eastAsia" w:ascii="宋体" w:hAnsi="宋体"/>
          <w:b/>
          <w:bCs/>
          <w:color w:val="000000" w:themeColor="text1"/>
          <w:sz w:val="24"/>
          <w:szCs w:val="24"/>
          <w:highlight w:val="none"/>
          <w:lang w:val="en-US" w:eastAsia="zh-CN"/>
          <w14:textFill>
            <w14:solidFill>
              <w14:schemeClr w14:val="tx1"/>
            </w14:solidFill>
          </w14:textFill>
        </w:rPr>
        <w:t xml:space="preserve">5 </w:t>
      </w:r>
      <w:r>
        <w:rPr>
          <w:rFonts w:hint="eastAsia" w:ascii="宋体" w:hAnsi="宋体"/>
          <w:b/>
          <w:bCs/>
          <w:color w:val="000000" w:themeColor="text1"/>
          <w:sz w:val="24"/>
          <w:szCs w:val="24"/>
          <w:highlight w:val="none"/>
          <w14:textFill>
            <w14:solidFill>
              <w14:schemeClr w14:val="tx1"/>
            </w14:solidFill>
          </w14:textFill>
        </w:rPr>
        <w:t>所投产品符合国家强制性要求承诺函</w:t>
      </w:r>
    </w:p>
    <w:p>
      <w:pPr>
        <w:shd w:val="clear"/>
        <w:autoSpaceDE w:val="0"/>
        <w:autoSpaceDN w:val="0"/>
        <w:adjustRightInd w:val="0"/>
        <w:spacing w:line="360" w:lineRule="auto"/>
        <w:jc w:val="center"/>
        <w:outlineLvl w:val="0"/>
        <w:rPr>
          <w:rFonts w:ascii="宋体" w:hAnsi="宋体"/>
          <w:b/>
          <w:bCs/>
          <w:color w:val="000000" w:themeColor="text1"/>
          <w:sz w:val="28"/>
          <w:szCs w:val="28"/>
          <w:highlight w:val="none"/>
          <w14:textFill>
            <w14:solidFill>
              <w14:schemeClr w14:val="tx1"/>
            </w14:solidFill>
          </w14:textFill>
        </w:rPr>
      </w:pPr>
    </w:p>
    <w:p>
      <w:pPr>
        <w:shd w:val="clear"/>
        <w:spacing w:line="360" w:lineRule="auto"/>
        <w:jc w:val="center"/>
        <w:rPr>
          <w:rFonts w:hint="default" w:ascii="宋体" w:hAnsi="宋体" w:cs="Arial"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供应商所投产品涉及国家有</w:t>
      </w:r>
      <w:r>
        <w:rPr>
          <w:rFonts w:hint="eastAsia" w:ascii="宋体" w:hAnsi="宋体" w:cs="Arial"/>
          <w:color w:val="000000" w:themeColor="text1"/>
          <w:kern w:val="0"/>
          <w:szCs w:val="21"/>
          <w:highlight w:val="none"/>
          <w:lang w:eastAsia="zh-CN"/>
          <w14:textFill>
            <w14:solidFill>
              <w14:schemeClr w14:val="tx1"/>
            </w14:solidFill>
          </w14:textFill>
        </w:rPr>
        <w:t>关</w:t>
      </w:r>
      <w:r>
        <w:rPr>
          <w:rFonts w:hint="eastAsia" w:ascii="宋体" w:hAnsi="宋体" w:cs="Arial"/>
          <w:color w:val="000000" w:themeColor="text1"/>
          <w:kern w:val="0"/>
          <w:szCs w:val="21"/>
          <w:highlight w:val="none"/>
          <w14:textFill>
            <w14:solidFill>
              <w14:schemeClr w14:val="tx1"/>
            </w14:solidFill>
          </w14:textFill>
        </w:rPr>
        <w:t>强制性规定的，须承诺其所投产品符合国家强制性要求（如CCC认证，格式自拟）</w:t>
      </w:r>
    </w:p>
    <w:p>
      <w:pPr>
        <w:shd w:val="clear"/>
        <w:autoSpaceDE w:val="0"/>
        <w:autoSpaceDN w:val="0"/>
        <w:adjustRightInd w:val="0"/>
        <w:spacing w:line="360" w:lineRule="auto"/>
        <w:jc w:val="center"/>
        <w:outlineLvl w:val="0"/>
        <w:rPr>
          <w:rFonts w:hint="eastAsia" w:ascii="宋体" w:hAnsi="宋体"/>
          <w:b/>
          <w:bCs/>
          <w:color w:val="000000" w:themeColor="text1"/>
          <w:sz w:val="24"/>
          <w:szCs w:val="24"/>
          <w:highlight w:val="none"/>
          <w:lang w:val="en-US" w:eastAsia="zh-CN"/>
          <w14:textFill>
            <w14:solidFill>
              <w14:schemeClr w14:val="tx1"/>
            </w14:solidFill>
          </w14:textFill>
        </w:rPr>
      </w:pPr>
      <w:bookmarkStart w:id="140" w:name="_GoBack"/>
      <w:bookmarkEnd w:id="140"/>
    </w:p>
    <w:p>
      <w:pPr>
        <w:pStyle w:val="5"/>
        <w:ind w:left="0" w:leftChars="0" w:firstLine="0" w:firstLineChars="0"/>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shd w:val="clear"/>
        <w:autoSpaceDE w:val="0"/>
        <w:autoSpaceDN w:val="0"/>
        <w:adjustRightInd w:val="0"/>
        <w:spacing w:line="360" w:lineRule="auto"/>
        <w:jc w:val="center"/>
        <w:outlineLvl w:val="0"/>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4.6拟派项目班组成员（格式自拟）</w:t>
      </w:r>
    </w:p>
    <w:p>
      <w:pPr>
        <w:widowControl/>
        <w:shd w:val="clear"/>
        <w:spacing w:before="100" w:beforeAutospacing="1" w:after="100" w:afterAutospacing="1" w:line="360" w:lineRule="auto"/>
        <w:jc w:val="center"/>
        <w:rPr>
          <w:rFonts w:ascii="宋体" w:hAnsi="宋体"/>
          <w:b/>
          <w:bCs/>
          <w:color w:val="000000" w:themeColor="text1"/>
          <w:sz w:val="36"/>
          <w:szCs w:val="36"/>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32"/>
        <w:shd w:val="clear"/>
        <w:ind w:left="0" w:leftChars="0" w:firstLine="0" w:firstLineChars="0"/>
        <w:rPr>
          <w:color w:val="000000" w:themeColor="text1"/>
          <w:highlight w:val="none"/>
          <w:lang w:val="zh-CN"/>
          <w14:textFill>
            <w14:solidFill>
              <w14:schemeClr w14:val="tx1"/>
            </w14:solidFill>
          </w14:textFill>
        </w:rPr>
      </w:pPr>
    </w:p>
    <w:p>
      <w:pPr>
        <w:pStyle w:val="32"/>
        <w:shd w:val="clear"/>
        <w:rPr>
          <w:rFonts w:hint="eastAsia"/>
          <w:color w:val="000000" w:themeColor="text1"/>
          <w:highlight w:val="none"/>
          <w:lang w:val="zh-CN"/>
          <w14:textFill>
            <w14:solidFill>
              <w14:schemeClr w14:val="tx1"/>
            </w14:solidFill>
          </w14:textFill>
        </w:rPr>
      </w:pPr>
    </w:p>
    <w:p>
      <w:pPr>
        <w:shd w:val="clear"/>
        <w:autoSpaceDE w:val="0"/>
        <w:autoSpaceDN w:val="0"/>
        <w:adjustRightInd w:val="0"/>
        <w:spacing w:line="360" w:lineRule="auto"/>
        <w:jc w:val="center"/>
        <w:rPr>
          <w:rFonts w:cs="黑体" w:asciiTheme="minorEastAsia" w:hAnsiTheme="minorEastAsia"/>
          <w:b/>
          <w:bCs/>
          <w:color w:val="000000" w:themeColor="text1"/>
          <w:sz w:val="28"/>
          <w:szCs w:val="28"/>
          <w:highlight w:val="none"/>
          <w:lang w:val="zh-CN"/>
          <w14:textFill>
            <w14:solidFill>
              <w14:schemeClr w14:val="tx1"/>
            </w14:solidFill>
          </w14:textFill>
        </w:rPr>
      </w:pPr>
      <w:r>
        <w:rPr>
          <w:rFonts w:hint="eastAsia" w:cs="黑体" w:asciiTheme="minorEastAsia" w:hAnsiTheme="minorEastAsia"/>
          <w:b/>
          <w:bCs/>
          <w:color w:val="000000" w:themeColor="text1"/>
          <w:sz w:val="28"/>
          <w:szCs w:val="28"/>
          <w:highlight w:val="none"/>
          <w:lang w:val="zh-CN"/>
          <w14:textFill>
            <w14:solidFill>
              <w14:schemeClr w14:val="tx1"/>
            </w14:solidFill>
          </w14:textFill>
        </w:rPr>
        <w:t>五、</w:t>
      </w:r>
      <w:r>
        <w:rPr>
          <w:rFonts w:cs="黑体" w:asciiTheme="minorEastAsia" w:hAnsiTheme="minorEastAsia"/>
          <w:b/>
          <w:bCs/>
          <w:color w:val="000000" w:themeColor="text1"/>
          <w:sz w:val="28"/>
          <w:szCs w:val="28"/>
          <w:highlight w:val="none"/>
          <w:lang w:val="zh-CN"/>
          <w14:textFill>
            <w14:solidFill>
              <w14:schemeClr w14:val="tx1"/>
            </w14:solidFill>
          </w14:textFill>
        </w:rPr>
        <w:t>其他资料（若有）</w:t>
      </w: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spacing w:line="360" w:lineRule="auto"/>
        <w:jc w:val="center"/>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除</w:t>
      </w:r>
      <w:r>
        <w:rPr>
          <w:rFonts w:hint="eastAsia" w:ascii="宋体" w:hAnsi="宋体"/>
          <w:b w:val="0"/>
          <w:bCs w:val="0"/>
          <w:color w:val="000000" w:themeColor="text1"/>
          <w:sz w:val="21"/>
          <w:szCs w:val="21"/>
          <w:highlight w:val="none"/>
          <w14:textFill>
            <w14:solidFill>
              <w14:schemeClr w14:val="tx1"/>
            </w14:solidFill>
          </w14:textFill>
        </w:rPr>
        <w:t>谈判</w:t>
      </w:r>
      <w:r>
        <w:rPr>
          <w:rFonts w:ascii="宋体" w:hAnsi="宋体"/>
          <w:b w:val="0"/>
          <w:bCs w:val="0"/>
          <w:color w:val="000000" w:themeColor="text1"/>
          <w:sz w:val="21"/>
          <w:szCs w:val="21"/>
          <w:highlight w:val="none"/>
          <w14:textFill>
            <w14:solidFill>
              <w14:schemeClr w14:val="tx1"/>
            </w14:solidFill>
          </w14:textFill>
        </w:rPr>
        <w:t>文件另有规定外，</w:t>
      </w:r>
      <w:r>
        <w:rPr>
          <w:rFonts w:hint="eastAsia" w:ascii="宋体" w:hAnsi="宋体"/>
          <w:b w:val="0"/>
          <w:bCs w:val="0"/>
          <w:color w:val="000000" w:themeColor="text1"/>
          <w:sz w:val="21"/>
          <w:szCs w:val="21"/>
          <w:highlight w:val="none"/>
          <w14:textFill>
            <w14:solidFill>
              <w14:schemeClr w14:val="tx1"/>
            </w14:solidFill>
          </w14:textFill>
        </w:rPr>
        <w:t>供应商</w:t>
      </w:r>
      <w:r>
        <w:rPr>
          <w:rFonts w:ascii="宋体" w:hAnsi="宋体"/>
          <w:b w:val="0"/>
          <w:bCs w:val="0"/>
          <w:color w:val="000000" w:themeColor="text1"/>
          <w:sz w:val="21"/>
          <w:szCs w:val="21"/>
          <w:highlight w:val="none"/>
          <w14:textFill>
            <w14:solidFill>
              <w14:schemeClr w14:val="tx1"/>
            </w14:solidFill>
          </w14:textFill>
        </w:rPr>
        <w:t>认为需要提交的其他证明材料或资料加盖</w:t>
      </w:r>
      <w:r>
        <w:rPr>
          <w:rFonts w:hint="eastAsia" w:ascii="宋体" w:hAnsi="宋体"/>
          <w:b w:val="0"/>
          <w:bCs w:val="0"/>
          <w:color w:val="000000" w:themeColor="text1"/>
          <w:sz w:val="21"/>
          <w:szCs w:val="21"/>
          <w:highlight w:val="none"/>
          <w14:textFill>
            <w14:solidFill>
              <w14:schemeClr w14:val="tx1"/>
            </w14:solidFill>
          </w14:textFill>
        </w:rPr>
        <w:t>供应商</w:t>
      </w:r>
      <w:r>
        <w:rPr>
          <w:rFonts w:ascii="宋体" w:hAnsi="宋体"/>
          <w:b w:val="0"/>
          <w:bCs w:val="0"/>
          <w:color w:val="000000" w:themeColor="text1"/>
          <w:sz w:val="21"/>
          <w:szCs w:val="21"/>
          <w:highlight w:val="none"/>
          <w14:textFill>
            <w14:solidFill>
              <w14:schemeClr w14:val="tx1"/>
            </w14:solidFill>
          </w14:textFill>
        </w:rPr>
        <w:t>公章后应在</w:t>
      </w:r>
    </w:p>
    <w:p>
      <w:pPr>
        <w:shd w:val="clear"/>
        <w:spacing w:line="360" w:lineRule="auto"/>
        <w:jc w:val="center"/>
        <w:rPr>
          <w:rFonts w:ascii="宋体" w:hAnsi="宋体"/>
          <w:b w:val="0"/>
          <w:bCs w:val="0"/>
          <w:color w:val="000000" w:themeColor="text1"/>
          <w:sz w:val="21"/>
          <w:szCs w:val="21"/>
          <w:highlight w:val="none"/>
          <w14:textFill>
            <w14:solidFill>
              <w14:schemeClr w14:val="tx1"/>
            </w14:solidFill>
          </w14:textFill>
        </w:rPr>
      </w:pPr>
      <w:r>
        <w:rPr>
          <w:rFonts w:ascii="宋体" w:hAnsi="宋体"/>
          <w:b w:val="0"/>
          <w:bCs w:val="0"/>
          <w:color w:val="000000" w:themeColor="text1"/>
          <w:sz w:val="21"/>
          <w:szCs w:val="21"/>
          <w:highlight w:val="none"/>
          <w14:textFill>
            <w14:solidFill>
              <w14:schemeClr w14:val="tx1"/>
            </w14:solidFill>
          </w14:textFill>
        </w:rPr>
        <w:t>此项下提交。</w:t>
      </w:r>
    </w:p>
    <w:p>
      <w:pPr>
        <w:shd w:val="clear"/>
        <w:spacing w:line="360" w:lineRule="auto"/>
        <w:jc w:val="center"/>
        <w:rPr>
          <w:rFonts w:ascii="宋体" w:hAnsi="宋体"/>
          <w:b/>
          <w:bCs/>
          <w:color w:val="000000" w:themeColor="text1"/>
          <w:sz w:val="28"/>
          <w:szCs w:val="28"/>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t> </w:t>
      </w:r>
    </w:p>
    <w:p>
      <w:pPr>
        <w:shd w:val="clear"/>
        <w:rPr>
          <w:color w:val="000000" w:themeColor="text1"/>
          <w:highlight w:val="none"/>
          <w14:textFill>
            <w14:solidFill>
              <w14:schemeClr w14:val="tx1"/>
            </w14:solidFill>
          </w14:textFill>
        </w:rPr>
      </w:pPr>
    </w:p>
    <w:p>
      <w:pPr>
        <w:pStyle w:val="17"/>
        <w:shd w:val="clear"/>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contextualSpacing/>
        <w:jc w:val="center"/>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pStyle w:val="17"/>
        <w:shd w:val="clear"/>
        <w:spacing w:line="360" w:lineRule="auto"/>
        <w:contextualSpacing/>
        <w:rPr>
          <w:rFonts w:cs="宋体" w:asciiTheme="majorEastAsia" w:hAnsiTheme="majorEastAsia" w:eastAsiaTheme="majorEastAsia"/>
          <w:b/>
          <w:color w:val="000000" w:themeColor="text1"/>
          <w:kern w:val="0"/>
          <w:sz w:val="36"/>
          <w:szCs w:val="36"/>
          <w:highlight w:val="none"/>
          <w14:textFill>
            <w14:solidFill>
              <w14:schemeClr w14:val="tx1"/>
            </w14:solidFill>
          </w14:textFill>
        </w:rPr>
      </w:pPr>
    </w:p>
    <w:p>
      <w:pPr>
        <w:shd w:val="clear"/>
        <w:rPr>
          <w:color w:val="000000" w:themeColor="text1"/>
          <w:highlight w:val="none"/>
          <w14:textFill>
            <w14:solidFill>
              <w14:schemeClr w14:val="tx1"/>
            </w14:solidFill>
          </w14:textFill>
        </w:rPr>
      </w:pPr>
    </w:p>
    <w:sectPr>
      <w:footerReference r:id="rId18" w:type="default"/>
      <w:pgSz w:w="11906" w:h="16838"/>
      <w:pgMar w:top="1270" w:right="1253" w:bottom="1270" w:left="1253" w:header="851" w:footer="111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3651885</wp:posOffset>
              </wp:positionH>
              <wp:positionV relativeFrom="page">
                <wp:posOffset>10052685</wp:posOffset>
              </wp:positionV>
              <wp:extent cx="228600" cy="76200"/>
              <wp:effectExtent l="0" t="0" r="0" b="0"/>
              <wp:wrapNone/>
              <wp:docPr id="50" name="Shape 50"/>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50" o:spid="_x0000_s1026"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3676015</wp:posOffset>
              </wp:positionH>
              <wp:positionV relativeFrom="page">
                <wp:posOffset>10115550</wp:posOffset>
              </wp:positionV>
              <wp:extent cx="231775" cy="76200"/>
              <wp:effectExtent l="0" t="0" r="0" b="0"/>
              <wp:wrapNone/>
              <wp:docPr id="54" name="Shape 54"/>
              <wp:cNvGraphicFramePr/>
              <a:graphic xmlns:a="http://schemas.openxmlformats.org/drawingml/2006/main">
                <a:graphicData uri="http://schemas.microsoft.com/office/word/2010/wordprocessingShape">
                  <wps:wsp>
                    <wps:cNvSpPr txBox="1"/>
                    <wps:spPr>
                      <a:xfrm>
                        <a:off x="0" y="0"/>
                        <a:ext cx="231775"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4" o:spid="_x0000_s1026"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3601720</wp:posOffset>
              </wp:positionH>
              <wp:positionV relativeFrom="page">
                <wp:posOffset>10111105</wp:posOffset>
              </wp:positionV>
              <wp:extent cx="22860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8" o:spid="_x0000_s1026"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4" name="Shape 34"/>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34"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6" name="Shape 3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wps:txbx>
                    <wps:bodyPr wrap="none" lIns="0" tIns="0" rIns="0" bIns="0">
                      <a:spAutoFit/>
                    </wps:bodyPr>
                  </wps:wsp>
                </a:graphicData>
              </a:graphic>
            </wp:anchor>
          </w:drawing>
        </mc:Choice>
        <mc:Fallback>
          <w:pict>
            <v:shape id="Shape 36"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0" name="Shape 40"/>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0"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2"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3674110</wp:posOffset>
              </wp:positionH>
              <wp:positionV relativeFrom="page">
                <wp:posOffset>10045065</wp:posOffset>
              </wp:positionV>
              <wp:extent cx="22860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48" o:spid="_x0000_s1026"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4"/>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M2FlMDcxOTczYzM4NjcyOTU4YzA0ODdkNGVmZDMifQ=="/>
    <w:docVar w:name="KSO_WPS_MARK_KEY" w:val="47480bc3-2f23-474d-9fbc-484e52310968"/>
  </w:docVars>
  <w:rsids>
    <w:rsidRoot w:val="00A57CA4"/>
    <w:rsid w:val="00191199"/>
    <w:rsid w:val="00283685"/>
    <w:rsid w:val="0032527A"/>
    <w:rsid w:val="00374888"/>
    <w:rsid w:val="003D6AC5"/>
    <w:rsid w:val="00473ABB"/>
    <w:rsid w:val="00491FA9"/>
    <w:rsid w:val="00571ED4"/>
    <w:rsid w:val="00585167"/>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917086"/>
    <w:rsid w:val="02007362"/>
    <w:rsid w:val="02150A22"/>
    <w:rsid w:val="02C32B75"/>
    <w:rsid w:val="033E4BBF"/>
    <w:rsid w:val="037E6D6A"/>
    <w:rsid w:val="03D816BF"/>
    <w:rsid w:val="045B1092"/>
    <w:rsid w:val="04BB7EC7"/>
    <w:rsid w:val="05987807"/>
    <w:rsid w:val="065B7727"/>
    <w:rsid w:val="066418E1"/>
    <w:rsid w:val="06D55E6E"/>
    <w:rsid w:val="071714BF"/>
    <w:rsid w:val="08393BA7"/>
    <w:rsid w:val="083B6D3D"/>
    <w:rsid w:val="08935C62"/>
    <w:rsid w:val="091E3D75"/>
    <w:rsid w:val="09FB55B8"/>
    <w:rsid w:val="0AF71D29"/>
    <w:rsid w:val="0B2A5572"/>
    <w:rsid w:val="0B416FFB"/>
    <w:rsid w:val="0B4C51A5"/>
    <w:rsid w:val="0C6F3B6A"/>
    <w:rsid w:val="0D961154"/>
    <w:rsid w:val="0DA4660B"/>
    <w:rsid w:val="0DD24882"/>
    <w:rsid w:val="0E1C5AFD"/>
    <w:rsid w:val="0E317079"/>
    <w:rsid w:val="0EB75826"/>
    <w:rsid w:val="0F05765B"/>
    <w:rsid w:val="0FFF74D0"/>
    <w:rsid w:val="109B7D33"/>
    <w:rsid w:val="10AE4129"/>
    <w:rsid w:val="10CF656F"/>
    <w:rsid w:val="117C1AA0"/>
    <w:rsid w:val="1182454F"/>
    <w:rsid w:val="11C078AA"/>
    <w:rsid w:val="122560FC"/>
    <w:rsid w:val="131A4D36"/>
    <w:rsid w:val="13233D76"/>
    <w:rsid w:val="1379754E"/>
    <w:rsid w:val="13EA5A86"/>
    <w:rsid w:val="14A430C2"/>
    <w:rsid w:val="1516608A"/>
    <w:rsid w:val="15694931"/>
    <w:rsid w:val="15AC6FF2"/>
    <w:rsid w:val="15C13983"/>
    <w:rsid w:val="162D27B7"/>
    <w:rsid w:val="170C17ED"/>
    <w:rsid w:val="175B58E8"/>
    <w:rsid w:val="18C02D78"/>
    <w:rsid w:val="192A37C4"/>
    <w:rsid w:val="1941040C"/>
    <w:rsid w:val="19A769EE"/>
    <w:rsid w:val="19FB308C"/>
    <w:rsid w:val="1A2C356C"/>
    <w:rsid w:val="1A646862"/>
    <w:rsid w:val="1A77487F"/>
    <w:rsid w:val="1AB844B7"/>
    <w:rsid w:val="1B336EF5"/>
    <w:rsid w:val="1B3C17AB"/>
    <w:rsid w:val="1BB84AA8"/>
    <w:rsid w:val="1BEF5B94"/>
    <w:rsid w:val="1C36515C"/>
    <w:rsid w:val="1D3D48A7"/>
    <w:rsid w:val="1D6F0793"/>
    <w:rsid w:val="1DDF10A6"/>
    <w:rsid w:val="1DE97560"/>
    <w:rsid w:val="1E8734E0"/>
    <w:rsid w:val="1EA731C1"/>
    <w:rsid w:val="1ED80607"/>
    <w:rsid w:val="1F4E25CE"/>
    <w:rsid w:val="1FAA4FD0"/>
    <w:rsid w:val="1FEB3581"/>
    <w:rsid w:val="200B3EBC"/>
    <w:rsid w:val="20EC630A"/>
    <w:rsid w:val="21E62252"/>
    <w:rsid w:val="22F00487"/>
    <w:rsid w:val="23736DCC"/>
    <w:rsid w:val="23D762F6"/>
    <w:rsid w:val="24255939"/>
    <w:rsid w:val="24C1456F"/>
    <w:rsid w:val="25036FC4"/>
    <w:rsid w:val="261A071C"/>
    <w:rsid w:val="27167136"/>
    <w:rsid w:val="278608F2"/>
    <w:rsid w:val="27D03E77"/>
    <w:rsid w:val="284B2E0F"/>
    <w:rsid w:val="287149C4"/>
    <w:rsid w:val="28986434"/>
    <w:rsid w:val="29296A11"/>
    <w:rsid w:val="29C25C3D"/>
    <w:rsid w:val="2A00446B"/>
    <w:rsid w:val="2A5A4AE9"/>
    <w:rsid w:val="2AE24278"/>
    <w:rsid w:val="2B786611"/>
    <w:rsid w:val="2B872D8F"/>
    <w:rsid w:val="2C4C53A8"/>
    <w:rsid w:val="2CFC0B7C"/>
    <w:rsid w:val="2D1F7C66"/>
    <w:rsid w:val="2D2E732D"/>
    <w:rsid w:val="2D6D6692"/>
    <w:rsid w:val="2E90270F"/>
    <w:rsid w:val="2ECC7429"/>
    <w:rsid w:val="2F486532"/>
    <w:rsid w:val="2F5E4089"/>
    <w:rsid w:val="2FD5578B"/>
    <w:rsid w:val="301E6646"/>
    <w:rsid w:val="310C50EA"/>
    <w:rsid w:val="31304599"/>
    <w:rsid w:val="3229169D"/>
    <w:rsid w:val="32807B59"/>
    <w:rsid w:val="32E45C0F"/>
    <w:rsid w:val="32F817CE"/>
    <w:rsid w:val="332F2CAD"/>
    <w:rsid w:val="333B59DD"/>
    <w:rsid w:val="33822C8E"/>
    <w:rsid w:val="33914702"/>
    <w:rsid w:val="33D26ADA"/>
    <w:rsid w:val="345E036E"/>
    <w:rsid w:val="34E0438C"/>
    <w:rsid w:val="35FD3A62"/>
    <w:rsid w:val="37A531A4"/>
    <w:rsid w:val="382402F0"/>
    <w:rsid w:val="39102AA0"/>
    <w:rsid w:val="399B4366"/>
    <w:rsid w:val="3AD82AB0"/>
    <w:rsid w:val="3B38019A"/>
    <w:rsid w:val="3BBD1927"/>
    <w:rsid w:val="3BD5243D"/>
    <w:rsid w:val="3C0F6D5B"/>
    <w:rsid w:val="3C443376"/>
    <w:rsid w:val="3C7454AE"/>
    <w:rsid w:val="3E0E7BD8"/>
    <w:rsid w:val="3EEA117C"/>
    <w:rsid w:val="3EF0564E"/>
    <w:rsid w:val="3F44662E"/>
    <w:rsid w:val="40520D87"/>
    <w:rsid w:val="405244A7"/>
    <w:rsid w:val="407349CF"/>
    <w:rsid w:val="40AE2CD8"/>
    <w:rsid w:val="40B05AAD"/>
    <w:rsid w:val="40D02864"/>
    <w:rsid w:val="42482ED2"/>
    <w:rsid w:val="425A072C"/>
    <w:rsid w:val="42DC527F"/>
    <w:rsid w:val="42EA41FA"/>
    <w:rsid w:val="433336B5"/>
    <w:rsid w:val="43A833B4"/>
    <w:rsid w:val="43B20A5C"/>
    <w:rsid w:val="446948B9"/>
    <w:rsid w:val="44923CB7"/>
    <w:rsid w:val="44B74D3D"/>
    <w:rsid w:val="44E53716"/>
    <w:rsid w:val="45950CEA"/>
    <w:rsid w:val="45B6507E"/>
    <w:rsid w:val="46E61CD3"/>
    <w:rsid w:val="47C85858"/>
    <w:rsid w:val="480C1846"/>
    <w:rsid w:val="4871195C"/>
    <w:rsid w:val="488B752C"/>
    <w:rsid w:val="48944972"/>
    <w:rsid w:val="48D93187"/>
    <w:rsid w:val="48DD2F81"/>
    <w:rsid w:val="49402FC0"/>
    <w:rsid w:val="4A430580"/>
    <w:rsid w:val="4A7D6231"/>
    <w:rsid w:val="4B3612A5"/>
    <w:rsid w:val="4BCD5A11"/>
    <w:rsid w:val="4C106FFF"/>
    <w:rsid w:val="4C58602B"/>
    <w:rsid w:val="4D0349F6"/>
    <w:rsid w:val="4D275349"/>
    <w:rsid w:val="4DA266A7"/>
    <w:rsid w:val="4DF46FDA"/>
    <w:rsid w:val="4E1C620B"/>
    <w:rsid w:val="4ED3511D"/>
    <w:rsid w:val="4F340E9A"/>
    <w:rsid w:val="500C0071"/>
    <w:rsid w:val="50D5753F"/>
    <w:rsid w:val="51254295"/>
    <w:rsid w:val="51611D81"/>
    <w:rsid w:val="51E3051C"/>
    <w:rsid w:val="52287B1A"/>
    <w:rsid w:val="52C60B43"/>
    <w:rsid w:val="52DB4C0C"/>
    <w:rsid w:val="53254EE5"/>
    <w:rsid w:val="535036A2"/>
    <w:rsid w:val="53B740A0"/>
    <w:rsid w:val="53F73ECA"/>
    <w:rsid w:val="54294154"/>
    <w:rsid w:val="5461663C"/>
    <w:rsid w:val="54D2203E"/>
    <w:rsid w:val="54E970C5"/>
    <w:rsid w:val="550960DA"/>
    <w:rsid w:val="555927B5"/>
    <w:rsid w:val="558833E1"/>
    <w:rsid w:val="55893B23"/>
    <w:rsid w:val="55CC12D5"/>
    <w:rsid w:val="55E0043E"/>
    <w:rsid w:val="56460406"/>
    <w:rsid w:val="572B451F"/>
    <w:rsid w:val="57594A51"/>
    <w:rsid w:val="579D4F00"/>
    <w:rsid w:val="57AF0E9E"/>
    <w:rsid w:val="587F280E"/>
    <w:rsid w:val="58E62BC3"/>
    <w:rsid w:val="59AE24E7"/>
    <w:rsid w:val="59DD731B"/>
    <w:rsid w:val="5A3C696A"/>
    <w:rsid w:val="5AD15B34"/>
    <w:rsid w:val="5B162D7D"/>
    <w:rsid w:val="5B532E32"/>
    <w:rsid w:val="5BDF1604"/>
    <w:rsid w:val="5C7B0D56"/>
    <w:rsid w:val="5C861130"/>
    <w:rsid w:val="5C9F6BCD"/>
    <w:rsid w:val="5CA47F1B"/>
    <w:rsid w:val="5CF36FF6"/>
    <w:rsid w:val="5D2F321C"/>
    <w:rsid w:val="5DE856F2"/>
    <w:rsid w:val="5DFF7508"/>
    <w:rsid w:val="5E0E2A89"/>
    <w:rsid w:val="5E376F7A"/>
    <w:rsid w:val="5E4341C8"/>
    <w:rsid w:val="5E6829AE"/>
    <w:rsid w:val="5ED115B9"/>
    <w:rsid w:val="5F785962"/>
    <w:rsid w:val="5F926BB0"/>
    <w:rsid w:val="5FD41CEA"/>
    <w:rsid w:val="60F11A9E"/>
    <w:rsid w:val="614222FA"/>
    <w:rsid w:val="62645721"/>
    <w:rsid w:val="628430EB"/>
    <w:rsid w:val="62CE0B28"/>
    <w:rsid w:val="630C7063"/>
    <w:rsid w:val="63272672"/>
    <w:rsid w:val="63676257"/>
    <w:rsid w:val="6388560B"/>
    <w:rsid w:val="63C4349A"/>
    <w:rsid w:val="6416019A"/>
    <w:rsid w:val="64D67929"/>
    <w:rsid w:val="655036E2"/>
    <w:rsid w:val="65547A1D"/>
    <w:rsid w:val="6559752E"/>
    <w:rsid w:val="658A7FC2"/>
    <w:rsid w:val="66BF5C89"/>
    <w:rsid w:val="66F53DAB"/>
    <w:rsid w:val="67391959"/>
    <w:rsid w:val="67BA514F"/>
    <w:rsid w:val="68215896"/>
    <w:rsid w:val="68261278"/>
    <w:rsid w:val="699268E2"/>
    <w:rsid w:val="69BE41E9"/>
    <w:rsid w:val="6A07131F"/>
    <w:rsid w:val="6A13578D"/>
    <w:rsid w:val="6A3002DC"/>
    <w:rsid w:val="6A6255CE"/>
    <w:rsid w:val="6AD5363F"/>
    <w:rsid w:val="6B0A032C"/>
    <w:rsid w:val="6B21102D"/>
    <w:rsid w:val="6B2314FC"/>
    <w:rsid w:val="6B4942B9"/>
    <w:rsid w:val="6BBB5183"/>
    <w:rsid w:val="6C6E48EB"/>
    <w:rsid w:val="6CE757D2"/>
    <w:rsid w:val="6D535FC6"/>
    <w:rsid w:val="6D6F1D19"/>
    <w:rsid w:val="6DA06F88"/>
    <w:rsid w:val="6E3E62A8"/>
    <w:rsid w:val="6EAA1FFD"/>
    <w:rsid w:val="714257AE"/>
    <w:rsid w:val="73071B63"/>
    <w:rsid w:val="733F2D51"/>
    <w:rsid w:val="73666701"/>
    <w:rsid w:val="7480258F"/>
    <w:rsid w:val="75F763EB"/>
    <w:rsid w:val="76465ABE"/>
    <w:rsid w:val="76CC0643"/>
    <w:rsid w:val="773226E3"/>
    <w:rsid w:val="776D12CB"/>
    <w:rsid w:val="778D3F3B"/>
    <w:rsid w:val="77C22CFD"/>
    <w:rsid w:val="77CD76B1"/>
    <w:rsid w:val="781676C5"/>
    <w:rsid w:val="7864772E"/>
    <w:rsid w:val="7870676D"/>
    <w:rsid w:val="78A3591C"/>
    <w:rsid w:val="795E72F1"/>
    <w:rsid w:val="7A441532"/>
    <w:rsid w:val="7A8F5D28"/>
    <w:rsid w:val="7AC766C9"/>
    <w:rsid w:val="7AD30342"/>
    <w:rsid w:val="7ADC2AE9"/>
    <w:rsid w:val="7AEE00A7"/>
    <w:rsid w:val="7AF4138B"/>
    <w:rsid w:val="7B0519FE"/>
    <w:rsid w:val="7B5C1871"/>
    <w:rsid w:val="7BA418DB"/>
    <w:rsid w:val="7BA767DA"/>
    <w:rsid w:val="7BC645D3"/>
    <w:rsid w:val="7CB225D2"/>
    <w:rsid w:val="7CE06DD8"/>
    <w:rsid w:val="7D1714C6"/>
    <w:rsid w:val="7D303040"/>
    <w:rsid w:val="7D405219"/>
    <w:rsid w:val="7D44037C"/>
    <w:rsid w:val="7F076C05"/>
    <w:rsid w:val="7F351F11"/>
    <w:rsid w:val="7F8D67B6"/>
    <w:rsid w:val="7FBA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List Paragraph1"/>
    <w:basedOn w:val="1"/>
    <w:next w:val="1"/>
    <w:qFormat/>
    <w:uiPriority w:val="0"/>
    <w:pPr>
      <w:ind w:firstLine="420" w:firstLineChars="200"/>
    </w:pPr>
    <w:rPr>
      <w:rFonts w:ascii="Calibri" w:hAnsi="Calibri" w:cs="宋体"/>
    </w:rPr>
  </w:style>
  <w:style w:type="paragraph" w:customStyle="1" w:styleId="32">
    <w:name w:val="列出段落1"/>
    <w:basedOn w:val="1"/>
    <w:qFormat/>
    <w:uiPriority w:val="34"/>
    <w:pPr>
      <w:ind w:firstLine="420" w:firstLineChars="200"/>
    </w:p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5">
    <w:name w:val="标题 1 Char"/>
    <w:basedOn w:val="26"/>
    <w:link w:val="8"/>
    <w:qFormat/>
    <w:uiPriority w:val="0"/>
    <w:rPr>
      <w:rFonts w:ascii="Calibri" w:hAnsi="Calibri" w:eastAsia="宋体" w:cs="Times New Roman"/>
      <w:b/>
      <w:bCs/>
      <w:kern w:val="44"/>
      <w:sz w:val="44"/>
      <w:szCs w:val="44"/>
    </w:rPr>
  </w:style>
  <w:style w:type="character" w:customStyle="1" w:styleId="36">
    <w:name w:val="标题 2 Char"/>
    <w:basedOn w:val="26"/>
    <w:link w:val="9"/>
    <w:qFormat/>
    <w:uiPriority w:val="0"/>
    <w:rPr>
      <w:rFonts w:ascii="Arial" w:hAnsi="Arial" w:eastAsia="黑体" w:cs="Times New Roman"/>
      <w:b/>
      <w:bCs/>
      <w:kern w:val="0"/>
      <w:sz w:val="32"/>
      <w:szCs w:val="32"/>
    </w:rPr>
  </w:style>
  <w:style w:type="character" w:customStyle="1" w:styleId="37">
    <w:name w:val="标题 3 Char"/>
    <w:basedOn w:val="26"/>
    <w:link w:val="10"/>
    <w:qFormat/>
    <w:uiPriority w:val="0"/>
    <w:rPr>
      <w:rFonts w:ascii="宋体" w:hAnsi="宋体" w:eastAsia="宋体" w:cs="Times New Roman"/>
      <w:b/>
      <w:color w:val="000000"/>
      <w:kern w:val="0"/>
      <w:sz w:val="24"/>
      <w:szCs w:val="20"/>
      <w:lang w:val="en-GB"/>
    </w:rPr>
  </w:style>
  <w:style w:type="character" w:customStyle="1" w:styleId="38">
    <w:name w:val="标题 4 Char"/>
    <w:basedOn w:val="26"/>
    <w:link w:val="11"/>
    <w:qFormat/>
    <w:uiPriority w:val="0"/>
    <w:rPr>
      <w:rFonts w:ascii="Arial" w:hAnsi="Arial" w:eastAsia="黑体" w:cs="Times New Roman"/>
      <w:b/>
      <w:bCs/>
      <w:kern w:val="0"/>
      <w:sz w:val="28"/>
      <w:szCs w:val="28"/>
    </w:rPr>
  </w:style>
  <w:style w:type="character" w:customStyle="1" w:styleId="39">
    <w:name w:val="页眉 Char"/>
    <w:basedOn w:val="26"/>
    <w:link w:val="21"/>
    <w:qFormat/>
    <w:uiPriority w:val="99"/>
    <w:rPr>
      <w:sz w:val="18"/>
      <w:szCs w:val="18"/>
    </w:rPr>
  </w:style>
  <w:style w:type="character" w:customStyle="1" w:styleId="40">
    <w:name w:val="页脚 Char"/>
    <w:basedOn w:val="26"/>
    <w:link w:val="20"/>
    <w:qFormat/>
    <w:uiPriority w:val="99"/>
    <w:rPr>
      <w:sz w:val="18"/>
      <w:szCs w:val="18"/>
    </w:rPr>
  </w:style>
  <w:style w:type="character" w:customStyle="1" w:styleId="41">
    <w:name w:val="正文文本 3 Char"/>
    <w:basedOn w:val="26"/>
    <w:link w:val="14"/>
    <w:qFormat/>
    <w:uiPriority w:val="0"/>
    <w:rPr>
      <w:rFonts w:ascii="Times New Roman" w:hAnsi="Times New Roman" w:eastAsia="宋体" w:cs="Times New Roman"/>
      <w:color w:val="FF0000"/>
      <w:sz w:val="24"/>
      <w:szCs w:val="24"/>
    </w:rPr>
  </w:style>
  <w:style w:type="character" w:customStyle="1" w:styleId="42">
    <w:name w:val="正文文本 Char"/>
    <w:basedOn w:val="26"/>
    <w:link w:val="3"/>
    <w:qFormat/>
    <w:uiPriority w:val="99"/>
  </w:style>
  <w:style w:type="character" w:customStyle="1" w:styleId="43">
    <w:name w:val="正文文本缩进 Char1"/>
    <w:basedOn w:val="26"/>
    <w:link w:val="6"/>
    <w:qFormat/>
    <w:uiPriority w:val="0"/>
    <w:rPr>
      <w:kern w:val="0"/>
      <w:sz w:val="24"/>
      <w:szCs w:val="20"/>
    </w:rPr>
  </w:style>
  <w:style w:type="character" w:customStyle="1" w:styleId="44">
    <w:name w:val="正文文本缩进 Char"/>
    <w:basedOn w:val="26"/>
    <w:link w:val="6"/>
    <w:qFormat/>
    <w:uiPriority w:val="0"/>
  </w:style>
  <w:style w:type="character" w:customStyle="1" w:styleId="45">
    <w:name w:val="纯文本 Char"/>
    <w:basedOn w:val="26"/>
    <w:link w:val="17"/>
    <w:qFormat/>
    <w:uiPriority w:val="0"/>
    <w:rPr>
      <w:rFonts w:eastAsia="宋体"/>
      <w:sz w:val="24"/>
    </w:rPr>
  </w:style>
  <w:style w:type="character" w:customStyle="1" w:styleId="46">
    <w:name w:val="日期 Char"/>
    <w:basedOn w:val="26"/>
    <w:link w:val="18"/>
    <w:qFormat/>
    <w:uiPriority w:val="99"/>
  </w:style>
  <w:style w:type="character" w:customStyle="1" w:styleId="47">
    <w:name w:val="批注框文本 Char1"/>
    <w:basedOn w:val="26"/>
    <w:link w:val="19"/>
    <w:semiHidden/>
    <w:qFormat/>
    <w:uiPriority w:val="99"/>
    <w:rPr>
      <w:sz w:val="18"/>
      <w:szCs w:val="18"/>
    </w:rPr>
  </w:style>
  <w:style w:type="character" w:customStyle="1" w:styleId="48">
    <w:name w:val="批注框文本 Char"/>
    <w:basedOn w:val="26"/>
    <w:link w:val="19"/>
    <w:semiHidden/>
    <w:qFormat/>
    <w:uiPriority w:val="99"/>
    <w:rPr>
      <w:sz w:val="18"/>
      <w:szCs w:val="18"/>
    </w:rPr>
  </w:style>
  <w:style w:type="character" w:customStyle="1" w:styleId="49">
    <w:name w:val="HTML 预设格式 Char1"/>
    <w:basedOn w:val="26"/>
    <w:link w:val="23"/>
    <w:semiHidden/>
    <w:qFormat/>
    <w:uiPriority w:val="99"/>
    <w:rPr>
      <w:rFonts w:ascii="宋体" w:hAnsi="宋体" w:eastAsia="宋体" w:cs="宋体"/>
      <w:kern w:val="0"/>
      <w:sz w:val="24"/>
      <w:szCs w:val="24"/>
    </w:rPr>
  </w:style>
  <w:style w:type="character" w:customStyle="1" w:styleId="50">
    <w:name w:val="HTML 预设格式 Char"/>
    <w:basedOn w:val="26"/>
    <w:link w:val="23"/>
    <w:semiHidden/>
    <w:qFormat/>
    <w:uiPriority w:val="99"/>
    <w:rPr>
      <w:rFonts w:ascii="Courier New" w:hAnsi="Courier New" w:cs="Courier New"/>
      <w:sz w:val="20"/>
      <w:szCs w:val="20"/>
    </w:rPr>
  </w:style>
  <w:style w:type="character" w:customStyle="1" w:styleId="51">
    <w:name w:val="正文首行缩进 Char"/>
    <w:basedOn w:val="42"/>
    <w:link w:val="2"/>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6"/>
    <w:qFormat/>
    <w:uiPriority w:val="0"/>
  </w:style>
  <w:style w:type="paragraph" w:customStyle="1" w:styleId="63">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6"/>
    <w:qFormat/>
    <w:uiPriority w:val="0"/>
  </w:style>
  <w:style w:type="character" w:customStyle="1" w:styleId="66">
    <w:name w:val="active"/>
    <w:basedOn w:val="26"/>
    <w:qFormat/>
    <w:uiPriority w:val="0"/>
    <w:rPr>
      <w:color w:val="FFFFFF"/>
      <w:shd w:val="clear" w:fill="2B7AFC"/>
    </w:rPr>
  </w:style>
  <w:style w:type="character" w:customStyle="1" w:styleId="67">
    <w:name w:val="red"/>
    <w:basedOn w:val="26"/>
    <w:qFormat/>
    <w:uiPriority w:val="0"/>
    <w:rPr>
      <w:color w:val="FF0000"/>
      <w:sz w:val="18"/>
      <w:szCs w:val="18"/>
    </w:rPr>
  </w:style>
  <w:style w:type="character" w:customStyle="1" w:styleId="68">
    <w:name w:val="red1"/>
    <w:basedOn w:val="26"/>
    <w:qFormat/>
    <w:uiPriority w:val="0"/>
    <w:rPr>
      <w:color w:val="FF0000"/>
      <w:sz w:val="18"/>
      <w:szCs w:val="18"/>
    </w:rPr>
  </w:style>
  <w:style w:type="character" w:customStyle="1" w:styleId="69">
    <w:name w:val="red2"/>
    <w:basedOn w:val="26"/>
    <w:qFormat/>
    <w:uiPriority w:val="0"/>
    <w:rPr>
      <w:color w:val="CC0000"/>
    </w:rPr>
  </w:style>
  <w:style w:type="character" w:customStyle="1" w:styleId="70">
    <w:name w:val="red3"/>
    <w:basedOn w:val="26"/>
    <w:qFormat/>
    <w:uiPriority w:val="0"/>
    <w:rPr>
      <w:color w:val="FF0000"/>
    </w:rPr>
  </w:style>
  <w:style w:type="character" w:customStyle="1" w:styleId="71">
    <w:name w:val="green"/>
    <w:basedOn w:val="26"/>
    <w:qFormat/>
    <w:uiPriority w:val="0"/>
    <w:rPr>
      <w:color w:val="66AE00"/>
      <w:sz w:val="18"/>
      <w:szCs w:val="18"/>
    </w:rPr>
  </w:style>
  <w:style w:type="character" w:customStyle="1" w:styleId="72">
    <w:name w:val="green1"/>
    <w:basedOn w:val="26"/>
    <w:qFormat/>
    <w:uiPriority w:val="0"/>
    <w:rPr>
      <w:color w:val="66AE00"/>
      <w:sz w:val="18"/>
      <w:szCs w:val="18"/>
    </w:rPr>
  </w:style>
  <w:style w:type="character" w:customStyle="1" w:styleId="73">
    <w:name w:val="gb-jt"/>
    <w:basedOn w:val="26"/>
    <w:qFormat/>
    <w:uiPriority w:val="0"/>
  </w:style>
  <w:style w:type="character" w:customStyle="1" w:styleId="74">
    <w:name w:val="blue"/>
    <w:basedOn w:val="26"/>
    <w:qFormat/>
    <w:uiPriority w:val="0"/>
    <w:rPr>
      <w:color w:val="0371C6"/>
      <w:sz w:val="21"/>
      <w:szCs w:val="21"/>
    </w:rPr>
  </w:style>
  <w:style w:type="character" w:customStyle="1" w:styleId="75">
    <w:name w:val="right"/>
    <w:basedOn w:val="26"/>
    <w:qFormat/>
    <w:uiPriority w:val="0"/>
    <w:rPr>
      <w:color w:val="999999"/>
      <w:sz w:val="18"/>
      <w:szCs w:val="18"/>
    </w:rPr>
  </w:style>
  <w:style w:type="character" w:customStyle="1" w:styleId="76">
    <w:name w:val="active4"/>
    <w:basedOn w:val="26"/>
    <w:qFormat/>
    <w:uiPriority w:val="0"/>
    <w:rPr>
      <w:color w:val="FFFFFF"/>
      <w:shd w:val="clear" w:fill="2B7AFC"/>
    </w:rPr>
  </w:style>
  <w:style w:type="paragraph" w:customStyle="1" w:styleId="77">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8">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79">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80">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1">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2">
    <w:name w:val="Header or footer|1"/>
    <w:basedOn w:val="1"/>
    <w:qFormat/>
    <w:uiPriority w:val="0"/>
    <w:pPr>
      <w:widowControl w:val="0"/>
      <w:shd w:val="clear" w:color="auto" w:fill="auto"/>
    </w:pPr>
    <w:rPr>
      <w:sz w:val="17"/>
      <w:szCs w:val="17"/>
      <w:u w:val="none"/>
      <w:shd w:val="clear" w:color="auto" w:fill="auto"/>
    </w:rPr>
  </w:style>
  <w:style w:type="character" w:customStyle="1" w:styleId="83">
    <w:name w:val="hover17"/>
    <w:basedOn w:val="26"/>
    <w:qFormat/>
    <w:uiPriority w:val="0"/>
  </w:style>
  <w:style w:type="character" w:customStyle="1" w:styleId="84">
    <w:name w:val="hover18"/>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35778</Words>
  <Characters>38142</Characters>
  <Lines>229</Lines>
  <Paragraphs>64</Paragraphs>
  <TotalTime>28</TotalTime>
  <ScaleCrop>false</ScaleCrop>
  <LinksUpToDate>false</LinksUpToDate>
  <CharactersWithSpaces>39727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.唯一 D.se彩</cp:lastModifiedBy>
  <cp:lastPrinted>2024-06-18T03:46:00Z</cp:lastPrinted>
  <dcterms:modified xsi:type="dcterms:W3CDTF">2024-06-18T08:29:58Z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85E8C6D2FBE4401B9D2FD66E702465B7_13</vt:lpwstr>
  </property>
</Properties>
</file>