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5"/>
        </w:tabs>
        <w:spacing w:line="384" w:lineRule="auto"/>
        <w:contextualSpacing/>
        <w:rPr>
          <w:rFonts w:hint="eastAsia" w:hAnsi="宋体"/>
          <w:b/>
          <w:bCs/>
          <w:szCs w:val="21"/>
        </w:rPr>
      </w:pPr>
    </w:p>
    <w:p>
      <w:pPr>
        <w:tabs>
          <w:tab w:val="left" w:pos="7095"/>
        </w:tabs>
        <w:spacing w:line="384" w:lineRule="auto"/>
        <w:contextualSpacing/>
        <w:jc w:val="center"/>
        <w:rPr>
          <w:rFonts w:hint="default" w:hAnsi="宋体"/>
          <w:b/>
          <w:bCs/>
          <w:sz w:val="28"/>
          <w:szCs w:val="28"/>
          <w:lang w:val="en-US" w:eastAsia="zh-CN"/>
        </w:rPr>
      </w:pPr>
      <w:r>
        <w:rPr>
          <w:rFonts w:hint="eastAsia" w:hAnsi="宋体"/>
          <w:b/>
          <w:bCs/>
          <w:sz w:val="28"/>
          <w:szCs w:val="28"/>
          <w:lang w:eastAsia="zh-CN"/>
        </w:rPr>
        <w:t>YZCG-DLG2024040禹州市市场监督管理局食品安全监督抽检项目（</w:t>
      </w:r>
      <w:r>
        <w:rPr>
          <w:rFonts w:hint="eastAsia" w:hAnsi="宋体"/>
          <w:b/>
          <w:bCs/>
          <w:sz w:val="28"/>
          <w:szCs w:val="28"/>
          <w:lang w:val="en-US" w:eastAsia="zh-CN"/>
        </w:rPr>
        <w:t>不见面开标</w:t>
      </w:r>
      <w:r>
        <w:rPr>
          <w:rFonts w:hint="eastAsia" w:hAnsi="宋体"/>
          <w:b/>
          <w:bCs/>
          <w:sz w:val="28"/>
          <w:szCs w:val="28"/>
          <w:lang w:eastAsia="zh-CN"/>
        </w:rPr>
        <w:t>）</w:t>
      </w:r>
      <w:r>
        <w:rPr>
          <w:rFonts w:hint="eastAsia" w:hAnsi="宋体"/>
          <w:b/>
          <w:bCs/>
          <w:sz w:val="28"/>
          <w:szCs w:val="28"/>
          <w:lang w:val="en-US" w:eastAsia="zh-CN"/>
        </w:rPr>
        <w:t>招标公告</w:t>
      </w:r>
    </w:p>
    <w:p>
      <w:pPr>
        <w:tabs>
          <w:tab w:val="left" w:pos="7095"/>
        </w:tabs>
        <w:spacing w:line="384" w:lineRule="auto"/>
        <w:contextualSpacing/>
        <w:rPr>
          <w:rFonts w:hAnsi="宋体"/>
          <w:b/>
          <w:bCs/>
          <w:szCs w:val="21"/>
        </w:rPr>
      </w:pPr>
      <w:r>
        <w:rPr>
          <w:rFonts w:hint="eastAsia" w:hAnsi="宋体"/>
          <w:b/>
          <w:bCs/>
          <w:szCs w:val="21"/>
        </w:rPr>
        <w:t>项目概况</w:t>
      </w:r>
      <w:r>
        <w:rPr>
          <w:rFonts w:hint="eastAsia" w:hAnsi="宋体"/>
          <w:b/>
          <w:bCs/>
          <w:szCs w:val="21"/>
          <w:lang w:eastAsia="zh-CN"/>
        </w:rPr>
        <w:t>：</w:t>
      </w:r>
    </w:p>
    <w:p>
      <w:pPr>
        <w:tabs>
          <w:tab w:val="left" w:pos="7095"/>
        </w:tabs>
        <w:spacing w:line="384" w:lineRule="auto"/>
        <w:ind w:firstLine="420" w:firstLineChars="200"/>
        <w:contextualSpacing/>
        <w:rPr>
          <w:rFonts w:hAnsi="宋体"/>
          <w:szCs w:val="21"/>
        </w:rPr>
      </w:pPr>
      <w:r>
        <w:rPr>
          <w:rFonts w:hint="eastAsia" w:hAnsi="宋体"/>
          <w:szCs w:val="21"/>
          <w:lang w:eastAsia="zh-CN"/>
        </w:rPr>
        <w:t>禹州市市场监督管理局食品安全监督抽检项</w:t>
      </w:r>
      <w:bookmarkStart w:id="0" w:name="_GoBack"/>
      <w:bookmarkEnd w:id="0"/>
      <w:r>
        <w:rPr>
          <w:rFonts w:hint="eastAsia" w:hAnsi="宋体"/>
          <w:szCs w:val="21"/>
          <w:lang w:eastAsia="zh-CN"/>
        </w:rPr>
        <w:t>目</w:t>
      </w:r>
      <w:r>
        <w:rPr>
          <w:rFonts w:hint="eastAsia" w:hAnsi="宋体"/>
          <w:szCs w:val="21"/>
        </w:rPr>
        <w:t>的潜在投标人应在投标截止时间前登录《全国公共资源交易平台（河南省·许昌市）》“投标人/供应商登录”入口（http://ggzy.xuchang.gov.cn:8088/ggzy/）自行免费下载获取招标文件，并于202</w:t>
      </w:r>
      <w:r>
        <w:rPr>
          <w:rFonts w:hint="eastAsia" w:hAnsi="宋体"/>
          <w:szCs w:val="21"/>
          <w:lang w:val="en-US" w:eastAsia="zh-CN"/>
        </w:rPr>
        <w:t>4</w:t>
      </w:r>
      <w:r>
        <w:rPr>
          <w:rFonts w:hint="eastAsia" w:hAnsi="宋体"/>
          <w:szCs w:val="21"/>
        </w:rPr>
        <w:t>年</w:t>
      </w:r>
      <w:r>
        <w:rPr>
          <w:rFonts w:hint="eastAsia" w:hAnsi="宋体"/>
          <w:szCs w:val="21"/>
          <w:lang w:val="en-US" w:eastAsia="zh-CN"/>
        </w:rPr>
        <w:t>7</w:t>
      </w:r>
      <w:r>
        <w:rPr>
          <w:rFonts w:hint="eastAsia" w:hAnsi="宋体"/>
          <w:szCs w:val="21"/>
        </w:rPr>
        <w:t>月</w:t>
      </w:r>
      <w:r>
        <w:rPr>
          <w:rFonts w:hint="eastAsia" w:hAnsi="宋体"/>
          <w:szCs w:val="21"/>
          <w:lang w:val="en-US" w:eastAsia="zh-CN"/>
        </w:rPr>
        <w:t>22</w:t>
      </w:r>
      <w:r>
        <w:rPr>
          <w:rFonts w:hint="eastAsia" w:hAnsi="宋体"/>
          <w:szCs w:val="21"/>
        </w:rPr>
        <w:t>日</w:t>
      </w:r>
      <w:r>
        <w:rPr>
          <w:rFonts w:hint="eastAsia" w:hAnsi="宋体"/>
          <w:szCs w:val="21"/>
          <w:lang w:val="en-US" w:eastAsia="zh-CN"/>
        </w:rPr>
        <w:t>8</w:t>
      </w:r>
      <w:r>
        <w:rPr>
          <w:rFonts w:hint="eastAsia" w:hAnsi="宋体"/>
          <w:szCs w:val="21"/>
        </w:rPr>
        <w:t>时</w:t>
      </w:r>
      <w:r>
        <w:rPr>
          <w:rFonts w:hint="eastAsia" w:hAnsi="宋体"/>
          <w:szCs w:val="21"/>
          <w:lang w:val="en-US" w:eastAsia="zh-CN"/>
        </w:rPr>
        <w:t>30</w:t>
      </w:r>
      <w:r>
        <w:rPr>
          <w:rFonts w:hint="eastAsia" w:hAnsi="宋体"/>
          <w:szCs w:val="21"/>
        </w:rPr>
        <w:t>分（北京时间）前递交投标文件。</w:t>
      </w:r>
    </w:p>
    <w:p>
      <w:pPr>
        <w:tabs>
          <w:tab w:val="left" w:pos="7095"/>
        </w:tabs>
        <w:spacing w:line="384" w:lineRule="auto"/>
        <w:ind w:firstLine="422" w:firstLineChars="200"/>
        <w:contextualSpacing/>
        <w:rPr>
          <w:rFonts w:hAnsi="宋体"/>
          <w:b/>
          <w:bCs/>
          <w:szCs w:val="21"/>
        </w:rPr>
      </w:pPr>
      <w:r>
        <w:rPr>
          <w:rFonts w:hint="eastAsia" w:hAnsi="宋体"/>
          <w:b/>
          <w:bCs/>
          <w:szCs w:val="21"/>
        </w:rPr>
        <w:t>一、项目基本情况</w:t>
      </w:r>
    </w:p>
    <w:p>
      <w:pPr>
        <w:tabs>
          <w:tab w:val="left" w:pos="7095"/>
        </w:tabs>
        <w:spacing w:line="384" w:lineRule="auto"/>
        <w:ind w:firstLine="420" w:firstLineChars="200"/>
        <w:contextualSpacing/>
        <w:rPr>
          <w:rFonts w:hint="default" w:hAnsi="宋体" w:eastAsiaTheme="minorEastAsia"/>
          <w:szCs w:val="21"/>
          <w:lang w:val="en-US" w:eastAsia="zh-CN"/>
        </w:rPr>
      </w:pPr>
      <w:r>
        <w:rPr>
          <w:rFonts w:hint="eastAsia" w:hAnsi="宋体"/>
          <w:szCs w:val="21"/>
        </w:rPr>
        <w:t>1.项目编号：YZCG-DLG202</w:t>
      </w:r>
      <w:r>
        <w:rPr>
          <w:rFonts w:hint="eastAsia" w:hAnsi="宋体"/>
          <w:szCs w:val="21"/>
          <w:lang w:val="en-US" w:eastAsia="zh-CN"/>
        </w:rPr>
        <w:t>4040</w:t>
      </w:r>
    </w:p>
    <w:p>
      <w:pPr>
        <w:tabs>
          <w:tab w:val="left" w:pos="7095"/>
        </w:tabs>
        <w:spacing w:line="384" w:lineRule="auto"/>
        <w:ind w:firstLine="420" w:firstLineChars="200"/>
        <w:contextualSpacing/>
        <w:rPr>
          <w:rFonts w:hint="eastAsia" w:hAnsi="宋体" w:eastAsiaTheme="minorEastAsia"/>
          <w:szCs w:val="21"/>
          <w:lang w:eastAsia="zh-CN"/>
        </w:rPr>
      </w:pPr>
      <w:r>
        <w:rPr>
          <w:rFonts w:hint="eastAsia" w:hAnsi="宋体"/>
          <w:szCs w:val="21"/>
        </w:rPr>
        <w:t>2.项目名称：</w:t>
      </w:r>
      <w:r>
        <w:rPr>
          <w:rFonts w:hint="eastAsia" w:hAnsi="宋体"/>
          <w:szCs w:val="21"/>
          <w:lang w:eastAsia="zh-CN"/>
        </w:rPr>
        <w:t>禹州市市场监督管理局食品安全监督抽检项目</w:t>
      </w:r>
    </w:p>
    <w:p>
      <w:pPr>
        <w:tabs>
          <w:tab w:val="left" w:pos="7095"/>
        </w:tabs>
        <w:spacing w:line="384" w:lineRule="auto"/>
        <w:ind w:firstLine="420" w:firstLineChars="200"/>
        <w:contextualSpacing/>
        <w:rPr>
          <w:rFonts w:hint="eastAsia" w:hAnsi="宋体"/>
          <w:szCs w:val="21"/>
        </w:rPr>
      </w:pPr>
      <w:r>
        <w:rPr>
          <w:rFonts w:hint="eastAsia" w:hAnsi="宋体"/>
          <w:szCs w:val="21"/>
        </w:rPr>
        <w:t>3.采购方式：公开招标</w:t>
      </w:r>
    </w:p>
    <w:p>
      <w:pPr>
        <w:tabs>
          <w:tab w:val="left" w:pos="7095"/>
        </w:tabs>
        <w:spacing w:line="384" w:lineRule="auto"/>
        <w:ind w:firstLine="420" w:firstLineChars="200"/>
        <w:contextualSpacing/>
        <w:rPr>
          <w:rFonts w:hint="eastAsia" w:hAnsi="宋体"/>
          <w:szCs w:val="21"/>
        </w:rPr>
      </w:pPr>
      <w:r>
        <w:rPr>
          <w:rFonts w:hint="eastAsia" w:hAnsi="宋体"/>
          <w:szCs w:val="21"/>
          <w:lang w:val="en-US" w:eastAsia="zh-CN"/>
        </w:rPr>
        <w:t>4</w:t>
      </w:r>
      <w:r>
        <w:rPr>
          <w:rFonts w:hint="eastAsia" w:hAnsi="宋体"/>
          <w:szCs w:val="21"/>
        </w:rPr>
        <w:t>、项目属性：服务</w:t>
      </w:r>
    </w:p>
    <w:p>
      <w:pPr>
        <w:tabs>
          <w:tab w:val="left" w:pos="7095"/>
        </w:tabs>
        <w:spacing w:line="384" w:lineRule="auto"/>
        <w:ind w:firstLine="420" w:firstLineChars="200"/>
        <w:contextualSpacing/>
        <w:rPr>
          <w:rFonts w:hAnsi="宋体"/>
          <w:szCs w:val="21"/>
        </w:rPr>
      </w:pPr>
      <w:r>
        <w:rPr>
          <w:rFonts w:hint="eastAsia" w:hAnsi="宋体"/>
          <w:szCs w:val="21"/>
          <w:lang w:val="en-US" w:eastAsia="zh-CN"/>
        </w:rPr>
        <w:t>5、</w:t>
      </w:r>
      <w:r>
        <w:rPr>
          <w:rFonts w:hint="eastAsia" w:hAnsi="宋体"/>
          <w:szCs w:val="21"/>
        </w:rPr>
        <w:t>采购需求（包括但不限于标的的名称、数量、简要技术需求或服务要求等）</w:t>
      </w:r>
    </w:p>
    <w:p>
      <w:pPr>
        <w:tabs>
          <w:tab w:val="left" w:pos="7095"/>
        </w:tabs>
        <w:spacing w:line="384" w:lineRule="auto"/>
        <w:ind w:firstLine="420" w:firstLineChars="200"/>
        <w:contextualSpacing/>
        <w:rPr>
          <w:rFonts w:hAnsi="宋体"/>
          <w:color w:val="000000" w:themeColor="text1"/>
          <w:szCs w:val="21"/>
          <w14:textFill>
            <w14:solidFill>
              <w14:schemeClr w14:val="tx1"/>
            </w14:solidFill>
          </w14:textFill>
        </w:rPr>
      </w:pPr>
      <w:r>
        <w:rPr>
          <w:rFonts w:hint="eastAsia" w:hAnsi="宋体"/>
          <w:szCs w:val="21"/>
          <w:lang w:eastAsia="zh-CN"/>
        </w:rPr>
        <w:t>禹州市市场监督管理局食品安全监督抽检项目</w:t>
      </w:r>
      <w:r>
        <w:rPr>
          <w:rFonts w:hint="eastAsia" w:hAnsi="宋体"/>
          <w:szCs w:val="21"/>
        </w:rPr>
        <w:t>，采购内容为对</w:t>
      </w:r>
      <w:r>
        <w:rPr>
          <w:rFonts w:hint="eastAsia" w:hAnsi="宋体"/>
          <w:color w:val="000000" w:themeColor="text1"/>
          <w:szCs w:val="21"/>
          <w14:textFill>
            <w14:solidFill>
              <w14:schemeClr w14:val="tx1"/>
            </w14:solidFill>
          </w14:textFill>
        </w:rPr>
        <w:t>禹州市粮食加工品、食用油、油脂及其制品、调味品、肉制品</w:t>
      </w:r>
      <w:r>
        <w:rPr>
          <w:rFonts w:hint="eastAsia" w:hAnsi="宋体"/>
          <w:color w:val="000000" w:themeColor="text1"/>
          <w:szCs w:val="21"/>
          <w:lang w:eastAsia="zh-CN"/>
          <w14:textFill>
            <w14:solidFill>
              <w14:schemeClr w14:val="tx1"/>
            </w14:solidFill>
          </w14:textFill>
        </w:rPr>
        <w:t>、乳制品</w:t>
      </w:r>
      <w:r>
        <w:rPr>
          <w:rFonts w:hint="eastAsia" w:hAnsi="宋体"/>
          <w:color w:val="000000" w:themeColor="text1"/>
          <w:szCs w:val="21"/>
          <w14:textFill>
            <w14:solidFill>
              <w14:schemeClr w14:val="tx1"/>
            </w14:solidFill>
          </w14:textFill>
        </w:rPr>
        <w:t>等抽检检测</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每个标包：725批次，A-D标包共计：2900批次</w:t>
      </w:r>
      <w:r>
        <w:rPr>
          <w:rFonts w:hint="eastAsia" w:hAnsi="宋体"/>
          <w:color w:val="000000" w:themeColor="text1"/>
          <w:szCs w:val="21"/>
          <w14:textFill>
            <w14:solidFill>
              <w14:schemeClr w14:val="tx1"/>
            </w14:solidFill>
          </w14:textFill>
        </w:rPr>
        <w:t>（详见招标文件）。</w:t>
      </w:r>
    </w:p>
    <w:p>
      <w:pPr>
        <w:tabs>
          <w:tab w:val="left" w:pos="7095"/>
        </w:tabs>
        <w:spacing w:line="384" w:lineRule="auto"/>
        <w:ind w:firstLine="420" w:firstLineChars="200"/>
        <w:contextualSpacing/>
        <w:rPr>
          <w:rFonts w:hAnsi="宋体"/>
          <w:szCs w:val="21"/>
        </w:rPr>
      </w:pPr>
      <w:r>
        <w:rPr>
          <w:rFonts w:hint="eastAsia" w:hAnsi="宋体"/>
          <w:szCs w:val="21"/>
          <w:lang w:val="en-US" w:eastAsia="zh-CN"/>
        </w:rPr>
        <w:t>6、</w:t>
      </w:r>
      <w:r>
        <w:rPr>
          <w:rFonts w:hint="eastAsia" w:hAnsi="宋体"/>
          <w:szCs w:val="21"/>
        </w:rPr>
        <w:t>最高限价：</w:t>
      </w:r>
      <w:r>
        <w:rPr>
          <w:rFonts w:hint="eastAsia" w:hAnsi="宋体"/>
          <w:szCs w:val="21"/>
          <w:lang w:val="en-US" w:eastAsia="zh-CN"/>
        </w:rPr>
        <w:t>2465000</w:t>
      </w:r>
      <w:r>
        <w:rPr>
          <w:rFonts w:hint="eastAsia" w:hAnsi="宋体"/>
          <w:szCs w:val="21"/>
        </w:rPr>
        <w:t>元</w:t>
      </w:r>
    </w:p>
    <w:tbl>
      <w:tblPr>
        <w:tblStyle w:val="10"/>
        <w:tblW w:w="1027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3"/>
        <w:gridCol w:w="1448"/>
        <w:gridCol w:w="1024"/>
        <w:gridCol w:w="1624"/>
        <w:gridCol w:w="1781"/>
        <w:gridCol w:w="948"/>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4" w:hRule="atLeast"/>
          <w:tblCellSpacing w:w="0" w:type="dxa"/>
          <w:jc w:val="center"/>
        </w:trPr>
        <w:tc>
          <w:tcPr>
            <w:tcW w:w="543" w:type="dxa"/>
            <w:vAlign w:val="center"/>
          </w:tcPr>
          <w:p>
            <w:pPr>
              <w:tabs>
                <w:tab w:val="left" w:pos="7095"/>
              </w:tabs>
              <w:spacing w:line="360" w:lineRule="auto"/>
              <w:contextualSpacing/>
              <w:jc w:val="center"/>
              <w:rPr>
                <w:rFonts w:hAnsi="宋体"/>
                <w:szCs w:val="21"/>
              </w:rPr>
            </w:pPr>
            <w:r>
              <w:rPr>
                <w:rFonts w:hint="eastAsia" w:hAnsi="宋体"/>
                <w:szCs w:val="21"/>
              </w:rPr>
              <w:t>序号</w:t>
            </w:r>
          </w:p>
        </w:tc>
        <w:tc>
          <w:tcPr>
            <w:tcW w:w="1448" w:type="dxa"/>
            <w:vAlign w:val="center"/>
          </w:tcPr>
          <w:p>
            <w:pPr>
              <w:tabs>
                <w:tab w:val="left" w:pos="7095"/>
              </w:tabs>
              <w:spacing w:line="360" w:lineRule="auto"/>
              <w:contextualSpacing/>
              <w:jc w:val="center"/>
              <w:rPr>
                <w:rFonts w:hAnsi="宋体"/>
                <w:szCs w:val="21"/>
              </w:rPr>
            </w:pPr>
            <w:r>
              <w:rPr>
                <w:rFonts w:hint="eastAsia" w:hAnsi="宋体"/>
                <w:szCs w:val="21"/>
              </w:rPr>
              <w:t>包号</w:t>
            </w:r>
          </w:p>
        </w:tc>
        <w:tc>
          <w:tcPr>
            <w:tcW w:w="1024" w:type="dxa"/>
            <w:vAlign w:val="center"/>
          </w:tcPr>
          <w:p>
            <w:pPr>
              <w:tabs>
                <w:tab w:val="left" w:pos="7095"/>
              </w:tabs>
              <w:spacing w:line="360" w:lineRule="auto"/>
              <w:contextualSpacing/>
              <w:jc w:val="center"/>
              <w:rPr>
                <w:rFonts w:hAnsi="宋体"/>
                <w:szCs w:val="21"/>
              </w:rPr>
            </w:pPr>
            <w:r>
              <w:rPr>
                <w:rFonts w:hint="eastAsia" w:hAnsi="宋体"/>
                <w:szCs w:val="21"/>
              </w:rPr>
              <w:t>包名称</w:t>
            </w:r>
          </w:p>
        </w:tc>
        <w:tc>
          <w:tcPr>
            <w:tcW w:w="1624" w:type="dxa"/>
            <w:vAlign w:val="center"/>
          </w:tcPr>
          <w:p>
            <w:pPr>
              <w:tabs>
                <w:tab w:val="left" w:pos="7095"/>
              </w:tabs>
              <w:spacing w:line="360" w:lineRule="auto"/>
              <w:contextualSpacing/>
              <w:jc w:val="center"/>
              <w:rPr>
                <w:rFonts w:hAnsi="宋体"/>
                <w:szCs w:val="21"/>
              </w:rPr>
            </w:pPr>
            <w:r>
              <w:rPr>
                <w:rFonts w:hint="eastAsia" w:hAnsi="宋体"/>
                <w:szCs w:val="21"/>
              </w:rPr>
              <w:t>包预算（元）</w:t>
            </w:r>
          </w:p>
        </w:tc>
        <w:tc>
          <w:tcPr>
            <w:tcW w:w="1781" w:type="dxa"/>
            <w:vAlign w:val="center"/>
          </w:tcPr>
          <w:p>
            <w:pPr>
              <w:tabs>
                <w:tab w:val="left" w:pos="7095"/>
              </w:tabs>
              <w:spacing w:line="360" w:lineRule="auto"/>
              <w:contextualSpacing/>
              <w:jc w:val="center"/>
              <w:rPr>
                <w:rFonts w:hAnsi="宋体"/>
                <w:szCs w:val="21"/>
              </w:rPr>
            </w:pPr>
            <w:r>
              <w:rPr>
                <w:rFonts w:hint="eastAsia" w:hAnsi="宋体"/>
                <w:szCs w:val="21"/>
              </w:rPr>
              <w:t>包最高限价（元）</w:t>
            </w:r>
          </w:p>
        </w:tc>
        <w:tc>
          <w:tcPr>
            <w:tcW w:w="948" w:type="dxa"/>
            <w:vAlign w:val="center"/>
          </w:tcPr>
          <w:p>
            <w:pPr>
              <w:tabs>
                <w:tab w:val="left" w:pos="7095"/>
              </w:tabs>
              <w:spacing w:line="360" w:lineRule="auto"/>
              <w:contextualSpacing/>
              <w:jc w:val="center"/>
              <w:rPr>
                <w:rFonts w:hint="eastAsia" w:hAnsi="宋体"/>
                <w:szCs w:val="21"/>
              </w:rPr>
            </w:pPr>
            <w:r>
              <w:rPr>
                <w:rFonts w:hint="eastAsia" w:hAnsi="宋体"/>
                <w:szCs w:val="21"/>
              </w:rPr>
              <w:t>是否专门面向中小企业</w:t>
            </w:r>
          </w:p>
        </w:tc>
        <w:tc>
          <w:tcPr>
            <w:tcW w:w="2908" w:type="dxa"/>
            <w:vAlign w:val="center"/>
          </w:tcPr>
          <w:p>
            <w:pPr>
              <w:tabs>
                <w:tab w:val="left" w:pos="7095"/>
              </w:tabs>
              <w:spacing w:line="360" w:lineRule="auto"/>
              <w:contextualSpacing/>
              <w:jc w:val="center"/>
              <w:rPr>
                <w:rFonts w:hint="eastAsia" w:hAnsi="宋体"/>
                <w:szCs w:val="21"/>
              </w:rPr>
            </w:pPr>
            <w:r>
              <w:rPr>
                <w:rFonts w:hint="eastAsia" w:hAnsi="宋体"/>
                <w:szCs w:val="21"/>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blCellSpacing w:w="0" w:type="dxa"/>
          <w:jc w:val="center"/>
        </w:trPr>
        <w:tc>
          <w:tcPr>
            <w:tcW w:w="543" w:type="dxa"/>
            <w:vAlign w:val="center"/>
          </w:tcPr>
          <w:p>
            <w:pPr>
              <w:tabs>
                <w:tab w:val="left" w:pos="7095"/>
              </w:tabs>
              <w:spacing w:line="360" w:lineRule="auto"/>
              <w:contextualSpacing/>
              <w:jc w:val="center"/>
              <w:rPr>
                <w:rFonts w:hint="eastAsia" w:hAnsi="宋体" w:eastAsiaTheme="minorEastAsia"/>
                <w:szCs w:val="21"/>
                <w:lang w:val="en-US" w:eastAsia="zh-CN"/>
              </w:rPr>
            </w:pPr>
            <w:r>
              <w:rPr>
                <w:rFonts w:hint="eastAsia" w:hAnsi="宋体"/>
                <w:szCs w:val="21"/>
                <w:lang w:val="en-US" w:eastAsia="zh-CN"/>
              </w:rPr>
              <w:t>1</w:t>
            </w:r>
          </w:p>
        </w:tc>
        <w:tc>
          <w:tcPr>
            <w:tcW w:w="1448" w:type="dxa"/>
            <w:vAlign w:val="center"/>
          </w:tcPr>
          <w:p>
            <w:pPr>
              <w:spacing w:line="360" w:lineRule="auto"/>
              <w:contextualSpacing/>
              <w:jc w:val="center"/>
              <w:rPr>
                <w:rFonts w:hAnsi="宋体"/>
                <w:szCs w:val="21"/>
              </w:rPr>
            </w:pPr>
            <w:r>
              <w:rPr>
                <w:rFonts w:hint="eastAsia" w:hAnsi="宋体"/>
                <w:szCs w:val="21"/>
              </w:rPr>
              <w:t>YZCG-DLG202</w:t>
            </w:r>
            <w:r>
              <w:rPr>
                <w:rFonts w:hint="eastAsia" w:hAnsi="宋体"/>
                <w:szCs w:val="21"/>
                <w:lang w:val="en-US" w:eastAsia="zh-CN"/>
              </w:rPr>
              <w:t>4</w:t>
            </w:r>
          </w:p>
        </w:tc>
        <w:tc>
          <w:tcPr>
            <w:tcW w:w="1024" w:type="dxa"/>
            <w:vAlign w:val="center"/>
          </w:tcPr>
          <w:p>
            <w:pPr>
              <w:tabs>
                <w:tab w:val="left" w:pos="7095"/>
              </w:tabs>
              <w:contextualSpacing/>
              <w:jc w:val="center"/>
              <w:rPr>
                <w:rFonts w:hint="eastAsia" w:hAnsi="宋体" w:eastAsiaTheme="minorEastAsia"/>
                <w:szCs w:val="21"/>
                <w:lang w:val="en-US" w:eastAsia="zh-CN"/>
              </w:rPr>
            </w:pPr>
            <w:r>
              <w:rPr>
                <w:rFonts w:hint="eastAsia" w:hAnsi="宋体"/>
                <w:szCs w:val="21"/>
                <w:lang w:val="en-US" w:eastAsia="zh-CN"/>
              </w:rPr>
              <w:t>A</w:t>
            </w:r>
          </w:p>
        </w:tc>
        <w:tc>
          <w:tcPr>
            <w:tcW w:w="1624" w:type="dxa"/>
            <w:vAlign w:val="center"/>
          </w:tcPr>
          <w:p>
            <w:pPr>
              <w:jc w:val="center"/>
              <w:rPr>
                <w:rFonts w:hint="default" w:ascii="宋体" w:hAnsi="宋体" w:cs="宋体" w:eastAsiaTheme="minorEastAsia"/>
                <w:szCs w:val="21"/>
                <w:lang w:val="en-US" w:eastAsia="zh-CN"/>
              </w:rPr>
            </w:pPr>
            <w:r>
              <w:rPr>
                <w:rFonts w:hint="eastAsia" w:ascii="宋体" w:hAnsi="宋体" w:cs="宋体"/>
                <w:szCs w:val="21"/>
                <w:lang w:val="en-US" w:eastAsia="zh-CN"/>
              </w:rPr>
              <w:t>616250</w:t>
            </w:r>
          </w:p>
        </w:tc>
        <w:tc>
          <w:tcPr>
            <w:tcW w:w="1781" w:type="dxa"/>
            <w:vAlign w:val="center"/>
          </w:tcPr>
          <w:p>
            <w:pPr>
              <w:jc w:val="center"/>
              <w:rPr>
                <w:rFonts w:ascii="宋体" w:hAnsi="宋体" w:cs="宋体"/>
                <w:b/>
                <w:bCs/>
                <w:szCs w:val="21"/>
              </w:rPr>
            </w:pPr>
            <w:r>
              <w:rPr>
                <w:rFonts w:hint="eastAsia" w:ascii="宋体" w:hAnsi="宋体" w:cs="宋体"/>
                <w:szCs w:val="21"/>
                <w:lang w:val="en-US" w:eastAsia="zh-CN"/>
              </w:rPr>
              <w:t>616250</w:t>
            </w:r>
          </w:p>
        </w:tc>
        <w:tc>
          <w:tcPr>
            <w:tcW w:w="948"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是</w:t>
            </w:r>
          </w:p>
        </w:tc>
        <w:tc>
          <w:tcPr>
            <w:tcW w:w="2908"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616250 ，其中小微企业采购金额：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blCellSpacing w:w="0" w:type="dxa"/>
          <w:jc w:val="center"/>
        </w:trPr>
        <w:tc>
          <w:tcPr>
            <w:tcW w:w="543" w:type="dxa"/>
            <w:vAlign w:val="center"/>
          </w:tcPr>
          <w:p>
            <w:pPr>
              <w:tabs>
                <w:tab w:val="left" w:pos="7095"/>
              </w:tabs>
              <w:spacing w:line="360" w:lineRule="auto"/>
              <w:contextualSpacing/>
              <w:jc w:val="center"/>
              <w:rPr>
                <w:rFonts w:hint="eastAsia" w:hAnsi="宋体" w:eastAsiaTheme="minorEastAsia"/>
                <w:szCs w:val="21"/>
                <w:lang w:val="en-US" w:eastAsia="zh-CN"/>
              </w:rPr>
            </w:pPr>
            <w:r>
              <w:rPr>
                <w:rFonts w:hint="eastAsia" w:hAnsi="宋体"/>
                <w:szCs w:val="21"/>
                <w:lang w:val="en-US" w:eastAsia="zh-CN"/>
              </w:rPr>
              <w:t>2</w:t>
            </w:r>
          </w:p>
        </w:tc>
        <w:tc>
          <w:tcPr>
            <w:tcW w:w="1448" w:type="dxa"/>
            <w:vAlign w:val="center"/>
          </w:tcPr>
          <w:p>
            <w:pPr>
              <w:spacing w:line="360" w:lineRule="auto"/>
              <w:contextualSpacing/>
              <w:jc w:val="center"/>
              <w:rPr>
                <w:rFonts w:hAnsi="宋体"/>
                <w:szCs w:val="21"/>
              </w:rPr>
            </w:pPr>
            <w:r>
              <w:rPr>
                <w:rFonts w:hint="eastAsia" w:hAnsi="宋体"/>
                <w:szCs w:val="21"/>
              </w:rPr>
              <w:t>YZCG-DLG202</w:t>
            </w:r>
            <w:r>
              <w:rPr>
                <w:rFonts w:hint="eastAsia" w:hAnsi="宋体"/>
                <w:szCs w:val="21"/>
                <w:lang w:val="en-US" w:eastAsia="zh-CN"/>
              </w:rPr>
              <w:t>4</w:t>
            </w:r>
          </w:p>
        </w:tc>
        <w:tc>
          <w:tcPr>
            <w:tcW w:w="1024" w:type="dxa"/>
            <w:vAlign w:val="center"/>
          </w:tcPr>
          <w:p>
            <w:pPr>
              <w:tabs>
                <w:tab w:val="left" w:pos="7095"/>
              </w:tabs>
              <w:contextualSpacing/>
              <w:jc w:val="center"/>
              <w:rPr>
                <w:rFonts w:hint="eastAsia" w:hAnsi="宋体" w:eastAsiaTheme="minorEastAsia"/>
                <w:szCs w:val="21"/>
                <w:lang w:val="en-US" w:eastAsia="zh-CN"/>
              </w:rPr>
            </w:pPr>
            <w:r>
              <w:rPr>
                <w:rFonts w:hint="eastAsia" w:hAnsi="宋体"/>
                <w:szCs w:val="21"/>
                <w:lang w:val="en-US" w:eastAsia="zh-CN"/>
              </w:rPr>
              <w:t>B</w:t>
            </w:r>
          </w:p>
        </w:tc>
        <w:tc>
          <w:tcPr>
            <w:tcW w:w="1624" w:type="dxa"/>
            <w:vAlign w:val="center"/>
          </w:tcPr>
          <w:p>
            <w:pPr>
              <w:jc w:val="center"/>
              <w:rPr>
                <w:rFonts w:ascii="宋体" w:hAnsi="宋体" w:cs="宋体"/>
                <w:szCs w:val="21"/>
              </w:rPr>
            </w:pPr>
            <w:r>
              <w:rPr>
                <w:rFonts w:hint="eastAsia" w:ascii="宋体" w:hAnsi="宋体" w:cs="宋体"/>
                <w:szCs w:val="21"/>
                <w:lang w:val="en-US" w:eastAsia="zh-CN"/>
              </w:rPr>
              <w:t>616250</w:t>
            </w:r>
          </w:p>
        </w:tc>
        <w:tc>
          <w:tcPr>
            <w:tcW w:w="1781" w:type="dxa"/>
            <w:vAlign w:val="center"/>
          </w:tcPr>
          <w:p>
            <w:pPr>
              <w:jc w:val="center"/>
              <w:rPr>
                <w:rFonts w:ascii="宋体" w:hAnsi="宋体" w:cs="宋体"/>
                <w:b/>
                <w:bCs/>
                <w:szCs w:val="21"/>
              </w:rPr>
            </w:pPr>
            <w:r>
              <w:rPr>
                <w:rFonts w:hint="eastAsia" w:ascii="宋体" w:hAnsi="宋体" w:cs="宋体"/>
                <w:szCs w:val="21"/>
                <w:lang w:val="en-US" w:eastAsia="zh-CN"/>
              </w:rPr>
              <w:t>616250</w:t>
            </w:r>
          </w:p>
        </w:tc>
        <w:tc>
          <w:tcPr>
            <w:tcW w:w="948"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是</w:t>
            </w:r>
          </w:p>
        </w:tc>
        <w:tc>
          <w:tcPr>
            <w:tcW w:w="2908"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616250 ，其中小微企业采购金额：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blCellSpacing w:w="0" w:type="dxa"/>
          <w:jc w:val="center"/>
        </w:trPr>
        <w:tc>
          <w:tcPr>
            <w:tcW w:w="543" w:type="dxa"/>
            <w:vAlign w:val="center"/>
          </w:tcPr>
          <w:p>
            <w:pPr>
              <w:tabs>
                <w:tab w:val="left" w:pos="7095"/>
              </w:tabs>
              <w:spacing w:line="360" w:lineRule="auto"/>
              <w:contextualSpacing/>
              <w:jc w:val="center"/>
              <w:rPr>
                <w:rFonts w:hint="eastAsia" w:hAnsi="宋体" w:eastAsiaTheme="minorEastAsia"/>
                <w:szCs w:val="21"/>
                <w:lang w:val="en-US" w:eastAsia="zh-CN"/>
              </w:rPr>
            </w:pPr>
            <w:r>
              <w:rPr>
                <w:rFonts w:hint="eastAsia" w:hAnsi="宋体"/>
                <w:szCs w:val="21"/>
                <w:lang w:val="en-US" w:eastAsia="zh-CN"/>
              </w:rPr>
              <w:t>3</w:t>
            </w:r>
          </w:p>
        </w:tc>
        <w:tc>
          <w:tcPr>
            <w:tcW w:w="1448" w:type="dxa"/>
            <w:vAlign w:val="center"/>
          </w:tcPr>
          <w:p>
            <w:pPr>
              <w:spacing w:line="360" w:lineRule="auto"/>
              <w:contextualSpacing/>
              <w:jc w:val="center"/>
              <w:rPr>
                <w:rFonts w:hint="eastAsia" w:hAnsi="宋体"/>
                <w:szCs w:val="21"/>
              </w:rPr>
            </w:pPr>
            <w:r>
              <w:rPr>
                <w:rFonts w:hint="eastAsia" w:hAnsi="宋体"/>
                <w:szCs w:val="21"/>
              </w:rPr>
              <w:t>YZCG-DLG202</w:t>
            </w:r>
            <w:r>
              <w:rPr>
                <w:rFonts w:hint="eastAsia" w:hAnsi="宋体"/>
                <w:szCs w:val="21"/>
                <w:lang w:val="en-US" w:eastAsia="zh-CN"/>
              </w:rPr>
              <w:t>4</w:t>
            </w:r>
          </w:p>
        </w:tc>
        <w:tc>
          <w:tcPr>
            <w:tcW w:w="1024" w:type="dxa"/>
            <w:vAlign w:val="center"/>
          </w:tcPr>
          <w:p>
            <w:pPr>
              <w:tabs>
                <w:tab w:val="left" w:pos="7095"/>
              </w:tabs>
              <w:contextualSpacing/>
              <w:jc w:val="center"/>
              <w:rPr>
                <w:rFonts w:hint="default" w:hAnsi="宋体"/>
                <w:szCs w:val="21"/>
                <w:lang w:val="en-US" w:eastAsia="zh-CN"/>
              </w:rPr>
            </w:pPr>
            <w:r>
              <w:rPr>
                <w:rFonts w:hint="eastAsia" w:hAnsi="宋体"/>
                <w:szCs w:val="21"/>
                <w:lang w:val="en-US" w:eastAsia="zh-CN"/>
              </w:rPr>
              <w:t>C</w:t>
            </w:r>
          </w:p>
        </w:tc>
        <w:tc>
          <w:tcPr>
            <w:tcW w:w="1624" w:type="dxa"/>
            <w:vAlign w:val="center"/>
          </w:tcPr>
          <w:p>
            <w:pPr>
              <w:jc w:val="center"/>
              <w:rPr>
                <w:rFonts w:hint="eastAsia" w:hAnsi="宋体"/>
                <w:szCs w:val="21"/>
              </w:rPr>
            </w:pPr>
            <w:r>
              <w:rPr>
                <w:rFonts w:hint="eastAsia" w:ascii="宋体" w:hAnsi="宋体" w:cs="宋体"/>
                <w:szCs w:val="21"/>
                <w:lang w:val="en-US" w:eastAsia="zh-CN"/>
              </w:rPr>
              <w:t>616250</w:t>
            </w:r>
          </w:p>
        </w:tc>
        <w:tc>
          <w:tcPr>
            <w:tcW w:w="1781" w:type="dxa"/>
            <w:vAlign w:val="center"/>
          </w:tcPr>
          <w:p>
            <w:pPr>
              <w:jc w:val="center"/>
              <w:rPr>
                <w:rFonts w:hint="eastAsia" w:hAnsi="宋体"/>
                <w:szCs w:val="21"/>
              </w:rPr>
            </w:pPr>
            <w:r>
              <w:rPr>
                <w:rFonts w:hint="eastAsia" w:ascii="宋体" w:hAnsi="宋体" w:cs="宋体"/>
                <w:szCs w:val="21"/>
                <w:lang w:val="en-US" w:eastAsia="zh-CN"/>
              </w:rPr>
              <w:t>616250</w:t>
            </w:r>
          </w:p>
        </w:tc>
        <w:tc>
          <w:tcPr>
            <w:tcW w:w="948"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是</w:t>
            </w:r>
          </w:p>
        </w:tc>
        <w:tc>
          <w:tcPr>
            <w:tcW w:w="2908"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616250 ，其中小微企业采购金额：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blCellSpacing w:w="0" w:type="dxa"/>
          <w:jc w:val="center"/>
        </w:trPr>
        <w:tc>
          <w:tcPr>
            <w:tcW w:w="543" w:type="dxa"/>
            <w:vAlign w:val="center"/>
          </w:tcPr>
          <w:p>
            <w:pPr>
              <w:tabs>
                <w:tab w:val="left" w:pos="7095"/>
              </w:tabs>
              <w:spacing w:line="360" w:lineRule="auto"/>
              <w:contextualSpacing/>
              <w:jc w:val="center"/>
              <w:rPr>
                <w:rFonts w:hint="eastAsia" w:hAnsi="宋体" w:eastAsiaTheme="minorEastAsia"/>
                <w:szCs w:val="21"/>
                <w:lang w:val="en-US" w:eastAsia="zh-CN"/>
              </w:rPr>
            </w:pPr>
            <w:r>
              <w:rPr>
                <w:rFonts w:hint="eastAsia" w:hAnsi="宋体"/>
                <w:szCs w:val="21"/>
                <w:lang w:val="en-US" w:eastAsia="zh-CN"/>
              </w:rPr>
              <w:t>4</w:t>
            </w:r>
          </w:p>
        </w:tc>
        <w:tc>
          <w:tcPr>
            <w:tcW w:w="1448" w:type="dxa"/>
            <w:vAlign w:val="center"/>
          </w:tcPr>
          <w:p>
            <w:pPr>
              <w:spacing w:line="360" w:lineRule="auto"/>
              <w:contextualSpacing/>
              <w:jc w:val="center"/>
              <w:rPr>
                <w:rFonts w:hint="eastAsia" w:hAnsi="宋体"/>
                <w:szCs w:val="21"/>
              </w:rPr>
            </w:pPr>
            <w:r>
              <w:rPr>
                <w:rFonts w:hint="eastAsia" w:hAnsi="宋体"/>
                <w:szCs w:val="21"/>
              </w:rPr>
              <w:t>YZCG-DLG202</w:t>
            </w:r>
            <w:r>
              <w:rPr>
                <w:rFonts w:hint="eastAsia" w:hAnsi="宋体"/>
                <w:szCs w:val="21"/>
                <w:lang w:val="en-US" w:eastAsia="zh-CN"/>
              </w:rPr>
              <w:t>4</w:t>
            </w:r>
          </w:p>
        </w:tc>
        <w:tc>
          <w:tcPr>
            <w:tcW w:w="1024" w:type="dxa"/>
            <w:vAlign w:val="center"/>
          </w:tcPr>
          <w:p>
            <w:pPr>
              <w:tabs>
                <w:tab w:val="left" w:pos="7095"/>
              </w:tabs>
              <w:contextualSpacing/>
              <w:jc w:val="center"/>
              <w:rPr>
                <w:rFonts w:hint="default" w:hAnsi="宋体"/>
                <w:szCs w:val="21"/>
                <w:lang w:val="en-US" w:eastAsia="zh-CN"/>
              </w:rPr>
            </w:pPr>
            <w:r>
              <w:rPr>
                <w:rFonts w:hint="eastAsia" w:hAnsi="宋体"/>
                <w:szCs w:val="21"/>
                <w:lang w:val="en-US" w:eastAsia="zh-CN"/>
              </w:rPr>
              <w:t>D</w:t>
            </w:r>
          </w:p>
        </w:tc>
        <w:tc>
          <w:tcPr>
            <w:tcW w:w="1624" w:type="dxa"/>
            <w:vAlign w:val="center"/>
          </w:tcPr>
          <w:p>
            <w:pPr>
              <w:jc w:val="center"/>
              <w:rPr>
                <w:rFonts w:hint="eastAsia" w:hAnsi="宋体"/>
                <w:szCs w:val="21"/>
              </w:rPr>
            </w:pPr>
            <w:r>
              <w:rPr>
                <w:rFonts w:hint="eastAsia" w:ascii="宋体" w:hAnsi="宋体" w:cs="宋体"/>
                <w:szCs w:val="21"/>
                <w:lang w:val="en-US" w:eastAsia="zh-CN"/>
              </w:rPr>
              <w:t>616250</w:t>
            </w:r>
          </w:p>
        </w:tc>
        <w:tc>
          <w:tcPr>
            <w:tcW w:w="1781" w:type="dxa"/>
            <w:vAlign w:val="center"/>
          </w:tcPr>
          <w:p>
            <w:pPr>
              <w:jc w:val="center"/>
              <w:rPr>
                <w:rFonts w:hint="eastAsia" w:hAnsi="宋体"/>
                <w:szCs w:val="21"/>
              </w:rPr>
            </w:pPr>
            <w:r>
              <w:rPr>
                <w:rFonts w:hint="eastAsia" w:ascii="宋体" w:hAnsi="宋体" w:cs="宋体"/>
                <w:szCs w:val="21"/>
                <w:lang w:val="en-US" w:eastAsia="zh-CN"/>
              </w:rPr>
              <w:t>616250</w:t>
            </w:r>
          </w:p>
        </w:tc>
        <w:tc>
          <w:tcPr>
            <w:tcW w:w="948"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是</w:t>
            </w:r>
          </w:p>
        </w:tc>
        <w:tc>
          <w:tcPr>
            <w:tcW w:w="2908"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616250 ，其中小微企业采购金额：</w:t>
            </w:r>
          </w:p>
        </w:tc>
      </w:tr>
    </w:tbl>
    <w:p>
      <w:pPr>
        <w:tabs>
          <w:tab w:val="left" w:pos="7095"/>
        </w:tabs>
        <w:spacing w:line="384" w:lineRule="auto"/>
        <w:ind w:firstLine="420" w:firstLineChars="200"/>
        <w:contextualSpacing/>
        <w:rPr>
          <w:rFonts w:hAnsi="宋体"/>
          <w:szCs w:val="21"/>
        </w:rPr>
      </w:pPr>
      <w:r>
        <w:rPr>
          <w:rFonts w:hint="eastAsia" w:hAnsi="宋体"/>
          <w:szCs w:val="21"/>
        </w:rPr>
        <w:t>6.合同履行期限：自合同签订之日起一年。</w:t>
      </w:r>
    </w:p>
    <w:p>
      <w:pPr>
        <w:tabs>
          <w:tab w:val="left" w:pos="7095"/>
        </w:tabs>
        <w:spacing w:line="384" w:lineRule="auto"/>
        <w:ind w:firstLine="420" w:firstLineChars="200"/>
        <w:contextualSpacing/>
        <w:rPr>
          <w:rFonts w:hAnsi="宋体"/>
          <w:szCs w:val="21"/>
        </w:rPr>
      </w:pPr>
      <w:r>
        <w:rPr>
          <w:rFonts w:hint="eastAsia" w:hAnsi="宋体"/>
          <w:szCs w:val="21"/>
        </w:rPr>
        <w:t>7本项目是否接受联合体投标：否</w:t>
      </w:r>
    </w:p>
    <w:p>
      <w:pPr>
        <w:tabs>
          <w:tab w:val="left" w:pos="7095"/>
        </w:tabs>
        <w:spacing w:line="384" w:lineRule="auto"/>
        <w:ind w:firstLine="420" w:firstLineChars="200"/>
        <w:contextualSpacing/>
        <w:rPr>
          <w:rFonts w:hAnsi="宋体"/>
          <w:szCs w:val="21"/>
        </w:rPr>
      </w:pPr>
      <w:r>
        <w:rPr>
          <w:rFonts w:hint="eastAsia" w:hAnsi="宋体"/>
          <w:szCs w:val="21"/>
        </w:rPr>
        <w:t>8.是否接受进口产品：否</w:t>
      </w:r>
    </w:p>
    <w:p>
      <w:pPr>
        <w:tabs>
          <w:tab w:val="left" w:pos="7095"/>
        </w:tabs>
        <w:spacing w:line="440" w:lineRule="atLeast"/>
        <w:ind w:firstLine="420" w:firstLineChars="200"/>
        <w:contextualSpacing/>
        <w:rPr>
          <w:rFonts w:hAnsi="宋体"/>
          <w:szCs w:val="21"/>
        </w:rPr>
      </w:pPr>
      <w:r>
        <w:rPr>
          <w:rFonts w:hint="eastAsia" w:hAnsi="宋体"/>
          <w:szCs w:val="21"/>
        </w:rPr>
        <w:t>9.是否专门面向中小企业：是</w:t>
      </w:r>
    </w:p>
    <w:p>
      <w:pPr>
        <w:tabs>
          <w:tab w:val="left" w:pos="7095"/>
        </w:tabs>
        <w:spacing w:line="440" w:lineRule="atLeast"/>
        <w:ind w:firstLine="420" w:firstLineChars="200"/>
        <w:contextualSpacing/>
        <w:rPr>
          <w:rFonts w:hint="eastAsia" w:hAnsi="宋体" w:eastAsiaTheme="minorEastAsia"/>
          <w:szCs w:val="21"/>
          <w:lang w:val="en-US" w:eastAsia="zh-CN"/>
        </w:rPr>
      </w:pPr>
      <w:r>
        <w:rPr>
          <w:rFonts w:hint="eastAsia" w:hAnsi="宋体"/>
          <w:szCs w:val="21"/>
        </w:rPr>
        <w:t>10.</w:t>
      </w:r>
      <w:r>
        <w:rPr>
          <w:rFonts w:hint="eastAsia" w:asciiTheme="minorEastAsia" w:hAnsiTheme="minorEastAsia"/>
          <w:szCs w:val="21"/>
        </w:rPr>
        <w:t xml:space="preserve"> 标段</w:t>
      </w:r>
      <w:r>
        <w:rPr>
          <w:rFonts w:hint="eastAsia" w:hAnsi="宋体"/>
          <w:szCs w:val="21"/>
        </w:rPr>
        <w:t>划分：本项目共划分为</w:t>
      </w:r>
      <w:r>
        <w:rPr>
          <w:rFonts w:hint="eastAsia" w:hAnsi="宋体"/>
          <w:szCs w:val="21"/>
          <w:lang w:val="en-US" w:eastAsia="zh-CN"/>
        </w:rPr>
        <w:t>4</w:t>
      </w:r>
      <w:r>
        <w:rPr>
          <w:rFonts w:hint="eastAsia" w:hAnsi="宋体"/>
          <w:szCs w:val="21"/>
        </w:rPr>
        <w:t>个</w:t>
      </w:r>
      <w:r>
        <w:rPr>
          <w:rFonts w:hint="eastAsia" w:ascii="宋体" w:hAnsi="宋体" w:cs="宋体"/>
          <w:szCs w:val="21"/>
          <w:shd w:val="clear" w:color="auto" w:fill="FFFFFF"/>
          <w:lang w:val="en-US" w:eastAsia="zh-CN"/>
        </w:rPr>
        <w:t>标包</w:t>
      </w:r>
    </w:p>
    <w:p>
      <w:pPr>
        <w:tabs>
          <w:tab w:val="left" w:pos="7095"/>
        </w:tabs>
        <w:spacing w:line="440" w:lineRule="atLeast"/>
        <w:ind w:firstLine="422" w:firstLineChars="200"/>
        <w:contextualSpacing/>
        <w:rPr>
          <w:rFonts w:hAnsi="宋体"/>
          <w:b/>
          <w:bCs/>
          <w:szCs w:val="21"/>
        </w:rPr>
      </w:pPr>
      <w:r>
        <w:rPr>
          <w:rFonts w:hint="eastAsia" w:hAnsi="宋体"/>
          <w:b/>
          <w:bCs/>
          <w:szCs w:val="21"/>
        </w:rPr>
        <w:t>二、申请人资格要求：</w:t>
      </w:r>
    </w:p>
    <w:p>
      <w:pPr>
        <w:tabs>
          <w:tab w:val="left" w:pos="7095"/>
        </w:tabs>
        <w:spacing w:line="440" w:lineRule="atLeast"/>
        <w:ind w:firstLine="420" w:firstLineChars="200"/>
        <w:contextualSpacing/>
        <w:rPr>
          <w:rFonts w:hint="eastAsia" w:hAnsi="宋体"/>
          <w:szCs w:val="21"/>
        </w:rPr>
      </w:pPr>
      <w:r>
        <w:rPr>
          <w:rFonts w:hint="eastAsia" w:hAnsi="宋体"/>
          <w:szCs w:val="21"/>
          <w:lang w:val="en-US" w:eastAsia="zh-CN"/>
        </w:rPr>
        <w:t>1.</w:t>
      </w:r>
      <w:r>
        <w:rPr>
          <w:rFonts w:hint="eastAsia" w:hAnsi="宋体"/>
          <w:szCs w:val="21"/>
        </w:rPr>
        <w:t>满足《中华人民共和国政府采购法》第二十二条规定；</w:t>
      </w:r>
    </w:p>
    <w:p>
      <w:pPr>
        <w:tabs>
          <w:tab w:val="left" w:pos="7095"/>
        </w:tabs>
        <w:spacing w:line="440" w:lineRule="atLeast"/>
        <w:ind w:firstLine="420" w:firstLineChars="200"/>
        <w:contextualSpacing/>
        <w:rPr>
          <w:rFonts w:hint="eastAsia" w:hAnsi="宋体"/>
          <w:szCs w:val="21"/>
        </w:rPr>
      </w:pPr>
      <w:r>
        <w:rPr>
          <w:rFonts w:hint="eastAsia" w:hAnsi="宋体"/>
          <w:szCs w:val="21"/>
          <w:lang w:val="en-US" w:eastAsia="zh-CN"/>
        </w:rPr>
        <w:t>2.</w:t>
      </w:r>
      <w:r>
        <w:rPr>
          <w:rFonts w:hint="eastAsia" w:hAnsi="宋体"/>
          <w:szCs w:val="21"/>
        </w:rPr>
        <w:t>落实政府采购政策需满足的资格要求：本项目面向中、小、微型供应商采购。</w:t>
      </w:r>
    </w:p>
    <w:p>
      <w:pPr>
        <w:tabs>
          <w:tab w:val="left" w:pos="7095"/>
        </w:tabs>
        <w:spacing w:line="440" w:lineRule="atLeast"/>
        <w:ind w:firstLine="420" w:firstLineChars="200"/>
        <w:contextualSpacing/>
        <w:rPr>
          <w:rFonts w:hint="eastAsia" w:hAnsi="宋体"/>
          <w:szCs w:val="21"/>
        </w:rPr>
      </w:pPr>
      <w:r>
        <w:rPr>
          <w:rFonts w:hint="eastAsia" w:hAnsi="宋体"/>
          <w:szCs w:val="21"/>
          <w:lang w:val="en-US" w:eastAsia="zh-CN"/>
        </w:rPr>
        <w:t>3.</w:t>
      </w:r>
      <w:r>
        <w:rPr>
          <w:rFonts w:hint="eastAsia" w:hAnsi="宋体"/>
          <w:szCs w:val="21"/>
        </w:rPr>
        <w:t>本项目的特定资格要求：投标人</w:t>
      </w:r>
      <w:r>
        <w:rPr>
          <w:rFonts w:hint="eastAsia" w:hAnsi="宋体"/>
          <w:szCs w:val="21"/>
          <w:lang w:eastAsia="zh-CN"/>
        </w:rPr>
        <w:t>具备</w:t>
      </w:r>
      <w:r>
        <w:rPr>
          <w:rFonts w:hint="eastAsia" w:hAnsi="宋体"/>
          <w:szCs w:val="21"/>
        </w:rPr>
        <w:t>省级以上</w:t>
      </w:r>
      <w:r>
        <w:rPr>
          <w:rFonts w:hint="eastAsia" w:hAnsi="宋体"/>
          <w:szCs w:val="21"/>
          <w:lang w:eastAsia="zh-CN"/>
        </w:rPr>
        <w:t>市场监督管理（质量技术监督）</w:t>
      </w:r>
      <w:r>
        <w:rPr>
          <w:rFonts w:hint="eastAsia" w:hAnsi="宋体"/>
          <w:szCs w:val="21"/>
        </w:rPr>
        <w:t>部门</w:t>
      </w:r>
      <w:r>
        <w:rPr>
          <w:rFonts w:hint="eastAsia" w:hAnsi="宋体"/>
          <w:szCs w:val="21"/>
          <w:lang w:eastAsia="zh-CN"/>
        </w:rPr>
        <w:t>颁发</w:t>
      </w:r>
      <w:r>
        <w:rPr>
          <w:rFonts w:hint="eastAsia" w:hAnsi="宋体"/>
          <w:szCs w:val="21"/>
        </w:rPr>
        <w:t>的食品检验</w:t>
      </w:r>
      <w:r>
        <w:rPr>
          <w:rFonts w:hint="eastAsia" w:hAnsi="宋体"/>
          <w:szCs w:val="21"/>
          <w:lang w:eastAsia="zh-CN"/>
        </w:rPr>
        <w:t>检测</w:t>
      </w:r>
      <w:r>
        <w:rPr>
          <w:rFonts w:hint="eastAsia" w:hAnsi="宋体"/>
          <w:szCs w:val="21"/>
        </w:rPr>
        <w:t>机构资质认定证书</w:t>
      </w:r>
      <w:r>
        <w:rPr>
          <w:rFonts w:hint="eastAsia" w:hAnsi="宋体"/>
          <w:szCs w:val="21"/>
          <w:lang w:eastAsia="zh-CN"/>
        </w:rPr>
        <w:t>，</w:t>
      </w:r>
      <w:r>
        <w:rPr>
          <w:rFonts w:hint="eastAsia" w:hAnsi="宋体"/>
          <w:szCs w:val="21"/>
        </w:rPr>
        <w:t>并具备所投标段所有</w:t>
      </w:r>
      <w:r>
        <w:rPr>
          <w:rFonts w:hint="eastAsia" w:hAnsi="宋体"/>
          <w:szCs w:val="21"/>
          <w:lang w:eastAsia="zh-CN"/>
        </w:rPr>
        <w:t>检测</w:t>
      </w:r>
      <w:r>
        <w:rPr>
          <w:rFonts w:hint="eastAsia" w:hAnsi="宋体"/>
          <w:szCs w:val="21"/>
        </w:rPr>
        <w:t>项目的</w:t>
      </w:r>
      <w:r>
        <w:rPr>
          <w:rFonts w:hint="eastAsia" w:hAnsi="宋体"/>
          <w:szCs w:val="21"/>
          <w:lang w:eastAsia="zh-CN"/>
        </w:rPr>
        <w:t>能力。</w:t>
      </w:r>
    </w:p>
    <w:p>
      <w:pPr>
        <w:tabs>
          <w:tab w:val="left" w:pos="7095"/>
        </w:tabs>
        <w:spacing w:line="440" w:lineRule="atLeast"/>
        <w:ind w:firstLine="420" w:firstLineChars="200"/>
        <w:contextualSpacing/>
        <w:rPr>
          <w:rFonts w:hint="default" w:hAnsi="宋体"/>
          <w:color w:val="000000" w:themeColor="text1"/>
          <w:szCs w:val="21"/>
          <w:lang w:val="en-US"/>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4.各投标人可以对</w:t>
      </w:r>
      <w:r>
        <w:rPr>
          <w:rFonts w:hint="eastAsia" w:hAnsi="宋体"/>
          <w:color w:val="000000" w:themeColor="text1"/>
          <w:szCs w:val="21"/>
          <w:lang w:eastAsia="zh-CN"/>
          <w14:textFill>
            <w14:solidFill>
              <w14:schemeClr w14:val="tx1"/>
            </w14:solidFill>
          </w14:textFill>
        </w:rPr>
        <w:t>禹州市市场监督管理局食品安全监督抽检项目</w:t>
      </w:r>
      <w:r>
        <w:rPr>
          <w:rFonts w:hint="eastAsia" w:hAnsi="宋体"/>
          <w:color w:val="000000" w:themeColor="text1"/>
          <w:szCs w:val="21"/>
          <w:lang w:val="en-US" w:eastAsia="zh-CN"/>
          <w14:textFill>
            <w14:solidFill>
              <w14:schemeClr w14:val="tx1"/>
            </w14:solidFill>
          </w14:textFill>
        </w:rPr>
        <w:t>A</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D标包进行投标，但只能按照标包顺序中一个标包。</w:t>
      </w:r>
    </w:p>
    <w:p>
      <w:pPr>
        <w:tabs>
          <w:tab w:val="left" w:pos="7095"/>
        </w:tabs>
        <w:spacing w:line="440" w:lineRule="atLeast"/>
        <w:ind w:firstLine="420" w:firstLineChars="200"/>
        <w:contextualSpacing/>
        <w:jc w:val="left"/>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三、招标文件的获取</w:t>
      </w:r>
    </w:p>
    <w:p>
      <w:pPr>
        <w:tabs>
          <w:tab w:val="left" w:pos="7095"/>
        </w:tabs>
        <w:spacing w:line="440" w:lineRule="atLeast"/>
        <w:ind w:firstLine="420" w:firstLineChars="200"/>
        <w:contextualSpacing/>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即日起至投标截止时间，登录《全国公共资源交易平台（河南省·许昌市）》“投标人/供应商登录”入口（http://ggzy.xuchang.gov.cn:8088/ggzy/）自行免费下载招标文件。</w:t>
      </w:r>
    </w:p>
    <w:p>
      <w:pPr>
        <w:tabs>
          <w:tab w:val="left" w:pos="7095"/>
        </w:tabs>
        <w:spacing w:line="440" w:lineRule="atLeast"/>
        <w:ind w:firstLine="420" w:firstLineChars="200"/>
        <w:contextualSpacing/>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四、投标文件的提交方式及注意事项</w:t>
      </w:r>
    </w:p>
    <w:p>
      <w:pPr>
        <w:tabs>
          <w:tab w:val="left" w:pos="7095"/>
        </w:tabs>
        <w:spacing w:line="440" w:lineRule="atLeast"/>
        <w:ind w:firstLine="420" w:firstLineChars="200"/>
        <w:contextualSpacing/>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本项目为全流程电子化交易项目，投标人必须通过许昌公共资源交易系统下载“许昌投</w:t>
      </w:r>
    </w:p>
    <w:p>
      <w:pPr>
        <w:tabs>
          <w:tab w:val="left" w:pos="7095"/>
        </w:tabs>
        <w:spacing w:line="440" w:lineRule="atLeast"/>
        <w:contextualSpacing/>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标文件制作系统 SEARUN 最新版本”制作并上传加密电子投标文件。截至投标截止时间，交</w:t>
      </w:r>
    </w:p>
    <w:p>
      <w:pPr>
        <w:tabs>
          <w:tab w:val="left" w:pos="7095"/>
        </w:tabs>
        <w:spacing w:line="440" w:lineRule="atLeast"/>
        <w:contextualSpacing/>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易系统投标通道将关闭，投标人未完成电子投标文件上传的，投标将被拒绝。</w:t>
      </w:r>
    </w:p>
    <w:p>
      <w:pPr>
        <w:tabs>
          <w:tab w:val="left" w:pos="7095"/>
        </w:tabs>
        <w:spacing w:line="440" w:lineRule="atLeast"/>
        <w:ind w:firstLine="420" w:firstLineChars="200"/>
        <w:contextualSpacing/>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五、投标截止时间、开标时间及地点</w:t>
      </w:r>
    </w:p>
    <w:p>
      <w:pPr>
        <w:tabs>
          <w:tab w:val="left" w:pos="7095"/>
        </w:tabs>
        <w:spacing w:line="440" w:lineRule="atLeast"/>
        <w:ind w:firstLine="420" w:firstLineChars="200"/>
        <w:contextualSpacing/>
        <w:jc w:val="left"/>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szCs w:val="21"/>
          <w:shd w:val="clear" w:color="auto" w:fill="FFFFFF"/>
        </w:rPr>
        <w:t>1. 投标截止及开标时间</w:t>
      </w:r>
      <w:r>
        <w:rPr>
          <w:rFonts w:hint="eastAsia" w:ascii="宋体" w:hAnsi="宋体" w:eastAsia="宋体" w:cs="宋体"/>
          <w:color w:val="000000" w:themeColor="text1"/>
          <w:szCs w:val="21"/>
          <w:shd w:val="clear" w:color="auto" w:fill="FFFFFF"/>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202</w:t>
      </w:r>
      <w:r>
        <w:rPr>
          <w:rFonts w:hint="eastAsia" w:asciiTheme="minorEastAsia" w:hAnsiTheme="minorEastAsia"/>
          <w:color w:val="000000" w:themeColor="text1"/>
          <w:szCs w:val="21"/>
          <w:lang w:val="en-US" w:eastAsia="zh-CN"/>
          <w14:textFill>
            <w14:solidFill>
              <w14:schemeClr w14:val="tx1"/>
            </w14:solidFill>
          </w14:textFill>
        </w:rPr>
        <w:t>4</w:t>
      </w:r>
      <w:r>
        <w:rPr>
          <w:rFonts w:hint="eastAsia" w:asciiTheme="minorEastAsia" w:hAnsiTheme="minorEastAsia"/>
          <w:color w:val="000000" w:themeColor="text1"/>
          <w:szCs w:val="21"/>
          <w14:textFill>
            <w14:solidFill>
              <w14:schemeClr w14:val="tx1"/>
            </w14:solidFill>
          </w14:textFill>
        </w:rPr>
        <w:t>年</w:t>
      </w:r>
      <w:r>
        <w:rPr>
          <w:rFonts w:hint="eastAsia" w:asciiTheme="minorEastAsia" w:hAnsiTheme="minorEastAsia"/>
          <w:color w:val="000000" w:themeColor="text1"/>
          <w:szCs w:val="21"/>
          <w:lang w:val="en-US" w:eastAsia="zh-CN"/>
          <w14:textFill>
            <w14:solidFill>
              <w14:schemeClr w14:val="tx1"/>
            </w14:solidFill>
          </w14:textFill>
        </w:rPr>
        <w:t>7</w:t>
      </w:r>
      <w:r>
        <w:rPr>
          <w:rFonts w:hint="eastAsia"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lang w:val="en-US" w:eastAsia="zh-CN"/>
          <w14:textFill>
            <w14:solidFill>
              <w14:schemeClr w14:val="tx1"/>
            </w14:solidFill>
          </w14:textFill>
        </w:rPr>
        <w:t>22</w:t>
      </w:r>
      <w:r>
        <w:rPr>
          <w:rFonts w:hint="eastAsia" w:asciiTheme="minorEastAsia" w:hAnsiTheme="minorEastAsia"/>
          <w:color w:val="000000" w:themeColor="text1"/>
          <w:szCs w:val="21"/>
          <w14:textFill>
            <w14:solidFill>
              <w14:schemeClr w14:val="tx1"/>
            </w14:solidFill>
          </w14:textFill>
        </w:rPr>
        <w:t>日</w:t>
      </w:r>
      <w:r>
        <w:rPr>
          <w:rFonts w:hint="eastAsia" w:asciiTheme="minorEastAsia" w:hAnsiTheme="minorEastAsia"/>
          <w:color w:val="000000" w:themeColor="text1"/>
          <w:szCs w:val="21"/>
          <w:lang w:val="en-US" w:eastAsia="zh-CN"/>
          <w14:textFill>
            <w14:solidFill>
              <w14:schemeClr w14:val="tx1"/>
            </w14:solidFill>
          </w14:textFill>
        </w:rPr>
        <w:t>8</w:t>
      </w:r>
      <w:r>
        <w:rPr>
          <w:rFonts w:hint="eastAsia" w:asciiTheme="minorEastAsia" w:hAnsiTheme="minorEastAsia"/>
          <w:color w:val="000000" w:themeColor="text1"/>
          <w:szCs w:val="21"/>
          <w14:textFill>
            <w14:solidFill>
              <w14:schemeClr w14:val="tx1"/>
            </w14:solidFill>
          </w14:textFill>
        </w:rPr>
        <w:t>时</w:t>
      </w:r>
      <w:r>
        <w:rPr>
          <w:rFonts w:hint="eastAsia" w:cs="宋体" w:asciiTheme="minorEastAsia" w:hAnsiTheme="minorEastAsia"/>
          <w:color w:val="000000" w:themeColor="text1"/>
          <w:szCs w:val="21"/>
          <w:shd w:val="clear" w:color="auto" w:fill="FFFFFF"/>
          <w:lang w:val="en-US" w:eastAsia="zh-CN"/>
          <w14:textFill>
            <w14:solidFill>
              <w14:schemeClr w14:val="tx1"/>
            </w14:solidFill>
          </w14:textFill>
        </w:rPr>
        <w:t>30</w:t>
      </w:r>
      <w:r>
        <w:rPr>
          <w:rFonts w:hint="eastAsia" w:cs="宋体" w:asciiTheme="minorEastAsia" w:hAnsiTheme="minorEastAsia"/>
          <w:color w:val="000000" w:themeColor="text1"/>
          <w:szCs w:val="21"/>
          <w:shd w:val="clear" w:color="auto" w:fill="FFFFFF"/>
          <w14:textFill>
            <w14:solidFill>
              <w14:schemeClr w14:val="tx1"/>
            </w14:solidFill>
          </w14:textFill>
        </w:rPr>
        <w:t>分</w:t>
      </w:r>
      <w:r>
        <w:rPr>
          <w:rFonts w:hint="eastAsia" w:ascii="宋体" w:hAnsi="宋体" w:eastAsia="宋体" w:cs="宋体"/>
          <w:color w:val="000000" w:themeColor="text1"/>
          <w:szCs w:val="21"/>
          <w:shd w:val="clear" w:color="auto" w:fill="FFFFFF"/>
          <w14:textFill>
            <w14:solidFill>
              <w14:schemeClr w14:val="tx1"/>
            </w14:solidFill>
          </w14:textFill>
        </w:rPr>
        <w:t>（北京时间），逾期提交或不符合规定的投标文件不予接受。</w:t>
      </w:r>
    </w:p>
    <w:p>
      <w:pPr>
        <w:tabs>
          <w:tab w:val="left" w:pos="7095"/>
        </w:tabs>
        <w:spacing w:line="440" w:lineRule="atLeast"/>
        <w:ind w:firstLine="420" w:firstLineChars="200"/>
        <w:contextualSpacing/>
        <w:jc w:val="left"/>
        <w:rPr>
          <w:rFonts w:ascii="宋体" w:hAnsi="宋体" w:eastAsia="宋体" w:cs="宋体"/>
          <w:szCs w:val="21"/>
          <w:shd w:val="clear" w:color="auto" w:fill="FFFFFF"/>
        </w:rPr>
      </w:pPr>
      <w:r>
        <w:rPr>
          <w:rFonts w:hint="eastAsia" w:ascii="宋体" w:hAnsi="宋体" w:eastAsia="宋体" w:cs="宋体"/>
          <w:color w:val="000000" w:themeColor="text1"/>
          <w:szCs w:val="21"/>
          <w:shd w:val="clear" w:color="auto" w:fill="FFFFFF"/>
          <w14:textFill>
            <w14:solidFill>
              <w14:schemeClr w14:val="tx1"/>
            </w14:solidFill>
          </w14:textFill>
        </w:rPr>
        <w:t>2. 开标地点：禹州市公共资源交易中心第</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二</w:t>
      </w:r>
      <w:r>
        <w:rPr>
          <w:rFonts w:hint="eastAsia" w:ascii="宋体" w:hAnsi="宋体" w:eastAsia="宋体" w:cs="宋体"/>
          <w:color w:val="000000" w:themeColor="text1"/>
          <w:szCs w:val="21"/>
          <w:shd w:val="clear" w:color="auto" w:fill="FFFFFF"/>
          <w14:textFill>
            <w14:solidFill>
              <w14:schemeClr w14:val="tx1"/>
            </w14:solidFill>
          </w14:textFill>
        </w:rPr>
        <w:t>开标室（禹州市行政服</w:t>
      </w:r>
      <w:r>
        <w:rPr>
          <w:rFonts w:hint="eastAsia" w:ascii="宋体" w:hAnsi="宋体" w:eastAsia="宋体" w:cs="宋体"/>
          <w:szCs w:val="21"/>
          <w:shd w:val="clear" w:color="auto" w:fill="FFFFFF"/>
        </w:rPr>
        <w:t>务中心楼9楼）（本项目采用远程不见面开标，供应商无须到达现场）。</w:t>
      </w:r>
    </w:p>
    <w:p>
      <w:pPr>
        <w:tabs>
          <w:tab w:val="left" w:pos="7095"/>
        </w:tabs>
        <w:spacing w:line="440" w:lineRule="atLeast"/>
        <w:ind w:firstLine="420" w:firstLineChars="200"/>
        <w:contextualSpacing/>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六、开标注意事项</w:t>
      </w:r>
    </w:p>
    <w:p>
      <w:pPr>
        <w:tabs>
          <w:tab w:val="left" w:pos="7095"/>
        </w:tabs>
        <w:spacing w:line="440" w:lineRule="atLeast"/>
        <w:ind w:firstLine="420" w:firstLineChars="200"/>
        <w:contextualSpacing/>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开标时间前，投标人使用 CA 数字证书登录全国公共资源交易平台（河南省·许昌市）</w:t>
      </w:r>
    </w:p>
    <w:p>
      <w:pPr>
        <w:tabs>
          <w:tab w:val="left" w:pos="7095"/>
        </w:tabs>
        <w:spacing w:line="440" w:lineRule="atLeast"/>
        <w:contextualSpacing/>
        <w:jc w:val="left"/>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——进入公共资源交易系统（http://ggzy.xuchang.gov.cn:8088/ggzy/）——点击“项目信息——项目名称”——在系统操作导航栏点击“开标——不见面开标大厅”，在规定的开标时间内进行解密开标。</w:t>
      </w:r>
    </w:p>
    <w:p>
      <w:pPr>
        <w:tabs>
          <w:tab w:val="left" w:pos="7095"/>
        </w:tabs>
        <w:spacing w:line="440" w:lineRule="atLeast"/>
        <w:contextualSpacing/>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七、本次招标公告同时在</w:t>
      </w:r>
      <w:r>
        <w:rPr>
          <w:rFonts w:hint="eastAsia" w:hAnsi="宋体"/>
          <w:szCs w:val="21"/>
        </w:rPr>
        <w:t>《河南省政府采购网》《许昌市政府采购网》</w:t>
      </w:r>
      <w:r>
        <w:rPr>
          <w:rFonts w:hint="eastAsia" w:ascii="宋体" w:hAnsi="宋体" w:eastAsia="宋体" w:cs="宋体"/>
          <w:szCs w:val="21"/>
          <w:shd w:val="clear" w:color="auto" w:fill="FFFFFF"/>
        </w:rPr>
        <w:t>《全国公共资源交易平台（河南省·许昌市）》发布。</w:t>
      </w:r>
    </w:p>
    <w:p>
      <w:pPr>
        <w:tabs>
          <w:tab w:val="left" w:pos="7095"/>
        </w:tabs>
        <w:spacing w:line="440" w:lineRule="atLeast"/>
        <w:ind w:firstLine="420" w:firstLineChars="200"/>
        <w:contextualSpacing/>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八、联系方式</w:t>
      </w:r>
    </w:p>
    <w:p>
      <w:pPr>
        <w:spacing w:line="440" w:lineRule="atLeas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1.采购人信息</w:t>
      </w:r>
    </w:p>
    <w:p>
      <w:pPr>
        <w:spacing w:line="440" w:lineRule="atLeas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名称：禹州市市场监督管理局</w:t>
      </w:r>
    </w:p>
    <w:p>
      <w:pPr>
        <w:spacing w:line="440" w:lineRule="atLeas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地址：禹州市行政南路70号</w:t>
      </w:r>
    </w:p>
    <w:p>
      <w:pPr>
        <w:spacing w:line="440" w:lineRule="atLeast"/>
        <w:ind w:firstLine="420" w:firstLineChars="20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联系人：王</w:t>
      </w:r>
      <w:r>
        <w:rPr>
          <w:rFonts w:hint="eastAsia" w:asciiTheme="majorEastAsia" w:hAnsiTheme="majorEastAsia" w:eastAsiaTheme="majorEastAsia" w:cstheme="majorEastAsia"/>
          <w:szCs w:val="21"/>
          <w:lang w:val="en-US" w:eastAsia="zh-CN"/>
        </w:rPr>
        <w:t>先生</w:t>
      </w:r>
    </w:p>
    <w:p>
      <w:pPr>
        <w:spacing w:line="440" w:lineRule="atLeast"/>
        <w:ind w:firstLine="420" w:firstLineChars="200"/>
        <w:jc w:val="lef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联系电话：</w:t>
      </w:r>
      <w:r>
        <w:rPr>
          <w:rFonts w:hint="eastAsia" w:asciiTheme="majorEastAsia" w:hAnsiTheme="majorEastAsia" w:eastAsiaTheme="majorEastAsia" w:cstheme="majorEastAsia"/>
          <w:szCs w:val="21"/>
          <w:lang w:val="en-US" w:eastAsia="zh-CN"/>
        </w:rPr>
        <w:t>0374-8359976</w:t>
      </w:r>
    </w:p>
    <w:p>
      <w:pPr>
        <w:spacing w:line="440" w:lineRule="atLeas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2.采购代理机构信息</w:t>
      </w:r>
    </w:p>
    <w:p>
      <w:pPr>
        <w:spacing w:line="440" w:lineRule="atLeast"/>
        <w:ind w:firstLine="420" w:firstLineChars="20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名称：</w:t>
      </w:r>
      <w:r>
        <w:rPr>
          <w:rFonts w:hint="eastAsia" w:asciiTheme="majorEastAsia" w:hAnsiTheme="majorEastAsia" w:eastAsiaTheme="majorEastAsia" w:cstheme="majorEastAsia"/>
          <w:szCs w:val="21"/>
          <w:lang w:eastAsia="zh-CN"/>
        </w:rPr>
        <w:t>建基工程咨询有限公司</w:t>
      </w:r>
    </w:p>
    <w:p>
      <w:pPr>
        <w:tabs>
          <w:tab w:val="left" w:pos="7095"/>
        </w:tabs>
        <w:spacing w:line="440" w:lineRule="atLeast"/>
        <w:ind w:firstLine="420" w:firstLineChars="200"/>
        <w:contextualSpacing/>
        <w:jc w:val="left"/>
        <w:rPr>
          <w:rFonts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地 址：河南省郑州市管城回族区正商向阳广场a座1401</w:t>
      </w:r>
    </w:p>
    <w:p>
      <w:pPr>
        <w:tabs>
          <w:tab w:val="left" w:pos="7095"/>
        </w:tabs>
        <w:spacing w:line="440" w:lineRule="atLeast"/>
        <w:ind w:firstLine="420" w:firstLineChars="200"/>
        <w:contextualSpacing/>
        <w:jc w:val="left"/>
        <w:rPr>
          <w:rFonts w:ascii="宋体" w:hAnsi="宋体" w:eastAsia="宋体" w:cs="宋体"/>
          <w:szCs w:val="21"/>
          <w:shd w:val="clear" w:color="auto" w:fill="FFFFFF"/>
        </w:rPr>
      </w:pPr>
      <w:r>
        <w:rPr>
          <w:rFonts w:hint="eastAsia" w:ascii="宋体" w:hAnsi="宋体" w:eastAsia="宋体" w:cs="宋体"/>
          <w:szCs w:val="21"/>
          <w:shd w:val="clear" w:color="auto" w:fill="FFFFFF"/>
          <w:lang w:val="zh-CN"/>
        </w:rPr>
        <w:t>联系人：刘女士</w:t>
      </w:r>
    </w:p>
    <w:p>
      <w:pPr>
        <w:tabs>
          <w:tab w:val="left" w:pos="7095"/>
        </w:tabs>
        <w:spacing w:line="440" w:lineRule="atLeast"/>
        <w:ind w:firstLine="420" w:firstLineChars="200"/>
        <w:contextualSpacing/>
        <w:jc w:val="left"/>
        <w:rPr>
          <w:rFonts w:hint="eastAsia" w:ascii="宋体" w:hAnsi="宋体" w:eastAsia="宋体" w:cs="宋体"/>
          <w:szCs w:val="21"/>
          <w:shd w:val="clear" w:color="auto" w:fill="FFFFFF"/>
          <w:lang w:eastAsia="zh-CN"/>
        </w:rPr>
      </w:pPr>
      <w:r>
        <w:rPr>
          <w:rFonts w:hint="eastAsia" w:ascii="宋体" w:hAnsi="宋体" w:eastAsia="宋体" w:cs="宋体"/>
          <w:szCs w:val="21"/>
          <w:shd w:val="clear" w:color="auto" w:fill="FFFFFF"/>
          <w:lang w:val="zh-CN"/>
        </w:rPr>
        <w:t>联系电话：</w:t>
      </w:r>
      <w:r>
        <w:rPr>
          <w:rFonts w:hint="eastAsia" w:ascii="宋体" w:hAnsi="宋体" w:eastAsia="宋体" w:cs="宋体"/>
          <w:szCs w:val="21"/>
          <w:shd w:val="clear" w:color="auto" w:fill="FFFFFF"/>
          <w:lang w:eastAsia="zh-CN"/>
        </w:rPr>
        <w:t>15303996356</w:t>
      </w:r>
    </w:p>
    <w:p>
      <w:pPr>
        <w:tabs>
          <w:tab w:val="left" w:pos="7095"/>
        </w:tabs>
        <w:spacing w:line="440" w:lineRule="atLeast"/>
        <w:ind w:firstLine="420" w:firstLineChars="200"/>
        <w:contextualSpacing/>
        <w:jc w:val="left"/>
        <w:rPr>
          <w:szCs w:val="21"/>
        </w:rPr>
      </w:pPr>
      <w:r>
        <w:rPr>
          <w:rFonts w:hint="eastAsia" w:ascii="宋体" w:hAnsi="宋体" w:eastAsia="宋体" w:cs="宋体"/>
          <w:szCs w:val="21"/>
          <w:shd w:val="clear" w:color="auto" w:fill="FFFFFF"/>
        </w:rPr>
        <w:t>3.监督单位：</w:t>
      </w:r>
      <w:r>
        <w:rPr>
          <w:rFonts w:hint="eastAsia"/>
          <w:szCs w:val="21"/>
        </w:rPr>
        <w:t>禹州市政府采购监督管理办公室</w:t>
      </w:r>
    </w:p>
    <w:p>
      <w:pPr>
        <w:spacing w:line="440" w:lineRule="atLeast"/>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联系电话：0374-8112523</w:t>
      </w:r>
    </w:p>
    <w:p>
      <w:pPr>
        <w:tabs>
          <w:tab w:val="left" w:pos="7095"/>
        </w:tabs>
        <w:spacing w:line="440" w:lineRule="atLeast"/>
        <w:ind w:firstLine="420" w:firstLineChars="200"/>
        <w:contextualSpacing/>
        <w:jc w:val="left"/>
        <w:rPr>
          <w:rFonts w:ascii="宋体" w:hAnsi="宋体" w:eastAsia="宋体" w:cs="宋体"/>
          <w:szCs w:val="21"/>
          <w:shd w:val="clear" w:color="auto" w:fill="FFFFFF"/>
        </w:rPr>
      </w:pP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温馨提示：本项目为全流程电子化交易项目，请注意以下事项。</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1. 供应商参加本项目投标，需提前自行联系 CA 服务机构办理数字认证证书并进行电子签章。</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2. 招标文件下载、投标文件制作、提交、远程不见面开标（电子投标文件的解密）环节，投标人须使用同一个 CA 数字证书（证书须在有效期内并可正常使用）。</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3. 电子投标文件的制作</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3.1 投标人登录《全国公共资源交易平台</w:t>
      </w:r>
      <w:r>
        <w:rPr>
          <w:rFonts w:hint="eastAsia" w:ascii="宋体" w:hAnsi="宋体" w:eastAsia="宋体" w:cs="宋体"/>
          <w:b/>
          <w:bCs/>
          <w:szCs w:val="21"/>
          <w:shd w:val="clear" w:color="auto" w:fill="FFFFFF"/>
          <w:lang w:eastAsia="zh-CN"/>
        </w:rPr>
        <w:t>（</w:t>
      </w:r>
      <w:r>
        <w:rPr>
          <w:rFonts w:hint="eastAsia" w:ascii="宋体" w:hAnsi="宋体" w:eastAsia="宋体" w:cs="宋体"/>
          <w:b/>
          <w:bCs/>
          <w:szCs w:val="21"/>
          <w:shd w:val="clear" w:color="auto" w:fill="FFFFFF"/>
        </w:rPr>
        <w:t>河南省▪许昌市</w:t>
      </w:r>
      <w:r>
        <w:rPr>
          <w:rFonts w:hint="eastAsia" w:ascii="宋体" w:hAnsi="宋体" w:eastAsia="宋体" w:cs="宋体"/>
          <w:b/>
          <w:bCs/>
          <w:szCs w:val="21"/>
          <w:shd w:val="clear" w:color="auto" w:fill="FFFFFF"/>
          <w:lang w:eastAsia="zh-CN"/>
        </w:rPr>
        <w:t>）</w:t>
      </w:r>
      <w:r>
        <w:rPr>
          <w:rFonts w:hint="eastAsia" w:ascii="宋体" w:hAnsi="宋体" w:eastAsia="宋体" w:cs="宋体"/>
          <w:b/>
          <w:bCs/>
          <w:szCs w:val="21"/>
          <w:shd w:val="clear" w:color="auto" w:fill="FFFFFF"/>
        </w:rPr>
        <w:t>》公共资源交易系统</w:t>
      </w:r>
    </w:p>
    <w:p>
      <w:pPr>
        <w:tabs>
          <w:tab w:val="left" w:pos="7095"/>
        </w:tabs>
        <w:spacing w:line="440" w:lineRule="atLeast"/>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（http://ggzy.xuchang.gov.cn:8088/ggzy/）下载“许昌投标文件制作系统 SEARUN 最</w:t>
      </w:r>
    </w:p>
    <w:p>
      <w:pPr>
        <w:tabs>
          <w:tab w:val="left" w:pos="7095"/>
        </w:tabs>
        <w:spacing w:line="440" w:lineRule="atLeast"/>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新版本”，制作投标文件。</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3.2 投标人对同一项目多个标包进行投标的，应分别下载所投标包的招标文件，按标包</w:t>
      </w:r>
    </w:p>
    <w:p>
      <w:pPr>
        <w:tabs>
          <w:tab w:val="left" w:pos="7095"/>
        </w:tabs>
        <w:spacing w:line="440" w:lineRule="atLeast"/>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制作投标文件。一个标包对应生成一个文件夹（xxxx 项目 xx 标包）</w:t>
      </w:r>
      <w:r>
        <w:rPr>
          <w:rFonts w:hint="eastAsia" w:ascii="宋体" w:hAnsi="宋体" w:eastAsia="宋体" w:cs="宋体"/>
          <w:b/>
          <w:bCs/>
          <w:szCs w:val="21"/>
          <w:shd w:val="clear" w:color="auto" w:fill="FFFFFF"/>
          <w:lang w:eastAsia="zh-CN"/>
        </w:rPr>
        <w:t>，</w:t>
      </w:r>
      <w:r>
        <w:rPr>
          <w:rFonts w:hint="eastAsia" w:ascii="宋体" w:hAnsi="宋体" w:eastAsia="宋体" w:cs="宋体"/>
          <w:b/>
          <w:bCs/>
          <w:szCs w:val="21"/>
          <w:shd w:val="clear" w:color="auto" w:fill="FFFFFF"/>
        </w:rPr>
        <w:t>其中后缀名为“.file”</w:t>
      </w:r>
    </w:p>
    <w:p>
      <w:pPr>
        <w:tabs>
          <w:tab w:val="left" w:pos="7095"/>
        </w:tabs>
        <w:spacing w:line="440" w:lineRule="atLeast"/>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的文件用于投标。</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4.  加密电子投标文件的提交</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4.1 投标人对同一项目多个标包进行投标的，加密电子投标文件应按标包分别提交。</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4.2 加密电子投标文件成功提交后，《全国公共资源交易平台</w:t>
      </w:r>
      <w:r>
        <w:rPr>
          <w:rFonts w:hint="eastAsia" w:ascii="宋体" w:hAnsi="宋体" w:eastAsia="宋体" w:cs="宋体"/>
          <w:b/>
          <w:bCs/>
          <w:szCs w:val="21"/>
          <w:shd w:val="clear" w:color="auto" w:fill="FFFFFF"/>
          <w:lang w:eastAsia="zh-CN"/>
        </w:rPr>
        <w:t>（</w:t>
      </w:r>
      <w:r>
        <w:rPr>
          <w:rFonts w:hint="eastAsia" w:ascii="宋体" w:hAnsi="宋体" w:eastAsia="宋体" w:cs="宋体"/>
          <w:b/>
          <w:bCs/>
          <w:szCs w:val="21"/>
          <w:shd w:val="clear" w:color="auto" w:fill="FFFFFF"/>
        </w:rPr>
        <w:t>河南省▪许昌市</w:t>
      </w:r>
      <w:r>
        <w:rPr>
          <w:rFonts w:hint="eastAsia" w:ascii="宋体" w:hAnsi="宋体" w:eastAsia="宋体" w:cs="宋体"/>
          <w:b/>
          <w:bCs/>
          <w:szCs w:val="21"/>
          <w:shd w:val="clear" w:color="auto" w:fill="FFFFFF"/>
          <w:lang w:eastAsia="zh-CN"/>
        </w:rPr>
        <w:t>）</w:t>
      </w:r>
      <w:r>
        <w:rPr>
          <w:rFonts w:hint="eastAsia" w:ascii="宋体" w:hAnsi="宋体" w:eastAsia="宋体" w:cs="宋体"/>
          <w:b/>
          <w:bCs/>
          <w:szCs w:val="21"/>
          <w:shd w:val="clear" w:color="auto" w:fill="FFFFFF"/>
        </w:rPr>
        <w:t>》公共资源交易系统（http://ggzy.xuchang.gov.cn:8088/ggzy/）生成“投标文件提交回执单”。</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5. 远程不见面开标（ 电子投标文件的解密 ）</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5.1 本项目采用远程“不见面”开标方式，投标前请详细阅读全国公共资源交易平台（河</w:t>
      </w:r>
    </w:p>
    <w:p>
      <w:pPr>
        <w:tabs>
          <w:tab w:val="left" w:pos="7095"/>
        </w:tabs>
        <w:spacing w:line="440" w:lineRule="atLeast"/>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南省·许昌市）首页“资料下载”栏目的《许昌市不见面操作手册》。</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5.2 投标人提前设置不见面开标浏览器，并于开标时间前登录本项目不见面开标大厅，</w:t>
      </w:r>
    </w:p>
    <w:p>
      <w:pPr>
        <w:tabs>
          <w:tab w:val="left" w:pos="7095"/>
        </w:tabs>
        <w:spacing w:line="440" w:lineRule="atLeast"/>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按照规定的开标时间准时参加网上开标。</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5.3 根据采购代理机构在“文字互动”对话框的通知，投标人选择功能栏“解密环节”</w:t>
      </w:r>
    </w:p>
    <w:p>
      <w:pPr>
        <w:tabs>
          <w:tab w:val="left" w:pos="7095"/>
        </w:tabs>
        <w:spacing w:line="440" w:lineRule="atLeast"/>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按钮进行电子投标文件解密（投标人解密应自采购代理机构点击“开标开始”按钮后 120 分钟内完成）。投标人未解密或因投标人原因解密失败的，其投标将被拒绝。</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5.4 开标活动结束时，投标人应在《开标记录表》上进行电子签章。投标人未签章的，</w:t>
      </w:r>
    </w:p>
    <w:p>
      <w:pPr>
        <w:tabs>
          <w:tab w:val="left" w:pos="7095"/>
        </w:tabs>
        <w:spacing w:line="440" w:lineRule="atLeast"/>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视同认可开标结果。</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5.5 投标人对开标过程和开标记录如有疑义，可在本项目不见面开标大厅“文字互动”</w:t>
      </w:r>
    </w:p>
    <w:p>
      <w:pPr>
        <w:tabs>
          <w:tab w:val="left" w:pos="7095"/>
        </w:tabs>
        <w:spacing w:line="440" w:lineRule="atLeast"/>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对话框或“新增质疑”处在线提出询问。</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6.  评标依据</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6.1 全流程电子化交易（不见面开标）项目，评标委员会以成功上传、解密的电子投标</w:t>
      </w:r>
    </w:p>
    <w:p>
      <w:pPr>
        <w:tabs>
          <w:tab w:val="left" w:pos="7095"/>
        </w:tabs>
        <w:spacing w:line="440" w:lineRule="atLeast"/>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文件为依据评审。</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6.2 评标期间，投标人应保持通讯手机畅通。评标委员会如要求投标人作出澄清、说明</w:t>
      </w:r>
    </w:p>
    <w:p>
      <w:pPr>
        <w:tabs>
          <w:tab w:val="left" w:pos="7095"/>
        </w:tabs>
        <w:spacing w:line="440" w:lineRule="atLeast"/>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或者补正等，投标人应在评标委员会要求的评标期间合理的时间内通过电子邮件形式提供。</w:t>
      </w:r>
    </w:p>
    <w:p>
      <w:pPr>
        <w:tabs>
          <w:tab w:val="left" w:pos="7095"/>
        </w:tabs>
        <w:spacing w:line="440" w:lineRule="atLeast"/>
        <w:ind w:firstLine="422" w:firstLineChars="200"/>
        <w:contextualSpacing/>
        <w:jc w:val="left"/>
        <w:rPr>
          <w:rFonts w:cs="宋体" w:asciiTheme="majorEastAsia" w:hAnsiTheme="majorEastAsia" w:eastAsiaTheme="majorEastAsia"/>
          <w:b/>
          <w:bCs/>
          <w:kern w:val="0"/>
          <w:sz w:val="32"/>
          <w:szCs w:val="32"/>
        </w:rPr>
      </w:pPr>
      <w:r>
        <w:rPr>
          <w:rFonts w:hint="eastAsia" w:ascii="宋体" w:hAnsi="宋体" w:eastAsia="宋体" w:cs="宋体"/>
          <w:b/>
          <w:bCs/>
          <w:szCs w:val="21"/>
          <w:shd w:val="clear" w:color="auto" w:fill="FFFFFF"/>
        </w:rPr>
        <w:t>6.3 投标人通过电子邮件提供的书面说明或相关证明材料应加盖公章，或者由法定代表人或其授权的代表签字。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NDYyYzgxYTI3ZWIwZjQzZTA0MWQ1MmQ0OTEyNzAifQ=="/>
  </w:docVars>
  <w:rsids>
    <w:rsidRoot w:val="3BE70A94"/>
    <w:rsid w:val="3BE70A94"/>
    <w:rsid w:val="58B66779"/>
    <w:rsid w:val="72BB1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
    <w:name w:val="大标题"/>
    <w:basedOn w:val="1"/>
    <w:next w:val="4"/>
    <w:uiPriority w:val="0"/>
    <w:pPr>
      <w:jc w:val="center"/>
    </w:pPr>
    <w:rPr>
      <w:rFonts w:ascii="Arial" w:hAnsi="Arial" w:cs="Arial"/>
      <w:b/>
      <w:sz w:val="28"/>
      <w:szCs w:val="28"/>
    </w:rPr>
  </w:style>
  <w:style w:type="paragraph" w:customStyle="1" w:styleId="4">
    <w:name w:val="正文首行缩进 21"/>
    <w:basedOn w:val="5"/>
    <w:next w:val="1"/>
    <w:qFormat/>
    <w:uiPriority w:val="0"/>
    <w:pPr>
      <w:spacing w:line="360" w:lineRule="auto"/>
      <w:ind w:firstLine="420" w:firstLineChars="200"/>
    </w:pPr>
    <w:rPr>
      <w:rFonts w:cs="黑体"/>
      <w:kern w:val="0"/>
      <w:sz w:val="24"/>
      <w:szCs w:val="24"/>
    </w:rPr>
  </w:style>
  <w:style w:type="paragraph" w:styleId="5">
    <w:name w:val="Body Text Indent"/>
    <w:basedOn w:val="1"/>
    <w:next w:val="6"/>
    <w:qFormat/>
    <w:uiPriority w:val="0"/>
    <w:pPr>
      <w:adjustRightInd w:val="0"/>
      <w:spacing w:after="120" w:line="360" w:lineRule="atLeast"/>
      <w:ind w:left="420" w:leftChars="200"/>
      <w:jc w:val="left"/>
      <w:textAlignment w:val="baseline"/>
    </w:pPr>
    <w:rPr>
      <w:kern w:val="0"/>
      <w:sz w:val="24"/>
      <w:szCs w:val="20"/>
    </w:rPr>
  </w:style>
  <w:style w:type="paragraph" w:styleId="6">
    <w:name w:val="envelope return"/>
    <w:basedOn w:val="1"/>
    <w:unhideWhenUsed/>
    <w:qFormat/>
    <w:uiPriority w:val="99"/>
    <w:pPr>
      <w:snapToGrid w:val="0"/>
    </w:pPr>
    <w:rPr>
      <w:rFonts w:ascii="Arial" w:hAnsi="Arial"/>
    </w:rPr>
  </w:style>
  <w:style w:type="paragraph" w:styleId="7">
    <w:name w:val="Body Text"/>
    <w:basedOn w:val="1"/>
    <w:next w:val="8"/>
    <w:unhideWhenUsed/>
    <w:qFormat/>
    <w:uiPriority w:val="1"/>
    <w:pPr>
      <w:spacing w:after="120"/>
    </w:pPr>
  </w:style>
  <w:style w:type="paragraph" w:styleId="8">
    <w:name w:val="toc 2"/>
    <w:basedOn w:val="1"/>
    <w:next w:val="1"/>
    <w:qFormat/>
    <w:uiPriority w:val="0"/>
    <w:pPr>
      <w:spacing w:before="120"/>
      <w:ind w:left="210"/>
      <w:jc w:val="left"/>
    </w:pPr>
    <w:rPr>
      <w:rFonts w:ascii="Times New Roman" w:hAnsi="Times New Roman"/>
      <w:i/>
      <w:iCs/>
      <w:sz w:val="20"/>
      <w:szCs w:val="24"/>
    </w:rPr>
  </w:style>
  <w:style w:type="paragraph" w:styleId="9">
    <w:name w:val="Body Text First Indent"/>
    <w:basedOn w:val="7"/>
    <w:qFormat/>
    <w:uiPriority w:val="0"/>
    <w:pPr>
      <w:ind w:firstLine="420" w:firstLineChars="100"/>
    </w:pPr>
    <w:rPr>
      <w:rFonts w:ascii="宋体" w:hAnsi="Times New Roman" w:eastAsia="宋体" w:cs="Times New Roman"/>
      <w:kern w:val="0"/>
      <w:sz w:val="3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2279</Words>
  <Characters>2701</Characters>
  <Lines>0</Lines>
  <Paragraphs>0</Paragraphs>
  <TotalTime>0</TotalTime>
  <ScaleCrop>false</ScaleCrop>
  <LinksUpToDate>false</LinksUpToDate>
  <CharactersWithSpaces>2756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2024-06-17T09:51:00Z</dcterms:created>
  <dc:creator>.唯一 D.se彩</dc:creator>
  <cp:lastModifiedBy>.唯一 D.se彩</cp:lastModifiedBy>
  <dcterms:modified xsi:type="dcterms:W3CDTF">2024-06-27T01:55:58Z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811AE315416C4988BC707F97C67F79A7_11</vt:lpwstr>
  </property>
</Properties>
</file>