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FA246">
      <w:pPr>
        <w:jc w:val="center"/>
        <w:rPr>
          <w:rFonts w:hint="eastAsia"/>
          <w:b/>
          <w:bCs/>
          <w:sz w:val="28"/>
          <w:szCs w:val="28"/>
          <w:lang w:eastAsia="zh-CN"/>
        </w:rPr>
      </w:pPr>
      <w:r>
        <w:rPr>
          <w:rFonts w:hint="eastAsia"/>
          <w:b/>
          <w:bCs/>
          <w:sz w:val="28"/>
          <w:szCs w:val="28"/>
          <w:lang w:eastAsia="zh-CN"/>
        </w:rPr>
        <w:t>项目投报业绩</w:t>
      </w:r>
    </w:p>
    <w:p w14:paraId="199ED680">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1D88D955">
      <w:pPr>
        <w:keepNext w:val="0"/>
        <w:keepLines w:val="0"/>
        <w:widowControl/>
        <w:suppressLineNumbers w:val="0"/>
        <w:jc w:val="left"/>
        <w:rPr>
          <w:rFonts w:hint="default"/>
          <w:lang w:val="en-US" w:eastAsia="zh-CN"/>
        </w:rPr>
      </w:pPr>
      <w:bookmarkStart w:id="0" w:name="_GoBack"/>
      <w:bookmarkEnd w:id="0"/>
      <w:r>
        <w:rPr>
          <w:rFonts w:hint="eastAsia" w:ascii="宋体" w:hAnsi="宋体" w:eastAsia="宋体" w:cs="宋体"/>
          <w:color w:val="000000"/>
          <w:kern w:val="0"/>
          <w:sz w:val="20"/>
          <w:szCs w:val="20"/>
          <w:lang w:val="en-US" w:eastAsia="zh-CN" w:bidi="ar"/>
        </w:rPr>
        <w:t>1、河南天健房地产土地资产评估有限公司: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31"/>
        <w:gridCol w:w="2742"/>
        <w:gridCol w:w="988"/>
        <w:gridCol w:w="1087"/>
        <w:gridCol w:w="1113"/>
        <w:gridCol w:w="850"/>
        <w:gridCol w:w="1111"/>
      </w:tblGrid>
      <w:tr w14:paraId="69E2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73" w:hRule="atLeast"/>
        </w:trPr>
        <w:tc>
          <w:tcPr>
            <w:tcW w:w="631" w:type="dxa"/>
            <w:vAlign w:val="center"/>
          </w:tcPr>
          <w:p w14:paraId="7132BD81">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序号</w:t>
            </w:r>
          </w:p>
        </w:tc>
        <w:tc>
          <w:tcPr>
            <w:tcW w:w="2742" w:type="dxa"/>
            <w:vAlign w:val="center"/>
          </w:tcPr>
          <w:p w14:paraId="0204AB05">
            <w:pPr>
              <w:pStyle w:val="5"/>
              <w:jc w:val="center"/>
              <w:rPr>
                <w:rFonts w:hint="eastAsia" w:eastAsiaTheme="minorEastAsia"/>
                <w:sz w:val="21"/>
                <w:szCs w:val="21"/>
                <w:vertAlign w:val="baseline"/>
                <w:lang w:eastAsia="zh-CN"/>
              </w:rPr>
            </w:pPr>
            <w:r>
              <w:rPr>
                <w:rFonts w:hint="eastAsia"/>
                <w:sz w:val="21"/>
                <w:szCs w:val="21"/>
                <w:vertAlign w:val="baseline"/>
                <w:lang w:eastAsia="zh-CN"/>
              </w:rPr>
              <w:t>项目名称</w:t>
            </w:r>
          </w:p>
        </w:tc>
        <w:tc>
          <w:tcPr>
            <w:tcW w:w="988" w:type="dxa"/>
            <w:vAlign w:val="center"/>
          </w:tcPr>
          <w:p w14:paraId="1A0F6740">
            <w:pPr>
              <w:pStyle w:val="5"/>
              <w:jc w:val="center"/>
              <w:rPr>
                <w:rFonts w:hint="default" w:eastAsiaTheme="minorEastAsia"/>
                <w:sz w:val="21"/>
                <w:szCs w:val="21"/>
                <w:vertAlign w:val="baseline"/>
                <w:lang w:val="en-US" w:eastAsia="zh-CN"/>
              </w:rPr>
            </w:pPr>
            <w:r>
              <w:rPr>
                <w:rFonts w:hint="eastAsia"/>
                <w:sz w:val="21"/>
                <w:szCs w:val="21"/>
                <w:vertAlign w:val="baseline"/>
                <w:lang w:eastAsia="zh-CN"/>
              </w:rPr>
              <w:t>负责人</w:t>
            </w:r>
            <w:r>
              <w:rPr>
                <w:rFonts w:hint="eastAsia"/>
                <w:sz w:val="21"/>
                <w:szCs w:val="21"/>
                <w:vertAlign w:val="baseline"/>
                <w:lang w:val="en-US" w:eastAsia="zh-CN"/>
              </w:rPr>
              <w:t>/联系方式</w:t>
            </w:r>
          </w:p>
        </w:tc>
        <w:tc>
          <w:tcPr>
            <w:tcW w:w="1087" w:type="dxa"/>
            <w:vAlign w:val="center"/>
          </w:tcPr>
          <w:p w14:paraId="3C5C1BD7">
            <w:pPr>
              <w:pStyle w:val="5"/>
              <w:jc w:val="center"/>
              <w:rPr>
                <w:rFonts w:hint="eastAsia" w:eastAsiaTheme="minorEastAsia"/>
                <w:sz w:val="21"/>
                <w:szCs w:val="21"/>
                <w:vertAlign w:val="baseline"/>
                <w:lang w:eastAsia="zh-CN"/>
              </w:rPr>
            </w:pPr>
            <w:r>
              <w:rPr>
                <w:rFonts w:hint="eastAsia"/>
                <w:sz w:val="21"/>
                <w:szCs w:val="21"/>
                <w:vertAlign w:val="baseline"/>
                <w:lang w:eastAsia="zh-CN"/>
              </w:rPr>
              <w:t>金额</w:t>
            </w:r>
          </w:p>
        </w:tc>
        <w:tc>
          <w:tcPr>
            <w:tcW w:w="1113" w:type="dxa"/>
            <w:vAlign w:val="center"/>
          </w:tcPr>
          <w:p w14:paraId="45613FA6">
            <w:pPr>
              <w:pStyle w:val="5"/>
              <w:jc w:val="center"/>
              <w:rPr>
                <w:rFonts w:hint="eastAsia" w:eastAsiaTheme="minorEastAsia"/>
                <w:sz w:val="21"/>
                <w:szCs w:val="21"/>
                <w:vertAlign w:val="baseline"/>
                <w:lang w:eastAsia="zh-CN"/>
              </w:rPr>
            </w:pPr>
            <w:r>
              <w:rPr>
                <w:rFonts w:hint="eastAsia"/>
                <w:sz w:val="21"/>
                <w:szCs w:val="21"/>
                <w:vertAlign w:val="baseline"/>
                <w:lang w:eastAsia="zh-CN"/>
              </w:rPr>
              <w:t>签订时间</w:t>
            </w:r>
          </w:p>
        </w:tc>
        <w:tc>
          <w:tcPr>
            <w:tcW w:w="850" w:type="dxa"/>
            <w:vAlign w:val="center"/>
          </w:tcPr>
          <w:p w14:paraId="30F2F86D">
            <w:pPr>
              <w:pStyle w:val="5"/>
              <w:jc w:val="center"/>
              <w:rPr>
                <w:rFonts w:hint="eastAsia" w:eastAsiaTheme="minorEastAsia"/>
                <w:sz w:val="21"/>
                <w:szCs w:val="21"/>
                <w:vertAlign w:val="baseline"/>
                <w:lang w:eastAsia="zh-CN"/>
              </w:rPr>
            </w:pPr>
            <w:r>
              <w:rPr>
                <w:rFonts w:hint="eastAsia"/>
                <w:sz w:val="21"/>
                <w:szCs w:val="21"/>
                <w:vertAlign w:val="baseline"/>
                <w:lang w:eastAsia="zh-CN"/>
              </w:rPr>
              <w:t>验收时间</w:t>
            </w:r>
          </w:p>
        </w:tc>
        <w:tc>
          <w:tcPr>
            <w:tcW w:w="1111" w:type="dxa"/>
            <w:vAlign w:val="center"/>
          </w:tcPr>
          <w:p w14:paraId="0976FC51">
            <w:pPr>
              <w:pStyle w:val="5"/>
              <w:jc w:val="center"/>
              <w:rPr>
                <w:rFonts w:hint="eastAsia" w:eastAsiaTheme="minorEastAsia"/>
                <w:sz w:val="21"/>
                <w:szCs w:val="21"/>
                <w:vertAlign w:val="baseline"/>
                <w:lang w:eastAsia="zh-CN"/>
              </w:rPr>
            </w:pPr>
            <w:r>
              <w:rPr>
                <w:rFonts w:hint="eastAsia"/>
                <w:sz w:val="21"/>
                <w:szCs w:val="21"/>
                <w:vertAlign w:val="baseline"/>
                <w:lang w:eastAsia="zh-CN"/>
              </w:rPr>
              <w:t>中标公示查询网站</w:t>
            </w:r>
          </w:p>
        </w:tc>
      </w:tr>
      <w:tr w14:paraId="3ADC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31" w:type="dxa"/>
            <w:vAlign w:val="center"/>
          </w:tcPr>
          <w:p w14:paraId="6F7C6039">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2742" w:type="dxa"/>
            <w:vAlign w:val="center"/>
          </w:tcPr>
          <w:p w14:paraId="34104A66">
            <w:pPr>
              <w:keepNext w:val="0"/>
              <w:keepLines w:val="0"/>
              <w:widowControl/>
              <w:suppressLineNumbers w:val="0"/>
              <w:jc w:val="center"/>
              <w:rPr>
                <w:sz w:val="21"/>
                <w:szCs w:val="21"/>
                <w:vertAlign w:val="baseline"/>
              </w:rPr>
            </w:pPr>
            <w:r>
              <w:rPr>
                <w:rFonts w:hint="eastAsia" w:ascii="宋体" w:hAnsi="宋体" w:eastAsia="宋体" w:cs="宋体"/>
                <w:color w:val="000000"/>
                <w:kern w:val="0"/>
                <w:sz w:val="21"/>
                <w:szCs w:val="21"/>
                <w:lang w:val="en-US" w:eastAsia="zh-CN" w:bidi="ar"/>
              </w:rPr>
              <w:t>华兰大道与和平大道交叉口西南角国有建设用地使用权出让项目土地价值评估</w:t>
            </w:r>
          </w:p>
        </w:tc>
        <w:tc>
          <w:tcPr>
            <w:tcW w:w="988" w:type="dxa"/>
            <w:vAlign w:val="center"/>
          </w:tcPr>
          <w:p w14:paraId="0889EFCC">
            <w:pPr>
              <w:keepNext w:val="0"/>
              <w:keepLines w:val="0"/>
              <w:widowControl/>
              <w:suppressLineNumbers w:val="0"/>
              <w:jc w:val="center"/>
              <w:rPr>
                <w:sz w:val="21"/>
                <w:szCs w:val="21"/>
                <w:vertAlign w:val="baseline"/>
              </w:rPr>
            </w:pPr>
            <w:r>
              <w:rPr>
                <w:rFonts w:hint="eastAsia" w:ascii="宋体" w:hAnsi="宋体" w:eastAsia="宋体" w:cs="宋体"/>
                <w:color w:val="000000"/>
                <w:kern w:val="0"/>
                <w:sz w:val="21"/>
                <w:szCs w:val="21"/>
                <w:lang w:val="en-US" w:eastAsia="zh-CN" w:bidi="ar"/>
              </w:rPr>
              <w:t>13781963232</w:t>
            </w:r>
          </w:p>
        </w:tc>
        <w:tc>
          <w:tcPr>
            <w:tcW w:w="1087" w:type="dxa"/>
            <w:vAlign w:val="center"/>
          </w:tcPr>
          <w:p w14:paraId="3736529B">
            <w:pPr>
              <w:keepNext w:val="0"/>
              <w:keepLines w:val="0"/>
              <w:widowControl/>
              <w:suppressLineNumbers w:val="0"/>
              <w:jc w:val="center"/>
              <w:rPr>
                <w:sz w:val="21"/>
                <w:szCs w:val="21"/>
                <w:vertAlign w:val="baseline"/>
              </w:rPr>
            </w:pPr>
            <w:r>
              <w:rPr>
                <w:rFonts w:hint="eastAsia" w:ascii="宋体" w:hAnsi="宋体" w:eastAsia="宋体" w:cs="宋体"/>
                <w:color w:val="000000"/>
                <w:kern w:val="0"/>
                <w:sz w:val="21"/>
                <w:szCs w:val="21"/>
                <w:lang w:val="en-US" w:eastAsia="zh-CN" w:bidi="ar"/>
              </w:rPr>
              <w:t>35600 元</w:t>
            </w:r>
          </w:p>
        </w:tc>
        <w:tc>
          <w:tcPr>
            <w:tcW w:w="1113" w:type="dxa"/>
            <w:vAlign w:val="center"/>
          </w:tcPr>
          <w:p w14:paraId="7043B2FD">
            <w:pPr>
              <w:keepNext w:val="0"/>
              <w:keepLines w:val="0"/>
              <w:widowControl/>
              <w:suppressLineNumbers w:val="0"/>
              <w:jc w:val="center"/>
              <w:rPr>
                <w:sz w:val="21"/>
                <w:szCs w:val="21"/>
                <w:vertAlign w:val="baseline"/>
              </w:rPr>
            </w:pPr>
            <w:r>
              <w:rPr>
                <w:rFonts w:hint="eastAsia" w:ascii="宋体" w:hAnsi="宋体" w:eastAsia="宋体" w:cs="宋体"/>
                <w:color w:val="000000"/>
                <w:kern w:val="0"/>
                <w:sz w:val="21"/>
                <w:szCs w:val="21"/>
                <w:lang w:val="en-US" w:eastAsia="zh-CN" w:bidi="ar"/>
              </w:rPr>
              <w:t>2024年 3月8日</w:t>
            </w:r>
          </w:p>
        </w:tc>
        <w:tc>
          <w:tcPr>
            <w:tcW w:w="850" w:type="dxa"/>
            <w:vAlign w:val="center"/>
          </w:tcPr>
          <w:p w14:paraId="49C7259F">
            <w:pPr>
              <w:pStyle w:val="5"/>
              <w:jc w:val="center"/>
              <w:rPr>
                <w:rFonts w:hint="default" w:eastAsiaTheme="minor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3A4314DF">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r>
      <w:tr w14:paraId="287A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31" w:type="dxa"/>
            <w:vAlign w:val="center"/>
          </w:tcPr>
          <w:p w14:paraId="007232C5">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2742" w:type="dxa"/>
            <w:vAlign w:val="center"/>
          </w:tcPr>
          <w:p w14:paraId="5B02E958">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信臣大道以南、南都路以</w:t>
            </w:r>
          </w:p>
          <w:p w14:paraId="3CF88DB9">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西，理想路以东，区间路</w:t>
            </w:r>
          </w:p>
          <w:p w14:paraId="349C1F79">
            <w:pPr>
              <w:keepNext w:val="0"/>
              <w:keepLines w:val="0"/>
              <w:widowControl/>
              <w:suppressLineNumbers w:val="0"/>
              <w:jc w:val="center"/>
              <w:rPr>
                <w:sz w:val="21"/>
                <w:szCs w:val="21"/>
                <w:vertAlign w:val="baseline"/>
              </w:rPr>
            </w:pPr>
            <w:r>
              <w:rPr>
                <w:rFonts w:hint="eastAsia" w:ascii="宋体" w:hAnsi="宋体" w:eastAsia="宋体" w:cs="宋体"/>
                <w:color w:val="000000"/>
                <w:kern w:val="0"/>
                <w:sz w:val="21"/>
                <w:szCs w:val="21"/>
                <w:lang w:val="en-US" w:eastAsia="zh-CN" w:bidi="ar"/>
              </w:rPr>
              <w:t>以北区域国有建设用地使用权出让项目土地价值评估</w:t>
            </w:r>
          </w:p>
        </w:tc>
        <w:tc>
          <w:tcPr>
            <w:tcW w:w="988" w:type="dxa"/>
            <w:vAlign w:val="center"/>
          </w:tcPr>
          <w:p w14:paraId="5BD1D43D">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0377-631083</w:t>
            </w:r>
          </w:p>
          <w:p w14:paraId="36C1041B">
            <w:pPr>
              <w:keepNext w:val="0"/>
              <w:keepLines w:val="0"/>
              <w:widowControl/>
              <w:suppressLineNumbers w:val="0"/>
              <w:jc w:val="center"/>
              <w:rPr>
                <w:sz w:val="21"/>
                <w:szCs w:val="21"/>
                <w:vertAlign w:val="baseline"/>
              </w:rPr>
            </w:pPr>
            <w:r>
              <w:rPr>
                <w:rFonts w:hint="eastAsia" w:ascii="宋体" w:hAnsi="宋体" w:eastAsia="宋体" w:cs="宋体"/>
                <w:color w:val="000000"/>
                <w:kern w:val="0"/>
                <w:sz w:val="21"/>
                <w:szCs w:val="21"/>
                <w:lang w:val="en-US" w:eastAsia="zh-CN" w:bidi="ar"/>
              </w:rPr>
              <w:t>33</w:t>
            </w:r>
          </w:p>
        </w:tc>
        <w:tc>
          <w:tcPr>
            <w:tcW w:w="1087" w:type="dxa"/>
            <w:vAlign w:val="center"/>
          </w:tcPr>
          <w:p w14:paraId="7629A138">
            <w:pPr>
              <w:keepNext w:val="0"/>
              <w:keepLines w:val="0"/>
              <w:widowControl/>
              <w:suppressLineNumbers w:val="0"/>
              <w:jc w:val="center"/>
              <w:rPr>
                <w:sz w:val="21"/>
                <w:szCs w:val="21"/>
                <w:vertAlign w:val="baseline"/>
              </w:rPr>
            </w:pPr>
            <w:r>
              <w:rPr>
                <w:rFonts w:hint="eastAsia" w:ascii="宋体" w:hAnsi="宋体" w:eastAsia="宋体" w:cs="宋体"/>
                <w:color w:val="000000"/>
                <w:kern w:val="0"/>
                <w:sz w:val="21"/>
                <w:szCs w:val="21"/>
                <w:lang w:val="en-US" w:eastAsia="zh-CN" w:bidi="ar"/>
              </w:rPr>
              <w:t>23800 元</w:t>
            </w:r>
          </w:p>
        </w:tc>
        <w:tc>
          <w:tcPr>
            <w:tcW w:w="1113" w:type="dxa"/>
            <w:vAlign w:val="center"/>
          </w:tcPr>
          <w:p w14:paraId="6AB700F1">
            <w:pPr>
              <w:keepNext w:val="0"/>
              <w:keepLines w:val="0"/>
              <w:widowControl/>
              <w:suppressLineNumbers w:val="0"/>
              <w:jc w:val="center"/>
              <w:rPr>
                <w:sz w:val="21"/>
                <w:szCs w:val="21"/>
                <w:vertAlign w:val="baseline"/>
              </w:rPr>
            </w:pPr>
            <w:r>
              <w:rPr>
                <w:rFonts w:hint="eastAsia" w:ascii="宋体" w:hAnsi="宋体" w:eastAsia="宋体" w:cs="宋体"/>
                <w:color w:val="000000"/>
                <w:kern w:val="0"/>
                <w:sz w:val="21"/>
                <w:szCs w:val="21"/>
                <w:lang w:val="en-US" w:eastAsia="zh-CN" w:bidi="ar"/>
              </w:rPr>
              <w:t>2023年 6月6日</w:t>
            </w:r>
          </w:p>
        </w:tc>
        <w:tc>
          <w:tcPr>
            <w:tcW w:w="850" w:type="dxa"/>
            <w:vAlign w:val="center"/>
          </w:tcPr>
          <w:p w14:paraId="3D708C93">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3CA88661">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r>
    </w:tbl>
    <w:p w14:paraId="032C9F9D">
      <w:pPr>
        <w:keepNext w:val="0"/>
        <w:keepLines w:val="0"/>
        <w:widowControl/>
        <w:suppressLineNumbers w:val="0"/>
        <w:jc w:val="left"/>
        <w:rPr>
          <w:rFonts w:hint="eastAsia" w:asciiTheme="minorEastAsia" w:hAnsiTheme="minorEastAsia" w:eastAsiaTheme="minorEastAsia" w:cstheme="minorEastAsia"/>
          <w:color w:val="000000"/>
          <w:kern w:val="0"/>
          <w:sz w:val="21"/>
          <w:szCs w:val="21"/>
          <w:lang w:val="en-US" w:eastAsia="zh-CN" w:bidi="ar"/>
        </w:rPr>
      </w:pPr>
    </w:p>
    <w:p w14:paraId="48413520">
      <w:pPr>
        <w:keepNext w:val="0"/>
        <w:keepLines w:val="0"/>
        <w:widowControl/>
        <w:suppressLineNumbers w:val="0"/>
        <w:jc w:val="left"/>
        <w:rPr>
          <w:rFonts w:hint="eastAsia" w:ascii="瀹嬩綋" w:hAnsi="瀹嬩綋" w:eastAsia="瀹嬩綋" w:cs="瀹嬩綋"/>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w:t>
      </w:r>
      <w:r>
        <w:rPr>
          <w:rFonts w:hint="eastAsia" w:asciiTheme="minorEastAsia" w:hAnsiTheme="minorEastAsia" w:cstheme="minorEastAsia"/>
          <w:color w:val="000000"/>
          <w:kern w:val="0"/>
          <w:sz w:val="21"/>
          <w:szCs w:val="21"/>
          <w:lang w:val="en-US" w:eastAsia="zh-CN" w:bidi="ar"/>
        </w:rPr>
        <w:t>、</w:t>
      </w:r>
      <w:r>
        <w:rPr>
          <w:rFonts w:hint="eastAsia" w:asciiTheme="minorEastAsia" w:hAnsiTheme="minorEastAsia" w:eastAsiaTheme="minorEastAsia" w:cstheme="minorEastAsia"/>
          <w:color w:val="000000"/>
          <w:kern w:val="0"/>
          <w:sz w:val="21"/>
          <w:szCs w:val="21"/>
          <w:lang w:val="en-US" w:eastAsia="zh-CN" w:bidi="ar"/>
        </w:rPr>
        <w:t>河南创</w:t>
      </w:r>
      <w:r>
        <w:rPr>
          <w:rFonts w:ascii="瀹嬩綋" w:hAnsi="瀹嬩綋" w:eastAsia="瀹嬩綋" w:cs="瀹嬩綋"/>
          <w:color w:val="000000"/>
          <w:kern w:val="0"/>
          <w:sz w:val="21"/>
          <w:szCs w:val="21"/>
          <w:lang w:val="en-US" w:eastAsia="zh-CN" w:bidi="ar"/>
        </w:rPr>
        <w:t>泓房地</w:t>
      </w:r>
      <w:r>
        <w:rPr>
          <w:rFonts w:ascii="瀹嬩綋" w:hAnsi="瀹嬩綋" w:eastAsia="瀹嬩綋" w:cs="瀹嬩綋"/>
          <w:color w:val="000000"/>
          <w:kern w:val="0"/>
          <w:sz w:val="21"/>
          <w:szCs w:val="21"/>
          <w:lang w:val="en-US" w:eastAsia="zh-CN" w:bidi="ar"/>
        </w:rPr>
        <w:t>产资产评估有限公司</w:t>
      </w:r>
      <w:r>
        <w:rPr>
          <w:rFonts w:hint="eastAsia" w:ascii="瀹嬩綋" w:hAnsi="瀹嬩綋" w:eastAsia="瀹嬩綋" w:cs="瀹嬩綋"/>
          <w:color w:val="000000"/>
          <w:kern w:val="0"/>
          <w:sz w:val="21"/>
          <w:szCs w:val="21"/>
          <w:lang w:val="en-US" w:eastAsia="zh-CN"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742"/>
        <w:gridCol w:w="988"/>
        <w:gridCol w:w="1087"/>
        <w:gridCol w:w="1113"/>
        <w:gridCol w:w="850"/>
        <w:gridCol w:w="1111"/>
      </w:tblGrid>
      <w:tr w14:paraId="1CC3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31" w:type="dxa"/>
            <w:vAlign w:val="center"/>
          </w:tcPr>
          <w:p w14:paraId="6A73AD2B">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序号</w:t>
            </w:r>
          </w:p>
        </w:tc>
        <w:tc>
          <w:tcPr>
            <w:tcW w:w="2742" w:type="dxa"/>
            <w:vAlign w:val="center"/>
          </w:tcPr>
          <w:p w14:paraId="5A589491">
            <w:pPr>
              <w:pStyle w:val="5"/>
              <w:jc w:val="center"/>
              <w:rPr>
                <w:rFonts w:hint="eastAsia" w:eastAsiaTheme="minorEastAsia"/>
                <w:sz w:val="21"/>
                <w:szCs w:val="21"/>
                <w:vertAlign w:val="baseline"/>
                <w:lang w:eastAsia="zh-CN"/>
              </w:rPr>
            </w:pPr>
            <w:r>
              <w:rPr>
                <w:rFonts w:hint="eastAsia"/>
                <w:sz w:val="21"/>
                <w:szCs w:val="21"/>
                <w:vertAlign w:val="baseline"/>
                <w:lang w:eastAsia="zh-CN"/>
              </w:rPr>
              <w:t>项目名称</w:t>
            </w:r>
          </w:p>
        </w:tc>
        <w:tc>
          <w:tcPr>
            <w:tcW w:w="988" w:type="dxa"/>
            <w:vAlign w:val="center"/>
          </w:tcPr>
          <w:p w14:paraId="4B170D9D">
            <w:pPr>
              <w:pStyle w:val="5"/>
              <w:jc w:val="center"/>
              <w:rPr>
                <w:rFonts w:hint="default" w:eastAsiaTheme="minorEastAsia"/>
                <w:sz w:val="21"/>
                <w:szCs w:val="21"/>
                <w:vertAlign w:val="baseline"/>
                <w:lang w:val="en-US" w:eastAsia="zh-CN"/>
              </w:rPr>
            </w:pPr>
            <w:r>
              <w:rPr>
                <w:rFonts w:hint="eastAsia"/>
                <w:sz w:val="21"/>
                <w:szCs w:val="21"/>
                <w:vertAlign w:val="baseline"/>
                <w:lang w:eastAsia="zh-CN"/>
              </w:rPr>
              <w:t>负责人</w:t>
            </w:r>
            <w:r>
              <w:rPr>
                <w:rFonts w:hint="eastAsia"/>
                <w:sz w:val="21"/>
                <w:szCs w:val="21"/>
                <w:vertAlign w:val="baseline"/>
                <w:lang w:val="en-US" w:eastAsia="zh-CN"/>
              </w:rPr>
              <w:t>/联系方式</w:t>
            </w:r>
          </w:p>
        </w:tc>
        <w:tc>
          <w:tcPr>
            <w:tcW w:w="1087" w:type="dxa"/>
            <w:vAlign w:val="center"/>
          </w:tcPr>
          <w:p w14:paraId="33540191">
            <w:pPr>
              <w:pStyle w:val="5"/>
              <w:jc w:val="center"/>
              <w:rPr>
                <w:rFonts w:hint="eastAsia" w:eastAsiaTheme="minorEastAsia"/>
                <w:sz w:val="21"/>
                <w:szCs w:val="21"/>
                <w:vertAlign w:val="baseline"/>
                <w:lang w:eastAsia="zh-CN"/>
              </w:rPr>
            </w:pPr>
            <w:r>
              <w:rPr>
                <w:rFonts w:hint="eastAsia"/>
                <w:sz w:val="21"/>
                <w:szCs w:val="21"/>
                <w:vertAlign w:val="baseline"/>
                <w:lang w:eastAsia="zh-CN"/>
              </w:rPr>
              <w:t>金额</w:t>
            </w:r>
          </w:p>
        </w:tc>
        <w:tc>
          <w:tcPr>
            <w:tcW w:w="1113" w:type="dxa"/>
            <w:vAlign w:val="center"/>
          </w:tcPr>
          <w:p w14:paraId="60B0A1F7">
            <w:pPr>
              <w:pStyle w:val="5"/>
              <w:jc w:val="center"/>
              <w:rPr>
                <w:rFonts w:hint="eastAsia" w:eastAsiaTheme="minorEastAsia"/>
                <w:sz w:val="21"/>
                <w:szCs w:val="21"/>
                <w:vertAlign w:val="baseline"/>
                <w:lang w:eastAsia="zh-CN"/>
              </w:rPr>
            </w:pPr>
            <w:r>
              <w:rPr>
                <w:rFonts w:hint="eastAsia"/>
                <w:sz w:val="21"/>
                <w:szCs w:val="21"/>
                <w:vertAlign w:val="baseline"/>
                <w:lang w:eastAsia="zh-CN"/>
              </w:rPr>
              <w:t>签订时间</w:t>
            </w:r>
          </w:p>
        </w:tc>
        <w:tc>
          <w:tcPr>
            <w:tcW w:w="850" w:type="dxa"/>
            <w:vAlign w:val="center"/>
          </w:tcPr>
          <w:p w14:paraId="63AE0C4D">
            <w:pPr>
              <w:pStyle w:val="5"/>
              <w:jc w:val="center"/>
              <w:rPr>
                <w:rFonts w:hint="eastAsia" w:eastAsiaTheme="minorEastAsia"/>
                <w:sz w:val="21"/>
                <w:szCs w:val="21"/>
                <w:vertAlign w:val="baseline"/>
                <w:lang w:eastAsia="zh-CN"/>
              </w:rPr>
            </w:pPr>
            <w:r>
              <w:rPr>
                <w:rFonts w:hint="eastAsia"/>
                <w:sz w:val="21"/>
                <w:szCs w:val="21"/>
                <w:vertAlign w:val="baseline"/>
                <w:lang w:eastAsia="zh-CN"/>
              </w:rPr>
              <w:t>验收时间</w:t>
            </w:r>
          </w:p>
        </w:tc>
        <w:tc>
          <w:tcPr>
            <w:tcW w:w="1111" w:type="dxa"/>
            <w:vAlign w:val="center"/>
          </w:tcPr>
          <w:p w14:paraId="46D7B7BD">
            <w:pPr>
              <w:pStyle w:val="5"/>
              <w:jc w:val="center"/>
              <w:rPr>
                <w:rFonts w:hint="eastAsia" w:eastAsiaTheme="minorEastAsia"/>
                <w:sz w:val="21"/>
                <w:szCs w:val="21"/>
                <w:vertAlign w:val="baseline"/>
                <w:lang w:eastAsia="zh-CN"/>
              </w:rPr>
            </w:pPr>
            <w:r>
              <w:rPr>
                <w:rFonts w:hint="eastAsia"/>
                <w:sz w:val="21"/>
                <w:szCs w:val="21"/>
                <w:vertAlign w:val="baseline"/>
                <w:lang w:eastAsia="zh-CN"/>
              </w:rPr>
              <w:t>中标公示查询网站</w:t>
            </w:r>
          </w:p>
        </w:tc>
      </w:tr>
      <w:tr w14:paraId="7281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02E6437C">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2742" w:type="dxa"/>
            <w:vAlign w:val="center"/>
          </w:tcPr>
          <w:p w14:paraId="3BEDD54A">
            <w:pPr>
              <w:keepNext w:val="0"/>
              <w:keepLines w:val="0"/>
              <w:widowControl/>
              <w:suppressLineNumbers w:val="0"/>
              <w:jc w:val="center"/>
              <w:rPr>
                <w:sz w:val="21"/>
                <w:szCs w:val="21"/>
                <w:vertAlign w:val="baseline"/>
              </w:rPr>
            </w:pPr>
            <w:r>
              <w:rPr>
                <w:rFonts w:hint="eastAsia" w:ascii="宋体" w:hAnsi="宋体" w:eastAsia="宋体" w:cs="宋体"/>
                <w:color w:val="auto"/>
                <w:kern w:val="0"/>
                <w:sz w:val="21"/>
                <w:szCs w:val="21"/>
                <w:highlight w:val="none"/>
                <w:lang w:val="en-US" w:eastAsia="zh-CN"/>
              </w:rPr>
              <w:t>长葛市规划忠武路西侧宗地地价评估</w:t>
            </w:r>
          </w:p>
        </w:tc>
        <w:tc>
          <w:tcPr>
            <w:tcW w:w="988" w:type="dxa"/>
            <w:vAlign w:val="center"/>
          </w:tcPr>
          <w:p w14:paraId="62352375">
            <w:pPr>
              <w:keepNext w:val="0"/>
              <w:keepLines w:val="0"/>
              <w:widowControl/>
              <w:suppressLineNumbers w:val="0"/>
              <w:jc w:val="center"/>
              <w:rPr>
                <w:rFonts w:hint="eastAsia" w:eastAsiaTheme="minorEastAsia"/>
                <w:sz w:val="21"/>
                <w:szCs w:val="21"/>
                <w:vertAlign w:val="baseline"/>
                <w:lang w:eastAsia="zh-CN"/>
              </w:rPr>
            </w:pPr>
            <w:r>
              <w:rPr>
                <w:rFonts w:hint="eastAsia"/>
                <w:sz w:val="21"/>
                <w:szCs w:val="21"/>
                <w:vertAlign w:val="baseline"/>
                <w:lang w:eastAsia="zh-CN"/>
              </w:rPr>
              <w:t>刘军亮</w:t>
            </w:r>
          </w:p>
        </w:tc>
        <w:tc>
          <w:tcPr>
            <w:tcW w:w="1087" w:type="dxa"/>
            <w:vAlign w:val="center"/>
          </w:tcPr>
          <w:p w14:paraId="2428B45F">
            <w:pPr>
              <w:keepNext w:val="0"/>
              <w:keepLines w:val="0"/>
              <w:widowControl/>
              <w:suppressLineNumbers w:val="0"/>
              <w:jc w:val="center"/>
              <w:rPr>
                <w:rFonts w:hint="default" w:eastAsiaTheme="minorEastAsia"/>
                <w:sz w:val="21"/>
                <w:szCs w:val="21"/>
                <w:vertAlign w:val="baseline"/>
                <w:lang w:val="en-US" w:eastAsia="zh-CN"/>
              </w:rPr>
            </w:pPr>
            <w:r>
              <w:rPr>
                <w:rFonts w:hint="eastAsia"/>
                <w:sz w:val="21"/>
                <w:szCs w:val="21"/>
                <w:vertAlign w:val="baseline"/>
                <w:lang w:val="en-US" w:eastAsia="zh-CN"/>
              </w:rPr>
              <w:t>23333元</w:t>
            </w:r>
          </w:p>
        </w:tc>
        <w:tc>
          <w:tcPr>
            <w:tcW w:w="1113" w:type="dxa"/>
            <w:vAlign w:val="center"/>
          </w:tcPr>
          <w:p w14:paraId="6B4A4BC5">
            <w:pPr>
              <w:keepNext w:val="0"/>
              <w:keepLines w:val="0"/>
              <w:widowControl/>
              <w:suppressLineNumbers w:val="0"/>
              <w:jc w:val="center"/>
              <w:rPr>
                <w:rFonts w:hint="default" w:eastAsiaTheme="minorEastAsia"/>
                <w:sz w:val="21"/>
                <w:szCs w:val="21"/>
                <w:vertAlign w:val="baseline"/>
                <w:lang w:val="en-US" w:eastAsia="zh-CN"/>
              </w:rPr>
            </w:pPr>
            <w:r>
              <w:rPr>
                <w:rFonts w:hint="eastAsia"/>
                <w:sz w:val="21"/>
                <w:szCs w:val="21"/>
                <w:vertAlign w:val="baseline"/>
                <w:lang w:val="en-US" w:eastAsia="zh-CN"/>
              </w:rPr>
              <w:t>2023.11.15</w:t>
            </w:r>
          </w:p>
        </w:tc>
        <w:tc>
          <w:tcPr>
            <w:tcW w:w="850" w:type="dxa"/>
            <w:vAlign w:val="center"/>
          </w:tcPr>
          <w:p w14:paraId="50EF31BD">
            <w:pPr>
              <w:pStyle w:val="5"/>
              <w:jc w:val="center"/>
              <w:rPr>
                <w:rFonts w:hint="default" w:eastAsiaTheme="minor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4AEC38A5">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r>
      <w:tr w14:paraId="159F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5C6CC99F">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2742" w:type="dxa"/>
            <w:vAlign w:val="center"/>
          </w:tcPr>
          <w:p w14:paraId="18F2149D">
            <w:pPr>
              <w:keepNext w:val="0"/>
              <w:keepLines w:val="0"/>
              <w:widowControl/>
              <w:suppressLineNumbers w:val="0"/>
              <w:jc w:val="center"/>
              <w:rPr>
                <w:sz w:val="21"/>
                <w:szCs w:val="21"/>
                <w:vertAlign w:val="baseline"/>
              </w:rPr>
            </w:pPr>
            <w:r>
              <w:rPr>
                <w:rFonts w:hint="eastAsia"/>
                <w:sz w:val="21"/>
                <w:szCs w:val="21"/>
                <w:vertAlign w:val="baseline"/>
                <w:lang w:val="en-US" w:eastAsia="zh-CN"/>
              </w:rPr>
              <w:t>/</w:t>
            </w:r>
          </w:p>
        </w:tc>
        <w:tc>
          <w:tcPr>
            <w:tcW w:w="988" w:type="dxa"/>
            <w:vAlign w:val="center"/>
          </w:tcPr>
          <w:p w14:paraId="084520EB">
            <w:pPr>
              <w:keepNext w:val="0"/>
              <w:keepLines w:val="0"/>
              <w:widowControl/>
              <w:suppressLineNumbers w:val="0"/>
              <w:jc w:val="center"/>
              <w:rPr>
                <w:sz w:val="21"/>
                <w:szCs w:val="21"/>
                <w:vertAlign w:val="baseline"/>
              </w:rPr>
            </w:pPr>
            <w:r>
              <w:rPr>
                <w:rFonts w:hint="eastAsia"/>
                <w:sz w:val="21"/>
                <w:szCs w:val="21"/>
                <w:vertAlign w:val="baseline"/>
                <w:lang w:val="en-US" w:eastAsia="zh-CN"/>
              </w:rPr>
              <w:t>/</w:t>
            </w:r>
          </w:p>
        </w:tc>
        <w:tc>
          <w:tcPr>
            <w:tcW w:w="1087" w:type="dxa"/>
            <w:vAlign w:val="center"/>
          </w:tcPr>
          <w:p w14:paraId="73EB159D">
            <w:pPr>
              <w:keepNext w:val="0"/>
              <w:keepLines w:val="0"/>
              <w:widowControl/>
              <w:suppressLineNumbers w:val="0"/>
              <w:jc w:val="center"/>
              <w:rPr>
                <w:sz w:val="21"/>
                <w:szCs w:val="21"/>
                <w:vertAlign w:val="baseline"/>
              </w:rPr>
            </w:pPr>
            <w:r>
              <w:rPr>
                <w:rFonts w:hint="eastAsia"/>
                <w:sz w:val="21"/>
                <w:szCs w:val="21"/>
                <w:vertAlign w:val="baseline"/>
                <w:lang w:val="en-US" w:eastAsia="zh-CN"/>
              </w:rPr>
              <w:t>/</w:t>
            </w:r>
          </w:p>
        </w:tc>
        <w:tc>
          <w:tcPr>
            <w:tcW w:w="1113" w:type="dxa"/>
            <w:vAlign w:val="center"/>
          </w:tcPr>
          <w:p w14:paraId="1DDA6D7D">
            <w:pPr>
              <w:keepNext w:val="0"/>
              <w:keepLines w:val="0"/>
              <w:widowControl/>
              <w:suppressLineNumbers w:val="0"/>
              <w:jc w:val="center"/>
              <w:rPr>
                <w:sz w:val="21"/>
                <w:szCs w:val="21"/>
                <w:vertAlign w:val="baseline"/>
              </w:rPr>
            </w:pPr>
            <w:r>
              <w:rPr>
                <w:rFonts w:hint="eastAsia"/>
                <w:sz w:val="21"/>
                <w:szCs w:val="21"/>
                <w:vertAlign w:val="baseline"/>
                <w:lang w:val="en-US" w:eastAsia="zh-CN"/>
              </w:rPr>
              <w:t>/</w:t>
            </w:r>
          </w:p>
        </w:tc>
        <w:tc>
          <w:tcPr>
            <w:tcW w:w="850" w:type="dxa"/>
            <w:vAlign w:val="center"/>
          </w:tcPr>
          <w:p w14:paraId="580BA62E">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32DB033E">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r>
    </w:tbl>
    <w:p w14:paraId="474EEC9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宋体" w:hAnsi="宋体" w:eastAsia="宋体" w:cs="宋体"/>
          <w:color w:val="auto"/>
          <w:kern w:val="0"/>
          <w:sz w:val="21"/>
          <w:szCs w:val="21"/>
          <w:highlight w:val="none"/>
          <w:lang w:val="en-US" w:eastAsia="zh-CN"/>
        </w:rPr>
      </w:pPr>
    </w:p>
    <w:p w14:paraId="45D8E30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3、</w:t>
      </w:r>
      <w:r>
        <w:rPr>
          <w:rFonts w:ascii="宋体" w:hAnsi="宋体" w:eastAsia="宋体" w:cs="宋体"/>
          <w:color w:val="auto"/>
          <w:kern w:val="0"/>
          <w:sz w:val="21"/>
          <w:szCs w:val="21"/>
          <w:highlight w:val="none"/>
          <w:lang w:val="en-US" w:eastAsia="zh-CN"/>
        </w:rPr>
        <w:t>河南尺度房产土地资产评估有限公司</w:t>
      </w:r>
      <w:r>
        <w:rPr>
          <w:rFonts w:hint="eastAsia" w:ascii="宋体" w:hAnsi="宋体" w:eastAsia="宋体" w:cs="宋体"/>
          <w:color w:val="auto"/>
          <w:kern w:val="0"/>
          <w:sz w:val="21"/>
          <w:szCs w:val="21"/>
          <w:highlight w:val="none"/>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742"/>
        <w:gridCol w:w="988"/>
        <w:gridCol w:w="1087"/>
        <w:gridCol w:w="1113"/>
        <w:gridCol w:w="850"/>
        <w:gridCol w:w="1111"/>
      </w:tblGrid>
      <w:tr w14:paraId="79F2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31" w:type="dxa"/>
            <w:vAlign w:val="center"/>
          </w:tcPr>
          <w:p w14:paraId="4BD7FD53">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序号</w:t>
            </w:r>
          </w:p>
        </w:tc>
        <w:tc>
          <w:tcPr>
            <w:tcW w:w="2742" w:type="dxa"/>
            <w:vAlign w:val="center"/>
          </w:tcPr>
          <w:p w14:paraId="3E0CA98E">
            <w:pPr>
              <w:pStyle w:val="5"/>
              <w:jc w:val="center"/>
              <w:rPr>
                <w:rFonts w:hint="eastAsia"/>
                <w:sz w:val="21"/>
                <w:szCs w:val="21"/>
                <w:vertAlign w:val="baseline"/>
                <w:lang w:val="en-US" w:eastAsia="zh-CN"/>
              </w:rPr>
            </w:pPr>
            <w:r>
              <w:rPr>
                <w:rFonts w:hint="eastAsia"/>
                <w:sz w:val="21"/>
                <w:szCs w:val="21"/>
                <w:vertAlign w:val="baseline"/>
                <w:lang w:val="en-US" w:eastAsia="zh-CN"/>
              </w:rPr>
              <w:t>项目名称</w:t>
            </w:r>
          </w:p>
        </w:tc>
        <w:tc>
          <w:tcPr>
            <w:tcW w:w="988" w:type="dxa"/>
            <w:vAlign w:val="center"/>
          </w:tcPr>
          <w:p w14:paraId="7D084F2E">
            <w:pPr>
              <w:pStyle w:val="5"/>
              <w:jc w:val="center"/>
              <w:rPr>
                <w:rFonts w:hint="default"/>
                <w:sz w:val="21"/>
                <w:szCs w:val="21"/>
                <w:vertAlign w:val="baseline"/>
                <w:lang w:val="en-US" w:eastAsia="zh-CN"/>
              </w:rPr>
            </w:pPr>
            <w:r>
              <w:rPr>
                <w:rFonts w:hint="eastAsia"/>
                <w:sz w:val="21"/>
                <w:szCs w:val="21"/>
                <w:vertAlign w:val="baseline"/>
                <w:lang w:val="en-US" w:eastAsia="zh-CN"/>
              </w:rPr>
              <w:t>负责人</w:t>
            </w:r>
            <w:r>
              <w:rPr>
                <w:rFonts w:hint="eastAsia"/>
                <w:sz w:val="21"/>
                <w:szCs w:val="21"/>
                <w:vertAlign w:val="baseline"/>
                <w:lang w:val="en-US" w:eastAsia="zh-CN"/>
              </w:rPr>
              <w:t>/联系方式</w:t>
            </w:r>
          </w:p>
        </w:tc>
        <w:tc>
          <w:tcPr>
            <w:tcW w:w="1087" w:type="dxa"/>
            <w:vAlign w:val="center"/>
          </w:tcPr>
          <w:p w14:paraId="424DF0AB">
            <w:pPr>
              <w:pStyle w:val="5"/>
              <w:jc w:val="center"/>
              <w:rPr>
                <w:rFonts w:hint="eastAsia"/>
                <w:sz w:val="21"/>
                <w:szCs w:val="21"/>
                <w:vertAlign w:val="baseline"/>
                <w:lang w:val="en-US" w:eastAsia="zh-CN"/>
              </w:rPr>
            </w:pPr>
            <w:r>
              <w:rPr>
                <w:rFonts w:hint="eastAsia"/>
                <w:sz w:val="21"/>
                <w:szCs w:val="21"/>
                <w:vertAlign w:val="baseline"/>
                <w:lang w:val="en-US" w:eastAsia="zh-CN"/>
              </w:rPr>
              <w:t>金额</w:t>
            </w:r>
          </w:p>
        </w:tc>
        <w:tc>
          <w:tcPr>
            <w:tcW w:w="1113" w:type="dxa"/>
            <w:vAlign w:val="center"/>
          </w:tcPr>
          <w:p w14:paraId="6AC0BDF5">
            <w:pPr>
              <w:pStyle w:val="5"/>
              <w:jc w:val="center"/>
              <w:rPr>
                <w:rFonts w:hint="eastAsia"/>
                <w:sz w:val="21"/>
                <w:szCs w:val="21"/>
                <w:vertAlign w:val="baseline"/>
                <w:lang w:val="en-US" w:eastAsia="zh-CN"/>
              </w:rPr>
            </w:pPr>
            <w:r>
              <w:rPr>
                <w:rFonts w:hint="eastAsia"/>
                <w:sz w:val="21"/>
                <w:szCs w:val="21"/>
                <w:vertAlign w:val="baseline"/>
                <w:lang w:val="en-US" w:eastAsia="zh-CN"/>
              </w:rPr>
              <w:t>签订时间</w:t>
            </w:r>
          </w:p>
        </w:tc>
        <w:tc>
          <w:tcPr>
            <w:tcW w:w="850" w:type="dxa"/>
            <w:vAlign w:val="center"/>
          </w:tcPr>
          <w:p w14:paraId="20B7422C">
            <w:pPr>
              <w:pStyle w:val="5"/>
              <w:jc w:val="center"/>
              <w:rPr>
                <w:rFonts w:hint="eastAsia"/>
                <w:sz w:val="21"/>
                <w:szCs w:val="21"/>
                <w:vertAlign w:val="baseline"/>
                <w:lang w:val="en-US" w:eastAsia="zh-CN"/>
              </w:rPr>
            </w:pPr>
            <w:r>
              <w:rPr>
                <w:rFonts w:hint="eastAsia"/>
                <w:sz w:val="21"/>
                <w:szCs w:val="21"/>
                <w:vertAlign w:val="baseline"/>
                <w:lang w:val="en-US" w:eastAsia="zh-CN"/>
              </w:rPr>
              <w:t>验收时间</w:t>
            </w:r>
          </w:p>
        </w:tc>
        <w:tc>
          <w:tcPr>
            <w:tcW w:w="1111" w:type="dxa"/>
            <w:vAlign w:val="center"/>
          </w:tcPr>
          <w:p w14:paraId="07A3E2BB">
            <w:pPr>
              <w:pStyle w:val="5"/>
              <w:jc w:val="center"/>
              <w:rPr>
                <w:rFonts w:hint="eastAsia"/>
                <w:sz w:val="21"/>
                <w:szCs w:val="21"/>
                <w:vertAlign w:val="baseline"/>
                <w:lang w:val="en-US" w:eastAsia="zh-CN"/>
              </w:rPr>
            </w:pPr>
            <w:r>
              <w:rPr>
                <w:rFonts w:hint="eastAsia"/>
                <w:sz w:val="21"/>
                <w:szCs w:val="21"/>
                <w:vertAlign w:val="baseline"/>
                <w:lang w:val="en-US" w:eastAsia="zh-CN"/>
              </w:rPr>
              <w:t>中标公示查询网站</w:t>
            </w:r>
          </w:p>
        </w:tc>
      </w:tr>
      <w:tr w14:paraId="18A2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4A6FD83">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2742" w:type="dxa"/>
            <w:vAlign w:val="center"/>
          </w:tcPr>
          <w:p w14:paraId="34516483">
            <w:pPr>
              <w:pStyle w:val="5"/>
              <w:jc w:val="center"/>
              <w:rPr>
                <w:rFonts w:hint="eastAsia"/>
                <w:sz w:val="21"/>
                <w:szCs w:val="21"/>
                <w:vertAlign w:val="baseline"/>
                <w:lang w:val="en-US" w:eastAsia="zh-CN"/>
              </w:rPr>
            </w:pPr>
            <w:r>
              <w:rPr>
                <w:rFonts w:hint="eastAsia"/>
                <w:sz w:val="21"/>
                <w:szCs w:val="21"/>
                <w:vertAlign w:val="baseline"/>
                <w:lang w:val="en-US" w:eastAsia="zh-CN"/>
              </w:rPr>
              <w:t xml:space="preserve">济源市自然资源和规划局出让项目涉及的位于玉泉特色产业园内， 泉水湾路南、规划一路东 C-02-02 地块土地面积为 49043.88 平方 </w:t>
            </w:r>
          </w:p>
          <w:p w14:paraId="26462276">
            <w:pPr>
              <w:pStyle w:val="5"/>
              <w:jc w:val="center"/>
              <w:rPr>
                <w:rFonts w:hint="eastAsia"/>
                <w:sz w:val="21"/>
                <w:szCs w:val="21"/>
                <w:vertAlign w:val="baseline"/>
                <w:lang w:val="en-US" w:eastAsia="zh-CN"/>
              </w:rPr>
            </w:pPr>
            <w:r>
              <w:rPr>
                <w:rFonts w:hint="eastAsia"/>
                <w:sz w:val="21"/>
                <w:szCs w:val="21"/>
                <w:vertAlign w:val="baseline"/>
                <w:lang w:val="en-US" w:eastAsia="zh-CN"/>
              </w:rPr>
              <w:t>米的一宗二类工业用地出让国有建设用地使用权市场价格评估</w:t>
            </w:r>
          </w:p>
        </w:tc>
        <w:tc>
          <w:tcPr>
            <w:tcW w:w="988" w:type="dxa"/>
            <w:vAlign w:val="center"/>
          </w:tcPr>
          <w:p w14:paraId="281CF12C">
            <w:pPr>
              <w:pStyle w:val="5"/>
              <w:jc w:val="center"/>
              <w:rPr>
                <w:rFonts w:hint="eastAsia"/>
                <w:sz w:val="21"/>
                <w:szCs w:val="21"/>
                <w:vertAlign w:val="baseline"/>
                <w:lang w:val="en-US" w:eastAsia="zh-CN"/>
              </w:rPr>
            </w:pPr>
            <w:r>
              <w:rPr>
                <w:rFonts w:hint="eastAsia"/>
                <w:sz w:val="21"/>
                <w:szCs w:val="21"/>
                <w:vertAlign w:val="baseline"/>
                <w:lang w:val="en-US" w:eastAsia="zh-CN"/>
              </w:rPr>
              <w:t>/</w:t>
            </w:r>
          </w:p>
        </w:tc>
        <w:tc>
          <w:tcPr>
            <w:tcW w:w="1087" w:type="dxa"/>
            <w:vAlign w:val="center"/>
          </w:tcPr>
          <w:p w14:paraId="6D944490">
            <w:pPr>
              <w:pStyle w:val="5"/>
              <w:jc w:val="center"/>
              <w:rPr>
                <w:rFonts w:hint="eastAsia"/>
                <w:sz w:val="21"/>
                <w:szCs w:val="21"/>
                <w:vertAlign w:val="baseline"/>
                <w:lang w:val="en-US" w:eastAsia="zh-CN"/>
              </w:rPr>
            </w:pPr>
            <w:r>
              <w:rPr>
                <w:rFonts w:hint="eastAsia"/>
                <w:sz w:val="21"/>
                <w:szCs w:val="21"/>
                <w:vertAlign w:val="baseline"/>
                <w:lang w:val="en-US" w:eastAsia="zh-CN"/>
              </w:rPr>
              <w:t>/</w:t>
            </w:r>
          </w:p>
        </w:tc>
        <w:tc>
          <w:tcPr>
            <w:tcW w:w="1113" w:type="dxa"/>
            <w:vAlign w:val="center"/>
          </w:tcPr>
          <w:p w14:paraId="139A47F9">
            <w:pPr>
              <w:pStyle w:val="5"/>
              <w:jc w:val="center"/>
              <w:rPr>
                <w:rFonts w:hint="default"/>
                <w:sz w:val="21"/>
                <w:szCs w:val="21"/>
                <w:vertAlign w:val="baseline"/>
                <w:lang w:val="en-US" w:eastAsia="zh-CN"/>
              </w:rPr>
            </w:pPr>
            <w:r>
              <w:rPr>
                <w:rFonts w:hint="eastAsia"/>
                <w:sz w:val="21"/>
                <w:szCs w:val="21"/>
                <w:vertAlign w:val="baseline"/>
                <w:lang w:val="en-US" w:eastAsia="zh-CN"/>
              </w:rPr>
              <w:t>2023.04.03</w:t>
            </w:r>
          </w:p>
        </w:tc>
        <w:tc>
          <w:tcPr>
            <w:tcW w:w="850" w:type="dxa"/>
            <w:vAlign w:val="center"/>
          </w:tcPr>
          <w:p w14:paraId="05C779C5">
            <w:pPr>
              <w:pStyle w:val="5"/>
              <w:jc w:val="center"/>
              <w:rPr>
                <w:rFonts w:hint="default"/>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56E34098">
            <w:pPr>
              <w:pStyle w:val="5"/>
              <w:jc w:val="center"/>
              <w:rPr>
                <w:rFonts w:hint="eastAsia"/>
                <w:sz w:val="21"/>
                <w:szCs w:val="21"/>
                <w:vertAlign w:val="baseline"/>
                <w:lang w:val="en-US" w:eastAsia="zh-CN"/>
              </w:rPr>
            </w:pPr>
            <w:r>
              <w:rPr>
                <w:rFonts w:hint="eastAsia"/>
                <w:sz w:val="21"/>
                <w:szCs w:val="21"/>
                <w:vertAlign w:val="baseline"/>
                <w:lang w:val="en-US" w:eastAsia="zh-CN"/>
              </w:rPr>
              <w:t>/</w:t>
            </w:r>
          </w:p>
        </w:tc>
      </w:tr>
      <w:tr w14:paraId="3CE7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098F3FA9">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2742" w:type="dxa"/>
            <w:vAlign w:val="center"/>
          </w:tcPr>
          <w:p w14:paraId="7DA7AB6A">
            <w:pPr>
              <w:pStyle w:val="5"/>
              <w:jc w:val="center"/>
              <w:rPr>
                <w:rFonts w:hint="eastAsia"/>
                <w:sz w:val="21"/>
                <w:szCs w:val="21"/>
                <w:vertAlign w:val="baseline"/>
                <w:lang w:val="en-US" w:eastAsia="zh-CN"/>
              </w:rPr>
            </w:pPr>
            <w:r>
              <w:rPr>
                <w:rFonts w:hint="eastAsia"/>
                <w:sz w:val="21"/>
                <w:szCs w:val="21"/>
                <w:vertAlign w:val="baseline"/>
                <w:lang w:val="en-US" w:eastAsia="zh-CN"/>
              </w:rPr>
              <w:t xml:space="preserve">郑州市土地储备中心出让项目涉及 C（2018）057 号香苑路南、金 杯北路（固城路）东壹宗住宅用地国有出让建设用地使用权市场价 </w:t>
            </w:r>
          </w:p>
          <w:p w14:paraId="2B5A4875">
            <w:pPr>
              <w:pStyle w:val="5"/>
              <w:jc w:val="center"/>
              <w:rPr>
                <w:rFonts w:hint="eastAsia"/>
                <w:sz w:val="21"/>
                <w:szCs w:val="21"/>
                <w:vertAlign w:val="baseline"/>
                <w:lang w:val="en-US" w:eastAsia="zh-CN"/>
              </w:rPr>
            </w:pPr>
            <w:r>
              <w:rPr>
                <w:rFonts w:hint="eastAsia"/>
                <w:sz w:val="21"/>
                <w:szCs w:val="21"/>
                <w:vertAlign w:val="baseline"/>
                <w:lang w:val="en-US" w:eastAsia="zh-CN"/>
              </w:rPr>
              <w:t>格评估</w:t>
            </w:r>
          </w:p>
        </w:tc>
        <w:tc>
          <w:tcPr>
            <w:tcW w:w="988" w:type="dxa"/>
            <w:vAlign w:val="center"/>
          </w:tcPr>
          <w:p w14:paraId="64C52605">
            <w:pPr>
              <w:pStyle w:val="5"/>
              <w:jc w:val="center"/>
              <w:rPr>
                <w:rFonts w:hint="default"/>
                <w:sz w:val="21"/>
                <w:szCs w:val="21"/>
                <w:vertAlign w:val="baseline"/>
                <w:lang w:val="en-US" w:eastAsia="zh-CN"/>
              </w:rPr>
            </w:pPr>
            <w:r>
              <w:rPr>
                <w:rFonts w:hint="eastAsia"/>
                <w:sz w:val="21"/>
                <w:szCs w:val="21"/>
                <w:vertAlign w:val="baseline"/>
                <w:lang w:val="en-US" w:eastAsia="zh-CN"/>
              </w:rPr>
              <w:t>18937198121</w:t>
            </w:r>
          </w:p>
        </w:tc>
        <w:tc>
          <w:tcPr>
            <w:tcW w:w="1087" w:type="dxa"/>
            <w:vAlign w:val="center"/>
          </w:tcPr>
          <w:p w14:paraId="677E2578">
            <w:pPr>
              <w:pStyle w:val="5"/>
              <w:jc w:val="center"/>
              <w:rPr>
                <w:rFonts w:hint="eastAsia"/>
                <w:sz w:val="21"/>
                <w:szCs w:val="21"/>
                <w:vertAlign w:val="baseline"/>
                <w:lang w:val="en-US" w:eastAsia="zh-CN"/>
              </w:rPr>
            </w:pPr>
            <w:r>
              <w:rPr>
                <w:rFonts w:hint="eastAsia"/>
                <w:sz w:val="21"/>
                <w:szCs w:val="21"/>
                <w:vertAlign w:val="baseline"/>
                <w:lang w:val="en-US" w:eastAsia="zh-CN"/>
              </w:rPr>
              <w:t>/</w:t>
            </w:r>
          </w:p>
        </w:tc>
        <w:tc>
          <w:tcPr>
            <w:tcW w:w="1113" w:type="dxa"/>
            <w:vAlign w:val="center"/>
          </w:tcPr>
          <w:p w14:paraId="42894427">
            <w:pPr>
              <w:pStyle w:val="5"/>
              <w:jc w:val="center"/>
              <w:rPr>
                <w:rFonts w:hint="default"/>
                <w:sz w:val="21"/>
                <w:szCs w:val="21"/>
                <w:vertAlign w:val="baseline"/>
                <w:lang w:val="en-US" w:eastAsia="zh-CN"/>
              </w:rPr>
            </w:pPr>
            <w:r>
              <w:rPr>
                <w:rFonts w:hint="eastAsia"/>
                <w:sz w:val="21"/>
                <w:szCs w:val="21"/>
                <w:vertAlign w:val="baseline"/>
                <w:lang w:val="en-US" w:eastAsia="zh-CN"/>
              </w:rPr>
              <w:t>2022.09.23</w:t>
            </w:r>
          </w:p>
        </w:tc>
        <w:tc>
          <w:tcPr>
            <w:tcW w:w="850" w:type="dxa"/>
            <w:vAlign w:val="center"/>
          </w:tcPr>
          <w:p w14:paraId="13FCA0DB">
            <w:pPr>
              <w:pStyle w:val="5"/>
              <w:jc w:val="center"/>
              <w:rPr>
                <w:rFonts w:hint="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50B982AC">
            <w:pPr>
              <w:pStyle w:val="5"/>
              <w:jc w:val="center"/>
              <w:rPr>
                <w:rFonts w:hint="eastAsia"/>
                <w:sz w:val="21"/>
                <w:szCs w:val="21"/>
                <w:vertAlign w:val="baseline"/>
                <w:lang w:val="en-US" w:eastAsia="zh-CN"/>
              </w:rPr>
            </w:pPr>
            <w:r>
              <w:rPr>
                <w:rFonts w:hint="eastAsia"/>
                <w:sz w:val="21"/>
                <w:szCs w:val="21"/>
                <w:vertAlign w:val="baseline"/>
                <w:lang w:val="en-US" w:eastAsia="zh-CN"/>
              </w:rPr>
              <w:t>/</w:t>
            </w:r>
          </w:p>
        </w:tc>
      </w:tr>
    </w:tbl>
    <w:p w14:paraId="5D75CCD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宋体" w:hAnsi="宋体" w:eastAsia="宋体" w:cs="宋体"/>
          <w:color w:val="auto"/>
          <w:kern w:val="0"/>
          <w:sz w:val="21"/>
          <w:szCs w:val="21"/>
          <w:highlight w:val="none"/>
          <w:lang w:val="en-US" w:eastAsia="zh-CN"/>
        </w:rPr>
      </w:pPr>
    </w:p>
    <w:p w14:paraId="7B58F2F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4、</w:t>
      </w:r>
      <w:r>
        <w:rPr>
          <w:rFonts w:ascii="宋体" w:hAnsi="宋体" w:eastAsia="宋体" w:cs="宋体"/>
          <w:color w:val="auto"/>
          <w:kern w:val="0"/>
          <w:sz w:val="21"/>
          <w:szCs w:val="21"/>
          <w:highlight w:val="none"/>
          <w:lang w:val="en-US" w:eastAsia="zh-CN"/>
        </w:rPr>
        <w:t>河南正坤房地产土地资产评估有限公司</w:t>
      </w:r>
      <w:r>
        <w:rPr>
          <w:rFonts w:hint="eastAsia" w:ascii="宋体" w:hAnsi="宋体" w:eastAsia="宋体" w:cs="宋体"/>
          <w:color w:val="auto"/>
          <w:kern w:val="0"/>
          <w:sz w:val="21"/>
          <w:szCs w:val="21"/>
          <w:highlight w:val="none"/>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742"/>
        <w:gridCol w:w="988"/>
        <w:gridCol w:w="1087"/>
        <w:gridCol w:w="1113"/>
        <w:gridCol w:w="850"/>
        <w:gridCol w:w="1111"/>
      </w:tblGrid>
      <w:tr w14:paraId="3467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31" w:type="dxa"/>
            <w:vAlign w:val="center"/>
          </w:tcPr>
          <w:p w14:paraId="7671FFD7">
            <w:pPr>
              <w:pStyle w:val="5"/>
              <w:jc w:val="center"/>
              <w:rPr>
                <w:rFonts w:hint="eastAsia"/>
                <w:sz w:val="21"/>
                <w:szCs w:val="21"/>
                <w:vertAlign w:val="baseline"/>
                <w:lang w:val="en-US" w:eastAsia="zh-CN"/>
              </w:rPr>
            </w:pPr>
            <w:r>
              <w:rPr>
                <w:rFonts w:hint="eastAsia"/>
                <w:sz w:val="21"/>
                <w:szCs w:val="21"/>
                <w:vertAlign w:val="baseline"/>
                <w:lang w:val="en-US" w:eastAsia="zh-CN"/>
              </w:rPr>
              <w:t>序号</w:t>
            </w:r>
          </w:p>
        </w:tc>
        <w:tc>
          <w:tcPr>
            <w:tcW w:w="2742" w:type="dxa"/>
            <w:vAlign w:val="center"/>
          </w:tcPr>
          <w:p w14:paraId="4E307F18">
            <w:pPr>
              <w:pStyle w:val="5"/>
              <w:jc w:val="center"/>
              <w:rPr>
                <w:rFonts w:hint="eastAsia"/>
                <w:sz w:val="21"/>
                <w:szCs w:val="21"/>
                <w:vertAlign w:val="baseline"/>
                <w:lang w:val="en-US" w:eastAsia="zh-CN"/>
              </w:rPr>
            </w:pPr>
            <w:r>
              <w:rPr>
                <w:rFonts w:hint="eastAsia"/>
                <w:sz w:val="21"/>
                <w:szCs w:val="21"/>
                <w:vertAlign w:val="baseline"/>
                <w:lang w:val="en-US" w:eastAsia="zh-CN"/>
              </w:rPr>
              <w:t>项目名称</w:t>
            </w:r>
          </w:p>
        </w:tc>
        <w:tc>
          <w:tcPr>
            <w:tcW w:w="988" w:type="dxa"/>
            <w:vAlign w:val="center"/>
          </w:tcPr>
          <w:p w14:paraId="61150523">
            <w:pPr>
              <w:pStyle w:val="5"/>
              <w:jc w:val="center"/>
              <w:rPr>
                <w:rFonts w:hint="default"/>
                <w:sz w:val="21"/>
                <w:szCs w:val="21"/>
                <w:vertAlign w:val="baseline"/>
                <w:lang w:val="en-US" w:eastAsia="zh-CN"/>
              </w:rPr>
            </w:pPr>
            <w:r>
              <w:rPr>
                <w:rFonts w:hint="eastAsia"/>
                <w:sz w:val="21"/>
                <w:szCs w:val="21"/>
                <w:vertAlign w:val="baseline"/>
                <w:lang w:val="en-US" w:eastAsia="zh-CN"/>
              </w:rPr>
              <w:t>负责人</w:t>
            </w:r>
            <w:r>
              <w:rPr>
                <w:rFonts w:hint="eastAsia"/>
                <w:sz w:val="21"/>
                <w:szCs w:val="21"/>
                <w:vertAlign w:val="baseline"/>
                <w:lang w:val="en-US" w:eastAsia="zh-CN"/>
              </w:rPr>
              <w:t>/联系方式</w:t>
            </w:r>
          </w:p>
        </w:tc>
        <w:tc>
          <w:tcPr>
            <w:tcW w:w="1087" w:type="dxa"/>
            <w:vAlign w:val="center"/>
          </w:tcPr>
          <w:p w14:paraId="19BA9353">
            <w:pPr>
              <w:pStyle w:val="5"/>
              <w:jc w:val="center"/>
              <w:rPr>
                <w:rFonts w:hint="eastAsia"/>
                <w:sz w:val="21"/>
                <w:szCs w:val="21"/>
                <w:vertAlign w:val="baseline"/>
                <w:lang w:val="en-US" w:eastAsia="zh-CN"/>
              </w:rPr>
            </w:pPr>
            <w:r>
              <w:rPr>
                <w:rFonts w:hint="eastAsia"/>
                <w:sz w:val="21"/>
                <w:szCs w:val="21"/>
                <w:vertAlign w:val="baseline"/>
                <w:lang w:val="en-US" w:eastAsia="zh-CN"/>
              </w:rPr>
              <w:t>金额</w:t>
            </w:r>
          </w:p>
        </w:tc>
        <w:tc>
          <w:tcPr>
            <w:tcW w:w="1113" w:type="dxa"/>
            <w:vAlign w:val="center"/>
          </w:tcPr>
          <w:p w14:paraId="63A1A79A">
            <w:pPr>
              <w:pStyle w:val="5"/>
              <w:jc w:val="center"/>
              <w:rPr>
                <w:rFonts w:hint="eastAsia"/>
                <w:sz w:val="21"/>
                <w:szCs w:val="21"/>
                <w:vertAlign w:val="baseline"/>
                <w:lang w:val="en-US" w:eastAsia="zh-CN"/>
              </w:rPr>
            </w:pPr>
            <w:r>
              <w:rPr>
                <w:rFonts w:hint="eastAsia"/>
                <w:sz w:val="21"/>
                <w:szCs w:val="21"/>
                <w:vertAlign w:val="baseline"/>
                <w:lang w:val="en-US" w:eastAsia="zh-CN"/>
              </w:rPr>
              <w:t>签订时间</w:t>
            </w:r>
          </w:p>
        </w:tc>
        <w:tc>
          <w:tcPr>
            <w:tcW w:w="850" w:type="dxa"/>
            <w:vAlign w:val="center"/>
          </w:tcPr>
          <w:p w14:paraId="72CB538B">
            <w:pPr>
              <w:pStyle w:val="5"/>
              <w:jc w:val="center"/>
              <w:rPr>
                <w:rFonts w:hint="eastAsia"/>
                <w:sz w:val="21"/>
                <w:szCs w:val="21"/>
                <w:vertAlign w:val="baseline"/>
                <w:lang w:val="en-US" w:eastAsia="zh-CN"/>
              </w:rPr>
            </w:pPr>
            <w:r>
              <w:rPr>
                <w:rFonts w:hint="eastAsia"/>
                <w:sz w:val="21"/>
                <w:szCs w:val="21"/>
                <w:vertAlign w:val="baseline"/>
                <w:lang w:val="en-US" w:eastAsia="zh-CN"/>
              </w:rPr>
              <w:t>验收时间</w:t>
            </w:r>
          </w:p>
        </w:tc>
        <w:tc>
          <w:tcPr>
            <w:tcW w:w="1111" w:type="dxa"/>
            <w:vAlign w:val="center"/>
          </w:tcPr>
          <w:p w14:paraId="43F3F9BF">
            <w:pPr>
              <w:pStyle w:val="5"/>
              <w:jc w:val="center"/>
              <w:rPr>
                <w:rFonts w:hint="eastAsia"/>
                <w:sz w:val="21"/>
                <w:szCs w:val="21"/>
                <w:vertAlign w:val="baseline"/>
                <w:lang w:val="en-US" w:eastAsia="zh-CN"/>
              </w:rPr>
            </w:pPr>
            <w:r>
              <w:rPr>
                <w:rFonts w:hint="eastAsia"/>
                <w:sz w:val="21"/>
                <w:szCs w:val="21"/>
                <w:vertAlign w:val="baseline"/>
                <w:lang w:val="en-US" w:eastAsia="zh-CN"/>
              </w:rPr>
              <w:t>中标公示查询网站</w:t>
            </w:r>
          </w:p>
        </w:tc>
      </w:tr>
      <w:tr w14:paraId="6FF1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31" w:type="dxa"/>
            <w:vAlign w:val="center"/>
          </w:tcPr>
          <w:p w14:paraId="1C272C6C">
            <w:pPr>
              <w:pStyle w:val="5"/>
              <w:jc w:val="center"/>
              <w:rPr>
                <w:rFonts w:hint="eastAsia"/>
                <w:sz w:val="21"/>
                <w:szCs w:val="21"/>
                <w:vertAlign w:val="baseline"/>
                <w:lang w:val="en-US" w:eastAsia="zh-CN"/>
              </w:rPr>
            </w:pPr>
            <w:r>
              <w:rPr>
                <w:rFonts w:hint="eastAsia"/>
                <w:sz w:val="21"/>
                <w:szCs w:val="21"/>
                <w:vertAlign w:val="baseline"/>
                <w:lang w:val="en-US" w:eastAsia="zh-CN"/>
              </w:rPr>
              <w:t>1</w:t>
            </w:r>
          </w:p>
        </w:tc>
        <w:tc>
          <w:tcPr>
            <w:tcW w:w="2742" w:type="dxa"/>
            <w:vAlign w:val="center"/>
          </w:tcPr>
          <w:p w14:paraId="11E09CF4">
            <w:pPr>
              <w:pStyle w:val="5"/>
              <w:jc w:val="center"/>
              <w:rPr>
                <w:rFonts w:hint="eastAsia"/>
                <w:sz w:val="21"/>
                <w:szCs w:val="21"/>
                <w:vertAlign w:val="baseline"/>
                <w:lang w:val="en-US" w:eastAsia="zh-CN"/>
              </w:rPr>
            </w:pPr>
            <w:r>
              <w:rPr>
                <w:rFonts w:hint="eastAsia"/>
                <w:sz w:val="21"/>
                <w:szCs w:val="21"/>
                <w:vertAlign w:val="baseline"/>
                <w:lang w:val="en-US" w:eastAsia="zh-CN"/>
              </w:rPr>
              <w:t>鲁山县中州路与光明路交叉口东南 角（F9-1 地块）宗地出让项目国有 建设用地使用权公开市场价格评估</w:t>
            </w:r>
          </w:p>
        </w:tc>
        <w:tc>
          <w:tcPr>
            <w:tcW w:w="988" w:type="dxa"/>
            <w:vAlign w:val="center"/>
          </w:tcPr>
          <w:p w14:paraId="60121724">
            <w:pPr>
              <w:jc w:val="center"/>
              <w:rPr>
                <w:rFonts w:hint="eastAsia"/>
                <w:sz w:val="21"/>
                <w:szCs w:val="21"/>
                <w:vertAlign w:val="baseline"/>
                <w:lang w:val="en-US" w:eastAsia="zh-CN"/>
              </w:rPr>
            </w:pPr>
            <w:r>
              <w:rPr>
                <w:rFonts w:hint="eastAsia"/>
                <w:sz w:val="21"/>
                <w:szCs w:val="21"/>
                <w:vertAlign w:val="baseline"/>
                <w:lang w:val="en-US" w:eastAsia="zh-CN"/>
              </w:rPr>
              <w:t>/</w:t>
            </w:r>
          </w:p>
        </w:tc>
        <w:tc>
          <w:tcPr>
            <w:tcW w:w="1087" w:type="dxa"/>
            <w:vAlign w:val="center"/>
          </w:tcPr>
          <w:p w14:paraId="0086BC2B">
            <w:pPr>
              <w:jc w:val="center"/>
              <w:rPr>
                <w:rFonts w:hint="eastAsia"/>
                <w:sz w:val="21"/>
                <w:szCs w:val="21"/>
                <w:vertAlign w:val="baseline"/>
                <w:lang w:val="en-US" w:eastAsia="zh-CN"/>
              </w:rPr>
            </w:pPr>
            <w:r>
              <w:rPr>
                <w:rFonts w:hint="eastAsia"/>
                <w:sz w:val="21"/>
                <w:szCs w:val="21"/>
                <w:vertAlign w:val="baseline"/>
                <w:lang w:val="en-US" w:eastAsia="zh-CN"/>
              </w:rPr>
              <w:t>/</w:t>
            </w:r>
          </w:p>
        </w:tc>
        <w:tc>
          <w:tcPr>
            <w:tcW w:w="1113" w:type="dxa"/>
            <w:vAlign w:val="center"/>
          </w:tcPr>
          <w:p w14:paraId="4F2B9D9A">
            <w:pPr>
              <w:pStyle w:val="5"/>
              <w:jc w:val="center"/>
              <w:rPr>
                <w:rFonts w:hint="eastAsia"/>
                <w:sz w:val="21"/>
                <w:szCs w:val="21"/>
                <w:vertAlign w:val="baseline"/>
                <w:lang w:val="en-US" w:eastAsia="zh-CN"/>
              </w:rPr>
            </w:pPr>
            <w:r>
              <w:rPr>
                <w:rFonts w:hint="eastAsia"/>
                <w:sz w:val="21"/>
                <w:szCs w:val="21"/>
                <w:vertAlign w:val="baseline"/>
                <w:lang w:val="en-US" w:eastAsia="zh-CN"/>
              </w:rPr>
              <w:t>2021.4.30</w:t>
            </w:r>
          </w:p>
        </w:tc>
        <w:tc>
          <w:tcPr>
            <w:tcW w:w="850" w:type="dxa"/>
            <w:vAlign w:val="center"/>
          </w:tcPr>
          <w:p w14:paraId="1D5E54B0">
            <w:pPr>
              <w:pStyle w:val="5"/>
              <w:jc w:val="center"/>
              <w:rPr>
                <w:rFonts w:hint="default"/>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64206A94">
            <w:pPr>
              <w:pStyle w:val="5"/>
              <w:jc w:val="center"/>
              <w:rPr>
                <w:rFonts w:hint="eastAsia"/>
                <w:sz w:val="21"/>
                <w:szCs w:val="21"/>
                <w:vertAlign w:val="baseline"/>
                <w:lang w:val="en-US" w:eastAsia="zh-CN"/>
              </w:rPr>
            </w:pPr>
            <w:r>
              <w:rPr>
                <w:rFonts w:hint="eastAsia"/>
                <w:sz w:val="21"/>
                <w:szCs w:val="21"/>
                <w:vertAlign w:val="baseline"/>
                <w:lang w:val="en-US" w:eastAsia="zh-CN"/>
              </w:rPr>
              <w:t>/</w:t>
            </w:r>
          </w:p>
        </w:tc>
      </w:tr>
      <w:tr w14:paraId="7602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7BEBA97F">
            <w:pPr>
              <w:pStyle w:val="5"/>
              <w:jc w:val="center"/>
              <w:rPr>
                <w:rFonts w:hint="eastAsia"/>
                <w:sz w:val="21"/>
                <w:szCs w:val="21"/>
                <w:vertAlign w:val="baseline"/>
                <w:lang w:val="en-US" w:eastAsia="zh-CN"/>
              </w:rPr>
            </w:pPr>
            <w:r>
              <w:rPr>
                <w:rFonts w:hint="eastAsia"/>
                <w:sz w:val="21"/>
                <w:szCs w:val="21"/>
                <w:vertAlign w:val="baseline"/>
                <w:lang w:val="en-US" w:eastAsia="zh-CN"/>
              </w:rPr>
              <w:t>2</w:t>
            </w:r>
          </w:p>
        </w:tc>
        <w:tc>
          <w:tcPr>
            <w:tcW w:w="2742" w:type="dxa"/>
            <w:vAlign w:val="center"/>
          </w:tcPr>
          <w:p w14:paraId="0DB955BF">
            <w:pPr>
              <w:pStyle w:val="5"/>
              <w:jc w:val="center"/>
              <w:rPr>
                <w:rFonts w:hint="eastAsia"/>
                <w:sz w:val="21"/>
                <w:szCs w:val="21"/>
                <w:vertAlign w:val="baseline"/>
                <w:lang w:val="en-US" w:eastAsia="zh-CN"/>
              </w:rPr>
            </w:pPr>
            <w:r>
              <w:rPr>
                <w:rFonts w:hint="eastAsia"/>
                <w:sz w:val="21"/>
                <w:szCs w:val="21"/>
                <w:vertAlign w:val="baseline"/>
                <w:lang w:val="en-US" w:eastAsia="zh-CN"/>
              </w:rPr>
              <w:t>郑州市金盏街北、花柏路西郑华程 测字（2024）第 G025 号宗地集体决 策确定土地出让底价项目出让国有建设用地使 2024.3.27 用权公开市 场价格评估</w:t>
            </w:r>
          </w:p>
        </w:tc>
        <w:tc>
          <w:tcPr>
            <w:tcW w:w="988" w:type="dxa"/>
            <w:vAlign w:val="center"/>
          </w:tcPr>
          <w:p w14:paraId="05728DC9">
            <w:pPr>
              <w:jc w:val="center"/>
              <w:rPr>
                <w:rFonts w:hint="eastAsia"/>
                <w:sz w:val="21"/>
                <w:szCs w:val="21"/>
                <w:vertAlign w:val="baseline"/>
                <w:lang w:val="en-US" w:eastAsia="zh-CN"/>
              </w:rPr>
            </w:pPr>
            <w:r>
              <w:rPr>
                <w:rFonts w:hint="eastAsia"/>
                <w:sz w:val="21"/>
                <w:szCs w:val="21"/>
                <w:vertAlign w:val="baseline"/>
                <w:lang w:val="en-US" w:eastAsia="zh-CN"/>
              </w:rPr>
              <w:t>/</w:t>
            </w:r>
          </w:p>
        </w:tc>
        <w:tc>
          <w:tcPr>
            <w:tcW w:w="1087" w:type="dxa"/>
            <w:vAlign w:val="center"/>
          </w:tcPr>
          <w:p w14:paraId="59CB0FF2">
            <w:pPr>
              <w:jc w:val="center"/>
              <w:rPr>
                <w:rFonts w:hint="eastAsia"/>
                <w:sz w:val="21"/>
                <w:szCs w:val="21"/>
                <w:vertAlign w:val="baseline"/>
                <w:lang w:val="en-US" w:eastAsia="zh-CN"/>
              </w:rPr>
            </w:pPr>
            <w:r>
              <w:rPr>
                <w:rFonts w:hint="eastAsia"/>
                <w:sz w:val="21"/>
                <w:szCs w:val="21"/>
                <w:vertAlign w:val="baseline"/>
                <w:lang w:val="en-US" w:eastAsia="zh-CN"/>
              </w:rPr>
              <w:t>/</w:t>
            </w:r>
          </w:p>
        </w:tc>
        <w:tc>
          <w:tcPr>
            <w:tcW w:w="1113" w:type="dxa"/>
            <w:vAlign w:val="center"/>
          </w:tcPr>
          <w:p w14:paraId="220DEB99">
            <w:pPr>
              <w:pStyle w:val="5"/>
              <w:jc w:val="center"/>
              <w:rPr>
                <w:rFonts w:hint="eastAsia"/>
                <w:sz w:val="21"/>
                <w:szCs w:val="21"/>
                <w:vertAlign w:val="baseline"/>
                <w:lang w:val="en-US" w:eastAsia="zh-CN"/>
              </w:rPr>
            </w:pPr>
            <w:r>
              <w:rPr>
                <w:rFonts w:hint="eastAsia"/>
                <w:sz w:val="21"/>
                <w:szCs w:val="21"/>
                <w:vertAlign w:val="baseline"/>
                <w:lang w:val="en-US" w:eastAsia="zh-CN"/>
              </w:rPr>
              <w:t>2024.3.27</w:t>
            </w:r>
          </w:p>
        </w:tc>
        <w:tc>
          <w:tcPr>
            <w:tcW w:w="850" w:type="dxa"/>
            <w:vAlign w:val="center"/>
          </w:tcPr>
          <w:p w14:paraId="67F83A11">
            <w:pPr>
              <w:pStyle w:val="5"/>
              <w:jc w:val="center"/>
              <w:rPr>
                <w:rFonts w:hint="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0656E685">
            <w:pPr>
              <w:pStyle w:val="5"/>
              <w:jc w:val="center"/>
              <w:rPr>
                <w:rFonts w:hint="eastAsia"/>
                <w:sz w:val="21"/>
                <w:szCs w:val="21"/>
                <w:vertAlign w:val="baseline"/>
                <w:lang w:val="en-US" w:eastAsia="zh-CN"/>
              </w:rPr>
            </w:pPr>
            <w:r>
              <w:rPr>
                <w:rFonts w:hint="eastAsia"/>
                <w:sz w:val="21"/>
                <w:szCs w:val="21"/>
                <w:vertAlign w:val="baseline"/>
                <w:lang w:val="en-US" w:eastAsia="zh-CN"/>
              </w:rPr>
              <w:t>/</w:t>
            </w:r>
          </w:p>
        </w:tc>
      </w:tr>
    </w:tbl>
    <w:p w14:paraId="445034D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1"/>
          <w:szCs w:val="21"/>
          <w:highlight w:val="none"/>
          <w:lang w:val="en-US" w:eastAsia="zh-CN"/>
        </w:rPr>
      </w:pPr>
    </w:p>
    <w:p w14:paraId="1AB5B2A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ascii="宋体" w:hAnsi="宋体" w:eastAsia="宋体" w:cs="宋体"/>
          <w:color w:val="auto"/>
          <w:kern w:val="0"/>
          <w:sz w:val="21"/>
          <w:szCs w:val="21"/>
          <w:highlight w:val="none"/>
          <w:lang w:val="en-US" w:eastAsia="zh-CN"/>
        </w:rPr>
        <w:t>河南润方房地产评估测绘有限公司</w:t>
      </w:r>
      <w:r>
        <w:rPr>
          <w:rFonts w:hint="eastAsia" w:ascii="宋体" w:hAnsi="宋体" w:eastAsia="宋体" w:cs="宋体"/>
          <w:color w:val="auto"/>
          <w:kern w:val="0"/>
          <w:sz w:val="21"/>
          <w:szCs w:val="21"/>
          <w:highlight w:val="none"/>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742"/>
        <w:gridCol w:w="988"/>
        <w:gridCol w:w="1087"/>
        <w:gridCol w:w="1113"/>
        <w:gridCol w:w="850"/>
        <w:gridCol w:w="1111"/>
      </w:tblGrid>
      <w:tr w14:paraId="4716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31" w:type="dxa"/>
            <w:vAlign w:val="center"/>
          </w:tcPr>
          <w:p w14:paraId="045665B3">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序号</w:t>
            </w:r>
          </w:p>
        </w:tc>
        <w:tc>
          <w:tcPr>
            <w:tcW w:w="2742" w:type="dxa"/>
            <w:vAlign w:val="center"/>
          </w:tcPr>
          <w:p w14:paraId="5AD5E056">
            <w:pPr>
              <w:pStyle w:val="5"/>
              <w:jc w:val="center"/>
              <w:rPr>
                <w:rFonts w:hint="eastAsia"/>
                <w:sz w:val="21"/>
                <w:szCs w:val="21"/>
                <w:vertAlign w:val="baseline"/>
                <w:lang w:val="en-US" w:eastAsia="zh-CN"/>
              </w:rPr>
            </w:pPr>
            <w:r>
              <w:rPr>
                <w:rFonts w:hint="eastAsia"/>
                <w:sz w:val="21"/>
                <w:szCs w:val="21"/>
                <w:vertAlign w:val="baseline"/>
                <w:lang w:val="en-US" w:eastAsia="zh-CN"/>
              </w:rPr>
              <w:t>项目名称</w:t>
            </w:r>
          </w:p>
        </w:tc>
        <w:tc>
          <w:tcPr>
            <w:tcW w:w="988" w:type="dxa"/>
            <w:vAlign w:val="center"/>
          </w:tcPr>
          <w:p w14:paraId="4D933D5E">
            <w:pPr>
              <w:pStyle w:val="5"/>
              <w:jc w:val="center"/>
              <w:rPr>
                <w:rFonts w:hint="default"/>
                <w:sz w:val="21"/>
                <w:szCs w:val="21"/>
                <w:vertAlign w:val="baseline"/>
                <w:lang w:val="en-US" w:eastAsia="zh-CN"/>
              </w:rPr>
            </w:pPr>
            <w:r>
              <w:rPr>
                <w:rFonts w:hint="eastAsia"/>
                <w:sz w:val="21"/>
                <w:szCs w:val="21"/>
                <w:vertAlign w:val="baseline"/>
                <w:lang w:val="en-US" w:eastAsia="zh-CN"/>
              </w:rPr>
              <w:t>负责人</w:t>
            </w:r>
            <w:r>
              <w:rPr>
                <w:rFonts w:hint="eastAsia"/>
                <w:sz w:val="21"/>
                <w:szCs w:val="21"/>
                <w:vertAlign w:val="baseline"/>
                <w:lang w:val="en-US" w:eastAsia="zh-CN"/>
              </w:rPr>
              <w:t>/联系方式</w:t>
            </w:r>
          </w:p>
        </w:tc>
        <w:tc>
          <w:tcPr>
            <w:tcW w:w="1087" w:type="dxa"/>
            <w:vAlign w:val="center"/>
          </w:tcPr>
          <w:p w14:paraId="412BA686">
            <w:pPr>
              <w:pStyle w:val="5"/>
              <w:jc w:val="center"/>
              <w:rPr>
                <w:rFonts w:hint="eastAsia"/>
                <w:sz w:val="21"/>
                <w:szCs w:val="21"/>
                <w:vertAlign w:val="baseline"/>
                <w:lang w:val="en-US" w:eastAsia="zh-CN"/>
              </w:rPr>
            </w:pPr>
            <w:r>
              <w:rPr>
                <w:rFonts w:hint="eastAsia"/>
                <w:sz w:val="21"/>
                <w:szCs w:val="21"/>
                <w:vertAlign w:val="baseline"/>
                <w:lang w:val="en-US" w:eastAsia="zh-CN"/>
              </w:rPr>
              <w:t>金额</w:t>
            </w:r>
          </w:p>
        </w:tc>
        <w:tc>
          <w:tcPr>
            <w:tcW w:w="1113" w:type="dxa"/>
            <w:vAlign w:val="center"/>
          </w:tcPr>
          <w:p w14:paraId="789DE063">
            <w:pPr>
              <w:pStyle w:val="5"/>
              <w:jc w:val="center"/>
              <w:rPr>
                <w:rFonts w:hint="eastAsia"/>
                <w:sz w:val="21"/>
                <w:szCs w:val="21"/>
                <w:vertAlign w:val="baseline"/>
                <w:lang w:val="en-US" w:eastAsia="zh-CN"/>
              </w:rPr>
            </w:pPr>
            <w:r>
              <w:rPr>
                <w:rFonts w:hint="eastAsia"/>
                <w:sz w:val="21"/>
                <w:szCs w:val="21"/>
                <w:vertAlign w:val="baseline"/>
                <w:lang w:val="en-US" w:eastAsia="zh-CN"/>
              </w:rPr>
              <w:t>签订时间</w:t>
            </w:r>
          </w:p>
        </w:tc>
        <w:tc>
          <w:tcPr>
            <w:tcW w:w="850" w:type="dxa"/>
            <w:vAlign w:val="center"/>
          </w:tcPr>
          <w:p w14:paraId="79AAE678">
            <w:pPr>
              <w:pStyle w:val="5"/>
              <w:jc w:val="center"/>
              <w:rPr>
                <w:rFonts w:hint="eastAsia"/>
                <w:sz w:val="21"/>
                <w:szCs w:val="21"/>
                <w:vertAlign w:val="baseline"/>
                <w:lang w:val="en-US" w:eastAsia="zh-CN"/>
              </w:rPr>
            </w:pPr>
            <w:r>
              <w:rPr>
                <w:rFonts w:hint="eastAsia"/>
                <w:sz w:val="21"/>
                <w:szCs w:val="21"/>
                <w:vertAlign w:val="baseline"/>
                <w:lang w:val="en-US" w:eastAsia="zh-CN"/>
              </w:rPr>
              <w:t>验收时间</w:t>
            </w:r>
          </w:p>
        </w:tc>
        <w:tc>
          <w:tcPr>
            <w:tcW w:w="1111" w:type="dxa"/>
            <w:vAlign w:val="center"/>
          </w:tcPr>
          <w:p w14:paraId="29E8A560">
            <w:pPr>
              <w:pStyle w:val="5"/>
              <w:jc w:val="center"/>
              <w:rPr>
                <w:rFonts w:hint="eastAsia"/>
                <w:sz w:val="21"/>
                <w:szCs w:val="21"/>
                <w:vertAlign w:val="baseline"/>
                <w:lang w:val="en-US" w:eastAsia="zh-CN"/>
              </w:rPr>
            </w:pPr>
            <w:r>
              <w:rPr>
                <w:rFonts w:hint="eastAsia"/>
                <w:sz w:val="21"/>
                <w:szCs w:val="21"/>
                <w:vertAlign w:val="baseline"/>
                <w:lang w:val="en-US" w:eastAsia="zh-CN"/>
              </w:rPr>
              <w:t>中标公示查询网站</w:t>
            </w:r>
          </w:p>
        </w:tc>
      </w:tr>
      <w:tr w14:paraId="6BCC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054483D5">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2742" w:type="dxa"/>
            <w:vAlign w:val="center"/>
          </w:tcPr>
          <w:p w14:paraId="55154D18">
            <w:pPr>
              <w:pStyle w:val="5"/>
              <w:jc w:val="center"/>
              <w:rPr>
                <w:rFonts w:hint="eastAsia"/>
                <w:sz w:val="21"/>
                <w:szCs w:val="21"/>
                <w:vertAlign w:val="baseline"/>
                <w:lang w:val="en-US" w:eastAsia="zh-CN"/>
              </w:rPr>
            </w:pPr>
            <w:r>
              <w:rPr>
                <w:rFonts w:hint="eastAsia"/>
                <w:sz w:val="21"/>
                <w:szCs w:val="21"/>
                <w:vertAlign w:val="baseline"/>
                <w:lang w:val="en-US" w:eastAsia="zh-CN"/>
              </w:rPr>
              <w:t xml:space="preserve">叶县自然资源局 2023-2024 土地使用权价格评估项目 </w:t>
            </w:r>
          </w:p>
        </w:tc>
        <w:tc>
          <w:tcPr>
            <w:tcW w:w="988" w:type="dxa"/>
            <w:vAlign w:val="center"/>
          </w:tcPr>
          <w:p w14:paraId="784135DC">
            <w:pPr>
              <w:pStyle w:val="5"/>
              <w:jc w:val="center"/>
              <w:rPr>
                <w:rFonts w:hint="eastAsia"/>
                <w:sz w:val="21"/>
                <w:szCs w:val="21"/>
                <w:vertAlign w:val="baseline"/>
                <w:lang w:val="en-US" w:eastAsia="zh-CN"/>
              </w:rPr>
            </w:pPr>
            <w:r>
              <w:rPr>
                <w:rFonts w:hint="eastAsia"/>
                <w:sz w:val="21"/>
                <w:szCs w:val="21"/>
                <w:vertAlign w:val="baseline"/>
                <w:lang w:val="en-US" w:eastAsia="zh-CN"/>
              </w:rPr>
              <w:t>张亚婷</w:t>
            </w:r>
          </w:p>
        </w:tc>
        <w:tc>
          <w:tcPr>
            <w:tcW w:w="1087" w:type="dxa"/>
            <w:vAlign w:val="center"/>
          </w:tcPr>
          <w:p w14:paraId="2846A891">
            <w:pPr>
              <w:pStyle w:val="5"/>
              <w:jc w:val="center"/>
              <w:rPr>
                <w:rFonts w:hint="default"/>
                <w:sz w:val="21"/>
                <w:szCs w:val="21"/>
                <w:vertAlign w:val="baseline"/>
                <w:lang w:val="en-US" w:eastAsia="zh-CN"/>
              </w:rPr>
            </w:pPr>
            <w:r>
              <w:rPr>
                <w:rFonts w:hint="eastAsia"/>
                <w:sz w:val="21"/>
                <w:szCs w:val="21"/>
                <w:vertAlign w:val="baseline"/>
                <w:lang w:val="en-US" w:eastAsia="zh-CN"/>
              </w:rPr>
              <w:t>70%</w:t>
            </w:r>
          </w:p>
        </w:tc>
        <w:tc>
          <w:tcPr>
            <w:tcW w:w="1113" w:type="dxa"/>
            <w:vAlign w:val="center"/>
          </w:tcPr>
          <w:p w14:paraId="0F1C6D47">
            <w:pPr>
              <w:pStyle w:val="5"/>
              <w:jc w:val="center"/>
              <w:rPr>
                <w:rFonts w:hint="default"/>
                <w:sz w:val="21"/>
                <w:szCs w:val="21"/>
                <w:vertAlign w:val="baseline"/>
                <w:lang w:val="en-US" w:eastAsia="zh-CN"/>
              </w:rPr>
            </w:pPr>
            <w:r>
              <w:rPr>
                <w:rFonts w:hint="eastAsia"/>
                <w:sz w:val="21"/>
                <w:szCs w:val="21"/>
                <w:vertAlign w:val="baseline"/>
                <w:lang w:val="en-US" w:eastAsia="zh-CN"/>
              </w:rPr>
              <w:t>2023.08.09</w:t>
            </w:r>
          </w:p>
        </w:tc>
        <w:tc>
          <w:tcPr>
            <w:tcW w:w="850" w:type="dxa"/>
            <w:vAlign w:val="center"/>
          </w:tcPr>
          <w:p w14:paraId="4382D574">
            <w:pPr>
              <w:pStyle w:val="5"/>
              <w:jc w:val="center"/>
              <w:rPr>
                <w:rFonts w:hint="default"/>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195E619E">
            <w:pPr>
              <w:pStyle w:val="5"/>
              <w:jc w:val="center"/>
              <w:rPr>
                <w:rFonts w:hint="eastAsia"/>
                <w:sz w:val="21"/>
                <w:szCs w:val="21"/>
                <w:vertAlign w:val="baseline"/>
                <w:lang w:val="en-US" w:eastAsia="zh-CN"/>
              </w:rPr>
            </w:pPr>
            <w:r>
              <w:rPr>
                <w:rFonts w:hint="eastAsia"/>
                <w:sz w:val="21"/>
                <w:szCs w:val="21"/>
                <w:vertAlign w:val="baseline"/>
                <w:lang w:val="en-US" w:eastAsia="zh-CN"/>
              </w:rPr>
              <w:t>全国公共资源交易平台（河南省平顶山市）</w:t>
            </w:r>
          </w:p>
        </w:tc>
      </w:tr>
      <w:tr w14:paraId="7862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8318D3D">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2742" w:type="dxa"/>
            <w:vAlign w:val="center"/>
          </w:tcPr>
          <w:p w14:paraId="5C144A05">
            <w:pPr>
              <w:pStyle w:val="5"/>
              <w:jc w:val="center"/>
              <w:rPr>
                <w:rFonts w:hint="eastAsia"/>
                <w:sz w:val="21"/>
                <w:szCs w:val="21"/>
                <w:vertAlign w:val="baseline"/>
                <w:lang w:val="en-US" w:eastAsia="zh-CN"/>
              </w:rPr>
            </w:pPr>
            <w:r>
              <w:rPr>
                <w:rFonts w:hint="eastAsia"/>
                <w:sz w:val="21"/>
                <w:szCs w:val="21"/>
                <w:vertAlign w:val="baseline"/>
                <w:lang w:val="en-US" w:eastAsia="zh-CN"/>
              </w:rPr>
              <w:t>宝丰县自然资源局宝丰县 2022 年度土地价格评估工作项目</w:t>
            </w:r>
          </w:p>
        </w:tc>
        <w:tc>
          <w:tcPr>
            <w:tcW w:w="988" w:type="dxa"/>
            <w:vAlign w:val="center"/>
          </w:tcPr>
          <w:p w14:paraId="67872D9A">
            <w:pPr>
              <w:pStyle w:val="5"/>
              <w:jc w:val="center"/>
              <w:rPr>
                <w:rFonts w:hint="eastAsia"/>
                <w:sz w:val="21"/>
                <w:szCs w:val="21"/>
                <w:vertAlign w:val="baseline"/>
                <w:lang w:val="en-US" w:eastAsia="zh-CN"/>
              </w:rPr>
            </w:pPr>
            <w:r>
              <w:rPr>
                <w:rFonts w:hint="eastAsia"/>
                <w:sz w:val="21"/>
                <w:szCs w:val="21"/>
                <w:vertAlign w:val="baseline"/>
                <w:lang w:val="en-US" w:eastAsia="zh-CN"/>
              </w:rPr>
              <w:t>张亚婷</w:t>
            </w:r>
          </w:p>
        </w:tc>
        <w:tc>
          <w:tcPr>
            <w:tcW w:w="1087" w:type="dxa"/>
            <w:vAlign w:val="center"/>
          </w:tcPr>
          <w:p w14:paraId="1D8E0F93">
            <w:pPr>
              <w:pStyle w:val="5"/>
              <w:jc w:val="center"/>
              <w:rPr>
                <w:rFonts w:hint="default"/>
                <w:sz w:val="21"/>
                <w:szCs w:val="21"/>
                <w:vertAlign w:val="baseline"/>
                <w:lang w:val="en-US" w:eastAsia="zh-CN"/>
              </w:rPr>
            </w:pPr>
            <w:r>
              <w:rPr>
                <w:rFonts w:hint="eastAsia"/>
                <w:sz w:val="21"/>
                <w:szCs w:val="21"/>
                <w:vertAlign w:val="baseline"/>
                <w:lang w:val="en-US" w:eastAsia="zh-CN"/>
              </w:rPr>
              <w:t>70%</w:t>
            </w:r>
          </w:p>
        </w:tc>
        <w:tc>
          <w:tcPr>
            <w:tcW w:w="1113" w:type="dxa"/>
            <w:vAlign w:val="center"/>
          </w:tcPr>
          <w:p w14:paraId="33C35635">
            <w:pPr>
              <w:pStyle w:val="5"/>
              <w:jc w:val="center"/>
              <w:rPr>
                <w:rFonts w:hint="default"/>
                <w:sz w:val="21"/>
                <w:szCs w:val="21"/>
                <w:vertAlign w:val="baseline"/>
                <w:lang w:val="en-US" w:eastAsia="zh-CN"/>
              </w:rPr>
            </w:pPr>
            <w:r>
              <w:rPr>
                <w:rFonts w:hint="eastAsia"/>
                <w:sz w:val="21"/>
                <w:szCs w:val="21"/>
                <w:vertAlign w:val="baseline"/>
                <w:lang w:val="en-US" w:eastAsia="zh-CN"/>
              </w:rPr>
              <w:t>2023.11.02</w:t>
            </w:r>
          </w:p>
        </w:tc>
        <w:tc>
          <w:tcPr>
            <w:tcW w:w="850" w:type="dxa"/>
            <w:vAlign w:val="center"/>
          </w:tcPr>
          <w:p w14:paraId="69EFA1BB">
            <w:pPr>
              <w:pStyle w:val="5"/>
              <w:jc w:val="center"/>
              <w:rPr>
                <w:rFonts w:hint="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03EFE71A">
            <w:pPr>
              <w:pStyle w:val="5"/>
              <w:jc w:val="center"/>
              <w:rPr>
                <w:rFonts w:hint="eastAsia"/>
                <w:sz w:val="21"/>
                <w:szCs w:val="21"/>
                <w:vertAlign w:val="baseline"/>
                <w:lang w:val="en-US" w:eastAsia="zh-CN"/>
              </w:rPr>
            </w:pPr>
            <w:r>
              <w:rPr>
                <w:rFonts w:hint="eastAsia"/>
                <w:sz w:val="21"/>
                <w:szCs w:val="21"/>
                <w:vertAlign w:val="baseline"/>
                <w:lang w:val="en-US" w:eastAsia="zh-CN"/>
              </w:rPr>
              <w:t>/</w:t>
            </w:r>
          </w:p>
        </w:tc>
      </w:tr>
    </w:tbl>
    <w:p w14:paraId="3928EF0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宋体" w:hAnsi="宋体" w:eastAsia="宋体" w:cs="宋体"/>
          <w:color w:val="auto"/>
          <w:kern w:val="0"/>
          <w:sz w:val="21"/>
          <w:szCs w:val="21"/>
          <w:highlight w:val="none"/>
          <w:lang w:val="en-US" w:eastAsia="zh-CN"/>
        </w:rPr>
      </w:pPr>
    </w:p>
    <w:p w14:paraId="332506F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r>
        <w:rPr>
          <w:rFonts w:ascii="宋体" w:hAnsi="宋体" w:eastAsia="宋体" w:cs="宋体"/>
          <w:color w:val="auto"/>
          <w:kern w:val="0"/>
          <w:sz w:val="21"/>
          <w:szCs w:val="21"/>
          <w:highlight w:val="none"/>
          <w:lang w:val="en-US" w:eastAsia="zh-CN"/>
        </w:rPr>
        <w:t>河南合正房地产资产评估有限公司</w:t>
      </w:r>
      <w:r>
        <w:rPr>
          <w:rFonts w:hint="eastAsia" w:ascii="宋体" w:hAnsi="宋体" w:eastAsia="宋体" w:cs="宋体"/>
          <w:color w:val="auto"/>
          <w:kern w:val="0"/>
          <w:sz w:val="21"/>
          <w:szCs w:val="21"/>
          <w:highlight w:val="none"/>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742"/>
        <w:gridCol w:w="988"/>
        <w:gridCol w:w="1087"/>
        <w:gridCol w:w="1113"/>
        <w:gridCol w:w="850"/>
        <w:gridCol w:w="1111"/>
      </w:tblGrid>
      <w:tr w14:paraId="2592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31" w:type="dxa"/>
            <w:vAlign w:val="center"/>
          </w:tcPr>
          <w:p w14:paraId="53CD53AF">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序号</w:t>
            </w:r>
          </w:p>
        </w:tc>
        <w:tc>
          <w:tcPr>
            <w:tcW w:w="2742" w:type="dxa"/>
            <w:vAlign w:val="center"/>
          </w:tcPr>
          <w:p w14:paraId="152D3912">
            <w:pPr>
              <w:pStyle w:val="5"/>
              <w:jc w:val="center"/>
              <w:rPr>
                <w:rFonts w:hint="eastAsia"/>
                <w:sz w:val="21"/>
                <w:szCs w:val="21"/>
                <w:vertAlign w:val="baseline"/>
                <w:lang w:eastAsia="zh-CN"/>
              </w:rPr>
            </w:pPr>
            <w:r>
              <w:rPr>
                <w:rFonts w:hint="eastAsia"/>
                <w:sz w:val="21"/>
                <w:szCs w:val="21"/>
                <w:vertAlign w:val="baseline"/>
                <w:lang w:eastAsia="zh-CN"/>
              </w:rPr>
              <w:t>项目名称</w:t>
            </w:r>
          </w:p>
        </w:tc>
        <w:tc>
          <w:tcPr>
            <w:tcW w:w="988" w:type="dxa"/>
            <w:vAlign w:val="center"/>
          </w:tcPr>
          <w:p w14:paraId="68027ABD">
            <w:pPr>
              <w:pStyle w:val="5"/>
              <w:jc w:val="center"/>
              <w:rPr>
                <w:rFonts w:hint="default"/>
                <w:sz w:val="21"/>
                <w:szCs w:val="21"/>
                <w:vertAlign w:val="baseline"/>
                <w:lang w:val="en-US" w:eastAsia="zh-CN"/>
              </w:rPr>
            </w:pPr>
            <w:r>
              <w:rPr>
                <w:rFonts w:hint="eastAsia"/>
                <w:sz w:val="21"/>
                <w:szCs w:val="21"/>
                <w:vertAlign w:val="baseline"/>
                <w:lang w:eastAsia="zh-CN"/>
              </w:rPr>
              <w:t>负责人</w:t>
            </w:r>
            <w:r>
              <w:rPr>
                <w:rFonts w:hint="eastAsia"/>
                <w:sz w:val="21"/>
                <w:szCs w:val="21"/>
                <w:vertAlign w:val="baseline"/>
                <w:lang w:val="en-US" w:eastAsia="zh-CN"/>
              </w:rPr>
              <w:t>/联系方式</w:t>
            </w:r>
          </w:p>
        </w:tc>
        <w:tc>
          <w:tcPr>
            <w:tcW w:w="1087" w:type="dxa"/>
            <w:vAlign w:val="center"/>
          </w:tcPr>
          <w:p w14:paraId="4675AAE2">
            <w:pPr>
              <w:pStyle w:val="5"/>
              <w:jc w:val="center"/>
              <w:rPr>
                <w:rFonts w:hint="eastAsia"/>
                <w:sz w:val="21"/>
                <w:szCs w:val="21"/>
                <w:vertAlign w:val="baseline"/>
                <w:lang w:eastAsia="zh-CN"/>
              </w:rPr>
            </w:pPr>
            <w:r>
              <w:rPr>
                <w:rFonts w:hint="eastAsia"/>
                <w:sz w:val="21"/>
                <w:szCs w:val="21"/>
                <w:vertAlign w:val="baseline"/>
                <w:lang w:eastAsia="zh-CN"/>
              </w:rPr>
              <w:t>金额</w:t>
            </w:r>
          </w:p>
        </w:tc>
        <w:tc>
          <w:tcPr>
            <w:tcW w:w="1113" w:type="dxa"/>
            <w:vAlign w:val="center"/>
          </w:tcPr>
          <w:p w14:paraId="08996877">
            <w:pPr>
              <w:pStyle w:val="5"/>
              <w:jc w:val="center"/>
              <w:rPr>
                <w:rFonts w:hint="eastAsia"/>
                <w:sz w:val="21"/>
                <w:szCs w:val="21"/>
                <w:vertAlign w:val="baseline"/>
                <w:lang w:eastAsia="zh-CN"/>
              </w:rPr>
            </w:pPr>
            <w:r>
              <w:rPr>
                <w:rFonts w:hint="eastAsia"/>
                <w:sz w:val="21"/>
                <w:szCs w:val="21"/>
                <w:vertAlign w:val="baseline"/>
                <w:lang w:eastAsia="zh-CN"/>
              </w:rPr>
              <w:t>签订时间</w:t>
            </w:r>
          </w:p>
        </w:tc>
        <w:tc>
          <w:tcPr>
            <w:tcW w:w="850" w:type="dxa"/>
            <w:vAlign w:val="center"/>
          </w:tcPr>
          <w:p w14:paraId="158AACD1">
            <w:pPr>
              <w:pStyle w:val="5"/>
              <w:jc w:val="center"/>
              <w:rPr>
                <w:rFonts w:hint="eastAsia"/>
                <w:sz w:val="21"/>
                <w:szCs w:val="21"/>
                <w:vertAlign w:val="baseline"/>
                <w:lang w:eastAsia="zh-CN"/>
              </w:rPr>
            </w:pPr>
            <w:r>
              <w:rPr>
                <w:rFonts w:hint="eastAsia"/>
                <w:sz w:val="21"/>
                <w:szCs w:val="21"/>
                <w:vertAlign w:val="baseline"/>
                <w:lang w:eastAsia="zh-CN"/>
              </w:rPr>
              <w:t>验收时间</w:t>
            </w:r>
          </w:p>
        </w:tc>
        <w:tc>
          <w:tcPr>
            <w:tcW w:w="1111" w:type="dxa"/>
            <w:vAlign w:val="center"/>
          </w:tcPr>
          <w:p w14:paraId="35C61ED0">
            <w:pPr>
              <w:pStyle w:val="5"/>
              <w:jc w:val="center"/>
              <w:rPr>
                <w:rFonts w:hint="eastAsia"/>
                <w:sz w:val="21"/>
                <w:szCs w:val="21"/>
                <w:vertAlign w:val="baseline"/>
                <w:lang w:eastAsia="zh-CN"/>
              </w:rPr>
            </w:pPr>
            <w:r>
              <w:rPr>
                <w:rFonts w:hint="eastAsia"/>
                <w:sz w:val="21"/>
                <w:szCs w:val="21"/>
                <w:vertAlign w:val="baseline"/>
                <w:lang w:eastAsia="zh-CN"/>
              </w:rPr>
              <w:t>中标公示查询网站</w:t>
            </w:r>
          </w:p>
        </w:tc>
      </w:tr>
      <w:tr w14:paraId="3920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B6EE2C6">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2742" w:type="dxa"/>
            <w:vAlign w:val="center"/>
          </w:tcPr>
          <w:p w14:paraId="7582D3E6">
            <w:pPr>
              <w:pStyle w:val="5"/>
              <w:jc w:val="center"/>
              <w:rPr>
                <w:rFonts w:hint="eastAsia"/>
                <w:sz w:val="21"/>
                <w:szCs w:val="21"/>
                <w:vertAlign w:val="baseline"/>
                <w:lang w:eastAsia="zh-CN"/>
              </w:rPr>
            </w:pPr>
            <w:r>
              <w:rPr>
                <w:rFonts w:hint="eastAsia"/>
                <w:sz w:val="21"/>
                <w:szCs w:val="21"/>
                <w:vertAlign w:val="baseline"/>
                <w:lang w:eastAsia="zh-CN"/>
              </w:rPr>
              <w:t>郑密南路东、光明路</w:t>
            </w:r>
            <w:r>
              <w:rPr>
                <w:rFonts w:hint="eastAsia"/>
                <w:sz w:val="21"/>
                <w:szCs w:val="21"/>
                <w:vertAlign w:val="baseline"/>
                <w:lang w:val="en-US" w:eastAsia="zh-CN"/>
              </w:rPr>
              <w:t>两侧土地使用权转让项目国有建设用地土地使用权价格评估（郑州市）</w:t>
            </w:r>
          </w:p>
          <w:p w14:paraId="65FABE59">
            <w:pPr>
              <w:pStyle w:val="5"/>
              <w:jc w:val="center"/>
              <w:rPr>
                <w:rFonts w:hint="eastAsia"/>
                <w:sz w:val="21"/>
                <w:szCs w:val="21"/>
                <w:vertAlign w:val="baseline"/>
                <w:lang w:eastAsia="zh-CN"/>
              </w:rPr>
            </w:pPr>
          </w:p>
        </w:tc>
        <w:tc>
          <w:tcPr>
            <w:tcW w:w="988" w:type="dxa"/>
            <w:vAlign w:val="center"/>
          </w:tcPr>
          <w:p w14:paraId="5A0B8022">
            <w:pPr>
              <w:pStyle w:val="5"/>
              <w:jc w:val="center"/>
              <w:rPr>
                <w:rFonts w:hint="eastAsia"/>
                <w:sz w:val="21"/>
                <w:szCs w:val="21"/>
                <w:vertAlign w:val="baseline"/>
                <w:lang w:eastAsia="zh-CN"/>
              </w:rPr>
            </w:pPr>
            <w:r>
              <w:rPr>
                <w:rFonts w:hint="eastAsia"/>
                <w:sz w:val="21"/>
                <w:szCs w:val="21"/>
                <w:vertAlign w:val="baseline"/>
                <w:lang w:eastAsia="zh-CN"/>
              </w:rPr>
              <w:t>史华伟</w:t>
            </w:r>
          </w:p>
        </w:tc>
        <w:tc>
          <w:tcPr>
            <w:tcW w:w="1087" w:type="dxa"/>
            <w:vAlign w:val="center"/>
          </w:tcPr>
          <w:p w14:paraId="3694685D">
            <w:pPr>
              <w:pStyle w:val="5"/>
              <w:jc w:val="center"/>
              <w:rPr>
                <w:rFonts w:hint="eastAsia"/>
                <w:sz w:val="21"/>
                <w:szCs w:val="21"/>
                <w:vertAlign w:val="baseline"/>
                <w:lang w:val="en-US" w:eastAsia="zh-CN"/>
              </w:rPr>
            </w:pPr>
            <w:r>
              <w:rPr>
                <w:rFonts w:hint="eastAsia"/>
                <w:sz w:val="21"/>
                <w:szCs w:val="21"/>
                <w:vertAlign w:val="baseline"/>
                <w:lang w:val="en-US" w:eastAsia="zh-CN"/>
              </w:rPr>
              <w:t>/</w:t>
            </w:r>
          </w:p>
        </w:tc>
        <w:tc>
          <w:tcPr>
            <w:tcW w:w="1113" w:type="dxa"/>
            <w:vAlign w:val="center"/>
          </w:tcPr>
          <w:p w14:paraId="4D1DCDF5">
            <w:pPr>
              <w:pStyle w:val="5"/>
              <w:jc w:val="center"/>
              <w:rPr>
                <w:rFonts w:hint="default"/>
                <w:sz w:val="21"/>
                <w:szCs w:val="21"/>
                <w:vertAlign w:val="baseline"/>
                <w:lang w:val="en-US" w:eastAsia="zh-CN"/>
              </w:rPr>
            </w:pPr>
            <w:r>
              <w:rPr>
                <w:rFonts w:hint="eastAsia"/>
                <w:sz w:val="21"/>
                <w:szCs w:val="21"/>
                <w:vertAlign w:val="baseline"/>
                <w:lang w:val="en-US" w:eastAsia="zh-CN"/>
              </w:rPr>
              <w:t>2024.07.01</w:t>
            </w:r>
          </w:p>
        </w:tc>
        <w:tc>
          <w:tcPr>
            <w:tcW w:w="850" w:type="dxa"/>
            <w:vAlign w:val="center"/>
          </w:tcPr>
          <w:p w14:paraId="1AB59B02">
            <w:pPr>
              <w:pStyle w:val="5"/>
              <w:jc w:val="center"/>
              <w:rPr>
                <w:rFonts w:hint="default"/>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786F7064">
            <w:pPr>
              <w:pStyle w:val="5"/>
              <w:jc w:val="center"/>
              <w:rPr>
                <w:rFonts w:hint="eastAsia"/>
                <w:sz w:val="21"/>
                <w:szCs w:val="21"/>
                <w:vertAlign w:val="baseline"/>
                <w:lang w:val="en-US" w:eastAsia="zh-CN"/>
              </w:rPr>
            </w:pPr>
            <w:r>
              <w:rPr>
                <w:rFonts w:hint="eastAsia"/>
                <w:sz w:val="21"/>
                <w:szCs w:val="21"/>
                <w:vertAlign w:val="baseline"/>
                <w:lang w:val="en-US" w:eastAsia="zh-CN"/>
              </w:rPr>
              <w:t>/</w:t>
            </w:r>
          </w:p>
        </w:tc>
      </w:tr>
      <w:tr w14:paraId="003A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A049EF4">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2742" w:type="dxa"/>
            <w:vAlign w:val="center"/>
          </w:tcPr>
          <w:p w14:paraId="3325FC6B">
            <w:pPr>
              <w:pStyle w:val="5"/>
              <w:jc w:val="center"/>
              <w:rPr>
                <w:rFonts w:hint="eastAsia"/>
                <w:sz w:val="21"/>
                <w:szCs w:val="21"/>
                <w:vertAlign w:val="baseline"/>
                <w:lang w:eastAsia="zh-CN"/>
              </w:rPr>
            </w:pPr>
            <w:r>
              <w:rPr>
                <w:rFonts w:hint="eastAsia"/>
                <w:sz w:val="21"/>
                <w:szCs w:val="21"/>
                <w:vertAlign w:val="baseline"/>
                <w:lang w:val="en-US" w:eastAsia="zh-CN"/>
              </w:rPr>
              <w:t xml:space="preserve">郑州市娅丽达服饰有限公司拟进行股权质押所涉及的该公司股东全部权益项目资产评估 </w:t>
            </w:r>
          </w:p>
        </w:tc>
        <w:tc>
          <w:tcPr>
            <w:tcW w:w="988" w:type="dxa"/>
            <w:vAlign w:val="center"/>
          </w:tcPr>
          <w:p w14:paraId="3E311F36">
            <w:pPr>
              <w:pStyle w:val="5"/>
              <w:jc w:val="center"/>
              <w:rPr>
                <w:rFonts w:hint="eastAsia"/>
                <w:sz w:val="21"/>
                <w:szCs w:val="21"/>
                <w:vertAlign w:val="baseline"/>
                <w:lang w:eastAsia="zh-CN"/>
              </w:rPr>
            </w:pPr>
            <w:r>
              <w:rPr>
                <w:rFonts w:hint="eastAsia"/>
                <w:sz w:val="21"/>
                <w:szCs w:val="21"/>
                <w:vertAlign w:val="baseline"/>
                <w:lang w:eastAsia="zh-CN"/>
              </w:rPr>
              <w:t>郭伟锋</w:t>
            </w:r>
          </w:p>
        </w:tc>
        <w:tc>
          <w:tcPr>
            <w:tcW w:w="1087" w:type="dxa"/>
            <w:vAlign w:val="center"/>
          </w:tcPr>
          <w:p w14:paraId="702928C7">
            <w:pPr>
              <w:pStyle w:val="5"/>
              <w:jc w:val="center"/>
              <w:rPr>
                <w:rFonts w:hint="default"/>
                <w:sz w:val="21"/>
                <w:szCs w:val="21"/>
                <w:vertAlign w:val="baseline"/>
                <w:lang w:val="en-US" w:eastAsia="zh-CN"/>
              </w:rPr>
            </w:pPr>
            <w:r>
              <w:rPr>
                <w:rFonts w:hint="eastAsia"/>
                <w:sz w:val="21"/>
                <w:szCs w:val="21"/>
                <w:vertAlign w:val="baseline"/>
                <w:lang w:val="en-US" w:eastAsia="zh-CN"/>
              </w:rPr>
              <w:t>70000.00</w:t>
            </w:r>
          </w:p>
        </w:tc>
        <w:tc>
          <w:tcPr>
            <w:tcW w:w="1113" w:type="dxa"/>
            <w:vAlign w:val="center"/>
          </w:tcPr>
          <w:p w14:paraId="74BD4C30">
            <w:pPr>
              <w:pStyle w:val="5"/>
              <w:jc w:val="center"/>
              <w:rPr>
                <w:rFonts w:hint="default"/>
                <w:sz w:val="21"/>
                <w:szCs w:val="21"/>
                <w:vertAlign w:val="baseline"/>
                <w:lang w:val="en-US" w:eastAsia="zh-CN"/>
              </w:rPr>
            </w:pPr>
            <w:r>
              <w:rPr>
                <w:rFonts w:hint="eastAsia"/>
                <w:sz w:val="21"/>
                <w:szCs w:val="21"/>
                <w:vertAlign w:val="baseline"/>
                <w:lang w:val="en-US" w:eastAsia="zh-CN"/>
              </w:rPr>
              <w:t>2023.08.22</w:t>
            </w:r>
          </w:p>
        </w:tc>
        <w:tc>
          <w:tcPr>
            <w:tcW w:w="850" w:type="dxa"/>
            <w:vAlign w:val="center"/>
          </w:tcPr>
          <w:p w14:paraId="3C9332D8">
            <w:pPr>
              <w:pStyle w:val="5"/>
              <w:jc w:val="center"/>
              <w:rPr>
                <w:rFonts w:hint="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4E9298FA">
            <w:pPr>
              <w:pStyle w:val="5"/>
              <w:jc w:val="center"/>
              <w:rPr>
                <w:rFonts w:hint="eastAsia"/>
                <w:sz w:val="21"/>
                <w:szCs w:val="21"/>
                <w:vertAlign w:val="baseline"/>
                <w:lang w:val="en-US" w:eastAsia="zh-CN"/>
              </w:rPr>
            </w:pPr>
            <w:r>
              <w:rPr>
                <w:rFonts w:hint="eastAsia"/>
                <w:sz w:val="21"/>
                <w:szCs w:val="21"/>
                <w:vertAlign w:val="baseline"/>
                <w:lang w:val="en-US" w:eastAsia="zh-CN"/>
              </w:rPr>
              <w:t>/</w:t>
            </w:r>
          </w:p>
        </w:tc>
      </w:tr>
    </w:tbl>
    <w:p w14:paraId="3761A0A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1"/>
          <w:szCs w:val="21"/>
          <w:highlight w:val="none"/>
          <w:lang w:val="en-US" w:eastAsia="zh-CN"/>
        </w:rPr>
      </w:pPr>
    </w:p>
    <w:p w14:paraId="2765C33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r>
        <w:rPr>
          <w:rFonts w:ascii="宋体" w:hAnsi="宋体" w:eastAsia="宋体" w:cs="宋体"/>
          <w:color w:val="auto"/>
          <w:kern w:val="0"/>
          <w:sz w:val="21"/>
          <w:szCs w:val="21"/>
          <w:highlight w:val="none"/>
          <w:lang w:val="en-US" w:eastAsia="zh-CN"/>
        </w:rPr>
        <w:t>河南东瑞房地产评估咨询有限公司</w:t>
      </w:r>
      <w:r>
        <w:rPr>
          <w:rFonts w:hint="eastAsia" w:ascii="宋体" w:hAnsi="宋体" w:eastAsia="宋体" w:cs="宋体"/>
          <w:color w:val="auto"/>
          <w:kern w:val="0"/>
          <w:sz w:val="21"/>
          <w:szCs w:val="21"/>
          <w:highlight w:val="none"/>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742"/>
        <w:gridCol w:w="988"/>
        <w:gridCol w:w="1087"/>
        <w:gridCol w:w="1113"/>
        <w:gridCol w:w="850"/>
        <w:gridCol w:w="1111"/>
      </w:tblGrid>
      <w:tr w14:paraId="3187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31" w:type="dxa"/>
            <w:vAlign w:val="center"/>
          </w:tcPr>
          <w:p w14:paraId="13B739E0">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序号</w:t>
            </w:r>
          </w:p>
        </w:tc>
        <w:tc>
          <w:tcPr>
            <w:tcW w:w="2742" w:type="dxa"/>
            <w:vAlign w:val="center"/>
          </w:tcPr>
          <w:p w14:paraId="0803F9A4">
            <w:pPr>
              <w:pStyle w:val="5"/>
              <w:jc w:val="center"/>
              <w:rPr>
                <w:rFonts w:hint="eastAsia"/>
                <w:sz w:val="21"/>
                <w:szCs w:val="21"/>
                <w:vertAlign w:val="baseline"/>
                <w:lang w:val="en-US" w:eastAsia="zh-CN"/>
              </w:rPr>
            </w:pPr>
            <w:r>
              <w:rPr>
                <w:rFonts w:hint="eastAsia"/>
                <w:sz w:val="21"/>
                <w:szCs w:val="21"/>
                <w:vertAlign w:val="baseline"/>
                <w:lang w:val="en-US" w:eastAsia="zh-CN"/>
              </w:rPr>
              <w:t>项目名称</w:t>
            </w:r>
          </w:p>
        </w:tc>
        <w:tc>
          <w:tcPr>
            <w:tcW w:w="988" w:type="dxa"/>
            <w:vAlign w:val="center"/>
          </w:tcPr>
          <w:p w14:paraId="42C12248">
            <w:pPr>
              <w:pStyle w:val="5"/>
              <w:jc w:val="center"/>
              <w:rPr>
                <w:rFonts w:hint="default"/>
                <w:sz w:val="21"/>
                <w:szCs w:val="21"/>
                <w:vertAlign w:val="baseline"/>
                <w:lang w:val="en-US" w:eastAsia="zh-CN"/>
              </w:rPr>
            </w:pPr>
            <w:r>
              <w:rPr>
                <w:rFonts w:hint="eastAsia"/>
                <w:sz w:val="21"/>
                <w:szCs w:val="21"/>
                <w:vertAlign w:val="baseline"/>
                <w:lang w:val="en-US" w:eastAsia="zh-CN"/>
              </w:rPr>
              <w:t>负责人</w:t>
            </w:r>
            <w:r>
              <w:rPr>
                <w:rFonts w:hint="eastAsia"/>
                <w:sz w:val="21"/>
                <w:szCs w:val="21"/>
                <w:vertAlign w:val="baseline"/>
                <w:lang w:val="en-US" w:eastAsia="zh-CN"/>
              </w:rPr>
              <w:t>/联系方式</w:t>
            </w:r>
          </w:p>
        </w:tc>
        <w:tc>
          <w:tcPr>
            <w:tcW w:w="1087" w:type="dxa"/>
            <w:vAlign w:val="center"/>
          </w:tcPr>
          <w:p w14:paraId="0F548EF5">
            <w:pPr>
              <w:pStyle w:val="5"/>
              <w:jc w:val="center"/>
              <w:rPr>
                <w:rFonts w:hint="eastAsia"/>
                <w:sz w:val="21"/>
                <w:szCs w:val="21"/>
                <w:vertAlign w:val="baseline"/>
                <w:lang w:val="en-US" w:eastAsia="zh-CN"/>
              </w:rPr>
            </w:pPr>
            <w:r>
              <w:rPr>
                <w:rFonts w:hint="eastAsia"/>
                <w:sz w:val="21"/>
                <w:szCs w:val="21"/>
                <w:vertAlign w:val="baseline"/>
                <w:lang w:val="en-US" w:eastAsia="zh-CN"/>
              </w:rPr>
              <w:t>金额</w:t>
            </w:r>
          </w:p>
        </w:tc>
        <w:tc>
          <w:tcPr>
            <w:tcW w:w="1113" w:type="dxa"/>
            <w:vAlign w:val="center"/>
          </w:tcPr>
          <w:p w14:paraId="3885E84F">
            <w:pPr>
              <w:pStyle w:val="5"/>
              <w:jc w:val="center"/>
              <w:rPr>
                <w:rFonts w:hint="eastAsia"/>
                <w:sz w:val="21"/>
                <w:szCs w:val="21"/>
                <w:vertAlign w:val="baseline"/>
                <w:lang w:val="en-US" w:eastAsia="zh-CN"/>
              </w:rPr>
            </w:pPr>
            <w:r>
              <w:rPr>
                <w:rFonts w:hint="eastAsia"/>
                <w:sz w:val="21"/>
                <w:szCs w:val="21"/>
                <w:vertAlign w:val="baseline"/>
                <w:lang w:val="en-US" w:eastAsia="zh-CN"/>
              </w:rPr>
              <w:t>签订时间</w:t>
            </w:r>
          </w:p>
        </w:tc>
        <w:tc>
          <w:tcPr>
            <w:tcW w:w="850" w:type="dxa"/>
            <w:vAlign w:val="center"/>
          </w:tcPr>
          <w:p w14:paraId="5DBF1920">
            <w:pPr>
              <w:pStyle w:val="5"/>
              <w:jc w:val="center"/>
              <w:rPr>
                <w:rFonts w:hint="eastAsia"/>
                <w:sz w:val="21"/>
                <w:szCs w:val="21"/>
                <w:vertAlign w:val="baseline"/>
                <w:lang w:val="en-US" w:eastAsia="zh-CN"/>
              </w:rPr>
            </w:pPr>
            <w:r>
              <w:rPr>
                <w:rFonts w:hint="eastAsia"/>
                <w:sz w:val="21"/>
                <w:szCs w:val="21"/>
                <w:vertAlign w:val="baseline"/>
                <w:lang w:val="en-US" w:eastAsia="zh-CN"/>
              </w:rPr>
              <w:t>验收时间</w:t>
            </w:r>
          </w:p>
        </w:tc>
        <w:tc>
          <w:tcPr>
            <w:tcW w:w="1111" w:type="dxa"/>
            <w:vAlign w:val="center"/>
          </w:tcPr>
          <w:p w14:paraId="484E4FD6">
            <w:pPr>
              <w:pStyle w:val="5"/>
              <w:jc w:val="center"/>
              <w:rPr>
                <w:rFonts w:hint="eastAsia"/>
                <w:sz w:val="21"/>
                <w:szCs w:val="21"/>
                <w:vertAlign w:val="baseline"/>
                <w:lang w:val="en-US" w:eastAsia="zh-CN"/>
              </w:rPr>
            </w:pPr>
            <w:r>
              <w:rPr>
                <w:rFonts w:hint="eastAsia"/>
                <w:sz w:val="21"/>
                <w:szCs w:val="21"/>
                <w:vertAlign w:val="baseline"/>
                <w:lang w:val="en-US" w:eastAsia="zh-CN"/>
              </w:rPr>
              <w:t>中标公示查询网站</w:t>
            </w:r>
          </w:p>
        </w:tc>
      </w:tr>
      <w:tr w14:paraId="780F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5DBBD23">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2742" w:type="dxa"/>
            <w:vAlign w:val="center"/>
          </w:tcPr>
          <w:p w14:paraId="22BC9C35">
            <w:pPr>
              <w:pStyle w:val="5"/>
              <w:jc w:val="center"/>
              <w:rPr>
                <w:rFonts w:hint="eastAsia"/>
                <w:sz w:val="21"/>
                <w:szCs w:val="21"/>
                <w:vertAlign w:val="baseline"/>
                <w:lang w:val="en-US" w:eastAsia="zh-CN"/>
              </w:rPr>
            </w:pPr>
            <w:r>
              <w:rPr>
                <w:rFonts w:hint="eastAsia"/>
                <w:sz w:val="21"/>
                <w:szCs w:val="21"/>
                <w:vertAlign w:val="baseline"/>
                <w:lang w:val="en-US" w:eastAsia="zh-CN"/>
              </w:rPr>
              <w:t>河南德众保税物流中心有限公司位于孟州市西虢镇产业集聚区洛常路以北、顺润路以西宗地抵押贷款项目国有建设用地使用权价格评估</w:t>
            </w:r>
          </w:p>
        </w:tc>
        <w:tc>
          <w:tcPr>
            <w:tcW w:w="988" w:type="dxa"/>
            <w:vAlign w:val="center"/>
          </w:tcPr>
          <w:p w14:paraId="68CA6371">
            <w:pPr>
              <w:pStyle w:val="5"/>
              <w:jc w:val="center"/>
              <w:rPr>
                <w:rFonts w:hint="eastAsia"/>
                <w:sz w:val="21"/>
                <w:szCs w:val="21"/>
                <w:vertAlign w:val="baseline"/>
                <w:lang w:val="en-US" w:eastAsia="zh-CN"/>
              </w:rPr>
            </w:pPr>
            <w:r>
              <w:rPr>
                <w:rFonts w:hint="eastAsia"/>
                <w:sz w:val="21"/>
                <w:szCs w:val="21"/>
                <w:vertAlign w:val="baseline"/>
                <w:lang w:val="en-US" w:eastAsia="zh-CN"/>
              </w:rPr>
              <w:t>陈云</w:t>
            </w:r>
          </w:p>
        </w:tc>
        <w:tc>
          <w:tcPr>
            <w:tcW w:w="1087" w:type="dxa"/>
            <w:vAlign w:val="center"/>
          </w:tcPr>
          <w:p w14:paraId="59DB27E8">
            <w:pPr>
              <w:pStyle w:val="5"/>
              <w:jc w:val="center"/>
              <w:rPr>
                <w:rFonts w:hint="default"/>
                <w:sz w:val="21"/>
                <w:szCs w:val="21"/>
                <w:vertAlign w:val="baseline"/>
                <w:lang w:val="en-US" w:eastAsia="zh-CN"/>
              </w:rPr>
            </w:pPr>
            <w:r>
              <w:rPr>
                <w:rFonts w:hint="eastAsia"/>
                <w:sz w:val="21"/>
                <w:szCs w:val="21"/>
                <w:vertAlign w:val="baseline"/>
                <w:lang w:val="en-US" w:eastAsia="zh-CN"/>
              </w:rPr>
              <w:t>25000</w:t>
            </w:r>
          </w:p>
        </w:tc>
        <w:tc>
          <w:tcPr>
            <w:tcW w:w="1113" w:type="dxa"/>
            <w:vAlign w:val="center"/>
          </w:tcPr>
          <w:p w14:paraId="56371484">
            <w:pPr>
              <w:pStyle w:val="5"/>
              <w:jc w:val="center"/>
              <w:rPr>
                <w:rFonts w:hint="default"/>
                <w:sz w:val="21"/>
                <w:szCs w:val="21"/>
                <w:vertAlign w:val="baseline"/>
                <w:lang w:val="en-US" w:eastAsia="zh-CN"/>
              </w:rPr>
            </w:pPr>
            <w:r>
              <w:rPr>
                <w:rFonts w:hint="eastAsia"/>
                <w:sz w:val="21"/>
                <w:szCs w:val="21"/>
                <w:vertAlign w:val="baseline"/>
                <w:lang w:val="en-US" w:eastAsia="zh-CN"/>
              </w:rPr>
              <w:t>2021.1.26</w:t>
            </w:r>
          </w:p>
        </w:tc>
        <w:tc>
          <w:tcPr>
            <w:tcW w:w="850" w:type="dxa"/>
            <w:vAlign w:val="center"/>
          </w:tcPr>
          <w:p w14:paraId="64D219F7">
            <w:pPr>
              <w:pStyle w:val="5"/>
              <w:jc w:val="center"/>
              <w:rPr>
                <w:rFonts w:hint="default"/>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6A69CD46">
            <w:pPr>
              <w:pStyle w:val="5"/>
              <w:jc w:val="center"/>
              <w:rPr>
                <w:rFonts w:hint="eastAsia"/>
                <w:sz w:val="21"/>
                <w:szCs w:val="21"/>
                <w:vertAlign w:val="baseline"/>
                <w:lang w:val="en-US" w:eastAsia="zh-CN"/>
              </w:rPr>
            </w:pPr>
            <w:r>
              <w:rPr>
                <w:rFonts w:hint="eastAsia"/>
                <w:sz w:val="21"/>
                <w:szCs w:val="21"/>
                <w:vertAlign w:val="baseline"/>
                <w:lang w:val="en-US" w:eastAsia="zh-CN"/>
              </w:rPr>
              <w:t>/</w:t>
            </w:r>
          </w:p>
        </w:tc>
      </w:tr>
      <w:tr w14:paraId="1B87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381E5929">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2742" w:type="dxa"/>
            <w:vAlign w:val="center"/>
          </w:tcPr>
          <w:p w14:paraId="5055F19F">
            <w:pPr>
              <w:pStyle w:val="5"/>
              <w:jc w:val="center"/>
              <w:rPr>
                <w:rFonts w:hint="eastAsia"/>
                <w:sz w:val="21"/>
                <w:szCs w:val="21"/>
                <w:vertAlign w:val="baseline"/>
                <w:lang w:val="en-US" w:eastAsia="zh-CN"/>
              </w:rPr>
            </w:pPr>
            <w:r>
              <w:rPr>
                <w:rFonts w:hint="eastAsia"/>
                <w:sz w:val="21"/>
                <w:szCs w:val="21"/>
                <w:vertAlign w:val="baseline"/>
                <w:lang w:val="en-US" w:eastAsia="zh-CN"/>
              </w:rPr>
              <w:t>郑州中荥泽峻置业有限公司位于荥阳市百花路与樱园路交叉口西南侧地块抵押贷款项目国有建设用地使用权价值评估</w:t>
            </w:r>
          </w:p>
        </w:tc>
        <w:tc>
          <w:tcPr>
            <w:tcW w:w="988" w:type="dxa"/>
            <w:vAlign w:val="center"/>
          </w:tcPr>
          <w:p w14:paraId="506E3E9F">
            <w:pPr>
              <w:pStyle w:val="5"/>
              <w:jc w:val="center"/>
              <w:rPr>
                <w:rFonts w:hint="eastAsia"/>
                <w:sz w:val="21"/>
                <w:szCs w:val="21"/>
                <w:vertAlign w:val="baseline"/>
                <w:lang w:val="en-US" w:eastAsia="zh-CN"/>
              </w:rPr>
            </w:pPr>
            <w:r>
              <w:rPr>
                <w:rFonts w:hint="eastAsia"/>
                <w:sz w:val="21"/>
                <w:szCs w:val="21"/>
                <w:vertAlign w:val="baseline"/>
                <w:lang w:val="en-US" w:eastAsia="zh-CN"/>
              </w:rPr>
              <w:t>陈云</w:t>
            </w:r>
          </w:p>
        </w:tc>
        <w:tc>
          <w:tcPr>
            <w:tcW w:w="1087" w:type="dxa"/>
            <w:vAlign w:val="center"/>
          </w:tcPr>
          <w:p w14:paraId="4D378F4A">
            <w:pPr>
              <w:pStyle w:val="5"/>
              <w:jc w:val="center"/>
              <w:rPr>
                <w:rFonts w:hint="default"/>
                <w:sz w:val="21"/>
                <w:szCs w:val="21"/>
                <w:vertAlign w:val="baseline"/>
                <w:lang w:val="en-US" w:eastAsia="zh-CN"/>
              </w:rPr>
            </w:pPr>
            <w:r>
              <w:rPr>
                <w:rFonts w:hint="eastAsia"/>
                <w:sz w:val="21"/>
                <w:szCs w:val="21"/>
                <w:vertAlign w:val="baseline"/>
                <w:lang w:val="en-US" w:eastAsia="zh-CN"/>
              </w:rPr>
              <w:t>87000</w:t>
            </w:r>
          </w:p>
        </w:tc>
        <w:tc>
          <w:tcPr>
            <w:tcW w:w="1113" w:type="dxa"/>
            <w:vAlign w:val="center"/>
          </w:tcPr>
          <w:p w14:paraId="3486897B">
            <w:pPr>
              <w:pStyle w:val="5"/>
              <w:jc w:val="center"/>
              <w:rPr>
                <w:rFonts w:hint="default"/>
                <w:sz w:val="21"/>
                <w:szCs w:val="21"/>
                <w:vertAlign w:val="baseline"/>
                <w:lang w:val="en-US" w:eastAsia="zh-CN"/>
              </w:rPr>
            </w:pPr>
            <w:r>
              <w:rPr>
                <w:rFonts w:hint="eastAsia"/>
                <w:sz w:val="21"/>
                <w:szCs w:val="21"/>
                <w:vertAlign w:val="baseline"/>
                <w:lang w:val="en-US" w:eastAsia="zh-CN"/>
              </w:rPr>
              <w:t>2023.07.11</w:t>
            </w:r>
          </w:p>
        </w:tc>
        <w:tc>
          <w:tcPr>
            <w:tcW w:w="850" w:type="dxa"/>
            <w:vAlign w:val="center"/>
          </w:tcPr>
          <w:p w14:paraId="12CF42CF">
            <w:pPr>
              <w:pStyle w:val="5"/>
              <w:jc w:val="center"/>
              <w:rPr>
                <w:rFonts w:hint="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340447B3">
            <w:pPr>
              <w:pStyle w:val="5"/>
              <w:jc w:val="center"/>
              <w:rPr>
                <w:rFonts w:hint="eastAsia"/>
                <w:sz w:val="21"/>
                <w:szCs w:val="21"/>
                <w:vertAlign w:val="baseline"/>
                <w:lang w:val="en-US" w:eastAsia="zh-CN"/>
              </w:rPr>
            </w:pPr>
            <w:r>
              <w:rPr>
                <w:rFonts w:hint="eastAsia"/>
                <w:sz w:val="21"/>
                <w:szCs w:val="21"/>
                <w:vertAlign w:val="baseline"/>
                <w:lang w:val="en-US" w:eastAsia="zh-CN"/>
              </w:rPr>
              <w:t>/</w:t>
            </w:r>
          </w:p>
        </w:tc>
      </w:tr>
    </w:tbl>
    <w:p w14:paraId="2E9771E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宋体" w:hAnsi="宋体" w:eastAsia="宋体" w:cs="宋体"/>
          <w:color w:val="auto"/>
          <w:kern w:val="0"/>
          <w:sz w:val="21"/>
          <w:szCs w:val="21"/>
          <w:highlight w:val="none"/>
          <w:lang w:val="en-US" w:eastAsia="zh-CN"/>
        </w:rPr>
      </w:pPr>
    </w:p>
    <w:p w14:paraId="09A8F1E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ascii="宋体" w:hAnsi="宋体" w:eastAsia="宋体" w:cs="宋体"/>
          <w:color w:val="auto"/>
          <w:kern w:val="0"/>
          <w:sz w:val="21"/>
          <w:szCs w:val="21"/>
          <w:highlight w:val="none"/>
          <w:lang w:val="en-US" w:eastAsia="zh-CN"/>
        </w:rPr>
        <w:t>河南正信和房地产评估有限公司</w:t>
      </w:r>
      <w:r>
        <w:rPr>
          <w:rFonts w:hint="eastAsia" w:ascii="宋体" w:hAnsi="宋体" w:eastAsia="宋体" w:cs="宋体"/>
          <w:color w:val="auto"/>
          <w:kern w:val="0"/>
          <w:sz w:val="21"/>
          <w:szCs w:val="21"/>
          <w:highlight w:val="none"/>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742"/>
        <w:gridCol w:w="988"/>
        <w:gridCol w:w="1087"/>
        <w:gridCol w:w="1113"/>
        <w:gridCol w:w="850"/>
        <w:gridCol w:w="1111"/>
      </w:tblGrid>
      <w:tr w14:paraId="33F6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31" w:type="dxa"/>
            <w:vAlign w:val="center"/>
          </w:tcPr>
          <w:p w14:paraId="5EFBC3FA">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序号</w:t>
            </w:r>
          </w:p>
        </w:tc>
        <w:tc>
          <w:tcPr>
            <w:tcW w:w="2742" w:type="dxa"/>
            <w:vAlign w:val="center"/>
          </w:tcPr>
          <w:p w14:paraId="1F974E6A">
            <w:pPr>
              <w:pStyle w:val="5"/>
              <w:jc w:val="center"/>
              <w:rPr>
                <w:rFonts w:hint="eastAsia" w:eastAsiaTheme="minorEastAsia"/>
                <w:sz w:val="21"/>
                <w:szCs w:val="21"/>
                <w:vertAlign w:val="baseline"/>
                <w:lang w:eastAsia="zh-CN"/>
              </w:rPr>
            </w:pPr>
            <w:r>
              <w:rPr>
                <w:rFonts w:hint="eastAsia"/>
                <w:sz w:val="21"/>
                <w:szCs w:val="21"/>
                <w:vertAlign w:val="baseline"/>
                <w:lang w:eastAsia="zh-CN"/>
              </w:rPr>
              <w:t>项目名称</w:t>
            </w:r>
          </w:p>
        </w:tc>
        <w:tc>
          <w:tcPr>
            <w:tcW w:w="988" w:type="dxa"/>
            <w:vAlign w:val="center"/>
          </w:tcPr>
          <w:p w14:paraId="34888356">
            <w:pPr>
              <w:pStyle w:val="5"/>
              <w:jc w:val="center"/>
              <w:rPr>
                <w:rFonts w:hint="default" w:eastAsiaTheme="minorEastAsia"/>
                <w:sz w:val="21"/>
                <w:szCs w:val="21"/>
                <w:vertAlign w:val="baseline"/>
                <w:lang w:val="en-US" w:eastAsia="zh-CN"/>
              </w:rPr>
            </w:pPr>
            <w:r>
              <w:rPr>
                <w:rFonts w:hint="eastAsia"/>
                <w:sz w:val="21"/>
                <w:szCs w:val="21"/>
                <w:vertAlign w:val="baseline"/>
                <w:lang w:eastAsia="zh-CN"/>
              </w:rPr>
              <w:t>负责人</w:t>
            </w:r>
            <w:r>
              <w:rPr>
                <w:rFonts w:hint="eastAsia"/>
                <w:sz w:val="21"/>
                <w:szCs w:val="21"/>
                <w:vertAlign w:val="baseline"/>
                <w:lang w:val="en-US" w:eastAsia="zh-CN"/>
              </w:rPr>
              <w:t>/联系方式</w:t>
            </w:r>
          </w:p>
        </w:tc>
        <w:tc>
          <w:tcPr>
            <w:tcW w:w="1087" w:type="dxa"/>
            <w:vAlign w:val="center"/>
          </w:tcPr>
          <w:p w14:paraId="0837153D">
            <w:pPr>
              <w:pStyle w:val="5"/>
              <w:jc w:val="center"/>
              <w:rPr>
                <w:rFonts w:hint="eastAsia" w:eastAsiaTheme="minorEastAsia"/>
                <w:sz w:val="21"/>
                <w:szCs w:val="21"/>
                <w:vertAlign w:val="baseline"/>
                <w:lang w:eastAsia="zh-CN"/>
              </w:rPr>
            </w:pPr>
            <w:r>
              <w:rPr>
                <w:rFonts w:hint="eastAsia"/>
                <w:sz w:val="21"/>
                <w:szCs w:val="21"/>
                <w:vertAlign w:val="baseline"/>
                <w:lang w:eastAsia="zh-CN"/>
              </w:rPr>
              <w:t>金额</w:t>
            </w:r>
          </w:p>
        </w:tc>
        <w:tc>
          <w:tcPr>
            <w:tcW w:w="1113" w:type="dxa"/>
            <w:vAlign w:val="center"/>
          </w:tcPr>
          <w:p w14:paraId="77CFAD4A">
            <w:pPr>
              <w:pStyle w:val="5"/>
              <w:jc w:val="center"/>
              <w:rPr>
                <w:rFonts w:hint="eastAsia" w:eastAsiaTheme="minorEastAsia"/>
                <w:sz w:val="21"/>
                <w:szCs w:val="21"/>
                <w:vertAlign w:val="baseline"/>
                <w:lang w:eastAsia="zh-CN"/>
              </w:rPr>
            </w:pPr>
            <w:r>
              <w:rPr>
                <w:rFonts w:hint="eastAsia"/>
                <w:sz w:val="21"/>
                <w:szCs w:val="21"/>
                <w:vertAlign w:val="baseline"/>
                <w:lang w:eastAsia="zh-CN"/>
              </w:rPr>
              <w:t>签订时间</w:t>
            </w:r>
          </w:p>
        </w:tc>
        <w:tc>
          <w:tcPr>
            <w:tcW w:w="850" w:type="dxa"/>
            <w:vAlign w:val="center"/>
          </w:tcPr>
          <w:p w14:paraId="4199A947">
            <w:pPr>
              <w:pStyle w:val="5"/>
              <w:jc w:val="center"/>
              <w:rPr>
                <w:rFonts w:hint="eastAsia" w:eastAsiaTheme="minorEastAsia"/>
                <w:sz w:val="21"/>
                <w:szCs w:val="21"/>
                <w:vertAlign w:val="baseline"/>
                <w:lang w:eastAsia="zh-CN"/>
              </w:rPr>
            </w:pPr>
            <w:r>
              <w:rPr>
                <w:rFonts w:hint="eastAsia"/>
                <w:sz w:val="21"/>
                <w:szCs w:val="21"/>
                <w:vertAlign w:val="baseline"/>
                <w:lang w:eastAsia="zh-CN"/>
              </w:rPr>
              <w:t>验收时间</w:t>
            </w:r>
          </w:p>
        </w:tc>
        <w:tc>
          <w:tcPr>
            <w:tcW w:w="1111" w:type="dxa"/>
            <w:vAlign w:val="center"/>
          </w:tcPr>
          <w:p w14:paraId="746FF6D0">
            <w:pPr>
              <w:pStyle w:val="5"/>
              <w:jc w:val="center"/>
              <w:rPr>
                <w:rFonts w:hint="eastAsia" w:eastAsiaTheme="minorEastAsia"/>
                <w:sz w:val="21"/>
                <w:szCs w:val="21"/>
                <w:vertAlign w:val="baseline"/>
                <w:lang w:eastAsia="zh-CN"/>
              </w:rPr>
            </w:pPr>
            <w:r>
              <w:rPr>
                <w:rFonts w:hint="eastAsia"/>
                <w:sz w:val="21"/>
                <w:szCs w:val="21"/>
                <w:vertAlign w:val="baseline"/>
                <w:lang w:eastAsia="zh-CN"/>
              </w:rPr>
              <w:t>中标公示查询网站</w:t>
            </w:r>
          </w:p>
        </w:tc>
      </w:tr>
      <w:tr w14:paraId="3350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671330E2">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2742" w:type="dxa"/>
            <w:vAlign w:val="center"/>
          </w:tcPr>
          <w:p w14:paraId="669AE8DB">
            <w:pPr>
              <w:keepNext w:val="0"/>
              <w:keepLines w:val="0"/>
              <w:widowControl/>
              <w:suppressLineNumbers w:val="0"/>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c>
          <w:tcPr>
            <w:tcW w:w="988" w:type="dxa"/>
            <w:vAlign w:val="center"/>
          </w:tcPr>
          <w:p w14:paraId="31B0BF41">
            <w:pPr>
              <w:keepNext w:val="0"/>
              <w:keepLines w:val="0"/>
              <w:widowControl/>
              <w:suppressLineNumbers w:val="0"/>
              <w:jc w:val="center"/>
              <w:rPr>
                <w:sz w:val="21"/>
                <w:szCs w:val="21"/>
                <w:vertAlign w:val="baseline"/>
              </w:rPr>
            </w:pPr>
            <w:r>
              <w:rPr>
                <w:rFonts w:hint="eastAsia"/>
                <w:sz w:val="21"/>
                <w:szCs w:val="21"/>
                <w:vertAlign w:val="baseline"/>
                <w:lang w:val="en-US" w:eastAsia="zh-CN"/>
              </w:rPr>
              <w:t>/</w:t>
            </w:r>
          </w:p>
        </w:tc>
        <w:tc>
          <w:tcPr>
            <w:tcW w:w="1087" w:type="dxa"/>
            <w:vAlign w:val="center"/>
          </w:tcPr>
          <w:p w14:paraId="5F8664A0">
            <w:pPr>
              <w:keepNext w:val="0"/>
              <w:keepLines w:val="0"/>
              <w:widowControl/>
              <w:suppressLineNumbers w:val="0"/>
              <w:jc w:val="center"/>
              <w:rPr>
                <w:sz w:val="21"/>
                <w:szCs w:val="21"/>
                <w:vertAlign w:val="baseline"/>
              </w:rPr>
            </w:pPr>
            <w:r>
              <w:rPr>
                <w:rFonts w:hint="eastAsia"/>
                <w:sz w:val="21"/>
                <w:szCs w:val="21"/>
                <w:vertAlign w:val="baseline"/>
                <w:lang w:val="en-US" w:eastAsia="zh-CN"/>
              </w:rPr>
              <w:t>/</w:t>
            </w:r>
          </w:p>
        </w:tc>
        <w:tc>
          <w:tcPr>
            <w:tcW w:w="1113" w:type="dxa"/>
            <w:vAlign w:val="center"/>
          </w:tcPr>
          <w:p w14:paraId="27A69B70">
            <w:pPr>
              <w:keepNext w:val="0"/>
              <w:keepLines w:val="0"/>
              <w:widowControl/>
              <w:suppressLineNumbers w:val="0"/>
              <w:jc w:val="center"/>
              <w:rPr>
                <w:sz w:val="21"/>
                <w:szCs w:val="21"/>
                <w:vertAlign w:val="baseline"/>
              </w:rPr>
            </w:pPr>
            <w:r>
              <w:rPr>
                <w:rFonts w:hint="eastAsia"/>
                <w:sz w:val="21"/>
                <w:szCs w:val="21"/>
                <w:vertAlign w:val="baseline"/>
                <w:lang w:val="en-US" w:eastAsia="zh-CN"/>
              </w:rPr>
              <w:t>/</w:t>
            </w:r>
          </w:p>
        </w:tc>
        <w:tc>
          <w:tcPr>
            <w:tcW w:w="850" w:type="dxa"/>
            <w:vAlign w:val="center"/>
          </w:tcPr>
          <w:p w14:paraId="52C26987">
            <w:pPr>
              <w:pStyle w:val="5"/>
              <w:jc w:val="center"/>
              <w:rPr>
                <w:rFonts w:hint="default" w:eastAsiaTheme="minor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0613A66D">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r>
      <w:tr w14:paraId="5B5E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A42E9F4">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2742" w:type="dxa"/>
            <w:vAlign w:val="center"/>
          </w:tcPr>
          <w:p w14:paraId="4F0BD7AF">
            <w:pPr>
              <w:keepNext w:val="0"/>
              <w:keepLines w:val="0"/>
              <w:widowControl/>
              <w:suppressLineNumbers w:val="0"/>
              <w:jc w:val="center"/>
              <w:rPr>
                <w:sz w:val="21"/>
                <w:szCs w:val="21"/>
                <w:vertAlign w:val="baseline"/>
              </w:rPr>
            </w:pPr>
            <w:r>
              <w:rPr>
                <w:rFonts w:hint="eastAsia"/>
                <w:sz w:val="21"/>
                <w:szCs w:val="21"/>
                <w:vertAlign w:val="baseline"/>
                <w:lang w:val="en-US" w:eastAsia="zh-CN"/>
              </w:rPr>
              <w:t>/</w:t>
            </w:r>
          </w:p>
        </w:tc>
        <w:tc>
          <w:tcPr>
            <w:tcW w:w="988" w:type="dxa"/>
            <w:vAlign w:val="center"/>
          </w:tcPr>
          <w:p w14:paraId="3597EFE4">
            <w:pPr>
              <w:keepNext w:val="0"/>
              <w:keepLines w:val="0"/>
              <w:widowControl/>
              <w:suppressLineNumbers w:val="0"/>
              <w:jc w:val="center"/>
              <w:rPr>
                <w:sz w:val="21"/>
                <w:szCs w:val="21"/>
                <w:vertAlign w:val="baseline"/>
              </w:rPr>
            </w:pPr>
            <w:r>
              <w:rPr>
                <w:rFonts w:hint="eastAsia"/>
                <w:sz w:val="21"/>
                <w:szCs w:val="21"/>
                <w:vertAlign w:val="baseline"/>
                <w:lang w:val="en-US" w:eastAsia="zh-CN"/>
              </w:rPr>
              <w:t>/</w:t>
            </w:r>
          </w:p>
        </w:tc>
        <w:tc>
          <w:tcPr>
            <w:tcW w:w="1087" w:type="dxa"/>
            <w:vAlign w:val="center"/>
          </w:tcPr>
          <w:p w14:paraId="5F5FFEBC">
            <w:pPr>
              <w:keepNext w:val="0"/>
              <w:keepLines w:val="0"/>
              <w:widowControl/>
              <w:suppressLineNumbers w:val="0"/>
              <w:jc w:val="center"/>
              <w:rPr>
                <w:sz w:val="21"/>
                <w:szCs w:val="21"/>
                <w:vertAlign w:val="baseline"/>
              </w:rPr>
            </w:pPr>
            <w:r>
              <w:rPr>
                <w:rFonts w:hint="eastAsia"/>
                <w:sz w:val="21"/>
                <w:szCs w:val="21"/>
                <w:vertAlign w:val="baseline"/>
                <w:lang w:val="en-US" w:eastAsia="zh-CN"/>
              </w:rPr>
              <w:t>/</w:t>
            </w:r>
          </w:p>
        </w:tc>
        <w:tc>
          <w:tcPr>
            <w:tcW w:w="1113" w:type="dxa"/>
            <w:vAlign w:val="center"/>
          </w:tcPr>
          <w:p w14:paraId="0E89BFAF">
            <w:pPr>
              <w:keepNext w:val="0"/>
              <w:keepLines w:val="0"/>
              <w:widowControl/>
              <w:suppressLineNumbers w:val="0"/>
              <w:jc w:val="center"/>
              <w:rPr>
                <w:sz w:val="21"/>
                <w:szCs w:val="21"/>
                <w:vertAlign w:val="baseline"/>
              </w:rPr>
            </w:pPr>
            <w:r>
              <w:rPr>
                <w:rFonts w:hint="eastAsia"/>
                <w:sz w:val="21"/>
                <w:szCs w:val="21"/>
                <w:vertAlign w:val="baseline"/>
                <w:lang w:val="en-US" w:eastAsia="zh-CN"/>
              </w:rPr>
              <w:t>/</w:t>
            </w:r>
          </w:p>
        </w:tc>
        <w:tc>
          <w:tcPr>
            <w:tcW w:w="850" w:type="dxa"/>
            <w:vAlign w:val="center"/>
          </w:tcPr>
          <w:p w14:paraId="7BFC78A9">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69E408D4">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w:t>
            </w:r>
          </w:p>
        </w:tc>
      </w:tr>
    </w:tbl>
    <w:p w14:paraId="58D9645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1"/>
          <w:szCs w:val="21"/>
          <w:highlight w:val="none"/>
          <w:lang w:val="en-US" w:eastAsia="zh-CN"/>
        </w:rPr>
      </w:pPr>
    </w:p>
    <w:p w14:paraId="275E087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9、</w:t>
      </w:r>
      <w:r>
        <w:rPr>
          <w:rFonts w:ascii="宋体" w:hAnsi="宋体" w:eastAsia="宋体" w:cs="宋体"/>
          <w:color w:val="auto"/>
          <w:kern w:val="0"/>
          <w:sz w:val="21"/>
          <w:szCs w:val="21"/>
          <w:highlight w:val="none"/>
          <w:lang w:val="en-US" w:eastAsia="zh-CN"/>
        </w:rPr>
        <w:t>郑州邦诚房地产评估咨询有限公司</w:t>
      </w:r>
      <w:r>
        <w:rPr>
          <w:rFonts w:hint="eastAsia" w:ascii="宋体" w:hAnsi="宋体" w:eastAsia="宋体" w:cs="宋体"/>
          <w:color w:val="auto"/>
          <w:kern w:val="0"/>
          <w:sz w:val="21"/>
          <w:szCs w:val="21"/>
          <w:highlight w:val="none"/>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742"/>
        <w:gridCol w:w="988"/>
        <w:gridCol w:w="1087"/>
        <w:gridCol w:w="1113"/>
        <w:gridCol w:w="850"/>
        <w:gridCol w:w="1111"/>
      </w:tblGrid>
      <w:tr w14:paraId="3D56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31" w:type="dxa"/>
            <w:vAlign w:val="center"/>
          </w:tcPr>
          <w:p w14:paraId="613FB7D3">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序号</w:t>
            </w:r>
          </w:p>
        </w:tc>
        <w:tc>
          <w:tcPr>
            <w:tcW w:w="2742" w:type="dxa"/>
            <w:vAlign w:val="center"/>
          </w:tcPr>
          <w:p w14:paraId="66E3212D">
            <w:pPr>
              <w:pStyle w:val="5"/>
              <w:jc w:val="center"/>
              <w:rPr>
                <w:rFonts w:hint="eastAsia"/>
                <w:sz w:val="21"/>
                <w:szCs w:val="21"/>
                <w:vertAlign w:val="baseline"/>
                <w:lang w:eastAsia="zh-CN"/>
              </w:rPr>
            </w:pPr>
            <w:r>
              <w:rPr>
                <w:rFonts w:hint="eastAsia"/>
                <w:sz w:val="21"/>
                <w:szCs w:val="21"/>
                <w:vertAlign w:val="baseline"/>
                <w:lang w:eastAsia="zh-CN"/>
              </w:rPr>
              <w:t>项目名称</w:t>
            </w:r>
          </w:p>
        </w:tc>
        <w:tc>
          <w:tcPr>
            <w:tcW w:w="988" w:type="dxa"/>
            <w:vAlign w:val="center"/>
          </w:tcPr>
          <w:p w14:paraId="15DAF33A">
            <w:pPr>
              <w:pStyle w:val="5"/>
              <w:jc w:val="center"/>
              <w:rPr>
                <w:rFonts w:hint="default"/>
                <w:sz w:val="21"/>
                <w:szCs w:val="21"/>
                <w:vertAlign w:val="baseline"/>
                <w:lang w:val="en-US" w:eastAsia="zh-CN"/>
              </w:rPr>
            </w:pPr>
            <w:r>
              <w:rPr>
                <w:rFonts w:hint="eastAsia"/>
                <w:sz w:val="21"/>
                <w:szCs w:val="21"/>
                <w:vertAlign w:val="baseline"/>
                <w:lang w:eastAsia="zh-CN"/>
              </w:rPr>
              <w:t>负责人</w:t>
            </w:r>
            <w:r>
              <w:rPr>
                <w:rFonts w:hint="eastAsia"/>
                <w:sz w:val="21"/>
                <w:szCs w:val="21"/>
                <w:vertAlign w:val="baseline"/>
                <w:lang w:val="en-US" w:eastAsia="zh-CN"/>
              </w:rPr>
              <w:t>/联系方式</w:t>
            </w:r>
          </w:p>
        </w:tc>
        <w:tc>
          <w:tcPr>
            <w:tcW w:w="1087" w:type="dxa"/>
            <w:vAlign w:val="center"/>
          </w:tcPr>
          <w:p w14:paraId="407FD51B">
            <w:pPr>
              <w:pStyle w:val="5"/>
              <w:jc w:val="center"/>
              <w:rPr>
                <w:rFonts w:hint="eastAsia"/>
                <w:sz w:val="21"/>
                <w:szCs w:val="21"/>
                <w:vertAlign w:val="baseline"/>
                <w:lang w:eastAsia="zh-CN"/>
              </w:rPr>
            </w:pPr>
            <w:r>
              <w:rPr>
                <w:rFonts w:hint="eastAsia"/>
                <w:sz w:val="21"/>
                <w:szCs w:val="21"/>
                <w:vertAlign w:val="baseline"/>
                <w:lang w:eastAsia="zh-CN"/>
              </w:rPr>
              <w:t>金额</w:t>
            </w:r>
          </w:p>
        </w:tc>
        <w:tc>
          <w:tcPr>
            <w:tcW w:w="1113" w:type="dxa"/>
            <w:vAlign w:val="center"/>
          </w:tcPr>
          <w:p w14:paraId="2F37E02F">
            <w:pPr>
              <w:pStyle w:val="5"/>
              <w:jc w:val="center"/>
              <w:rPr>
                <w:rFonts w:hint="eastAsia"/>
                <w:sz w:val="21"/>
                <w:szCs w:val="21"/>
                <w:vertAlign w:val="baseline"/>
                <w:lang w:eastAsia="zh-CN"/>
              </w:rPr>
            </w:pPr>
            <w:r>
              <w:rPr>
                <w:rFonts w:hint="eastAsia"/>
                <w:sz w:val="21"/>
                <w:szCs w:val="21"/>
                <w:vertAlign w:val="baseline"/>
                <w:lang w:eastAsia="zh-CN"/>
              </w:rPr>
              <w:t>签订时间</w:t>
            </w:r>
          </w:p>
        </w:tc>
        <w:tc>
          <w:tcPr>
            <w:tcW w:w="850" w:type="dxa"/>
            <w:vAlign w:val="center"/>
          </w:tcPr>
          <w:p w14:paraId="03E37A70">
            <w:pPr>
              <w:pStyle w:val="5"/>
              <w:jc w:val="center"/>
              <w:rPr>
                <w:rFonts w:hint="eastAsia"/>
                <w:sz w:val="21"/>
                <w:szCs w:val="21"/>
                <w:vertAlign w:val="baseline"/>
                <w:lang w:eastAsia="zh-CN"/>
              </w:rPr>
            </w:pPr>
            <w:r>
              <w:rPr>
                <w:rFonts w:hint="eastAsia"/>
                <w:sz w:val="21"/>
                <w:szCs w:val="21"/>
                <w:vertAlign w:val="baseline"/>
                <w:lang w:eastAsia="zh-CN"/>
              </w:rPr>
              <w:t>验收时间</w:t>
            </w:r>
          </w:p>
        </w:tc>
        <w:tc>
          <w:tcPr>
            <w:tcW w:w="1111" w:type="dxa"/>
            <w:vAlign w:val="center"/>
          </w:tcPr>
          <w:p w14:paraId="73E691E3">
            <w:pPr>
              <w:pStyle w:val="5"/>
              <w:jc w:val="center"/>
              <w:rPr>
                <w:rFonts w:hint="eastAsia"/>
                <w:sz w:val="21"/>
                <w:szCs w:val="21"/>
                <w:vertAlign w:val="baseline"/>
                <w:lang w:eastAsia="zh-CN"/>
              </w:rPr>
            </w:pPr>
            <w:r>
              <w:rPr>
                <w:rFonts w:hint="eastAsia"/>
                <w:sz w:val="21"/>
                <w:szCs w:val="21"/>
                <w:vertAlign w:val="baseline"/>
                <w:lang w:eastAsia="zh-CN"/>
              </w:rPr>
              <w:t>中标公示查询网站</w:t>
            </w:r>
          </w:p>
        </w:tc>
      </w:tr>
      <w:tr w14:paraId="6227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14A4FB1">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2742" w:type="dxa"/>
            <w:vAlign w:val="center"/>
          </w:tcPr>
          <w:p w14:paraId="2D53FDD6">
            <w:pPr>
              <w:pStyle w:val="5"/>
              <w:jc w:val="center"/>
              <w:rPr>
                <w:rFonts w:hint="eastAsia"/>
                <w:sz w:val="21"/>
                <w:szCs w:val="21"/>
                <w:vertAlign w:val="baseline"/>
                <w:lang w:eastAsia="zh-CN"/>
              </w:rPr>
            </w:pPr>
            <w:r>
              <w:rPr>
                <w:rFonts w:hint="eastAsia"/>
                <w:sz w:val="21"/>
                <w:szCs w:val="21"/>
                <w:vertAlign w:val="baseline"/>
                <w:lang w:val="en-US" w:eastAsia="zh-CN"/>
              </w:rPr>
              <w:t xml:space="preserve">光武路以北、工农路以西（S1 地块）宗地出让项目国有建设用地使用权价格评估（南阳市） </w:t>
            </w:r>
          </w:p>
        </w:tc>
        <w:tc>
          <w:tcPr>
            <w:tcW w:w="988" w:type="dxa"/>
            <w:vAlign w:val="center"/>
          </w:tcPr>
          <w:p w14:paraId="58476CCE">
            <w:pPr>
              <w:pStyle w:val="5"/>
              <w:jc w:val="center"/>
              <w:rPr>
                <w:rFonts w:hint="eastAsia"/>
                <w:sz w:val="21"/>
                <w:szCs w:val="21"/>
                <w:vertAlign w:val="baseline"/>
                <w:lang w:eastAsia="zh-CN"/>
              </w:rPr>
            </w:pPr>
            <w:r>
              <w:rPr>
                <w:rFonts w:hint="eastAsia"/>
                <w:sz w:val="21"/>
                <w:szCs w:val="21"/>
                <w:vertAlign w:val="baseline"/>
                <w:lang w:val="en-US" w:eastAsia="zh-CN"/>
              </w:rPr>
              <w:t>/</w:t>
            </w:r>
          </w:p>
        </w:tc>
        <w:tc>
          <w:tcPr>
            <w:tcW w:w="1087" w:type="dxa"/>
            <w:vAlign w:val="center"/>
          </w:tcPr>
          <w:p w14:paraId="5DB694FA">
            <w:pPr>
              <w:pStyle w:val="5"/>
              <w:jc w:val="center"/>
              <w:rPr>
                <w:rFonts w:hint="eastAsia"/>
                <w:sz w:val="21"/>
                <w:szCs w:val="21"/>
                <w:vertAlign w:val="baseline"/>
                <w:lang w:eastAsia="zh-CN"/>
              </w:rPr>
            </w:pPr>
            <w:r>
              <w:rPr>
                <w:rFonts w:hint="eastAsia"/>
                <w:sz w:val="21"/>
                <w:szCs w:val="21"/>
                <w:vertAlign w:val="baseline"/>
                <w:lang w:val="en-US" w:eastAsia="zh-CN"/>
              </w:rPr>
              <w:t>/</w:t>
            </w:r>
          </w:p>
        </w:tc>
        <w:tc>
          <w:tcPr>
            <w:tcW w:w="1113" w:type="dxa"/>
            <w:vAlign w:val="center"/>
          </w:tcPr>
          <w:p w14:paraId="42E94178">
            <w:pPr>
              <w:pStyle w:val="5"/>
              <w:jc w:val="center"/>
              <w:rPr>
                <w:rFonts w:hint="default"/>
                <w:sz w:val="21"/>
                <w:szCs w:val="21"/>
                <w:vertAlign w:val="baseline"/>
                <w:lang w:val="en-US" w:eastAsia="zh-CN"/>
              </w:rPr>
            </w:pPr>
            <w:r>
              <w:rPr>
                <w:rFonts w:hint="eastAsia"/>
                <w:sz w:val="21"/>
                <w:szCs w:val="21"/>
                <w:vertAlign w:val="baseline"/>
                <w:lang w:val="en-US" w:eastAsia="zh-CN"/>
              </w:rPr>
              <w:t>2023.02.28</w:t>
            </w:r>
          </w:p>
        </w:tc>
        <w:tc>
          <w:tcPr>
            <w:tcW w:w="850" w:type="dxa"/>
            <w:vAlign w:val="center"/>
          </w:tcPr>
          <w:p w14:paraId="102545E7">
            <w:pPr>
              <w:pStyle w:val="5"/>
              <w:jc w:val="center"/>
              <w:rPr>
                <w:rFonts w:hint="default"/>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72C640AE">
            <w:pPr>
              <w:pStyle w:val="5"/>
              <w:jc w:val="center"/>
              <w:rPr>
                <w:rFonts w:hint="eastAsia"/>
                <w:sz w:val="21"/>
                <w:szCs w:val="21"/>
                <w:vertAlign w:val="baseline"/>
                <w:lang w:val="en-US" w:eastAsia="zh-CN"/>
              </w:rPr>
            </w:pPr>
            <w:r>
              <w:rPr>
                <w:rFonts w:hint="eastAsia"/>
                <w:sz w:val="21"/>
                <w:szCs w:val="21"/>
                <w:vertAlign w:val="baseline"/>
                <w:lang w:val="en-US" w:eastAsia="zh-CN"/>
              </w:rPr>
              <w:t>/</w:t>
            </w:r>
          </w:p>
        </w:tc>
      </w:tr>
      <w:tr w14:paraId="7FC0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7918C970">
            <w:pPr>
              <w:pStyle w:val="5"/>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2742" w:type="dxa"/>
            <w:vAlign w:val="center"/>
          </w:tcPr>
          <w:p w14:paraId="0363910D">
            <w:pPr>
              <w:pStyle w:val="5"/>
              <w:jc w:val="center"/>
              <w:rPr>
                <w:rFonts w:hint="eastAsia"/>
                <w:sz w:val="21"/>
                <w:szCs w:val="21"/>
                <w:vertAlign w:val="baseline"/>
                <w:lang w:eastAsia="zh-CN"/>
              </w:rPr>
            </w:pPr>
            <w:r>
              <w:rPr>
                <w:rFonts w:hint="eastAsia"/>
                <w:sz w:val="21"/>
                <w:szCs w:val="21"/>
                <w:vertAlign w:val="baseline"/>
                <w:lang w:val="en-US" w:eastAsia="zh-CN"/>
              </w:rPr>
              <w:t>桐柏县产业集聚区建设路东侧、纬三路北侧（南地块）宗地出 让项目国有建设用地使用权价格评估</w:t>
            </w:r>
          </w:p>
        </w:tc>
        <w:tc>
          <w:tcPr>
            <w:tcW w:w="988" w:type="dxa"/>
            <w:vAlign w:val="center"/>
          </w:tcPr>
          <w:p w14:paraId="41973CB9">
            <w:pPr>
              <w:pStyle w:val="5"/>
              <w:jc w:val="center"/>
              <w:rPr>
                <w:rFonts w:hint="eastAsia"/>
                <w:sz w:val="21"/>
                <w:szCs w:val="21"/>
                <w:vertAlign w:val="baseline"/>
                <w:lang w:eastAsia="zh-CN"/>
              </w:rPr>
            </w:pPr>
            <w:r>
              <w:rPr>
                <w:rFonts w:hint="eastAsia"/>
                <w:sz w:val="21"/>
                <w:szCs w:val="21"/>
                <w:vertAlign w:val="baseline"/>
                <w:lang w:val="en-US" w:eastAsia="zh-CN"/>
              </w:rPr>
              <w:t>/</w:t>
            </w:r>
          </w:p>
        </w:tc>
        <w:tc>
          <w:tcPr>
            <w:tcW w:w="1087" w:type="dxa"/>
            <w:vAlign w:val="center"/>
          </w:tcPr>
          <w:p w14:paraId="783A922E">
            <w:pPr>
              <w:pStyle w:val="5"/>
              <w:jc w:val="center"/>
              <w:rPr>
                <w:rFonts w:hint="eastAsia"/>
                <w:sz w:val="21"/>
                <w:szCs w:val="21"/>
                <w:vertAlign w:val="baseline"/>
                <w:lang w:eastAsia="zh-CN"/>
              </w:rPr>
            </w:pPr>
            <w:r>
              <w:rPr>
                <w:rFonts w:hint="eastAsia"/>
                <w:sz w:val="21"/>
                <w:szCs w:val="21"/>
                <w:vertAlign w:val="baseline"/>
                <w:lang w:val="en-US" w:eastAsia="zh-CN"/>
              </w:rPr>
              <w:t>/</w:t>
            </w:r>
          </w:p>
        </w:tc>
        <w:tc>
          <w:tcPr>
            <w:tcW w:w="1113" w:type="dxa"/>
            <w:vAlign w:val="center"/>
          </w:tcPr>
          <w:p w14:paraId="4FF2B147">
            <w:pPr>
              <w:pStyle w:val="5"/>
              <w:jc w:val="center"/>
              <w:rPr>
                <w:rFonts w:hint="default"/>
                <w:sz w:val="21"/>
                <w:szCs w:val="21"/>
                <w:vertAlign w:val="baseline"/>
                <w:lang w:val="en-US" w:eastAsia="zh-CN"/>
              </w:rPr>
            </w:pPr>
            <w:r>
              <w:rPr>
                <w:rFonts w:hint="eastAsia"/>
                <w:sz w:val="21"/>
                <w:szCs w:val="21"/>
                <w:vertAlign w:val="baseline"/>
                <w:lang w:val="en-US" w:eastAsia="zh-CN"/>
              </w:rPr>
              <w:t>2023.03.20</w:t>
            </w:r>
          </w:p>
        </w:tc>
        <w:tc>
          <w:tcPr>
            <w:tcW w:w="850" w:type="dxa"/>
            <w:vAlign w:val="center"/>
          </w:tcPr>
          <w:p w14:paraId="1419D5C4">
            <w:pPr>
              <w:pStyle w:val="5"/>
              <w:jc w:val="center"/>
              <w:rPr>
                <w:rFonts w:hint="eastAsia"/>
                <w:sz w:val="21"/>
                <w:szCs w:val="21"/>
                <w:vertAlign w:val="baseline"/>
                <w:lang w:val="en-US" w:eastAsia="zh-CN"/>
              </w:rPr>
            </w:pPr>
            <w:r>
              <w:rPr>
                <w:rFonts w:hint="eastAsia"/>
                <w:sz w:val="21"/>
                <w:szCs w:val="21"/>
                <w:vertAlign w:val="baseline"/>
                <w:lang w:val="en-US" w:eastAsia="zh-CN"/>
              </w:rPr>
              <w:t>/</w:t>
            </w:r>
          </w:p>
        </w:tc>
        <w:tc>
          <w:tcPr>
            <w:tcW w:w="1111" w:type="dxa"/>
            <w:vAlign w:val="center"/>
          </w:tcPr>
          <w:p w14:paraId="08BE0890">
            <w:pPr>
              <w:pStyle w:val="5"/>
              <w:jc w:val="center"/>
              <w:rPr>
                <w:rFonts w:hint="eastAsia"/>
                <w:sz w:val="21"/>
                <w:szCs w:val="21"/>
                <w:vertAlign w:val="baseline"/>
                <w:lang w:val="en-US" w:eastAsia="zh-CN"/>
              </w:rPr>
            </w:pPr>
            <w:r>
              <w:rPr>
                <w:rFonts w:hint="eastAsia"/>
                <w:sz w:val="21"/>
                <w:szCs w:val="21"/>
                <w:vertAlign w:val="baseline"/>
                <w:lang w:val="en-US" w:eastAsia="zh-CN"/>
              </w:rPr>
              <w:t>/</w:t>
            </w:r>
          </w:p>
        </w:tc>
      </w:tr>
    </w:tbl>
    <w:p w14:paraId="6D2AE185">
      <w:pPr>
        <w:pStyle w:val="5"/>
        <w:rPr>
          <w:rFonts w:hint="default"/>
          <w:lang w:val="en-US"/>
        </w:rPr>
      </w:pPr>
    </w:p>
    <w:p w14:paraId="13F22E85">
      <w:pPr>
        <w:pStyle w:val="5"/>
        <w:rPr>
          <w:rFonts w:hint="default"/>
          <w:lang w:val="en-US" w:eastAsia="zh-CN"/>
        </w:rPr>
      </w:pPr>
    </w:p>
    <w:p w14:paraId="313872E4">
      <w:pPr>
        <w:pStyle w:val="5"/>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Njk3MDJmZTFkNjRkMTE5NTFiZDVhNzg4OGQwYmMifQ=="/>
  </w:docVars>
  <w:rsids>
    <w:rsidRoot w:val="00000000"/>
    <w:rsid w:val="022458B8"/>
    <w:rsid w:val="061E5327"/>
    <w:rsid w:val="0BD936D7"/>
    <w:rsid w:val="145A41B9"/>
    <w:rsid w:val="187B2A31"/>
    <w:rsid w:val="1C032B31"/>
    <w:rsid w:val="1F542D83"/>
    <w:rsid w:val="226F714C"/>
    <w:rsid w:val="2B603075"/>
    <w:rsid w:val="2BED37C5"/>
    <w:rsid w:val="316162D5"/>
    <w:rsid w:val="35A21DE0"/>
    <w:rsid w:val="3B2171D5"/>
    <w:rsid w:val="53BB2ECA"/>
    <w:rsid w:val="58A34BFA"/>
    <w:rsid w:val="5F505B14"/>
    <w:rsid w:val="785030F6"/>
    <w:rsid w:val="7A9076AA"/>
    <w:rsid w:val="7C8969CE"/>
    <w:rsid w:val="7E2117BD"/>
    <w:rsid w:val="7FE3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eastAsia="宋体" w:cs="Times New Roman"/>
      <w:szCs w:val="24"/>
    </w:rPr>
  </w:style>
  <w:style w:type="paragraph" w:customStyle="1" w:styleId="3">
    <w:name w:val="我的正文"/>
    <w:basedOn w:val="4"/>
    <w:qFormat/>
    <w:uiPriority w:val="0"/>
    <w:pPr>
      <w:spacing w:line="500" w:lineRule="exact"/>
      <w:ind w:firstLine="480"/>
    </w:pPr>
    <w:rPr>
      <w:rFonts w:ascii="Calibri" w:hAnsi="Calibri" w:eastAsia="宋体" w:cs="Times New Roman"/>
      <w:sz w:val="24"/>
      <w:szCs w:val="20"/>
    </w:rPr>
  </w:style>
  <w:style w:type="paragraph" w:styleId="4">
    <w:name w:val="Body Text Indent"/>
    <w:basedOn w:val="1"/>
    <w:unhideWhenUsed/>
    <w:qFormat/>
    <w:uiPriority w:val="99"/>
    <w:pPr>
      <w:spacing w:after="120"/>
      <w:ind w:left="420" w:leftChars="200"/>
    </w:pPr>
  </w:style>
  <w:style w:type="paragraph" w:styleId="5">
    <w:name w:val="Body Text"/>
    <w:basedOn w:val="1"/>
    <w:qFormat/>
    <w:uiPriority w:val="0"/>
    <w:pPr>
      <w:spacing w:after="120" w:afterLines="0" w:afterAutospacing="0"/>
    </w:p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87</Words>
  <Characters>87</Characters>
  <Lines>0</Lines>
  <Paragraphs>0</Paragraphs>
  <TotalTime>12</TotalTime>
  <ScaleCrop>false</ScaleCrop>
  <LinksUpToDate>false</LinksUpToDate>
  <CharactersWithSpaces>87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2021-10-29T02:21:00Z</dcterms:created>
  <dc:creator>Administrator</dc:creator>
  <cp:lastModifiedBy>王旭滨</cp:lastModifiedBy>
  <dcterms:modified xsi:type="dcterms:W3CDTF">2024-08-20T03:38:22Z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D1B6C8FB329D4B91B00F2B20C1FA759B</vt:lpwstr>
  </property>
</Properties>
</file>