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AA749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项目投报业绩</w:t>
      </w:r>
    </w:p>
    <w:p w14:paraId="6DF603AC">
      <w:pPr>
        <w:keepNext w:val="0"/>
        <w:keepLines w:val="0"/>
        <w:widowControl/>
        <w:suppressLineNumbers w:val="0"/>
        <w:jc w:val="left"/>
        <w:rPr>
          <w:rFonts w:hint="default" w:ascii="宋体" w:hAnsi="宋体" w:cs="宋体"/>
          <w:b/>
          <w:color w:val="000000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color w:val="000000"/>
          <w:kern w:val="0"/>
          <w:sz w:val="24"/>
          <w:szCs w:val="24"/>
          <w:shd w:val="clear" w:color="auto" w:fill="FFFFFF"/>
          <w:lang w:val="en-US" w:eastAsia="zh-CN"/>
        </w:rPr>
        <w:t>第1中标候选人：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河南恒业宏达建设工程有限公司</w:t>
      </w:r>
    </w:p>
    <w:p w14:paraId="3D2F7FB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</w:rPr>
        <w:t>有效评审业绩：</w:t>
      </w:r>
    </w:p>
    <w:p w14:paraId="3A459A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color w:val="auto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  <w:t>1.业绩1:</w:t>
      </w:r>
    </w:p>
    <w:p w14:paraId="168836E8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业绩项目名称：沙颍河(叶县河段)防洪治理工程(险工防护及支流口治理工程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一标段</w:t>
      </w:r>
    </w:p>
    <w:p w14:paraId="069651AC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业绩项目负责人：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丁宁</w:t>
      </w:r>
    </w:p>
    <w:p w14:paraId="687C8601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业绩中标公示查询媒体：平顶山市公共资源交易中心</w:t>
      </w:r>
    </w:p>
    <w:p w14:paraId="2C0D9D84">
      <w:pPr>
        <w:pStyle w:val="3"/>
        <w:spacing w:before="148" w:line="219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业绩合同金额：12803990.55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元</w:t>
      </w:r>
    </w:p>
    <w:p w14:paraId="672164AA">
      <w:pPr>
        <w:pStyle w:val="3"/>
        <w:spacing w:before="147" w:line="220" w:lineRule="auto"/>
        <w:ind w:left="487"/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业绩合同签订日期：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02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4.8.19</w:t>
      </w:r>
    </w:p>
    <w:p w14:paraId="220BD8E0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  <w:t>业绩2：</w:t>
      </w:r>
    </w:p>
    <w:p w14:paraId="7E7963A6">
      <w:pPr>
        <w:pStyle w:val="3"/>
        <w:spacing w:before="147" w:line="220" w:lineRule="auto"/>
        <w:ind w:left="487"/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业绩项目名称：</w:t>
      </w:r>
      <w:r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/>
        </w:rPr>
        <w:t>宝丰县山洪沟治理工程施工及监理第十五标段</w:t>
      </w:r>
    </w:p>
    <w:p w14:paraId="624A03F6">
      <w:pPr>
        <w:pStyle w:val="3"/>
        <w:spacing w:before="147" w:line="220" w:lineRule="auto"/>
        <w:ind w:left="487"/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业绩项目负责人：</w:t>
      </w:r>
      <w:r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/>
        </w:rPr>
        <w:t>郑哲哲</w:t>
      </w:r>
    </w:p>
    <w:p w14:paraId="23ADB9D1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业绩中标公示查询媒体：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宝丰县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公共资源交易中心</w:t>
      </w:r>
    </w:p>
    <w:p w14:paraId="71157816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业绩合同金额：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/>
        </w:rPr>
        <w:t>9024255.63 元</w:t>
      </w:r>
    </w:p>
    <w:p w14:paraId="1C264776">
      <w:pPr>
        <w:pStyle w:val="3"/>
        <w:spacing w:before="147" w:line="220" w:lineRule="auto"/>
        <w:ind w:left="487"/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业绩合同签订日期：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/>
        </w:rPr>
        <w:t>202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4.5.30</w:t>
      </w:r>
    </w:p>
    <w:p w14:paraId="069CAE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  <w:t>3.业绩3：</w:t>
      </w:r>
    </w:p>
    <w:p w14:paraId="616F3547">
      <w:pPr>
        <w:pStyle w:val="4"/>
        <w:ind w:firstLine="480" w:firstLineChars="200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业绩项目名称：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lang w:val="en-US" w:eastAsia="zh-CN"/>
        </w:rPr>
        <w:t>三门峡市灵宝双桥河太张村至文底村段治理工程二标段</w:t>
      </w:r>
    </w:p>
    <w:p w14:paraId="0F70AD38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业绩项目负责人：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李王丰</w:t>
      </w:r>
    </w:p>
    <w:p w14:paraId="3CAF8482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业绩中标公示查询媒体：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lang w:val="en-US" w:eastAsia="zh-CN"/>
        </w:rPr>
        <w:t>三门峡市公共资源交易中心</w:t>
      </w:r>
    </w:p>
    <w:p w14:paraId="27094A07">
      <w:pPr>
        <w:pStyle w:val="3"/>
        <w:spacing w:before="148" w:line="219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业绩合同金额：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5526763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.64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元</w:t>
      </w:r>
    </w:p>
    <w:p w14:paraId="1D87FD53">
      <w:pPr>
        <w:pStyle w:val="3"/>
        <w:spacing w:before="147" w:line="220" w:lineRule="auto"/>
        <w:ind w:left="487"/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业绩合同签订日期：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202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1.9.22</w:t>
      </w:r>
    </w:p>
    <w:p w14:paraId="276F4D96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color w:val="000000"/>
          <w:kern w:val="0"/>
          <w:sz w:val="24"/>
          <w:szCs w:val="24"/>
          <w:shd w:val="clear" w:color="auto" w:fill="FFFFFF"/>
          <w:lang w:val="en-US" w:eastAsia="zh-CN"/>
        </w:rPr>
        <w:t>第2中标候选人：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河南省鹏志建筑工程有限公司</w:t>
      </w:r>
    </w:p>
    <w:p w14:paraId="703122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</w:rPr>
        <w:t>有效评审业绩：</w:t>
      </w:r>
    </w:p>
    <w:p w14:paraId="5E9219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  <w:lang w:val="en-US" w:eastAsia="zh-CN"/>
        </w:rPr>
        <w:t>1.业绩1:</w:t>
      </w:r>
    </w:p>
    <w:p w14:paraId="37904417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业绩项目名称：义马市山洪沟系统治理工程(一期)二标段</w:t>
      </w:r>
    </w:p>
    <w:p w14:paraId="0E2B7409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业绩项目负责人：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苏娜</w:t>
      </w:r>
    </w:p>
    <w:p w14:paraId="735D8A79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业绩中标公示查询媒体：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lang w:val="en-US" w:eastAsia="zh-CN"/>
        </w:rPr>
        <w:t>三门峡市公共资源交易中心</w:t>
      </w:r>
    </w:p>
    <w:p w14:paraId="0E39896F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业绩合同金额：6119685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21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元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 </w:t>
      </w:r>
    </w:p>
    <w:p w14:paraId="0347FF50">
      <w:pPr>
        <w:pStyle w:val="3"/>
        <w:spacing w:before="147" w:line="220" w:lineRule="auto"/>
        <w:ind w:left="487"/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业绩合同签订日期：202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4.5.26</w:t>
      </w:r>
    </w:p>
    <w:p w14:paraId="6F882AE2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color w:val="000000"/>
          <w:kern w:val="0"/>
          <w:sz w:val="24"/>
          <w:szCs w:val="24"/>
          <w:shd w:val="clear" w:color="auto" w:fill="FFFFFF"/>
          <w:lang w:val="en-US" w:eastAsia="zh-CN"/>
        </w:rPr>
        <w:t>第3中标候选人：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河南中水建工有限公司</w:t>
      </w:r>
    </w:p>
    <w:p w14:paraId="2D5CAB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</w:rPr>
        <w:t>有效评审业绩：</w:t>
      </w:r>
    </w:p>
    <w:p w14:paraId="12E4871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snapToGrid/>
        <w:spacing w:line="300" w:lineRule="exact"/>
        <w:jc w:val="left"/>
        <w:textAlignment w:val="auto"/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  <w:t>1.业绩 1：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 </w:t>
      </w:r>
    </w:p>
    <w:p w14:paraId="5FB134BB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148" w:line="300" w:lineRule="exact"/>
        <w:ind w:left="487"/>
        <w:textAlignment w:val="auto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业绩项目名称：西峡县淇河西坪镇东官庄村至操场村段河道治理工程1标</w:t>
      </w:r>
    </w:p>
    <w:p w14:paraId="1A661F82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148" w:line="300" w:lineRule="exact"/>
        <w:ind w:left="487"/>
        <w:textAlignment w:val="auto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业绩项目负责人：王东</w:t>
      </w:r>
    </w:p>
    <w:p w14:paraId="73CFD6A1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148" w:line="300" w:lineRule="exact"/>
        <w:ind w:left="487"/>
        <w:textAlignment w:val="auto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业绩中标公示查询媒体：西峡县公共资源交易中心</w:t>
      </w:r>
    </w:p>
    <w:p w14:paraId="3689DA6C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148" w:line="300" w:lineRule="exact"/>
        <w:ind w:left="487"/>
        <w:textAlignment w:val="auto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业绩合同金额：8891809.30元 </w:t>
      </w:r>
    </w:p>
    <w:p w14:paraId="6E0088E1"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00" w:lineRule="exact"/>
        <w:ind w:firstLine="480" w:firstLineChars="200"/>
        <w:textAlignment w:val="auto"/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业绩合同签订日期：</w:t>
      </w:r>
      <w:r>
        <w:rPr>
          <w:rFonts w:hint="eastAsia"/>
          <w:lang w:val="en-US" w:eastAsia="zh-CN"/>
        </w:rPr>
        <w:t>2021.6.7</w:t>
      </w:r>
    </w:p>
    <w:p w14:paraId="69C0D46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snapToGrid/>
        <w:spacing w:line="300" w:lineRule="exact"/>
        <w:jc w:val="left"/>
        <w:textAlignment w:val="auto"/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  <w:t>2.业绩 2：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 </w:t>
      </w:r>
    </w:p>
    <w:p w14:paraId="1CA78B88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148" w:line="300" w:lineRule="exact"/>
        <w:ind w:left="487"/>
        <w:textAlignment w:val="auto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业绩项目名称：南阳市唐白河治理(湍河内乡县段)工程项目施工及监理招标项目1标</w:t>
      </w:r>
    </w:p>
    <w:p w14:paraId="7F545FD5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148" w:line="300" w:lineRule="exact"/>
        <w:ind w:left="487"/>
        <w:textAlignment w:val="auto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业绩项目负责人：杨少周</w:t>
      </w:r>
    </w:p>
    <w:p w14:paraId="4D4A9697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148" w:line="300" w:lineRule="exact"/>
        <w:ind w:left="487"/>
        <w:textAlignment w:val="auto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业绩中标公示查询媒体：《全国公共资源交易平台(河南省.内乡县)》</w:t>
      </w:r>
    </w:p>
    <w:p w14:paraId="602B0777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148" w:line="300" w:lineRule="exact"/>
        <w:ind w:left="487"/>
        <w:textAlignment w:val="auto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业绩合同金额：9033270.96元 </w:t>
      </w:r>
    </w:p>
    <w:p w14:paraId="1482A91C"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00" w:lineRule="exact"/>
        <w:ind w:firstLine="480" w:firstLineChars="200"/>
        <w:textAlignment w:val="auto"/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业绩合同签订日期：</w:t>
      </w:r>
      <w:r>
        <w:rPr>
          <w:rFonts w:hint="eastAsia"/>
          <w:lang w:val="en-US" w:eastAsia="zh-CN"/>
        </w:rPr>
        <w:t>2023.11.1</w:t>
      </w:r>
    </w:p>
    <w:p w14:paraId="2848B35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snapToGrid/>
        <w:spacing w:line="300" w:lineRule="exact"/>
        <w:jc w:val="left"/>
        <w:textAlignment w:val="auto"/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  <w:t>3.业绩 3：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 </w:t>
      </w:r>
    </w:p>
    <w:p w14:paraId="723DA86A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148" w:line="300" w:lineRule="exact"/>
        <w:ind w:left="487"/>
        <w:textAlignment w:val="auto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业绩项目名称：南阳市唐白河治理(湍河内乡县段)工程项目施工及监理招标项目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标</w:t>
      </w:r>
    </w:p>
    <w:p w14:paraId="66A2BEEA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148" w:line="300" w:lineRule="exact"/>
        <w:ind w:left="487"/>
        <w:textAlignment w:val="auto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业绩项目负责人：王东</w:t>
      </w:r>
    </w:p>
    <w:p w14:paraId="5D71A416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148" w:line="300" w:lineRule="exact"/>
        <w:ind w:left="487"/>
        <w:textAlignment w:val="auto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业绩中标公示查询媒体：《全国公共资源交易平台(河南省.内乡县)》</w:t>
      </w:r>
    </w:p>
    <w:p w14:paraId="59BC6CE0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148" w:line="300" w:lineRule="exact"/>
        <w:ind w:left="487"/>
        <w:textAlignment w:val="auto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业绩合同金额：17164340.37元 </w:t>
      </w:r>
    </w:p>
    <w:p w14:paraId="3191C341"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00" w:lineRule="exact"/>
        <w:ind w:firstLine="48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业绩合同签订日期：</w:t>
      </w:r>
      <w:r>
        <w:rPr>
          <w:rFonts w:hint="eastAsia"/>
          <w:lang w:val="en-US" w:eastAsia="zh-CN"/>
        </w:rPr>
        <w:t>2023.11.1</w:t>
      </w:r>
      <w:bookmarkStart w:id="0" w:name="_GoBack"/>
      <w:bookmarkEnd w:id="0"/>
    </w:p>
    <w:p w14:paraId="5B4D0BF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snapToGrid/>
        <w:spacing w:line="300" w:lineRule="exact"/>
        <w:jc w:val="left"/>
        <w:textAlignment w:val="auto"/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  <w:t>4.业绩 4：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 </w:t>
      </w:r>
    </w:p>
    <w:p w14:paraId="5384E18E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148" w:line="300" w:lineRule="exact"/>
        <w:ind w:left="487"/>
        <w:textAlignment w:val="auto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业绩项目名称：南水北调中线河南段防洪影响处理工程(南阳市卧龙区段)业绩项目负责人：史进付</w:t>
      </w:r>
    </w:p>
    <w:p w14:paraId="7787A2BD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148" w:line="300" w:lineRule="exact"/>
        <w:ind w:left="487"/>
        <w:textAlignment w:val="auto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业绩中标公示查询媒体：南阳市公共资源交易中心</w:t>
      </w:r>
    </w:p>
    <w:p w14:paraId="734F7122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148" w:line="300" w:lineRule="exact"/>
        <w:ind w:left="487"/>
        <w:textAlignment w:val="auto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业绩合同金额：4041171.32元 </w:t>
      </w:r>
    </w:p>
    <w:p w14:paraId="0290FEB2"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00" w:lineRule="exact"/>
        <w:ind w:firstLine="480" w:firstLineChars="200"/>
        <w:textAlignment w:val="auto"/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业绩合同签订日期：</w:t>
      </w:r>
      <w:r>
        <w:rPr>
          <w:rFonts w:hint="eastAsia"/>
          <w:lang w:val="en-US" w:eastAsia="zh-CN"/>
        </w:rPr>
        <w:t>2024.6.24</w:t>
      </w:r>
    </w:p>
    <w:p w14:paraId="7ADB157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snapToGrid/>
        <w:spacing w:line="300" w:lineRule="exact"/>
        <w:jc w:val="left"/>
        <w:textAlignment w:val="auto"/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  <w:t>5.业绩 5：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 </w:t>
      </w:r>
    </w:p>
    <w:p w14:paraId="0A951354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148" w:line="300" w:lineRule="exact"/>
        <w:ind w:left="487"/>
        <w:textAlignment w:val="auto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业绩项目名称：南水北调中线河南段防洪影响处理工程(南阳市卧龙区段)业绩项目负责人：朱超</w:t>
      </w:r>
    </w:p>
    <w:p w14:paraId="5441DAC5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148" w:line="300" w:lineRule="exact"/>
        <w:ind w:left="487"/>
        <w:textAlignment w:val="auto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业绩中标公示查询媒体：南阳市卧龙区公共资源交易中心</w:t>
      </w:r>
    </w:p>
    <w:p w14:paraId="075F36FD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148" w:line="300" w:lineRule="exact"/>
        <w:ind w:left="487"/>
        <w:textAlignment w:val="auto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业绩合同金额：797622.17元 </w:t>
      </w:r>
    </w:p>
    <w:p w14:paraId="418BFEC4"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00" w:lineRule="exact"/>
        <w:ind w:firstLine="480" w:firstLineChars="200"/>
        <w:textAlignment w:val="auto"/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业绩合同签订日期：</w:t>
      </w:r>
      <w:r>
        <w:rPr>
          <w:rFonts w:hint="eastAsia"/>
          <w:lang w:val="en-US" w:eastAsia="zh-CN"/>
        </w:rPr>
        <w:t>2024.12.5</w:t>
      </w:r>
    </w:p>
    <w:p w14:paraId="6BC27CB4">
      <w:pPr>
        <w:bidi w:val="0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25033DC"/>
    <w:multiLevelType w:val="singleLevel"/>
    <w:tmpl w:val="D25033DC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wOTZiMmM2ZWZlMTgzMGRmNzk5ZjliNDVhNmE5ZTUifQ=="/>
  </w:docVars>
  <w:rsids>
    <w:rsidRoot w:val="00000000"/>
    <w:rsid w:val="00B95CDD"/>
    <w:rsid w:val="01017684"/>
    <w:rsid w:val="0192652E"/>
    <w:rsid w:val="03991DF6"/>
    <w:rsid w:val="047455C4"/>
    <w:rsid w:val="04824023"/>
    <w:rsid w:val="04CE1F73"/>
    <w:rsid w:val="08A0133F"/>
    <w:rsid w:val="08E44725"/>
    <w:rsid w:val="09AD03A9"/>
    <w:rsid w:val="0AFC15E8"/>
    <w:rsid w:val="0C987F5F"/>
    <w:rsid w:val="0CF602B9"/>
    <w:rsid w:val="0E183747"/>
    <w:rsid w:val="0F0E18EA"/>
    <w:rsid w:val="0FC76098"/>
    <w:rsid w:val="102B0279"/>
    <w:rsid w:val="12D844C0"/>
    <w:rsid w:val="13B9609B"/>
    <w:rsid w:val="14A77D21"/>
    <w:rsid w:val="16013F56"/>
    <w:rsid w:val="16782DA3"/>
    <w:rsid w:val="182A7068"/>
    <w:rsid w:val="1A4D2D59"/>
    <w:rsid w:val="1AF4372A"/>
    <w:rsid w:val="1B8067AA"/>
    <w:rsid w:val="1BE063BC"/>
    <w:rsid w:val="1BED05D4"/>
    <w:rsid w:val="1BED0AD9"/>
    <w:rsid w:val="1F087CA5"/>
    <w:rsid w:val="204A64FA"/>
    <w:rsid w:val="20887022"/>
    <w:rsid w:val="226F0499"/>
    <w:rsid w:val="23EE1074"/>
    <w:rsid w:val="244B567F"/>
    <w:rsid w:val="25A9325C"/>
    <w:rsid w:val="26CF3B17"/>
    <w:rsid w:val="27D7209C"/>
    <w:rsid w:val="299711CA"/>
    <w:rsid w:val="2A476400"/>
    <w:rsid w:val="2A5561C7"/>
    <w:rsid w:val="2AA42938"/>
    <w:rsid w:val="2AD90BA6"/>
    <w:rsid w:val="2B1A296E"/>
    <w:rsid w:val="2C2F0686"/>
    <w:rsid w:val="2C4E043E"/>
    <w:rsid w:val="2C9F7BCD"/>
    <w:rsid w:val="2CF577ED"/>
    <w:rsid w:val="2E277E7A"/>
    <w:rsid w:val="2EB711FE"/>
    <w:rsid w:val="310C2006"/>
    <w:rsid w:val="33B73A4E"/>
    <w:rsid w:val="33E936B8"/>
    <w:rsid w:val="34BF0E0C"/>
    <w:rsid w:val="36F6488E"/>
    <w:rsid w:val="37D8392D"/>
    <w:rsid w:val="390C0398"/>
    <w:rsid w:val="3CF47AC1"/>
    <w:rsid w:val="3EE535D5"/>
    <w:rsid w:val="3FB84DD6"/>
    <w:rsid w:val="3FC4377B"/>
    <w:rsid w:val="41502EE4"/>
    <w:rsid w:val="428471F1"/>
    <w:rsid w:val="431C567C"/>
    <w:rsid w:val="4437020F"/>
    <w:rsid w:val="452151CC"/>
    <w:rsid w:val="452337C5"/>
    <w:rsid w:val="464E5D17"/>
    <w:rsid w:val="473550BA"/>
    <w:rsid w:val="4A3117A5"/>
    <w:rsid w:val="4B1B26BD"/>
    <w:rsid w:val="4B1F0883"/>
    <w:rsid w:val="4F7C7BCE"/>
    <w:rsid w:val="4FC82E13"/>
    <w:rsid w:val="504F52E3"/>
    <w:rsid w:val="50FE0AB7"/>
    <w:rsid w:val="51752B27"/>
    <w:rsid w:val="51C92E73"/>
    <w:rsid w:val="52C87EB8"/>
    <w:rsid w:val="53A5521A"/>
    <w:rsid w:val="57767F54"/>
    <w:rsid w:val="57CD1FDF"/>
    <w:rsid w:val="583C0450"/>
    <w:rsid w:val="59C3464B"/>
    <w:rsid w:val="5C140AA0"/>
    <w:rsid w:val="5C752F9A"/>
    <w:rsid w:val="5E710B1A"/>
    <w:rsid w:val="608C39E9"/>
    <w:rsid w:val="65980CF0"/>
    <w:rsid w:val="66341314"/>
    <w:rsid w:val="66AA4F22"/>
    <w:rsid w:val="67A5232D"/>
    <w:rsid w:val="680B78E9"/>
    <w:rsid w:val="68441726"/>
    <w:rsid w:val="68D00374"/>
    <w:rsid w:val="6A0E546F"/>
    <w:rsid w:val="6A996CE9"/>
    <w:rsid w:val="6B014FD4"/>
    <w:rsid w:val="6D5910F7"/>
    <w:rsid w:val="6FCB0CF7"/>
    <w:rsid w:val="6FD607DD"/>
    <w:rsid w:val="70C9177A"/>
    <w:rsid w:val="71D76A8E"/>
    <w:rsid w:val="724203AC"/>
    <w:rsid w:val="7318110C"/>
    <w:rsid w:val="74CF1480"/>
    <w:rsid w:val="74D84FF7"/>
    <w:rsid w:val="757271FA"/>
    <w:rsid w:val="764C17F9"/>
    <w:rsid w:val="76F679B7"/>
    <w:rsid w:val="7B6C46EB"/>
    <w:rsid w:val="7D425704"/>
    <w:rsid w:val="7D873AB5"/>
    <w:rsid w:val="7DE55565"/>
    <w:rsid w:val="7EC02D8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1"/>
    <w:qFormat/>
    <w:uiPriority w:val="99"/>
    <w:pPr>
      <w:keepNext/>
      <w:keepLines/>
      <w:spacing w:beforeLines="50" w:afterLines="50"/>
      <w:jc w:val="center"/>
      <w:outlineLvl w:val="1"/>
    </w:pPr>
    <w:rPr>
      <w:rFonts w:ascii="Cambria" w:hAnsi="Cambria" w:eastAsia="黑体"/>
      <w:b/>
      <w:bCs/>
      <w:sz w:val="32"/>
      <w:szCs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unhideWhenUsed/>
    <w:qFormat/>
    <w:uiPriority w:val="0"/>
    <w:pPr>
      <w:spacing w:after="120"/>
    </w:pPr>
  </w:style>
  <w:style w:type="paragraph" w:customStyle="1" w:styleId="4">
    <w:name w:val="Default"/>
    <w:next w:val="5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5">
    <w:name w:val="header"/>
    <w:basedOn w:val="1"/>
    <w:next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Indent 2"/>
    <w:basedOn w:val="1"/>
    <w:qFormat/>
    <w:uiPriority w:val="0"/>
    <w:pPr>
      <w:spacing w:after="120" w:afterLines="0" w:afterAutospacing="0" w:line="480" w:lineRule="auto"/>
      <w:ind w:left="420" w:leftChars="200"/>
    </w:pPr>
  </w:style>
  <w:style w:type="paragraph" w:styleId="7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Body Text First Indent"/>
    <w:basedOn w:val="3"/>
    <w:unhideWhenUsed/>
    <w:qFormat/>
    <w:uiPriority w:val="99"/>
    <w:pPr>
      <w:ind w:firstLine="420" w:firstLineChars="100"/>
    </w:pPr>
  </w:style>
  <w:style w:type="character" w:customStyle="1" w:styleId="11">
    <w:name w:val="标题 2 Char"/>
    <w:link w:val="2"/>
    <w:qFormat/>
    <w:uiPriority w:val="0"/>
    <w:rPr>
      <w:rFonts w:ascii="Cambria" w:hAnsi="Cambria" w:eastAsia="黑体"/>
      <w:b/>
      <w:bCs/>
      <w:sz w:val="32"/>
      <w:szCs w:val="32"/>
    </w:rPr>
  </w:style>
  <w:style w:type="paragraph" w:customStyle="1" w:styleId="12">
    <w:name w:val="列出段落2"/>
    <w:basedOn w:val="1"/>
    <w:qFormat/>
    <w:uiPriority w:val="0"/>
    <w:pPr>
      <w:ind w:left="420" w:hanging="530"/>
    </w:pPr>
    <w:rPr>
      <w:rFonts w:cs="宋体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921</Words>
  <Characters>1060</Characters>
  <Lines>0</Lines>
  <Paragraphs>0</Paragraphs>
  <TotalTime>12</TotalTime>
  <ScaleCrop>false</ScaleCrop>
  <LinksUpToDate>false</LinksUpToDate>
  <CharactersWithSpaces>1070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2022-05-22T02:59:00Z</dcterms:created>
  <dc:creator>lenovo</dc:creator>
  <cp:lastModifiedBy>Administrator</cp:lastModifiedBy>
  <dcterms:modified xsi:type="dcterms:W3CDTF">2025-09-03T05:10:37Z</dcterms:modified>
  <dc:title>项目投报业绩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5CA67DD8269344F59EBD8B061963EE4C_13</vt:lpwstr>
  </property>
  <property fmtid="{D5CDD505-2E9C-101B-9397-08002B2CF9AE}" pid="4" name="KSOTemplateDocerSaveRecord">
    <vt:lpwstr>eyJoZGlkIjoiMzY1NGNhMGMxYjFhMTIyZDE0MDUyZGZhNzhhZjY1YzciLCJ1c2VySWQiOiIzMTU2MDA1NjUifQ==</vt:lpwstr>
  </property>
</Properties>
</file>