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3B221">
      <w:pPr>
        <w:jc w:val="center"/>
        <w:rPr>
          <w:rFonts w:hint="eastAsia"/>
        </w:rPr>
      </w:pPr>
      <w:r>
        <w:rPr>
          <w:rFonts w:hint="eastAsia"/>
          <w:b/>
          <w:bCs/>
          <w:sz w:val="24"/>
        </w:rPr>
        <w:t>各评委对所有投标人投标文件的分项评分明细</w:t>
      </w:r>
    </w:p>
    <w:p w14:paraId="24D6A7A5">
      <w:pPr>
        <w:widowControl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专家</w:t>
      </w:r>
      <w:r>
        <w:rPr>
          <w:rFonts w:hint="eastAsia" w:ascii="宋体" w:hAnsi="宋体" w:eastAsia="宋体" w:cs="宋体"/>
          <w:lang w:val="en-US" w:eastAsia="zh-CN"/>
        </w:rPr>
        <w:t>A</w:t>
      </w:r>
      <w:r>
        <w:rPr>
          <w:rFonts w:hint="eastAsia" w:ascii="宋体" w:hAnsi="宋体" w:eastAsia="宋体" w:cs="宋体"/>
        </w:rPr>
        <w:t>打分表：</w:t>
      </w:r>
    </w:p>
    <w:p w14:paraId="076F44FE"/>
    <w:p w14:paraId="278AA213">
      <w:r>
        <w:drawing>
          <wp:inline distT="0" distB="0" distL="114300" distR="114300">
            <wp:extent cx="5273675" cy="3151505"/>
            <wp:effectExtent l="0" t="0" r="3175" b="1079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5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12FE4AF1">
      <w:pPr>
        <w:widowControl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专家</w:t>
      </w:r>
      <w:r>
        <w:rPr>
          <w:rFonts w:hint="eastAsia" w:ascii="宋体" w:hAnsi="宋体" w:cs="宋体"/>
          <w:lang w:val="en-US" w:eastAsia="zh-CN"/>
        </w:rPr>
        <w:t>B</w:t>
      </w:r>
      <w:r>
        <w:rPr>
          <w:rFonts w:hint="eastAsia" w:ascii="宋体" w:hAnsi="宋体" w:eastAsia="宋体" w:cs="宋体"/>
        </w:rPr>
        <w:t>打分表：</w:t>
      </w:r>
    </w:p>
    <w:p w14:paraId="59E1D138"/>
    <w:p w14:paraId="494E28B1">
      <w:r>
        <w:drawing>
          <wp:inline distT="0" distB="0" distL="114300" distR="114300">
            <wp:extent cx="5264785" cy="3129280"/>
            <wp:effectExtent l="0" t="0" r="12065" b="139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1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0015A9D9">
      <w:pPr>
        <w:widowControl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专家</w:t>
      </w:r>
      <w:r>
        <w:rPr>
          <w:rFonts w:hint="eastAsia" w:ascii="宋体" w:hAnsi="宋体" w:cs="宋体"/>
          <w:lang w:val="en-US" w:eastAsia="zh-CN"/>
        </w:rPr>
        <w:t>C</w:t>
      </w:r>
      <w:r>
        <w:rPr>
          <w:rFonts w:hint="eastAsia" w:ascii="宋体" w:hAnsi="宋体" w:eastAsia="宋体" w:cs="宋体"/>
        </w:rPr>
        <w:t>打分表：</w:t>
      </w:r>
    </w:p>
    <w:p w14:paraId="2C81D191">
      <w:pPr>
        <w:widowControl/>
        <w:jc w:val="left"/>
        <w:rPr>
          <w:rFonts w:hint="eastAsia" w:ascii="宋体" w:hAnsi="宋体" w:eastAsia="宋体" w:cs="宋体"/>
        </w:rPr>
      </w:pPr>
    </w:p>
    <w:p w14:paraId="140BAC32">
      <w:r>
        <w:drawing>
          <wp:inline distT="0" distB="0" distL="114300" distR="114300">
            <wp:extent cx="5273675" cy="3164840"/>
            <wp:effectExtent l="0" t="0" r="3175" b="1651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205387D9">
      <w:pPr>
        <w:widowControl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专家</w:t>
      </w:r>
      <w:r>
        <w:rPr>
          <w:rFonts w:hint="eastAsia" w:ascii="宋体" w:hAnsi="宋体" w:cs="宋体"/>
          <w:lang w:val="en-US" w:eastAsia="zh-CN"/>
        </w:rPr>
        <w:t>D</w:t>
      </w:r>
      <w:r>
        <w:rPr>
          <w:rFonts w:hint="eastAsia" w:ascii="宋体" w:hAnsi="宋体" w:eastAsia="宋体" w:cs="宋体"/>
        </w:rPr>
        <w:t>打分表：</w:t>
      </w:r>
    </w:p>
    <w:p w14:paraId="102C3470">
      <w:pPr>
        <w:widowControl/>
        <w:jc w:val="left"/>
        <w:rPr>
          <w:rFonts w:hint="eastAsia" w:ascii="宋体" w:hAnsi="宋体" w:eastAsia="宋体" w:cs="宋体"/>
        </w:rPr>
      </w:pPr>
    </w:p>
    <w:p w14:paraId="74664249">
      <w:r>
        <w:drawing>
          <wp:inline distT="0" distB="0" distL="114300" distR="114300">
            <wp:extent cx="5271135" cy="3162935"/>
            <wp:effectExtent l="0" t="0" r="5715" b="1841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6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633B4A44">
      <w:pPr>
        <w:widowControl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专家</w:t>
      </w:r>
      <w:r>
        <w:rPr>
          <w:rFonts w:hint="eastAsia" w:ascii="宋体" w:hAnsi="宋体" w:cs="宋体"/>
          <w:lang w:val="en-US" w:eastAsia="zh-CN"/>
        </w:rPr>
        <w:t>E</w:t>
      </w:r>
      <w:r>
        <w:rPr>
          <w:rFonts w:hint="eastAsia" w:ascii="宋体" w:hAnsi="宋体" w:eastAsia="宋体" w:cs="宋体"/>
        </w:rPr>
        <w:t>打分表：</w:t>
      </w:r>
    </w:p>
    <w:p w14:paraId="48546986">
      <w:r>
        <w:drawing>
          <wp:inline distT="0" distB="0" distL="114300" distR="114300">
            <wp:extent cx="5264785" cy="3124835"/>
            <wp:effectExtent l="0" t="0" r="12065" b="1841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12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9B4A0B"/>
    <w:rsid w:val="679B4A0B"/>
    <w:rsid w:val="7005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55</Words>
  <Characters>55</Characters>
  <Lines>0</Lines>
  <Paragraphs>0</Paragraphs>
  <TotalTime>2</TotalTime>
  <ScaleCrop>false</ScaleCrop>
  <LinksUpToDate>false</LinksUpToDate>
  <CharactersWithSpaces>55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2025-12-25T10:14:00Z</dcterms:created>
  <dc:creator>·</dc:creator>
  <cp:lastModifiedBy>·</cp:lastModifiedBy>
  <dcterms:modified xsi:type="dcterms:W3CDTF">2026-01-22T06:41:49Z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905C457FBBB14F1587D9ABBAEC1140BD_11</vt:lpwstr>
  </property>
  <property fmtid="{D5CDD505-2E9C-101B-9397-08002B2CF9AE}" pid="4" name="KSOTemplateDocerSaveRecord">
    <vt:lpwstr>eyJoZGlkIjoiOWY5YTBlMzg1MmMxMTc5NDQ0YmFiM2YyZDY5ZWVhMTEiLCJ1c2VySWQiOiI3OTEyODc4ODgifQ==</vt:lpwstr>
  </property>
</Properties>
</file>