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温馨提示：</w:t>
      </w:r>
    </w:p>
    <w:p>
      <w:pPr>
        <w:spacing w:line="460" w:lineRule="exact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本项目为全流程电子化交易项目，请认真阅读招标文件，并注意以下事项。</w:t>
      </w:r>
    </w:p>
    <w:p>
      <w:pPr>
        <w:spacing w:line="460" w:lineRule="exact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1.投标人应按招标文件规定编制、提交电子投标文件。 </w:t>
      </w:r>
    </w:p>
    <w:p>
      <w:pPr>
        <w:spacing w:line="460" w:lineRule="exact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2.本项目投标人不用再提供纸质投标文件。</w:t>
      </w:r>
    </w:p>
    <w:p>
      <w:pPr>
        <w:spacing w:line="460" w:lineRule="exact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3.电子文件制作和开标（电子投标文件的解密）环节，投标人须使用CA数字证书（证书须在有效期内）。</w:t>
      </w:r>
    </w:p>
    <w:p>
      <w:pPr>
        <w:spacing w:line="460" w:lineRule="exact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4.电子投标文件的制作</w:t>
      </w:r>
    </w:p>
    <w:p>
      <w:pPr>
        <w:spacing w:line="460" w:lineRule="exact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4.1投标人登录《全国公共资源交易平台(河南省</w:t>
      </w: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舞钢市)》下载“投标人工具箱”，按招标文件要求制作电子投标文件。</w:t>
      </w:r>
    </w:p>
    <w:p>
      <w:pPr>
        <w:spacing w:line="460" w:lineRule="exact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电子投标文件的制作，参考《全国公共资源交易平台(河南省</w:t>
      </w: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舞钢市)》——办事服务——系统操作指南。</w:t>
      </w:r>
    </w:p>
    <w:p>
      <w:pPr>
        <w:spacing w:line="460" w:lineRule="exact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4.2投标人须将招标文件要求的资质、业绩、荣誉及相关人员证明材料等资料原件扫描件（或图片）制作到所提交的电子投标文件中。</w:t>
      </w:r>
    </w:p>
    <w:p>
      <w:pPr>
        <w:spacing w:line="460" w:lineRule="exact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4.3投标人对同一项目多个标段进行投标的，应分别下载所投标段的招标文件，按标段制作电子投标文件，并按招标文件要求在相应位置加盖投标人电子印章和法人电子印章。</w:t>
      </w:r>
    </w:p>
    <w:p>
      <w:pPr>
        <w:spacing w:line="460" w:lineRule="exact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5.加密电子投标文件的提交</w:t>
      </w:r>
    </w:p>
    <w:p>
      <w:pPr>
        <w:spacing w:line="460" w:lineRule="exact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5.1加密电子投标文件应在招标文件规定的投标截止时间（开标时间）之前成功提交至《舞钢市政府采购/工程建设电子交易系统》。投标人应充分考虑并预留技术处理和上传数据所需时间。</w:t>
      </w:r>
    </w:p>
    <w:p>
      <w:pPr>
        <w:spacing w:line="460" w:lineRule="exact"/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</w:pPr>
      <w:r>
        <w:rPr>
          <w:rFonts w:hint="eastAsia" w:ascii="宋体" w:hAnsi="宋体" w:eastAsia="仿宋"/>
          <w:b w:val="0"/>
          <w:bCs w:val="0"/>
          <w:color w:val="auto"/>
          <w:sz w:val="24"/>
          <w:szCs w:val="21"/>
        </w:rPr>
        <w:t>5.2投标人对同一项目多个标段进行投标的，加密电子投标文件应按标段分别提交。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054F6"/>
    <w:multiLevelType w:val="multilevel"/>
    <w:tmpl w:val="074054F6"/>
    <w:lvl w:ilvl="0" w:tentative="0">
      <w:start w:val="1"/>
      <w:numFmt w:val="decimal"/>
      <w:pStyle w:val="2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jE1OGMzY2E0NTczMDc0NDFkNTc0ZmEzZjU4NmIifQ=="/>
  </w:docVars>
  <w:rsids>
    <w:rsidRoot w:val="00000000"/>
    <w:rsid w:val="113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next w:val="3"/>
    <w:qFormat/>
    <w:uiPriority w:val="0"/>
    <w:pPr>
      <w:numPr>
        <w:ilvl w:val="0"/>
        <w:numId w:val="1"/>
      </w:numPr>
      <w:tabs>
        <w:tab w:val="left" w:pos="720"/>
        <w:tab w:val="left" w:pos="1616"/>
        <w:tab w:val="left" w:pos="1914"/>
        <w:tab w:val="left" w:pos="2162"/>
        <w:tab w:val="left" w:pos="2411"/>
        <w:tab w:val="left" w:pos="2880"/>
        <w:tab w:val="left" w:pos="3600"/>
        <w:tab w:val="left" w:pos="3685"/>
        <w:tab w:val="left" w:pos="4320"/>
        <w:tab w:val="right" w:pos="4536"/>
        <w:tab w:val="left" w:pos="4819"/>
        <w:tab w:val="left" w:pos="5040"/>
        <w:tab w:val="left" w:pos="5760"/>
        <w:tab w:val="left" w:pos="5952"/>
        <w:tab w:val="left" w:pos="6480"/>
        <w:tab w:val="left" w:pos="7177"/>
        <w:tab w:val="left" w:pos="7920"/>
        <w:tab w:val="left" w:pos="8220"/>
        <w:tab w:val="left" w:pos="864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spacing w:line="360" w:lineRule="auto"/>
      <w:jc w:val="center"/>
    </w:pPr>
    <w:rPr>
      <w:rFonts w:ascii="Calibri" w:hAnsi="Calibri" w:eastAsia="宋体" w:cs="宋体"/>
      <w:b/>
      <w:kern w:val="24"/>
      <w:sz w:val="24"/>
      <w:lang w:val="en-GB" w:eastAsia="zh-CN" w:bidi="ar-SA"/>
    </w:rPr>
  </w:style>
  <w:style w:type="paragraph" w:customStyle="1" w:styleId="3">
    <w:name w:val="*正文"/>
    <w:basedOn w:val="1"/>
    <w:qFormat/>
    <w:uiPriority w:val="0"/>
    <w:pPr>
      <w:ind w:firstLine="200" w:firstLineChars="200"/>
    </w:pPr>
    <w:rPr>
      <w:rFonts w:ascii="宋体" w:hAnsi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2023-08-03T03:51:18Z</dcterms:created>
  <dc:creator>Administrator</dc:creator>
  <cp:lastModifiedBy>Administrator</cp:lastModifiedBy>
  <dcterms:modified xsi:type="dcterms:W3CDTF">2023-08-03T03:51:29Z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C6EADA6D1EE540B0B2D0AF15982987A5_12</vt:lpwstr>
  </property>
</Properties>
</file>