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85D349">
      <w:pPr>
        <w:widowControl/>
        <w:rPr>
          <w:rFonts w:hint="eastAsia"/>
        </w:rPr>
      </w:pPr>
      <w:r>
        <w:rPr>
          <w:rFonts w:hint="eastAsia"/>
        </w:rPr>
        <w:t>评委A：</w:t>
      </w:r>
    </w:p>
    <w:p w14:paraId="4EE64238">
      <w:r>
        <w:drawing>
          <wp:inline distT="0" distB="0" distL="114300" distR="114300">
            <wp:extent cx="8853805" cy="2375535"/>
            <wp:effectExtent l="0" t="0" r="4445" b="57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F7AEB">
      <w:r>
        <w:drawing>
          <wp:inline distT="0" distB="0" distL="114300" distR="114300">
            <wp:extent cx="8853170" cy="2615565"/>
            <wp:effectExtent l="0" t="0" r="5080" b="133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F4CE4">
      <w:r>
        <w:drawing>
          <wp:inline distT="0" distB="0" distL="114300" distR="114300">
            <wp:extent cx="8858885" cy="5243195"/>
            <wp:effectExtent l="0" t="0" r="18415" b="146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24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BBFF2">
      <w:pPr>
        <w:widowControl/>
      </w:pPr>
    </w:p>
    <w:p w14:paraId="03368436">
      <w:pPr>
        <w:widowControl/>
      </w:pPr>
    </w:p>
    <w:p w14:paraId="7152A490">
      <w:pPr>
        <w:widowControl/>
        <w:jc w:val="left"/>
      </w:pPr>
      <w:r>
        <w:br w:type="page"/>
      </w:r>
    </w:p>
    <w:p w14:paraId="52C6737B">
      <w:pPr>
        <w:widowControl/>
        <w:rPr>
          <w:rFonts w:hint="eastAsia"/>
        </w:rPr>
      </w:pPr>
      <w:r>
        <w:rPr>
          <w:rFonts w:hint="eastAsia"/>
        </w:rPr>
        <w:t>评委B：</w:t>
      </w:r>
    </w:p>
    <w:p w14:paraId="5753D06E">
      <w:r>
        <w:drawing>
          <wp:inline distT="0" distB="0" distL="114300" distR="114300">
            <wp:extent cx="8856980" cy="2363470"/>
            <wp:effectExtent l="0" t="0" r="1270" b="1778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45B4E">
      <w:r>
        <w:drawing>
          <wp:inline distT="0" distB="0" distL="114300" distR="114300">
            <wp:extent cx="8855710" cy="2623185"/>
            <wp:effectExtent l="0" t="0" r="2540" b="571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67FBE">
      <w:r>
        <w:drawing>
          <wp:inline distT="0" distB="0" distL="114300" distR="114300">
            <wp:extent cx="8859520" cy="5376545"/>
            <wp:effectExtent l="0" t="0" r="17780" b="146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37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7E3DE"/>
    <w:p w14:paraId="697A17E5">
      <w:pPr>
        <w:widowControl/>
      </w:pPr>
    </w:p>
    <w:p w14:paraId="0C84A14A">
      <w:pPr>
        <w:widowControl/>
      </w:pPr>
    </w:p>
    <w:p w14:paraId="00F6EAF4">
      <w:pPr>
        <w:widowControl/>
        <w:jc w:val="left"/>
      </w:pPr>
      <w:r>
        <w:br w:type="page"/>
      </w:r>
    </w:p>
    <w:p w14:paraId="0542911B">
      <w:pPr>
        <w:widowControl/>
      </w:pPr>
      <w:r>
        <w:rPr>
          <w:rFonts w:hint="eastAsia"/>
        </w:rPr>
        <w:t>评委C：</w:t>
      </w:r>
    </w:p>
    <w:p w14:paraId="47E0FA94">
      <w:r>
        <w:drawing>
          <wp:inline distT="0" distB="0" distL="114300" distR="114300">
            <wp:extent cx="8856980" cy="2310130"/>
            <wp:effectExtent l="0" t="0" r="1270" b="1397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2647315"/>
            <wp:effectExtent l="0" t="0" r="1905" b="63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5357495"/>
            <wp:effectExtent l="0" t="0" r="1905" b="1460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35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66FE6"/>
    <w:p w14:paraId="00DB8D99">
      <w:pPr>
        <w:widowControl/>
      </w:pPr>
    </w:p>
    <w:p w14:paraId="69159968">
      <w:pPr>
        <w:widowControl/>
      </w:pPr>
    </w:p>
    <w:p w14:paraId="731A019D">
      <w:pPr>
        <w:widowControl/>
        <w:jc w:val="left"/>
      </w:pPr>
    </w:p>
    <w:p w14:paraId="7B5D085E">
      <w:pPr>
        <w:widowControl/>
      </w:pPr>
      <w:r>
        <w:t>评委</w:t>
      </w:r>
      <w:r>
        <w:rPr>
          <w:rFonts w:hint="eastAsia"/>
        </w:rPr>
        <w:t>D：</w:t>
      </w:r>
    </w:p>
    <w:p w14:paraId="0F5FD6FD"/>
    <w:p w14:paraId="2864A595">
      <w:r>
        <w:drawing>
          <wp:inline distT="0" distB="0" distL="114300" distR="114300">
            <wp:extent cx="8854440" cy="2308860"/>
            <wp:effectExtent l="0" t="0" r="3810" b="1524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2535" cy="2635885"/>
            <wp:effectExtent l="0" t="0" r="5715" b="1206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3330" cy="5405755"/>
            <wp:effectExtent l="0" t="0" r="13970" b="444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0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C6FBA">
      <w:pPr>
        <w:widowControl/>
      </w:pPr>
    </w:p>
    <w:p w14:paraId="42455A96">
      <w:pPr>
        <w:widowControl/>
      </w:pPr>
    </w:p>
    <w:p w14:paraId="04F69121">
      <w:pPr>
        <w:widowControl/>
      </w:pPr>
    </w:p>
    <w:p w14:paraId="1C8E3E24">
      <w:pPr>
        <w:widowControl/>
      </w:pPr>
      <w:r>
        <w:rPr>
          <w:rFonts w:hint="eastAsia"/>
        </w:rPr>
        <w:t>评委E：</w:t>
      </w:r>
    </w:p>
    <w:p w14:paraId="681C5B3D">
      <w:r>
        <w:drawing>
          <wp:inline distT="0" distB="0" distL="114300" distR="114300">
            <wp:extent cx="8862695" cy="2298065"/>
            <wp:effectExtent l="0" t="0" r="14605" b="698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2637155"/>
            <wp:effectExtent l="0" t="0" r="17145" b="1079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5338445"/>
            <wp:effectExtent l="0" t="0" r="17780" b="1460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33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3C9BB">
      <w:pPr>
        <w:widowControl/>
      </w:pPr>
    </w:p>
    <w:p w14:paraId="2F6358FC">
      <w:pPr>
        <w:widowControl/>
      </w:pPr>
    </w:p>
    <w:p w14:paraId="22BFD3F0">
      <w:pPr>
        <w:widowControl/>
      </w:pPr>
      <w:bookmarkStart w:id="0" w:name="_GoBack"/>
      <w:bookmarkEnd w:id="0"/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764"/>
    <w:rsid w:val="000C10CF"/>
    <w:rsid w:val="001267F0"/>
    <w:rsid w:val="001411F7"/>
    <w:rsid w:val="00164F96"/>
    <w:rsid w:val="00264764"/>
    <w:rsid w:val="002F6FCD"/>
    <w:rsid w:val="003057F6"/>
    <w:rsid w:val="003062BE"/>
    <w:rsid w:val="00322B24"/>
    <w:rsid w:val="0038564D"/>
    <w:rsid w:val="004546EC"/>
    <w:rsid w:val="004D3B59"/>
    <w:rsid w:val="00534120"/>
    <w:rsid w:val="00651F5B"/>
    <w:rsid w:val="00734ADD"/>
    <w:rsid w:val="00742F95"/>
    <w:rsid w:val="0074753A"/>
    <w:rsid w:val="00860E8D"/>
    <w:rsid w:val="00905354"/>
    <w:rsid w:val="00BE340D"/>
    <w:rsid w:val="00BE3DDE"/>
    <w:rsid w:val="00C20447"/>
    <w:rsid w:val="00CE4DDA"/>
    <w:rsid w:val="00D36028"/>
    <w:rsid w:val="00D54887"/>
    <w:rsid w:val="00DC4781"/>
    <w:rsid w:val="00DE74D4"/>
    <w:rsid w:val="00FA4C44"/>
    <w:rsid w:val="0CAB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FCB36-D55E-4644-8D09-3CF63BE646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20</Words>
  <Characters>20</Characters>
  <Lines>1</Lines>
  <Paragraphs>1</Paragraphs>
  <TotalTime>4</TotalTime>
  <ScaleCrop>false</ScaleCrop>
  <LinksUpToDate>false</LinksUpToDate>
  <CharactersWithSpaces>20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2022-01-20T08:43:00Z</dcterms:created>
  <dc:creator>河南易采工程管理有限公司:郭恩聪</dc:creator>
  <cp:lastModifiedBy>宋雨沥</cp:lastModifiedBy>
  <cp:lastPrinted>2022-10-10T08:04:00Z</cp:lastPrinted>
  <dcterms:modified xsi:type="dcterms:W3CDTF">2024-12-31T05:12:12Z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eyJoZGlkIjoiZGI1YmJlYjAzOTIzMmJlYmRkNGE5MzI5OWUzYjRiYjkiLCJ1c2VySWQiOiIzOTU4ODUzOTMifQ==</vt:lpwstr>
  </property>
  <property fmtid="{D5CDD505-2E9C-101B-9397-08002B2CF9AE}" pid="3" name="KSOProductBuildVer">
    <vt:lpwstr>2052-12.1.0.19770</vt:lpwstr>
  </property>
  <property fmtid="{D5CDD505-2E9C-101B-9397-08002B2CF9AE}" pid="4" name="ICV">
    <vt:lpwstr>44D290B16E4E433184C30935AD3E07FB_12</vt:lpwstr>
  </property>
</Properties>
</file>