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0C" w:rsidRDefault="00EA3D69" w:rsidP="000A1F35">
      <w:pPr>
        <w:jc w:val="center"/>
      </w:pPr>
      <w:r>
        <w:t>中</w:t>
      </w:r>
      <w:r w:rsidR="002F00EB">
        <w:rPr>
          <w:rFonts w:hint="eastAsia"/>
        </w:rPr>
        <w:t>小型企业声明函</w:t>
      </w:r>
    </w:p>
    <w:p w:rsidR="002F00EB" w:rsidRDefault="0007732D">
      <w:r>
        <w:rPr>
          <w:noProof/>
        </w:rPr>
        <w:drawing>
          <wp:inline distT="0" distB="0" distL="0" distR="0" wp14:anchorId="369E50DC" wp14:editId="7290D0D3">
            <wp:extent cx="4648200" cy="53568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3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0EB" w:rsidSect="000E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1C" w:rsidRDefault="0007261C" w:rsidP="00EA3D69">
      <w:r>
        <w:separator/>
      </w:r>
    </w:p>
  </w:endnote>
  <w:endnote w:type="continuationSeparator" w:id="0">
    <w:p w:rsidR="0007261C" w:rsidRDefault="0007261C" w:rsidP="00EA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1C" w:rsidRDefault="0007261C" w:rsidP="00EA3D69">
      <w:r>
        <w:separator/>
      </w:r>
    </w:p>
  </w:footnote>
  <w:footnote w:type="continuationSeparator" w:id="0">
    <w:p w:rsidR="0007261C" w:rsidRDefault="0007261C" w:rsidP="00EA3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97D"/>
    <w:rsid w:val="0007261C"/>
    <w:rsid w:val="0007732D"/>
    <w:rsid w:val="000A1F35"/>
    <w:rsid w:val="000E1181"/>
    <w:rsid w:val="0020410A"/>
    <w:rsid w:val="00263FE6"/>
    <w:rsid w:val="002F00EB"/>
    <w:rsid w:val="00926968"/>
    <w:rsid w:val="009F115E"/>
    <w:rsid w:val="00BC080C"/>
    <w:rsid w:val="00D3297D"/>
    <w:rsid w:val="00E610F3"/>
    <w:rsid w:val="00E86C49"/>
    <w:rsid w:val="00EA3D69"/>
    <w:rsid w:val="00E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D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00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00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林月</dc:creator>
  <cp:keywords/>
  <dc:description/>
  <cp:lastModifiedBy>河南向驰工程管理有限公司:杨英侠</cp:lastModifiedBy>
  <cp:revision>7</cp:revision>
  <dcterms:created xsi:type="dcterms:W3CDTF">2022-05-30T08:28:00Z</dcterms:created>
  <dcterms:modified xsi:type="dcterms:W3CDTF">2023-09-05T07:23:00Z</dcterms:modified>
</cp:coreProperties>
</file>