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3E201">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highlight w:val="none"/>
          <w:lang w:val="en-US" w:eastAsia="zh-CN"/>
        </w:rPr>
        <w:sectPr>
          <w:headerReference r:id="rId5" w:type="default"/>
          <w:footerReference r:id="rId6" w:type="default"/>
          <w:pgSz w:w="11906" w:h="16838"/>
          <w:pgMar w:top="1440" w:right="1800" w:bottom="1440" w:left="1800" w:header="0" w:footer="0" w:gutter="0"/>
          <w:cols w:space="720" w:num="1"/>
        </w:sectPr>
      </w:pPr>
      <w:r>
        <w:rPr>
          <w:rFonts w:hint="eastAsia" w:ascii="GWZT-EN" w:hAnsi="Calibri" w:eastAsia="仿宋" w:cs="Times New Roman"/>
          <w:b/>
          <w:bCs/>
          <w:snapToGrid/>
          <w:spacing w:val="-6"/>
          <w:kern w:val="2"/>
          <w:sz w:val="44"/>
          <w:szCs w:val="44"/>
          <w:highlight w:val="none"/>
          <w:lang w:val="en-US" w:eastAsia="zh-CN"/>
        </w:rPr>
        <w:drawing>
          <wp:inline distT="0" distB="0" distL="114300" distR="114300">
            <wp:extent cx="5274310" cy="7464425"/>
            <wp:effectExtent l="0" t="0" r="2540" b="3175"/>
            <wp:docPr id="1" name="图片 1" descr="封面招标文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招标文件_01"/>
                    <pic:cNvPicPr>
                      <a:picLocks noChangeAspect="1"/>
                    </pic:cNvPicPr>
                  </pic:nvPicPr>
                  <pic:blipFill>
                    <a:blip r:embed="rId11"/>
                    <a:stretch>
                      <a:fillRect/>
                    </a:stretch>
                  </pic:blipFill>
                  <pic:spPr>
                    <a:xfrm>
                      <a:off x="0" y="0"/>
                      <a:ext cx="5274310" cy="7464425"/>
                    </a:xfrm>
                    <a:prstGeom prst="rect">
                      <a:avLst/>
                    </a:prstGeom>
                  </pic:spPr>
                </pic:pic>
              </a:graphicData>
            </a:graphic>
          </wp:inline>
        </w:drawing>
      </w:r>
    </w:p>
    <w:p w14:paraId="4C314B3C">
      <w:pPr>
        <w:widowControl w:val="0"/>
        <w:kinsoku/>
        <w:overflowPunct w:val="0"/>
        <w:topLinePunct/>
        <w:autoSpaceDE/>
        <w:autoSpaceDN/>
        <w:snapToGrid/>
        <w:spacing w:line="240" w:lineRule="auto"/>
        <w:ind w:firstLine="0" w:firstLineChars="0"/>
        <w:jc w:val="center"/>
        <w:textAlignment w:val="auto"/>
        <w:rPr>
          <w:rFonts w:hint="default" w:ascii="GWZT-EN" w:hAnsi="Calibri" w:eastAsia="仿宋" w:cs="Times New Roman"/>
          <w:b/>
          <w:bCs/>
          <w:snapToGrid/>
          <w:spacing w:val="-6"/>
          <w:kern w:val="2"/>
          <w:sz w:val="24"/>
          <w:szCs w:val="24"/>
          <w:highlight w:val="none"/>
          <w:lang w:val="en-US" w:eastAsia="zh-CN"/>
        </w:rPr>
      </w:pPr>
      <w:r>
        <w:rPr>
          <w:rFonts w:hint="eastAsia" w:ascii="GWZT-EN" w:hAnsi="Calibri" w:eastAsia="仿宋" w:cs="Times New Roman"/>
          <w:b/>
          <w:bCs/>
          <w:snapToGrid/>
          <w:spacing w:val="-6"/>
          <w:kern w:val="2"/>
          <w:sz w:val="44"/>
          <w:szCs w:val="44"/>
          <w:highlight w:val="none"/>
          <w:lang w:val="en-US" w:eastAsia="zh-CN"/>
        </w:rPr>
        <w:t>叶县工业和信息化局叶县2025年度惠民盐采购项目</w:t>
      </w:r>
    </w:p>
    <w:p w14:paraId="7C21D7EA">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highlight w:val="none"/>
          <w:lang w:val="en-US" w:eastAsia="zh-CN"/>
        </w:rPr>
      </w:pPr>
    </w:p>
    <w:p w14:paraId="5357C163">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highlight w:val="none"/>
          <w:lang w:val="en-US" w:eastAsia="zh-CN"/>
        </w:rPr>
      </w:pPr>
    </w:p>
    <w:p w14:paraId="10CF6CCB">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highlight w:val="none"/>
          <w:lang w:val="en-US" w:eastAsia="zh-CN"/>
        </w:rPr>
      </w:pPr>
    </w:p>
    <w:p w14:paraId="03A53C40">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b/>
          <w:bCs/>
          <w:snapToGrid/>
          <w:spacing w:val="-6"/>
          <w:kern w:val="2"/>
          <w:sz w:val="44"/>
          <w:szCs w:val="44"/>
          <w:highlight w:val="none"/>
          <w:lang w:val="en-US" w:eastAsia="zh-CN"/>
        </w:rPr>
      </w:pPr>
    </w:p>
    <w:p w14:paraId="69B30CDA">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highlight w:val="none"/>
          <w:lang w:val="en-US" w:eastAsia="zh-CN"/>
        </w:rPr>
      </w:pPr>
    </w:p>
    <w:p w14:paraId="328374F9">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highlight w:val="none"/>
          <w:lang w:val="en-US" w:eastAsia="zh-CN"/>
        </w:rPr>
      </w:pPr>
    </w:p>
    <w:p w14:paraId="08FD9196">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b/>
          <w:bCs/>
          <w:snapToGrid/>
          <w:spacing w:val="-6"/>
          <w:kern w:val="2"/>
          <w:sz w:val="44"/>
          <w:szCs w:val="44"/>
          <w:highlight w:val="none"/>
          <w:lang w:val="en-US" w:eastAsia="zh-CN"/>
        </w:rPr>
      </w:pPr>
    </w:p>
    <w:p w14:paraId="191E9A3B">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72"/>
          <w:szCs w:val="72"/>
          <w:highlight w:val="none"/>
          <w:lang w:val="en-US" w:eastAsia="zh-CN"/>
        </w:rPr>
      </w:pPr>
    </w:p>
    <w:p w14:paraId="7769EA68">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highlight w:val="none"/>
          <w:lang w:val="en-US" w:eastAsia="zh-CN"/>
        </w:rPr>
      </w:pPr>
      <w:r>
        <w:rPr>
          <w:rFonts w:hint="eastAsia" w:ascii="GWZT-EN" w:hAnsi="Calibri" w:eastAsia="仿宋" w:cs="Times New Roman"/>
          <w:b/>
          <w:bCs/>
          <w:snapToGrid/>
          <w:spacing w:val="-6"/>
          <w:kern w:val="2"/>
          <w:sz w:val="72"/>
          <w:szCs w:val="72"/>
          <w:highlight w:val="none"/>
          <w:lang w:val="en-US" w:eastAsia="zh-CN"/>
        </w:rPr>
        <w:t>招标文件</w:t>
      </w:r>
    </w:p>
    <w:p w14:paraId="618A1B32">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5B8A4683">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0754B73E">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5886C767">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1BEE1468">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09CB5BF6">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21EFE651">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3935E843">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418930C2">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4F321079">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03375BF3">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11E9B973">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highlight w:val="none"/>
          <w:lang w:eastAsia="zh-CN"/>
        </w:rPr>
      </w:pPr>
    </w:p>
    <w:p w14:paraId="778F80C4">
      <w:pPr>
        <w:keepNext w:val="0"/>
        <w:keepLines w:val="0"/>
        <w:pageBreakBefore w:val="0"/>
        <w:widowControl w:val="0"/>
        <w:kinsoku/>
        <w:wordWrap/>
        <w:overflowPunct w:val="0"/>
        <w:topLinePunct/>
        <w:autoSpaceDE/>
        <w:autoSpaceDN/>
        <w:bidi w:val="0"/>
        <w:adjustRightInd w:val="0"/>
        <w:snapToGrid/>
        <w:spacing w:line="360" w:lineRule="auto"/>
        <w:ind w:left="0" w:leftChars="0" w:firstLine="1138" w:firstLineChars="368"/>
        <w:jc w:val="both"/>
        <w:textAlignment w:val="auto"/>
        <w:rPr>
          <w:rFonts w:hint="eastAsia" w:ascii="GWZT-EN" w:hAnsi="Calibri" w:eastAsia="仿宋" w:cs="Times New Roman"/>
          <w:b/>
          <w:bCs/>
          <w:snapToGrid/>
          <w:spacing w:val="-6"/>
          <w:kern w:val="2"/>
          <w:sz w:val="32"/>
          <w:szCs w:val="32"/>
          <w:highlight w:val="none"/>
          <w:u w:val="single"/>
          <w:lang w:val="en-US" w:eastAsia="zh-CN"/>
        </w:rPr>
      </w:pPr>
      <w:r>
        <w:rPr>
          <w:rFonts w:hint="eastAsia" w:ascii="GWZT-EN" w:hAnsi="Calibri" w:eastAsia="仿宋" w:cs="Times New Roman"/>
          <w:b/>
          <w:bCs/>
          <w:snapToGrid/>
          <w:spacing w:val="-6"/>
          <w:kern w:val="2"/>
          <w:sz w:val="32"/>
          <w:szCs w:val="32"/>
          <w:highlight w:val="none"/>
          <w:lang w:eastAsia="zh-CN"/>
        </w:rPr>
        <w:t>采购人：</w:t>
      </w:r>
      <w:r>
        <w:rPr>
          <w:rFonts w:hint="eastAsia" w:ascii="GWZT-EN" w:hAnsi="Calibri" w:eastAsia="仿宋" w:cs="Times New Roman"/>
          <w:b/>
          <w:bCs/>
          <w:snapToGrid/>
          <w:spacing w:val="-6"/>
          <w:kern w:val="2"/>
          <w:sz w:val="32"/>
          <w:szCs w:val="32"/>
          <w:highlight w:val="none"/>
          <w:u w:val="single"/>
          <w:lang w:val="en-US" w:eastAsia="zh-CN"/>
        </w:rPr>
        <w:t>叶县工业和信息化局</w:t>
      </w:r>
    </w:p>
    <w:p w14:paraId="70B427A2">
      <w:pPr>
        <w:keepNext w:val="0"/>
        <w:keepLines w:val="0"/>
        <w:pageBreakBefore w:val="0"/>
        <w:widowControl w:val="0"/>
        <w:kinsoku/>
        <w:wordWrap/>
        <w:overflowPunct w:val="0"/>
        <w:topLinePunct/>
        <w:autoSpaceDE/>
        <w:autoSpaceDN/>
        <w:bidi w:val="0"/>
        <w:adjustRightInd w:val="0"/>
        <w:snapToGrid/>
        <w:spacing w:line="360" w:lineRule="auto"/>
        <w:ind w:left="0" w:leftChars="0" w:firstLine="1141" w:firstLineChars="369"/>
        <w:jc w:val="both"/>
        <w:textAlignment w:val="auto"/>
        <w:rPr>
          <w:rFonts w:hint="eastAsia" w:ascii="GWZT-EN" w:hAnsi="Calibri" w:eastAsia="仿宋" w:cs="Times New Roman"/>
          <w:b/>
          <w:bCs/>
          <w:snapToGrid/>
          <w:spacing w:val="-6"/>
          <w:kern w:val="2"/>
          <w:sz w:val="32"/>
          <w:szCs w:val="32"/>
          <w:highlight w:val="none"/>
          <w:u w:val="single"/>
          <w:lang w:val="en-US" w:eastAsia="zh-CN"/>
        </w:rPr>
      </w:pPr>
      <w:r>
        <w:rPr>
          <w:rFonts w:hint="eastAsia" w:ascii="GWZT-EN" w:hAnsi="Calibri" w:eastAsia="仿宋" w:cs="Times New Roman"/>
          <w:b/>
          <w:bCs/>
          <w:snapToGrid/>
          <w:spacing w:val="-6"/>
          <w:kern w:val="2"/>
          <w:sz w:val="32"/>
          <w:szCs w:val="32"/>
          <w:highlight w:val="none"/>
          <w:lang w:val="en-US" w:eastAsia="zh-CN"/>
        </w:rPr>
        <w:t>采购</w:t>
      </w:r>
      <w:r>
        <w:rPr>
          <w:rFonts w:hint="eastAsia" w:ascii="GWZT-EN" w:hAnsi="Calibri" w:eastAsia="仿宋" w:cs="Times New Roman"/>
          <w:b/>
          <w:bCs/>
          <w:snapToGrid/>
          <w:spacing w:val="-6"/>
          <w:kern w:val="2"/>
          <w:sz w:val="32"/>
          <w:szCs w:val="32"/>
          <w:highlight w:val="none"/>
          <w:lang w:eastAsia="zh-CN"/>
        </w:rPr>
        <w:t>代理</w:t>
      </w:r>
      <w:r>
        <w:rPr>
          <w:rFonts w:hint="eastAsia" w:ascii="GWZT-EN" w:hAnsi="Calibri" w:eastAsia="仿宋" w:cs="Times New Roman"/>
          <w:b/>
          <w:bCs/>
          <w:snapToGrid/>
          <w:spacing w:val="-6"/>
          <w:kern w:val="2"/>
          <w:sz w:val="32"/>
          <w:szCs w:val="32"/>
          <w:highlight w:val="none"/>
          <w:lang w:val="en-US" w:eastAsia="zh-CN"/>
        </w:rPr>
        <w:t>机构</w:t>
      </w:r>
      <w:r>
        <w:rPr>
          <w:rFonts w:hint="eastAsia" w:ascii="GWZT-EN" w:hAnsi="Calibri" w:eastAsia="仿宋" w:cs="Times New Roman"/>
          <w:b/>
          <w:bCs/>
          <w:snapToGrid/>
          <w:spacing w:val="-6"/>
          <w:kern w:val="2"/>
          <w:sz w:val="32"/>
          <w:szCs w:val="32"/>
          <w:highlight w:val="none"/>
          <w:lang w:eastAsia="zh-CN"/>
        </w:rPr>
        <w:t>：</w:t>
      </w:r>
      <w:r>
        <w:rPr>
          <w:rFonts w:hint="eastAsia" w:ascii="GWZT-EN" w:hAnsi="Calibri" w:eastAsia="仿宋" w:cs="Times New Roman"/>
          <w:b/>
          <w:bCs/>
          <w:snapToGrid/>
          <w:spacing w:val="-6"/>
          <w:kern w:val="2"/>
          <w:sz w:val="32"/>
          <w:szCs w:val="32"/>
          <w:highlight w:val="none"/>
          <w:u w:val="single"/>
          <w:lang w:eastAsia="zh-CN"/>
        </w:rPr>
        <w:t>河南昊德峻驰工程管理有限公司</w:t>
      </w:r>
    </w:p>
    <w:p w14:paraId="71ADA1FF">
      <w:pPr>
        <w:keepNext w:val="0"/>
        <w:keepLines w:val="0"/>
        <w:pageBreakBefore w:val="0"/>
        <w:widowControl w:val="0"/>
        <w:kinsoku/>
        <w:wordWrap/>
        <w:overflowPunct w:val="0"/>
        <w:topLinePunct/>
        <w:autoSpaceDE/>
        <w:autoSpaceDN/>
        <w:bidi w:val="0"/>
        <w:adjustRightInd w:val="0"/>
        <w:snapToGrid/>
        <w:spacing w:line="360" w:lineRule="auto"/>
        <w:ind w:left="0" w:leftChars="0" w:firstLine="1144" w:firstLineChars="370"/>
        <w:jc w:val="both"/>
        <w:textAlignment w:val="auto"/>
        <w:rPr>
          <w:rFonts w:ascii="GWZT-EN" w:hAnsi="Calibri" w:eastAsia="仿宋" w:cs="Times New Roman"/>
          <w:snapToGrid/>
          <w:spacing w:val="-6"/>
          <w:kern w:val="2"/>
          <w:sz w:val="32"/>
          <w:szCs w:val="32"/>
          <w:highlight w:val="none"/>
          <w:lang w:eastAsia="zh-CN"/>
        </w:rPr>
      </w:pPr>
      <w:r>
        <w:rPr>
          <w:rFonts w:hint="eastAsia" w:ascii="GWZT-EN" w:hAnsi="Calibri" w:eastAsia="仿宋" w:cs="Times New Roman"/>
          <w:b/>
          <w:bCs/>
          <w:snapToGrid/>
          <w:spacing w:val="-6"/>
          <w:kern w:val="2"/>
          <w:sz w:val="32"/>
          <w:szCs w:val="32"/>
          <w:highlight w:val="none"/>
          <w:lang w:eastAsia="zh-CN"/>
        </w:rPr>
        <w:t>日期：</w:t>
      </w:r>
      <w:r>
        <w:rPr>
          <w:rFonts w:hint="eastAsia" w:ascii="GWZT-EN" w:hAnsi="Calibri" w:eastAsia="仿宋" w:cs="Times New Roman"/>
          <w:b/>
          <w:bCs/>
          <w:snapToGrid/>
          <w:spacing w:val="-6"/>
          <w:kern w:val="2"/>
          <w:sz w:val="32"/>
          <w:szCs w:val="32"/>
          <w:highlight w:val="none"/>
          <w:u w:val="single"/>
          <w:lang w:val="en-US" w:eastAsia="zh-CN"/>
        </w:rPr>
        <w:t>二零二五年十一月</w:t>
      </w:r>
    </w:p>
    <w:p w14:paraId="0DAB3DA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8"/>
          <w:pgMar w:top="1440" w:right="1800" w:bottom="1440" w:left="1800" w:header="0" w:footer="0" w:gutter="0"/>
          <w:cols w:space="720" w:num="1"/>
        </w:sectPr>
      </w:pPr>
    </w:p>
    <w:p w14:paraId="18FEB8F8">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目录</w:t>
      </w:r>
    </w:p>
    <w:p w14:paraId="588929E4">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hint="eastAsia"/>
          <w:highlight w:val="none"/>
        </w:rPr>
        <w:fldChar w:fldCharType="begin"/>
      </w:r>
      <w:r>
        <w:rPr>
          <w:rFonts w:hint="eastAsia"/>
          <w:highlight w:val="none"/>
        </w:rPr>
        <w:instrText xml:space="preserve">TOC \o "1-1" \h \u </w:instrText>
      </w:r>
      <w:r>
        <w:rPr>
          <w:rFonts w:hint="eastAsia"/>
          <w:highlight w:val="none"/>
        </w:rPr>
        <w:fldChar w:fldCharType="separate"/>
      </w:r>
      <w:r>
        <w:rPr>
          <w:rFonts w:hint="eastAsia"/>
          <w:sz w:val="28"/>
          <w:szCs w:val="28"/>
          <w:highlight w:val="none"/>
        </w:rPr>
        <w:fldChar w:fldCharType="begin"/>
      </w:r>
      <w:r>
        <w:rPr>
          <w:rFonts w:hint="eastAsia"/>
          <w:sz w:val="28"/>
          <w:szCs w:val="28"/>
          <w:highlight w:val="none"/>
        </w:rPr>
        <w:instrText xml:space="preserve"> HYPERLINK \l _Toc9339 </w:instrText>
      </w:r>
      <w:r>
        <w:rPr>
          <w:rFonts w:hint="eastAsia"/>
          <w:sz w:val="28"/>
          <w:szCs w:val="28"/>
          <w:highlight w:val="none"/>
        </w:rPr>
        <w:fldChar w:fldCharType="separate"/>
      </w:r>
      <w:r>
        <w:rPr>
          <w:rFonts w:hint="eastAsia" w:ascii="仿宋" w:hAnsi="仿宋" w:eastAsia="仿宋" w:cs="仿宋"/>
          <w:bCs/>
          <w:sz w:val="28"/>
          <w:szCs w:val="48"/>
          <w:highlight w:val="none"/>
        </w:rPr>
        <w:t>第一章招标公告</w:t>
      </w:r>
      <w:r>
        <w:rPr>
          <w:sz w:val="28"/>
          <w:szCs w:val="28"/>
          <w:highlight w:val="none"/>
        </w:rPr>
        <w:tab/>
      </w:r>
      <w:r>
        <w:rPr>
          <w:sz w:val="28"/>
          <w:szCs w:val="28"/>
          <w:highlight w:val="none"/>
        </w:rPr>
        <w:fldChar w:fldCharType="begin"/>
      </w:r>
      <w:r>
        <w:rPr>
          <w:sz w:val="28"/>
          <w:szCs w:val="28"/>
          <w:highlight w:val="none"/>
        </w:rPr>
        <w:instrText xml:space="preserve"> PAGEREF _Toc9339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sz w:val="28"/>
          <w:szCs w:val="28"/>
          <w:highlight w:val="none"/>
        </w:rPr>
        <w:fldChar w:fldCharType="end"/>
      </w:r>
    </w:p>
    <w:p w14:paraId="7B9AF38D">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hint="eastAsia"/>
          <w:sz w:val="28"/>
          <w:szCs w:val="28"/>
          <w:highlight w:val="none"/>
        </w:rPr>
        <w:fldChar w:fldCharType="begin"/>
      </w:r>
      <w:r>
        <w:rPr>
          <w:rFonts w:hint="eastAsia"/>
          <w:sz w:val="28"/>
          <w:szCs w:val="28"/>
          <w:highlight w:val="none"/>
        </w:rPr>
        <w:instrText xml:space="preserve"> HYPERLINK \l _Toc23855 </w:instrText>
      </w:r>
      <w:r>
        <w:rPr>
          <w:rFonts w:hint="eastAsia"/>
          <w:sz w:val="28"/>
          <w:szCs w:val="28"/>
          <w:highlight w:val="none"/>
        </w:rPr>
        <w:fldChar w:fldCharType="separate"/>
      </w:r>
      <w:r>
        <w:rPr>
          <w:rFonts w:hint="eastAsia" w:ascii="仿宋" w:hAnsi="仿宋" w:eastAsia="仿宋" w:cs="仿宋"/>
          <w:bCs/>
          <w:sz w:val="28"/>
          <w:szCs w:val="48"/>
          <w:highlight w:val="none"/>
        </w:rPr>
        <w:t>第二章投标人须知</w:t>
      </w:r>
      <w:r>
        <w:rPr>
          <w:sz w:val="28"/>
          <w:szCs w:val="28"/>
          <w:highlight w:val="none"/>
        </w:rPr>
        <w:tab/>
      </w:r>
      <w:r>
        <w:rPr>
          <w:sz w:val="28"/>
          <w:szCs w:val="28"/>
          <w:highlight w:val="none"/>
        </w:rPr>
        <w:fldChar w:fldCharType="begin"/>
      </w:r>
      <w:r>
        <w:rPr>
          <w:sz w:val="28"/>
          <w:szCs w:val="28"/>
          <w:highlight w:val="none"/>
        </w:rPr>
        <w:instrText xml:space="preserve"> PAGEREF _Toc23855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sz w:val="28"/>
          <w:szCs w:val="28"/>
          <w:highlight w:val="none"/>
        </w:rPr>
        <w:fldChar w:fldCharType="end"/>
      </w:r>
    </w:p>
    <w:p w14:paraId="66E08EE1">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hint="eastAsia"/>
          <w:sz w:val="28"/>
          <w:szCs w:val="28"/>
          <w:highlight w:val="none"/>
        </w:rPr>
        <w:fldChar w:fldCharType="begin"/>
      </w:r>
      <w:r>
        <w:rPr>
          <w:rFonts w:hint="eastAsia"/>
          <w:sz w:val="28"/>
          <w:szCs w:val="28"/>
          <w:highlight w:val="none"/>
        </w:rPr>
        <w:instrText xml:space="preserve"> HYPERLINK \l _Toc12017 </w:instrText>
      </w:r>
      <w:r>
        <w:rPr>
          <w:rFonts w:hint="eastAsia"/>
          <w:sz w:val="28"/>
          <w:szCs w:val="28"/>
          <w:highlight w:val="none"/>
        </w:rPr>
        <w:fldChar w:fldCharType="separate"/>
      </w:r>
      <w:r>
        <w:rPr>
          <w:rFonts w:hint="eastAsia" w:ascii="仿宋" w:hAnsi="仿宋" w:eastAsia="仿宋" w:cs="仿宋"/>
          <w:bCs/>
          <w:sz w:val="28"/>
          <w:szCs w:val="48"/>
          <w:highlight w:val="none"/>
        </w:rPr>
        <w:t>第三章评标办法（综合评分法）</w:t>
      </w:r>
      <w:r>
        <w:rPr>
          <w:sz w:val="28"/>
          <w:szCs w:val="28"/>
          <w:highlight w:val="none"/>
        </w:rPr>
        <w:tab/>
      </w:r>
      <w:r>
        <w:rPr>
          <w:sz w:val="28"/>
          <w:szCs w:val="28"/>
          <w:highlight w:val="none"/>
        </w:rPr>
        <w:fldChar w:fldCharType="begin"/>
      </w:r>
      <w:r>
        <w:rPr>
          <w:sz w:val="28"/>
          <w:szCs w:val="28"/>
          <w:highlight w:val="none"/>
        </w:rPr>
        <w:instrText xml:space="preserve"> PAGEREF _Toc12017 \h </w:instrText>
      </w:r>
      <w:r>
        <w:rPr>
          <w:sz w:val="28"/>
          <w:szCs w:val="28"/>
          <w:highlight w:val="none"/>
        </w:rPr>
        <w:fldChar w:fldCharType="separate"/>
      </w:r>
      <w:r>
        <w:rPr>
          <w:sz w:val="28"/>
          <w:szCs w:val="28"/>
          <w:highlight w:val="none"/>
        </w:rPr>
        <w:t>25</w:t>
      </w:r>
      <w:r>
        <w:rPr>
          <w:sz w:val="28"/>
          <w:szCs w:val="28"/>
          <w:highlight w:val="none"/>
        </w:rPr>
        <w:fldChar w:fldCharType="end"/>
      </w:r>
      <w:r>
        <w:rPr>
          <w:rFonts w:hint="eastAsia"/>
          <w:sz w:val="28"/>
          <w:szCs w:val="28"/>
          <w:highlight w:val="none"/>
        </w:rPr>
        <w:fldChar w:fldCharType="end"/>
      </w:r>
    </w:p>
    <w:p w14:paraId="52BCE3FA">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hint="eastAsia"/>
          <w:sz w:val="28"/>
          <w:szCs w:val="28"/>
          <w:highlight w:val="none"/>
        </w:rPr>
        <w:fldChar w:fldCharType="begin"/>
      </w:r>
      <w:r>
        <w:rPr>
          <w:rFonts w:hint="eastAsia"/>
          <w:sz w:val="28"/>
          <w:szCs w:val="28"/>
          <w:highlight w:val="none"/>
        </w:rPr>
        <w:instrText xml:space="preserve"> HYPERLINK \l _Toc21246 </w:instrText>
      </w:r>
      <w:r>
        <w:rPr>
          <w:rFonts w:hint="eastAsia"/>
          <w:sz w:val="28"/>
          <w:szCs w:val="28"/>
          <w:highlight w:val="none"/>
        </w:rPr>
        <w:fldChar w:fldCharType="separate"/>
      </w:r>
      <w:r>
        <w:rPr>
          <w:rFonts w:hint="eastAsia" w:ascii="仿宋" w:hAnsi="仿宋" w:eastAsia="仿宋" w:cs="仿宋"/>
          <w:bCs/>
          <w:sz w:val="28"/>
          <w:szCs w:val="48"/>
          <w:highlight w:val="none"/>
          <w:lang w:val="en-US" w:eastAsia="zh-CN"/>
        </w:rPr>
        <w:t>第四章采购需求</w:t>
      </w:r>
      <w:r>
        <w:rPr>
          <w:sz w:val="28"/>
          <w:szCs w:val="28"/>
          <w:highlight w:val="none"/>
        </w:rPr>
        <w:tab/>
      </w:r>
      <w:r>
        <w:rPr>
          <w:sz w:val="28"/>
          <w:szCs w:val="28"/>
          <w:highlight w:val="none"/>
        </w:rPr>
        <w:fldChar w:fldCharType="begin"/>
      </w:r>
      <w:r>
        <w:rPr>
          <w:sz w:val="28"/>
          <w:szCs w:val="28"/>
          <w:highlight w:val="none"/>
        </w:rPr>
        <w:instrText xml:space="preserve"> PAGEREF _Toc21246 \h </w:instrText>
      </w:r>
      <w:r>
        <w:rPr>
          <w:sz w:val="28"/>
          <w:szCs w:val="28"/>
          <w:highlight w:val="none"/>
        </w:rPr>
        <w:fldChar w:fldCharType="separate"/>
      </w:r>
      <w:r>
        <w:rPr>
          <w:sz w:val="28"/>
          <w:szCs w:val="28"/>
          <w:highlight w:val="none"/>
        </w:rPr>
        <w:t>32</w:t>
      </w:r>
      <w:r>
        <w:rPr>
          <w:sz w:val="28"/>
          <w:szCs w:val="28"/>
          <w:highlight w:val="none"/>
        </w:rPr>
        <w:fldChar w:fldCharType="end"/>
      </w:r>
      <w:r>
        <w:rPr>
          <w:rFonts w:hint="eastAsia"/>
          <w:sz w:val="28"/>
          <w:szCs w:val="28"/>
          <w:highlight w:val="none"/>
        </w:rPr>
        <w:fldChar w:fldCharType="end"/>
      </w:r>
    </w:p>
    <w:p w14:paraId="39A4C501">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hint="eastAsia"/>
          <w:sz w:val="28"/>
          <w:szCs w:val="28"/>
          <w:highlight w:val="none"/>
        </w:rPr>
        <w:fldChar w:fldCharType="begin"/>
      </w:r>
      <w:r>
        <w:rPr>
          <w:rFonts w:hint="eastAsia"/>
          <w:sz w:val="28"/>
          <w:szCs w:val="28"/>
          <w:highlight w:val="none"/>
        </w:rPr>
        <w:instrText xml:space="preserve"> HYPERLINK \l _Toc13320 </w:instrText>
      </w:r>
      <w:r>
        <w:rPr>
          <w:rFonts w:hint="eastAsia"/>
          <w:sz w:val="28"/>
          <w:szCs w:val="28"/>
          <w:highlight w:val="none"/>
        </w:rPr>
        <w:fldChar w:fldCharType="separate"/>
      </w:r>
      <w:r>
        <w:rPr>
          <w:rFonts w:hint="eastAsia" w:ascii="仿宋" w:hAnsi="仿宋" w:eastAsia="仿宋" w:cs="仿宋"/>
          <w:bCs/>
          <w:sz w:val="28"/>
          <w:szCs w:val="48"/>
          <w:highlight w:val="none"/>
          <w:lang w:val="en-US" w:eastAsia="zh-CN"/>
        </w:rPr>
        <w:t>第五章合同条款</w:t>
      </w:r>
      <w:r>
        <w:rPr>
          <w:sz w:val="28"/>
          <w:szCs w:val="28"/>
          <w:highlight w:val="none"/>
        </w:rPr>
        <w:tab/>
      </w:r>
      <w:r>
        <w:rPr>
          <w:sz w:val="28"/>
          <w:szCs w:val="28"/>
          <w:highlight w:val="none"/>
        </w:rPr>
        <w:fldChar w:fldCharType="begin"/>
      </w:r>
      <w:r>
        <w:rPr>
          <w:sz w:val="28"/>
          <w:szCs w:val="28"/>
          <w:highlight w:val="none"/>
        </w:rPr>
        <w:instrText xml:space="preserve"> PAGEREF _Toc13320 \h </w:instrText>
      </w:r>
      <w:r>
        <w:rPr>
          <w:sz w:val="28"/>
          <w:szCs w:val="28"/>
          <w:highlight w:val="none"/>
        </w:rPr>
        <w:fldChar w:fldCharType="separate"/>
      </w:r>
      <w:r>
        <w:rPr>
          <w:sz w:val="28"/>
          <w:szCs w:val="28"/>
          <w:highlight w:val="none"/>
        </w:rPr>
        <w:t>33</w:t>
      </w:r>
      <w:r>
        <w:rPr>
          <w:sz w:val="28"/>
          <w:szCs w:val="28"/>
          <w:highlight w:val="none"/>
        </w:rPr>
        <w:fldChar w:fldCharType="end"/>
      </w:r>
      <w:r>
        <w:rPr>
          <w:rFonts w:hint="eastAsia"/>
          <w:sz w:val="28"/>
          <w:szCs w:val="28"/>
          <w:highlight w:val="none"/>
        </w:rPr>
        <w:fldChar w:fldCharType="end"/>
      </w:r>
    </w:p>
    <w:p w14:paraId="0D4ECFD6">
      <w:pPr>
        <w:pStyle w:val="10"/>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60" w:lineRule="auto"/>
        <w:textAlignment w:val="baseline"/>
        <w:rPr>
          <w:highlight w:val="none"/>
        </w:rPr>
      </w:pPr>
      <w:r>
        <w:rPr>
          <w:rFonts w:hint="eastAsia"/>
          <w:sz w:val="28"/>
          <w:szCs w:val="28"/>
          <w:highlight w:val="none"/>
        </w:rPr>
        <w:fldChar w:fldCharType="begin"/>
      </w:r>
      <w:r>
        <w:rPr>
          <w:rFonts w:hint="eastAsia"/>
          <w:sz w:val="28"/>
          <w:szCs w:val="28"/>
          <w:highlight w:val="none"/>
        </w:rPr>
        <w:instrText xml:space="preserve"> HYPERLINK \l _Toc7620 </w:instrText>
      </w:r>
      <w:r>
        <w:rPr>
          <w:rFonts w:hint="eastAsia"/>
          <w:sz w:val="28"/>
          <w:szCs w:val="28"/>
          <w:highlight w:val="none"/>
        </w:rPr>
        <w:fldChar w:fldCharType="separate"/>
      </w:r>
      <w:r>
        <w:rPr>
          <w:rFonts w:hint="eastAsia" w:ascii="仿宋" w:hAnsi="仿宋" w:eastAsia="仿宋" w:cs="仿宋"/>
          <w:bCs/>
          <w:sz w:val="28"/>
          <w:szCs w:val="48"/>
          <w:highlight w:val="none"/>
          <w:lang w:val="en-US" w:eastAsia="zh-CN"/>
        </w:rPr>
        <w:t>第六章投标文件格式</w:t>
      </w:r>
      <w:r>
        <w:rPr>
          <w:sz w:val="28"/>
          <w:szCs w:val="28"/>
          <w:highlight w:val="none"/>
        </w:rPr>
        <w:tab/>
      </w:r>
      <w:r>
        <w:rPr>
          <w:sz w:val="28"/>
          <w:szCs w:val="28"/>
          <w:highlight w:val="none"/>
        </w:rPr>
        <w:fldChar w:fldCharType="begin"/>
      </w:r>
      <w:r>
        <w:rPr>
          <w:sz w:val="28"/>
          <w:szCs w:val="28"/>
          <w:highlight w:val="none"/>
        </w:rPr>
        <w:instrText xml:space="preserve"> PAGEREF _Toc7620 \h </w:instrText>
      </w:r>
      <w:r>
        <w:rPr>
          <w:sz w:val="28"/>
          <w:szCs w:val="28"/>
          <w:highlight w:val="none"/>
        </w:rPr>
        <w:fldChar w:fldCharType="separate"/>
      </w:r>
      <w:r>
        <w:rPr>
          <w:sz w:val="28"/>
          <w:szCs w:val="28"/>
          <w:highlight w:val="none"/>
        </w:rPr>
        <w:t>56</w:t>
      </w:r>
      <w:r>
        <w:rPr>
          <w:sz w:val="28"/>
          <w:szCs w:val="28"/>
          <w:highlight w:val="none"/>
        </w:rPr>
        <w:fldChar w:fldCharType="end"/>
      </w:r>
      <w:r>
        <w:rPr>
          <w:rFonts w:hint="eastAsia"/>
          <w:sz w:val="28"/>
          <w:szCs w:val="28"/>
          <w:highlight w:val="none"/>
        </w:rPr>
        <w:fldChar w:fldCharType="end"/>
      </w:r>
    </w:p>
    <w:p w14:paraId="7EC1017E">
      <w:pPr>
        <w:pStyle w:val="17"/>
        <w:rPr>
          <w:rFonts w:hint="eastAsia"/>
          <w:highlight w:val="none"/>
        </w:rPr>
        <w:sectPr>
          <w:pgSz w:w="11906" w:h="16838"/>
          <w:pgMar w:top="1440" w:right="1800" w:bottom="1440" w:left="1800" w:header="0" w:footer="0" w:gutter="0"/>
          <w:cols w:space="720" w:num="1"/>
        </w:sectPr>
      </w:pPr>
      <w:r>
        <w:rPr>
          <w:rFonts w:hint="eastAsia"/>
          <w:highlight w:val="none"/>
        </w:rPr>
        <w:fldChar w:fldCharType="end"/>
      </w:r>
    </w:p>
    <w:p w14:paraId="706BF7C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b/>
          <w:bCs/>
          <w:sz w:val="36"/>
          <w:szCs w:val="36"/>
          <w:highlight w:val="none"/>
        </w:rPr>
      </w:pPr>
      <w:bookmarkStart w:id="0" w:name="_Toc9339"/>
      <w:r>
        <w:rPr>
          <w:rFonts w:hint="eastAsia" w:ascii="仿宋" w:hAnsi="仿宋" w:eastAsia="仿宋" w:cs="仿宋"/>
          <w:b/>
          <w:bCs/>
          <w:sz w:val="36"/>
          <w:szCs w:val="36"/>
          <w:highlight w:val="none"/>
        </w:rPr>
        <w:t>第一章招标公告</w:t>
      </w:r>
      <w:bookmarkEnd w:id="0"/>
    </w:p>
    <w:p w14:paraId="0884E3AF">
      <w:pPr>
        <w:keepNext w:val="0"/>
        <w:keepLines w:val="0"/>
        <w:pageBreakBefore w:val="0"/>
        <w:widowControl/>
        <w:kinsoku/>
        <w:wordWrap w:val="0"/>
        <w:overflowPunct/>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【平公资采</w:t>
      </w:r>
      <w:r>
        <w:rPr>
          <w:rFonts w:hint="eastAsia" w:ascii="仿宋" w:hAnsi="仿宋" w:eastAsia="仿宋" w:cs="仿宋"/>
          <w:sz w:val="28"/>
          <w:szCs w:val="28"/>
          <w:highlight w:val="none"/>
          <w:lang w:val="en-US" w:eastAsia="zh-CN"/>
        </w:rPr>
        <w:t>20251104</w:t>
      </w:r>
      <w:r>
        <w:rPr>
          <w:rFonts w:hint="eastAsia" w:ascii="仿宋" w:hAnsi="仿宋" w:eastAsia="仿宋" w:cs="仿宋"/>
          <w:sz w:val="28"/>
          <w:szCs w:val="28"/>
          <w:highlight w:val="none"/>
          <w:lang w:eastAsia="zh-CN"/>
        </w:rPr>
        <w:t>号】叶县工业和信息化局叶县2025年度惠民盐采购项目</w:t>
      </w:r>
      <w:r>
        <w:rPr>
          <w:rFonts w:hint="eastAsia" w:ascii="仿宋" w:hAnsi="仿宋" w:eastAsia="仿宋" w:cs="仿宋"/>
          <w:sz w:val="28"/>
          <w:szCs w:val="28"/>
          <w:highlight w:val="none"/>
        </w:rPr>
        <w:t>公开招标公告</w:t>
      </w:r>
    </w:p>
    <w:p w14:paraId="20660C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项目概况</w:t>
      </w:r>
    </w:p>
    <w:p w14:paraId="54CA3A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叶县工业和信息化局叶县2025年度惠民盐采购项目</w:t>
      </w:r>
      <w:r>
        <w:rPr>
          <w:rFonts w:hint="eastAsia" w:ascii="仿宋" w:hAnsi="仿宋" w:eastAsia="仿宋" w:cs="仿宋"/>
          <w:sz w:val="24"/>
          <w:szCs w:val="24"/>
          <w:highlight w:val="none"/>
        </w:rPr>
        <w:t>招标项目的潜在投标人应在《全国公共资源交易平台（河南省·平顶山市）》（网址：http://ggzy.pds.gov.cn）获取招标文件，并于2025年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分（北京时间）前递交投标文件。</w:t>
      </w:r>
    </w:p>
    <w:p w14:paraId="1B140F2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一、项目基本情况</w:t>
      </w:r>
    </w:p>
    <w:p w14:paraId="0D4C08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1、项目编号：</w:t>
      </w:r>
      <w:r>
        <w:rPr>
          <w:rFonts w:hint="eastAsia" w:ascii="仿宋" w:hAnsi="仿宋" w:eastAsia="仿宋" w:cs="仿宋"/>
          <w:sz w:val="24"/>
          <w:szCs w:val="24"/>
          <w:highlight w:val="none"/>
          <w:lang w:val="en-US" w:eastAsia="zh-CN"/>
        </w:rPr>
        <w:t>叶财招标-2025-76</w:t>
      </w:r>
    </w:p>
    <w:p w14:paraId="695D55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2、项目名称：</w:t>
      </w:r>
      <w:r>
        <w:rPr>
          <w:rFonts w:hint="eastAsia" w:ascii="仿宋" w:hAnsi="仿宋" w:eastAsia="仿宋" w:cs="仿宋"/>
          <w:sz w:val="24"/>
          <w:szCs w:val="24"/>
          <w:highlight w:val="none"/>
          <w:lang w:eastAsia="zh-CN"/>
        </w:rPr>
        <w:t>叶县工业和信息化局叶县2025年度惠民盐采购项目</w:t>
      </w:r>
    </w:p>
    <w:p w14:paraId="4728D20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3、采购方式：公开招标</w:t>
      </w:r>
    </w:p>
    <w:p w14:paraId="6EDB0D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4、预算金额：</w:t>
      </w:r>
      <w:r>
        <w:rPr>
          <w:rFonts w:hint="eastAsia" w:ascii="仿宋" w:hAnsi="仿宋" w:eastAsia="仿宋" w:cs="仿宋"/>
          <w:sz w:val="24"/>
          <w:szCs w:val="24"/>
          <w:highlight w:val="none"/>
          <w:lang w:val="en-US" w:eastAsia="zh-CN"/>
        </w:rPr>
        <w:t>3476500元</w:t>
      </w:r>
    </w:p>
    <w:p w14:paraId="7BBA1D3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3476500元</w:t>
      </w:r>
    </w:p>
    <w:tbl>
      <w:tblPr>
        <w:tblStyle w:val="15"/>
        <w:tblW w:w="7691"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058"/>
        <w:gridCol w:w="1830"/>
        <w:gridCol w:w="872"/>
        <w:gridCol w:w="1113"/>
        <w:gridCol w:w="1113"/>
        <w:gridCol w:w="1113"/>
      </w:tblGrid>
      <w:tr w14:paraId="705C0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2" w:hRule="atLeast"/>
        </w:trPr>
        <w:tc>
          <w:tcPr>
            <w:tcW w:w="592" w:type="dxa"/>
            <w:vAlign w:val="center"/>
          </w:tcPr>
          <w:p w14:paraId="5084AB1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058" w:type="dxa"/>
            <w:vAlign w:val="center"/>
          </w:tcPr>
          <w:p w14:paraId="3DA075E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包号</w:t>
            </w:r>
          </w:p>
        </w:tc>
        <w:tc>
          <w:tcPr>
            <w:tcW w:w="1830" w:type="dxa"/>
            <w:vAlign w:val="center"/>
          </w:tcPr>
          <w:p w14:paraId="6EE56D6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包名称</w:t>
            </w:r>
          </w:p>
        </w:tc>
        <w:tc>
          <w:tcPr>
            <w:tcW w:w="872" w:type="dxa"/>
            <w:vAlign w:val="center"/>
          </w:tcPr>
          <w:p w14:paraId="6690B0B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包预算（元）</w:t>
            </w:r>
          </w:p>
        </w:tc>
        <w:tc>
          <w:tcPr>
            <w:tcW w:w="1113" w:type="dxa"/>
            <w:vAlign w:val="center"/>
          </w:tcPr>
          <w:p w14:paraId="504FB733">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包最高限价（元）</w:t>
            </w:r>
          </w:p>
        </w:tc>
        <w:tc>
          <w:tcPr>
            <w:tcW w:w="1113" w:type="dxa"/>
            <w:vAlign w:val="center"/>
          </w:tcPr>
          <w:p w14:paraId="55B99A4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是否专门面向中小企业</w:t>
            </w:r>
          </w:p>
        </w:tc>
        <w:tc>
          <w:tcPr>
            <w:tcW w:w="1113" w:type="dxa"/>
            <w:vAlign w:val="center"/>
          </w:tcPr>
          <w:p w14:paraId="3A758BD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采购预留金额（元）</w:t>
            </w:r>
          </w:p>
        </w:tc>
      </w:tr>
      <w:tr w14:paraId="3AA6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592" w:type="dxa"/>
            <w:vAlign w:val="center"/>
          </w:tcPr>
          <w:p w14:paraId="045869A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058" w:type="dxa"/>
            <w:vAlign w:val="center"/>
          </w:tcPr>
          <w:p w14:paraId="0D7B178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平公资采</w:t>
            </w:r>
            <w:r>
              <w:rPr>
                <w:rFonts w:hint="eastAsia" w:ascii="仿宋" w:hAnsi="仿宋" w:eastAsia="仿宋" w:cs="仿宋"/>
                <w:sz w:val="24"/>
                <w:szCs w:val="24"/>
                <w:highlight w:val="none"/>
                <w:lang w:val="en-US" w:eastAsia="zh-CN"/>
              </w:rPr>
              <w:t>20251104</w:t>
            </w:r>
          </w:p>
        </w:tc>
        <w:tc>
          <w:tcPr>
            <w:tcW w:w="1830" w:type="dxa"/>
            <w:vAlign w:val="center"/>
          </w:tcPr>
          <w:p w14:paraId="5FD17CD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叶县工业和信息化局叶县2025年度惠民盐采购项目</w:t>
            </w:r>
          </w:p>
        </w:tc>
        <w:tc>
          <w:tcPr>
            <w:tcW w:w="872" w:type="dxa"/>
            <w:vAlign w:val="center"/>
          </w:tcPr>
          <w:p w14:paraId="4FCD293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3476500</w:t>
            </w:r>
          </w:p>
        </w:tc>
        <w:tc>
          <w:tcPr>
            <w:tcW w:w="1113" w:type="dxa"/>
            <w:vAlign w:val="center"/>
          </w:tcPr>
          <w:p w14:paraId="5E167F7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3476500</w:t>
            </w:r>
          </w:p>
        </w:tc>
        <w:tc>
          <w:tcPr>
            <w:tcW w:w="1113" w:type="dxa"/>
            <w:vAlign w:val="center"/>
          </w:tcPr>
          <w:p w14:paraId="39048F2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是</w:t>
            </w:r>
          </w:p>
        </w:tc>
        <w:tc>
          <w:tcPr>
            <w:tcW w:w="1113" w:type="dxa"/>
            <w:vAlign w:val="center"/>
          </w:tcPr>
          <w:p w14:paraId="5726CB92">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3476500</w:t>
            </w:r>
          </w:p>
        </w:tc>
      </w:tr>
    </w:tbl>
    <w:p w14:paraId="1807C9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48942F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5、采购需求：（包括但不限于标的的名称、数量、简要技术需求或服务要求等）</w:t>
      </w:r>
    </w:p>
    <w:p w14:paraId="3E4606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（1）采购内容：</w:t>
      </w:r>
      <w:r>
        <w:rPr>
          <w:rFonts w:hint="eastAsia" w:ascii="仿宋" w:hAnsi="仿宋" w:eastAsia="仿宋" w:cs="仿宋"/>
          <w:sz w:val="24"/>
          <w:szCs w:val="24"/>
          <w:highlight w:val="none"/>
          <w:lang w:eastAsia="zh-CN"/>
        </w:rPr>
        <w:t>叶县工业和信息化局叶县2025年度惠民盐采购项目</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采购食盐2254.2吨。</w:t>
      </w:r>
    </w:p>
    <w:p w14:paraId="03D870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（2）交货地点：采购人指定地点。</w:t>
      </w:r>
    </w:p>
    <w:p w14:paraId="215F60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（3）交货期：合同签订后</w:t>
      </w:r>
      <w:r>
        <w:rPr>
          <w:rFonts w:hint="eastAsia" w:ascii="仿宋" w:hAnsi="仿宋" w:eastAsia="仿宋" w:cs="仿宋"/>
          <w:sz w:val="24"/>
          <w:szCs w:val="24"/>
          <w:highlight w:val="none"/>
          <w:lang w:val="en-US" w:eastAsia="zh-CN"/>
        </w:rPr>
        <w:t>120</w:t>
      </w:r>
      <w:r>
        <w:rPr>
          <w:rFonts w:hint="eastAsia" w:ascii="仿宋" w:hAnsi="仿宋" w:eastAsia="仿宋" w:cs="仿宋"/>
          <w:sz w:val="24"/>
          <w:szCs w:val="24"/>
          <w:highlight w:val="none"/>
        </w:rPr>
        <w:t>日历天。</w:t>
      </w:r>
    </w:p>
    <w:p w14:paraId="7FD064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（4）质量：合格，符合国家相关标准要求。</w:t>
      </w:r>
    </w:p>
    <w:p w14:paraId="2D91D7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（5）标段划分：本项目共划分一个标段</w:t>
      </w:r>
    </w:p>
    <w:p w14:paraId="73391B1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（6）质保期：</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p>
    <w:p w14:paraId="002A1D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6、合同履行期限：同交货期。</w:t>
      </w:r>
    </w:p>
    <w:p w14:paraId="010EA9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7、本项目是否接受联合体投标：否</w:t>
      </w:r>
    </w:p>
    <w:p w14:paraId="1E3C0BA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8、是否接受进口产品：否</w:t>
      </w:r>
    </w:p>
    <w:p w14:paraId="379B2C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9、是否专门面向中小企业：</w:t>
      </w:r>
      <w:r>
        <w:rPr>
          <w:rFonts w:hint="eastAsia" w:ascii="仿宋" w:hAnsi="仿宋" w:eastAsia="仿宋" w:cs="仿宋"/>
          <w:sz w:val="24"/>
          <w:szCs w:val="24"/>
          <w:highlight w:val="none"/>
          <w:lang w:val="en-US" w:eastAsia="zh-CN"/>
        </w:rPr>
        <w:t>是</w:t>
      </w:r>
    </w:p>
    <w:p w14:paraId="0113EFF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二、申请人资格要求：</w:t>
      </w:r>
    </w:p>
    <w:p w14:paraId="7E6095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64E7375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2、落实政府采购政策满足的资格要求：</w:t>
      </w:r>
      <w:r>
        <w:rPr>
          <w:rFonts w:hint="eastAsia" w:ascii="仿宋" w:hAnsi="仿宋" w:eastAsia="仿宋" w:cs="仿宋"/>
          <w:sz w:val="24"/>
          <w:szCs w:val="24"/>
          <w:highlight w:val="none"/>
          <w:lang w:eastAsia="zh-CN"/>
        </w:rPr>
        <w:t>本项目落实节约能源、保护环境、扶持不发达地区和少数民族地区、促进中小微企业、监狱企业及残疾人福利性单位发展等政府采购政策。根据《政府采购促进中小企业发展管理办法》财库〔2020〕46号规定本项目专门面向中小企业采购，中小企业划型标准请依据工信部联企业〔2011〕300号文件之规定。</w:t>
      </w:r>
    </w:p>
    <w:p w14:paraId="68B8D67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14:paraId="1AD704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3.1供应商需作出自身符合《中华人民共和国政府采购法》第二十二条规定的信用承诺函，按约定提交相关材料的承诺，以及违背承诺自愿承担相关责任的约定，不再需要提供以下证明材料：</w:t>
      </w:r>
    </w:p>
    <w:p w14:paraId="36B824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（1）具有良好的商业信誉的证明材料；</w:t>
      </w:r>
    </w:p>
    <w:p w14:paraId="226F0D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（2）符合国家相关规定的财务状况报告；</w:t>
      </w:r>
    </w:p>
    <w:p w14:paraId="010751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（3）具备履行政府采购合同所必需的设备和专业技术能力的证明材料；</w:t>
      </w:r>
    </w:p>
    <w:p w14:paraId="24CE13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（4）依法缴纳税收和社会保障资金的证明材料；</w:t>
      </w:r>
    </w:p>
    <w:p w14:paraId="3433418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（5）参加政府采购活动前三年内在经营活动中没有重大违法记录的证明材料；</w:t>
      </w:r>
    </w:p>
    <w:p w14:paraId="0DA544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供应商在投标时，需按照规定提交相关承诺函（格式见招标文件）。同时，采购人有权在签订合同前要求中标供应商提供相关证明材料以核实中标供应商承诺事项的真实性。；</w:t>
      </w:r>
    </w:p>
    <w:p w14:paraId="24FD72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3.2供应商具有独立承担民事责任的能力，提供有效营业执照（提供扫描件或复印件，也可上传电子营业执照）；</w:t>
      </w:r>
    </w:p>
    <w:p w14:paraId="5CDE920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3.3单位负责人为同一人或者存在控股、管理关系的不同单位，不得同时参加本项目的投标。（提供承诺书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格式自拟）；</w:t>
      </w:r>
    </w:p>
    <w:p w14:paraId="70131FA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3.4供应商为食盐定点生产企业的应提供食品生产许可证、有效期内的食盐定点生产企业证书以及有效期内的食盐定点批发企业证书，供应商为食盐定点批发企业的应提供有效期内的食盐定点批发企业证书。</w:t>
      </w:r>
    </w:p>
    <w:p w14:paraId="3218B3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3.4供应商所提供资料必须真实有效，采购人保留查询及考察的权利，一旦发现弄虚作假行为，取消其投标或中标资格，同时上报行政监督部门予以处罚（提供承诺书，格式自拟）。</w:t>
      </w:r>
    </w:p>
    <w:p w14:paraId="77E94B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供应商未被列入“中国执行信息公开网”网站的“失信被执行人”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信用中国”网站“重大税收违法失信主体”、“ 中国政府采购网” 网站的“政府采购严重违法失信行为名单”，若有不良记录投标无效，执行财库[2016]125号文。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提供承诺书，</w:t>
      </w:r>
      <w:r>
        <w:rPr>
          <w:rFonts w:hint="eastAsia" w:ascii="仿宋" w:hAnsi="仿宋" w:eastAsia="仿宋" w:cs="仿宋"/>
          <w:sz w:val="24"/>
          <w:szCs w:val="24"/>
          <w:highlight w:val="none"/>
        </w:rPr>
        <w:t>格式自拟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采购人或代理机构有权在开标当天查询，如有不良记录，其投标无效。</w:t>
      </w:r>
    </w:p>
    <w:p w14:paraId="671E14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本项目资格审查方式：资格后审。</w:t>
      </w:r>
    </w:p>
    <w:p w14:paraId="130313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注：（1）如投标人为新成立企业，可提供注册后的相关证明材料。（2）采购人有权在签订合同前要求中标人提供相关证明材料以核实中标人承诺事项的真实性。</w:t>
      </w:r>
    </w:p>
    <w:p w14:paraId="78948B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三、获取招标文件</w:t>
      </w:r>
    </w:p>
    <w:p w14:paraId="35B8BF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1、时间：2025年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日至2025年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日，每天上午00:00至12:00，下午12:00至23:59（北京时间，法定节假日除外。）</w:t>
      </w:r>
    </w:p>
    <w:p w14:paraId="34CD8C6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2、地点：《全国公共资源交易平台（河南省·平顶山市）》（网址：</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"http://ggzy.pds.gov.cn"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http://ggzy.pds.gov.cn</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1176432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3、方式：潜在投标人报名需凭CA数字证书通过平顶山市公共资源交易中心网（网址：</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"http://ggzy.pds.gov.cn"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http://ggzy.pds.gov.cn</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）“交易主体登录”入口进入交易系统进行下载。具体操作请查看以下链接：</w:t>
      </w:r>
    </w:p>
    <w:p w14:paraId="47E74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链接地址：</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"http://ggzy.pds.gov.cn/fwzn/11020.jhtml"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http://ggzy.pds.gov.cn/fwzn/11020.jhtml</w:t>
      </w:r>
      <w:r>
        <w:rPr>
          <w:rFonts w:hint="eastAsia" w:ascii="仿宋" w:hAnsi="仿宋" w:eastAsia="仿宋" w:cs="仿宋"/>
          <w:sz w:val="24"/>
          <w:szCs w:val="24"/>
          <w:highlight w:val="none"/>
        </w:rPr>
        <w:fldChar w:fldCharType="end"/>
      </w:r>
    </w:p>
    <w:p w14:paraId="17E836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办理CA证书：</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"http://ggzy.pds.gov.cn/tzgg/10814.jhtml"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http://ggzy.pds.gov.cn/tzgg/10814.jhtml</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722E5A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4、售价：0元</w:t>
      </w:r>
    </w:p>
    <w:p w14:paraId="43551B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四、投标截止时间及地点</w:t>
      </w:r>
    </w:p>
    <w:p w14:paraId="17550E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w:t>
      </w:r>
    </w:p>
    <w:p w14:paraId="06F96C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2、地点：《全国公共资源交易平台（河南省·平顶山市）》公共资源交易系统</w:t>
      </w:r>
    </w:p>
    <w:p w14:paraId="6DD4BE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五、开标时间及地点</w:t>
      </w:r>
    </w:p>
    <w:p w14:paraId="3FAF89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w:t>
      </w:r>
    </w:p>
    <w:p w14:paraId="689938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2、地点：《全国公共资源交易平台(河南省·平顶山市)》公共资源交易系统</w:t>
      </w:r>
    </w:p>
    <w:p w14:paraId="280BDEF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六、发布公告的媒介及招标公告期限</w:t>
      </w:r>
    </w:p>
    <w:p w14:paraId="342D57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本次招标公告在《河南省</w:t>
      </w:r>
      <w:r>
        <w:rPr>
          <w:rFonts w:hint="eastAsia" w:ascii="仿宋" w:hAnsi="仿宋" w:eastAsia="仿宋" w:cs="仿宋"/>
          <w:sz w:val="24"/>
          <w:szCs w:val="24"/>
          <w:highlight w:val="none"/>
          <w:lang w:val="en-US" w:eastAsia="zh-CN"/>
        </w:rPr>
        <w:t>政府采购网</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平顶山市政府采购网》《叶县政府采购网》</w:t>
      </w:r>
      <w:r>
        <w:rPr>
          <w:rFonts w:hint="eastAsia" w:ascii="仿宋" w:hAnsi="仿宋" w:eastAsia="仿宋" w:cs="仿宋"/>
          <w:sz w:val="24"/>
          <w:szCs w:val="24"/>
          <w:highlight w:val="none"/>
        </w:rPr>
        <w:t>《全国公共资源交易平台（河南省·平顶山市）》上发布。招标公告期限为五个工作日。</w:t>
      </w:r>
    </w:p>
    <w:p w14:paraId="678349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七、其他补充事宜</w:t>
      </w:r>
    </w:p>
    <w:p w14:paraId="6B3FBC8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1、平顶山市公共资源交易中心全面实行在线“不见面”开标，投标人远程在线解密投标文件，不再到开标现场，投标人开标前应仔细阅读招标文件中《“不见面”开标注意事项及操作流程》。</w:t>
      </w:r>
    </w:p>
    <w:p w14:paraId="0CC113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2、监督单位：</w:t>
      </w:r>
      <w:r>
        <w:rPr>
          <w:rFonts w:hint="eastAsia" w:ascii="仿宋" w:hAnsi="仿宋" w:eastAsia="仿宋" w:cs="仿宋"/>
          <w:sz w:val="24"/>
          <w:szCs w:val="24"/>
          <w:highlight w:val="none"/>
          <w:lang w:val="en-US" w:eastAsia="zh-CN"/>
        </w:rPr>
        <w:t>叶县财政局</w:t>
      </w:r>
    </w:p>
    <w:p w14:paraId="0E92528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r>
        <w:rPr>
          <w:rFonts w:hint="eastAsia" w:ascii="仿宋" w:hAnsi="仿宋" w:eastAsia="仿宋" w:cs="仿宋"/>
          <w:sz w:val="24"/>
          <w:szCs w:val="24"/>
          <w:highlight w:val="none"/>
          <w:lang w:val="en-US" w:eastAsia="zh-CN"/>
        </w:rPr>
        <w:t>1141042200548215XM</w:t>
      </w:r>
    </w:p>
    <w:p w14:paraId="05D4562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0375-2316208</w:t>
      </w:r>
    </w:p>
    <w:p w14:paraId="052016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供应商或其他利害关系人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0663F2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八、凡对本次招标提出询问，请按照以下方式联系</w:t>
      </w:r>
    </w:p>
    <w:p w14:paraId="0E2E4BB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6FD40C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叶县工业和信息化局</w:t>
      </w:r>
    </w:p>
    <w:p w14:paraId="2142AC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地址：河南省平顶山市叶县九龙路</w:t>
      </w:r>
    </w:p>
    <w:p w14:paraId="59C6BC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贾先生</w:t>
      </w:r>
    </w:p>
    <w:p w14:paraId="19EBCA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15136979631</w:t>
      </w:r>
    </w:p>
    <w:p w14:paraId="317074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2、采购代理机构信息（如有）</w:t>
      </w:r>
    </w:p>
    <w:p w14:paraId="694BD1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河南昊德峻驰工程管理有限公司</w:t>
      </w:r>
    </w:p>
    <w:p w14:paraId="0E8B80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地址：河南省平顶山市示范区长安大道西段盛润广场4号楼23楼2314室</w:t>
      </w:r>
    </w:p>
    <w:p w14:paraId="19AEC0F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王先生</w:t>
      </w:r>
    </w:p>
    <w:p w14:paraId="1CF9B4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13071756668</w:t>
      </w:r>
    </w:p>
    <w:p w14:paraId="0C0683C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0E8E47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王先生</w:t>
      </w:r>
    </w:p>
    <w:p w14:paraId="07FCB62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13071756668</w:t>
      </w:r>
    </w:p>
    <w:p w14:paraId="2F8BBB12">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7D9F80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温馨提示：</w:t>
      </w:r>
    </w:p>
    <w:p w14:paraId="7C0F03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本项目为全流程电子化交易项目，请认真阅读采购文件，并注意以下事项。</w:t>
      </w:r>
    </w:p>
    <w:p w14:paraId="396E885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1.投标人应按采购文件规定编制、提交电子投标文件,2.本项目投标人不用再提供纸质投标文件。</w:t>
      </w:r>
    </w:p>
    <w:p w14:paraId="0521D6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3.电子文件下载、制作、提交期间和开标（电子投标文件的解密）环节，投标人须使用CA数字证书（证书须在有效期内）。</w:t>
      </w:r>
    </w:p>
    <w:p w14:paraId="06CC568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4.电子投标文件的制作</w:t>
      </w:r>
    </w:p>
    <w:p w14:paraId="7C1DB2F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4.1投标人登录《全国公共资源交易平台(河南省.平顶山市)》公共资源交易系统下载“平顶山投标文件制作系统”，按采购文件要求制作电子投标文件。</w:t>
      </w:r>
    </w:p>
    <w:p w14:paraId="0D48B45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电子投标文件的制作，参考《全国公共资源交易平台(河南省.平顶山市)》公共资源交易系统——组件下载——交易系统操作手册（投标人、投标人）。</w:t>
      </w:r>
    </w:p>
    <w:p w14:paraId="261CA4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4.2投标人须将采购文件要求的资质、业绩、荣誉及相关人员证明材料等资料原件扫描件（或图片）制作到所提交的电子投标文件中。</w:t>
      </w:r>
    </w:p>
    <w:p w14:paraId="66856FD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4.3投标人对同一项目多个标段进行投标的，应分别下载所投标段的采购文件，按标段制作电子投标文件，并按采购文件要求在相应位置加盖投标人电子印章和法人电子印章。</w:t>
      </w:r>
    </w:p>
    <w:p w14:paraId="68C4DB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一个标段对应生成一个文件夹（xxxx项目xx标段）,其中包含2个文件和1个文件夹。后缀名为“.file”的文件用于电子投标使用，名称为“备份”的文件夹使用电子介质存储，供开标现场备用。</w:t>
      </w:r>
    </w:p>
    <w:p w14:paraId="738E40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5.加密电子投标文件的提交</w:t>
      </w:r>
    </w:p>
    <w:p w14:paraId="61AD34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5.1加密电子投标文件应在采购文件规定的投标截止时间（开标时间）之前成功提交至《全国公共资源交易平台(河南省.平顶山市)》公共资源交易系统。</w:t>
      </w:r>
    </w:p>
    <w:p w14:paraId="4F7D33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投标人应充分考虑并预留技术处理和上传数据所需时间。</w:t>
      </w:r>
    </w:p>
    <w:p w14:paraId="5A3184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说明：上述内容如有与《全国公共资源交易平台(河南省.平顶山市)》公共资源交易系统不一致的以最新电子化交易程序为准。</w:t>
      </w:r>
    </w:p>
    <w:p w14:paraId="736F4DE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headerReference r:id="rId7" w:type="default"/>
          <w:footerReference r:id="rId8" w:type="default"/>
          <w:pgSz w:w="11906" w:h="16839"/>
          <w:pgMar w:top="1440" w:right="1800" w:bottom="1440" w:left="1800" w:header="0" w:footer="1134" w:gutter="0"/>
          <w:pgNumType w:fmt="decimal" w:start="1"/>
          <w:cols w:space="720" w:num="1"/>
        </w:sectPr>
      </w:pPr>
    </w:p>
    <w:p w14:paraId="3525F52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b/>
          <w:bCs/>
          <w:sz w:val="36"/>
          <w:szCs w:val="36"/>
          <w:highlight w:val="none"/>
        </w:rPr>
      </w:pPr>
      <w:bookmarkStart w:id="1" w:name="_Toc23855"/>
      <w:r>
        <w:rPr>
          <w:rFonts w:hint="eastAsia" w:ascii="仿宋" w:hAnsi="仿宋" w:eastAsia="仿宋" w:cs="仿宋"/>
          <w:b/>
          <w:bCs/>
          <w:sz w:val="36"/>
          <w:szCs w:val="36"/>
          <w:highlight w:val="none"/>
        </w:rPr>
        <w:t>第二章投标人须知</w:t>
      </w:r>
      <w:bookmarkEnd w:id="1"/>
    </w:p>
    <w:p w14:paraId="0150F79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b/>
          <w:bCs/>
          <w:sz w:val="28"/>
          <w:szCs w:val="28"/>
          <w:highlight w:val="none"/>
        </w:rPr>
        <w:t>投标人须知前附表</w:t>
      </w:r>
    </w:p>
    <w:tbl>
      <w:tblPr>
        <w:tblStyle w:val="15"/>
        <w:tblW w:w="87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968"/>
        <w:gridCol w:w="3668"/>
        <w:gridCol w:w="4128"/>
      </w:tblGrid>
      <w:tr w14:paraId="53543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968" w:type="dxa"/>
            <w:vAlign w:val="center"/>
          </w:tcPr>
          <w:p w14:paraId="7152816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条款号</w:t>
            </w:r>
          </w:p>
        </w:tc>
        <w:tc>
          <w:tcPr>
            <w:tcW w:w="3668" w:type="dxa"/>
            <w:vAlign w:val="center"/>
          </w:tcPr>
          <w:p w14:paraId="26D29B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条款名称</w:t>
            </w:r>
          </w:p>
        </w:tc>
        <w:tc>
          <w:tcPr>
            <w:tcW w:w="4128" w:type="dxa"/>
            <w:vAlign w:val="center"/>
          </w:tcPr>
          <w:p w14:paraId="083109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编列内容</w:t>
            </w:r>
          </w:p>
        </w:tc>
      </w:tr>
      <w:tr w14:paraId="4100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B68995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668" w:type="dxa"/>
            <w:vAlign w:val="center"/>
          </w:tcPr>
          <w:p w14:paraId="75FB2B8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4128" w:type="dxa"/>
            <w:vAlign w:val="center"/>
          </w:tcPr>
          <w:p w14:paraId="1762E9B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叶县工业和信息化局</w:t>
            </w:r>
          </w:p>
          <w:p w14:paraId="5FDB3F9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地址：河南省平顶山市叶县九龙路</w:t>
            </w:r>
          </w:p>
          <w:p w14:paraId="2A211A4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贾先生</w:t>
            </w:r>
          </w:p>
          <w:p w14:paraId="33A9C73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15136979631</w:t>
            </w:r>
          </w:p>
        </w:tc>
      </w:tr>
      <w:tr w14:paraId="01FC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03835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668" w:type="dxa"/>
            <w:vAlign w:val="center"/>
          </w:tcPr>
          <w:p w14:paraId="48D2010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4128" w:type="dxa"/>
            <w:vAlign w:val="center"/>
          </w:tcPr>
          <w:p w14:paraId="68502F0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河南昊德峻驰工程管理有限公司</w:t>
            </w:r>
          </w:p>
          <w:p w14:paraId="365388A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地址：河南省平顶山市示范区长安大道西段盛润广场4号楼23楼2314室</w:t>
            </w:r>
          </w:p>
          <w:p w14:paraId="0E8418C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王先生</w:t>
            </w:r>
          </w:p>
          <w:p w14:paraId="5EF1AF3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13071756668</w:t>
            </w:r>
          </w:p>
        </w:tc>
      </w:tr>
      <w:tr w14:paraId="56C9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389" w:hRule="atLeast"/>
          <w:jc w:val="center"/>
        </w:trPr>
        <w:tc>
          <w:tcPr>
            <w:tcW w:w="968" w:type="dxa"/>
            <w:vAlign w:val="center"/>
          </w:tcPr>
          <w:p w14:paraId="3B3F799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668" w:type="dxa"/>
            <w:vAlign w:val="center"/>
          </w:tcPr>
          <w:p w14:paraId="13A0A97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4128" w:type="dxa"/>
            <w:vAlign w:val="center"/>
          </w:tcPr>
          <w:p w14:paraId="0B64B7B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叶县工业和信息化局叶县2025年度惠民盐采购项目</w:t>
            </w:r>
          </w:p>
        </w:tc>
      </w:tr>
      <w:tr w14:paraId="00290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90" w:hRule="atLeast"/>
          <w:jc w:val="center"/>
        </w:trPr>
        <w:tc>
          <w:tcPr>
            <w:tcW w:w="968" w:type="dxa"/>
            <w:vAlign w:val="center"/>
          </w:tcPr>
          <w:p w14:paraId="3DC4C6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3668" w:type="dxa"/>
            <w:vAlign w:val="center"/>
          </w:tcPr>
          <w:p w14:paraId="77C7B5C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资金来源和落实情况</w:t>
            </w:r>
          </w:p>
        </w:tc>
        <w:tc>
          <w:tcPr>
            <w:tcW w:w="4128" w:type="dxa"/>
            <w:vAlign w:val="center"/>
          </w:tcPr>
          <w:p w14:paraId="5800C66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财政</w:t>
            </w:r>
            <w:r>
              <w:rPr>
                <w:rFonts w:hint="eastAsia" w:ascii="仿宋" w:hAnsi="仿宋" w:eastAsia="仿宋" w:cs="仿宋"/>
                <w:sz w:val="24"/>
                <w:szCs w:val="24"/>
                <w:highlight w:val="none"/>
              </w:rPr>
              <w:t>资金，已落实。</w:t>
            </w:r>
          </w:p>
        </w:tc>
      </w:tr>
      <w:tr w14:paraId="0AF0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59" w:hRule="atLeast"/>
          <w:jc w:val="center"/>
        </w:trPr>
        <w:tc>
          <w:tcPr>
            <w:tcW w:w="968" w:type="dxa"/>
            <w:vAlign w:val="center"/>
          </w:tcPr>
          <w:p w14:paraId="6035D2D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3668" w:type="dxa"/>
            <w:vAlign w:val="center"/>
          </w:tcPr>
          <w:p w14:paraId="6F98C4E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采购项目属性</w:t>
            </w:r>
          </w:p>
        </w:tc>
        <w:tc>
          <w:tcPr>
            <w:tcW w:w="4128" w:type="dxa"/>
            <w:vAlign w:val="center"/>
          </w:tcPr>
          <w:p w14:paraId="0D1BECE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货物</w:t>
            </w:r>
          </w:p>
        </w:tc>
      </w:tr>
      <w:tr w14:paraId="7F55F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A600C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p w14:paraId="666EAAE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3668" w:type="dxa"/>
            <w:vAlign w:val="center"/>
          </w:tcPr>
          <w:p w14:paraId="2D0D0ED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p>
          <w:p w14:paraId="482384E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4128" w:type="dxa"/>
            <w:vAlign w:val="center"/>
          </w:tcPr>
          <w:p w14:paraId="3558BB5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叶县工业和信息化局叶县2025年度惠民盐采购项目</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采购食盐2254.2吨。</w:t>
            </w:r>
          </w:p>
        </w:tc>
      </w:tr>
      <w:tr w14:paraId="17690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BE568C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3668" w:type="dxa"/>
            <w:vAlign w:val="center"/>
          </w:tcPr>
          <w:p w14:paraId="76490C3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质量及质保期</w:t>
            </w:r>
          </w:p>
        </w:tc>
        <w:tc>
          <w:tcPr>
            <w:tcW w:w="4128" w:type="dxa"/>
            <w:vAlign w:val="center"/>
          </w:tcPr>
          <w:p w14:paraId="1565225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质量：合格，符合国家相关标准要求</w:t>
            </w:r>
          </w:p>
          <w:p w14:paraId="7627DFC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质保期：</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p>
        </w:tc>
      </w:tr>
      <w:tr w14:paraId="72A3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3B62F45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3668" w:type="dxa"/>
            <w:vAlign w:val="center"/>
          </w:tcPr>
          <w:p w14:paraId="5ED83A9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交货期</w:t>
            </w:r>
          </w:p>
        </w:tc>
        <w:tc>
          <w:tcPr>
            <w:tcW w:w="4128" w:type="dxa"/>
            <w:vAlign w:val="center"/>
          </w:tcPr>
          <w:p w14:paraId="72F5D4A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合同签订后</w:t>
            </w:r>
            <w:r>
              <w:rPr>
                <w:rFonts w:hint="eastAsia" w:ascii="仿宋" w:hAnsi="仿宋" w:eastAsia="仿宋" w:cs="仿宋"/>
                <w:sz w:val="24"/>
                <w:szCs w:val="24"/>
                <w:highlight w:val="none"/>
                <w:lang w:val="en-US" w:eastAsia="zh-CN"/>
              </w:rPr>
              <w:t>120</w:t>
            </w:r>
            <w:r>
              <w:rPr>
                <w:rFonts w:hint="eastAsia" w:ascii="仿宋" w:hAnsi="仿宋" w:eastAsia="仿宋" w:cs="仿宋"/>
                <w:sz w:val="24"/>
                <w:szCs w:val="24"/>
                <w:highlight w:val="none"/>
              </w:rPr>
              <w:t>日历天</w:t>
            </w:r>
          </w:p>
        </w:tc>
      </w:tr>
      <w:tr w14:paraId="6BFAF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C3EBA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3668" w:type="dxa"/>
            <w:vAlign w:val="center"/>
          </w:tcPr>
          <w:p w14:paraId="406E812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交货地点</w:t>
            </w:r>
          </w:p>
        </w:tc>
        <w:tc>
          <w:tcPr>
            <w:tcW w:w="4128" w:type="dxa"/>
            <w:vAlign w:val="center"/>
          </w:tcPr>
          <w:p w14:paraId="23332F2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采购人指定地点</w:t>
            </w:r>
          </w:p>
        </w:tc>
      </w:tr>
      <w:tr w14:paraId="5158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59F389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3668" w:type="dxa"/>
            <w:vAlign w:val="center"/>
          </w:tcPr>
          <w:p w14:paraId="3A95D39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投标人资格要求</w:t>
            </w:r>
          </w:p>
        </w:tc>
        <w:tc>
          <w:tcPr>
            <w:tcW w:w="4128" w:type="dxa"/>
            <w:vAlign w:val="center"/>
          </w:tcPr>
          <w:p w14:paraId="5183111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7EF33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2F773D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11</w:t>
            </w:r>
          </w:p>
        </w:tc>
        <w:tc>
          <w:tcPr>
            <w:tcW w:w="3668" w:type="dxa"/>
            <w:vAlign w:val="center"/>
          </w:tcPr>
          <w:p w14:paraId="5073329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本项目采购标的所属行业</w:t>
            </w:r>
          </w:p>
        </w:tc>
        <w:tc>
          <w:tcPr>
            <w:tcW w:w="4128" w:type="dxa"/>
            <w:vAlign w:val="center"/>
          </w:tcPr>
          <w:p w14:paraId="5E782A9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制造业</w:t>
            </w:r>
          </w:p>
        </w:tc>
      </w:tr>
      <w:tr w14:paraId="04D1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795B804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3668" w:type="dxa"/>
            <w:vAlign w:val="center"/>
          </w:tcPr>
          <w:p w14:paraId="59CA601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资格审查方式</w:t>
            </w:r>
          </w:p>
        </w:tc>
        <w:tc>
          <w:tcPr>
            <w:tcW w:w="4128" w:type="dxa"/>
            <w:vAlign w:val="center"/>
          </w:tcPr>
          <w:p w14:paraId="6A23D83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资格后审</w:t>
            </w:r>
          </w:p>
        </w:tc>
      </w:tr>
      <w:tr w14:paraId="357F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FDCB19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3668" w:type="dxa"/>
            <w:vAlign w:val="center"/>
          </w:tcPr>
          <w:p w14:paraId="25DA770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是否接受联合体投标</w:t>
            </w:r>
          </w:p>
        </w:tc>
        <w:tc>
          <w:tcPr>
            <w:tcW w:w="4128" w:type="dxa"/>
            <w:vAlign w:val="center"/>
          </w:tcPr>
          <w:p w14:paraId="6C5DA32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不接受</w:t>
            </w:r>
          </w:p>
        </w:tc>
      </w:tr>
      <w:tr w14:paraId="6E70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5731309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3668" w:type="dxa"/>
            <w:vAlign w:val="center"/>
          </w:tcPr>
          <w:p w14:paraId="5EEADDD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投标预备会</w:t>
            </w:r>
          </w:p>
        </w:tc>
        <w:tc>
          <w:tcPr>
            <w:tcW w:w="4128" w:type="dxa"/>
            <w:vAlign w:val="center"/>
          </w:tcPr>
          <w:p w14:paraId="74933C3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不召开</w:t>
            </w:r>
          </w:p>
        </w:tc>
      </w:tr>
      <w:tr w14:paraId="042A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6560EF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3668" w:type="dxa"/>
            <w:vAlign w:val="center"/>
          </w:tcPr>
          <w:p w14:paraId="7DF37D1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踏勘现场</w:t>
            </w:r>
          </w:p>
        </w:tc>
        <w:tc>
          <w:tcPr>
            <w:tcW w:w="4128" w:type="dxa"/>
            <w:vAlign w:val="center"/>
          </w:tcPr>
          <w:p w14:paraId="4B3FF54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不组织</w:t>
            </w:r>
          </w:p>
        </w:tc>
      </w:tr>
      <w:tr w14:paraId="2DEC7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D3A26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3668" w:type="dxa"/>
            <w:vAlign w:val="center"/>
          </w:tcPr>
          <w:p w14:paraId="0E0805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分包</w:t>
            </w:r>
          </w:p>
        </w:tc>
        <w:tc>
          <w:tcPr>
            <w:tcW w:w="4128" w:type="dxa"/>
            <w:vAlign w:val="center"/>
          </w:tcPr>
          <w:p w14:paraId="33448C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0CC4B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59DA59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3668" w:type="dxa"/>
            <w:vAlign w:val="center"/>
          </w:tcPr>
          <w:p w14:paraId="6D3B6E4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构成招标文件的其他材料</w:t>
            </w:r>
          </w:p>
        </w:tc>
        <w:tc>
          <w:tcPr>
            <w:tcW w:w="4128" w:type="dxa"/>
            <w:vAlign w:val="center"/>
          </w:tcPr>
          <w:p w14:paraId="06D9FA8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招标文件澄清、修改、答疑、补充通知等</w:t>
            </w:r>
          </w:p>
        </w:tc>
      </w:tr>
      <w:tr w14:paraId="7D1AB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470C72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3668" w:type="dxa"/>
            <w:vAlign w:val="center"/>
          </w:tcPr>
          <w:p w14:paraId="212F9C3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投标人要求澄清招标文件</w:t>
            </w:r>
          </w:p>
        </w:tc>
        <w:tc>
          <w:tcPr>
            <w:tcW w:w="4128" w:type="dxa"/>
            <w:vAlign w:val="center"/>
          </w:tcPr>
          <w:p w14:paraId="25CD8C3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招标文件获取之日起7个工作日内在电子交易系统中提出</w:t>
            </w:r>
          </w:p>
        </w:tc>
      </w:tr>
      <w:tr w14:paraId="7D8A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3E555A6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3668" w:type="dxa"/>
            <w:vAlign w:val="center"/>
          </w:tcPr>
          <w:p w14:paraId="1BED525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构成投标文件的其他材料</w:t>
            </w:r>
          </w:p>
        </w:tc>
        <w:tc>
          <w:tcPr>
            <w:tcW w:w="4128" w:type="dxa"/>
            <w:vAlign w:val="center"/>
          </w:tcPr>
          <w:p w14:paraId="1AADB51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招标文件要求提交的其他资料</w:t>
            </w:r>
          </w:p>
        </w:tc>
      </w:tr>
      <w:tr w14:paraId="3FF77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E23C4A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3668" w:type="dxa"/>
            <w:vAlign w:val="center"/>
          </w:tcPr>
          <w:p w14:paraId="6F211D1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相同品牌认定</w:t>
            </w:r>
          </w:p>
        </w:tc>
        <w:tc>
          <w:tcPr>
            <w:tcW w:w="4128" w:type="dxa"/>
            <w:vAlign w:val="center"/>
          </w:tcPr>
          <w:p w14:paraId="728C29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投标报价低的获得中标人推荐资格；得分且投标报价相同的，采购人委托评标委员会采取随机抽签方式确定，其它同品牌投标人不作为中标候选人。</w:t>
            </w:r>
          </w:p>
        </w:tc>
      </w:tr>
      <w:tr w14:paraId="76852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63DCD3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3668" w:type="dxa"/>
            <w:vAlign w:val="center"/>
          </w:tcPr>
          <w:p w14:paraId="4E54D7F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接收质疑函的方式和联系方式</w:t>
            </w:r>
          </w:p>
        </w:tc>
        <w:tc>
          <w:tcPr>
            <w:tcW w:w="4128" w:type="dxa"/>
            <w:vAlign w:val="center"/>
          </w:tcPr>
          <w:p w14:paraId="2636F3E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1、质疑提出：</w:t>
            </w:r>
          </w:p>
          <w:p w14:paraId="1A25FEC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投标人认为招标文件、采购过程和中标结果使自己的权益受到损害的,可以在知道或者应知其权益受到损害之日起七个工作日内，可以通过平顶山市公共资源交易平台向招标人（代理机构）、行政监督部门提出在线质疑（异议）、投诉。</w:t>
            </w:r>
          </w:p>
          <w:p w14:paraId="679E506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（2）质疑函的内容、格式：应符合《政府采购质疑和投诉办法》（财政部第94号令）相关规定和财政部门制定的《政府采购质疑函范本》格式。</w:t>
            </w:r>
          </w:p>
          <w:p w14:paraId="3D8EF49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（3）投标人应在法定质疑期内一次性提出针对同一采购程序环节的质疑。</w:t>
            </w:r>
          </w:p>
          <w:p w14:paraId="35B056A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2、接收质疑函的方式、联系部门、联系电话和通讯地址：同采购公告采购人和采购代理机构联系人信息。</w:t>
            </w:r>
          </w:p>
          <w:p w14:paraId="5CFDC39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3、质疑投标人对采购人、采购代理机构的答复不满意，或者采购人、采购代理机构未在规定时间内作出答复的，可以在答复期满后15个工作日内向财政部门提起投诉。</w:t>
            </w:r>
          </w:p>
        </w:tc>
      </w:tr>
      <w:tr w14:paraId="61F5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A0B8C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3668" w:type="dxa"/>
            <w:vAlign w:val="center"/>
          </w:tcPr>
          <w:p w14:paraId="1032AF0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最高投标限价</w:t>
            </w:r>
          </w:p>
        </w:tc>
        <w:tc>
          <w:tcPr>
            <w:tcW w:w="4128" w:type="dxa"/>
            <w:vAlign w:val="center"/>
          </w:tcPr>
          <w:p w14:paraId="153B3BF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本项目最高限价：</w:t>
            </w:r>
            <w:r>
              <w:rPr>
                <w:rFonts w:hint="eastAsia" w:ascii="仿宋" w:hAnsi="仿宋" w:eastAsia="仿宋" w:cs="仿宋"/>
                <w:sz w:val="24"/>
                <w:szCs w:val="24"/>
                <w:highlight w:val="none"/>
                <w:lang w:eastAsia="zh-CN"/>
              </w:rPr>
              <w:t>3476500</w:t>
            </w:r>
            <w:r>
              <w:rPr>
                <w:rFonts w:hint="eastAsia" w:ascii="仿宋" w:hAnsi="仿宋" w:eastAsia="仿宋" w:cs="仿宋"/>
                <w:sz w:val="24"/>
                <w:szCs w:val="24"/>
                <w:highlight w:val="none"/>
              </w:rPr>
              <w:t>元</w:t>
            </w:r>
          </w:p>
          <w:p w14:paraId="59357A0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投标人投标总报价超出最高限价的为无效投标。</w:t>
            </w:r>
          </w:p>
        </w:tc>
      </w:tr>
      <w:tr w14:paraId="2C7E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7BD214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3668" w:type="dxa"/>
            <w:vAlign w:val="center"/>
          </w:tcPr>
          <w:p w14:paraId="1AC9675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4128" w:type="dxa"/>
            <w:vAlign w:val="center"/>
          </w:tcPr>
          <w:p w14:paraId="34210CD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投标文件递交截止之日起90日历天</w:t>
            </w:r>
          </w:p>
        </w:tc>
      </w:tr>
      <w:tr w14:paraId="4A01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0191A1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3668" w:type="dxa"/>
            <w:vAlign w:val="center"/>
          </w:tcPr>
          <w:p w14:paraId="24BCE1E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是否允许递交备选投标方案</w:t>
            </w:r>
          </w:p>
        </w:tc>
        <w:tc>
          <w:tcPr>
            <w:tcW w:w="4128" w:type="dxa"/>
            <w:vAlign w:val="center"/>
          </w:tcPr>
          <w:p w14:paraId="5B3C44B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0BE9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3F9F92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25</w:t>
            </w:r>
          </w:p>
        </w:tc>
        <w:tc>
          <w:tcPr>
            <w:tcW w:w="3668" w:type="dxa"/>
            <w:vAlign w:val="center"/>
          </w:tcPr>
          <w:p w14:paraId="4A8AB6E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签字或盖章要求</w:t>
            </w:r>
          </w:p>
        </w:tc>
        <w:tc>
          <w:tcPr>
            <w:tcW w:w="4128" w:type="dxa"/>
            <w:vAlign w:val="center"/>
          </w:tcPr>
          <w:p w14:paraId="435B543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按招标文件要求在相应位置加盖投标人单位电子印章和法人电子印章。</w:t>
            </w:r>
          </w:p>
        </w:tc>
      </w:tr>
      <w:tr w14:paraId="69898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527DC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26</w:t>
            </w:r>
          </w:p>
        </w:tc>
        <w:tc>
          <w:tcPr>
            <w:tcW w:w="3668" w:type="dxa"/>
            <w:vAlign w:val="center"/>
          </w:tcPr>
          <w:p w14:paraId="76B12C6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投标文件递交</w:t>
            </w:r>
          </w:p>
        </w:tc>
        <w:tc>
          <w:tcPr>
            <w:tcW w:w="4128" w:type="dxa"/>
            <w:vAlign w:val="center"/>
          </w:tcPr>
          <w:p w14:paraId="3584183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应按招标文件规定编制、提交电子投标文件。加密电子投标文件应在招标文件规定的投标截止时间之前成功提交至《全国公共资源交易平台(河南省.平顶山市)》公共资源交易系统。投标人应充分考虑并预留技术处理和上传数据所需时间。</w:t>
            </w:r>
          </w:p>
        </w:tc>
      </w:tr>
      <w:tr w14:paraId="05A80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7F5F673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27</w:t>
            </w:r>
          </w:p>
        </w:tc>
        <w:tc>
          <w:tcPr>
            <w:tcW w:w="3668" w:type="dxa"/>
            <w:vAlign w:val="center"/>
          </w:tcPr>
          <w:p w14:paraId="1BB17FB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w:t>
            </w:r>
          </w:p>
        </w:tc>
        <w:tc>
          <w:tcPr>
            <w:tcW w:w="4128" w:type="dxa"/>
            <w:vAlign w:val="center"/>
          </w:tcPr>
          <w:p w14:paraId="2F12325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w:t>
            </w:r>
          </w:p>
        </w:tc>
      </w:tr>
      <w:tr w14:paraId="3206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80295E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28</w:t>
            </w:r>
          </w:p>
        </w:tc>
        <w:tc>
          <w:tcPr>
            <w:tcW w:w="3668" w:type="dxa"/>
            <w:vAlign w:val="center"/>
          </w:tcPr>
          <w:p w14:paraId="26CDE3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递交投标文件地点</w:t>
            </w:r>
          </w:p>
        </w:tc>
        <w:tc>
          <w:tcPr>
            <w:tcW w:w="4128" w:type="dxa"/>
            <w:vAlign w:val="center"/>
          </w:tcPr>
          <w:p w14:paraId="4AD547D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《全国公共资源交易平台(河南省·平顶山市)》公共资源交易系统</w:t>
            </w:r>
          </w:p>
        </w:tc>
      </w:tr>
      <w:tr w14:paraId="30DC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CF651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29</w:t>
            </w:r>
          </w:p>
        </w:tc>
        <w:tc>
          <w:tcPr>
            <w:tcW w:w="3668" w:type="dxa"/>
            <w:vAlign w:val="center"/>
          </w:tcPr>
          <w:p w14:paraId="4F0E13E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是否退还投标文件</w:t>
            </w:r>
          </w:p>
        </w:tc>
        <w:tc>
          <w:tcPr>
            <w:tcW w:w="4128" w:type="dxa"/>
            <w:vAlign w:val="center"/>
          </w:tcPr>
          <w:p w14:paraId="4C69761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72B5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4986E7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30</w:t>
            </w:r>
          </w:p>
        </w:tc>
        <w:tc>
          <w:tcPr>
            <w:tcW w:w="3668" w:type="dxa"/>
            <w:vAlign w:val="center"/>
          </w:tcPr>
          <w:p w14:paraId="7A5DED2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开标时间和地点</w:t>
            </w:r>
          </w:p>
        </w:tc>
        <w:tc>
          <w:tcPr>
            <w:tcW w:w="4128" w:type="dxa"/>
            <w:vAlign w:val="center"/>
          </w:tcPr>
          <w:p w14:paraId="264F40E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开标时间：同投标截止时间</w:t>
            </w:r>
          </w:p>
          <w:p w14:paraId="28A992C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开标地点：同递交投标文件地点</w:t>
            </w:r>
          </w:p>
        </w:tc>
      </w:tr>
      <w:tr w14:paraId="17AFF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5C3CE2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3668" w:type="dxa"/>
            <w:vAlign w:val="center"/>
          </w:tcPr>
          <w:p w14:paraId="3D6EC40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开标程序</w:t>
            </w:r>
          </w:p>
        </w:tc>
        <w:tc>
          <w:tcPr>
            <w:tcW w:w="4128" w:type="dxa"/>
            <w:vAlign w:val="center"/>
          </w:tcPr>
          <w:p w14:paraId="55E7229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开标时，投标人使用CA证书在规定时间内对其电子投标文件进行解密。采购人（代理机构）操作，对开标结果进行公示。</w:t>
            </w:r>
          </w:p>
        </w:tc>
      </w:tr>
      <w:tr w14:paraId="01D02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5BF39A4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w:t>
            </w:r>
          </w:p>
        </w:tc>
        <w:tc>
          <w:tcPr>
            <w:tcW w:w="3668" w:type="dxa"/>
            <w:vAlign w:val="center"/>
          </w:tcPr>
          <w:p w14:paraId="7D03E1D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资格审查主体</w:t>
            </w:r>
          </w:p>
        </w:tc>
        <w:tc>
          <w:tcPr>
            <w:tcW w:w="4128" w:type="dxa"/>
            <w:vAlign w:val="center"/>
          </w:tcPr>
          <w:p w14:paraId="6713691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采购人或采购代理机构</w:t>
            </w:r>
          </w:p>
        </w:tc>
      </w:tr>
      <w:tr w14:paraId="16F9E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7601B4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w:t>
            </w:r>
          </w:p>
        </w:tc>
        <w:tc>
          <w:tcPr>
            <w:tcW w:w="3668" w:type="dxa"/>
            <w:vAlign w:val="center"/>
          </w:tcPr>
          <w:p w14:paraId="31AD6B1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评标委员会的组建</w:t>
            </w:r>
          </w:p>
        </w:tc>
        <w:tc>
          <w:tcPr>
            <w:tcW w:w="4128" w:type="dxa"/>
            <w:vAlign w:val="center"/>
          </w:tcPr>
          <w:p w14:paraId="0C2053D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评标委员会由采购人代表和评审专家组成，成员人数应当为5人及以上单数，其中评审专家不得少于成员总数的三分之二。评标专家确定方式为从专家库中随机抽取。</w:t>
            </w:r>
          </w:p>
          <w:p w14:paraId="116F64C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备注：上述规定为一组评标专家组成方式，根据项目标段数量和评标工作量，可由多组专家完成评审。</w:t>
            </w:r>
          </w:p>
        </w:tc>
      </w:tr>
      <w:tr w14:paraId="790B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F57B9D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34</w:t>
            </w:r>
          </w:p>
        </w:tc>
        <w:tc>
          <w:tcPr>
            <w:tcW w:w="3668" w:type="dxa"/>
            <w:vAlign w:val="center"/>
          </w:tcPr>
          <w:p w14:paraId="36B19E2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是否授权评标委员会确定中标人</w:t>
            </w:r>
          </w:p>
        </w:tc>
        <w:tc>
          <w:tcPr>
            <w:tcW w:w="4128" w:type="dxa"/>
            <w:vAlign w:val="center"/>
          </w:tcPr>
          <w:p w14:paraId="4CB8C3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否，推荐中标候选人数：</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3名</w:t>
            </w:r>
          </w:p>
        </w:tc>
      </w:tr>
      <w:tr w14:paraId="0CBD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29395E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35</w:t>
            </w:r>
          </w:p>
        </w:tc>
        <w:tc>
          <w:tcPr>
            <w:tcW w:w="3668" w:type="dxa"/>
            <w:vAlign w:val="center"/>
          </w:tcPr>
          <w:p w14:paraId="17D8A6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中标公告媒介及期限</w:t>
            </w:r>
          </w:p>
        </w:tc>
        <w:tc>
          <w:tcPr>
            <w:tcW w:w="4128" w:type="dxa"/>
            <w:vAlign w:val="center"/>
          </w:tcPr>
          <w:p w14:paraId="2229F0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同招标公告发布媒介，公示期为1个工作日。</w:t>
            </w:r>
          </w:p>
        </w:tc>
      </w:tr>
      <w:tr w14:paraId="21A6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4BCCCF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36</w:t>
            </w:r>
          </w:p>
        </w:tc>
        <w:tc>
          <w:tcPr>
            <w:tcW w:w="3668" w:type="dxa"/>
            <w:vAlign w:val="center"/>
          </w:tcPr>
          <w:p w14:paraId="0BBE13F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合同签订方式</w:t>
            </w:r>
          </w:p>
        </w:tc>
        <w:tc>
          <w:tcPr>
            <w:tcW w:w="4128" w:type="dxa"/>
            <w:vAlign w:val="center"/>
          </w:tcPr>
          <w:p w14:paraId="543804D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招标人（采购人）与中标人（供应商）利用平顶山市公共资源交易平台“合同在线签订模块”，将电子合同推送至对方进行审核，经双方确认均无异议通过后，进行在线签章，完成合同签订并公示。</w:t>
            </w:r>
          </w:p>
        </w:tc>
      </w:tr>
      <w:tr w14:paraId="4B0D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77E24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37</w:t>
            </w:r>
          </w:p>
        </w:tc>
        <w:tc>
          <w:tcPr>
            <w:tcW w:w="3668" w:type="dxa"/>
            <w:vAlign w:val="center"/>
          </w:tcPr>
          <w:p w14:paraId="06D1A91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履约验收</w:t>
            </w:r>
          </w:p>
        </w:tc>
        <w:tc>
          <w:tcPr>
            <w:tcW w:w="4128" w:type="dxa"/>
            <w:vAlign w:val="center"/>
          </w:tcPr>
          <w:p w14:paraId="4620BE8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（1）货物到货时，包装必须完好无缺,产品规格、产品种类、数量等符合合同要求。</w:t>
            </w:r>
          </w:p>
          <w:p w14:paraId="395FD0A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到货后，甲方会同乙方到现场进行清点，清点货物数量、品牌规格等与合同的约定是否相符。货物有丢失或损坏，或者货物的包装、品牌规格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14:paraId="5FD85F2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（3）在交货的同时应向甲方提交产品合格证等产品质量证明文件等相关资料，否则，甲方有权拒绝接受货物。</w:t>
            </w:r>
          </w:p>
        </w:tc>
      </w:tr>
      <w:tr w14:paraId="73DB1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49F1A8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38</w:t>
            </w:r>
          </w:p>
        </w:tc>
        <w:tc>
          <w:tcPr>
            <w:tcW w:w="3668" w:type="dxa"/>
            <w:vAlign w:val="center"/>
          </w:tcPr>
          <w:p w14:paraId="4B0A44F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付款方式</w:t>
            </w:r>
          </w:p>
        </w:tc>
        <w:tc>
          <w:tcPr>
            <w:tcW w:w="4128" w:type="dxa"/>
            <w:vAlign w:val="center"/>
          </w:tcPr>
          <w:p w14:paraId="4E95E81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合同签订后付30%作为预付款，</w:t>
            </w:r>
            <w:r>
              <w:rPr>
                <w:rFonts w:hint="eastAsia" w:ascii="仿宋" w:hAnsi="仿宋" w:eastAsia="仿宋" w:cs="仿宋"/>
                <w:sz w:val="24"/>
                <w:szCs w:val="24"/>
                <w:highlight w:val="none"/>
                <w:lang w:val="en-US" w:eastAsia="zh-CN"/>
              </w:rPr>
              <w:t>供货完成</w:t>
            </w:r>
            <w:r>
              <w:rPr>
                <w:rFonts w:hint="eastAsia" w:ascii="仿宋" w:hAnsi="仿宋" w:eastAsia="仿宋" w:cs="仿宋"/>
                <w:sz w:val="24"/>
                <w:szCs w:val="24"/>
                <w:highlight w:val="none"/>
              </w:rPr>
              <w:t>验收合格后付至97%，</w:t>
            </w:r>
            <w:r>
              <w:rPr>
                <w:rFonts w:hint="eastAsia" w:ascii="仿宋" w:hAnsi="仿宋" w:eastAsia="仿宋" w:cs="仿宋"/>
                <w:sz w:val="24"/>
                <w:szCs w:val="24"/>
                <w:highlight w:val="none"/>
                <w:lang w:val="en-US" w:eastAsia="zh-CN"/>
              </w:rPr>
              <w:t>供货完成一年后支付剩余款项。</w:t>
            </w:r>
          </w:p>
        </w:tc>
      </w:tr>
      <w:tr w14:paraId="74CB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Merge w:val="restart"/>
            <w:tcBorders>
              <w:bottom w:val="nil"/>
            </w:tcBorders>
            <w:vAlign w:val="center"/>
          </w:tcPr>
          <w:p w14:paraId="26C34CC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39</w:t>
            </w:r>
          </w:p>
        </w:tc>
        <w:tc>
          <w:tcPr>
            <w:tcW w:w="3668" w:type="dxa"/>
            <w:vAlign w:val="center"/>
          </w:tcPr>
          <w:p w14:paraId="24DE66F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招标文件费</w:t>
            </w:r>
          </w:p>
        </w:tc>
        <w:tc>
          <w:tcPr>
            <w:tcW w:w="4128" w:type="dxa"/>
            <w:vAlign w:val="center"/>
          </w:tcPr>
          <w:p w14:paraId="28F096A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不收取</w:t>
            </w:r>
          </w:p>
        </w:tc>
      </w:tr>
      <w:tr w14:paraId="11E5E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Merge w:val="continue"/>
            <w:tcBorders>
              <w:top w:val="nil"/>
              <w:bottom w:val="nil"/>
            </w:tcBorders>
            <w:vAlign w:val="center"/>
          </w:tcPr>
          <w:p w14:paraId="717C430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3668" w:type="dxa"/>
            <w:vAlign w:val="center"/>
          </w:tcPr>
          <w:p w14:paraId="3E52F0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4128" w:type="dxa"/>
            <w:vAlign w:val="center"/>
          </w:tcPr>
          <w:p w14:paraId="73B21D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不收取</w:t>
            </w:r>
          </w:p>
        </w:tc>
      </w:tr>
      <w:tr w14:paraId="5D46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Merge w:val="continue"/>
            <w:tcBorders>
              <w:top w:val="nil"/>
              <w:bottom w:val="nil"/>
            </w:tcBorders>
            <w:vAlign w:val="center"/>
          </w:tcPr>
          <w:p w14:paraId="543F32D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3668" w:type="dxa"/>
            <w:vAlign w:val="center"/>
          </w:tcPr>
          <w:p w14:paraId="2FDCB83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质量保证金</w:t>
            </w:r>
          </w:p>
        </w:tc>
        <w:tc>
          <w:tcPr>
            <w:tcW w:w="4128" w:type="dxa"/>
            <w:vAlign w:val="center"/>
          </w:tcPr>
          <w:p w14:paraId="755DAE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不收取</w:t>
            </w:r>
          </w:p>
        </w:tc>
      </w:tr>
      <w:tr w14:paraId="01DD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Merge w:val="continue"/>
            <w:tcBorders>
              <w:top w:val="nil"/>
            </w:tcBorders>
            <w:vAlign w:val="center"/>
          </w:tcPr>
          <w:p w14:paraId="36D144A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3668" w:type="dxa"/>
            <w:vAlign w:val="center"/>
          </w:tcPr>
          <w:p w14:paraId="455F73B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w:t>
            </w:r>
          </w:p>
        </w:tc>
        <w:tc>
          <w:tcPr>
            <w:tcW w:w="4128" w:type="dxa"/>
            <w:vAlign w:val="center"/>
          </w:tcPr>
          <w:p w14:paraId="0CFFD83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不收取</w:t>
            </w:r>
          </w:p>
        </w:tc>
      </w:tr>
      <w:tr w14:paraId="42EA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679BC0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40</w:t>
            </w:r>
          </w:p>
        </w:tc>
        <w:tc>
          <w:tcPr>
            <w:tcW w:w="3668" w:type="dxa"/>
            <w:vAlign w:val="center"/>
          </w:tcPr>
          <w:p w14:paraId="46CBF23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相关政府采购政策落实</w:t>
            </w:r>
          </w:p>
          <w:p w14:paraId="0CA1DBA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情况</w:t>
            </w:r>
          </w:p>
        </w:tc>
        <w:tc>
          <w:tcPr>
            <w:tcW w:w="4128" w:type="dxa"/>
            <w:vAlign w:val="center"/>
          </w:tcPr>
          <w:p w14:paraId="518809B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政府采购相关政策：</w:t>
            </w:r>
          </w:p>
          <w:p w14:paraId="3F1D16C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一、落实四个“一日办”精神：</w:t>
            </w:r>
          </w:p>
          <w:p w14:paraId="6C97BAF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按照《平顶山市财政局关于压减政府采购各环节时限进一步优化政府采购营商环境的通知》（平财购〔2021〕34号）通知，落实四个“一日办”精神：</w:t>
            </w:r>
          </w:p>
          <w:p w14:paraId="1E82294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（1）在评审结束后1日内确定采购结果，同时对中标单位发出中标或成交通知书，并在网上进行公告；</w:t>
            </w:r>
          </w:p>
          <w:p w14:paraId="6E2FF96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（2）中标或成交通知书发出后，1日内与中标或成交供应商签订合同，合同签订当日完成合同备案工作；</w:t>
            </w:r>
          </w:p>
          <w:p w14:paraId="1C26AAC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（3）政府采购项目供应商履约完成后，采购人应在供应商提出验收申请1个工作日内完成验收，同时在平顶山市政府采购网发布验收结果公告；</w:t>
            </w:r>
          </w:p>
          <w:p w14:paraId="1F416E8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（4）验收合格具备付款条件的项目，采购人要在1个工作日内按照合同约定支付项目资金。</w:t>
            </w:r>
          </w:p>
          <w:p w14:paraId="4B56AA6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注：签合同需法定代表人携带本人身份证（如为授权委托人，则携带法定代表人授权委托书及本人身份证）、单位公章、合同纸质版本一式六份（以采购人实际需求为准）及合同电子版。</w:t>
            </w:r>
          </w:p>
          <w:p w14:paraId="7A5BD7D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二、维护企业在政府采购活动中的知情权</w:t>
            </w:r>
          </w:p>
          <w:p w14:paraId="7175297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用公开招标采购方式的政府采购项目，在公告中标结果的同时，对未通过资格审查的投标人，采购人或者采购代理机构应告知其未通过的原因；采用综合评分法评审的，通过发电子邮件方式告知未中标人本人的评审得分与排序。采用竞争性谈判、竞争性磋商、询价、单一来源采购方式的政府采购项目，对投标人未实质性响应的文件按无效响应处理的，采购人或者采购代理机构应当告知投标人原因。</w:t>
            </w:r>
          </w:p>
          <w:p w14:paraId="051BAF2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三、提供中小企业声明函格式</w:t>
            </w:r>
          </w:p>
          <w:p w14:paraId="2477CD6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在采购文件中，采购代理机构应按照财政部、工信部印发的《政府采购促进中小企业发展管理办法》的通知精神（财库〔2020〕46号）提供中小企业声明函格式。</w:t>
            </w:r>
          </w:p>
          <w:p w14:paraId="6BE060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根据《政府采购促进中小企业发展管理办法》（财库〔2020〕46号）第四条：在政府采购活动中，供应商提供的货物、工程或者服务符合下列情形的，享受本办法规定的中小企业扶持政策：</w:t>
            </w:r>
          </w:p>
          <w:p w14:paraId="0B36E3C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（一）在货物采购项目中，货物由中小企业制造，即货物由中小企业生产且使用该中小企业商号或者注册商标；</w:t>
            </w:r>
          </w:p>
          <w:p w14:paraId="0FFC3D0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（二）在工程采购项目中，工程由中小企业承建，即工程施工单位为中小企业；</w:t>
            </w:r>
          </w:p>
          <w:p w14:paraId="19EC287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（三）在服务采购项目中，服务由中小企业承接，即提供服务的人员为中小企业依照《中华人民共和国劳动合同法》订立劳动合同的从业人员。</w:t>
            </w:r>
          </w:p>
          <w:p w14:paraId="549FE5E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在货物采购项目中，投标人提供的货物既有中小企业制造货物，也有大型企业制造货物的，不享受本办法规定的中小企业扶持政策。</w:t>
            </w:r>
          </w:p>
          <w:p w14:paraId="20027DD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14:paraId="69BA5BF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四、推广政府采购合同融资</w:t>
            </w:r>
          </w:p>
          <w:p w14:paraId="428C15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要求采购人和代理机构将“政府采购合同融资告知函”写入招标文件，鼓励中标投标人凭借采购合同申请贷款，助力解决中小企业融资难、融资贵的问题。</w:t>
            </w:r>
          </w:p>
          <w:p w14:paraId="4464A23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五、落实预留采购份额</w:t>
            </w:r>
          </w:p>
          <w:p w14:paraId="44986D2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298E98D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六、落实价格评审优惠政策</w:t>
            </w:r>
          </w:p>
          <w:p w14:paraId="5945BCE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对于未预留份额专门面向中小企业采购的采购项目，以及预留份额项目中的非预留部分采购包，采购人、采购代理机构应当对符合《政府采购促进中小企业发展管理办法》（财库〔2020〕46号）规定的小微企业报价给予6%—10%（工程项目为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p>
          <w:p w14:paraId="25A5864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04618C1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根据《关于促进残疾人就业政府采购政策的通知》（财库〔2017〕141号）文件规定，本项目支持残疾人福利性单位参与政府采购活动。符合条件的残疾人福利性单位参加本项目投标时，应当提供本通知规定的《残疾人福利性单位声明函》（附件</w:t>
            </w:r>
          </w:p>
          <w:p w14:paraId="070FE3B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2）并对声明的真实性负责，视同小型、微型企业，享受评审中价格扣除等政府采购促进中小企业发展的政府采购政策，残疾人福利性单位属于小型、微型企业的，不重复享受政策。</w:t>
            </w:r>
          </w:p>
          <w:p w14:paraId="6A854C5F">
            <w:pPr>
              <w:pStyle w:val="2"/>
              <w:ind w:left="0" w:leftChars="0" w:firstLine="0" w:firstLineChars="0"/>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注：本项目属于中小</w:t>
            </w:r>
            <w:bookmarkStart w:id="12" w:name="_GoBack"/>
            <w:bookmarkEnd w:id="12"/>
            <w:r>
              <w:rPr>
                <w:rFonts w:hint="eastAsia" w:ascii="仿宋" w:hAnsi="仿宋" w:eastAsia="仿宋" w:cs="仿宋"/>
                <w:sz w:val="24"/>
                <w:szCs w:val="24"/>
                <w:highlight w:val="none"/>
                <w:shd w:val="clear" w:color="auto" w:fill="auto"/>
              </w:rPr>
              <w:t>企业划分标准所属制造业；</w:t>
            </w:r>
          </w:p>
          <w:p w14:paraId="040C4F4C">
            <w:pPr>
              <w:pStyle w:val="2"/>
              <w:ind w:left="0" w:leftChars="0" w:firstLine="0" w:firstLineChars="0"/>
              <w:rPr>
                <w:rFonts w:hint="default" w:ascii="仿宋" w:hAnsi="仿宋" w:eastAsia="仿宋" w:cs="仿宋"/>
                <w:sz w:val="24"/>
                <w:szCs w:val="24"/>
                <w:highlight w:val="none"/>
                <w:shd w:val="clear" w:color="auto" w:fill="auto"/>
                <w:lang w:val="en-US" w:eastAsia="zh-CN"/>
              </w:rPr>
            </w:pPr>
            <w:r>
              <w:rPr>
                <w:rFonts w:hint="eastAsia" w:ascii="仿宋" w:hAnsi="仿宋" w:cs="仿宋"/>
                <w:b/>
                <w:bCs/>
                <w:sz w:val="24"/>
                <w:szCs w:val="24"/>
                <w:highlight w:val="none"/>
                <w:shd w:val="clear" w:color="auto" w:fill="auto"/>
                <w:lang w:val="en-US" w:eastAsia="zh-CN"/>
              </w:rPr>
              <w:t>本项目专门面向中小企业采购，不再执行价格优惠。</w:t>
            </w:r>
          </w:p>
        </w:tc>
      </w:tr>
      <w:tr w14:paraId="48D9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589850B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41</w:t>
            </w:r>
          </w:p>
        </w:tc>
        <w:tc>
          <w:tcPr>
            <w:tcW w:w="3668" w:type="dxa"/>
            <w:vAlign w:val="center"/>
          </w:tcPr>
          <w:p w14:paraId="18B0FC4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招标代理服务费</w:t>
            </w:r>
          </w:p>
        </w:tc>
        <w:tc>
          <w:tcPr>
            <w:tcW w:w="4128" w:type="dxa"/>
            <w:vAlign w:val="center"/>
          </w:tcPr>
          <w:p w14:paraId="42D1322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参考豫招协[2023]002号规定的标准,由中标单位向代理机构支付服务费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收费46738元。</w:t>
            </w:r>
          </w:p>
        </w:tc>
      </w:tr>
      <w:tr w14:paraId="42BB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3BB621E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42</w:t>
            </w:r>
          </w:p>
        </w:tc>
        <w:tc>
          <w:tcPr>
            <w:tcW w:w="3668" w:type="dxa"/>
            <w:vAlign w:val="center"/>
          </w:tcPr>
          <w:p w14:paraId="6E30EA0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是否采用电子招标投标</w:t>
            </w:r>
          </w:p>
        </w:tc>
        <w:tc>
          <w:tcPr>
            <w:tcW w:w="4128" w:type="dxa"/>
            <w:vAlign w:val="center"/>
          </w:tcPr>
          <w:p w14:paraId="3824CFD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1BA12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27B35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43</w:t>
            </w:r>
          </w:p>
        </w:tc>
        <w:tc>
          <w:tcPr>
            <w:tcW w:w="7796" w:type="dxa"/>
            <w:gridSpan w:val="2"/>
            <w:vAlign w:val="center"/>
          </w:tcPr>
          <w:p w14:paraId="43B2650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需要补充的其他内容</w:t>
            </w:r>
          </w:p>
        </w:tc>
      </w:tr>
      <w:tr w14:paraId="369FD6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64" w:type="dxa"/>
            <w:gridSpan w:val="3"/>
            <w:vAlign w:val="center"/>
          </w:tcPr>
          <w:p w14:paraId="7C8E239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如文件出现前后不一致，以投标人须知前附表为准，</w:t>
            </w:r>
            <w:r>
              <w:rPr>
                <w:rFonts w:hint="eastAsia" w:ascii="仿宋" w:hAnsi="仿宋" w:eastAsia="仿宋" w:cs="仿宋"/>
                <w:b/>
                <w:bCs/>
                <w:sz w:val="24"/>
                <w:szCs w:val="24"/>
                <w:highlight w:val="none"/>
              </w:rPr>
              <w:t>其它未尽事宜，按国家有关法律法规、政策执行。</w:t>
            </w:r>
          </w:p>
        </w:tc>
      </w:tr>
    </w:tbl>
    <w:p w14:paraId="76F6D5B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1.总则</w:t>
      </w:r>
    </w:p>
    <w:p w14:paraId="2228FD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1.1项目概况</w:t>
      </w:r>
    </w:p>
    <w:p w14:paraId="5C386E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1.1.1根据《中华人民共和国政府采购法》、《政府采购货物和服务招标投标管理办法》等有关法律、法规和规章的规定，本招标项目已具备招标条件，现对本项目进行招标。</w:t>
      </w:r>
    </w:p>
    <w:p w14:paraId="4E5396C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1.1.2采购人：见投标人须知前附表。</w:t>
      </w:r>
    </w:p>
    <w:p w14:paraId="0C7C582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1.1.3采购代理机构：见投标人须知前附表。</w:t>
      </w:r>
    </w:p>
    <w:p w14:paraId="5B5FE6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1.1.4项目名称：见投标人须知前附表。</w:t>
      </w:r>
    </w:p>
    <w:p w14:paraId="59F224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1.2资金来源和落实情况</w:t>
      </w:r>
    </w:p>
    <w:p w14:paraId="4C6471F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资金来源及落实情况：见投标人须知前附表。</w:t>
      </w:r>
    </w:p>
    <w:p w14:paraId="1A5D3C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1.3采购内容、质量、交货期、交货地点</w:t>
      </w:r>
    </w:p>
    <w:p w14:paraId="3B1AA6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1.3.1采购内容：见投标人须知前附表。</w:t>
      </w:r>
    </w:p>
    <w:p w14:paraId="6C652B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1.3.2质量：见投标人须知前附表。</w:t>
      </w:r>
    </w:p>
    <w:p w14:paraId="5EBCE5F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1.3.3交货期：见投标人须知前附表。</w:t>
      </w:r>
    </w:p>
    <w:p w14:paraId="283E9AE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1.3.4交货地点：见投标人须知前附表。</w:t>
      </w:r>
    </w:p>
    <w:p w14:paraId="1E1706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1.4投标人资格要求</w:t>
      </w:r>
    </w:p>
    <w:p w14:paraId="7179E7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投标人应具备承担本项目投标的资格要求：见投标人须知前附表。</w:t>
      </w:r>
    </w:p>
    <w:p w14:paraId="03FD2B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1.5费用承担</w:t>
      </w:r>
    </w:p>
    <w:p w14:paraId="7C6C5A0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投标人准备和参加投标活动发生的费用自理。</w:t>
      </w:r>
    </w:p>
    <w:p w14:paraId="1B4CE37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1.6保密</w:t>
      </w:r>
    </w:p>
    <w:p w14:paraId="7B9AC5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参与招标投标活动的各方应对招标文件和投标文件中的商业和技术等秘密保密，违者应对由此造成的后果承担法律责任。</w:t>
      </w:r>
    </w:p>
    <w:p w14:paraId="347C17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1.7语言文字</w:t>
      </w:r>
    </w:p>
    <w:p w14:paraId="51AD91C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招标投标文件使用的语言文字为中文。专用术语使用外文的，应附有中文注释。</w:t>
      </w:r>
    </w:p>
    <w:p w14:paraId="083D7F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1.8计量单位</w:t>
      </w:r>
    </w:p>
    <w:p w14:paraId="39C9B56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所有计量均采用中华人民共和国法定计量单位。</w:t>
      </w:r>
    </w:p>
    <w:p w14:paraId="5351D4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1.9踏勘现场（不组织）</w:t>
      </w:r>
    </w:p>
    <w:p w14:paraId="71B3B8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1.9.1投标人须知前附表规定组织踏勘现场的，采购人按投标人须知前附表规定的时间、地点组织投标人踏勘项目现场。</w:t>
      </w:r>
    </w:p>
    <w:p w14:paraId="722AB6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1.9.2投标人踏勘现场发生的费用自理。</w:t>
      </w:r>
    </w:p>
    <w:p w14:paraId="1192CE4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1.9.3除采购人的原因外，投标人自行负责在踏勘现场中所发生的人员伤亡和财产损失。</w:t>
      </w:r>
    </w:p>
    <w:p w14:paraId="49E950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1.9.4采购人在踏勘现场中介绍的工程场地和相关的周边环境情况，供投标人在编制投标文件时参考，采购人不对投标人据此作出的判断和决策负责。</w:t>
      </w:r>
    </w:p>
    <w:p w14:paraId="6743406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1.10投标预备会（不召开）</w:t>
      </w:r>
    </w:p>
    <w:p w14:paraId="3B075B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1.10.1投标人须知前附表规定召开投标预备会的，采购人按投标人须知前附表规定的时间和地点召开投标预备会，澄清投标人提出的问题。</w:t>
      </w:r>
    </w:p>
    <w:p w14:paraId="389618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1.10.2投标人应在投标人须知前附表规定的时间前，以书面形式将提出的问题送达采购人，以便采购人在会议期间澄清。</w:t>
      </w:r>
    </w:p>
    <w:p w14:paraId="06B1A63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1.10.3投标预备会后，采购人在投标人须知前附表规定的时间内，将对投标人所提问题的澄清，以书面方式通知所有购买招标文件的投标人。该澄清内容为招标文件的组成部分。</w:t>
      </w:r>
    </w:p>
    <w:p w14:paraId="4131940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1.11分包</w:t>
      </w:r>
    </w:p>
    <w:p w14:paraId="51BDDC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应符合投标人须知前附表规定。</w:t>
      </w:r>
    </w:p>
    <w:p w14:paraId="1F1357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1.12偏离</w:t>
      </w:r>
    </w:p>
    <w:p w14:paraId="5ECB6F5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投标人须知前附表允许投标文件偏离招标文件某些要求的，偏离应当符合招标文件规定的偏离范围和幅度。</w:t>
      </w:r>
    </w:p>
    <w:p w14:paraId="4D029F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2.招标文件</w:t>
      </w:r>
    </w:p>
    <w:p w14:paraId="43D07FD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2.1招标文件的组成</w:t>
      </w:r>
    </w:p>
    <w:p w14:paraId="32365D4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2.1.1本招标文件包括：</w:t>
      </w:r>
    </w:p>
    <w:p w14:paraId="09BA3A3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（1）招标公告；</w:t>
      </w:r>
    </w:p>
    <w:p w14:paraId="3487BB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（2）投标人须知；</w:t>
      </w:r>
    </w:p>
    <w:p w14:paraId="2F176DE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（3）评标办法；</w:t>
      </w:r>
    </w:p>
    <w:p w14:paraId="6854C68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（4）采购内容及要求；</w:t>
      </w:r>
    </w:p>
    <w:p w14:paraId="79BC472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（5）合同条款及格式；</w:t>
      </w:r>
    </w:p>
    <w:p w14:paraId="5B3084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（6）投标文件格式；</w:t>
      </w:r>
    </w:p>
    <w:p w14:paraId="5B696D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2.1.2根据本章对招标文件所作的澄清、修改（如有）等，构成招标文件的组成部分。</w:t>
      </w:r>
    </w:p>
    <w:p w14:paraId="1470775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2.2招标文件的疑问、澄清、说明或者补正</w:t>
      </w:r>
    </w:p>
    <w:p w14:paraId="5C9B65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2.2.1投标人对招标文件提出疑问的，应在投标须知前附表规定的时间内在电子交易系统中提出。</w:t>
      </w:r>
    </w:p>
    <w:p w14:paraId="05054C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2.2.2采购人将在电子交易系统等原公告媒体将招标文件的澄清、说明或者补正进行公示，此公示视作已送达所有投标人。如果澄清、说明或者补正发出的时间距投标人须知前附表规定的投标截止时间不足15日，并且澄清、说明或者补正内容影响投标文件编制的，将相应延长投标截止时间。</w:t>
      </w:r>
    </w:p>
    <w:p w14:paraId="28B9617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2.2.3除非采购人认为有必要答复，否则，采购人有权拒绝回复投标人在本章第</w:t>
      </w:r>
    </w:p>
    <w:p w14:paraId="6A6E9C4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2.2.1项规定的时间后的任何澄清要求。</w:t>
      </w:r>
    </w:p>
    <w:p w14:paraId="334F7B8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2.2.4投标人应及时关注电子交易系统等公告媒体发布的与招标项目相关的信息，如因投标人自身原因未及时获取有关信息，由此造成的对投标不利的后果由投标人自负。</w:t>
      </w:r>
    </w:p>
    <w:p w14:paraId="14BAD7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3.投标文件</w:t>
      </w:r>
    </w:p>
    <w:p w14:paraId="1C9835F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3.1投标文件的组成</w:t>
      </w:r>
    </w:p>
    <w:p w14:paraId="5C231D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投标文件至少应包括第六章投标文件格式要求的内容。</w:t>
      </w:r>
    </w:p>
    <w:p w14:paraId="1E28A51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3.2投标报价</w:t>
      </w:r>
    </w:p>
    <w:p w14:paraId="284C577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3.2.1投标人应参考采购人提供的招标内容，考虑物价上涨、政策性调整等诸多因素，结合本项目实际情况和企业成本、市场行情自主报价。投标价格包含：运至合同指定地点的材料费、包装费、仓储费、运输费、保险费、装卸费、工具费、培训费、税费、人工、管理、财务、检测等所有费用，投标人在投标文件中提出的各项支付金额的总和，也应是完成所列招标采购范围的全部，其他事项在项目实施中出现任何遗漏，均由中标人免费提供，招标人不再支付任何费用。</w:t>
      </w:r>
    </w:p>
    <w:p w14:paraId="3C227B3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3.2.2采购人设有最高投标限价的，投标人的投标报价不得超过最高投标限价，最高投标限价或其计算方法在投标人须知前附表中载明。</w:t>
      </w:r>
    </w:p>
    <w:p w14:paraId="7C0DE9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3.3投标有效期</w:t>
      </w:r>
    </w:p>
    <w:p w14:paraId="0FB0F0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3.3.1详见投标人须知前附表。</w:t>
      </w:r>
    </w:p>
    <w:p w14:paraId="7C772A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3.3.2在投标有效期内，投标人撤销或修改其投标文件的，应承担招标文件和法律规定的责任。</w:t>
      </w:r>
    </w:p>
    <w:p w14:paraId="4F4F37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3.3.3出现特殊情况需要延长投标有效期的，采购人通知所有投标人延长投标有效期。投标人同意延长的，应相应延长其投标保证金的有效期，但不得要求或被允许修改或撤销其投标文件；投标人拒绝延长的，其投标失效，但投标人有权收回其投标保证金。</w:t>
      </w:r>
    </w:p>
    <w:p w14:paraId="6D20FE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3.4投标保证金（不适用）</w:t>
      </w:r>
    </w:p>
    <w:p w14:paraId="1944AE7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3.5投标文件的编制</w:t>
      </w:r>
    </w:p>
    <w:p w14:paraId="3D160E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须严格按第六章“投标文件格式”进行编写，提供有格式的须按照招标文件格式填写；如有必要，可以增加附页，作为投标文件的组成部分。其中，开标一览表在满足招标文件实质性要求的基础上，可以提出比招标文件要求更有利于采购人的承诺。</w:t>
      </w:r>
    </w:p>
    <w:p w14:paraId="4A7BC84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4.投标</w:t>
      </w:r>
    </w:p>
    <w:p w14:paraId="484685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4.1投标文件的递交</w:t>
      </w:r>
    </w:p>
    <w:p w14:paraId="58EE48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4.1.1投标人应在投标人须知前附表规定的投标截止时间前递交投标文件。</w:t>
      </w:r>
    </w:p>
    <w:p w14:paraId="3BF4AA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4.1.2投标人递交投标文件的地点：见投标人须知前附表。</w:t>
      </w:r>
    </w:p>
    <w:p w14:paraId="35A71A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4.1.3除投标人须知前附表另有规定外，投标人所递交的投标文件不予退还。</w:t>
      </w:r>
    </w:p>
    <w:p w14:paraId="6C7C1C4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4.2投标文件的修改与撤回</w:t>
      </w:r>
    </w:p>
    <w:p w14:paraId="619811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4.2.1在投标人须知前附表规定的投标截止时间前，投标人可以修改或撤回已递交的投标文件。</w:t>
      </w:r>
    </w:p>
    <w:p w14:paraId="29F268C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4.2.2投标人修改或撤回已递交投标文件的书面通知应按照招标文件要求签字或盖章。</w:t>
      </w:r>
    </w:p>
    <w:p w14:paraId="0293936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4.2.3修改的内容为投标文件的组成部分。修改的投标文件应按照本章第3条、第4条规定进行编制、标记和递交，并标明“修改”字样。</w:t>
      </w:r>
    </w:p>
    <w:p w14:paraId="0719E58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5.开标</w:t>
      </w:r>
    </w:p>
    <w:p w14:paraId="340D29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5.1“不见面”开标注意事项及操作流程</w:t>
      </w:r>
    </w:p>
    <w:p w14:paraId="7ACF50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5.1.1采购人和代理机构应当提前做好各项准备工作，准时开标。</w:t>
      </w:r>
    </w:p>
    <w:p w14:paraId="299BED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5.1.2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0F6F6C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5.1.3如出现投标人的电子投标文件无法解密的情况，投标人应及时联系采购人（代理机构）进行说明。投标文件解密异常，按以下步骤进行处理：</w:t>
      </w:r>
    </w:p>
    <w:p w14:paraId="2066A9C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（1）如果是投标文件自身问题导致投标文件无法解密的，该投标文件将不予接收、解密。</w:t>
      </w:r>
    </w:p>
    <w:p w14:paraId="70A668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（2）如果是电子化交易系统问题造成投标文件无法解密的，将由技术人员进行排查处理。如短时间内问题无法解决的，将由采购人（代理机构）联系监督部门申请暂停开标，待问题解决后继续开标。</w:t>
      </w:r>
    </w:p>
    <w:p w14:paraId="3EC049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5.1.4所有投标文件解密完成后，由采购人（代理机构）操作，对开标结果进行公示。</w:t>
      </w:r>
    </w:p>
    <w:p w14:paraId="53B64A8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5.1.5投标人应保证在开标期间电话、电脑、网络等能够正常使用，投标人因停电、电脑病毒、网络堵塞等原因，未在规定的解密时间内对投标文件进行解密的，其投标文件不予接收。</w:t>
      </w:r>
    </w:p>
    <w:p w14:paraId="19A4E1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5.1.6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26DE302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说明：上述内容如有与《全国公共资源交易平台(河南省.平顶山市)》公共资源交易系统不一致的以最新电子化交易程序为准。</w:t>
      </w:r>
    </w:p>
    <w:p w14:paraId="46CACE4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6.评标</w:t>
      </w:r>
    </w:p>
    <w:p w14:paraId="1F1B352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6.1评标委员会</w:t>
      </w:r>
    </w:p>
    <w:p w14:paraId="5D64A5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6.1.1评标由采购人依法组建的评标委员会负责。评标委员会成员组成、人数以及技术、经济等方面专家的确定方式见投标人须知前附表。</w:t>
      </w:r>
    </w:p>
    <w:p w14:paraId="7D3963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6.1.2评审专家与参加采购活动的供应商存在下列利害关系之一的,应当回避:</w:t>
      </w:r>
    </w:p>
    <w:p w14:paraId="694C51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(一)参加采购活动前三年内,与供应商存在劳动关系,或者担任过供应商的董事、监事,或者是供应商的控股股东或实际控制人；</w:t>
      </w:r>
    </w:p>
    <w:p w14:paraId="6298FE2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(二)与供应商的法定代表人或者负责人有夫妻、直系血亲、三代以内旁系血亲或者近姻亲关系；</w:t>
      </w:r>
    </w:p>
    <w:p w14:paraId="156F9A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(三)与供应商有其他可能影响政府采购活动公平、公正进行的关系。</w:t>
      </w:r>
    </w:p>
    <w:p w14:paraId="34E4473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评审专家发现本人与参加采购活动的供应商有利害关系的,应当主动提出回避。</w:t>
      </w:r>
    </w:p>
    <w:p w14:paraId="1006EAB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6.2评标原则</w:t>
      </w:r>
    </w:p>
    <w:p w14:paraId="6340211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评标活动遵循公平、公正、科学和择优的原则。</w:t>
      </w:r>
    </w:p>
    <w:p w14:paraId="4191FE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6.3评标</w:t>
      </w:r>
    </w:p>
    <w:p w14:paraId="779608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评标委员会按照第三章“评标办法”规定的方法、评审因素、标准和程序对投标文件进行评审。第三章“评标办法”没有规定的方法、评审因素和标准，不作为评标依据。</w:t>
      </w:r>
    </w:p>
    <w:p w14:paraId="17757E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7.合同授予</w:t>
      </w:r>
    </w:p>
    <w:p w14:paraId="3B4F62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7.1定标方式</w:t>
      </w:r>
    </w:p>
    <w:p w14:paraId="27E6D1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人应当在评审结束后1日内，在评标报告确定的中标候选人名单中按顺序确定中标人。中标候选人并列的，由采购人采取随机抽取的方式确定。采购人在收到评标报告后未在规定时间内按评标报告推荐的中标候选人顺序确定中标人，又不能说明合法理由的，视同按评标报告推荐的顺序确定排名第一的中标候选人为中标人。</w:t>
      </w:r>
    </w:p>
    <w:p w14:paraId="436264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7.2中标公告</w:t>
      </w:r>
    </w:p>
    <w:p w14:paraId="4B84998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采购人应当在中标人确定当日，在指定的媒体公告中标结果。</w:t>
      </w:r>
    </w:p>
    <w:p w14:paraId="5C013F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7.3中标通知书</w:t>
      </w:r>
    </w:p>
    <w:p w14:paraId="52247E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在公告中标结果的同时，采购人或者采购代理机构应当向中标人发出中标通知书。中标通知书发出后，采购人不得违法改变中标结果，中标人无正当理由不得放弃中标。</w:t>
      </w:r>
    </w:p>
    <w:p w14:paraId="7F2B2E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7.4签订合同</w:t>
      </w:r>
    </w:p>
    <w:p w14:paraId="77234F4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7.4.1采购人应当自中标通知书发出之日后，1日内按照招标文件和中标人投标文件的规定，与中标人签订书面合同。所签订的合同不得对招标文件确定的事项和中标人投标文件作实质性修改。合同签订当日在政府采购监督管理部门完成合同备案及公告工作。</w:t>
      </w:r>
    </w:p>
    <w:p w14:paraId="5D46BB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7.4.2中标或者成交供应商拒绝与采购人签订合同的，采购人可以按照评审报告推荐的中标或者成交候选人名单排序，确定下一候选人为中标或者成交供应商，也可以重新开展政府采购活动。</w:t>
      </w:r>
    </w:p>
    <w:p w14:paraId="7FAFE5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8.纪律和监督</w:t>
      </w:r>
    </w:p>
    <w:p w14:paraId="5A12EA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8.1对采购人的纪律要求</w:t>
      </w:r>
    </w:p>
    <w:p w14:paraId="7445AB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采购人不得泄漏招标投标活动中应当保密的情况和资料，不得与投标人串通损害国家利益、社会公共利益或者他人合法权益。</w:t>
      </w:r>
    </w:p>
    <w:p w14:paraId="145B665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8.2对投标人的纪律要求</w:t>
      </w:r>
    </w:p>
    <w:p w14:paraId="7AB3102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3A3551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8.3对评标委员会成员的纪律要求</w:t>
      </w:r>
    </w:p>
    <w:p w14:paraId="61DBD1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8E3A8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8.4对与评标活动有关的工作人员的纪律要求</w:t>
      </w:r>
    </w:p>
    <w:p w14:paraId="77170E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E5731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9.需要补充的其他内容</w:t>
      </w:r>
    </w:p>
    <w:p w14:paraId="7F4847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需要补充的其他内容：见投标人须知前附表。</w:t>
      </w:r>
    </w:p>
    <w:p w14:paraId="0EAECB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697FF0B5">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b/>
          <w:bCs/>
          <w:sz w:val="36"/>
          <w:szCs w:val="36"/>
          <w:highlight w:val="none"/>
        </w:rPr>
      </w:pPr>
      <w:bookmarkStart w:id="2" w:name="_Toc12017"/>
      <w:r>
        <w:rPr>
          <w:rFonts w:hint="eastAsia" w:ascii="仿宋" w:hAnsi="仿宋" w:eastAsia="仿宋" w:cs="仿宋"/>
          <w:b/>
          <w:bCs/>
          <w:sz w:val="36"/>
          <w:szCs w:val="36"/>
          <w:highlight w:val="none"/>
        </w:rPr>
        <w:t>第三章评标办法（综合评分法）</w:t>
      </w:r>
      <w:bookmarkEnd w:id="2"/>
    </w:p>
    <w:p w14:paraId="3D69E50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评标办法前附表</w:t>
      </w:r>
    </w:p>
    <w:tbl>
      <w:tblPr>
        <w:tblStyle w:val="15"/>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128"/>
        <w:gridCol w:w="2982"/>
        <w:gridCol w:w="4254"/>
      </w:tblGrid>
      <w:tr w14:paraId="07818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124" w:type="dxa"/>
            <w:gridSpan w:val="2"/>
            <w:vAlign w:val="center"/>
          </w:tcPr>
          <w:p w14:paraId="43F68AA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2982" w:type="dxa"/>
            <w:vAlign w:val="center"/>
          </w:tcPr>
          <w:p w14:paraId="78FE536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评审因素</w:t>
            </w:r>
          </w:p>
        </w:tc>
        <w:tc>
          <w:tcPr>
            <w:tcW w:w="4254" w:type="dxa"/>
            <w:vAlign w:val="center"/>
          </w:tcPr>
          <w:p w14:paraId="05FCF8C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评审标准</w:t>
            </w:r>
          </w:p>
        </w:tc>
      </w:tr>
      <w:tr w14:paraId="2DAD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996" w:type="dxa"/>
            <w:vMerge w:val="restart"/>
            <w:tcBorders>
              <w:bottom w:val="nil"/>
            </w:tcBorders>
            <w:vAlign w:val="center"/>
          </w:tcPr>
          <w:p w14:paraId="1D2BC37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128" w:type="dxa"/>
            <w:vMerge w:val="restart"/>
            <w:tcBorders>
              <w:bottom w:val="nil"/>
            </w:tcBorders>
            <w:vAlign w:val="center"/>
          </w:tcPr>
          <w:p w14:paraId="775F978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资格审查</w:t>
            </w:r>
          </w:p>
        </w:tc>
        <w:tc>
          <w:tcPr>
            <w:tcW w:w="2982" w:type="dxa"/>
            <w:vAlign w:val="center"/>
          </w:tcPr>
          <w:p w14:paraId="78EBE7D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营业执照</w:t>
            </w:r>
          </w:p>
        </w:tc>
        <w:tc>
          <w:tcPr>
            <w:tcW w:w="4254" w:type="dxa"/>
            <w:vAlign w:val="center"/>
          </w:tcPr>
          <w:p w14:paraId="0A49BC1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符合第二章“投标人须知”第1.4项规定</w:t>
            </w:r>
          </w:p>
        </w:tc>
      </w:tr>
      <w:tr w14:paraId="4FABC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996" w:type="dxa"/>
            <w:vMerge w:val="continue"/>
            <w:tcBorders>
              <w:top w:val="nil"/>
              <w:bottom w:val="nil"/>
            </w:tcBorders>
            <w:vAlign w:val="center"/>
          </w:tcPr>
          <w:p w14:paraId="575A650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bottom w:val="nil"/>
            </w:tcBorders>
            <w:vAlign w:val="center"/>
          </w:tcPr>
          <w:p w14:paraId="27C61CB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69895D4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信用承诺书</w:t>
            </w:r>
          </w:p>
        </w:tc>
        <w:tc>
          <w:tcPr>
            <w:tcW w:w="4254" w:type="dxa"/>
            <w:vAlign w:val="center"/>
          </w:tcPr>
          <w:p w14:paraId="79FDCB3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符合第二章“投标人须知”第1.4项规定</w:t>
            </w:r>
          </w:p>
        </w:tc>
      </w:tr>
      <w:tr w14:paraId="2D4C1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996" w:type="dxa"/>
            <w:vMerge w:val="continue"/>
            <w:tcBorders>
              <w:top w:val="nil"/>
            </w:tcBorders>
            <w:vAlign w:val="center"/>
          </w:tcPr>
          <w:p w14:paraId="405BDCF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tcBorders>
            <w:vAlign w:val="center"/>
          </w:tcPr>
          <w:p w14:paraId="2D0952D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01E1A4B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4254" w:type="dxa"/>
            <w:vAlign w:val="center"/>
          </w:tcPr>
          <w:p w14:paraId="0AE6639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符合第二章“投标人须知”第1.4项规定</w:t>
            </w:r>
          </w:p>
        </w:tc>
      </w:tr>
      <w:tr w14:paraId="54C68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360" w:type="dxa"/>
            <w:gridSpan w:val="4"/>
            <w:vAlign w:val="center"/>
          </w:tcPr>
          <w:p w14:paraId="7290090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注：公开招标采购项目开标结束后，采购人或者采购代理机构依法对投标人的资格进行审查。合格投标人不足3家的，不得评标。</w:t>
            </w:r>
          </w:p>
        </w:tc>
      </w:tr>
      <w:tr w14:paraId="5B77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restart"/>
            <w:tcBorders>
              <w:bottom w:val="nil"/>
            </w:tcBorders>
            <w:vAlign w:val="center"/>
          </w:tcPr>
          <w:p w14:paraId="4BC9B5F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128" w:type="dxa"/>
            <w:vMerge w:val="restart"/>
            <w:tcBorders>
              <w:bottom w:val="nil"/>
            </w:tcBorders>
            <w:vAlign w:val="center"/>
          </w:tcPr>
          <w:p w14:paraId="4E93D9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形式</w:t>
            </w:r>
          </w:p>
          <w:p w14:paraId="565DE10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评审</w:t>
            </w:r>
          </w:p>
          <w:p w14:paraId="4E08B3F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标准</w:t>
            </w:r>
          </w:p>
        </w:tc>
        <w:tc>
          <w:tcPr>
            <w:tcW w:w="2982" w:type="dxa"/>
            <w:vAlign w:val="center"/>
          </w:tcPr>
          <w:p w14:paraId="7794BFA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4254" w:type="dxa"/>
            <w:vAlign w:val="center"/>
          </w:tcPr>
          <w:p w14:paraId="37F5EAF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与营业执照一致</w:t>
            </w:r>
          </w:p>
        </w:tc>
      </w:tr>
      <w:tr w14:paraId="7C8D8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996" w:type="dxa"/>
            <w:vMerge w:val="continue"/>
            <w:tcBorders>
              <w:top w:val="nil"/>
              <w:bottom w:val="nil"/>
            </w:tcBorders>
            <w:vAlign w:val="center"/>
          </w:tcPr>
          <w:p w14:paraId="1CDBD4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bottom w:val="nil"/>
            </w:tcBorders>
            <w:vAlign w:val="center"/>
          </w:tcPr>
          <w:p w14:paraId="1B1F349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10578C7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签字盖章</w:t>
            </w:r>
          </w:p>
        </w:tc>
        <w:tc>
          <w:tcPr>
            <w:tcW w:w="4254" w:type="dxa"/>
            <w:vAlign w:val="center"/>
          </w:tcPr>
          <w:p w14:paraId="14213B6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有法定代表人或其委托代理人签字并加盖单位公章。由法定代表人签字的，应附法定代表人身份证明，由代理人签字的，应附法定代表人授权委托书。</w:t>
            </w:r>
          </w:p>
        </w:tc>
      </w:tr>
      <w:tr w14:paraId="78F0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1E8BB07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bottom w:val="nil"/>
            </w:tcBorders>
            <w:vAlign w:val="center"/>
          </w:tcPr>
          <w:p w14:paraId="7BEA3F1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159D3A7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投标文件格式</w:t>
            </w:r>
          </w:p>
        </w:tc>
        <w:tc>
          <w:tcPr>
            <w:tcW w:w="4254" w:type="dxa"/>
            <w:vAlign w:val="center"/>
          </w:tcPr>
          <w:p w14:paraId="72FC75E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符合第六章“投标文件格式”的要求</w:t>
            </w:r>
          </w:p>
        </w:tc>
      </w:tr>
      <w:tr w14:paraId="1938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tcBorders>
            <w:vAlign w:val="center"/>
          </w:tcPr>
          <w:p w14:paraId="22CFCFF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tcBorders>
            <w:vAlign w:val="center"/>
          </w:tcPr>
          <w:p w14:paraId="5BCD726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1EC6A0C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4254" w:type="dxa"/>
            <w:vAlign w:val="center"/>
          </w:tcPr>
          <w:p w14:paraId="456A3B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符合第二章“投标人须知”规定</w:t>
            </w:r>
          </w:p>
        </w:tc>
      </w:tr>
      <w:tr w14:paraId="0F2B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restart"/>
            <w:tcBorders>
              <w:bottom w:val="nil"/>
            </w:tcBorders>
            <w:vAlign w:val="center"/>
          </w:tcPr>
          <w:p w14:paraId="7901F45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128" w:type="dxa"/>
            <w:vMerge w:val="restart"/>
            <w:tcBorders>
              <w:bottom w:val="nil"/>
            </w:tcBorders>
            <w:vAlign w:val="center"/>
          </w:tcPr>
          <w:p w14:paraId="615B0E0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响应性评审标准</w:t>
            </w:r>
          </w:p>
        </w:tc>
        <w:tc>
          <w:tcPr>
            <w:tcW w:w="2982" w:type="dxa"/>
            <w:vAlign w:val="center"/>
          </w:tcPr>
          <w:p w14:paraId="310E7B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投标内容</w:t>
            </w:r>
          </w:p>
        </w:tc>
        <w:tc>
          <w:tcPr>
            <w:tcW w:w="4254" w:type="dxa"/>
            <w:vAlign w:val="center"/>
          </w:tcPr>
          <w:p w14:paraId="363E0AF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符合第二章“投标人须知”规定</w:t>
            </w:r>
          </w:p>
        </w:tc>
      </w:tr>
      <w:tr w14:paraId="02D9E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4F20E8A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bottom w:val="nil"/>
            </w:tcBorders>
            <w:vAlign w:val="center"/>
          </w:tcPr>
          <w:p w14:paraId="6049A8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141E433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质量及质保期</w:t>
            </w:r>
          </w:p>
        </w:tc>
        <w:tc>
          <w:tcPr>
            <w:tcW w:w="4254" w:type="dxa"/>
            <w:vAlign w:val="center"/>
          </w:tcPr>
          <w:p w14:paraId="690BA02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符合第二章“投标人须知”规定</w:t>
            </w:r>
          </w:p>
        </w:tc>
      </w:tr>
      <w:tr w14:paraId="0E87D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5EEC06D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bottom w:val="nil"/>
            </w:tcBorders>
            <w:vAlign w:val="center"/>
          </w:tcPr>
          <w:p w14:paraId="29437B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357270E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交货期</w:t>
            </w:r>
          </w:p>
        </w:tc>
        <w:tc>
          <w:tcPr>
            <w:tcW w:w="4254" w:type="dxa"/>
            <w:vAlign w:val="center"/>
          </w:tcPr>
          <w:p w14:paraId="2F7EB75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符合第二章“投标人须知”规定</w:t>
            </w:r>
          </w:p>
        </w:tc>
      </w:tr>
      <w:tr w14:paraId="67E4C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7D846EF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bottom w:val="nil"/>
            </w:tcBorders>
            <w:vAlign w:val="center"/>
          </w:tcPr>
          <w:p w14:paraId="50F96BE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0F33B63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交货地点</w:t>
            </w:r>
          </w:p>
        </w:tc>
        <w:tc>
          <w:tcPr>
            <w:tcW w:w="4254" w:type="dxa"/>
            <w:vAlign w:val="center"/>
          </w:tcPr>
          <w:p w14:paraId="7F9ECA9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符合第二章“投标人须知”规定</w:t>
            </w:r>
          </w:p>
        </w:tc>
      </w:tr>
      <w:tr w14:paraId="5079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413B4B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bottom w:val="nil"/>
            </w:tcBorders>
            <w:vAlign w:val="center"/>
          </w:tcPr>
          <w:p w14:paraId="55F7568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2B40DA8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4254" w:type="dxa"/>
            <w:vAlign w:val="center"/>
          </w:tcPr>
          <w:p w14:paraId="7E61688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符合第二章“投标人须知”规定</w:t>
            </w:r>
          </w:p>
        </w:tc>
      </w:tr>
      <w:tr w14:paraId="63BE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96" w:type="dxa"/>
            <w:vMerge w:val="continue"/>
            <w:tcBorders>
              <w:top w:val="nil"/>
            </w:tcBorders>
            <w:vAlign w:val="center"/>
          </w:tcPr>
          <w:p w14:paraId="2253BCC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128" w:type="dxa"/>
            <w:vMerge w:val="continue"/>
            <w:tcBorders>
              <w:top w:val="nil"/>
            </w:tcBorders>
            <w:vAlign w:val="center"/>
          </w:tcPr>
          <w:p w14:paraId="5FFAF8D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982" w:type="dxa"/>
            <w:vAlign w:val="center"/>
          </w:tcPr>
          <w:p w14:paraId="160C963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其他响应性评审标准</w:t>
            </w:r>
          </w:p>
        </w:tc>
        <w:tc>
          <w:tcPr>
            <w:tcW w:w="4254" w:type="dxa"/>
            <w:vAlign w:val="center"/>
          </w:tcPr>
          <w:p w14:paraId="7833362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符合招标文件规定</w:t>
            </w:r>
          </w:p>
        </w:tc>
      </w:tr>
    </w:tbl>
    <w:p w14:paraId="063159F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rPr>
      </w:pPr>
    </w:p>
    <w:p w14:paraId="019F1ED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rPr>
      </w:pPr>
    </w:p>
    <w:p w14:paraId="71B2628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rPr>
      </w:pPr>
    </w:p>
    <w:p w14:paraId="06EFB58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rPr>
      </w:pPr>
    </w:p>
    <w:tbl>
      <w:tblPr>
        <w:tblStyle w:val="11"/>
        <w:tblW w:w="9606"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
        <w:gridCol w:w="1297"/>
        <w:gridCol w:w="1242"/>
        <w:gridCol w:w="547"/>
        <w:gridCol w:w="1027"/>
        <w:gridCol w:w="4501"/>
      </w:tblGrid>
      <w:tr w14:paraId="1B754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606" w:type="dxa"/>
            <w:gridSpan w:val="6"/>
            <w:tcBorders>
              <w:top w:val="single" w:color="auto" w:sz="4" w:space="0"/>
              <w:left w:val="single" w:color="auto" w:sz="4" w:space="0"/>
              <w:bottom w:val="single" w:color="auto" w:sz="4" w:space="0"/>
              <w:right w:val="single" w:color="auto" w:sz="4" w:space="0"/>
            </w:tcBorders>
            <w:noWrap w:val="0"/>
            <w:vAlign w:val="center"/>
          </w:tcPr>
          <w:p w14:paraId="7014EA13">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评分办法</w:t>
            </w:r>
          </w:p>
        </w:tc>
      </w:tr>
      <w:tr w14:paraId="785D6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5105" w:type="dxa"/>
            <w:gridSpan w:val="5"/>
            <w:tcBorders>
              <w:top w:val="nil"/>
              <w:left w:val="single" w:color="auto" w:sz="4" w:space="0"/>
              <w:bottom w:val="single" w:color="auto" w:sz="4" w:space="0"/>
              <w:right w:val="single" w:color="auto" w:sz="4" w:space="0"/>
            </w:tcBorders>
            <w:noWrap w:val="0"/>
            <w:vAlign w:val="center"/>
          </w:tcPr>
          <w:p w14:paraId="1753F3F9">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分值构成</w:t>
            </w:r>
          </w:p>
          <w:p w14:paraId="32F2783E">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(总分100分)</w:t>
            </w:r>
          </w:p>
        </w:tc>
        <w:tc>
          <w:tcPr>
            <w:tcW w:w="4501" w:type="dxa"/>
            <w:tcBorders>
              <w:top w:val="single" w:color="auto" w:sz="4" w:space="0"/>
              <w:left w:val="single" w:color="auto" w:sz="4" w:space="0"/>
              <w:bottom w:val="single" w:color="auto" w:sz="4" w:space="0"/>
              <w:right w:val="single" w:color="auto" w:sz="4" w:space="0"/>
            </w:tcBorders>
            <w:noWrap w:val="0"/>
            <w:vAlign w:val="center"/>
          </w:tcPr>
          <w:p w14:paraId="0AFDA61B">
            <w:pPr>
              <w:pageBreakBefore w:val="0"/>
              <w:kinsoku/>
              <w:wordWrap/>
              <w:overflowPunct/>
              <w:topLinePunct w:val="0"/>
              <w:bidi w:val="0"/>
              <w:spacing w:line="380" w:lineRule="exact"/>
              <w:ind w:left="0" w:left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投标报价：30分</w:t>
            </w:r>
          </w:p>
          <w:p w14:paraId="065E8FD9">
            <w:pPr>
              <w:pageBreakBefore w:val="0"/>
              <w:kinsoku/>
              <w:wordWrap/>
              <w:overflowPunct/>
              <w:topLinePunct w:val="0"/>
              <w:bidi w:val="0"/>
              <w:spacing w:line="380" w:lineRule="exact"/>
              <w:ind w:left="0" w:left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技术部分：</w:t>
            </w:r>
            <w:r>
              <w:rPr>
                <w:rFonts w:hint="eastAsia" w:ascii="仿宋" w:hAnsi="仿宋" w:eastAsia="仿宋" w:cs="仿宋"/>
                <w:b w:val="0"/>
                <w:bCs/>
                <w:color w:val="000000"/>
                <w:sz w:val="24"/>
                <w:szCs w:val="24"/>
                <w:highlight w:val="none"/>
                <w:lang w:val="en-US" w:eastAsia="zh-CN"/>
              </w:rPr>
              <w:t>57</w:t>
            </w:r>
            <w:r>
              <w:rPr>
                <w:rFonts w:hint="eastAsia" w:ascii="仿宋" w:hAnsi="仿宋" w:eastAsia="仿宋" w:cs="仿宋"/>
                <w:b w:val="0"/>
                <w:bCs/>
                <w:color w:val="000000"/>
                <w:sz w:val="24"/>
                <w:szCs w:val="24"/>
                <w:highlight w:val="none"/>
              </w:rPr>
              <w:t>分</w:t>
            </w:r>
          </w:p>
          <w:p w14:paraId="6F980B42">
            <w:pPr>
              <w:pageBreakBefore w:val="0"/>
              <w:kinsoku/>
              <w:wordWrap/>
              <w:overflowPunct/>
              <w:topLinePunct w:val="0"/>
              <w:bidi w:val="0"/>
              <w:spacing w:line="380" w:lineRule="exact"/>
              <w:ind w:left="0" w:left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综合</w:t>
            </w:r>
            <w:r>
              <w:rPr>
                <w:rFonts w:hint="eastAsia" w:ascii="仿宋" w:hAnsi="仿宋" w:eastAsia="仿宋" w:cs="仿宋"/>
                <w:b w:val="0"/>
                <w:bCs/>
                <w:color w:val="000000"/>
                <w:sz w:val="24"/>
                <w:szCs w:val="24"/>
                <w:highlight w:val="none"/>
              </w:rPr>
              <w:t>部分：</w:t>
            </w:r>
            <w:r>
              <w:rPr>
                <w:rFonts w:hint="eastAsia" w:ascii="仿宋" w:hAnsi="仿宋" w:eastAsia="仿宋" w:cs="仿宋"/>
                <w:b w:val="0"/>
                <w:bCs/>
                <w:color w:val="000000"/>
                <w:sz w:val="24"/>
                <w:szCs w:val="24"/>
                <w:highlight w:val="none"/>
                <w:lang w:val="en-US" w:eastAsia="zh-CN"/>
              </w:rPr>
              <w:t>13</w:t>
            </w:r>
            <w:r>
              <w:rPr>
                <w:rFonts w:hint="eastAsia" w:ascii="仿宋" w:hAnsi="仿宋" w:eastAsia="仿宋" w:cs="仿宋"/>
                <w:b w:val="0"/>
                <w:bCs/>
                <w:color w:val="000000"/>
                <w:sz w:val="24"/>
                <w:szCs w:val="24"/>
                <w:highlight w:val="none"/>
              </w:rPr>
              <w:t>分</w:t>
            </w:r>
          </w:p>
        </w:tc>
      </w:tr>
      <w:tr w14:paraId="75C1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92" w:type="dxa"/>
            <w:noWrap w:val="0"/>
            <w:vAlign w:val="top"/>
          </w:tcPr>
          <w:p w14:paraId="4F262688">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序号</w:t>
            </w:r>
          </w:p>
        </w:tc>
        <w:tc>
          <w:tcPr>
            <w:tcW w:w="3086" w:type="dxa"/>
            <w:gridSpan w:val="3"/>
            <w:noWrap w:val="0"/>
            <w:vAlign w:val="center"/>
          </w:tcPr>
          <w:p w14:paraId="267D23FB">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评审因素</w:t>
            </w:r>
          </w:p>
        </w:tc>
        <w:tc>
          <w:tcPr>
            <w:tcW w:w="5528" w:type="dxa"/>
            <w:gridSpan w:val="2"/>
            <w:noWrap w:val="0"/>
            <w:vAlign w:val="center"/>
          </w:tcPr>
          <w:p w14:paraId="6526308D">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评审标准</w:t>
            </w:r>
          </w:p>
        </w:tc>
      </w:tr>
      <w:tr w14:paraId="4776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92" w:type="dxa"/>
            <w:noWrap w:val="0"/>
            <w:vAlign w:val="center"/>
          </w:tcPr>
          <w:p w14:paraId="455133A5">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p>
        </w:tc>
        <w:tc>
          <w:tcPr>
            <w:tcW w:w="1297" w:type="dxa"/>
            <w:noWrap w:val="0"/>
            <w:vAlign w:val="center"/>
          </w:tcPr>
          <w:p w14:paraId="4424AA0C">
            <w:pPr>
              <w:pageBreakBefore w:val="0"/>
              <w:kinsoku/>
              <w:wordWrap/>
              <w:overflowPunct/>
              <w:topLinePunct w:val="0"/>
              <w:bidi w:val="0"/>
              <w:spacing w:line="380" w:lineRule="exact"/>
              <w:ind w:left="0" w:leftChars="0"/>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投标报价（30分）</w:t>
            </w:r>
          </w:p>
        </w:tc>
        <w:tc>
          <w:tcPr>
            <w:tcW w:w="7317" w:type="dxa"/>
            <w:gridSpan w:val="4"/>
            <w:noWrap w:val="0"/>
            <w:vAlign w:val="center"/>
          </w:tcPr>
          <w:p w14:paraId="2A380B94">
            <w:pPr>
              <w:spacing w:line="240" w:lineRule="auto"/>
              <w:rPr>
                <w:rFonts w:hint="eastAsia" w:ascii="仿宋" w:hAnsi="仿宋" w:eastAsia="仿宋" w:cs="仿宋"/>
                <w:b w:val="0"/>
                <w:bCs/>
                <w:snapToGrid w:val="0"/>
                <w:sz w:val="24"/>
                <w:szCs w:val="24"/>
                <w:highlight w:val="none"/>
              </w:rPr>
            </w:pPr>
            <w:r>
              <w:rPr>
                <w:rFonts w:hint="eastAsia" w:ascii="仿宋" w:hAnsi="仿宋" w:eastAsia="仿宋" w:cs="仿宋"/>
                <w:b w:val="0"/>
                <w:bCs/>
                <w:snapToGrid w:val="0"/>
                <w:sz w:val="24"/>
                <w:szCs w:val="24"/>
                <w:highlight w:val="none"/>
              </w:rPr>
              <w:t>本项目设招标控制价（招标控制价是招标人控制项目招标的最高限价，投标报价不得超出招标控制价，高于招标控制价的投标报价视为无效报价，不再进行评审）：</w:t>
            </w:r>
          </w:p>
          <w:p w14:paraId="6E5602E3">
            <w:pPr>
              <w:spacing w:line="240" w:lineRule="auto"/>
              <w:rPr>
                <w:rFonts w:hint="eastAsia" w:ascii="仿宋" w:hAnsi="仿宋" w:eastAsia="仿宋" w:cs="仿宋"/>
                <w:b w:val="0"/>
                <w:bCs/>
                <w:snapToGrid w:val="0"/>
                <w:sz w:val="24"/>
                <w:szCs w:val="24"/>
                <w:highlight w:val="none"/>
              </w:rPr>
            </w:pPr>
            <w:r>
              <w:rPr>
                <w:rFonts w:hint="eastAsia" w:ascii="仿宋" w:hAnsi="仿宋" w:eastAsia="仿宋" w:cs="仿宋"/>
                <w:b w:val="0"/>
                <w:bCs/>
                <w:snapToGrid w:val="0"/>
                <w:sz w:val="24"/>
                <w:szCs w:val="24"/>
                <w:highlight w:val="none"/>
              </w:rPr>
              <w:t>投标报价得分=（评标基准价/有效投标报价）×</w:t>
            </w:r>
            <w:r>
              <w:rPr>
                <w:rFonts w:hint="eastAsia" w:ascii="仿宋" w:hAnsi="仿宋" w:eastAsia="仿宋" w:cs="仿宋"/>
                <w:b w:val="0"/>
                <w:bCs/>
                <w:snapToGrid w:val="0"/>
                <w:sz w:val="24"/>
                <w:szCs w:val="24"/>
                <w:highlight w:val="none"/>
                <w:lang w:val="en-US" w:eastAsia="zh-CN"/>
              </w:rPr>
              <w:t>3</w:t>
            </w:r>
            <w:r>
              <w:rPr>
                <w:rFonts w:hint="eastAsia" w:ascii="仿宋" w:hAnsi="仿宋" w:eastAsia="仿宋" w:cs="仿宋"/>
                <w:b w:val="0"/>
                <w:bCs/>
                <w:snapToGrid w:val="0"/>
                <w:sz w:val="24"/>
                <w:szCs w:val="24"/>
                <w:highlight w:val="none"/>
              </w:rPr>
              <w:t>0</w:t>
            </w:r>
          </w:p>
          <w:p w14:paraId="1140594E">
            <w:pPr>
              <w:spacing w:line="240" w:lineRule="auto"/>
              <w:rPr>
                <w:rFonts w:hint="eastAsia" w:ascii="仿宋" w:hAnsi="仿宋" w:eastAsia="仿宋" w:cs="仿宋"/>
                <w:b w:val="0"/>
                <w:bCs/>
                <w:snapToGrid w:val="0"/>
                <w:sz w:val="24"/>
                <w:szCs w:val="24"/>
                <w:highlight w:val="none"/>
              </w:rPr>
            </w:pPr>
            <w:r>
              <w:rPr>
                <w:rFonts w:hint="eastAsia" w:ascii="仿宋" w:hAnsi="仿宋" w:eastAsia="仿宋" w:cs="仿宋"/>
                <w:b w:val="0"/>
                <w:bCs/>
                <w:snapToGrid w:val="0"/>
                <w:sz w:val="24"/>
                <w:szCs w:val="24"/>
                <w:highlight w:val="none"/>
              </w:rPr>
              <w:t>注：（1）供应商的报价超出招标控制价的，按无效标处理。</w:t>
            </w:r>
          </w:p>
          <w:p w14:paraId="70B1D7EB">
            <w:pPr>
              <w:spacing w:line="240" w:lineRule="auto"/>
              <w:rPr>
                <w:rFonts w:hint="eastAsia" w:ascii="仿宋" w:hAnsi="仿宋" w:eastAsia="仿宋" w:cs="仿宋"/>
                <w:b w:val="0"/>
                <w:bCs/>
                <w:snapToGrid w:val="0"/>
                <w:sz w:val="24"/>
                <w:szCs w:val="24"/>
                <w:highlight w:val="none"/>
              </w:rPr>
            </w:pPr>
            <w:r>
              <w:rPr>
                <w:rFonts w:hint="eastAsia" w:ascii="仿宋" w:hAnsi="仿宋" w:eastAsia="仿宋" w:cs="仿宋"/>
                <w:b w:val="0"/>
                <w:bCs/>
                <w:snapToGrid w:val="0"/>
                <w:sz w:val="24"/>
                <w:szCs w:val="24"/>
                <w:highlight w:val="none"/>
              </w:rPr>
              <w:t>（2）评标基准值为所有供应商的最低有效投标报价，最低有效投标报价得满分</w:t>
            </w:r>
            <w:r>
              <w:rPr>
                <w:rFonts w:hint="eastAsia" w:ascii="仿宋" w:hAnsi="仿宋" w:eastAsia="仿宋" w:cs="仿宋"/>
                <w:b w:val="0"/>
                <w:bCs/>
                <w:snapToGrid w:val="0"/>
                <w:sz w:val="24"/>
                <w:szCs w:val="24"/>
                <w:highlight w:val="none"/>
                <w:lang w:val="en-US" w:eastAsia="zh-CN"/>
              </w:rPr>
              <w:t>3</w:t>
            </w:r>
            <w:r>
              <w:rPr>
                <w:rFonts w:hint="eastAsia" w:ascii="仿宋" w:hAnsi="仿宋" w:eastAsia="仿宋" w:cs="仿宋"/>
                <w:b w:val="0"/>
                <w:bCs/>
                <w:snapToGrid w:val="0"/>
                <w:sz w:val="24"/>
                <w:szCs w:val="24"/>
                <w:highlight w:val="none"/>
              </w:rPr>
              <w:t>0分。</w:t>
            </w:r>
          </w:p>
          <w:p w14:paraId="7EA1DD52">
            <w:pPr>
              <w:spacing w:line="240" w:lineRule="auto"/>
              <w:rPr>
                <w:rFonts w:hint="eastAsia" w:ascii="仿宋" w:hAnsi="仿宋" w:eastAsia="仿宋" w:cs="仿宋"/>
                <w:b w:val="0"/>
                <w:bCs/>
                <w:snapToGrid w:val="0"/>
                <w:sz w:val="24"/>
                <w:szCs w:val="24"/>
                <w:highlight w:val="none"/>
              </w:rPr>
            </w:pPr>
            <w:r>
              <w:rPr>
                <w:rFonts w:hint="eastAsia" w:ascii="仿宋" w:hAnsi="仿宋" w:eastAsia="仿宋" w:cs="仿宋"/>
                <w:b w:val="0"/>
                <w:bCs/>
                <w:snapToGrid w:val="0"/>
                <w:sz w:val="24"/>
                <w:szCs w:val="24"/>
                <w:highlight w:val="none"/>
              </w:rPr>
              <w:t>（3）经评标委员会全体认定低于成本报价的投标将被废标，其报价不作为评分依据。</w:t>
            </w:r>
          </w:p>
          <w:p w14:paraId="5D53C8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napToGrid w:val="0"/>
                <w:sz w:val="24"/>
                <w:szCs w:val="24"/>
                <w:highlight w:val="none"/>
              </w:rPr>
              <w:t>注：本项目专门面向中小微企业采购，故不进行价格扣除。</w:t>
            </w:r>
          </w:p>
        </w:tc>
      </w:tr>
      <w:tr w14:paraId="55E1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992" w:type="dxa"/>
            <w:vMerge w:val="restart"/>
            <w:noWrap w:val="0"/>
            <w:vAlign w:val="center"/>
          </w:tcPr>
          <w:p w14:paraId="25F8D3D9">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2</w:t>
            </w:r>
          </w:p>
        </w:tc>
        <w:tc>
          <w:tcPr>
            <w:tcW w:w="1297" w:type="dxa"/>
            <w:vMerge w:val="restart"/>
            <w:noWrap w:val="0"/>
            <w:vAlign w:val="center"/>
          </w:tcPr>
          <w:p w14:paraId="7557FBE1">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技术部分</w:t>
            </w:r>
          </w:p>
          <w:p w14:paraId="040FF246">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57</w:t>
            </w:r>
            <w:r>
              <w:rPr>
                <w:rFonts w:hint="eastAsia" w:ascii="仿宋" w:hAnsi="仿宋" w:eastAsia="仿宋" w:cs="仿宋"/>
                <w:b w:val="0"/>
                <w:bCs/>
                <w:sz w:val="24"/>
                <w:szCs w:val="24"/>
                <w:highlight w:val="none"/>
              </w:rPr>
              <w:t>分）</w:t>
            </w:r>
          </w:p>
        </w:tc>
        <w:tc>
          <w:tcPr>
            <w:tcW w:w="1242" w:type="dxa"/>
            <w:noWrap w:val="0"/>
            <w:vAlign w:val="center"/>
          </w:tcPr>
          <w:p w14:paraId="2FD0DA93">
            <w:pPr>
              <w:pageBreakBefore w:val="0"/>
              <w:kinsoku/>
              <w:wordWrap/>
              <w:overflowPunct/>
              <w:topLinePunct w:val="0"/>
              <w:bidi w:val="0"/>
              <w:spacing w:line="380" w:lineRule="exact"/>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技术参数（11分）</w:t>
            </w:r>
          </w:p>
        </w:tc>
        <w:tc>
          <w:tcPr>
            <w:tcW w:w="6075" w:type="dxa"/>
            <w:gridSpan w:val="3"/>
            <w:noWrap w:val="0"/>
            <w:vAlign w:val="top"/>
          </w:tcPr>
          <w:p w14:paraId="5E30C2A0">
            <w:pPr>
              <w:pageBreakBefore w:val="0"/>
              <w:numPr>
                <w:ilvl w:val="0"/>
                <w:numId w:val="0"/>
              </w:numPr>
              <w:kinsoku/>
              <w:wordWrap/>
              <w:overflowPunct/>
              <w:topLinePunct w:val="0"/>
              <w:bidi w:val="0"/>
              <w:spacing w:line="380" w:lineRule="exact"/>
              <w:ind w:firstLine="480" w:firstLineChars="200"/>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rPr>
              <w:t>所投产品对照招标文件中技术参数指标全部满足招标要求的得</w:t>
            </w:r>
            <w:r>
              <w:rPr>
                <w:rFonts w:hint="eastAsia" w:ascii="仿宋" w:hAnsi="仿宋" w:eastAsia="仿宋" w:cs="仿宋"/>
                <w:b w:val="0"/>
                <w:bCs/>
                <w:sz w:val="24"/>
                <w:szCs w:val="24"/>
                <w:highlight w:val="none"/>
                <w:lang w:val="en-US" w:eastAsia="zh-CN"/>
              </w:rPr>
              <w:t>11</w:t>
            </w:r>
            <w:r>
              <w:rPr>
                <w:rFonts w:hint="eastAsia" w:ascii="仿宋" w:hAnsi="仿宋" w:eastAsia="仿宋" w:cs="仿宋"/>
                <w:b w:val="0"/>
                <w:bCs/>
                <w:sz w:val="24"/>
                <w:szCs w:val="24"/>
                <w:highlight w:val="none"/>
              </w:rPr>
              <w:t>分，每有</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项不满足扣</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分，</w:t>
            </w:r>
            <w:r>
              <w:rPr>
                <w:rFonts w:hint="eastAsia" w:ascii="仿宋" w:hAnsi="仿宋" w:eastAsia="仿宋" w:cs="仿宋"/>
                <w:b w:val="0"/>
                <w:bCs/>
                <w:sz w:val="24"/>
                <w:szCs w:val="24"/>
                <w:highlight w:val="none"/>
                <w:lang w:val="en-US" w:eastAsia="zh-CN"/>
              </w:rPr>
              <w:t>超过5项不满足按无效标处理。</w:t>
            </w:r>
          </w:p>
        </w:tc>
      </w:tr>
      <w:tr w14:paraId="666C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992" w:type="dxa"/>
            <w:vMerge w:val="continue"/>
            <w:noWrap w:val="0"/>
            <w:vAlign w:val="center"/>
          </w:tcPr>
          <w:p w14:paraId="347DDEC4">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lang w:eastAsia="zh-CN"/>
              </w:rPr>
            </w:pPr>
          </w:p>
        </w:tc>
        <w:tc>
          <w:tcPr>
            <w:tcW w:w="1297" w:type="dxa"/>
            <w:vMerge w:val="continue"/>
            <w:noWrap w:val="0"/>
            <w:vAlign w:val="center"/>
          </w:tcPr>
          <w:p w14:paraId="31004CA8">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p>
        </w:tc>
        <w:tc>
          <w:tcPr>
            <w:tcW w:w="1242" w:type="dxa"/>
            <w:noWrap w:val="0"/>
            <w:vAlign w:val="center"/>
          </w:tcPr>
          <w:p w14:paraId="1CCB707A">
            <w:pPr>
              <w:pageBreakBefore w:val="0"/>
              <w:kinsoku/>
              <w:wordWrap/>
              <w:overflowPunct/>
              <w:topLinePunct w:val="0"/>
              <w:bidi w:val="0"/>
              <w:spacing w:line="380" w:lineRule="exact"/>
              <w:jc w:val="center"/>
              <w:textAlignment w:val="auto"/>
              <w:rPr>
                <w:rFonts w:hint="eastAsia" w:ascii="仿宋" w:hAnsi="仿宋" w:eastAsia="仿宋" w:cs="仿宋"/>
                <w:b w:val="0"/>
                <w:bCs/>
                <w:sz w:val="24"/>
                <w:szCs w:val="24"/>
                <w:highlight w:val="none"/>
                <w:lang w:val="en-US" w:eastAsia="zh-CN"/>
              </w:rPr>
            </w:pPr>
            <w:bookmarkStart w:id="3" w:name="_Toc135648927"/>
            <w:r>
              <w:rPr>
                <w:rFonts w:hint="eastAsia" w:ascii="仿宋" w:hAnsi="仿宋" w:eastAsia="仿宋" w:cs="仿宋"/>
                <w:b w:val="0"/>
                <w:bCs/>
                <w:sz w:val="24"/>
                <w:szCs w:val="24"/>
                <w:highlight w:val="none"/>
                <w:lang w:val="en-US" w:eastAsia="zh-CN"/>
              </w:rPr>
              <w:t>整体服务方案</w:t>
            </w:r>
          </w:p>
          <w:p w14:paraId="0B9653F6">
            <w:pPr>
              <w:pageBreakBefore w:val="0"/>
              <w:kinsoku/>
              <w:wordWrap/>
              <w:overflowPunct/>
              <w:topLinePunct w:val="0"/>
              <w:bidi w:val="0"/>
              <w:spacing w:line="380" w:lineRule="exact"/>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分）</w:t>
            </w:r>
            <w:bookmarkEnd w:id="3"/>
          </w:p>
        </w:tc>
        <w:tc>
          <w:tcPr>
            <w:tcW w:w="6075" w:type="dxa"/>
            <w:gridSpan w:val="3"/>
            <w:noWrap w:val="0"/>
            <w:vAlign w:val="top"/>
          </w:tcPr>
          <w:p w14:paraId="6DFEDE1B">
            <w:pPr>
              <w:pageBreakBefore w:val="0"/>
              <w:kinsoku/>
              <w:wordWrap/>
              <w:overflowPunct/>
              <w:topLinePunct w:val="0"/>
              <w:bidi w:val="0"/>
              <w:spacing w:line="380" w:lineRule="exact"/>
              <w:ind w:left="0" w:leftChars="0" w:firstLine="523" w:firstLineChars="218"/>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供应商根据本项目特点，针对采购，配送，食盐发放等方面制定服务方案，</w:t>
            </w:r>
          </w:p>
          <w:p w14:paraId="0C1B9900">
            <w:pPr>
              <w:pageBreakBefore w:val="0"/>
              <w:numPr>
                <w:ilvl w:val="0"/>
                <w:numId w:val="0"/>
              </w:numPr>
              <w:kinsoku/>
              <w:wordWrap/>
              <w:overflowPunct/>
              <w:topLinePunct w:val="0"/>
              <w:bidi w:val="0"/>
              <w:spacing w:line="380" w:lineRule="exact"/>
              <w:ind w:firstLine="480" w:firstLineChars="200"/>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（1）</w:t>
            </w:r>
            <w:r>
              <w:rPr>
                <w:rFonts w:hint="eastAsia" w:ascii="仿宋" w:hAnsi="仿宋" w:eastAsia="仿宋" w:cs="仿宋"/>
                <w:b w:val="0"/>
                <w:bCs/>
                <w:sz w:val="24"/>
                <w:szCs w:val="24"/>
                <w:highlight w:val="none"/>
                <w:lang w:val="en-US" w:eastAsia="zh-CN"/>
              </w:rPr>
              <w:t>整体服务方案完善，针对性强，涉及全面，整体流程及方法与本项目契合度高，</w:t>
            </w:r>
            <w:r>
              <w:rPr>
                <w:rFonts w:hint="eastAsia" w:ascii="仿宋" w:hAnsi="仿宋" w:eastAsia="仿宋" w:cs="仿宋"/>
                <w:b w:val="0"/>
                <w:bCs/>
                <w:sz w:val="24"/>
                <w:szCs w:val="24"/>
                <w:highlight w:val="none"/>
              </w:rPr>
              <w:t>完全能够满足采购项目的需要</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得10分；</w:t>
            </w:r>
          </w:p>
          <w:p w14:paraId="19814B1D">
            <w:pPr>
              <w:pageBreakBefore w:val="0"/>
              <w:numPr>
                <w:ilvl w:val="0"/>
                <w:numId w:val="0"/>
              </w:numPr>
              <w:kinsoku/>
              <w:wordWrap/>
              <w:overflowPunct/>
              <w:topLinePunct w:val="0"/>
              <w:bidi w:val="0"/>
              <w:spacing w:line="380" w:lineRule="exact"/>
              <w:ind w:left="0" w:leftChars="0" w:firstLine="480" w:firstLineChars="200"/>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（2）</w:t>
            </w:r>
            <w:r>
              <w:rPr>
                <w:rFonts w:hint="eastAsia" w:ascii="仿宋" w:hAnsi="仿宋" w:eastAsia="仿宋" w:cs="仿宋"/>
                <w:b w:val="0"/>
                <w:bCs/>
                <w:sz w:val="24"/>
                <w:szCs w:val="24"/>
                <w:highlight w:val="none"/>
                <w:lang w:val="en-US" w:eastAsia="zh-CN"/>
              </w:rPr>
              <w:t>整体服务方案能够满足项目需求，流程清晰，服务内容较为完善</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得6分；</w:t>
            </w:r>
          </w:p>
          <w:p w14:paraId="4F055600">
            <w:pPr>
              <w:pageBreakBefore w:val="0"/>
              <w:numPr>
                <w:ilvl w:val="0"/>
                <w:numId w:val="0"/>
              </w:numPr>
              <w:kinsoku/>
              <w:wordWrap/>
              <w:overflowPunct/>
              <w:topLinePunct w:val="0"/>
              <w:bidi w:val="0"/>
              <w:spacing w:line="380" w:lineRule="exact"/>
              <w:ind w:left="0" w:leftChars="0" w:firstLine="480" w:firstLineChars="200"/>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（3）</w:t>
            </w:r>
            <w:r>
              <w:rPr>
                <w:rFonts w:hint="eastAsia" w:ascii="仿宋" w:hAnsi="仿宋" w:eastAsia="仿宋" w:cs="仿宋"/>
                <w:b w:val="0"/>
                <w:bCs/>
                <w:sz w:val="24"/>
                <w:szCs w:val="24"/>
                <w:highlight w:val="none"/>
                <w:lang w:val="en-US" w:eastAsia="zh-CN"/>
              </w:rPr>
              <w:t>仅有基本的服务方案，服务重点不明确，可行性一般，得2分；</w:t>
            </w:r>
          </w:p>
          <w:p w14:paraId="75755FD9">
            <w:pPr>
              <w:pageBreakBefore w:val="0"/>
              <w:numPr>
                <w:ilvl w:val="0"/>
                <w:numId w:val="0"/>
              </w:numPr>
              <w:kinsoku/>
              <w:wordWrap/>
              <w:overflowPunct/>
              <w:topLinePunct w:val="0"/>
              <w:bidi w:val="0"/>
              <w:spacing w:line="380" w:lineRule="exact"/>
              <w:ind w:firstLine="480" w:firstLineChars="200"/>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缺项不得分。</w:t>
            </w:r>
          </w:p>
        </w:tc>
      </w:tr>
      <w:tr w14:paraId="31F6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vMerge w:val="continue"/>
            <w:noWrap w:val="0"/>
            <w:vAlign w:val="center"/>
          </w:tcPr>
          <w:p w14:paraId="7BB21ADD">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p>
        </w:tc>
        <w:tc>
          <w:tcPr>
            <w:tcW w:w="1297" w:type="dxa"/>
            <w:vMerge w:val="continue"/>
            <w:noWrap w:val="0"/>
            <w:vAlign w:val="center"/>
          </w:tcPr>
          <w:p w14:paraId="6361B9AD">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p>
        </w:tc>
        <w:tc>
          <w:tcPr>
            <w:tcW w:w="1242" w:type="dxa"/>
            <w:noWrap w:val="0"/>
            <w:vAlign w:val="center"/>
          </w:tcPr>
          <w:p w14:paraId="17399131">
            <w:pPr>
              <w:pageBreakBefore w:val="0"/>
              <w:kinsoku/>
              <w:wordWrap/>
              <w:overflowPunct/>
              <w:topLinePunct w:val="0"/>
              <w:bidi w:val="0"/>
              <w:spacing w:line="380" w:lineRule="exact"/>
              <w:ind w:left="235" w:leftChars="0" w:hanging="235" w:hangingChars="98"/>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包装、运输方案</w:t>
            </w:r>
          </w:p>
          <w:p w14:paraId="5F830D4E">
            <w:pPr>
              <w:pageBreakBefore w:val="0"/>
              <w:kinsoku/>
              <w:wordWrap/>
              <w:overflowPunct/>
              <w:topLinePunct w:val="0"/>
              <w:bidi w:val="0"/>
              <w:spacing w:line="380" w:lineRule="exact"/>
              <w:ind w:left="235" w:leftChars="0" w:hanging="235" w:hangingChars="98"/>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分）</w:t>
            </w:r>
          </w:p>
        </w:tc>
        <w:tc>
          <w:tcPr>
            <w:tcW w:w="6075" w:type="dxa"/>
            <w:gridSpan w:val="3"/>
            <w:noWrap w:val="0"/>
            <w:vAlign w:val="center"/>
          </w:tcPr>
          <w:p w14:paraId="684339DE">
            <w:pPr>
              <w:pageBreakBefore w:val="0"/>
              <w:kinsoku/>
              <w:wordWrap/>
              <w:overflowPunct/>
              <w:topLinePunct w:val="0"/>
              <w:bidi w:val="0"/>
              <w:spacing w:line="380" w:lineRule="exact"/>
              <w:ind w:left="0" w:leftChars="0" w:firstLine="400" w:firstLineChars="167"/>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rPr>
              <w:t>针对本项目特点，编制包装、运输方案</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包装、运输方案应包括但不限于：包装防护效果</w:t>
            </w:r>
            <w:r>
              <w:rPr>
                <w:rFonts w:hint="eastAsia" w:ascii="仿宋" w:hAnsi="仿宋" w:eastAsia="仿宋" w:cs="仿宋"/>
                <w:b w:val="0"/>
                <w:bCs/>
                <w:sz w:val="24"/>
                <w:szCs w:val="24"/>
                <w:highlight w:val="none"/>
                <w:lang w:eastAsia="zh-CN"/>
              </w:rPr>
              <w:t>、包装材料、</w:t>
            </w:r>
            <w:r>
              <w:rPr>
                <w:rFonts w:hint="eastAsia" w:ascii="仿宋" w:hAnsi="仿宋" w:eastAsia="仿宋" w:cs="仿宋"/>
                <w:b w:val="0"/>
                <w:bCs/>
                <w:sz w:val="24"/>
                <w:szCs w:val="24"/>
                <w:highlight w:val="none"/>
                <w:lang w:val="en-US" w:eastAsia="zh-CN"/>
              </w:rPr>
              <w:t>运输方式、运输路线规划等内容</w:t>
            </w:r>
          </w:p>
          <w:p w14:paraId="628EDC66">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（1）包装方案、运输方案、针对性等内容全面详实，科学合理，针对性强，完全能够满足采购项目的需要，得</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分；</w:t>
            </w:r>
          </w:p>
          <w:p w14:paraId="6001813B">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包装方案、运输方案、针对性等内容描述较为完整，较为科学合理，针对性较强，基本满足采购项目的需要，得</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分；</w:t>
            </w:r>
          </w:p>
          <w:p w14:paraId="78B1AA9D">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(3)包装方案、运输方案、针对性等内容描述粗略，科学性合理性差、有针对性，还有很多地方需要进一步完善的，得</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分；</w:t>
            </w:r>
          </w:p>
          <w:p w14:paraId="685DC3AB">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缺项不得分。</w:t>
            </w:r>
          </w:p>
        </w:tc>
      </w:tr>
      <w:tr w14:paraId="7895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92" w:type="dxa"/>
            <w:vMerge w:val="continue"/>
            <w:noWrap w:val="0"/>
            <w:vAlign w:val="center"/>
          </w:tcPr>
          <w:p w14:paraId="3AA53FD2">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p>
        </w:tc>
        <w:tc>
          <w:tcPr>
            <w:tcW w:w="1297" w:type="dxa"/>
            <w:vMerge w:val="continue"/>
            <w:noWrap w:val="0"/>
            <w:vAlign w:val="center"/>
          </w:tcPr>
          <w:p w14:paraId="5A70231B">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p>
        </w:tc>
        <w:tc>
          <w:tcPr>
            <w:tcW w:w="1242" w:type="dxa"/>
            <w:noWrap w:val="0"/>
            <w:vAlign w:val="center"/>
          </w:tcPr>
          <w:p w14:paraId="0102ADBA">
            <w:pPr>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供货进度保障措施</w:t>
            </w:r>
          </w:p>
          <w:p w14:paraId="6ED64AE1">
            <w:pPr>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分）</w:t>
            </w:r>
          </w:p>
        </w:tc>
        <w:tc>
          <w:tcPr>
            <w:tcW w:w="6075" w:type="dxa"/>
            <w:gridSpan w:val="3"/>
            <w:noWrap w:val="0"/>
            <w:vAlign w:val="center"/>
          </w:tcPr>
          <w:p w14:paraId="0A5BCA1F">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评委针对</w:t>
            </w:r>
            <w:r>
              <w:rPr>
                <w:rFonts w:hint="eastAsia"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rPr>
              <w:t>提供的供货</w:t>
            </w:r>
            <w:r>
              <w:rPr>
                <w:rFonts w:hint="eastAsia" w:ascii="仿宋" w:hAnsi="仿宋" w:eastAsia="仿宋" w:cs="仿宋"/>
                <w:b w:val="0"/>
                <w:bCs/>
                <w:sz w:val="24"/>
                <w:szCs w:val="24"/>
                <w:highlight w:val="none"/>
                <w:lang w:val="en-US" w:eastAsia="zh-CN"/>
              </w:rPr>
              <w:t>进度</w:t>
            </w:r>
            <w:r>
              <w:rPr>
                <w:rFonts w:hint="eastAsia" w:ascii="仿宋" w:hAnsi="仿宋" w:eastAsia="仿宋" w:cs="仿宋"/>
                <w:b w:val="0"/>
                <w:bCs/>
                <w:sz w:val="24"/>
                <w:szCs w:val="24"/>
                <w:highlight w:val="none"/>
              </w:rPr>
              <w:t>计划、资源保障、风险应对及监控机制等方案进行综合比较。</w:t>
            </w:r>
          </w:p>
          <w:p w14:paraId="434350D7">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（1）进度计划、资源保障、风险应对、监控机制等措施全面详实，科学合理、可行性强，完全能够满足采购项目需求，得</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分；</w:t>
            </w:r>
          </w:p>
          <w:p w14:paraId="6E1DD6AD">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（2）进度计划、资源保障、风险应对、监控机制等措施描述较为完整，基本合理、可行，基本满足采购项目需求，得</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分；</w:t>
            </w:r>
          </w:p>
          <w:p w14:paraId="64F230D8">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（3）进度计划、资源保障、风险应对、监控机制等措施描述粗略，科学性合理性差，可行性差，有很多地方需要进一步完善的，得</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分。</w:t>
            </w:r>
          </w:p>
          <w:p w14:paraId="57A7390A">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缺项不得分。</w:t>
            </w:r>
          </w:p>
        </w:tc>
      </w:tr>
      <w:tr w14:paraId="6F9E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992" w:type="dxa"/>
            <w:vMerge w:val="continue"/>
            <w:noWrap w:val="0"/>
            <w:vAlign w:val="center"/>
          </w:tcPr>
          <w:p w14:paraId="6E859267">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p>
        </w:tc>
        <w:tc>
          <w:tcPr>
            <w:tcW w:w="1297" w:type="dxa"/>
            <w:vMerge w:val="continue"/>
            <w:noWrap w:val="0"/>
            <w:vAlign w:val="center"/>
          </w:tcPr>
          <w:p w14:paraId="74AC9B43">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p>
        </w:tc>
        <w:tc>
          <w:tcPr>
            <w:tcW w:w="1242" w:type="dxa"/>
            <w:noWrap w:val="0"/>
            <w:vAlign w:val="center"/>
          </w:tcPr>
          <w:p w14:paraId="13D29285">
            <w:pPr>
              <w:pageBreakBefore w:val="0"/>
              <w:kinsoku/>
              <w:wordWrap/>
              <w:overflowPunct/>
              <w:topLinePunct w:val="0"/>
              <w:bidi w:val="0"/>
              <w:spacing w:line="380" w:lineRule="exact"/>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产品质量保证措施</w:t>
            </w:r>
          </w:p>
          <w:p w14:paraId="5CCA0D43">
            <w:pPr>
              <w:pageBreakBefore w:val="0"/>
              <w:kinsoku/>
              <w:wordWrap/>
              <w:overflowPunct/>
              <w:topLinePunct w:val="0"/>
              <w:bidi w:val="0"/>
              <w:spacing w:line="380" w:lineRule="exact"/>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分）</w:t>
            </w:r>
          </w:p>
        </w:tc>
        <w:tc>
          <w:tcPr>
            <w:tcW w:w="6075" w:type="dxa"/>
            <w:gridSpan w:val="3"/>
            <w:noWrap w:val="0"/>
            <w:vAlign w:val="center"/>
          </w:tcPr>
          <w:p w14:paraId="54E5E55F">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rPr>
              <w:t>针对本项目特点，制定质量保证措施。质量保证措施应包括但不限于：质量管控、技术保障、责任落实等内容</w:t>
            </w:r>
            <w:r>
              <w:rPr>
                <w:rFonts w:hint="eastAsia" w:ascii="仿宋" w:hAnsi="仿宋" w:eastAsia="仿宋" w:cs="仿宋"/>
                <w:b w:val="0"/>
                <w:bCs/>
                <w:sz w:val="24"/>
                <w:szCs w:val="24"/>
                <w:highlight w:val="none"/>
                <w:lang w:eastAsia="zh-CN"/>
              </w:rPr>
              <w:t>。</w:t>
            </w:r>
          </w:p>
          <w:p w14:paraId="3EAA592A">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（1）质量控制体系、技术保障、责任落实等质量保证措施合理、详尽、切实、可行性强，完全能够满足采购项目需求，得</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分；</w:t>
            </w:r>
          </w:p>
          <w:p w14:paraId="0C35C3F6">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（2）质量控制体系、技术保障、责任落实等质量保证措施描述较为合理、较为详尽、基本切实可行，基本满足采购项目需求，得</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分；</w:t>
            </w:r>
          </w:p>
          <w:p w14:paraId="3612EFEA">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（3）质量控制体系、技术保障、责任落实等质量保证措施描述粗略，合理性、可行性差，有很多地方需要进一步完善的，得</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分。</w:t>
            </w:r>
          </w:p>
          <w:p w14:paraId="616D6BE2">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缺项不得分。</w:t>
            </w:r>
          </w:p>
        </w:tc>
      </w:tr>
      <w:tr w14:paraId="174E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92" w:type="dxa"/>
            <w:vMerge w:val="continue"/>
            <w:noWrap w:val="0"/>
            <w:vAlign w:val="center"/>
          </w:tcPr>
          <w:p w14:paraId="32506343">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p>
        </w:tc>
        <w:tc>
          <w:tcPr>
            <w:tcW w:w="1297" w:type="dxa"/>
            <w:vMerge w:val="continue"/>
            <w:noWrap w:val="0"/>
            <w:vAlign w:val="center"/>
          </w:tcPr>
          <w:p w14:paraId="7F73C9A8">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p>
        </w:tc>
        <w:tc>
          <w:tcPr>
            <w:tcW w:w="1242" w:type="dxa"/>
            <w:noWrap w:val="0"/>
            <w:vAlign w:val="center"/>
          </w:tcPr>
          <w:p w14:paraId="5935C09D">
            <w:pPr>
              <w:pageBreakBefore w:val="0"/>
              <w:kinsoku/>
              <w:wordWrap/>
              <w:overflowPunct/>
              <w:topLinePunct w:val="0"/>
              <w:bidi w:val="0"/>
              <w:spacing w:line="380" w:lineRule="exact"/>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风险防控措施</w:t>
            </w:r>
          </w:p>
          <w:p w14:paraId="29C5D4FC">
            <w:pPr>
              <w:pageBreakBefore w:val="0"/>
              <w:kinsoku/>
              <w:wordWrap/>
              <w:overflowPunct/>
              <w:topLinePunct w:val="0"/>
              <w:bidi w:val="0"/>
              <w:spacing w:line="3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分）</w:t>
            </w:r>
          </w:p>
        </w:tc>
        <w:tc>
          <w:tcPr>
            <w:tcW w:w="6075" w:type="dxa"/>
            <w:gridSpan w:val="3"/>
            <w:noWrap w:val="0"/>
            <w:vAlign w:val="center"/>
          </w:tcPr>
          <w:p w14:paraId="66246524">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rPr>
              <w:t>针对本项目特点，制定制定项目实施过程中各个阶段的风险防控措施。风险防控措施应包括但不限于：风险</w:t>
            </w:r>
            <w:r>
              <w:rPr>
                <w:rFonts w:hint="eastAsia" w:ascii="仿宋" w:hAnsi="仿宋" w:eastAsia="仿宋" w:cs="仿宋"/>
                <w:b w:val="0"/>
                <w:bCs/>
                <w:sz w:val="24"/>
                <w:szCs w:val="24"/>
                <w:highlight w:val="none"/>
                <w:lang w:val="en-US" w:eastAsia="zh-CN"/>
              </w:rPr>
              <w:t>预</w:t>
            </w:r>
            <w:r>
              <w:rPr>
                <w:rFonts w:hint="eastAsia" w:ascii="仿宋" w:hAnsi="仿宋" w:eastAsia="仿宋" w:cs="仿宋"/>
                <w:b w:val="0"/>
                <w:bCs/>
                <w:sz w:val="24"/>
                <w:szCs w:val="24"/>
                <w:highlight w:val="none"/>
              </w:rPr>
              <w:t>控、要点定位</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风险控制及应急</w:t>
            </w:r>
            <w:r>
              <w:rPr>
                <w:rFonts w:hint="eastAsia" w:ascii="仿宋" w:hAnsi="仿宋" w:eastAsia="仿宋" w:cs="仿宋"/>
                <w:b w:val="0"/>
                <w:bCs/>
                <w:sz w:val="24"/>
                <w:szCs w:val="24"/>
                <w:highlight w:val="none"/>
              </w:rPr>
              <w:t>等内容</w:t>
            </w:r>
            <w:r>
              <w:rPr>
                <w:rFonts w:hint="eastAsia" w:ascii="仿宋" w:hAnsi="仿宋" w:eastAsia="仿宋" w:cs="仿宋"/>
                <w:b w:val="0"/>
                <w:bCs/>
                <w:sz w:val="24"/>
                <w:szCs w:val="24"/>
                <w:highlight w:val="none"/>
                <w:lang w:eastAsia="zh-CN"/>
              </w:rPr>
              <w:t>。</w:t>
            </w:r>
          </w:p>
          <w:p w14:paraId="7F86D022">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（1）风险防控管理措施齐全，风险预控符合规范要求，风险控制要点定位准确，各阶段风险控制及应急措施得力，得</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分；</w:t>
            </w:r>
          </w:p>
          <w:p w14:paraId="5B722CA1">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（2）风险防控管理措施基本齐全，风险预控符合规范要求，风险控制要点定位基本准确，有各阶段风险控制及应急措施，得</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分；</w:t>
            </w:r>
          </w:p>
          <w:p w14:paraId="6F8B392B">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（3）风险防控管理措施，风险预控，风险控制要点定位，各阶段风险控制及应急措施存在较多不合理之处，不符合项目实际情况的，得</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分</w:t>
            </w:r>
            <w:r>
              <w:rPr>
                <w:rFonts w:hint="eastAsia" w:ascii="仿宋" w:hAnsi="仿宋" w:eastAsia="仿宋" w:cs="仿宋"/>
                <w:b w:val="0"/>
                <w:bCs/>
                <w:sz w:val="24"/>
                <w:szCs w:val="24"/>
                <w:highlight w:val="none"/>
                <w:lang w:eastAsia="zh-CN"/>
              </w:rPr>
              <w:t>；</w:t>
            </w:r>
          </w:p>
          <w:p w14:paraId="5BEEADF7">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缺项不得分</w:t>
            </w:r>
            <w:r>
              <w:rPr>
                <w:rFonts w:hint="eastAsia" w:ascii="仿宋" w:hAnsi="仿宋" w:eastAsia="仿宋" w:cs="仿宋"/>
                <w:b w:val="0"/>
                <w:bCs/>
                <w:sz w:val="24"/>
                <w:szCs w:val="24"/>
                <w:highlight w:val="none"/>
              </w:rPr>
              <w:t>。</w:t>
            </w:r>
          </w:p>
        </w:tc>
      </w:tr>
      <w:tr w14:paraId="0FB7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92" w:type="dxa"/>
            <w:vMerge w:val="restart"/>
            <w:noWrap w:val="0"/>
            <w:vAlign w:val="center"/>
          </w:tcPr>
          <w:p w14:paraId="7A7089D7">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3</w:t>
            </w:r>
          </w:p>
        </w:tc>
        <w:tc>
          <w:tcPr>
            <w:tcW w:w="1297" w:type="dxa"/>
            <w:vMerge w:val="restart"/>
            <w:noWrap w:val="0"/>
            <w:vAlign w:val="center"/>
          </w:tcPr>
          <w:p w14:paraId="73756982">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综合部分</w:t>
            </w:r>
          </w:p>
          <w:p w14:paraId="16B7E512">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13</w:t>
            </w:r>
            <w:r>
              <w:rPr>
                <w:rFonts w:hint="eastAsia" w:ascii="仿宋" w:hAnsi="仿宋" w:eastAsia="仿宋" w:cs="仿宋"/>
                <w:b w:val="0"/>
                <w:bCs/>
                <w:sz w:val="24"/>
                <w:szCs w:val="24"/>
                <w:highlight w:val="none"/>
              </w:rPr>
              <w:t>分）</w:t>
            </w:r>
          </w:p>
        </w:tc>
        <w:tc>
          <w:tcPr>
            <w:tcW w:w="1242" w:type="dxa"/>
            <w:noWrap w:val="0"/>
            <w:vAlign w:val="center"/>
          </w:tcPr>
          <w:p w14:paraId="4FA6BEC0">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售后服务方案（</w:t>
            </w:r>
            <w:r>
              <w:rPr>
                <w:rFonts w:hint="eastAsia" w:ascii="仿宋" w:hAnsi="仿宋" w:eastAsia="仿宋" w:cs="仿宋"/>
                <w:b w:val="0"/>
                <w:bCs/>
                <w:kern w:val="0"/>
                <w:sz w:val="24"/>
                <w:szCs w:val="24"/>
                <w:highlight w:val="none"/>
                <w:lang w:val="en-US" w:eastAsia="zh-CN"/>
              </w:rPr>
              <w:t>5</w:t>
            </w:r>
            <w:r>
              <w:rPr>
                <w:rFonts w:hint="eastAsia" w:ascii="仿宋" w:hAnsi="仿宋" w:eastAsia="仿宋" w:cs="仿宋"/>
                <w:b w:val="0"/>
                <w:bCs/>
                <w:kern w:val="0"/>
                <w:sz w:val="24"/>
                <w:szCs w:val="24"/>
                <w:highlight w:val="none"/>
              </w:rPr>
              <w:t>分）</w:t>
            </w:r>
          </w:p>
        </w:tc>
        <w:tc>
          <w:tcPr>
            <w:tcW w:w="6075" w:type="dxa"/>
            <w:gridSpan w:val="3"/>
            <w:noWrap w:val="0"/>
            <w:vAlign w:val="center"/>
          </w:tcPr>
          <w:p w14:paraId="4ADADFF4">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售后服务</w:t>
            </w:r>
            <w:r>
              <w:rPr>
                <w:rFonts w:hint="eastAsia" w:ascii="仿宋" w:hAnsi="仿宋" w:eastAsia="仿宋" w:cs="仿宋"/>
                <w:b w:val="0"/>
                <w:bCs/>
                <w:sz w:val="24"/>
                <w:szCs w:val="24"/>
                <w:highlight w:val="none"/>
                <w:lang w:val="en-US" w:eastAsia="zh-CN"/>
              </w:rPr>
              <w:t>方案</w:t>
            </w:r>
            <w:r>
              <w:rPr>
                <w:rFonts w:hint="eastAsia" w:ascii="仿宋" w:hAnsi="仿宋" w:eastAsia="仿宋" w:cs="仿宋"/>
                <w:b w:val="0"/>
                <w:bCs/>
                <w:sz w:val="24"/>
                <w:szCs w:val="24"/>
                <w:highlight w:val="none"/>
              </w:rPr>
              <w:t>包括但不限于售后服务计划，常见问题解决方案，产品退换货的方案及措施等。</w:t>
            </w:r>
          </w:p>
          <w:p w14:paraId="7DE93B3A">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（1）服务方案、措施及承诺特别全面、合理、可行、可实施性强，有详细的产品退换货方案及措施，能较好的满足本项目要求的得</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分；</w:t>
            </w:r>
          </w:p>
          <w:p w14:paraId="755E42D3">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（2）服务方案各方面安排较合理，产品退换货方案及措施简单、可实践实施的得</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分；</w:t>
            </w:r>
          </w:p>
          <w:p w14:paraId="5EA10C0E">
            <w:pPr>
              <w:pageBreakBefore w:val="0"/>
              <w:kinsoku/>
              <w:wordWrap/>
              <w:overflowPunct/>
              <w:topLinePunct w:val="0"/>
              <w:bidi w:val="0"/>
              <w:spacing w:line="380" w:lineRule="exact"/>
              <w:ind w:left="0" w:leftChars="0" w:firstLine="400" w:firstLineChars="167"/>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（3）服务方案各方面安排较差、均为通用性的说明，产品退换货方案及措施不具有实践实施性的得</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分。</w:t>
            </w:r>
          </w:p>
          <w:p w14:paraId="2F84D096">
            <w:pPr>
              <w:pageBreakBefore w:val="0"/>
              <w:kinsoku/>
              <w:wordWrap/>
              <w:overflowPunct/>
              <w:topLinePunct w:val="0"/>
              <w:bidi w:val="0"/>
              <w:spacing w:line="380" w:lineRule="exact"/>
              <w:ind w:left="0" w:leftChars="0" w:firstLine="477" w:firstLineChars="199"/>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缺项不得分。</w:t>
            </w:r>
          </w:p>
        </w:tc>
      </w:tr>
      <w:tr w14:paraId="30B5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92" w:type="dxa"/>
            <w:vMerge w:val="continue"/>
            <w:noWrap w:val="0"/>
            <w:vAlign w:val="center"/>
          </w:tcPr>
          <w:p w14:paraId="11E6E692">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p>
        </w:tc>
        <w:tc>
          <w:tcPr>
            <w:tcW w:w="1297" w:type="dxa"/>
            <w:vMerge w:val="continue"/>
            <w:noWrap w:val="0"/>
            <w:vAlign w:val="center"/>
          </w:tcPr>
          <w:p w14:paraId="089CDCE1">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sz w:val="24"/>
                <w:szCs w:val="24"/>
                <w:highlight w:val="none"/>
              </w:rPr>
            </w:pPr>
          </w:p>
        </w:tc>
        <w:tc>
          <w:tcPr>
            <w:tcW w:w="1242" w:type="dxa"/>
            <w:noWrap w:val="0"/>
            <w:vAlign w:val="center"/>
          </w:tcPr>
          <w:p w14:paraId="32E8F1C4">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人员、</w:t>
            </w:r>
            <w:r>
              <w:rPr>
                <w:rFonts w:hint="eastAsia" w:ascii="仿宋" w:hAnsi="仿宋" w:eastAsia="仿宋" w:cs="仿宋"/>
                <w:b w:val="0"/>
                <w:bCs/>
                <w:sz w:val="24"/>
                <w:szCs w:val="24"/>
                <w:highlight w:val="none"/>
                <w:lang w:val="en-US" w:eastAsia="zh-CN"/>
              </w:rPr>
              <w:t>仓储能力、</w:t>
            </w:r>
            <w:r>
              <w:rPr>
                <w:rFonts w:hint="eastAsia" w:ascii="仿宋" w:hAnsi="仿宋" w:eastAsia="仿宋" w:cs="仿宋"/>
                <w:b w:val="0"/>
                <w:bCs/>
                <w:sz w:val="24"/>
                <w:szCs w:val="24"/>
                <w:highlight w:val="none"/>
              </w:rPr>
              <w:t>设备配备情况</w:t>
            </w:r>
          </w:p>
          <w:p w14:paraId="6C48EC49">
            <w:pPr>
              <w:pageBreakBefore w:val="0"/>
              <w:kinsoku/>
              <w:wordWrap/>
              <w:overflowPunct/>
              <w:topLinePunct w:val="0"/>
              <w:bidi w:val="0"/>
              <w:spacing w:line="380" w:lineRule="exact"/>
              <w:ind w:left="0" w:leftChars="0"/>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分）</w:t>
            </w:r>
          </w:p>
        </w:tc>
        <w:tc>
          <w:tcPr>
            <w:tcW w:w="6075" w:type="dxa"/>
            <w:gridSpan w:val="3"/>
            <w:noWrap w:val="0"/>
            <w:vAlign w:val="center"/>
          </w:tcPr>
          <w:p w14:paraId="73082C6E">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根据供应商提供的人员配备、仓储能力、设备配备情况等进行合理打分。</w:t>
            </w:r>
          </w:p>
          <w:p w14:paraId="6252858E">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（1）供应商所配备的人员、仓储能力、设备数量完全满足项目，各岗位人员配置、设备配置合理，无明显缺编情况，得8</w:t>
            </w:r>
            <w:r>
              <w:rPr>
                <w:rFonts w:hint="eastAsia" w:ascii="仿宋" w:hAnsi="仿宋" w:eastAsia="仿宋" w:cs="仿宋"/>
                <w:b w:val="0"/>
                <w:bCs/>
                <w:sz w:val="24"/>
                <w:szCs w:val="24"/>
                <w:highlight w:val="none"/>
              </w:rPr>
              <w:t>分</w:t>
            </w:r>
            <w:r>
              <w:rPr>
                <w:rFonts w:hint="eastAsia" w:ascii="仿宋" w:hAnsi="仿宋" w:eastAsia="仿宋" w:cs="仿宋"/>
                <w:b w:val="0"/>
                <w:bCs/>
                <w:sz w:val="24"/>
                <w:szCs w:val="24"/>
                <w:highlight w:val="none"/>
                <w:lang w:eastAsia="zh-CN"/>
              </w:rPr>
              <w:t>；</w:t>
            </w:r>
          </w:p>
          <w:p w14:paraId="586A4877">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人员</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仓储能力、设备</w:t>
            </w:r>
            <w:r>
              <w:rPr>
                <w:rFonts w:hint="eastAsia" w:ascii="仿宋" w:hAnsi="仿宋" w:eastAsia="仿宋" w:cs="仿宋"/>
                <w:b w:val="0"/>
                <w:bCs/>
                <w:sz w:val="24"/>
                <w:szCs w:val="24"/>
                <w:highlight w:val="none"/>
              </w:rPr>
              <w:t>数量基本能满足需求，但存在个别岗位稍显人手不足的情况，得</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分</w:t>
            </w:r>
            <w:r>
              <w:rPr>
                <w:rFonts w:hint="eastAsia" w:ascii="仿宋" w:hAnsi="仿宋" w:eastAsia="仿宋" w:cs="仿宋"/>
                <w:b w:val="0"/>
                <w:bCs/>
                <w:sz w:val="24"/>
                <w:szCs w:val="24"/>
                <w:highlight w:val="none"/>
                <w:lang w:eastAsia="zh-CN"/>
              </w:rPr>
              <w:t>；</w:t>
            </w:r>
          </w:p>
          <w:p w14:paraId="1D4ABA02">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人员</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仓储能力、设备</w:t>
            </w:r>
            <w:r>
              <w:rPr>
                <w:rFonts w:hint="eastAsia" w:ascii="仿宋" w:hAnsi="仿宋" w:eastAsia="仿宋" w:cs="仿宋"/>
                <w:b w:val="0"/>
                <w:bCs/>
                <w:sz w:val="24"/>
                <w:szCs w:val="24"/>
                <w:highlight w:val="none"/>
              </w:rPr>
              <w:t>数量存在较大缺口，可能影响正常业务开展的，得</w:t>
            </w:r>
            <w:r>
              <w:rPr>
                <w:rFonts w:hint="eastAsia" w:ascii="仿宋" w:hAnsi="仿宋" w:eastAsia="仿宋" w:cs="仿宋"/>
                <w:b w:val="0"/>
                <w:bCs/>
                <w:sz w:val="24"/>
                <w:szCs w:val="24"/>
                <w:highlight w:val="none"/>
                <w:lang w:val="en-US" w:eastAsia="zh-CN"/>
              </w:rPr>
              <w:t>2分；</w:t>
            </w:r>
          </w:p>
          <w:p w14:paraId="4D70865A">
            <w:pPr>
              <w:pageBreakBefore w:val="0"/>
              <w:kinsoku/>
              <w:wordWrap/>
              <w:overflowPunct/>
              <w:topLinePunct w:val="0"/>
              <w:bidi w:val="0"/>
              <w:spacing w:line="380" w:lineRule="exact"/>
              <w:ind w:left="0" w:leftChars="0" w:firstLine="477" w:firstLineChars="199"/>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缺项不得分。</w:t>
            </w:r>
          </w:p>
        </w:tc>
      </w:tr>
    </w:tbl>
    <w:p w14:paraId="4DDE73AF">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highlight w:val="none"/>
        </w:rPr>
      </w:pPr>
    </w:p>
    <w:p w14:paraId="26312D8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财政部令第87号令》规定，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6A28B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185EC47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1.评标方法</w:t>
      </w:r>
    </w:p>
    <w:p w14:paraId="7FABBAC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D64D3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2.评审标准</w:t>
      </w:r>
    </w:p>
    <w:p w14:paraId="5EF5C2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2.1初步评审标准</w:t>
      </w:r>
    </w:p>
    <w:p w14:paraId="363F10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2.1.1资格评审标准：见评标办法前附表</w:t>
      </w:r>
    </w:p>
    <w:p w14:paraId="639A4D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2.1.2符合性评审标准：见评标办法前附表</w:t>
      </w:r>
    </w:p>
    <w:p w14:paraId="003974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2.2分值构成与评分标准</w:t>
      </w:r>
    </w:p>
    <w:p w14:paraId="7D2336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2.2.1分值构成</w:t>
      </w:r>
    </w:p>
    <w:p w14:paraId="6B22FAC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（1）投标报价：见评标办法前附表；</w:t>
      </w:r>
    </w:p>
    <w:p w14:paraId="19A2FA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（2）商务标部分：见评标办法前附表；</w:t>
      </w:r>
    </w:p>
    <w:p w14:paraId="31088F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（3）技术标部分：见评标办法前附表；</w:t>
      </w:r>
    </w:p>
    <w:p w14:paraId="7135E8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2.2.2评标基准价计算</w:t>
      </w:r>
    </w:p>
    <w:p w14:paraId="0376E1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评标基准价计算方法：见评标办法前附表。</w:t>
      </w:r>
    </w:p>
    <w:p w14:paraId="7D722C8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2.2.3评分标准</w:t>
      </w:r>
    </w:p>
    <w:p w14:paraId="3D9A1B2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（1）投标报价评分标准：见评标办法前附表；</w:t>
      </w:r>
    </w:p>
    <w:p w14:paraId="5771CA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（2）商务标部分评分标准：见评标办法前附表；</w:t>
      </w:r>
    </w:p>
    <w:p w14:paraId="3F6ECB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（3）技术标部分：见评标办法前附表；</w:t>
      </w:r>
    </w:p>
    <w:p w14:paraId="4F1AB9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3.评标程序</w:t>
      </w:r>
    </w:p>
    <w:p w14:paraId="4405370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3.1初步评审</w:t>
      </w:r>
    </w:p>
    <w:p w14:paraId="4952E53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3.1.1评标委员会依据符合性评审规定的标准对投标文件进行评审。有一项不符合评审标准的，评标委员会应当否决其投标。</w:t>
      </w:r>
    </w:p>
    <w:p w14:paraId="6A0239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3.1.2投标文件报价出现前后不一致的，按照下列规定修正：</w:t>
      </w:r>
    </w:p>
    <w:p w14:paraId="238A04F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（1）投标文件中开标一览表（报价表）内容与投标文件中相应内容不一致的，以开标一览表（报价表）为准；</w:t>
      </w:r>
    </w:p>
    <w:p w14:paraId="708E8E8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0C9040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（3）单价金额小数点或者百分比有明显错位的，以开标一览表的总价为准，并修改单价；</w:t>
      </w:r>
    </w:p>
    <w:p w14:paraId="7AEC68C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2D84AA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同时出现两种以上不一致的，按照前款规定的顺序修正。修正后的报价经投标人确认后产生约束力，投标人不确认的，其投标无效。对不同文字文本投标文件的解释发生异议的，以中文文本为准。</w:t>
      </w:r>
    </w:p>
    <w:p w14:paraId="58C8582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3.1.3投标人存在下列情况之一的，投标无效:</w:t>
      </w:r>
    </w:p>
    <w:p w14:paraId="2A12C5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（一）未按照招标文件的规定提交投标保证金的（本项目不适用）；</w:t>
      </w:r>
    </w:p>
    <w:p w14:paraId="354A49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（二）投标文件未按招标文件要求签署、盖章的；</w:t>
      </w:r>
    </w:p>
    <w:p w14:paraId="6314FE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（三）不具备招标文件中规定的资格要求的；</w:t>
      </w:r>
    </w:p>
    <w:p w14:paraId="22F551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（四）报价超过招标文件中规定的预算金额或者最高限价的；</w:t>
      </w:r>
    </w:p>
    <w:p w14:paraId="2F96A7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（五）投标文件含有采购人不能接受的附加条件的；</w:t>
      </w:r>
    </w:p>
    <w:p w14:paraId="58CA88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（六）法律、法规和招标文件规定的其他无效情形。</w:t>
      </w:r>
    </w:p>
    <w:p w14:paraId="58B6F23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3.1.4其他投标（响应）文件无效情形</w:t>
      </w:r>
    </w:p>
    <w:p w14:paraId="6C270F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依据《河南省财政厅关于防范供应商串通投标促进政府采购公平竞争的通知》豫财购﹝2021﹞6号文件，参与同一个标段（包）的供应商存在下列情形之一的，其投标（响应）文件无效：</w:t>
      </w:r>
    </w:p>
    <w:p w14:paraId="3C977E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（1）不同供应商的电子投标（响应）文件上传计算机的网卡MAC地址、CPU序列号和硬盘序列号等硬件信息相同的；</w:t>
      </w:r>
    </w:p>
    <w:p w14:paraId="147B9C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（2）不同供应商的投标（响应）文件由同一电子设备编制、打印加密或者上传：</w:t>
      </w:r>
    </w:p>
    <w:p w14:paraId="5CA3AA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（3）不同供应商的投标（响应）文件由同一电子设备打印、复印；</w:t>
      </w:r>
    </w:p>
    <w:p w14:paraId="5CD2C5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（4）不同供应商的投标（响应）文件由同一人送达或者分发，或者不同供应商联系人为同一人或不同联系人的联系电话一致的；</w:t>
      </w:r>
    </w:p>
    <w:p w14:paraId="5FB59F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（5）不同供应商的投标（响应）文件的内容存在两处以上细节错误一致：</w:t>
      </w:r>
    </w:p>
    <w:p w14:paraId="31DC535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（6）不同供应商的法定代表人、委托代理人、项目经理、项目负责人等由同一个单位缴纳社会保险或者领取报酬的；</w:t>
      </w:r>
    </w:p>
    <w:p w14:paraId="1F5EAC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（7）不同供应商投标（响应）文件中法定代表人或者负责人签字出自同一人之手；</w:t>
      </w:r>
    </w:p>
    <w:p w14:paraId="60557A4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（8）其它涉嫌串通的情形。</w:t>
      </w:r>
    </w:p>
    <w:p w14:paraId="7F5F5F4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3.2详细评审</w:t>
      </w:r>
    </w:p>
    <w:p w14:paraId="479EAE2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3.2.1评标委员会按本章规定的量化因素和分值进行打分，并计算出综合评审得分。</w:t>
      </w:r>
    </w:p>
    <w:p w14:paraId="44BA5A5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（1）按本章规定的评审因素和分值对投标报价计算出得分A；</w:t>
      </w:r>
    </w:p>
    <w:p w14:paraId="5263526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（2）按本章规定的评审因素和分值对商务标部分计算出得分B；</w:t>
      </w:r>
    </w:p>
    <w:p w14:paraId="01BF85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（3）按本章规定的评审因素和分值对技术标部分计算出得分C；</w:t>
      </w:r>
    </w:p>
    <w:p w14:paraId="0C3065E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3.2.2评分分值计算保留小数点后两位，小数点后第三位“四舍五入”。</w:t>
      </w:r>
    </w:p>
    <w:p w14:paraId="55DC47B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3.2.3投标人得分=A+B+C；投标人最终得分为所有评委打分汇总之后的算术平均值。</w:t>
      </w:r>
    </w:p>
    <w:p w14:paraId="30C3DA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3.3投标文件的澄清和补正</w:t>
      </w:r>
    </w:p>
    <w:p w14:paraId="0273E3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3.3.1在评标过程中，评标委员会可以要求投标人对所提交投标文件中不明确的内容进行澄清或说明，或者对细微偏差进行补正。评标委员会不接受投标人主动提出的澄清、说明或补正。</w:t>
      </w:r>
    </w:p>
    <w:p w14:paraId="5EAEEE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3.3.2澄清、说明和补正不得改变投标文件的实质性内容。投标人的澄清、说明和补正属于投标文件的组成部分。</w:t>
      </w:r>
    </w:p>
    <w:p w14:paraId="37BD3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3.3.3评标委员会对投标人提交的澄清、说明或补正有疑问的，可以要求投标人进一步澄清、说明或补正，直至满足评标委员会的要求。</w:t>
      </w:r>
    </w:p>
    <w:p w14:paraId="0E9F70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3.4评标结果</w:t>
      </w:r>
    </w:p>
    <w:p w14:paraId="02AA7C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3.4.1除第二章“投标人须知”前附表授权直接确定中标人外，评标委员会按照得分由高到低的顺序推荐中标候选人。</w:t>
      </w:r>
    </w:p>
    <w:p w14:paraId="68C2EB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3.4.2评标委员会完成评标后，应当向采购人提交书面评标报告。评标委员会成员对需要共同认定的事项存在争议的，应当按照少数服从多数的原则作出结论。持不同意见的评标委员会成员应当在评标报告上签署不同意见及理由，否则视为同意评标报告。</w:t>
      </w:r>
    </w:p>
    <w:p w14:paraId="4C676A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3.4.3在招标采购中，出现下列情形之一的，应予废标:</w:t>
      </w:r>
    </w:p>
    <w:p w14:paraId="32B50E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（一）符合专业条件的供应商或者对招标文件作实质响应的供应商不足三家的；</w:t>
      </w:r>
    </w:p>
    <w:p w14:paraId="6EE3CE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5F59BF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（三）投标人的报价均超过了采购预算，采购人不能支付的；</w:t>
      </w:r>
    </w:p>
    <w:p w14:paraId="3CAD2EE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（四）因重大变故，采购任务取消的。</w:t>
      </w:r>
    </w:p>
    <w:p w14:paraId="655981A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0BF325C">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outlineLvl w:val="0"/>
        <w:rPr>
          <w:rFonts w:hint="default" w:ascii="仿宋" w:hAnsi="仿宋" w:eastAsia="仿宋" w:cs="仿宋"/>
          <w:b/>
          <w:bCs/>
          <w:sz w:val="36"/>
          <w:szCs w:val="36"/>
          <w:highlight w:val="none"/>
          <w:lang w:val="en-US" w:eastAsia="zh-CN"/>
        </w:rPr>
      </w:pPr>
      <w:bookmarkStart w:id="4" w:name="_Toc21246"/>
      <w:r>
        <w:rPr>
          <w:rFonts w:hint="eastAsia" w:ascii="仿宋" w:hAnsi="仿宋" w:eastAsia="仿宋" w:cs="仿宋"/>
          <w:b/>
          <w:bCs/>
          <w:sz w:val="36"/>
          <w:szCs w:val="36"/>
          <w:highlight w:val="none"/>
          <w:lang w:val="en-US" w:eastAsia="zh-CN"/>
        </w:rPr>
        <w:t>第四章采购需求</w:t>
      </w:r>
      <w:bookmarkEnd w:id="4"/>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Pr>
      <w:tblGrid>
        <w:gridCol w:w="478"/>
        <w:gridCol w:w="495"/>
        <w:gridCol w:w="5880"/>
        <w:gridCol w:w="540"/>
        <w:gridCol w:w="1129"/>
      </w:tblGrid>
      <w:tr w14:paraId="72EC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tblHeader/>
          <w:jc w:val="center"/>
        </w:trPr>
        <w:tc>
          <w:tcPr>
            <w:tcW w:w="478" w:type="dxa"/>
            <w:vAlign w:val="center"/>
          </w:tcPr>
          <w:p w14:paraId="72B6A36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序号</w:t>
            </w:r>
          </w:p>
        </w:tc>
        <w:tc>
          <w:tcPr>
            <w:tcW w:w="495" w:type="dxa"/>
            <w:vAlign w:val="center"/>
          </w:tcPr>
          <w:p w14:paraId="5230A4AF">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名称</w:t>
            </w:r>
          </w:p>
        </w:tc>
        <w:tc>
          <w:tcPr>
            <w:tcW w:w="5880" w:type="dxa"/>
            <w:vAlign w:val="center"/>
          </w:tcPr>
          <w:p w14:paraId="6BE76329">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技术参数</w:t>
            </w:r>
          </w:p>
        </w:tc>
        <w:tc>
          <w:tcPr>
            <w:tcW w:w="540" w:type="dxa"/>
            <w:vAlign w:val="center"/>
          </w:tcPr>
          <w:p w14:paraId="3ACFB5A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单位</w:t>
            </w:r>
          </w:p>
        </w:tc>
        <w:tc>
          <w:tcPr>
            <w:tcW w:w="1129" w:type="dxa"/>
            <w:vAlign w:val="center"/>
          </w:tcPr>
          <w:p w14:paraId="76D1A6D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数量</w:t>
            </w:r>
          </w:p>
        </w:tc>
      </w:tr>
      <w:tr w14:paraId="7A1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478" w:type="dxa"/>
            <w:vAlign w:val="center"/>
          </w:tcPr>
          <w:p w14:paraId="4BAB385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495" w:type="dxa"/>
            <w:vAlign w:val="center"/>
          </w:tcPr>
          <w:p w14:paraId="60A72A11">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食盐</w:t>
            </w:r>
          </w:p>
        </w:tc>
        <w:tc>
          <w:tcPr>
            <w:tcW w:w="5880" w:type="dxa"/>
            <w:vAlign w:val="center"/>
          </w:tcPr>
          <w:p w14:paraId="3C69373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1、白度：≥75;</w:t>
            </w:r>
          </w:p>
          <w:p w14:paraId="779A96D7">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2、粒度，(0.15-0.85)mm(g/100g)≥75;</w:t>
            </w:r>
          </w:p>
          <w:p w14:paraId="6C0BCDE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w:t>
            </w:r>
            <w:r>
              <w:rPr>
                <w:rFonts w:hint="eastAsia" w:ascii="仿宋" w:hAnsi="仿宋" w:eastAsia="仿宋" w:cs="仿宋"/>
                <w:sz w:val="24"/>
                <w:szCs w:val="24"/>
                <w:highlight w:val="none"/>
                <w:lang w:val="en-US" w:eastAsia="zh-CN"/>
              </w:rPr>
              <w:t>氯化钠(以湿基计)/(g/100g)≥99.1;</w:t>
            </w:r>
          </w:p>
          <w:p w14:paraId="55C01D3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4、水分：(g/100g)≤0.30;</w:t>
            </w:r>
          </w:p>
          <w:p w14:paraId="0DFF4DA6">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5、水不溶物：(g/100g)≤0.03;</w:t>
            </w:r>
          </w:p>
          <w:p w14:paraId="2DF4DF5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6、硫酸根(以SO4</w:t>
            </w:r>
            <w:r>
              <w:rPr>
                <w:rFonts w:hint="eastAsia" w:ascii="仿宋" w:hAnsi="仿宋" w:eastAsia="仿宋" w:cs="仿宋"/>
                <w:sz w:val="24"/>
                <w:szCs w:val="24"/>
                <w:highlight w:val="none"/>
                <w:vertAlign w:val="superscript"/>
                <w:lang w:val="en-US" w:eastAsia="zh-CN"/>
              </w:rPr>
              <w:t>2-</w:t>
            </w:r>
            <w:r>
              <w:rPr>
                <w:rFonts w:hint="eastAsia" w:ascii="仿宋" w:hAnsi="仿宋" w:eastAsia="仿宋" w:cs="仿宋"/>
                <w:sz w:val="24"/>
                <w:szCs w:val="24"/>
                <w:highlight w:val="none"/>
                <w:lang w:val="en-US" w:eastAsia="zh-CN"/>
              </w:rPr>
              <w:t>计)/(g/100g)≤0.40;</w:t>
            </w:r>
          </w:p>
          <w:p w14:paraId="56911F07">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7、碘强化剂(以I计)/(mg/kg)21-39;</w:t>
            </w:r>
          </w:p>
          <w:p w14:paraId="2D2CA030">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8、亚铁氰化钾([Fe(CN)6</w:t>
            </w:r>
            <w:r>
              <w:rPr>
                <w:rFonts w:hint="eastAsia" w:ascii="仿宋" w:hAnsi="仿宋" w:eastAsia="仿宋" w:cs="仿宋"/>
                <w:sz w:val="24"/>
                <w:szCs w:val="24"/>
                <w:highlight w:val="none"/>
                <w:vertAlign w:val="superscript"/>
                <w:lang w:val="en-US" w:eastAsia="zh-CN"/>
              </w:rPr>
              <w:t>4-</w:t>
            </w:r>
            <w:r>
              <w:rPr>
                <w:rFonts w:hint="eastAsia" w:ascii="仿宋" w:hAnsi="仿宋" w:eastAsia="仿宋" w:cs="仿宋"/>
                <w:sz w:val="24"/>
                <w:szCs w:val="24"/>
                <w:highlight w:val="none"/>
                <w:lang w:val="en-US" w:eastAsia="zh-CN"/>
              </w:rPr>
              <w:t>]计)/(mg/kg)≤10.0;</w:t>
            </w:r>
          </w:p>
          <w:p w14:paraId="68BA558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9、净含量：(g/袋)500-512;</w:t>
            </w:r>
          </w:p>
          <w:p w14:paraId="6BD3EEE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10、包装须注明：惠民盐、叶县人民政府定制字样；</w:t>
            </w:r>
          </w:p>
          <w:p w14:paraId="01DAC98F">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Arial" w:hAnsi="仿宋" w:eastAsia="Arial" w:cs="仿宋"/>
                <w:sz w:val="21"/>
                <w:szCs w:val="28"/>
                <w:highlight w:val="none"/>
                <w:lang w:val="en-US" w:eastAsia="zh-CN"/>
              </w:rPr>
            </w:pPr>
            <w:r>
              <w:rPr>
                <w:rFonts w:hint="eastAsia" w:ascii="仿宋" w:hAnsi="仿宋" w:eastAsia="仿宋" w:cs="仿宋"/>
                <w:sz w:val="24"/>
                <w:szCs w:val="24"/>
                <w:highlight w:val="none"/>
                <w:lang w:val="en-US" w:eastAsia="zh-CN"/>
              </w:rPr>
              <w:t>11、感官：色白、味咸、无异味、无明显与盐无关的外来异物。</w:t>
            </w:r>
          </w:p>
        </w:tc>
        <w:tc>
          <w:tcPr>
            <w:tcW w:w="540" w:type="dxa"/>
            <w:vAlign w:val="center"/>
          </w:tcPr>
          <w:p w14:paraId="3A0AE164">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default" w:ascii="Arial" w:hAnsi="仿宋" w:eastAsia="Arial" w:cs="仿宋"/>
                <w:sz w:val="21"/>
                <w:szCs w:val="28"/>
                <w:highlight w:val="none"/>
                <w:lang w:val="en-US" w:eastAsia="zh-CN"/>
              </w:rPr>
            </w:pPr>
            <w:r>
              <w:rPr>
                <w:rFonts w:hint="eastAsia" w:ascii="仿宋" w:hAnsi="仿宋" w:eastAsia="仿宋" w:cs="仿宋"/>
                <w:sz w:val="28"/>
                <w:szCs w:val="28"/>
                <w:highlight w:val="none"/>
                <w:lang w:val="en-US" w:eastAsia="zh-CN"/>
              </w:rPr>
              <w:t>吨</w:t>
            </w:r>
          </w:p>
        </w:tc>
        <w:tc>
          <w:tcPr>
            <w:tcW w:w="1129" w:type="dxa"/>
            <w:vAlign w:val="center"/>
          </w:tcPr>
          <w:p w14:paraId="5127C88D">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default" w:ascii="Arial" w:hAnsi="仿宋" w:eastAsia="Arial" w:cs="仿宋"/>
                <w:sz w:val="21"/>
                <w:szCs w:val="28"/>
                <w:highlight w:val="none"/>
                <w:lang w:val="en-US" w:eastAsia="zh-CN"/>
              </w:rPr>
            </w:pPr>
            <w:r>
              <w:rPr>
                <w:rFonts w:hint="eastAsia" w:ascii="仿宋" w:hAnsi="仿宋" w:eastAsia="仿宋" w:cs="仿宋"/>
                <w:sz w:val="28"/>
                <w:szCs w:val="28"/>
                <w:highlight w:val="none"/>
                <w:lang w:val="en-US" w:eastAsia="zh-CN"/>
              </w:rPr>
              <w:t>共2254.2吨</w:t>
            </w:r>
          </w:p>
        </w:tc>
      </w:tr>
    </w:tbl>
    <w:p w14:paraId="6CA6CC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highlight w:val="none"/>
          <w:lang w:val="en-US" w:eastAsia="zh-CN"/>
        </w:rPr>
      </w:pPr>
    </w:p>
    <w:p w14:paraId="2FFAF3B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说明：上述有关技术参数为满足采购人所需的最低要求，如有品牌与某产品的指标、参数描述相同，并非特指，仅为货物质量、档次、水平的参照，投标人可以提供技术参数相当或优于招标文件要求的产品，并在投标文件中详细说明。</w:t>
      </w:r>
    </w:p>
    <w:p w14:paraId="168AC4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7ED9407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b/>
          <w:bCs/>
          <w:sz w:val="36"/>
          <w:szCs w:val="36"/>
          <w:highlight w:val="none"/>
          <w:lang w:val="en-US" w:eastAsia="zh-CN"/>
        </w:rPr>
      </w:pPr>
      <w:bookmarkStart w:id="5" w:name="bookmark5"/>
      <w:bookmarkEnd w:id="5"/>
      <w:bookmarkStart w:id="6" w:name="_Toc13320"/>
      <w:r>
        <w:rPr>
          <w:rFonts w:hint="eastAsia" w:ascii="仿宋" w:hAnsi="仿宋" w:eastAsia="仿宋" w:cs="仿宋"/>
          <w:b/>
          <w:bCs/>
          <w:sz w:val="36"/>
          <w:szCs w:val="36"/>
          <w:highlight w:val="none"/>
          <w:lang w:val="en-US" w:eastAsia="zh-CN"/>
        </w:rPr>
        <w:t>第五章合同条款</w:t>
      </w:r>
      <w:bookmarkEnd w:id="6"/>
    </w:p>
    <w:p w14:paraId="50E2B590">
      <w:pPr>
        <w:pStyle w:val="5"/>
        <w:spacing w:after="0"/>
        <w:jc w:val="center"/>
        <w:rPr>
          <w:rFonts w:hint="eastAsia" w:ascii="宋体" w:hAnsi="宋体" w:cs="宋体"/>
          <w:b/>
          <w:bCs/>
          <w:spacing w:val="-20"/>
          <w:kern w:val="44"/>
          <w:sz w:val="48"/>
          <w:szCs w:val="48"/>
          <w:highlight w:val="none"/>
        </w:rPr>
      </w:pPr>
    </w:p>
    <w:p w14:paraId="303FD073">
      <w:pPr>
        <w:pStyle w:val="5"/>
        <w:spacing w:after="0"/>
        <w:jc w:val="center"/>
        <w:rPr>
          <w:rFonts w:hint="eastAsia" w:ascii="宋体" w:hAnsi="宋体" w:cs="宋体"/>
          <w:b/>
          <w:bCs/>
          <w:spacing w:val="-20"/>
          <w:kern w:val="44"/>
          <w:sz w:val="48"/>
          <w:szCs w:val="48"/>
          <w:highlight w:val="none"/>
        </w:rPr>
      </w:pPr>
    </w:p>
    <w:p w14:paraId="3DA474DE">
      <w:pPr>
        <w:pStyle w:val="5"/>
        <w:spacing w:after="0"/>
        <w:jc w:val="center"/>
        <w:rPr>
          <w:rFonts w:hint="eastAsia" w:ascii="宋体" w:hAnsi="宋体" w:cs="宋体"/>
          <w:b/>
          <w:bCs/>
          <w:spacing w:val="-20"/>
          <w:kern w:val="44"/>
          <w:sz w:val="48"/>
          <w:szCs w:val="48"/>
          <w:highlight w:val="none"/>
        </w:rPr>
      </w:pPr>
    </w:p>
    <w:p w14:paraId="15438239">
      <w:pPr>
        <w:pStyle w:val="5"/>
        <w:spacing w:after="0"/>
        <w:jc w:val="center"/>
        <w:rPr>
          <w:rFonts w:hint="eastAsia" w:ascii="宋体" w:hAnsi="宋体" w:cs="宋体"/>
          <w:b/>
          <w:bCs/>
          <w:spacing w:val="-20"/>
          <w:kern w:val="44"/>
          <w:sz w:val="48"/>
          <w:szCs w:val="48"/>
          <w:highlight w:val="none"/>
        </w:rPr>
      </w:pPr>
    </w:p>
    <w:p w14:paraId="7DBB555E">
      <w:pPr>
        <w:pStyle w:val="5"/>
        <w:spacing w:after="0"/>
        <w:jc w:val="center"/>
        <w:rPr>
          <w:rFonts w:hint="eastAsia" w:ascii="宋体" w:hAnsi="宋体" w:cs="宋体"/>
          <w:b/>
          <w:bCs/>
          <w:spacing w:val="-20"/>
          <w:kern w:val="44"/>
          <w:sz w:val="48"/>
          <w:szCs w:val="48"/>
          <w:highlight w:val="none"/>
        </w:rPr>
      </w:pPr>
    </w:p>
    <w:p w14:paraId="2945DB10">
      <w:pPr>
        <w:pStyle w:val="5"/>
        <w:spacing w:after="0"/>
        <w:jc w:val="center"/>
        <w:rPr>
          <w:rFonts w:hint="eastAsia" w:ascii="宋体" w:hAnsi="宋体" w:cs="宋体"/>
          <w:b/>
          <w:bCs/>
          <w:spacing w:val="-20"/>
          <w:kern w:val="44"/>
          <w:sz w:val="48"/>
          <w:szCs w:val="48"/>
          <w:highlight w:val="none"/>
        </w:rPr>
      </w:pPr>
    </w:p>
    <w:p w14:paraId="32251916">
      <w:pPr>
        <w:pStyle w:val="5"/>
        <w:spacing w:after="0"/>
        <w:jc w:val="center"/>
        <w:rPr>
          <w:rFonts w:hint="eastAsia" w:ascii="仿宋" w:hAnsi="仿宋" w:eastAsia="仿宋" w:cs="仿宋"/>
          <w:b/>
          <w:bCs/>
          <w:spacing w:val="-20"/>
          <w:kern w:val="44"/>
          <w:sz w:val="48"/>
          <w:szCs w:val="48"/>
          <w:highlight w:val="none"/>
        </w:rPr>
      </w:pPr>
      <w:r>
        <w:rPr>
          <w:rFonts w:hint="eastAsia" w:ascii="仿宋" w:hAnsi="仿宋" w:eastAsia="仿宋" w:cs="仿宋"/>
          <w:b/>
          <w:bCs/>
          <w:spacing w:val="-20"/>
          <w:kern w:val="44"/>
          <w:sz w:val="48"/>
          <w:szCs w:val="48"/>
          <w:highlight w:val="none"/>
        </w:rPr>
        <w:t>政府采购</w:t>
      </w:r>
      <w:r>
        <w:rPr>
          <w:rFonts w:hint="eastAsia" w:ascii="仿宋" w:hAnsi="仿宋" w:eastAsia="仿宋" w:cs="仿宋"/>
          <w:b/>
          <w:bCs/>
          <w:spacing w:val="-20"/>
          <w:kern w:val="44"/>
          <w:sz w:val="48"/>
          <w:szCs w:val="48"/>
          <w:highlight w:val="none"/>
          <w:lang w:eastAsia="zh-CN"/>
        </w:rPr>
        <w:t>货物买卖</w:t>
      </w:r>
      <w:r>
        <w:rPr>
          <w:rFonts w:hint="eastAsia" w:ascii="仿宋" w:hAnsi="仿宋" w:eastAsia="仿宋" w:cs="仿宋"/>
          <w:b/>
          <w:bCs/>
          <w:spacing w:val="-20"/>
          <w:kern w:val="44"/>
          <w:sz w:val="48"/>
          <w:szCs w:val="48"/>
          <w:highlight w:val="none"/>
        </w:rPr>
        <w:t>合同</w:t>
      </w:r>
    </w:p>
    <w:p w14:paraId="14D1E881">
      <w:pPr>
        <w:pStyle w:val="5"/>
        <w:spacing w:after="0"/>
        <w:jc w:val="center"/>
        <w:rPr>
          <w:rFonts w:hint="eastAsia" w:ascii="仿宋" w:hAnsi="仿宋" w:eastAsia="仿宋" w:cs="仿宋"/>
          <w:b/>
          <w:bCs/>
          <w:spacing w:val="-20"/>
          <w:kern w:val="44"/>
          <w:sz w:val="48"/>
          <w:szCs w:val="48"/>
          <w:highlight w:val="none"/>
          <w:lang w:eastAsia="zh-CN"/>
        </w:rPr>
      </w:pPr>
      <w:r>
        <w:rPr>
          <w:rFonts w:hint="eastAsia" w:ascii="仿宋" w:hAnsi="仿宋" w:eastAsia="仿宋" w:cs="仿宋"/>
          <w:b/>
          <w:bCs/>
          <w:spacing w:val="-20"/>
          <w:kern w:val="44"/>
          <w:sz w:val="48"/>
          <w:szCs w:val="48"/>
          <w:highlight w:val="none"/>
          <w:lang w:eastAsia="zh-CN"/>
        </w:rPr>
        <w:t>（试行）</w:t>
      </w:r>
    </w:p>
    <w:p w14:paraId="30B61215">
      <w:pPr>
        <w:rPr>
          <w:rFonts w:hint="eastAsia" w:ascii="仿宋" w:hAnsi="仿宋" w:eastAsia="仿宋" w:cs="仿宋"/>
          <w:b/>
          <w:bCs/>
          <w:spacing w:val="-20"/>
          <w:kern w:val="44"/>
          <w:sz w:val="40"/>
          <w:szCs w:val="40"/>
          <w:highlight w:val="none"/>
        </w:rPr>
      </w:pPr>
    </w:p>
    <w:p w14:paraId="33F4DEAC">
      <w:pPr>
        <w:rPr>
          <w:rFonts w:hint="eastAsia" w:ascii="仿宋" w:hAnsi="仿宋" w:eastAsia="仿宋" w:cs="仿宋"/>
          <w:b/>
          <w:bCs/>
          <w:spacing w:val="-20"/>
          <w:kern w:val="44"/>
          <w:sz w:val="40"/>
          <w:szCs w:val="40"/>
          <w:highlight w:val="none"/>
        </w:rPr>
      </w:pPr>
    </w:p>
    <w:p w14:paraId="2A3D0CC7">
      <w:pPr>
        <w:rPr>
          <w:rFonts w:hint="eastAsia" w:ascii="仿宋" w:hAnsi="仿宋" w:eastAsia="仿宋" w:cs="仿宋"/>
          <w:b/>
          <w:bCs/>
          <w:spacing w:val="-20"/>
          <w:kern w:val="44"/>
          <w:sz w:val="40"/>
          <w:szCs w:val="40"/>
          <w:highlight w:val="none"/>
        </w:rPr>
      </w:pPr>
    </w:p>
    <w:p w14:paraId="082EE633">
      <w:pPr>
        <w:spacing w:line="360" w:lineRule="auto"/>
        <w:ind w:left="420" w:leftChars="200"/>
        <w:rPr>
          <w:rFonts w:hint="eastAsia" w:ascii="仿宋" w:hAnsi="仿宋" w:eastAsia="仿宋" w:cs="仿宋"/>
          <w:sz w:val="32"/>
          <w:szCs w:val="32"/>
          <w:highlight w:val="none"/>
          <w:lang w:eastAsia="zh-CN"/>
        </w:rPr>
      </w:pPr>
      <w:r>
        <w:rPr>
          <w:rFonts w:hint="eastAsia" w:ascii="仿宋" w:hAnsi="仿宋" w:eastAsia="仿宋" w:cs="仿宋"/>
          <w:kern w:val="0"/>
          <w:sz w:val="32"/>
          <w:szCs w:val="32"/>
          <w:highlight w:val="none"/>
        </w:rPr>
        <w:t>项目名称：</w:t>
      </w:r>
    </w:p>
    <w:p w14:paraId="0BECB6B0">
      <w:pPr>
        <w:spacing w:line="360" w:lineRule="auto"/>
        <w:ind w:left="420" w:leftChars="200"/>
        <w:rPr>
          <w:rFonts w:hint="eastAsia" w:ascii="仿宋" w:hAnsi="仿宋" w:eastAsia="仿宋" w:cs="仿宋"/>
          <w:sz w:val="32"/>
          <w:szCs w:val="32"/>
          <w:highlight w:val="none"/>
          <w:u w:val="single"/>
          <w:lang w:eastAsia="zh-CN"/>
        </w:rPr>
      </w:pPr>
      <w:r>
        <w:rPr>
          <w:rFonts w:hint="eastAsia" w:ascii="仿宋" w:hAnsi="仿宋" w:eastAsia="仿宋" w:cs="仿宋"/>
          <w:sz w:val="32"/>
          <w:szCs w:val="32"/>
          <w:highlight w:val="none"/>
        </w:rPr>
        <w:t>合同编号：</w:t>
      </w:r>
    </w:p>
    <w:p w14:paraId="55E766FC">
      <w:pPr>
        <w:spacing w:line="360" w:lineRule="auto"/>
        <w:ind w:left="420" w:left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甲方：</w:t>
      </w:r>
    </w:p>
    <w:p w14:paraId="227A5313">
      <w:pPr>
        <w:spacing w:line="360" w:lineRule="auto"/>
        <w:ind w:left="420" w:leftChars="200"/>
        <w:rPr>
          <w:rFonts w:hint="eastAsia" w:ascii="仿宋" w:hAnsi="仿宋" w:eastAsia="仿宋" w:cs="仿宋"/>
          <w:sz w:val="32"/>
          <w:szCs w:val="32"/>
          <w:highlight w:val="none"/>
          <w:u w:val="single"/>
          <w:lang w:eastAsia="zh-CN"/>
        </w:rPr>
      </w:pPr>
      <w:r>
        <w:rPr>
          <w:rFonts w:hint="eastAsia" w:ascii="仿宋" w:hAnsi="仿宋" w:eastAsia="仿宋" w:cs="仿宋"/>
          <w:sz w:val="32"/>
          <w:szCs w:val="32"/>
          <w:highlight w:val="none"/>
        </w:rPr>
        <w:t>乙方：</w:t>
      </w:r>
    </w:p>
    <w:p w14:paraId="4C1B21AC">
      <w:pPr>
        <w:spacing w:line="360" w:lineRule="auto"/>
        <w:ind w:left="420" w:left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签订时间：</w:t>
      </w:r>
    </w:p>
    <w:p w14:paraId="7B33DBB7">
      <w:pPr>
        <w:rPr>
          <w:highlight w:val="none"/>
        </w:rPr>
      </w:pPr>
    </w:p>
    <w:p w14:paraId="29AC5255">
      <w:pPr>
        <w:rPr>
          <w:rFonts w:eastAsia="黑体"/>
          <w:sz w:val="44"/>
          <w:szCs w:val="44"/>
          <w:highlight w:val="none"/>
        </w:rPr>
      </w:pPr>
      <w:r>
        <w:rPr>
          <w:rFonts w:eastAsia="黑体"/>
          <w:sz w:val="44"/>
          <w:szCs w:val="44"/>
          <w:highlight w:val="none"/>
        </w:rPr>
        <w:br w:type="page"/>
      </w:r>
    </w:p>
    <w:p w14:paraId="6A4B9A79">
      <w:pPr>
        <w:rPr>
          <w:rFonts w:eastAsia="黑体"/>
          <w:sz w:val="44"/>
          <w:szCs w:val="44"/>
          <w:highlight w:val="none"/>
        </w:rPr>
      </w:pPr>
    </w:p>
    <w:p w14:paraId="0D194EED">
      <w:pPr>
        <w:rPr>
          <w:rFonts w:eastAsia="黑体"/>
          <w:sz w:val="44"/>
          <w:szCs w:val="44"/>
          <w:highlight w:val="none"/>
        </w:rPr>
      </w:pPr>
    </w:p>
    <w:p w14:paraId="312C551F">
      <w:pPr>
        <w:jc w:val="center"/>
        <w:rPr>
          <w:rFonts w:hint="eastAsia" w:eastAsia="黑体"/>
          <w:sz w:val="44"/>
          <w:szCs w:val="44"/>
          <w:highlight w:val="none"/>
          <w:lang w:eastAsia="zh-CN"/>
        </w:rPr>
      </w:pPr>
      <w:r>
        <w:rPr>
          <w:rFonts w:hint="eastAsia" w:eastAsia="黑体"/>
          <w:sz w:val="44"/>
          <w:szCs w:val="44"/>
          <w:highlight w:val="none"/>
          <w:lang w:eastAsia="zh-CN"/>
        </w:rPr>
        <w:t>使用说明</w:t>
      </w:r>
    </w:p>
    <w:p w14:paraId="4B8824A9">
      <w:pPr>
        <w:ind w:firstLine="640" w:firstLineChars="200"/>
        <w:rPr>
          <w:rFonts w:hint="eastAsia" w:ascii="仿宋_GB2312" w:hAnsi="仿宋_GB2312" w:eastAsia="仿宋_GB2312" w:cs="仿宋_GB2312"/>
          <w:sz w:val="32"/>
          <w:szCs w:val="32"/>
          <w:highlight w:val="none"/>
          <w:lang w:val="en-US" w:eastAsia="zh-CN"/>
        </w:rPr>
      </w:pPr>
    </w:p>
    <w:p w14:paraId="59E44EF3">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0CEB4F88">
      <w:pPr>
        <w:ind w:firstLine="0" w:firstLineChars="0"/>
        <w:rPr>
          <w:rFonts w:hint="default" w:eastAsia="黑体"/>
          <w:sz w:val="44"/>
          <w:szCs w:val="44"/>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133F6EFF">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03521820">
      <w:pPr>
        <w:ind w:firstLine="880" w:firstLineChars="200"/>
        <w:jc w:val="both"/>
        <w:rPr>
          <w:rFonts w:eastAsia="黑体"/>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3DF9065">
      <w:pPr>
        <w:adjustRightInd w:val="0"/>
        <w:snapToGrid w:val="0"/>
        <w:spacing w:beforeLines="0" w:line="400" w:lineRule="exact"/>
        <w:jc w:val="center"/>
        <w:outlineLvl w:val="9"/>
        <w:rPr>
          <w:rFonts w:hint="eastAsia" w:ascii="黑体" w:hAnsi="华文中宋" w:eastAsia="黑体"/>
          <w:b w:val="0"/>
          <w:bCs w:val="0"/>
          <w:sz w:val="36"/>
          <w:szCs w:val="36"/>
          <w:highlight w:val="none"/>
        </w:rPr>
      </w:pPr>
      <w:bookmarkStart w:id="7" w:name="_Toc22209"/>
      <w:r>
        <w:rPr>
          <w:rFonts w:hint="eastAsia" w:ascii="黑体" w:hAnsi="黑体" w:eastAsia="黑体"/>
          <w:b w:val="0"/>
          <w:bCs w:val="0"/>
          <w:sz w:val="36"/>
          <w:szCs w:val="36"/>
          <w:highlight w:val="none"/>
        </w:rPr>
        <w:t>第一节</w:t>
      </w:r>
      <w:r>
        <w:rPr>
          <w:rFonts w:hint="eastAsia" w:ascii="黑体" w:hAnsi="华文中宋" w:eastAsia="黑体"/>
          <w:b w:val="0"/>
          <w:bCs w:val="0"/>
          <w:sz w:val="36"/>
          <w:szCs w:val="36"/>
          <w:highlight w:val="none"/>
        </w:rPr>
        <w:t>政府采购合同协议书</w:t>
      </w:r>
      <w:bookmarkEnd w:id="7"/>
    </w:p>
    <w:p w14:paraId="5AB789B9">
      <w:pPr>
        <w:pStyle w:val="4"/>
        <w:adjustRightInd w:val="0"/>
        <w:snapToGrid w:val="0"/>
        <w:spacing w:beforeLines="0" w:line="400" w:lineRule="exact"/>
        <w:jc w:val="center"/>
        <w:rPr>
          <w:rFonts w:hint="eastAsia" w:ascii="黑体" w:hAnsi="华文中宋" w:eastAsia="黑体"/>
          <w:b w:val="0"/>
          <w:bCs w:val="0"/>
          <w:sz w:val="28"/>
          <w:szCs w:val="28"/>
          <w:highlight w:val="none"/>
        </w:rPr>
      </w:pPr>
    </w:p>
    <w:p w14:paraId="67A744E1">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甲方（全称）：（采购人</w:t>
      </w:r>
      <w:r>
        <w:rPr>
          <w:rFonts w:hint="eastAsia" w:ascii="仿宋" w:hAnsi="仿宋" w:eastAsia="仿宋" w:cs="仿宋"/>
          <w:sz w:val="28"/>
          <w:szCs w:val="28"/>
          <w:highlight w:val="none"/>
          <w:lang w:eastAsia="zh-CN"/>
        </w:rPr>
        <w:t>、受采购人委托签订合同的单位</w:t>
      </w:r>
      <w:r>
        <w:rPr>
          <w:rFonts w:hint="eastAsia" w:ascii="仿宋" w:hAnsi="仿宋" w:eastAsia="仿宋" w:cs="仿宋"/>
          <w:sz w:val="28"/>
          <w:szCs w:val="28"/>
          <w:highlight w:val="none"/>
        </w:rPr>
        <w:t>或采购文件约定的合同甲方）</w:t>
      </w:r>
    </w:p>
    <w:p w14:paraId="0028342E">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（全称）：（供应商）</w:t>
      </w:r>
    </w:p>
    <w:p w14:paraId="62C2A2C8">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乙方2（全称）：（联合体成员供应商或其他合同主体）（如有）</w:t>
      </w:r>
    </w:p>
    <w:p w14:paraId="7771E281">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lang w:val="en-US" w:eastAsia="zh-CN"/>
        </w:rPr>
        <w:t>3（全称）：</w:t>
      </w:r>
      <w:r>
        <w:rPr>
          <w:rFonts w:hint="eastAsia" w:ascii="仿宋" w:hAnsi="仿宋" w:eastAsia="仿宋" w:cs="仿宋"/>
          <w:sz w:val="28"/>
          <w:szCs w:val="28"/>
          <w:highlight w:val="none"/>
        </w:rPr>
        <w:t>（联合体成员供应商或其他合同主体）（如有）</w:t>
      </w:r>
    </w:p>
    <w:p w14:paraId="2736D1AE">
      <w:pPr>
        <w:pStyle w:val="6"/>
        <w:keepNext w:val="0"/>
        <w:keepLines w:val="0"/>
        <w:pageBreakBefore w:val="0"/>
        <w:kinsoku/>
        <w:wordWrap/>
        <w:overflowPunct/>
        <w:topLinePunct w:val="0"/>
        <w:bidi w:val="0"/>
        <w:adjustRightInd w:val="0"/>
        <w:snapToGrid w:val="0"/>
        <w:spacing w:before="0" w:beforeLines="0" w:after="0"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依据《中华人民共和国民法典》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《中华人民共和国政府采购法》等有关的法律法规，以及</w:t>
      </w:r>
      <w:r>
        <w:rPr>
          <w:rFonts w:hint="eastAsia" w:ascii="仿宋" w:hAnsi="仿宋" w:eastAsia="仿宋" w:cs="仿宋"/>
          <w:i w:val="0"/>
          <w:iCs w:val="0"/>
          <w:sz w:val="28"/>
          <w:szCs w:val="28"/>
          <w:highlight w:val="none"/>
          <w:u w:val="none"/>
          <w:lang w:eastAsia="zh-CN"/>
        </w:rPr>
        <w:t>本采购项目</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招标</w:t>
      </w:r>
      <w:r>
        <w:rPr>
          <w:rFonts w:hint="eastAsia" w:ascii="仿宋" w:hAnsi="仿宋" w:eastAsia="仿宋" w:cs="仿宋"/>
          <w:sz w:val="28"/>
          <w:szCs w:val="28"/>
          <w:highlight w:val="none"/>
          <w:lang w:val="en-US" w:eastAsia="zh-CN"/>
        </w:rPr>
        <w:t>/谈判</w:t>
      </w:r>
      <w:r>
        <w:rPr>
          <w:rFonts w:hint="eastAsia" w:ascii="仿宋" w:hAnsi="仿宋" w:eastAsia="仿宋" w:cs="仿宋"/>
          <w:sz w:val="28"/>
          <w:szCs w:val="28"/>
          <w:highlight w:val="none"/>
          <w:lang w:eastAsia="zh-CN"/>
        </w:rPr>
        <w:t>文件等</w:t>
      </w:r>
      <w:r>
        <w:rPr>
          <w:rFonts w:hint="eastAsia" w:ascii="仿宋" w:hAnsi="仿宋" w:eastAsia="仿宋" w:cs="仿宋"/>
          <w:sz w:val="28"/>
          <w:szCs w:val="28"/>
          <w:highlight w:val="none"/>
        </w:rPr>
        <w:t>采购文件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乙方的《投标（响应）文件》及《中标（成交）通知书》，甲乙双方同意签订本合同。具体情况及要求如下：</w:t>
      </w:r>
    </w:p>
    <w:p w14:paraId="2F3AA37D">
      <w:pPr>
        <w:keepNext w:val="0"/>
        <w:keepLines w:val="0"/>
        <w:pageBreakBefore w:val="0"/>
        <w:numPr>
          <w:ilvl w:val="0"/>
          <w:numId w:val="1"/>
        </w:numPr>
        <w:kinsoku/>
        <w:wordWrap/>
        <w:overflowPunct/>
        <w:topLinePunct w:val="0"/>
        <w:bidi w:val="0"/>
        <w:adjustRightInd w:val="0"/>
        <w:snapToGrid w:val="0"/>
        <w:spacing w:before="0" w:beforeLines="0" w:line="360" w:lineRule="auto"/>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项目信息</w:t>
      </w:r>
    </w:p>
    <w:p w14:paraId="28A59B89">
      <w:pPr>
        <w:pStyle w:val="6"/>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采购项目名称：</w:t>
      </w:r>
    </w:p>
    <w:p w14:paraId="3725E0AD">
      <w:pPr>
        <w:pStyle w:val="6"/>
        <w:keepNext w:val="0"/>
        <w:keepLines w:val="0"/>
        <w:pageBreakBefore w:val="0"/>
        <w:numPr>
          <w:ilvl w:val="0"/>
          <w:numId w:val="0"/>
        </w:numPr>
        <w:tabs>
          <w:tab w:val="left" w:pos="999"/>
        </w:tabs>
        <w:kinsoku/>
        <w:wordWrap/>
        <w:overflowPunct/>
        <w:topLinePunct w:val="0"/>
        <w:bidi w:val="0"/>
        <w:adjustRightInd w:val="0"/>
        <w:snapToGrid w:val="0"/>
        <w:spacing w:before="0" w:beforeLines="0" w:after="0" w:line="360" w:lineRule="auto"/>
        <w:ind w:left="0" w:leftChars="0" w:firstLine="560" w:firstLineChars="200"/>
        <w:textAlignment w:val="auto"/>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采购项目编号：</w:t>
      </w:r>
    </w:p>
    <w:p w14:paraId="1DD76C08">
      <w:pPr>
        <w:pStyle w:val="6"/>
        <w:keepNext w:val="0"/>
        <w:keepLines w:val="0"/>
        <w:pageBreakBefore w:val="0"/>
        <w:kinsoku/>
        <w:wordWrap/>
        <w:overflowPunct/>
        <w:topLinePunct w:val="0"/>
        <w:bidi w:val="0"/>
        <w:adjustRightInd w:val="0"/>
        <w:snapToGrid w:val="0"/>
        <w:spacing w:before="0" w:beforeLines="0" w:after="0" w:line="36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（2）采购计划编号：</w:t>
      </w:r>
    </w:p>
    <w:p w14:paraId="1206FD96">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（3）项目内容：</w:t>
      </w:r>
    </w:p>
    <w:p w14:paraId="52790F51">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采购标的及数量</w:t>
      </w:r>
      <w:r>
        <w:rPr>
          <w:rFonts w:hint="eastAsia" w:ascii="仿宋" w:hAnsi="仿宋" w:eastAsia="仿宋" w:cs="仿宋"/>
          <w:sz w:val="28"/>
          <w:szCs w:val="28"/>
          <w:highlight w:val="none"/>
          <w:lang w:val="en-US" w:eastAsia="zh-CN"/>
        </w:rPr>
        <w:t>（台/套</w:t>
      </w:r>
      <w:r>
        <w:rPr>
          <w:rFonts w:hint="eastAsia" w:ascii="仿宋" w:hAnsi="仿宋" w:eastAsia="仿宋" w:cs="仿宋"/>
          <w:sz w:val="28"/>
          <w:szCs w:val="28"/>
          <w:highlight w:val="none"/>
          <w:lang w:val="en" w:eastAsia="zh-CN"/>
        </w:rPr>
        <w:t>/个/架/组等</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261136F8">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val="en" w:eastAsia="zh-CN"/>
        </w:rPr>
      </w:pPr>
      <w:r>
        <w:rPr>
          <w:rFonts w:hint="eastAsia" w:ascii="仿宋" w:hAnsi="仿宋" w:eastAsia="仿宋" w:cs="仿宋"/>
          <w:sz w:val="28"/>
          <w:szCs w:val="28"/>
          <w:highlight w:val="none"/>
          <w:lang w:val="en-US" w:eastAsia="zh-CN"/>
        </w:rPr>
        <w:t>品牌：规格型号：</w:t>
      </w:r>
    </w:p>
    <w:p w14:paraId="1E234996">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采购标的的技术要求、商务要求具体见附件。</w:t>
      </w:r>
    </w:p>
    <w:p w14:paraId="1F56E737">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①涉及信息类产品，请填写该产品关键部件的品牌、型号：</w:t>
      </w:r>
    </w:p>
    <w:p w14:paraId="7F00421B">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kern w:val="0"/>
          <w:sz w:val="28"/>
          <w:szCs w:val="28"/>
          <w:highlight w:val="none"/>
          <w:u w:val="single"/>
          <w:lang w:val="en-US" w:eastAsia="zh-CN"/>
        </w:rPr>
      </w:pPr>
      <w:r>
        <w:rPr>
          <w:rFonts w:hint="eastAsia" w:ascii="仿宋" w:hAnsi="仿宋" w:eastAsia="仿宋" w:cs="仿宋"/>
          <w:sz w:val="28"/>
          <w:szCs w:val="28"/>
          <w:highlight w:val="none"/>
          <w:lang w:val="en-US" w:eastAsia="zh-CN"/>
        </w:rPr>
        <w:t>标的名称：</w:t>
      </w:r>
    </w:p>
    <w:p w14:paraId="473C324A">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关键部件：品牌：型号：</w:t>
      </w:r>
    </w:p>
    <w:p w14:paraId="7195DFC1">
      <w:pPr>
        <w:pStyle w:val="17"/>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rPr>
        <w:t>关键部件</w:t>
      </w:r>
      <w:r>
        <w:rPr>
          <w:rFonts w:hint="eastAsia" w:ascii="仿宋" w:hAnsi="仿宋" w:eastAsia="仿宋" w:cs="仿宋"/>
          <w:sz w:val="28"/>
          <w:szCs w:val="28"/>
          <w:highlight w:val="none"/>
          <w:lang w:val="en-US" w:eastAsia="zh-CN"/>
        </w:rPr>
        <w:t>：品牌：型号：</w:t>
      </w:r>
    </w:p>
    <w:p w14:paraId="1D1FA43D">
      <w:pPr>
        <w:pStyle w:val="17"/>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关键部件：品牌：型号：</w:t>
      </w:r>
    </w:p>
    <w:p w14:paraId="5E2E089F">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269D996D">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②涉及车辆采购，请填写是否属于新能源汽车：</w:t>
      </w:r>
    </w:p>
    <w:p w14:paraId="5964FEA6">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rPr>
        <w:t>是</w:t>
      </w:r>
      <w:r>
        <w:rPr>
          <w:rFonts w:hint="eastAsia" w:ascii="仿宋" w:hAnsi="仿宋" w:eastAsia="仿宋" w:cs="仿宋"/>
          <w:iCs w:val="0"/>
          <w:sz w:val="28"/>
          <w:szCs w:val="28"/>
          <w:highlight w:val="none"/>
          <w:lang w:eastAsia="zh-CN"/>
        </w:rPr>
        <w:t>，《政府采购品目分类目录》底级品目名称</w:t>
      </w:r>
      <w:r>
        <w:rPr>
          <w:rFonts w:hint="eastAsia" w:ascii="仿宋" w:hAnsi="仿宋" w:eastAsia="仿宋" w:cs="仿宋"/>
          <w:sz w:val="28"/>
          <w:szCs w:val="28"/>
          <w:highlight w:val="none"/>
          <w:lang w:val="en-US" w:eastAsia="zh-CN"/>
        </w:rPr>
        <w:t>：</w:t>
      </w:r>
    </w:p>
    <w:p w14:paraId="7DBEA816">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val="0"/>
          <w:sz w:val="28"/>
          <w:szCs w:val="28"/>
          <w:highlight w:val="none"/>
          <w:lang w:val="en-US" w:eastAsia="zh-CN"/>
        </w:rPr>
      </w:pPr>
      <w:r>
        <w:rPr>
          <w:rFonts w:hint="eastAsia" w:ascii="仿宋" w:hAnsi="仿宋" w:eastAsia="仿宋" w:cs="仿宋"/>
          <w:sz w:val="28"/>
          <w:szCs w:val="28"/>
          <w:highlight w:val="none"/>
          <w:lang w:val="en-US" w:eastAsia="zh-CN"/>
        </w:rPr>
        <w:t>数量：金额：</w:t>
      </w:r>
    </w:p>
    <w:p w14:paraId="00DDB878">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val="0"/>
          <w:sz w:val="28"/>
          <w:szCs w:val="28"/>
          <w:highlight w:val="none"/>
          <w:lang w:eastAsia="zh-CN"/>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否</w:t>
      </w:r>
    </w:p>
    <w:p w14:paraId="6FD4BF49">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left="0" w:firstLine="560" w:firstLineChars="200"/>
        <w:textAlignment w:val="auto"/>
        <w:rPr>
          <w:rFonts w:hint="eastAsia" w:ascii="仿宋" w:hAnsi="仿宋" w:eastAsia="仿宋" w:cs="仿宋"/>
          <w:iCs w:val="0"/>
          <w:sz w:val="28"/>
          <w:szCs w:val="28"/>
          <w:highlight w:val="none"/>
          <w:lang w:val="en-US" w:eastAsia="zh-CN"/>
        </w:rPr>
      </w:pPr>
      <w:r>
        <w:rPr>
          <w:rFonts w:hint="eastAsia" w:ascii="仿宋" w:hAnsi="仿宋" w:eastAsia="仿宋" w:cs="仿宋"/>
          <w:iCs w:val="0"/>
          <w:sz w:val="28"/>
          <w:szCs w:val="28"/>
          <w:highlight w:val="none"/>
          <w:lang w:val="en-US" w:eastAsia="zh-CN"/>
        </w:rPr>
        <w:t>（</w:t>
      </w:r>
      <w:r>
        <w:rPr>
          <w:rFonts w:hint="eastAsia" w:ascii="仿宋" w:hAnsi="仿宋" w:eastAsia="仿宋" w:cs="仿宋"/>
          <w:iCs w:val="0"/>
          <w:sz w:val="28"/>
          <w:szCs w:val="28"/>
          <w:highlight w:val="none"/>
          <w:lang w:val="en" w:eastAsia="zh-CN"/>
        </w:rPr>
        <w:t>4</w:t>
      </w:r>
      <w:r>
        <w:rPr>
          <w:rFonts w:hint="eastAsia" w:ascii="仿宋" w:hAnsi="仿宋" w:eastAsia="仿宋" w:cs="仿宋"/>
          <w:iCs w:val="0"/>
          <w:sz w:val="28"/>
          <w:szCs w:val="28"/>
          <w:highlight w:val="none"/>
          <w:lang w:val="en-US" w:eastAsia="zh-CN"/>
        </w:rPr>
        <w:t>）政府采购组织形式：</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政府集中采购</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val="en-US" w:eastAsia="zh-CN"/>
        </w:rPr>
        <w:t>部门集中采购</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val="en-US" w:eastAsia="zh-CN"/>
        </w:rPr>
        <w:t>分散采购</w:t>
      </w:r>
    </w:p>
    <w:p w14:paraId="6D923E73">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left="0" w:firstLine="560" w:firstLineChars="200"/>
        <w:textAlignment w:val="auto"/>
        <w:rPr>
          <w:rFonts w:hint="eastAsia" w:ascii="仿宋" w:hAnsi="仿宋" w:eastAsia="仿宋" w:cs="仿宋"/>
          <w:iCs w:val="0"/>
          <w:sz w:val="28"/>
          <w:szCs w:val="28"/>
          <w:highlight w:val="none"/>
          <w:u w:val="single"/>
          <w:lang w:val="en-US" w:eastAsia="zh-CN"/>
        </w:rPr>
      </w:pPr>
      <w:r>
        <w:rPr>
          <w:rFonts w:hint="eastAsia" w:ascii="仿宋" w:hAnsi="仿宋" w:eastAsia="仿宋" w:cs="仿宋"/>
          <w:iCs w:val="0"/>
          <w:sz w:val="28"/>
          <w:szCs w:val="28"/>
          <w:highlight w:val="none"/>
          <w:lang w:val="en-US" w:eastAsia="zh-CN"/>
        </w:rPr>
        <w:t>（</w:t>
      </w:r>
      <w:r>
        <w:rPr>
          <w:rFonts w:hint="eastAsia" w:ascii="仿宋" w:hAnsi="仿宋" w:eastAsia="仿宋" w:cs="仿宋"/>
          <w:iCs w:val="0"/>
          <w:sz w:val="28"/>
          <w:szCs w:val="28"/>
          <w:highlight w:val="none"/>
          <w:lang w:val="en" w:eastAsia="zh-CN"/>
        </w:rPr>
        <w:t>5</w:t>
      </w:r>
      <w:r>
        <w:rPr>
          <w:rFonts w:hint="eastAsia" w:ascii="仿宋" w:hAnsi="仿宋" w:eastAsia="仿宋" w:cs="仿宋"/>
          <w:iCs w:val="0"/>
          <w:sz w:val="28"/>
          <w:szCs w:val="28"/>
          <w:highlight w:val="none"/>
          <w:lang w:val="en-US" w:eastAsia="zh-CN"/>
        </w:rPr>
        <w:t>）政府采购方式：</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公开招标</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邀请招标</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竞争性谈判</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竞争性磋商</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询价</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单一来源</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框架协议</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其他：</w:t>
      </w:r>
    </w:p>
    <w:p w14:paraId="5E9D3451">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left="0" w:firstLine="560" w:firstLineChars="200"/>
        <w:textAlignment w:val="auto"/>
        <w:rPr>
          <w:rFonts w:hint="eastAsia" w:ascii="仿宋" w:hAnsi="仿宋" w:eastAsia="仿宋" w:cs="仿宋"/>
          <w:iCs w:val="0"/>
          <w:sz w:val="28"/>
          <w:szCs w:val="28"/>
          <w:highlight w:val="none"/>
          <w:u w:val="none"/>
          <w:lang w:val="en-US" w:eastAsia="zh-CN"/>
        </w:rPr>
      </w:pPr>
      <w:r>
        <w:rPr>
          <w:rFonts w:hint="eastAsia" w:ascii="仿宋" w:hAnsi="仿宋" w:eastAsia="仿宋" w:cs="仿宋"/>
          <w:iCs w:val="0"/>
          <w:sz w:val="28"/>
          <w:szCs w:val="28"/>
          <w:highlight w:val="none"/>
          <w:u w:val="none"/>
          <w:lang w:val="en-US" w:eastAsia="zh-CN"/>
        </w:rPr>
        <w:t>（注：在框架协议采购的第二阶段，可选择使用该合同文本）</w:t>
      </w:r>
    </w:p>
    <w:p w14:paraId="18A3A5D5">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w w:val="100"/>
          <w:kern w:val="2"/>
          <w:sz w:val="28"/>
          <w:szCs w:val="28"/>
          <w:highlight w:val="none"/>
          <w:lang w:val="en-US" w:eastAsia="zh-CN" w:bidi="ar-SA"/>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 w:eastAsia="zh-CN"/>
        </w:rPr>
        <w:t>6</w:t>
      </w:r>
      <w:r>
        <w:rPr>
          <w:rFonts w:hint="eastAsia" w:ascii="仿宋" w:hAnsi="仿宋" w:eastAsia="仿宋" w:cs="仿宋"/>
          <w:sz w:val="28"/>
          <w:szCs w:val="28"/>
          <w:highlight w:val="none"/>
          <w:lang w:val="en-US" w:eastAsia="zh-CN"/>
        </w:rPr>
        <w:t>）</w:t>
      </w:r>
      <w:r>
        <w:rPr>
          <w:rFonts w:hint="eastAsia" w:ascii="仿宋" w:hAnsi="仿宋" w:eastAsia="仿宋" w:cs="仿宋"/>
          <w:w w:val="100"/>
          <w:kern w:val="2"/>
          <w:sz w:val="28"/>
          <w:szCs w:val="28"/>
          <w:highlight w:val="none"/>
          <w:lang w:val="en-US" w:eastAsia="zh-CN" w:bidi="ar-SA"/>
        </w:rPr>
        <w:t>中标（成交）采购标的制造商是否为中小企业：</w:t>
      </w:r>
      <w:r>
        <w:rPr>
          <w:rFonts w:hint="eastAsia" w:ascii="仿宋" w:hAnsi="仿宋" w:eastAsia="仿宋" w:cs="仿宋"/>
          <w:w w:val="100"/>
          <w:kern w:val="2"/>
          <w:sz w:val="28"/>
          <w:szCs w:val="28"/>
          <w:highlight w:val="none"/>
          <w:lang w:val="en-US" w:eastAsia="zh-CN" w:bidi="ar-SA"/>
        </w:rPr>
        <w:sym w:font="Wingdings" w:char="00A8"/>
      </w:r>
      <w:r>
        <w:rPr>
          <w:rFonts w:hint="eastAsia" w:ascii="仿宋" w:hAnsi="仿宋" w:eastAsia="仿宋" w:cs="仿宋"/>
          <w:w w:val="100"/>
          <w:kern w:val="2"/>
          <w:sz w:val="28"/>
          <w:szCs w:val="28"/>
          <w:highlight w:val="none"/>
          <w:lang w:val="en-US" w:eastAsia="zh-CN" w:bidi="ar-SA"/>
        </w:rPr>
        <w:t>是</w:t>
      </w:r>
      <w:r>
        <w:rPr>
          <w:rFonts w:hint="eastAsia" w:ascii="仿宋" w:hAnsi="仿宋" w:eastAsia="仿宋" w:cs="仿宋"/>
          <w:w w:val="100"/>
          <w:kern w:val="2"/>
          <w:sz w:val="28"/>
          <w:szCs w:val="28"/>
          <w:highlight w:val="none"/>
          <w:lang w:val="en-US" w:eastAsia="zh-CN" w:bidi="ar-SA"/>
        </w:rPr>
        <w:sym w:font="Wingdings" w:char="00A8"/>
      </w:r>
      <w:r>
        <w:rPr>
          <w:rFonts w:hint="eastAsia" w:ascii="仿宋" w:hAnsi="仿宋" w:eastAsia="仿宋" w:cs="仿宋"/>
          <w:w w:val="100"/>
          <w:kern w:val="2"/>
          <w:sz w:val="28"/>
          <w:szCs w:val="28"/>
          <w:highlight w:val="none"/>
          <w:lang w:val="en-US" w:eastAsia="zh-CN" w:bidi="ar-SA"/>
        </w:rPr>
        <w:t>否</w:t>
      </w:r>
    </w:p>
    <w:p w14:paraId="60DCFF08">
      <w:pPr>
        <w:keepNext w:val="0"/>
        <w:keepLines w:val="0"/>
        <w:pageBreakBefore w:val="0"/>
        <w:numPr>
          <w:ilvl w:val="0"/>
          <w:numId w:val="0"/>
        </w:numPr>
        <w:kinsoku/>
        <w:wordWrap/>
        <w:overflowPunct/>
        <w:topLinePunct w:val="0"/>
        <w:bidi w:val="0"/>
        <w:adjustRightInd w:val="0"/>
        <w:snapToGrid w:val="0"/>
        <w:spacing w:before="0" w:beforeLines="0" w:line="360" w:lineRule="auto"/>
        <w:ind w:left="0" w:leftChars="0" w:firstLine="560" w:firstLineChars="200"/>
        <w:textAlignment w:val="auto"/>
        <w:rPr>
          <w:rFonts w:hint="eastAsia" w:ascii="仿宋" w:hAnsi="仿宋" w:eastAsia="仿宋" w:cs="仿宋"/>
          <w:iCs/>
          <w:sz w:val="28"/>
          <w:szCs w:val="28"/>
          <w:highlight w:val="none"/>
        </w:rPr>
      </w:pPr>
      <w:r>
        <w:rPr>
          <w:rFonts w:hint="eastAsia" w:ascii="仿宋" w:hAnsi="仿宋" w:eastAsia="仿宋" w:cs="仿宋"/>
          <w:w w:val="100"/>
          <w:sz w:val="28"/>
          <w:szCs w:val="28"/>
          <w:highlight w:val="none"/>
          <w:lang w:val="en-US" w:eastAsia="zh-CN"/>
        </w:rPr>
        <w:t>本合同</w:t>
      </w:r>
      <w:r>
        <w:rPr>
          <w:rFonts w:hint="eastAsia" w:ascii="仿宋" w:hAnsi="仿宋" w:eastAsia="仿宋" w:cs="仿宋"/>
          <w:w w:val="100"/>
          <w:sz w:val="28"/>
          <w:szCs w:val="28"/>
          <w:highlight w:val="none"/>
        </w:rPr>
        <w:t>是否</w:t>
      </w:r>
      <w:r>
        <w:rPr>
          <w:rFonts w:hint="eastAsia" w:ascii="仿宋" w:hAnsi="仿宋" w:eastAsia="仿宋" w:cs="仿宋"/>
          <w:w w:val="100"/>
          <w:sz w:val="28"/>
          <w:szCs w:val="28"/>
          <w:highlight w:val="none"/>
          <w:lang w:eastAsia="zh-CN"/>
        </w:rPr>
        <w:t>为专门面向</w:t>
      </w:r>
      <w:r>
        <w:rPr>
          <w:rFonts w:hint="eastAsia" w:ascii="仿宋" w:hAnsi="仿宋" w:eastAsia="仿宋" w:cs="仿宋"/>
          <w:w w:val="100"/>
          <w:sz w:val="28"/>
          <w:szCs w:val="28"/>
          <w:highlight w:val="none"/>
        </w:rPr>
        <w:t>中小企业</w:t>
      </w:r>
      <w:r>
        <w:rPr>
          <w:rFonts w:hint="eastAsia" w:ascii="仿宋" w:hAnsi="仿宋" w:eastAsia="仿宋" w:cs="仿宋"/>
          <w:w w:val="100"/>
          <w:sz w:val="28"/>
          <w:szCs w:val="28"/>
          <w:highlight w:val="none"/>
          <w:lang w:eastAsia="zh-CN"/>
        </w:rPr>
        <w:t>的采</w:t>
      </w:r>
      <w:r>
        <w:rPr>
          <w:rFonts w:hint="eastAsia" w:ascii="仿宋" w:hAnsi="仿宋" w:eastAsia="仿宋" w:cs="仿宋"/>
          <w:w w:val="100"/>
          <w:sz w:val="28"/>
          <w:szCs w:val="28"/>
          <w:highlight w:val="none"/>
          <w:shd w:val="clear" w:color="auto" w:fill="auto"/>
          <w:lang w:eastAsia="zh-CN"/>
        </w:rPr>
        <w:t>购</w:t>
      </w:r>
      <w:r>
        <w:rPr>
          <w:rFonts w:hint="eastAsia" w:ascii="仿宋" w:hAnsi="仿宋" w:eastAsia="仿宋" w:cs="仿宋"/>
          <w:w w:val="100"/>
          <w:sz w:val="28"/>
          <w:szCs w:val="28"/>
          <w:highlight w:val="none"/>
          <w:shd w:val="clear" w:color="auto" w:fill="auto"/>
        </w:rPr>
        <w:t>合同</w:t>
      </w:r>
      <w:r>
        <w:rPr>
          <w:rFonts w:hint="eastAsia" w:ascii="仿宋" w:hAnsi="仿宋" w:eastAsia="仿宋" w:cs="仿宋"/>
          <w:w w:val="100"/>
          <w:sz w:val="28"/>
          <w:szCs w:val="28"/>
          <w:highlight w:val="none"/>
          <w:shd w:val="clear" w:color="auto" w:fill="auto"/>
          <w:lang w:eastAsia="zh-CN"/>
        </w:rPr>
        <w:t>（中小企业预留合同）</w:t>
      </w:r>
      <w:r>
        <w:rPr>
          <w:rFonts w:hint="eastAsia" w:ascii="仿宋" w:hAnsi="仿宋" w:eastAsia="仿宋" w:cs="仿宋"/>
          <w:sz w:val="28"/>
          <w:szCs w:val="28"/>
          <w:highlight w:val="none"/>
          <w:shd w:val="clear" w:color="auto" w:fill="auto"/>
        </w:rPr>
        <w:t>：</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是</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252D45F2">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sz w:val="28"/>
          <w:szCs w:val="28"/>
          <w:highlight w:val="none"/>
        </w:rPr>
      </w:pPr>
      <w:r>
        <w:rPr>
          <w:rFonts w:hint="eastAsia" w:ascii="仿宋" w:hAnsi="仿宋" w:eastAsia="仿宋" w:cs="仿宋"/>
          <w:sz w:val="28"/>
          <w:szCs w:val="28"/>
          <w:highlight w:val="none"/>
          <w:lang w:val="en-US" w:eastAsia="zh-CN"/>
        </w:rPr>
        <w:t>若本项目不专门面向中小企业采购，是否给予小微企业评审优惠：</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是</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5C7E1FF8">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sz w:val="28"/>
          <w:szCs w:val="28"/>
          <w:highlight w:val="none"/>
        </w:rPr>
      </w:pPr>
      <w:r>
        <w:rPr>
          <w:rFonts w:hint="eastAsia" w:ascii="仿宋" w:hAnsi="仿宋" w:eastAsia="仿宋" w:cs="仿宋"/>
          <w:sz w:val="28"/>
          <w:szCs w:val="28"/>
          <w:highlight w:val="none"/>
          <w:lang w:val="en-US" w:eastAsia="zh-CN"/>
        </w:rPr>
        <w:t>中标（成交）采购标的制造商是否为残疾人福利性单位：</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是</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3B58C587">
      <w:pPr>
        <w:keepNext w:val="0"/>
        <w:keepLines w:val="0"/>
        <w:pageBreakBefore w:val="0"/>
        <w:numPr>
          <w:ilvl w:val="0"/>
          <w:numId w:val="0"/>
        </w:numPr>
        <w:kinsoku/>
        <w:wordWrap/>
        <w:overflowPunct/>
        <w:topLinePunct w:val="0"/>
        <w:bidi w:val="0"/>
        <w:snapToGrid w:val="0"/>
        <w:spacing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中标（成交）采购标的制造商是否为监狱企业：</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是</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45C0B249">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 w:eastAsia="zh-CN"/>
        </w:rPr>
        <w:t>7</w:t>
      </w:r>
      <w:r>
        <w:rPr>
          <w:rFonts w:hint="eastAsia" w:ascii="仿宋" w:hAnsi="仿宋" w:eastAsia="仿宋" w:cs="仿宋"/>
          <w:sz w:val="28"/>
          <w:szCs w:val="28"/>
          <w:highlight w:val="none"/>
        </w:rPr>
        <w:t>）合同是否分包：</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是</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6F171708">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分包主要内容：</w:t>
      </w:r>
    </w:p>
    <w:p w14:paraId="79EA6186">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分包供应商</w:t>
      </w:r>
      <w:r>
        <w:rPr>
          <w:rFonts w:hint="eastAsia" w:ascii="仿宋" w:hAnsi="仿宋" w:eastAsia="仿宋" w:cs="仿宋"/>
          <w:sz w:val="28"/>
          <w:szCs w:val="28"/>
          <w:highlight w:val="none"/>
          <w:lang w:eastAsia="zh-CN"/>
        </w:rPr>
        <w:t>/制造商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（如供应商和制造商不同，请分别填</w:t>
      </w:r>
    </w:p>
    <w:p w14:paraId="4E3976C8">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eastAsia="zh-CN"/>
        </w:rPr>
        <w:t>写）</w:t>
      </w:r>
      <w:r>
        <w:rPr>
          <w:rFonts w:hint="eastAsia" w:ascii="仿宋" w:hAnsi="仿宋" w:eastAsia="仿宋" w:cs="仿宋"/>
          <w:sz w:val="28"/>
          <w:szCs w:val="28"/>
          <w:highlight w:val="none"/>
        </w:rPr>
        <w:t>：</w:t>
      </w:r>
    </w:p>
    <w:p w14:paraId="394720D6">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分包供应商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制造商</w:t>
      </w:r>
      <w:r>
        <w:rPr>
          <w:rFonts w:hint="eastAsia" w:ascii="仿宋" w:hAnsi="仿宋" w:eastAsia="仿宋" w:cs="仿宋"/>
          <w:sz w:val="28"/>
          <w:szCs w:val="28"/>
          <w:highlight w:val="none"/>
        </w:rPr>
        <w:t>类型</w:t>
      </w:r>
      <w:r>
        <w:rPr>
          <w:rFonts w:hint="eastAsia" w:ascii="仿宋" w:hAnsi="仿宋" w:eastAsia="仿宋" w:cs="仿宋"/>
          <w:sz w:val="28"/>
          <w:szCs w:val="28"/>
          <w:highlight w:val="none"/>
          <w:lang w:eastAsia="zh-CN"/>
        </w:rPr>
        <w:t>（如果供应商和制造商不同，只填写制造商类型）</w:t>
      </w:r>
      <w:r>
        <w:rPr>
          <w:rFonts w:hint="eastAsia" w:ascii="仿宋" w:hAnsi="仿宋" w:eastAsia="仿宋" w:cs="仿宋"/>
          <w:sz w:val="28"/>
          <w:szCs w:val="28"/>
          <w:highlight w:val="none"/>
        </w:rPr>
        <w:t>：</w:t>
      </w:r>
    </w:p>
    <w:p w14:paraId="20D03C7E">
      <w:pPr>
        <w:keepNext w:val="0"/>
        <w:keepLines w:val="0"/>
        <w:pageBreakBefore w:val="0"/>
        <w:kinsoku/>
        <w:wordWrap/>
        <w:overflowPunct/>
        <w:topLinePunct w:val="0"/>
        <w:bidi w:val="0"/>
        <w:adjustRightInd w:val="0"/>
        <w:snapToGrid w:val="0"/>
        <w:spacing w:beforeLines="0" w:line="360" w:lineRule="auto"/>
        <w:ind w:firstLine="560" w:firstLineChars="200"/>
        <w:textAlignment w:val="auto"/>
        <w:rPr>
          <w:rFonts w:hint="eastAsia" w:ascii="仿宋" w:hAnsi="仿宋" w:eastAsia="仿宋" w:cs="仿宋"/>
          <w:iCs/>
          <w:sz w:val="28"/>
          <w:szCs w:val="28"/>
          <w:highlight w:val="none"/>
          <w:lang w:val="en-US" w:eastAsia="zh-CN"/>
        </w:rPr>
      </w:pP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大型企业</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中型企业</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小微型企业</w:t>
      </w:r>
    </w:p>
    <w:p w14:paraId="173EB396">
      <w:pPr>
        <w:keepNext w:val="0"/>
        <w:keepLines w:val="0"/>
        <w:pageBreakBefore w:val="0"/>
        <w:kinsoku/>
        <w:wordWrap/>
        <w:overflowPunct/>
        <w:topLinePunct w:val="0"/>
        <w:bidi w:val="0"/>
        <w:adjustRightInd w:val="0"/>
        <w:snapToGrid w:val="0"/>
        <w:spacing w:beforeLines="0"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残疾人福利性单位</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监狱</w:t>
      </w:r>
      <w:r>
        <w:rPr>
          <w:rFonts w:hint="eastAsia" w:ascii="仿宋" w:hAnsi="仿宋" w:eastAsia="仿宋" w:cs="仿宋"/>
          <w:iCs/>
          <w:sz w:val="28"/>
          <w:szCs w:val="28"/>
          <w:highlight w:val="none"/>
        </w:rPr>
        <w:t>企业</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其他</w:t>
      </w:r>
    </w:p>
    <w:p w14:paraId="43E9DCAA">
      <w:pPr>
        <w:keepNext w:val="0"/>
        <w:keepLines w:val="0"/>
        <w:pageBreakBefore w:val="0"/>
        <w:numPr>
          <w:ilvl w:val="0"/>
          <w:numId w:val="0"/>
        </w:numPr>
        <w:kinsoku/>
        <w:wordWrap/>
        <w:overflowPunct/>
        <w:topLinePunct w:val="0"/>
        <w:bidi w:val="0"/>
        <w:adjustRightInd w:val="0"/>
        <w:snapToGrid w:val="0"/>
        <w:spacing w:before="0" w:beforeLines="0" w:line="360" w:lineRule="auto"/>
        <w:ind w:left="0" w:leftChars="0" w:firstLine="560" w:firstLineChars="200"/>
        <w:textAlignment w:val="auto"/>
        <w:rPr>
          <w:rFonts w:hint="eastAsia" w:ascii="仿宋" w:hAnsi="仿宋" w:eastAsia="仿宋" w:cs="仿宋"/>
          <w:iCs/>
          <w:sz w:val="28"/>
          <w:szCs w:val="28"/>
          <w:highlight w:val="none"/>
        </w:rPr>
      </w:pP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none"/>
          <w:lang w:val="en" w:eastAsia="zh-CN"/>
        </w:rPr>
        <w:t>8</w:t>
      </w:r>
      <w:r>
        <w:rPr>
          <w:rFonts w:hint="eastAsia" w:ascii="仿宋" w:hAnsi="仿宋" w:eastAsia="仿宋" w:cs="仿宋"/>
          <w:sz w:val="28"/>
          <w:szCs w:val="28"/>
          <w:highlight w:val="none"/>
          <w:u w:val="none"/>
          <w:lang w:val="en-US" w:eastAsia="zh-CN"/>
        </w:rPr>
        <w:t>）中标（成交）供应商是否为外商投资企业：</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是</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0FC526F9">
      <w:pPr>
        <w:pStyle w:val="17"/>
        <w:keepNext w:val="0"/>
        <w:keepLines w:val="0"/>
        <w:pageBreakBefore w:val="0"/>
        <w:tabs>
          <w:tab w:val="left" w:pos="1340"/>
        </w:tabs>
        <w:kinsoku/>
        <w:wordWrap/>
        <w:overflowPunct/>
        <w:topLinePunct w:val="0"/>
        <w:bidi w:val="0"/>
        <w:spacing w:beforeLines="0" w:line="360" w:lineRule="auto"/>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外商投资企业类型：</w:t>
      </w:r>
      <w:r>
        <w:rPr>
          <w:rFonts w:hint="eastAsia" w:ascii="仿宋" w:hAnsi="仿宋" w:eastAsia="仿宋" w:cs="仿宋"/>
          <w:iCs/>
          <w:sz w:val="28"/>
          <w:szCs w:val="28"/>
          <w:highlight w:val="none"/>
        </w:rPr>
        <w:sym w:font="Wingdings" w:char="00A8"/>
      </w:r>
      <w:r>
        <w:rPr>
          <w:rFonts w:hint="eastAsia" w:ascii="仿宋" w:hAnsi="仿宋" w:eastAsia="仿宋" w:cs="仿宋"/>
          <w:sz w:val="28"/>
          <w:szCs w:val="28"/>
          <w:highlight w:val="none"/>
          <w:u w:val="none"/>
          <w:lang w:val="en-US" w:eastAsia="zh-CN"/>
        </w:rPr>
        <w:t>全部由外国投资者投资</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val="en-US" w:eastAsia="zh-CN"/>
        </w:rPr>
        <w:t>部分由外国投资者投资</w:t>
      </w:r>
    </w:p>
    <w:p w14:paraId="54667082">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w:t>
      </w:r>
      <w:r>
        <w:rPr>
          <w:rFonts w:hint="eastAsia" w:ascii="仿宋" w:hAnsi="仿宋" w:eastAsia="仿宋" w:cs="仿宋"/>
          <w:b w:val="0"/>
          <w:bCs w:val="0"/>
          <w:sz w:val="28"/>
          <w:szCs w:val="28"/>
          <w:highlight w:val="none"/>
          <w:u w:val="none"/>
          <w:lang w:val="en" w:eastAsia="zh-CN"/>
        </w:rPr>
        <w:t>9</w:t>
      </w:r>
      <w:r>
        <w:rPr>
          <w:rFonts w:hint="eastAsia" w:ascii="仿宋" w:hAnsi="仿宋" w:eastAsia="仿宋" w:cs="仿宋"/>
          <w:b w:val="0"/>
          <w:bCs w:val="0"/>
          <w:sz w:val="28"/>
          <w:szCs w:val="28"/>
          <w:highlight w:val="none"/>
          <w:u w:val="none"/>
          <w:lang w:val="en-US" w:eastAsia="zh-CN"/>
        </w:rPr>
        <w:t>）是否涉及进口产品：</w:t>
      </w:r>
    </w:p>
    <w:p w14:paraId="5F76F172">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rPr>
        <w:t>是</w:t>
      </w:r>
      <w:r>
        <w:rPr>
          <w:rFonts w:hint="eastAsia" w:ascii="仿宋" w:hAnsi="仿宋" w:eastAsia="仿宋" w:cs="仿宋"/>
          <w:iCs w:val="0"/>
          <w:sz w:val="28"/>
          <w:szCs w:val="28"/>
          <w:highlight w:val="none"/>
          <w:lang w:eastAsia="zh-CN"/>
        </w:rPr>
        <w:t>，《政府采购品目分类目录》底级品目名称</w:t>
      </w:r>
      <w:r>
        <w:rPr>
          <w:rFonts w:hint="eastAsia" w:ascii="仿宋" w:hAnsi="仿宋" w:eastAsia="仿宋" w:cs="仿宋"/>
          <w:sz w:val="28"/>
          <w:szCs w:val="28"/>
          <w:highlight w:val="none"/>
          <w:lang w:val="en-US" w:eastAsia="zh-CN"/>
        </w:rPr>
        <w:t>：金额：</w:t>
      </w:r>
    </w:p>
    <w:p w14:paraId="7BC94CD0">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val="0"/>
          <w:sz w:val="28"/>
          <w:szCs w:val="28"/>
          <w:highlight w:val="none"/>
          <w:lang w:eastAsia="zh-CN"/>
        </w:rPr>
      </w:pPr>
      <w:r>
        <w:rPr>
          <w:rFonts w:hint="eastAsia" w:ascii="仿宋" w:hAnsi="仿宋" w:eastAsia="仿宋" w:cs="仿宋"/>
          <w:sz w:val="28"/>
          <w:szCs w:val="28"/>
          <w:highlight w:val="none"/>
          <w:lang w:val="en-US" w:eastAsia="zh-CN"/>
        </w:rPr>
        <w:t>国别：品牌：</w:t>
      </w:r>
      <w:r>
        <w:rPr>
          <w:rFonts w:hint="eastAsia" w:ascii="仿宋" w:hAnsi="仿宋" w:eastAsia="仿宋" w:cs="仿宋"/>
          <w:sz w:val="28"/>
          <w:szCs w:val="28"/>
          <w:highlight w:val="none"/>
          <w:u w:val="none"/>
          <w:lang w:val="en-US" w:eastAsia="zh-CN"/>
        </w:rPr>
        <w:t>规格型号：</w:t>
      </w:r>
    </w:p>
    <w:p w14:paraId="6EF3B119">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否</w:t>
      </w:r>
    </w:p>
    <w:p w14:paraId="4A645181">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left="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（1</w:t>
      </w:r>
      <w:r>
        <w:rPr>
          <w:rFonts w:hint="eastAsia" w:ascii="仿宋" w:hAnsi="仿宋" w:eastAsia="仿宋" w:cs="仿宋"/>
          <w:b w:val="0"/>
          <w:bCs w:val="0"/>
          <w:sz w:val="28"/>
          <w:szCs w:val="28"/>
          <w:highlight w:val="none"/>
          <w:u w:val="none"/>
          <w:lang w:val="en" w:eastAsia="zh-CN"/>
        </w:rPr>
        <w:t>0</w:t>
      </w:r>
      <w:r>
        <w:rPr>
          <w:rFonts w:hint="eastAsia" w:ascii="仿宋" w:hAnsi="仿宋" w:eastAsia="仿宋" w:cs="仿宋"/>
          <w:b w:val="0"/>
          <w:bCs w:val="0"/>
          <w:sz w:val="28"/>
          <w:szCs w:val="28"/>
          <w:highlight w:val="none"/>
          <w:u w:val="none"/>
          <w:lang w:val="en-US" w:eastAsia="zh-CN"/>
        </w:rPr>
        <w:t>）是否涉及节能产品：</w:t>
      </w:r>
    </w:p>
    <w:p w14:paraId="5355DBC1">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sz w:val="28"/>
          <w:szCs w:val="28"/>
          <w:highlight w:val="none"/>
          <w:lang w:val="en-US" w:eastAsia="zh-CN"/>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rPr>
        <w:t>是</w:t>
      </w:r>
      <w:r>
        <w:rPr>
          <w:rFonts w:hint="eastAsia" w:ascii="仿宋" w:hAnsi="仿宋" w:eastAsia="仿宋" w:cs="仿宋"/>
          <w:iCs w:val="0"/>
          <w:sz w:val="28"/>
          <w:szCs w:val="28"/>
          <w:highlight w:val="none"/>
          <w:lang w:eastAsia="zh-CN"/>
        </w:rPr>
        <w:t>，《节能产品政府采购品目清单》的底级品目名称：</w:t>
      </w:r>
    </w:p>
    <w:p w14:paraId="11483D7E">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sz w:val="28"/>
          <w:szCs w:val="28"/>
          <w:highlight w:val="none"/>
          <w:lang w:val="en-US" w:eastAsia="zh-CN"/>
        </w:rPr>
      </w:pP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强制采购</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优先采购</w:t>
      </w:r>
    </w:p>
    <w:p w14:paraId="4F5072F2">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val="0"/>
          <w:sz w:val="28"/>
          <w:szCs w:val="28"/>
          <w:highlight w:val="none"/>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rPr>
        <w:t>否</w:t>
      </w:r>
    </w:p>
    <w:p w14:paraId="3A66133C">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left="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是否涉及环境标志产品：</w:t>
      </w:r>
    </w:p>
    <w:p w14:paraId="315EB6A3">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val="0"/>
          <w:sz w:val="28"/>
          <w:szCs w:val="28"/>
          <w:highlight w:val="none"/>
          <w:lang w:eastAsia="zh-CN"/>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rPr>
        <w:t>是</w:t>
      </w:r>
      <w:r>
        <w:rPr>
          <w:rFonts w:hint="eastAsia" w:ascii="仿宋" w:hAnsi="仿宋" w:eastAsia="仿宋" w:cs="仿宋"/>
          <w:iCs w:val="0"/>
          <w:sz w:val="28"/>
          <w:szCs w:val="28"/>
          <w:highlight w:val="none"/>
          <w:lang w:eastAsia="zh-CN"/>
        </w:rPr>
        <w:t>，《环境标志产品政府采购品目清单》的底级品目名称：</w:t>
      </w:r>
    </w:p>
    <w:p w14:paraId="07EE896C">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sz w:val="28"/>
          <w:szCs w:val="28"/>
          <w:highlight w:val="none"/>
          <w:lang w:val="en-US" w:eastAsia="zh-CN"/>
        </w:rPr>
      </w:pP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强制采购</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优先采购</w:t>
      </w:r>
    </w:p>
    <w:p w14:paraId="29AC61D1">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rPr>
        <w:t>否</w:t>
      </w:r>
    </w:p>
    <w:p w14:paraId="1CBDFFC2">
      <w:pPr>
        <w:pStyle w:val="17"/>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val="0"/>
          <w:kern w:val="2"/>
          <w:sz w:val="28"/>
          <w:szCs w:val="28"/>
          <w:highlight w:val="none"/>
          <w:u w:val="none"/>
          <w:lang w:val="en-US" w:eastAsia="zh-CN"/>
        </w:rPr>
      </w:pPr>
      <w:r>
        <w:rPr>
          <w:rFonts w:hint="eastAsia" w:ascii="仿宋" w:hAnsi="仿宋" w:eastAsia="仿宋" w:cs="仿宋"/>
          <w:b w:val="0"/>
          <w:bCs w:val="0"/>
          <w:kern w:val="2"/>
          <w:sz w:val="28"/>
          <w:szCs w:val="28"/>
          <w:highlight w:val="none"/>
          <w:u w:val="none"/>
          <w:lang w:val="en-US" w:eastAsia="zh-CN"/>
        </w:rPr>
        <w:t>是否涉及绿色产品：</w:t>
      </w:r>
    </w:p>
    <w:p w14:paraId="77C53519">
      <w:pPr>
        <w:pStyle w:val="17"/>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iCs w:val="0"/>
          <w:kern w:val="2"/>
          <w:sz w:val="28"/>
          <w:szCs w:val="28"/>
          <w:highlight w:val="none"/>
          <w:u w:val="none"/>
        </w:rPr>
        <w:sym w:font="Wingdings" w:char="00A8"/>
      </w:r>
      <w:r>
        <w:rPr>
          <w:rFonts w:hint="eastAsia" w:ascii="仿宋" w:hAnsi="仿宋" w:eastAsia="仿宋" w:cs="仿宋"/>
          <w:iCs w:val="0"/>
          <w:kern w:val="2"/>
          <w:sz w:val="28"/>
          <w:szCs w:val="28"/>
          <w:highlight w:val="none"/>
          <w:u w:val="none"/>
        </w:rPr>
        <w:t>是</w:t>
      </w:r>
      <w:r>
        <w:rPr>
          <w:rFonts w:hint="eastAsia" w:ascii="仿宋" w:hAnsi="仿宋" w:eastAsia="仿宋" w:cs="仿宋"/>
          <w:iCs w:val="0"/>
          <w:kern w:val="2"/>
          <w:sz w:val="28"/>
          <w:szCs w:val="28"/>
          <w:highlight w:val="none"/>
          <w:u w:val="none"/>
          <w:lang w:eastAsia="zh-CN"/>
        </w:rPr>
        <w:t>，绿色产品政府采购相关政策确定的底级品目名称：</w:t>
      </w:r>
    </w:p>
    <w:p w14:paraId="2E7BF976">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sz w:val="28"/>
          <w:szCs w:val="28"/>
          <w:highlight w:val="none"/>
          <w:lang w:val="en-US" w:eastAsia="zh-CN"/>
        </w:rPr>
      </w:pP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强制采购</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优先采购</w:t>
      </w:r>
    </w:p>
    <w:p w14:paraId="1A905ED0">
      <w:pPr>
        <w:pStyle w:val="17"/>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iCs w:val="0"/>
          <w:kern w:val="2"/>
          <w:sz w:val="28"/>
          <w:szCs w:val="28"/>
          <w:highlight w:val="none"/>
          <w:u w:val="none"/>
        </w:rPr>
        <w:sym w:font="Wingdings" w:char="00A8"/>
      </w:r>
      <w:r>
        <w:rPr>
          <w:rFonts w:hint="eastAsia" w:ascii="仿宋" w:hAnsi="仿宋" w:eastAsia="仿宋" w:cs="仿宋"/>
          <w:iCs w:val="0"/>
          <w:kern w:val="2"/>
          <w:sz w:val="28"/>
          <w:szCs w:val="28"/>
          <w:highlight w:val="none"/>
          <w:u w:val="none"/>
        </w:rPr>
        <w:t>否</w:t>
      </w:r>
    </w:p>
    <w:p w14:paraId="25915228">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en" w:eastAsia="zh-CN"/>
        </w:rPr>
        <w:t>1</w:t>
      </w:r>
      <w:r>
        <w:rPr>
          <w:rFonts w:hint="eastAsia" w:ascii="仿宋" w:hAnsi="仿宋" w:eastAsia="仿宋" w:cs="仿宋"/>
          <w:sz w:val="28"/>
          <w:szCs w:val="28"/>
          <w:highlight w:val="none"/>
          <w:lang w:val="en-US" w:eastAsia="zh-CN"/>
        </w:rPr>
        <w:t>）涉及商品包装和快递包装的，是否参考</w:t>
      </w:r>
      <w:r>
        <w:rPr>
          <w:rFonts w:hint="eastAsia" w:ascii="仿宋" w:hAnsi="仿宋" w:eastAsia="仿宋" w:cs="仿宋"/>
          <w:sz w:val="28"/>
          <w:szCs w:val="28"/>
          <w:highlight w:val="none"/>
        </w:rPr>
        <w:t>《商品包装政府采购需求标准（试行）》、《快递包装政府采购需求标准（试行）》</w:t>
      </w:r>
      <w:r>
        <w:rPr>
          <w:rFonts w:hint="eastAsia" w:ascii="仿宋" w:hAnsi="仿宋" w:eastAsia="仿宋" w:cs="仿宋"/>
          <w:sz w:val="28"/>
          <w:szCs w:val="28"/>
          <w:highlight w:val="none"/>
          <w:lang w:eastAsia="zh-CN"/>
        </w:rPr>
        <w:t>明确产品及相关快递服务的具体包装要求：</w:t>
      </w:r>
    </w:p>
    <w:p w14:paraId="0972AEF4">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iCs w:val="0"/>
          <w:sz w:val="28"/>
          <w:szCs w:val="28"/>
          <w:highlight w:val="none"/>
          <w:lang w:val="en-US" w:eastAsia="zh-CN"/>
        </w:rPr>
      </w:pP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rPr>
        <w:t>是</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rPr>
        <w:t>否</w:t>
      </w:r>
      <w:r>
        <w:rPr>
          <w:rFonts w:hint="eastAsia" w:ascii="仿宋" w:hAnsi="仿宋" w:eastAsia="仿宋" w:cs="仿宋"/>
          <w:iCs w:val="0"/>
          <w:sz w:val="28"/>
          <w:szCs w:val="28"/>
          <w:highlight w:val="none"/>
        </w:rPr>
        <w:sym w:font="Wingdings" w:char="00A8"/>
      </w:r>
      <w:r>
        <w:rPr>
          <w:rFonts w:hint="eastAsia" w:ascii="仿宋" w:hAnsi="仿宋" w:eastAsia="仿宋" w:cs="仿宋"/>
          <w:iCs w:val="0"/>
          <w:sz w:val="28"/>
          <w:szCs w:val="28"/>
          <w:highlight w:val="none"/>
          <w:lang w:eastAsia="zh-CN"/>
        </w:rPr>
        <w:t>不涉及</w:t>
      </w:r>
    </w:p>
    <w:p w14:paraId="58D547F6">
      <w:pPr>
        <w:keepNext w:val="0"/>
        <w:keepLines w:val="0"/>
        <w:pageBreakBefore w:val="0"/>
        <w:numPr>
          <w:ilvl w:val="0"/>
          <w:numId w:val="1"/>
        </w:numPr>
        <w:kinsoku/>
        <w:wordWrap/>
        <w:overflowPunct/>
        <w:topLinePunct w:val="0"/>
        <w:bidi w:val="0"/>
        <w:adjustRightInd w:val="0"/>
        <w:snapToGrid w:val="0"/>
        <w:spacing w:before="0" w:beforeLines="0" w:line="360" w:lineRule="auto"/>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合同金额</w:t>
      </w:r>
    </w:p>
    <w:p w14:paraId="3722F47C">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（1）合同金额小写：</w:t>
      </w:r>
    </w:p>
    <w:p w14:paraId="6783953B">
      <w:pPr>
        <w:keepNext w:val="0"/>
        <w:keepLines w:val="0"/>
        <w:pageBreakBefore w:val="0"/>
        <w:kinsoku/>
        <w:wordWrap/>
        <w:overflowPunct/>
        <w:topLinePunct w:val="0"/>
        <w:bidi w:val="0"/>
        <w:adjustRightInd w:val="0"/>
        <w:snapToGrid w:val="0"/>
        <w:spacing w:before="0" w:beforeLines="0" w:line="360" w:lineRule="auto"/>
        <w:ind w:left="0"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大写：</w:t>
      </w:r>
    </w:p>
    <w:p w14:paraId="4BF26247">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分包金额</w:t>
      </w:r>
      <w:r>
        <w:rPr>
          <w:rFonts w:hint="eastAsia" w:ascii="仿宋" w:hAnsi="仿宋" w:eastAsia="仿宋" w:cs="仿宋"/>
          <w:sz w:val="28"/>
          <w:szCs w:val="28"/>
          <w:highlight w:val="none"/>
          <w:lang w:eastAsia="zh-CN"/>
        </w:rPr>
        <w:t>（如有）</w:t>
      </w:r>
      <w:r>
        <w:rPr>
          <w:rFonts w:hint="eastAsia" w:ascii="仿宋" w:hAnsi="仿宋" w:eastAsia="仿宋" w:cs="仿宋"/>
          <w:sz w:val="28"/>
          <w:szCs w:val="28"/>
          <w:highlight w:val="none"/>
        </w:rPr>
        <w:t>小写：</w:t>
      </w:r>
    </w:p>
    <w:p w14:paraId="6DBF1988">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大写：</w:t>
      </w:r>
    </w:p>
    <w:p w14:paraId="187DBE46">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（注：固定单价合同应填写单价和最高限价）</w:t>
      </w:r>
    </w:p>
    <w:p w14:paraId="18B619FB">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合同定价方式</w:t>
      </w:r>
      <w:r>
        <w:rPr>
          <w:rFonts w:hint="eastAsia" w:ascii="仿宋" w:hAnsi="仿宋" w:eastAsia="仿宋" w:cs="仿宋"/>
          <w:sz w:val="28"/>
          <w:szCs w:val="28"/>
          <w:highlight w:val="none"/>
          <w:lang w:eastAsia="zh-CN"/>
        </w:rPr>
        <w:t>（采用组合定价方式的，可以勾选多项）</w:t>
      </w:r>
      <w:r>
        <w:rPr>
          <w:rFonts w:hint="eastAsia" w:ascii="仿宋" w:hAnsi="仿宋" w:eastAsia="仿宋" w:cs="仿宋"/>
          <w:sz w:val="28"/>
          <w:szCs w:val="28"/>
          <w:highlight w:val="none"/>
        </w:rPr>
        <w:t>：</w:t>
      </w:r>
    </w:p>
    <w:p w14:paraId="140BBBD9">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固定总价</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固定单价</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固定费率</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成本补偿</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绩效激励</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eastAsia="zh-CN"/>
        </w:rPr>
        <w:t>其他</w:t>
      </w:r>
    </w:p>
    <w:p w14:paraId="5280FFA2">
      <w:pPr>
        <w:pStyle w:val="18"/>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）付款方式（按项目实际勾选填写）：</w:t>
      </w:r>
    </w:p>
    <w:p w14:paraId="507E5251">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全额付款：</w:t>
      </w:r>
      <w:r>
        <w:rPr>
          <w:rFonts w:hint="eastAsia" w:ascii="仿宋" w:hAnsi="仿宋" w:eastAsia="仿宋" w:cs="仿宋"/>
          <w:sz w:val="28"/>
          <w:szCs w:val="28"/>
          <w:highlight w:val="none"/>
          <w:u w:val="single"/>
        </w:rPr>
        <w:t>（应</w:t>
      </w:r>
      <w:r>
        <w:rPr>
          <w:rFonts w:hint="eastAsia" w:ascii="仿宋" w:hAnsi="仿宋" w:eastAsia="仿宋" w:cs="仿宋"/>
          <w:sz w:val="28"/>
          <w:szCs w:val="28"/>
          <w:highlight w:val="none"/>
          <w:u w:val="single"/>
          <w:lang w:eastAsia="zh-CN"/>
        </w:rPr>
        <w:t>明确</w:t>
      </w:r>
      <w:r>
        <w:rPr>
          <w:rFonts w:hint="eastAsia" w:ascii="仿宋" w:hAnsi="仿宋" w:eastAsia="仿宋" w:cs="仿宋"/>
          <w:sz w:val="28"/>
          <w:szCs w:val="28"/>
          <w:highlight w:val="none"/>
          <w:u w:val="single"/>
        </w:rPr>
        <w:t>一次性支付合同款项</w:t>
      </w:r>
      <w:r>
        <w:rPr>
          <w:rFonts w:hint="eastAsia" w:ascii="仿宋" w:hAnsi="仿宋" w:eastAsia="仿宋" w:cs="仿宋"/>
          <w:sz w:val="28"/>
          <w:szCs w:val="28"/>
          <w:highlight w:val="none"/>
          <w:u w:val="single"/>
          <w:lang w:eastAsia="zh-CN"/>
        </w:rPr>
        <w:t>的条件</w:t>
      </w:r>
      <w:r>
        <w:rPr>
          <w:rFonts w:hint="eastAsia" w:ascii="仿宋" w:hAnsi="仿宋" w:eastAsia="仿宋" w:cs="仿宋"/>
          <w:sz w:val="28"/>
          <w:szCs w:val="28"/>
          <w:highlight w:val="none"/>
          <w:u w:val="single"/>
        </w:rPr>
        <w:t>）</w:t>
      </w:r>
    </w:p>
    <w:p w14:paraId="3F0745F9">
      <w:pPr>
        <w:keepNext w:val="0"/>
        <w:keepLines w:val="0"/>
        <w:pageBreakBefore w:val="0"/>
        <w:kinsoku/>
        <w:wordWrap/>
        <w:overflowPunct/>
        <w:topLinePunct w:val="0"/>
        <w:bidi w:val="0"/>
        <w:snapToGrid w:val="0"/>
        <w:spacing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分期付款：</w:t>
      </w:r>
      <w:r>
        <w:rPr>
          <w:rFonts w:hint="eastAsia" w:ascii="仿宋" w:hAnsi="仿宋" w:eastAsia="仿宋" w:cs="仿宋"/>
          <w:sz w:val="28"/>
          <w:szCs w:val="28"/>
          <w:highlight w:val="none"/>
          <w:u w:val="single"/>
        </w:rPr>
        <w:t>（应明确分期支付合同款项的各期比例和支付条件</w:t>
      </w:r>
      <w:r>
        <w:rPr>
          <w:rFonts w:hint="eastAsia" w:ascii="仿宋" w:hAnsi="仿宋" w:eastAsia="仿宋" w:cs="仿宋"/>
          <w:sz w:val="28"/>
          <w:szCs w:val="28"/>
          <w:highlight w:val="none"/>
          <w:u w:val="single"/>
          <w:lang w:eastAsia="zh-CN"/>
        </w:rPr>
        <w:t>，各期支付条件应与分期履约验收情况挂钩</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lang w:eastAsia="zh-CN"/>
        </w:rPr>
        <w:t>其中涉及预付款的</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（应明确预付款的支付比例和支付条件）</w:t>
      </w:r>
    </w:p>
    <w:p w14:paraId="4933545C">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成本补偿：</w:t>
      </w:r>
      <w:r>
        <w:rPr>
          <w:rFonts w:hint="eastAsia" w:ascii="仿宋" w:hAnsi="仿宋" w:eastAsia="仿宋" w:cs="仿宋"/>
          <w:sz w:val="28"/>
          <w:szCs w:val="28"/>
          <w:highlight w:val="none"/>
          <w:u w:val="single"/>
        </w:rPr>
        <w:t>（应明确按照成本补偿方式的支付方式和支付条件）</w:t>
      </w:r>
    </w:p>
    <w:p w14:paraId="715D792D">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绩效激励：</w:t>
      </w:r>
      <w:r>
        <w:rPr>
          <w:rFonts w:hint="eastAsia" w:ascii="仿宋" w:hAnsi="仿宋" w:eastAsia="仿宋" w:cs="仿宋"/>
          <w:sz w:val="28"/>
          <w:szCs w:val="28"/>
          <w:highlight w:val="none"/>
          <w:u w:val="single"/>
        </w:rPr>
        <w:t>（应明确按照绩效激励方式的支付方式和支付条件）</w:t>
      </w:r>
    </w:p>
    <w:p w14:paraId="499F1EB1">
      <w:pPr>
        <w:keepNext w:val="0"/>
        <w:keepLines w:val="0"/>
        <w:pageBreakBefore w:val="0"/>
        <w:numPr>
          <w:ilvl w:val="0"/>
          <w:numId w:val="1"/>
        </w:numPr>
        <w:kinsoku/>
        <w:wordWrap/>
        <w:overflowPunct/>
        <w:topLinePunct w:val="0"/>
        <w:bidi w:val="0"/>
        <w:adjustRightInd w:val="0"/>
        <w:snapToGrid w:val="0"/>
        <w:spacing w:before="0" w:beforeLines="0" w:line="360" w:lineRule="auto"/>
        <w:ind w:firstLine="562" w:firstLineChars="200"/>
        <w:textAlignment w:val="auto"/>
        <w:rPr>
          <w:rFonts w:hint="eastAsia" w:ascii="仿宋" w:hAnsi="仿宋" w:eastAsia="仿宋" w:cs="仿宋"/>
          <w:b/>
          <w:bCs w:val="0"/>
          <w:sz w:val="28"/>
          <w:szCs w:val="28"/>
          <w:highlight w:val="none"/>
          <w:u w:val="single"/>
        </w:rPr>
      </w:pPr>
      <w:r>
        <w:rPr>
          <w:rFonts w:hint="eastAsia" w:ascii="仿宋" w:hAnsi="仿宋" w:eastAsia="仿宋" w:cs="仿宋"/>
          <w:b/>
          <w:bCs w:val="0"/>
          <w:sz w:val="28"/>
          <w:szCs w:val="28"/>
          <w:highlight w:val="none"/>
        </w:rPr>
        <w:t>合同履行</w:t>
      </w:r>
    </w:p>
    <w:p w14:paraId="7D2C8D82">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（1）起始日期：年月日，完成日期：年月日。</w:t>
      </w:r>
    </w:p>
    <w:p w14:paraId="7CE21A3A">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履约</w:t>
      </w:r>
      <w:r>
        <w:rPr>
          <w:rFonts w:hint="eastAsia" w:ascii="仿宋" w:hAnsi="仿宋" w:eastAsia="仿宋" w:cs="仿宋"/>
          <w:sz w:val="28"/>
          <w:szCs w:val="28"/>
          <w:highlight w:val="none"/>
        </w:rPr>
        <w:t>地点</w:t>
      </w:r>
      <w:r>
        <w:rPr>
          <w:rFonts w:hint="eastAsia" w:ascii="仿宋" w:hAnsi="仿宋" w:eastAsia="仿宋" w:cs="仿宋"/>
          <w:b w:val="0"/>
          <w:bCs/>
          <w:sz w:val="28"/>
          <w:szCs w:val="28"/>
          <w:highlight w:val="none"/>
        </w:rPr>
        <w:t>：</w:t>
      </w:r>
    </w:p>
    <w:p w14:paraId="1B0C2D51">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rPr>
        <w:t>（3）履约担保：</w:t>
      </w:r>
      <w:r>
        <w:rPr>
          <w:rFonts w:hint="eastAsia" w:ascii="仿宋" w:hAnsi="仿宋" w:eastAsia="仿宋" w:cs="仿宋"/>
          <w:sz w:val="28"/>
          <w:szCs w:val="28"/>
          <w:highlight w:val="none"/>
          <w:lang w:val="en-US" w:eastAsia="zh-CN"/>
        </w:rPr>
        <w:t>是否收取履约保证金：</w:t>
      </w: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lang w:eastAsia="zh-CN"/>
        </w:rPr>
        <w:t>是</w:t>
      </w: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lang w:eastAsia="zh-CN"/>
        </w:rPr>
        <w:t>否</w:t>
      </w:r>
    </w:p>
    <w:p w14:paraId="4F6CB523">
      <w:pPr>
        <w:pStyle w:val="17"/>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收取履约保证金形式：</w:t>
      </w:r>
    </w:p>
    <w:p w14:paraId="68B26790">
      <w:pPr>
        <w:pStyle w:val="17"/>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收取履约保证金金额：</w:t>
      </w:r>
    </w:p>
    <w:p w14:paraId="1F7B8C69">
      <w:pPr>
        <w:keepNext w:val="0"/>
        <w:keepLines w:val="0"/>
        <w:pageBreakBefore w:val="0"/>
        <w:kinsoku/>
        <w:wordWrap/>
        <w:overflowPunct/>
        <w:topLinePunct w:val="0"/>
        <w:bidi w:val="0"/>
        <w:snapToGrid w:val="0"/>
        <w:spacing w:beforeLines="0"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Cs/>
          <w:sz w:val="28"/>
          <w:szCs w:val="28"/>
          <w:highlight w:val="none"/>
          <w:u w:val="none"/>
          <w:lang w:val="en-US" w:eastAsia="zh-CN"/>
        </w:rPr>
        <w:t>履约担保期限</w:t>
      </w:r>
      <w:r>
        <w:rPr>
          <w:rFonts w:hint="eastAsia" w:ascii="仿宋" w:hAnsi="仿宋" w:eastAsia="仿宋" w:cs="仿宋"/>
          <w:bCs/>
          <w:sz w:val="28"/>
          <w:szCs w:val="28"/>
          <w:highlight w:val="none"/>
          <w:u w:val="none"/>
          <w:lang w:eastAsia="zh-CN"/>
        </w:rPr>
        <w:t>：</w:t>
      </w:r>
    </w:p>
    <w:p w14:paraId="496175E6">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（4）分期履行要求：</w:t>
      </w:r>
    </w:p>
    <w:p w14:paraId="61C0C664">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bCs/>
          <w:sz w:val="28"/>
          <w:szCs w:val="28"/>
          <w:highlight w:val="none"/>
        </w:rPr>
        <w:t>（5）</w:t>
      </w:r>
      <w:r>
        <w:rPr>
          <w:rFonts w:hint="eastAsia" w:ascii="仿宋" w:hAnsi="仿宋" w:eastAsia="仿宋" w:cs="仿宋"/>
          <w:bCs/>
          <w:sz w:val="28"/>
          <w:szCs w:val="28"/>
          <w:highlight w:val="none"/>
          <w:lang w:eastAsia="zh-CN"/>
        </w:rPr>
        <w:t>风险处置措施和替代方案</w:t>
      </w:r>
      <w:r>
        <w:rPr>
          <w:rFonts w:hint="eastAsia" w:ascii="仿宋" w:hAnsi="仿宋" w:eastAsia="仿宋" w:cs="仿宋"/>
          <w:bCs/>
          <w:sz w:val="28"/>
          <w:szCs w:val="28"/>
          <w:highlight w:val="none"/>
        </w:rPr>
        <w:t>：</w:t>
      </w:r>
    </w:p>
    <w:p w14:paraId="64C8D898">
      <w:pPr>
        <w:keepNext w:val="0"/>
        <w:keepLines w:val="0"/>
        <w:pageBreakBefore w:val="0"/>
        <w:numPr>
          <w:ilvl w:val="0"/>
          <w:numId w:val="1"/>
        </w:numPr>
        <w:kinsoku/>
        <w:wordWrap/>
        <w:overflowPunct/>
        <w:topLinePunct w:val="0"/>
        <w:bidi w:val="0"/>
        <w:adjustRightInd w:val="0"/>
        <w:snapToGrid w:val="0"/>
        <w:spacing w:before="0" w:beforeLines="0" w:line="360" w:lineRule="auto"/>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合同验收</w:t>
      </w:r>
    </w:p>
    <w:p w14:paraId="7A9DC8AE">
      <w:pPr>
        <w:keepNext w:val="0"/>
        <w:keepLines w:val="0"/>
        <w:pageBreakBefore w:val="0"/>
        <w:numPr>
          <w:ilvl w:val="0"/>
          <w:numId w:val="3"/>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验收组织方式：</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自行组织</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委托第三方组织</w:t>
      </w:r>
    </w:p>
    <w:p w14:paraId="20A3C0BB">
      <w:pPr>
        <w:keepNext w:val="0"/>
        <w:keepLines w:val="0"/>
        <w:pageBreakBefore w:val="0"/>
        <w:numPr>
          <w:ilvl w:val="0"/>
          <w:numId w:val="0"/>
        </w:numPr>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验收主体：</w:t>
      </w:r>
    </w:p>
    <w:p w14:paraId="1979D5C2">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是否邀请本项目的其他供应商</w:t>
      </w:r>
      <w:r>
        <w:rPr>
          <w:rFonts w:hint="eastAsia" w:ascii="仿宋" w:hAnsi="仿宋" w:eastAsia="仿宋" w:cs="仿宋"/>
          <w:bCs/>
          <w:sz w:val="28"/>
          <w:szCs w:val="28"/>
          <w:highlight w:val="none"/>
          <w:lang w:eastAsia="zh-CN"/>
        </w:rPr>
        <w:t>参加验收</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是</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否</w:t>
      </w:r>
    </w:p>
    <w:p w14:paraId="47F90490">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是否邀请专家</w:t>
      </w:r>
      <w:r>
        <w:rPr>
          <w:rFonts w:hint="eastAsia" w:ascii="仿宋" w:hAnsi="仿宋" w:eastAsia="仿宋" w:cs="仿宋"/>
          <w:bCs/>
          <w:sz w:val="28"/>
          <w:szCs w:val="28"/>
          <w:highlight w:val="none"/>
          <w:lang w:eastAsia="zh-CN"/>
        </w:rPr>
        <w:t>参加验收</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是</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否</w:t>
      </w:r>
    </w:p>
    <w:p w14:paraId="64A2A98C">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是否邀请服务对象</w:t>
      </w:r>
      <w:r>
        <w:rPr>
          <w:rFonts w:hint="eastAsia" w:ascii="仿宋" w:hAnsi="仿宋" w:eastAsia="仿宋" w:cs="仿宋"/>
          <w:bCs/>
          <w:sz w:val="28"/>
          <w:szCs w:val="28"/>
          <w:highlight w:val="none"/>
          <w:lang w:eastAsia="zh-CN"/>
        </w:rPr>
        <w:t>参加验收</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是</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否</w:t>
      </w:r>
    </w:p>
    <w:p w14:paraId="788F024C">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是否邀请第三方检测机构</w:t>
      </w:r>
      <w:r>
        <w:rPr>
          <w:rFonts w:hint="eastAsia" w:ascii="仿宋" w:hAnsi="仿宋" w:eastAsia="仿宋" w:cs="仿宋"/>
          <w:bCs/>
          <w:sz w:val="28"/>
          <w:szCs w:val="28"/>
          <w:highlight w:val="none"/>
          <w:lang w:eastAsia="zh-CN"/>
        </w:rPr>
        <w:t>参加验收</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是</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否</w:t>
      </w:r>
    </w:p>
    <w:p w14:paraId="317BD0EA">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lang w:eastAsia="zh-CN"/>
        </w:rPr>
        <w:t>是否进行抽查检测：</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是</w:t>
      </w:r>
      <w:r>
        <w:rPr>
          <w:rFonts w:hint="eastAsia" w:ascii="仿宋" w:hAnsi="仿宋" w:eastAsia="仿宋" w:cs="仿宋"/>
          <w:bCs/>
          <w:sz w:val="28"/>
          <w:szCs w:val="28"/>
          <w:highlight w:val="none"/>
          <w:lang w:eastAsia="zh-CN"/>
        </w:rPr>
        <w:t>，抽查比例：</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否</w:t>
      </w:r>
    </w:p>
    <w:p w14:paraId="5756BC82">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u w:val="single"/>
          <w:lang w:eastAsia="zh-CN"/>
        </w:rPr>
      </w:pPr>
      <w:r>
        <w:rPr>
          <w:rFonts w:hint="eastAsia" w:ascii="仿宋" w:hAnsi="仿宋" w:eastAsia="仿宋" w:cs="仿宋"/>
          <w:bCs/>
          <w:sz w:val="28"/>
          <w:szCs w:val="28"/>
          <w:highlight w:val="none"/>
          <w:lang w:val="en-US" w:eastAsia="zh-CN"/>
        </w:rPr>
        <w:t>是否存在破坏性检测：</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是</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u w:val="single"/>
          <w:lang w:eastAsia="zh-CN"/>
        </w:rPr>
        <w:t>（应明确对被破坏的检测产品的处理方式）</w:t>
      </w:r>
    </w:p>
    <w:p w14:paraId="51752073">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否</w:t>
      </w:r>
    </w:p>
    <w:p w14:paraId="5DB721D9">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u w:val="single"/>
          <w:lang w:eastAsia="zh-CN"/>
        </w:rPr>
      </w:pPr>
      <w:r>
        <w:rPr>
          <w:rFonts w:hint="eastAsia" w:ascii="仿宋" w:hAnsi="仿宋" w:eastAsia="仿宋" w:cs="仿宋"/>
          <w:bCs/>
          <w:sz w:val="28"/>
          <w:szCs w:val="28"/>
          <w:highlight w:val="none"/>
        </w:rPr>
        <w:t>验收组织的其他事项：</w:t>
      </w:r>
    </w:p>
    <w:p w14:paraId="0E30DCE4">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u w:val="single"/>
        </w:rPr>
      </w:pPr>
      <w:r>
        <w:rPr>
          <w:rFonts w:hint="eastAsia" w:ascii="仿宋" w:hAnsi="仿宋" w:eastAsia="仿宋" w:cs="仿宋"/>
          <w:bCs/>
          <w:sz w:val="28"/>
          <w:szCs w:val="28"/>
          <w:highlight w:val="none"/>
        </w:rPr>
        <w:t>（2）履约验收时间：</w:t>
      </w:r>
      <w:r>
        <w:rPr>
          <w:rFonts w:hint="eastAsia" w:ascii="仿宋" w:hAnsi="仿宋" w:eastAsia="仿宋" w:cs="仿宋"/>
          <w:bCs/>
          <w:sz w:val="28"/>
          <w:szCs w:val="28"/>
          <w:highlight w:val="none"/>
          <w:u w:val="single"/>
        </w:rPr>
        <w:t>（计划于何时验收/供应商提出验收申请之日起日内组织验收）</w:t>
      </w:r>
    </w:p>
    <w:p w14:paraId="7AF9FBCB">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（3）履约验收方式：</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一次性验收</w:t>
      </w:r>
    </w:p>
    <w:p w14:paraId="5AF741F2">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分期/分项验收</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u w:val="single"/>
          <w:lang w:eastAsia="zh-CN"/>
        </w:rPr>
        <w:t>（应明确分期</w:t>
      </w:r>
      <w:r>
        <w:rPr>
          <w:rFonts w:hint="eastAsia" w:ascii="仿宋" w:hAnsi="仿宋" w:eastAsia="仿宋" w:cs="仿宋"/>
          <w:bCs/>
          <w:sz w:val="28"/>
          <w:szCs w:val="28"/>
          <w:highlight w:val="none"/>
          <w:u w:val="single"/>
          <w:lang w:val="en" w:eastAsia="zh-CN"/>
        </w:rPr>
        <w:t>/分项验收的工作安排</w:t>
      </w:r>
      <w:r>
        <w:rPr>
          <w:rFonts w:hint="eastAsia" w:ascii="仿宋" w:hAnsi="仿宋" w:eastAsia="仿宋" w:cs="仿宋"/>
          <w:bCs/>
          <w:sz w:val="28"/>
          <w:szCs w:val="28"/>
          <w:highlight w:val="none"/>
          <w:u w:val="single"/>
          <w:lang w:eastAsia="zh-CN"/>
        </w:rPr>
        <w:t>）</w:t>
      </w:r>
    </w:p>
    <w:p w14:paraId="3351FA03">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（4）履约验收程序：</w:t>
      </w:r>
    </w:p>
    <w:p w14:paraId="71A180A5">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u w:val="single"/>
          <w:lang w:eastAsia="zh-CN"/>
        </w:rPr>
      </w:pPr>
      <w:r>
        <w:rPr>
          <w:rFonts w:hint="eastAsia" w:ascii="仿宋" w:hAnsi="仿宋" w:eastAsia="仿宋" w:cs="仿宋"/>
          <w:bCs/>
          <w:sz w:val="28"/>
          <w:szCs w:val="28"/>
          <w:highlight w:val="none"/>
        </w:rPr>
        <w:t>（5）履约验收的内容：</w:t>
      </w:r>
      <w:r>
        <w:rPr>
          <w:rFonts w:hint="eastAsia" w:ascii="仿宋" w:hAnsi="仿宋" w:eastAsia="仿宋" w:cs="仿宋"/>
          <w:bCs/>
          <w:sz w:val="28"/>
          <w:szCs w:val="28"/>
          <w:highlight w:val="none"/>
          <w:u w:val="single"/>
          <w:lang w:eastAsia="zh-CN"/>
        </w:rPr>
        <w:t>（应当包括每一项技术和商务要求的履约情况，特别是落实政府采购扶持中小企业，支持绿色发展和乡村振兴等政策情况）</w:t>
      </w:r>
    </w:p>
    <w:p w14:paraId="7A3E1626">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u w:val="single"/>
          <w:lang w:eastAsia="zh-CN"/>
        </w:rPr>
      </w:pPr>
      <w:r>
        <w:rPr>
          <w:rFonts w:hint="eastAsia" w:ascii="仿宋" w:hAnsi="仿宋" w:eastAsia="仿宋" w:cs="仿宋"/>
          <w:bCs/>
          <w:sz w:val="28"/>
          <w:szCs w:val="28"/>
          <w:highlight w:val="none"/>
        </w:rPr>
        <w:t>（6）履约验收标准：</w:t>
      </w:r>
    </w:p>
    <w:p w14:paraId="0C76F38E">
      <w:pPr>
        <w:pStyle w:val="17"/>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u w:val="none"/>
          <w:lang w:eastAsia="zh-CN"/>
        </w:rPr>
        <w:t>（</w:t>
      </w:r>
      <w:r>
        <w:rPr>
          <w:rFonts w:hint="eastAsia" w:ascii="仿宋" w:hAnsi="仿宋" w:eastAsia="仿宋" w:cs="仿宋"/>
          <w:bCs/>
          <w:sz w:val="28"/>
          <w:szCs w:val="28"/>
          <w:highlight w:val="none"/>
          <w:u w:val="none"/>
          <w:lang w:val="en-US" w:eastAsia="zh-CN"/>
        </w:rPr>
        <w:t>7</w:t>
      </w:r>
      <w:r>
        <w:rPr>
          <w:rFonts w:hint="eastAsia" w:ascii="仿宋" w:hAnsi="仿宋" w:eastAsia="仿宋" w:cs="仿宋"/>
          <w:bCs/>
          <w:sz w:val="28"/>
          <w:szCs w:val="28"/>
          <w:highlight w:val="none"/>
          <w:u w:val="none"/>
          <w:lang w:eastAsia="zh-CN"/>
        </w:rPr>
        <w:t>）是否以采购活动中供应商提供的样品作为参考：</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是</w:t>
      </w:r>
      <w:r>
        <w:rPr>
          <w:rFonts w:hint="eastAsia" w:ascii="仿宋" w:hAnsi="仿宋" w:eastAsia="仿宋" w:cs="仿宋"/>
          <w:sz w:val="28"/>
          <w:szCs w:val="28"/>
          <w:highlight w:val="none"/>
        </w:rPr>
        <w:sym w:font="Wingdings" w:char="00A8"/>
      </w:r>
      <w:r>
        <w:rPr>
          <w:rFonts w:hint="eastAsia" w:ascii="仿宋" w:hAnsi="仿宋" w:eastAsia="仿宋" w:cs="仿宋"/>
          <w:bCs/>
          <w:sz w:val="28"/>
          <w:szCs w:val="28"/>
          <w:highlight w:val="none"/>
        </w:rPr>
        <w:t>否</w:t>
      </w:r>
    </w:p>
    <w:p w14:paraId="3061E287">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bCs/>
          <w:sz w:val="28"/>
          <w:szCs w:val="28"/>
          <w:highlight w:val="none"/>
          <w:u w:val="single"/>
          <w:lang w:eastAsia="zh-CN"/>
        </w:rPr>
      </w:pPr>
      <w:r>
        <w:rPr>
          <w:rFonts w:hint="eastAsia" w:ascii="仿宋" w:hAnsi="仿宋" w:eastAsia="仿宋" w:cs="仿宋"/>
          <w:bCs/>
          <w:sz w:val="28"/>
          <w:szCs w:val="28"/>
          <w:highlight w:val="none"/>
        </w:rPr>
        <w:t>（8）履约验收其他事项：</w:t>
      </w:r>
      <w:r>
        <w:rPr>
          <w:rFonts w:hint="eastAsia" w:ascii="仿宋" w:hAnsi="仿宋" w:eastAsia="仿宋" w:cs="仿宋"/>
          <w:bCs/>
          <w:i w:val="0"/>
          <w:iCs w:val="0"/>
          <w:sz w:val="28"/>
          <w:szCs w:val="28"/>
          <w:highlight w:val="none"/>
          <w:u w:val="single"/>
        </w:rPr>
        <w:t>（产权过户登记等）</w:t>
      </w:r>
    </w:p>
    <w:p w14:paraId="15CD1038">
      <w:pPr>
        <w:keepNext w:val="0"/>
        <w:keepLines w:val="0"/>
        <w:pageBreakBefore w:val="0"/>
        <w:numPr>
          <w:ilvl w:val="0"/>
          <w:numId w:val="1"/>
        </w:numPr>
        <w:kinsoku/>
        <w:wordWrap/>
        <w:overflowPunct/>
        <w:topLinePunct w:val="0"/>
        <w:bidi w:val="0"/>
        <w:adjustRightInd w:val="0"/>
        <w:snapToGrid w:val="0"/>
        <w:spacing w:before="0" w:beforeLines="0" w:line="360" w:lineRule="auto"/>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组成合同的文件</w:t>
      </w:r>
    </w:p>
    <w:p w14:paraId="10E472D7">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本协议书与下列文件一起构成合同文件，如下述文件之间有任何抵触、矛盾或歧义，应按以下顺序解释：</w:t>
      </w:r>
    </w:p>
    <w:p w14:paraId="6A06CE3F">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政府采购</w:t>
      </w:r>
      <w:r>
        <w:rPr>
          <w:rFonts w:hint="eastAsia" w:ascii="仿宋" w:hAnsi="仿宋" w:eastAsia="仿宋" w:cs="仿宋"/>
          <w:color w:val="auto"/>
          <w:sz w:val="28"/>
          <w:szCs w:val="28"/>
          <w:highlight w:val="none"/>
        </w:rPr>
        <w:t>合同协议书及其变更、补充</w:t>
      </w:r>
      <w:r>
        <w:rPr>
          <w:rFonts w:hint="eastAsia" w:ascii="仿宋" w:hAnsi="仿宋" w:eastAsia="仿宋" w:cs="仿宋"/>
          <w:color w:val="auto"/>
          <w:sz w:val="28"/>
          <w:szCs w:val="28"/>
          <w:highlight w:val="none"/>
          <w:lang w:eastAsia="zh-CN"/>
        </w:rPr>
        <w:t>协议</w:t>
      </w:r>
    </w:p>
    <w:p w14:paraId="03DD8779">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）政府采购合同专用条款</w:t>
      </w:r>
    </w:p>
    <w:p w14:paraId="7D1D5CB1">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）政府采购合同通用条款</w:t>
      </w:r>
    </w:p>
    <w:p w14:paraId="3E4C1FF1">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）中标</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w:t>
      </w:r>
    </w:p>
    <w:p w14:paraId="48F260D2">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）投标（响应）文件</w:t>
      </w:r>
    </w:p>
    <w:p w14:paraId="25167E69">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（6）采购文件</w:t>
      </w:r>
    </w:p>
    <w:p w14:paraId="4BE0B26D">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（7）有关技术文件，图纸</w:t>
      </w:r>
    </w:p>
    <w:p w14:paraId="64709AC7">
      <w:pPr>
        <w:pStyle w:val="17"/>
        <w:keepNext w:val="0"/>
        <w:keepLines w:val="0"/>
        <w:pageBreakBefore w:val="0"/>
        <w:kinsoku/>
        <w:wordWrap/>
        <w:overflowPunct/>
        <w:topLinePunct w:val="0"/>
        <w:bidi w:val="0"/>
        <w:spacing w:beforeLines="0" w:line="360" w:lineRule="auto"/>
        <w:ind w:firstLine="560" w:firstLineChars="200"/>
        <w:textAlignment w:val="auto"/>
        <w:rPr>
          <w:rFonts w:hint="eastAsia" w:ascii="仿宋" w:hAnsi="仿宋" w:eastAsia="仿宋" w:cs="仿宋"/>
          <w:kern w:val="2"/>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bCs w:val="0"/>
          <w:color w:val="000000"/>
          <w:kern w:val="2"/>
          <w:sz w:val="28"/>
          <w:szCs w:val="28"/>
          <w:highlight w:val="none"/>
          <w:lang w:eastAsia="zh-CN"/>
        </w:rPr>
        <w:t>国家法律、行政法规和规章制度规定或合同约定的作为合同组成部分的其他文件</w:t>
      </w:r>
    </w:p>
    <w:p w14:paraId="67781DBE">
      <w:pPr>
        <w:keepNext w:val="0"/>
        <w:keepLines w:val="0"/>
        <w:pageBreakBefore w:val="0"/>
        <w:numPr>
          <w:ilvl w:val="0"/>
          <w:numId w:val="1"/>
        </w:numPr>
        <w:kinsoku/>
        <w:wordWrap/>
        <w:overflowPunct/>
        <w:topLinePunct w:val="0"/>
        <w:bidi w:val="0"/>
        <w:adjustRightInd w:val="0"/>
        <w:snapToGrid w:val="0"/>
        <w:spacing w:before="0" w:beforeLines="0" w:line="360" w:lineRule="auto"/>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合同生效</w:t>
      </w:r>
    </w:p>
    <w:p w14:paraId="4037FCF2">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本合同自生效。</w:t>
      </w:r>
    </w:p>
    <w:p w14:paraId="3626E648">
      <w:pPr>
        <w:keepNext w:val="0"/>
        <w:keepLines w:val="0"/>
        <w:pageBreakBefore w:val="0"/>
        <w:numPr>
          <w:ilvl w:val="0"/>
          <w:numId w:val="1"/>
        </w:numPr>
        <w:kinsoku/>
        <w:wordWrap/>
        <w:overflowPunct/>
        <w:topLinePunct w:val="0"/>
        <w:bidi w:val="0"/>
        <w:adjustRightInd w:val="0"/>
        <w:snapToGrid w:val="0"/>
        <w:spacing w:before="0" w:beforeLines="0" w:line="360" w:lineRule="auto"/>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合同份数</w:t>
      </w:r>
    </w:p>
    <w:p w14:paraId="07CD2B90">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本合同一式份，</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执份，</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执份，均具有同等法律效力。</w:t>
      </w:r>
    </w:p>
    <w:p w14:paraId="2D4B2CCD">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合同订立时间：年月日</w:t>
      </w:r>
    </w:p>
    <w:p w14:paraId="00C3CF24">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合同订立地点：</w:t>
      </w:r>
    </w:p>
    <w:p w14:paraId="6C84C230">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附件：具体标</w:t>
      </w:r>
      <w:r>
        <w:rPr>
          <w:rFonts w:hint="eastAsia" w:ascii="仿宋" w:hAnsi="仿宋" w:eastAsia="仿宋" w:cs="仿宋"/>
          <w:sz w:val="28"/>
          <w:szCs w:val="28"/>
          <w:highlight w:val="none"/>
          <w:lang w:eastAsia="zh-CN"/>
        </w:rPr>
        <w:t>的及其</w:t>
      </w:r>
      <w:r>
        <w:rPr>
          <w:rFonts w:hint="eastAsia" w:ascii="仿宋" w:hAnsi="仿宋" w:eastAsia="仿宋" w:cs="仿宋"/>
          <w:sz w:val="28"/>
          <w:szCs w:val="28"/>
          <w:highlight w:val="none"/>
          <w:u w:val="none"/>
          <w:lang w:val="en-US" w:eastAsia="zh-CN"/>
        </w:rPr>
        <w:t>技术要求和商务要求</w:t>
      </w:r>
      <w:r>
        <w:rPr>
          <w:rFonts w:hint="eastAsia" w:ascii="仿宋" w:hAnsi="仿宋" w:eastAsia="仿宋" w:cs="仿宋"/>
          <w:sz w:val="28"/>
          <w:szCs w:val="28"/>
          <w:highlight w:val="none"/>
        </w:rPr>
        <w:t>、联合协议、分包</w:t>
      </w:r>
      <w:r>
        <w:rPr>
          <w:rFonts w:hint="eastAsia" w:ascii="仿宋" w:hAnsi="仿宋" w:eastAsia="仿宋" w:cs="仿宋"/>
          <w:sz w:val="28"/>
          <w:szCs w:val="28"/>
          <w:highlight w:val="none"/>
          <w:lang w:eastAsia="zh-CN"/>
        </w:rPr>
        <w:t>意向</w:t>
      </w:r>
      <w:r>
        <w:rPr>
          <w:rFonts w:hint="eastAsia" w:ascii="仿宋" w:hAnsi="仿宋" w:eastAsia="仿宋" w:cs="仿宋"/>
          <w:sz w:val="28"/>
          <w:szCs w:val="28"/>
          <w:highlight w:val="none"/>
        </w:rPr>
        <w:t>协议等。</w:t>
      </w:r>
    </w:p>
    <w:p w14:paraId="311C8418">
      <w:pPr>
        <w:keepNext w:val="0"/>
        <w:keepLines w:val="0"/>
        <w:pageBreakBefore w:val="0"/>
        <w:kinsoku/>
        <w:wordWrap/>
        <w:overflowPunct/>
        <w:topLinePunct w:val="0"/>
        <w:bidi w:val="0"/>
        <w:adjustRightInd w:val="0"/>
        <w:snapToGrid w:val="0"/>
        <w:spacing w:before="0" w:beforeLines="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85" w:type="dxa"/>
          <w:left w:w="108" w:type="dxa"/>
          <w:bottom w:w="85" w:type="dxa"/>
          <w:right w:w="108" w:type="dxa"/>
        </w:tblCellMar>
      </w:tblPr>
      <w:tblGrid>
        <w:gridCol w:w="1891"/>
        <w:gridCol w:w="2412"/>
        <w:gridCol w:w="1979"/>
        <w:gridCol w:w="2116"/>
      </w:tblGrid>
      <w:tr w14:paraId="6B77A8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27507F9">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甲方（采购人</w:t>
            </w:r>
            <w:r>
              <w:rPr>
                <w:rFonts w:hint="eastAsia" w:ascii="仿宋" w:hAnsi="仿宋" w:eastAsia="仿宋" w:cs="仿宋"/>
                <w:sz w:val="28"/>
                <w:szCs w:val="28"/>
                <w:highlight w:val="none"/>
                <w:lang w:eastAsia="zh-CN"/>
              </w:rPr>
              <w:t>、受采购人委托签订合同的单位</w:t>
            </w:r>
            <w:r>
              <w:rPr>
                <w:rFonts w:hint="eastAsia" w:ascii="仿宋" w:hAnsi="仿宋" w:eastAsia="仿宋" w:cs="仿宋"/>
                <w:sz w:val="28"/>
                <w:szCs w:val="28"/>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70571D62">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乙方（供应商）</w:t>
            </w:r>
          </w:p>
        </w:tc>
      </w:tr>
      <w:tr w14:paraId="495893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867921E">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单位名称（公章</w:t>
            </w:r>
            <w:r>
              <w:rPr>
                <w:rFonts w:hint="eastAsia" w:ascii="仿宋" w:hAnsi="仿宋" w:eastAsia="仿宋" w:cs="仿宋"/>
                <w:sz w:val="28"/>
                <w:szCs w:val="28"/>
                <w:highlight w:val="none"/>
                <w:lang w:eastAsia="zh-CN"/>
              </w:rPr>
              <w:t>或合同章</w:t>
            </w:r>
            <w:r>
              <w:rPr>
                <w:rFonts w:hint="eastAsia" w:ascii="仿宋" w:hAnsi="仿宋" w:eastAsia="仿宋" w:cs="仿宋"/>
                <w:sz w:val="28"/>
                <w:szCs w:val="28"/>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F69BCF8">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5D2D2B3">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单位名称（公章</w:t>
            </w:r>
            <w:r>
              <w:rPr>
                <w:rFonts w:hint="eastAsia" w:ascii="仿宋" w:hAnsi="仿宋" w:eastAsia="仿宋" w:cs="仿宋"/>
                <w:sz w:val="28"/>
                <w:szCs w:val="28"/>
                <w:highlight w:val="none"/>
                <w:lang w:eastAsia="zh-CN"/>
              </w:rPr>
              <w:t>或合同章</w:t>
            </w:r>
            <w:r>
              <w:rPr>
                <w:rFonts w:hint="eastAsia" w:ascii="仿宋" w:hAnsi="仿宋" w:eastAsia="仿宋" w:cs="仿宋"/>
                <w:sz w:val="28"/>
                <w:szCs w:val="28"/>
                <w:highlight w:val="none"/>
              </w:rPr>
              <w:t>）</w:t>
            </w:r>
          </w:p>
        </w:tc>
        <w:tc>
          <w:tcPr>
            <w:tcW w:w="1259" w:type="pct"/>
            <w:tcBorders>
              <w:top w:val="single" w:color="auto" w:sz="2" w:space="0"/>
              <w:left w:val="single" w:color="auto" w:sz="2" w:space="0"/>
              <w:bottom w:val="single" w:color="auto" w:sz="2" w:space="0"/>
            </w:tcBorders>
            <w:noWrap w:val="0"/>
            <w:vAlign w:val="center"/>
          </w:tcPr>
          <w:p w14:paraId="4E867522">
            <w:pPr>
              <w:adjustRightInd w:val="0"/>
              <w:snapToGrid w:val="0"/>
              <w:spacing w:line="300" w:lineRule="exact"/>
              <w:jc w:val="center"/>
              <w:rPr>
                <w:rFonts w:hint="eastAsia" w:ascii="仿宋" w:hAnsi="仿宋" w:eastAsia="仿宋" w:cs="仿宋"/>
                <w:spacing w:val="20"/>
                <w:sz w:val="28"/>
                <w:szCs w:val="28"/>
                <w:highlight w:val="none"/>
              </w:rPr>
            </w:pPr>
          </w:p>
        </w:tc>
      </w:tr>
      <w:tr w14:paraId="4F8F38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67A15D0">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63633DFD">
            <w:pPr>
              <w:adjustRightInd w:val="0"/>
              <w:snapToGrid w:val="0"/>
              <w:spacing w:line="300" w:lineRule="exact"/>
              <w:ind w:firstLine="134" w:firstLineChars="48"/>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73FA416">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right w:val="single" w:color="auto" w:sz="2" w:space="0"/>
            </w:tcBorders>
            <w:noWrap w:val="0"/>
            <w:vAlign w:val="center"/>
          </w:tcPr>
          <w:p w14:paraId="3D213AC0">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7FAE47EF">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006C64EC">
            <w:pPr>
              <w:adjustRightInd w:val="0"/>
              <w:snapToGrid w:val="0"/>
              <w:spacing w:line="300" w:lineRule="exact"/>
              <w:jc w:val="center"/>
              <w:rPr>
                <w:rFonts w:hint="eastAsia" w:ascii="仿宋" w:hAnsi="仿宋" w:eastAsia="仿宋" w:cs="仿宋"/>
                <w:sz w:val="28"/>
                <w:szCs w:val="28"/>
                <w:highlight w:val="none"/>
              </w:rPr>
            </w:pPr>
          </w:p>
        </w:tc>
      </w:tr>
      <w:tr w14:paraId="0342F2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08398797">
            <w:pPr>
              <w:adjustRightInd w:val="0"/>
              <w:snapToGrid w:val="0"/>
              <w:spacing w:line="300" w:lineRule="exact"/>
              <w:jc w:val="center"/>
              <w:rPr>
                <w:rFonts w:hint="eastAsia" w:ascii="仿宋" w:hAnsi="仿宋" w:eastAsia="仿宋" w:cs="仿宋"/>
                <w:sz w:val="28"/>
                <w:szCs w:val="28"/>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2A1FC5C8">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66623C">
            <w:pPr>
              <w:adjustRightInd w:val="0"/>
              <w:snapToGrid w:val="0"/>
              <w:spacing w:line="3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41166E">
            <w:pPr>
              <w:adjustRightInd w:val="0"/>
              <w:snapToGrid w:val="0"/>
              <w:spacing w:line="300" w:lineRule="exact"/>
              <w:jc w:val="center"/>
              <w:rPr>
                <w:rFonts w:hint="eastAsia" w:ascii="仿宋" w:hAnsi="仿宋" w:eastAsia="仿宋" w:cs="仿宋"/>
                <w:spacing w:val="20"/>
                <w:sz w:val="28"/>
                <w:szCs w:val="28"/>
                <w:highlight w:val="none"/>
              </w:rPr>
            </w:pPr>
          </w:p>
        </w:tc>
      </w:tr>
      <w:tr w14:paraId="22BF34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C443926">
            <w:pPr>
              <w:adjustRightInd w:val="0"/>
              <w:snapToGrid w:val="0"/>
              <w:spacing w:line="3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住所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8472143">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2D812D">
            <w:pPr>
              <w:adjustRightInd w:val="0"/>
              <w:snapToGrid w:val="0"/>
              <w:spacing w:line="3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住所</w:t>
            </w:r>
          </w:p>
        </w:tc>
        <w:tc>
          <w:tcPr>
            <w:tcW w:w="1259" w:type="pct"/>
            <w:tcBorders>
              <w:top w:val="single" w:color="auto" w:sz="2" w:space="0"/>
              <w:left w:val="single" w:color="auto" w:sz="2" w:space="0"/>
              <w:bottom w:val="single" w:color="auto" w:sz="2" w:space="0"/>
            </w:tcBorders>
            <w:noWrap w:val="0"/>
            <w:vAlign w:val="center"/>
          </w:tcPr>
          <w:p w14:paraId="25F177D8">
            <w:pPr>
              <w:adjustRightInd w:val="0"/>
              <w:snapToGrid w:val="0"/>
              <w:spacing w:line="300" w:lineRule="exact"/>
              <w:jc w:val="center"/>
              <w:rPr>
                <w:rFonts w:hint="eastAsia" w:ascii="仿宋" w:hAnsi="仿宋" w:eastAsia="仿宋" w:cs="仿宋"/>
                <w:spacing w:val="20"/>
                <w:sz w:val="28"/>
                <w:szCs w:val="28"/>
                <w:highlight w:val="none"/>
              </w:rPr>
            </w:pPr>
          </w:p>
        </w:tc>
      </w:tr>
      <w:tr w14:paraId="145D95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CE70873">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1F8F38">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E05B745">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tc>
        <w:tc>
          <w:tcPr>
            <w:tcW w:w="1259" w:type="pct"/>
            <w:tcBorders>
              <w:top w:val="single" w:color="auto" w:sz="2" w:space="0"/>
              <w:left w:val="single" w:color="auto" w:sz="2" w:space="0"/>
              <w:bottom w:val="single" w:color="auto" w:sz="2" w:space="0"/>
            </w:tcBorders>
            <w:noWrap w:val="0"/>
            <w:vAlign w:val="center"/>
          </w:tcPr>
          <w:p w14:paraId="21318DCD">
            <w:pPr>
              <w:adjustRightInd w:val="0"/>
              <w:snapToGrid w:val="0"/>
              <w:spacing w:line="300" w:lineRule="exact"/>
              <w:jc w:val="center"/>
              <w:rPr>
                <w:rFonts w:hint="eastAsia" w:ascii="仿宋" w:hAnsi="仿宋" w:eastAsia="仿宋" w:cs="仿宋"/>
                <w:spacing w:val="20"/>
                <w:sz w:val="28"/>
                <w:szCs w:val="28"/>
                <w:highlight w:val="none"/>
              </w:rPr>
            </w:pPr>
          </w:p>
        </w:tc>
      </w:tr>
      <w:tr w14:paraId="720854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1A1BF29">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D52FE69">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A96368">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047B161">
            <w:pPr>
              <w:adjustRightInd w:val="0"/>
              <w:snapToGrid w:val="0"/>
              <w:spacing w:line="300" w:lineRule="exact"/>
              <w:jc w:val="center"/>
              <w:rPr>
                <w:rFonts w:hint="eastAsia" w:ascii="仿宋" w:hAnsi="仿宋" w:eastAsia="仿宋" w:cs="仿宋"/>
                <w:spacing w:val="20"/>
                <w:sz w:val="28"/>
                <w:szCs w:val="28"/>
                <w:highlight w:val="none"/>
              </w:rPr>
            </w:pPr>
          </w:p>
        </w:tc>
      </w:tr>
      <w:tr w14:paraId="35186E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CED16B">
            <w:pPr>
              <w:adjustRightInd w:val="0"/>
              <w:snapToGrid w:val="0"/>
              <w:spacing w:line="3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9327543">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B7F9354">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1731CA0A">
            <w:pPr>
              <w:adjustRightInd w:val="0"/>
              <w:snapToGrid w:val="0"/>
              <w:spacing w:line="300" w:lineRule="exact"/>
              <w:jc w:val="center"/>
              <w:rPr>
                <w:rFonts w:hint="eastAsia" w:ascii="仿宋" w:hAnsi="仿宋" w:eastAsia="仿宋" w:cs="仿宋"/>
                <w:spacing w:val="20"/>
                <w:sz w:val="28"/>
                <w:szCs w:val="28"/>
                <w:highlight w:val="none"/>
              </w:rPr>
            </w:pPr>
          </w:p>
        </w:tc>
      </w:tr>
      <w:tr w14:paraId="035116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ACD0B79">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E3D8B9">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B903EA">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2B1E7BD6">
            <w:pPr>
              <w:adjustRightInd w:val="0"/>
              <w:snapToGrid w:val="0"/>
              <w:spacing w:line="300" w:lineRule="exact"/>
              <w:jc w:val="center"/>
              <w:rPr>
                <w:rFonts w:hint="eastAsia" w:ascii="仿宋" w:hAnsi="仿宋" w:eastAsia="仿宋" w:cs="仿宋"/>
                <w:spacing w:val="20"/>
                <w:sz w:val="28"/>
                <w:szCs w:val="28"/>
                <w:highlight w:val="none"/>
              </w:rPr>
            </w:pPr>
          </w:p>
        </w:tc>
      </w:tr>
      <w:tr w14:paraId="1E88D9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0915D4C">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DD35F7">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9D6DE8">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29AC9D9">
            <w:pPr>
              <w:adjustRightInd w:val="0"/>
              <w:snapToGrid w:val="0"/>
              <w:spacing w:line="300" w:lineRule="exact"/>
              <w:jc w:val="center"/>
              <w:rPr>
                <w:rFonts w:hint="eastAsia" w:ascii="仿宋" w:hAnsi="仿宋" w:eastAsia="仿宋" w:cs="仿宋"/>
                <w:spacing w:val="20"/>
                <w:sz w:val="28"/>
                <w:szCs w:val="28"/>
                <w:highlight w:val="none"/>
              </w:rPr>
            </w:pPr>
          </w:p>
        </w:tc>
      </w:tr>
      <w:tr w14:paraId="34FC83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A17A86">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906323">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31CD23">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70F27E7">
            <w:pPr>
              <w:adjustRightInd w:val="0"/>
              <w:snapToGrid w:val="0"/>
              <w:spacing w:line="300" w:lineRule="exact"/>
              <w:jc w:val="center"/>
              <w:rPr>
                <w:rFonts w:hint="eastAsia" w:ascii="仿宋" w:hAnsi="仿宋" w:eastAsia="仿宋" w:cs="仿宋"/>
                <w:spacing w:val="20"/>
                <w:sz w:val="28"/>
                <w:szCs w:val="28"/>
                <w:highlight w:val="none"/>
              </w:rPr>
            </w:pPr>
          </w:p>
        </w:tc>
      </w:tr>
      <w:tr w14:paraId="1D1096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DC50701">
            <w:pPr>
              <w:adjustRightInd w:val="0"/>
              <w:snapToGrid w:val="0"/>
              <w:spacing w:line="300" w:lineRule="exact"/>
              <w:jc w:val="center"/>
              <w:rPr>
                <w:rFonts w:hint="eastAsia" w:ascii="仿宋" w:hAnsi="仿宋" w:eastAsia="仿宋" w:cs="仿宋"/>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0CCA58">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8A551D">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58102776">
            <w:pPr>
              <w:adjustRightInd w:val="0"/>
              <w:snapToGrid w:val="0"/>
              <w:spacing w:line="300" w:lineRule="exact"/>
              <w:jc w:val="center"/>
              <w:rPr>
                <w:rFonts w:hint="eastAsia" w:ascii="仿宋" w:hAnsi="仿宋" w:eastAsia="仿宋" w:cs="仿宋"/>
                <w:spacing w:val="20"/>
                <w:sz w:val="28"/>
                <w:szCs w:val="28"/>
                <w:highlight w:val="none"/>
              </w:rPr>
            </w:pPr>
          </w:p>
        </w:tc>
      </w:tr>
      <w:tr w14:paraId="00CA9A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ADA146D">
            <w:pPr>
              <w:adjustRightInd w:val="0"/>
              <w:snapToGrid w:val="0"/>
              <w:spacing w:line="300" w:lineRule="exact"/>
              <w:jc w:val="center"/>
              <w:rPr>
                <w:rFonts w:hint="eastAsia" w:ascii="仿宋" w:hAnsi="仿宋" w:eastAsia="仿宋" w:cs="仿宋"/>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F92E15C">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EFF48B">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1108F789">
            <w:pPr>
              <w:adjustRightInd w:val="0"/>
              <w:snapToGrid w:val="0"/>
              <w:spacing w:line="300" w:lineRule="exact"/>
              <w:jc w:val="center"/>
              <w:rPr>
                <w:rFonts w:hint="eastAsia" w:ascii="仿宋" w:hAnsi="仿宋" w:eastAsia="仿宋" w:cs="仿宋"/>
                <w:spacing w:val="20"/>
                <w:sz w:val="28"/>
                <w:szCs w:val="28"/>
                <w:highlight w:val="none"/>
              </w:rPr>
            </w:pPr>
          </w:p>
        </w:tc>
      </w:tr>
      <w:tr w14:paraId="463F4B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837A37">
            <w:pPr>
              <w:adjustRightInd w:val="0"/>
              <w:snapToGrid w:val="0"/>
              <w:spacing w:line="300" w:lineRule="exact"/>
              <w:jc w:val="center"/>
              <w:rPr>
                <w:rFonts w:hint="eastAsia" w:ascii="仿宋" w:hAnsi="仿宋" w:eastAsia="仿宋" w:cs="仿宋"/>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3FEAC64">
            <w:pPr>
              <w:adjustRightInd w:val="0"/>
              <w:snapToGrid w:val="0"/>
              <w:spacing w:line="300" w:lineRule="exact"/>
              <w:jc w:val="center"/>
              <w:rPr>
                <w:rFonts w:hint="eastAsia" w:ascii="仿宋" w:hAnsi="仿宋" w:eastAsia="仿宋" w:cs="仿宋"/>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9F3332">
            <w:pPr>
              <w:adjustRightInd w:val="0"/>
              <w:snapToGrid w:val="0"/>
              <w:spacing w:line="3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63A55C9E">
            <w:pPr>
              <w:adjustRightInd w:val="0"/>
              <w:snapToGrid w:val="0"/>
              <w:spacing w:line="300" w:lineRule="exact"/>
              <w:jc w:val="center"/>
              <w:rPr>
                <w:rFonts w:hint="eastAsia" w:ascii="仿宋" w:hAnsi="仿宋" w:eastAsia="仿宋" w:cs="仿宋"/>
                <w:spacing w:val="20"/>
                <w:sz w:val="28"/>
                <w:szCs w:val="28"/>
                <w:highlight w:val="none"/>
              </w:rPr>
            </w:pPr>
          </w:p>
        </w:tc>
      </w:tr>
      <w:tr w14:paraId="0F2027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85" w:type="dxa"/>
            <w:left w:w="108" w:type="dxa"/>
            <w:bottom w:w="85" w:type="dxa"/>
            <w:right w:w="108" w:type="dxa"/>
          </w:tblCellMar>
        </w:tblPrEx>
        <w:trPr>
          <w:trHeight w:val="586" w:hRule="atLeast"/>
        </w:trPr>
        <w:tc>
          <w:tcPr>
            <w:tcW w:w="5000" w:type="pct"/>
            <w:gridSpan w:val="4"/>
            <w:tcBorders>
              <w:top w:val="single" w:color="auto" w:sz="2" w:space="0"/>
            </w:tcBorders>
            <w:noWrap w:val="0"/>
            <w:vAlign w:val="center"/>
          </w:tcPr>
          <w:p w14:paraId="0582616A">
            <w:pPr>
              <w:pStyle w:val="6"/>
              <w:adjustRightInd w:val="0"/>
              <w:snapToGrid w:val="0"/>
              <w:spacing w:before="156" w:beforeLines="50" w:after="0" w:line="360" w:lineRule="auto"/>
              <w:ind w:left="0" w:leftChars="0"/>
              <w:jc w:val="left"/>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注：涉及联合体或其他合同主体的信息应按上表格式加列。</w:t>
            </w:r>
          </w:p>
        </w:tc>
      </w:tr>
    </w:tbl>
    <w:p w14:paraId="2B101729">
      <w:pPr>
        <w:adjustRightInd w:val="0"/>
        <w:snapToGrid w:val="0"/>
        <w:spacing w:before="156" w:beforeLines="50"/>
        <w:jc w:val="center"/>
        <w:outlineLvl w:val="9"/>
        <w:rPr>
          <w:rFonts w:ascii="黑体" w:hAnsi="黑体" w:eastAsia="黑体"/>
          <w:sz w:val="28"/>
          <w:szCs w:val="28"/>
          <w:highlight w:val="none"/>
        </w:rPr>
      </w:pPr>
      <w:r>
        <w:rPr>
          <w:rFonts w:ascii="宋体" w:hAnsi="宋体"/>
          <w:sz w:val="21"/>
          <w:szCs w:val="21"/>
          <w:highlight w:val="none"/>
          <w:u w:val="single"/>
        </w:rPr>
        <w:br w:type="page"/>
      </w:r>
      <w:bookmarkStart w:id="8" w:name="_Toc27624"/>
      <w:r>
        <w:rPr>
          <w:rFonts w:hint="eastAsia" w:ascii="黑体" w:hAnsi="黑体" w:eastAsia="黑体"/>
          <w:b w:val="0"/>
          <w:bCs w:val="0"/>
          <w:sz w:val="36"/>
          <w:szCs w:val="36"/>
          <w:highlight w:val="none"/>
        </w:rPr>
        <w:t>第二节政府采购合同通用条款</w:t>
      </w:r>
      <w:bookmarkEnd w:id="8"/>
    </w:p>
    <w:p w14:paraId="78EB7AB6">
      <w:pPr>
        <w:pageBreakBefore w:val="0"/>
        <w:tabs>
          <w:tab w:val="left" w:pos="8820"/>
          <w:tab w:val="left" w:pos="9345"/>
          <w:tab w:val="left" w:pos="9765"/>
        </w:tabs>
        <w:kinsoku/>
        <w:wordWrap/>
        <w:overflowPunct/>
        <w:topLinePunct w:val="0"/>
        <w:bidi w:val="0"/>
        <w:adjustRightInd w:val="0"/>
        <w:snapToGrid w:val="0"/>
        <w:spacing w:before="0" w:line="360" w:lineRule="auto"/>
        <w:ind w:firstLine="562" w:firstLineChars="200"/>
        <w:jc w:val="left"/>
        <w:textAlignment w:val="auto"/>
        <w:rPr>
          <w:rFonts w:hint="eastAsia" w:ascii="仿宋" w:hAnsi="仿宋" w:eastAsia="仿宋" w:cs="仿宋"/>
          <w:b/>
          <w:bCs/>
          <w:sz w:val="28"/>
          <w:szCs w:val="28"/>
          <w:highlight w:val="none"/>
        </w:rPr>
      </w:pPr>
      <w:r>
        <w:rPr>
          <w:rFonts w:hint="eastAsia" w:ascii="仿宋" w:hAnsi="仿宋" w:eastAsia="仿宋" w:cs="仿宋"/>
          <w:b/>
          <w:sz w:val="28"/>
          <w:szCs w:val="28"/>
          <w:highlight w:val="none"/>
        </w:rPr>
        <w:t>1.</w:t>
      </w:r>
      <w:r>
        <w:rPr>
          <w:rFonts w:hint="eastAsia" w:ascii="仿宋" w:hAnsi="仿宋" w:eastAsia="仿宋" w:cs="仿宋"/>
          <w:b/>
          <w:bCs/>
          <w:sz w:val="28"/>
          <w:szCs w:val="28"/>
          <w:highlight w:val="none"/>
        </w:rPr>
        <w:t>定义</w:t>
      </w:r>
    </w:p>
    <w:p w14:paraId="2275613E">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1.1合同当事人</w:t>
      </w:r>
    </w:p>
    <w:p w14:paraId="43175CD1">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（1）采购人（以下称甲方）是指使用财政性资金，通过政府采购方式向供应商购买货物</w:t>
      </w:r>
      <w:r>
        <w:rPr>
          <w:rFonts w:hint="eastAsia" w:ascii="仿宋" w:hAnsi="仿宋" w:eastAsia="仿宋" w:cs="仿宋"/>
          <w:color w:val="auto"/>
          <w:sz w:val="28"/>
          <w:szCs w:val="28"/>
          <w:highlight w:val="none"/>
          <w:lang w:val="en-US" w:eastAsia="zh-CN"/>
        </w:rPr>
        <w:t>及其相关服务的</w:t>
      </w:r>
      <w:r>
        <w:rPr>
          <w:rFonts w:hint="eastAsia" w:ascii="仿宋" w:hAnsi="仿宋" w:eastAsia="仿宋" w:cs="仿宋"/>
          <w:color w:val="auto"/>
          <w:sz w:val="28"/>
          <w:szCs w:val="28"/>
          <w:highlight w:val="none"/>
        </w:rPr>
        <w:t>国家机关、事业单位、团体组织。</w:t>
      </w:r>
    </w:p>
    <w:p w14:paraId="43F5E0D0">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（2）供应商（以下称</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方）是指参加政府采购活动并且中标（成交），向采购人提供</w:t>
      </w:r>
      <w:r>
        <w:rPr>
          <w:rFonts w:hint="eastAsia" w:ascii="仿宋" w:hAnsi="仿宋" w:eastAsia="仿宋" w:cs="仿宋"/>
          <w:color w:val="auto"/>
          <w:sz w:val="28"/>
          <w:szCs w:val="28"/>
          <w:highlight w:val="none"/>
          <w:lang w:val="en-US" w:eastAsia="zh-CN"/>
        </w:rPr>
        <w:t>合同约定的货物及其相关服务的法人、非法人组织或者自然人</w:t>
      </w:r>
      <w:r>
        <w:rPr>
          <w:rFonts w:hint="eastAsia" w:ascii="仿宋" w:hAnsi="仿宋" w:eastAsia="仿宋" w:cs="仿宋"/>
          <w:color w:val="auto"/>
          <w:sz w:val="28"/>
          <w:szCs w:val="28"/>
          <w:highlight w:val="none"/>
        </w:rPr>
        <w:t>。</w:t>
      </w:r>
    </w:p>
    <w:p w14:paraId="4400C9AE">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（3）其他合同主体是指除采购人和供应商以外，</w:t>
      </w:r>
      <w:r>
        <w:rPr>
          <w:rFonts w:hint="eastAsia" w:ascii="仿宋" w:hAnsi="仿宋" w:eastAsia="仿宋" w:cs="仿宋"/>
          <w:bCs/>
          <w:color w:val="000000"/>
          <w:sz w:val="28"/>
          <w:szCs w:val="28"/>
          <w:highlight w:val="none"/>
        </w:rPr>
        <w:t>依法参与合同缔结或履行，享有权利、承担义务的合同当事人</w:t>
      </w:r>
      <w:r>
        <w:rPr>
          <w:rFonts w:hint="eastAsia" w:ascii="仿宋" w:hAnsi="仿宋" w:eastAsia="仿宋" w:cs="仿宋"/>
          <w:color w:val="auto"/>
          <w:sz w:val="28"/>
          <w:szCs w:val="28"/>
          <w:highlight w:val="none"/>
        </w:rPr>
        <w:t>。</w:t>
      </w:r>
    </w:p>
    <w:p w14:paraId="1DF93F6C">
      <w:pPr>
        <w:pageBreakBefore w:val="0"/>
        <w:tabs>
          <w:tab w:val="left" w:pos="570"/>
          <w:tab w:val="left" w:pos="9240"/>
          <w:tab w:val="left" w:pos="9555"/>
        </w:tabs>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1.2本合同下列术语应解释为：</w:t>
      </w:r>
    </w:p>
    <w:p w14:paraId="68979E9A">
      <w:pPr>
        <w:pageBreakBefore w:val="0"/>
        <w:kinsoku/>
        <w:wordWrap/>
        <w:overflowPunct/>
        <w:topLinePunct w:val="0"/>
        <w:bidi w:val="0"/>
        <w:adjustRightInd w:val="0"/>
        <w:snapToGrid w:val="0"/>
        <w:spacing w:before="0" w:beforeLines="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（1）“合同”系指</w:t>
      </w:r>
      <w:r>
        <w:rPr>
          <w:rFonts w:hint="eastAsia" w:ascii="仿宋" w:hAnsi="仿宋" w:eastAsia="仿宋" w:cs="仿宋"/>
          <w:bCs/>
          <w:color w:val="000000"/>
          <w:sz w:val="28"/>
          <w:szCs w:val="28"/>
          <w:highlight w:val="none"/>
        </w:rPr>
        <w:t>合同当事人意思表示达成一致的任何协议，包括签署的</w:t>
      </w:r>
      <w:r>
        <w:rPr>
          <w:rFonts w:hint="eastAsia" w:ascii="仿宋" w:hAnsi="仿宋" w:eastAsia="仿宋" w:cs="仿宋"/>
          <w:color w:val="auto"/>
          <w:sz w:val="28"/>
          <w:szCs w:val="28"/>
          <w:highlight w:val="none"/>
          <w:lang w:eastAsia="zh-CN"/>
        </w:rPr>
        <w:t>政府采购</w:t>
      </w:r>
      <w:r>
        <w:rPr>
          <w:rFonts w:hint="eastAsia" w:ascii="仿宋" w:hAnsi="仿宋" w:eastAsia="仿宋" w:cs="仿宋"/>
          <w:color w:val="auto"/>
          <w:sz w:val="28"/>
          <w:szCs w:val="28"/>
          <w:highlight w:val="none"/>
        </w:rPr>
        <w:t>合同协议书及其变更、补充</w:t>
      </w:r>
      <w:r>
        <w:rPr>
          <w:rFonts w:hint="eastAsia" w:ascii="仿宋" w:hAnsi="仿宋" w:eastAsia="仿宋" w:cs="仿宋"/>
          <w:color w:val="auto"/>
          <w:sz w:val="28"/>
          <w:szCs w:val="28"/>
          <w:highlight w:val="none"/>
          <w:lang w:eastAsia="zh-CN"/>
        </w:rPr>
        <w:t>协议，</w:t>
      </w:r>
      <w:r>
        <w:rPr>
          <w:rFonts w:hint="eastAsia" w:ascii="仿宋" w:hAnsi="仿宋" w:eastAsia="仿宋" w:cs="仿宋"/>
          <w:sz w:val="28"/>
          <w:szCs w:val="28"/>
          <w:highlight w:val="none"/>
        </w:rPr>
        <w:t>政府采购合同专用条款</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政府采购合同通用条款</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中标</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投标（响应）文件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有关技术文件</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图纸</w:t>
      </w:r>
      <w:r>
        <w:rPr>
          <w:rFonts w:hint="eastAsia" w:ascii="仿宋" w:hAnsi="仿宋" w:eastAsia="仿宋" w:cs="仿宋"/>
          <w:sz w:val="28"/>
          <w:szCs w:val="28"/>
          <w:highlight w:val="none"/>
          <w:lang w:eastAsia="zh-CN"/>
        </w:rPr>
        <w:t>，以及</w:t>
      </w:r>
      <w:r>
        <w:rPr>
          <w:rFonts w:hint="eastAsia" w:ascii="仿宋" w:hAnsi="仿宋" w:eastAsia="仿宋" w:cs="仿宋"/>
          <w:bCs w:val="0"/>
          <w:color w:val="000000"/>
          <w:kern w:val="2"/>
          <w:sz w:val="28"/>
          <w:szCs w:val="28"/>
          <w:highlight w:val="none"/>
          <w:lang w:eastAsia="zh-CN"/>
        </w:rPr>
        <w:t>国家法律、行政法规和规章制度规定或合同约定的作为合同组成部分的其他文件</w:t>
      </w:r>
      <w:r>
        <w:rPr>
          <w:rFonts w:hint="eastAsia" w:ascii="仿宋" w:hAnsi="仿宋" w:eastAsia="仿宋" w:cs="仿宋"/>
          <w:color w:val="auto"/>
          <w:sz w:val="28"/>
          <w:szCs w:val="28"/>
          <w:highlight w:val="none"/>
        </w:rPr>
        <w:t>。</w:t>
      </w:r>
    </w:p>
    <w:p w14:paraId="68E08188">
      <w:pPr>
        <w:pageBreakBefore w:val="0"/>
        <w:tabs>
          <w:tab w:val="left" w:pos="570"/>
          <w:tab w:val="left" w:pos="9240"/>
          <w:tab w:val="left" w:pos="9555"/>
        </w:tabs>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）“合同价</w:t>
      </w:r>
      <w:r>
        <w:rPr>
          <w:rFonts w:hint="eastAsia" w:ascii="仿宋" w:hAnsi="仿宋" w:eastAsia="仿宋" w:cs="仿宋"/>
          <w:color w:val="auto"/>
          <w:sz w:val="28"/>
          <w:szCs w:val="28"/>
          <w:highlight w:val="none"/>
          <w:lang w:val="en-US" w:eastAsia="zh-CN"/>
        </w:rPr>
        <w:t>款</w:t>
      </w:r>
      <w:r>
        <w:rPr>
          <w:rFonts w:hint="eastAsia" w:ascii="仿宋" w:hAnsi="仿宋" w:eastAsia="仿宋" w:cs="仿宋"/>
          <w:color w:val="auto"/>
          <w:sz w:val="28"/>
          <w:szCs w:val="28"/>
          <w:highlight w:val="none"/>
        </w:rPr>
        <w:t>”系指根据本合同规定乙方在全面履行合同义务后甲方应支付给乙方的价款。</w:t>
      </w:r>
    </w:p>
    <w:p w14:paraId="1082C3BD">
      <w:pPr>
        <w:pageBreakBefore w:val="0"/>
        <w:tabs>
          <w:tab w:val="left" w:pos="570"/>
          <w:tab w:val="left" w:pos="9240"/>
          <w:tab w:val="left" w:pos="9555"/>
        </w:tabs>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）“货物”系指乙方根据本合同规定须向甲方提供的各种形态和种类的物品，包括原材料、设备、产品（</w:t>
      </w:r>
      <w:r>
        <w:rPr>
          <w:rFonts w:hint="eastAsia" w:ascii="仿宋" w:hAnsi="仿宋" w:eastAsia="仿宋" w:cs="仿宋"/>
          <w:color w:val="000000"/>
          <w:sz w:val="28"/>
          <w:szCs w:val="28"/>
          <w:highlight w:val="none"/>
        </w:rPr>
        <w:t>包括软件）及相关的其备品备件、工具、手册及</w:t>
      </w:r>
      <w:r>
        <w:rPr>
          <w:rFonts w:hint="eastAsia" w:ascii="仿宋" w:hAnsi="仿宋" w:eastAsia="仿宋" w:cs="仿宋"/>
          <w:color w:val="000000"/>
          <w:sz w:val="28"/>
          <w:szCs w:val="28"/>
          <w:highlight w:val="none"/>
          <w:lang w:val="en"/>
        </w:rPr>
        <w:t>其他</w:t>
      </w:r>
      <w:r>
        <w:rPr>
          <w:rFonts w:hint="eastAsia" w:ascii="仿宋" w:hAnsi="仿宋" w:eastAsia="仿宋" w:cs="仿宋"/>
          <w:color w:val="000000"/>
          <w:sz w:val="28"/>
          <w:szCs w:val="28"/>
          <w:highlight w:val="none"/>
        </w:rPr>
        <w:t>技术资料和材料</w:t>
      </w:r>
      <w:r>
        <w:rPr>
          <w:rFonts w:hint="eastAsia" w:ascii="仿宋" w:hAnsi="仿宋" w:eastAsia="仿宋" w:cs="仿宋"/>
          <w:color w:val="000000"/>
          <w:sz w:val="28"/>
          <w:szCs w:val="28"/>
          <w:highlight w:val="none"/>
          <w:lang w:eastAsia="zh-CN"/>
        </w:rPr>
        <w:t>等</w:t>
      </w:r>
      <w:r>
        <w:rPr>
          <w:rFonts w:hint="eastAsia" w:ascii="仿宋" w:hAnsi="仿宋" w:eastAsia="仿宋" w:cs="仿宋"/>
          <w:color w:val="000000"/>
          <w:sz w:val="28"/>
          <w:szCs w:val="28"/>
          <w:highlight w:val="none"/>
        </w:rPr>
        <w:t>。</w:t>
      </w:r>
    </w:p>
    <w:p w14:paraId="33DFB622">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000000"/>
          <w:sz w:val="28"/>
          <w:szCs w:val="28"/>
          <w:highlight w:val="none"/>
        </w:rPr>
        <w:t>服务”系指根据合同规定，乙方应提供的</w:t>
      </w:r>
      <w:r>
        <w:rPr>
          <w:rFonts w:hint="eastAsia" w:ascii="仿宋" w:hAnsi="仿宋" w:eastAsia="仿宋" w:cs="仿宋"/>
          <w:color w:val="000000"/>
          <w:sz w:val="28"/>
          <w:szCs w:val="28"/>
          <w:highlight w:val="none"/>
          <w:lang w:val="en-US" w:eastAsia="zh-CN"/>
        </w:rPr>
        <w:t>与货物有关的</w:t>
      </w:r>
      <w:r>
        <w:rPr>
          <w:rFonts w:hint="eastAsia" w:ascii="仿宋" w:hAnsi="仿宋" w:eastAsia="仿宋" w:cs="仿宋"/>
          <w:color w:val="000000"/>
          <w:sz w:val="28"/>
          <w:szCs w:val="28"/>
          <w:highlight w:val="none"/>
        </w:rPr>
        <w:t>技术、管理和</w:t>
      </w:r>
      <w:r>
        <w:rPr>
          <w:rFonts w:hint="eastAsia" w:ascii="仿宋" w:hAnsi="仿宋" w:eastAsia="仿宋" w:cs="仿宋"/>
          <w:color w:val="000000"/>
          <w:sz w:val="28"/>
          <w:szCs w:val="28"/>
          <w:highlight w:val="none"/>
          <w:lang w:val="en"/>
        </w:rPr>
        <w:t>其他</w:t>
      </w:r>
      <w:r>
        <w:rPr>
          <w:rFonts w:hint="eastAsia" w:ascii="仿宋" w:hAnsi="仿宋" w:eastAsia="仿宋" w:cs="仿宋"/>
          <w:color w:val="000000"/>
          <w:sz w:val="28"/>
          <w:szCs w:val="28"/>
          <w:highlight w:val="none"/>
        </w:rPr>
        <w:t>服务，包括但不限于：管理和质量保证、运输、保险、检验、现场准备、安装、集成、调试、培训、维修、</w:t>
      </w:r>
      <w:r>
        <w:rPr>
          <w:rFonts w:hint="eastAsia" w:ascii="仿宋" w:hAnsi="仿宋" w:eastAsia="仿宋" w:cs="仿宋"/>
          <w:color w:val="000000"/>
          <w:sz w:val="28"/>
          <w:szCs w:val="28"/>
          <w:highlight w:val="none"/>
          <w:lang w:eastAsia="zh-CN"/>
        </w:rPr>
        <w:t>废弃处置、</w:t>
      </w:r>
      <w:r>
        <w:rPr>
          <w:rFonts w:hint="eastAsia" w:ascii="仿宋" w:hAnsi="仿宋" w:eastAsia="仿宋" w:cs="仿宋"/>
          <w:color w:val="000000"/>
          <w:sz w:val="28"/>
          <w:szCs w:val="28"/>
          <w:highlight w:val="none"/>
        </w:rPr>
        <w:t>技术支持等以及合同中规定乙方应承担的</w:t>
      </w:r>
      <w:r>
        <w:rPr>
          <w:rFonts w:hint="eastAsia" w:ascii="仿宋" w:hAnsi="仿宋" w:eastAsia="仿宋" w:cs="仿宋"/>
          <w:color w:val="000000"/>
          <w:sz w:val="28"/>
          <w:szCs w:val="28"/>
          <w:highlight w:val="none"/>
          <w:lang w:val="en"/>
        </w:rPr>
        <w:t>其他</w:t>
      </w:r>
      <w:r>
        <w:rPr>
          <w:rFonts w:hint="eastAsia" w:ascii="仿宋" w:hAnsi="仿宋" w:eastAsia="仿宋" w:cs="仿宋"/>
          <w:color w:val="000000"/>
          <w:sz w:val="28"/>
          <w:szCs w:val="28"/>
          <w:highlight w:val="none"/>
        </w:rPr>
        <w:t>义务。</w:t>
      </w:r>
    </w:p>
    <w:p w14:paraId="7A3B7C85">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）“分包”系指中标</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成交</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供应商按采购文件、投标（响应）文件的规定，根据分包意向协议，将中标</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成交</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项目中的部分履约内容，分给具有相应资质条件的供应商履行合同的行为。</w:t>
      </w:r>
    </w:p>
    <w:p w14:paraId="17EF4C82">
      <w:pPr>
        <w:pageBreakBefore w:val="0"/>
        <w:tabs>
          <w:tab w:val="left" w:pos="570"/>
          <w:tab w:val="left" w:pos="9240"/>
          <w:tab w:val="left" w:pos="9555"/>
        </w:tabs>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“联合体”系指</w:t>
      </w:r>
      <w:r>
        <w:rPr>
          <w:rFonts w:hint="eastAsia" w:ascii="仿宋" w:hAnsi="仿宋" w:eastAsia="仿宋" w:cs="仿宋"/>
          <w:sz w:val="28"/>
          <w:szCs w:val="28"/>
          <w:highlight w:val="none"/>
          <w:lang w:eastAsia="zh-CN"/>
        </w:rPr>
        <w:t>由</w:t>
      </w:r>
      <w:r>
        <w:rPr>
          <w:rFonts w:hint="eastAsia" w:ascii="仿宋" w:hAnsi="仿宋" w:eastAsia="仿宋" w:cs="仿宋"/>
          <w:sz w:val="28"/>
          <w:szCs w:val="28"/>
          <w:highlight w:val="none"/>
        </w:rPr>
        <w:t>两个以上的自然人、法人或者</w:t>
      </w:r>
      <w:r>
        <w:rPr>
          <w:rFonts w:hint="eastAsia" w:ascii="仿宋" w:hAnsi="仿宋" w:eastAsia="仿宋" w:cs="仿宋"/>
          <w:sz w:val="28"/>
          <w:szCs w:val="28"/>
          <w:highlight w:val="none"/>
          <w:lang w:val="en-US" w:eastAsia="zh-CN"/>
        </w:rPr>
        <w:t>非法人</w:t>
      </w:r>
      <w:r>
        <w:rPr>
          <w:rFonts w:hint="eastAsia" w:ascii="仿宋" w:hAnsi="仿宋" w:eastAsia="仿宋" w:cs="仿宋"/>
          <w:sz w:val="28"/>
          <w:szCs w:val="28"/>
          <w:highlight w:val="none"/>
        </w:rPr>
        <w:t>组织组成，</w:t>
      </w:r>
      <w:r>
        <w:rPr>
          <w:rFonts w:hint="eastAsia" w:ascii="仿宋" w:hAnsi="仿宋" w:eastAsia="仿宋" w:cs="仿宋"/>
          <w:sz w:val="28"/>
          <w:szCs w:val="28"/>
          <w:highlight w:val="none"/>
          <w:lang w:eastAsia="zh-CN"/>
        </w:rPr>
        <w:t>以一个供应商的身份共同参加政府采购的主体</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承担连带责任。联合体具体要求见【</w:t>
      </w:r>
      <w:r>
        <w:rPr>
          <w:rFonts w:hint="eastAsia" w:ascii="仿宋" w:hAnsi="仿宋" w:eastAsia="仿宋" w:cs="仿宋"/>
          <w:b/>
          <w:bCs/>
          <w:color w:val="000000"/>
          <w:sz w:val="28"/>
          <w:szCs w:val="28"/>
          <w:highlight w:val="none"/>
        </w:rPr>
        <w:t>政府采购合同专用条款</w:t>
      </w:r>
      <w:r>
        <w:rPr>
          <w:rFonts w:hint="eastAsia" w:ascii="仿宋" w:hAnsi="仿宋" w:eastAsia="仿宋" w:cs="仿宋"/>
          <w:color w:val="000000"/>
          <w:sz w:val="28"/>
          <w:szCs w:val="28"/>
          <w:highlight w:val="none"/>
        </w:rPr>
        <w:t>】。</w:t>
      </w:r>
    </w:p>
    <w:p w14:paraId="1AFDC0F8">
      <w:pPr>
        <w:pageBreakBefore w:val="0"/>
        <w:tabs>
          <w:tab w:val="left" w:pos="570"/>
          <w:tab w:val="left" w:pos="9240"/>
          <w:tab w:val="left" w:pos="9555"/>
        </w:tabs>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）其他术语解释，见【</w:t>
      </w:r>
      <w:r>
        <w:rPr>
          <w:rFonts w:hint="eastAsia" w:ascii="仿宋" w:hAnsi="仿宋" w:eastAsia="仿宋" w:cs="仿宋"/>
          <w:b/>
          <w:bCs/>
          <w:color w:val="000000"/>
          <w:sz w:val="28"/>
          <w:szCs w:val="28"/>
          <w:highlight w:val="none"/>
        </w:rPr>
        <w:t>政府采购合同专用条款</w:t>
      </w:r>
      <w:r>
        <w:rPr>
          <w:rFonts w:hint="eastAsia" w:ascii="仿宋" w:hAnsi="仿宋" w:eastAsia="仿宋" w:cs="仿宋"/>
          <w:color w:val="000000"/>
          <w:sz w:val="28"/>
          <w:szCs w:val="28"/>
          <w:highlight w:val="none"/>
        </w:rPr>
        <w:t>】。</w:t>
      </w:r>
    </w:p>
    <w:p w14:paraId="66135AD4">
      <w:pPr>
        <w:pageBreakBefore w:val="0"/>
        <w:numPr>
          <w:ilvl w:val="0"/>
          <w:numId w:val="4"/>
        </w:numPr>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000000"/>
          <w:sz w:val="28"/>
          <w:szCs w:val="28"/>
          <w:highlight w:val="none"/>
        </w:rPr>
      </w:pPr>
      <w:r>
        <w:rPr>
          <w:rFonts w:hint="eastAsia" w:ascii="仿宋" w:hAnsi="仿宋" w:eastAsia="仿宋" w:cs="仿宋"/>
          <w:b/>
          <w:color w:val="000000"/>
          <w:sz w:val="28"/>
          <w:szCs w:val="28"/>
          <w:highlight w:val="none"/>
        </w:rPr>
        <w:t>合同标的及金额</w:t>
      </w:r>
    </w:p>
    <w:p w14:paraId="2CE20A7A">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b/>
          <w:bCs/>
          <w:i/>
          <w:iCs/>
          <w:color w:val="000000"/>
          <w:sz w:val="28"/>
          <w:szCs w:val="28"/>
          <w:highlight w:val="none"/>
        </w:rPr>
      </w:pPr>
      <w:r>
        <w:rPr>
          <w:rFonts w:hint="eastAsia" w:ascii="仿宋" w:hAnsi="仿宋" w:eastAsia="仿宋" w:cs="仿宋"/>
          <w:color w:val="000000"/>
          <w:sz w:val="28"/>
          <w:szCs w:val="28"/>
          <w:highlight w:val="none"/>
          <w:lang w:eastAsia="zh-CN"/>
        </w:rPr>
        <w:t>2</w:t>
      </w:r>
      <w:r>
        <w:rPr>
          <w:rFonts w:hint="eastAsia" w:ascii="仿宋" w:hAnsi="仿宋" w:eastAsia="仿宋" w:cs="仿宋"/>
          <w:color w:val="000000"/>
          <w:sz w:val="28"/>
          <w:szCs w:val="28"/>
          <w:highlight w:val="none"/>
        </w:rPr>
        <w:t>.1合同标的及金额应与中标（成交）结果一致。乙方为履行本合同而发生的所有费用均应包含在合同</w:t>
      </w:r>
      <w:r>
        <w:rPr>
          <w:rFonts w:hint="eastAsia" w:ascii="仿宋" w:hAnsi="仿宋" w:eastAsia="仿宋" w:cs="仿宋"/>
          <w:color w:val="000000"/>
          <w:sz w:val="28"/>
          <w:szCs w:val="28"/>
          <w:highlight w:val="none"/>
          <w:lang w:eastAsia="zh-CN"/>
        </w:rPr>
        <w:t>价款</w:t>
      </w:r>
      <w:r>
        <w:rPr>
          <w:rFonts w:hint="eastAsia" w:ascii="仿宋" w:hAnsi="仿宋" w:eastAsia="仿宋" w:cs="仿宋"/>
          <w:color w:val="000000"/>
          <w:sz w:val="28"/>
          <w:szCs w:val="28"/>
          <w:highlight w:val="none"/>
        </w:rPr>
        <w:t>中，甲方不再另行支付</w:t>
      </w:r>
      <w:r>
        <w:rPr>
          <w:rFonts w:hint="eastAsia" w:ascii="仿宋" w:hAnsi="仿宋" w:eastAsia="仿宋" w:cs="仿宋"/>
          <w:color w:val="000000"/>
          <w:sz w:val="28"/>
          <w:szCs w:val="28"/>
          <w:highlight w:val="none"/>
          <w:lang w:val="en"/>
        </w:rPr>
        <w:t>其他</w:t>
      </w:r>
      <w:r>
        <w:rPr>
          <w:rFonts w:hint="eastAsia" w:ascii="仿宋" w:hAnsi="仿宋" w:eastAsia="仿宋" w:cs="仿宋"/>
          <w:color w:val="000000"/>
          <w:sz w:val="28"/>
          <w:szCs w:val="28"/>
          <w:highlight w:val="none"/>
        </w:rPr>
        <w:t>任何费用。</w:t>
      </w:r>
    </w:p>
    <w:p w14:paraId="53C30C7D">
      <w:pPr>
        <w:pageBreakBefore w:val="0"/>
        <w:kinsoku/>
        <w:wordWrap/>
        <w:overflowPunct/>
        <w:topLinePunct w:val="0"/>
        <w:bidi w:val="0"/>
        <w:adjustRightInd w:val="0"/>
        <w:snapToGrid w:val="0"/>
        <w:spacing w:before="0" w:line="360" w:lineRule="auto"/>
        <w:ind w:firstLine="562" w:firstLineChars="200"/>
        <w:jc w:val="left"/>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eastAsia="zh-CN"/>
        </w:rPr>
        <w:t>3</w:t>
      </w:r>
      <w:r>
        <w:rPr>
          <w:rFonts w:hint="eastAsia" w:ascii="仿宋" w:hAnsi="仿宋" w:eastAsia="仿宋" w:cs="仿宋"/>
          <w:b/>
          <w:color w:val="000000"/>
          <w:sz w:val="28"/>
          <w:szCs w:val="28"/>
          <w:highlight w:val="none"/>
          <w:lang w:val="en-US" w:eastAsia="zh-CN"/>
        </w:rPr>
        <w:t>.</w:t>
      </w:r>
      <w:r>
        <w:rPr>
          <w:rFonts w:hint="eastAsia" w:ascii="仿宋" w:hAnsi="仿宋" w:eastAsia="仿宋" w:cs="仿宋"/>
          <w:b/>
          <w:color w:val="000000"/>
          <w:sz w:val="28"/>
          <w:szCs w:val="28"/>
          <w:highlight w:val="none"/>
        </w:rPr>
        <w:t>履行合同的时间、地点和方式</w:t>
      </w:r>
    </w:p>
    <w:p w14:paraId="7B1D2255">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3</w:t>
      </w:r>
      <w:r>
        <w:rPr>
          <w:rFonts w:hint="eastAsia" w:ascii="仿宋" w:hAnsi="仿宋" w:eastAsia="仿宋" w:cs="仿宋"/>
          <w:color w:val="000000"/>
          <w:sz w:val="28"/>
          <w:szCs w:val="28"/>
          <w:highlight w:val="none"/>
        </w:rPr>
        <w:t>.1</w:t>
      </w:r>
      <w:r>
        <w:rPr>
          <w:rFonts w:hint="eastAsia" w:ascii="仿宋" w:hAnsi="仿宋" w:eastAsia="仿宋" w:cs="仿宋"/>
          <w:sz w:val="28"/>
          <w:szCs w:val="28"/>
          <w:highlight w:val="none"/>
        </w:rPr>
        <w:t>乙方应当在约定的时间、地点</w:t>
      </w:r>
      <w:r>
        <w:rPr>
          <w:rFonts w:hint="eastAsia" w:ascii="仿宋" w:hAnsi="仿宋" w:eastAsia="仿宋" w:cs="仿宋"/>
          <w:sz w:val="28"/>
          <w:szCs w:val="28"/>
          <w:highlight w:val="none"/>
          <w:lang w:eastAsia="zh-CN"/>
        </w:rPr>
        <w:t>，按照约定</w:t>
      </w:r>
      <w:r>
        <w:rPr>
          <w:rFonts w:hint="eastAsia" w:ascii="仿宋" w:hAnsi="仿宋" w:eastAsia="仿宋" w:cs="仿宋"/>
          <w:sz w:val="28"/>
          <w:szCs w:val="28"/>
          <w:highlight w:val="none"/>
        </w:rPr>
        <w:t>方式履行合同。</w:t>
      </w:r>
    </w:p>
    <w:p w14:paraId="75F6C6E0">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4</w:t>
      </w:r>
      <w:r>
        <w:rPr>
          <w:rFonts w:hint="eastAsia" w:ascii="仿宋" w:hAnsi="仿宋" w:eastAsia="仿宋" w:cs="仿宋"/>
          <w:b/>
          <w:bCs/>
          <w:color w:val="000000"/>
          <w:sz w:val="28"/>
          <w:szCs w:val="28"/>
          <w:highlight w:val="none"/>
          <w:lang w:val="en-US" w:eastAsia="zh-CN"/>
        </w:rPr>
        <w:t>.</w:t>
      </w:r>
      <w:r>
        <w:rPr>
          <w:rFonts w:hint="eastAsia" w:ascii="仿宋" w:hAnsi="仿宋" w:eastAsia="仿宋" w:cs="仿宋"/>
          <w:b/>
          <w:bCs/>
          <w:color w:val="000000"/>
          <w:sz w:val="28"/>
          <w:szCs w:val="28"/>
          <w:highlight w:val="none"/>
        </w:rPr>
        <w:t>甲方的权利和义务</w:t>
      </w:r>
    </w:p>
    <w:p w14:paraId="1F08963A">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4</w:t>
      </w:r>
      <w:r>
        <w:rPr>
          <w:rFonts w:hint="eastAsia" w:ascii="仿宋" w:hAnsi="仿宋" w:eastAsia="仿宋" w:cs="仿宋"/>
          <w:color w:val="000000"/>
          <w:sz w:val="28"/>
          <w:szCs w:val="28"/>
          <w:highlight w:val="none"/>
        </w:rPr>
        <w:t>.1签署合同后，甲方</w:t>
      </w:r>
      <w:r>
        <w:rPr>
          <w:rFonts w:hint="eastAsia" w:ascii="仿宋" w:hAnsi="仿宋" w:eastAsia="仿宋" w:cs="仿宋"/>
          <w:color w:val="000000"/>
          <w:sz w:val="28"/>
          <w:szCs w:val="28"/>
          <w:highlight w:val="none"/>
          <w:lang w:eastAsia="zh-CN"/>
        </w:rPr>
        <w:t>应</w:t>
      </w:r>
      <w:r>
        <w:rPr>
          <w:rFonts w:hint="eastAsia" w:ascii="仿宋" w:hAnsi="仿宋" w:eastAsia="仿宋" w:cs="仿宋"/>
          <w:color w:val="000000"/>
          <w:sz w:val="28"/>
          <w:szCs w:val="28"/>
          <w:highlight w:val="none"/>
        </w:rPr>
        <w:t>确定</w:t>
      </w:r>
      <w:r>
        <w:rPr>
          <w:rFonts w:hint="eastAsia" w:ascii="仿宋" w:hAnsi="仿宋" w:eastAsia="仿宋" w:cs="仿宋"/>
          <w:color w:val="000000"/>
          <w:sz w:val="28"/>
          <w:szCs w:val="28"/>
          <w:highlight w:val="none"/>
          <w:lang w:val="en-US" w:eastAsia="zh-CN"/>
        </w:rPr>
        <w:t>项目负责人（或项目联系人）</w:t>
      </w:r>
      <w:r>
        <w:rPr>
          <w:rFonts w:hint="eastAsia" w:ascii="仿宋" w:hAnsi="仿宋" w:eastAsia="仿宋" w:cs="仿宋"/>
          <w:color w:val="000000"/>
          <w:sz w:val="28"/>
          <w:szCs w:val="28"/>
          <w:highlight w:val="none"/>
        </w:rPr>
        <w:t>，负责与本合同有关的事务。甲方有权对乙方的履约行为进行检查，并及时确认乙方提交的事项。甲方应当配合乙方完成相关项目实施工作。</w:t>
      </w:r>
    </w:p>
    <w:p w14:paraId="2384DE87">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4</w:t>
      </w:r>
      <w:r>
        <w:rPr>
          <w:rFonts w:hint="eastAsia" w:ascii="仿宋" w:hAnsi="仿宋" w:eastAsia="仿宋" w:cs="仿宋"/>
          <w:color w:val="000000"/>
          <w:sz w:val="28"/>
          <w:szCs w:val="28"/>
          <w:highlight w:val="none"/>
        </w:rPr>
        <w:t>.2甲方有权要求乙方按时提交各阶段有关安排计划，并有权定期核对乙方提供货物数量、规格、质量等内容。甲方有权督促乙方工作并要求乙方更换不符合要求的货物。</w:t>
      </w:r>
    </w:p>
    <w:p w14:paraId="73C06B1B">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4</w:t>
      </w:r>
      <w:r>
        <w:rPr>
          <w:rFonts w:hint="eastAsia" w:ascii="仿宋" w:hAnsi="仿宋" w:eastAsia="仿宋" w:cs="仿宋"/>
          <w:color w:val="000000"/>
          <w:sz w:val="28"/>
          <w:szCs w:val="28"/>
          <w:highlight w:val="none"/>
        </w:rPr>
        <w:t>.3甲方有权要求乙方对缺陷部分予以修复，并按合同约定享有货物保修及其他合同约定的权利。</w:t>
      </w:r>
    </w:p>
    <w:p w14:paraId="5A25DE3E">
      <w:pPr>
        <w:pageBreakBefore w:val="0"/>
        <w:kinsoku/>
        <w:wordWrap/>
        <w:overflowPunct/>
        <w:topLinePunct w:val="0"/>
        <w:bidi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lang w:val="en-US" w:eastAsia="zh-CN"/>
        </w:rPr>
        <w:t>4.4甲方应当按照合同约定及时对交付的货物进行验收，</w:t>
      </w:r>
      <w:r>
        <w:rPr>
          <w:rFonts w:hint="eastAsia" w:ascii="仿宋" w:hAnsi="仿宋" w:eastAsia="仿宋" w:cs="仿宋"/>
          <w:b w:val="0"/>
          <w:bCs w:val="0"/>
          <w:sz w:val="28"/>
          <w:szCs w:val="28"/>
          <w:highlight w:val="none"/>
          <w:lang w:eastAsia="zh-CN"/>
        </w:rPr>
        <w:t>未</w:t>
      </w:r>
      <w:r>
        <w:rPr>
          <w:rFonts w:hint="eastAsia" w:ascii="仿宋" w:hAnsi="仿宋" w:eastAsia="仿宋" w:cs="仿宋"/>
          <w:color w:val="000000"/>
          <w:sz w:val="28"/>
          <w:szCs w:val="28"/>
          <w:highlight w:val="none"/>
          <w:lang w:val="en-US" w:eastAsia="zh-CN"/>
        </w:rPr>
        <w:t>在</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约定的期限内对乙方履约提出任何异议或者向乙方作出任何说明的，</w:t>
      </w:r>
      <w:r>
        <w:rPr>
          <w:rFonts w:hint="eastAsia" w:ascii="仿宋" w:hAnsi="仿宋" w:eastAsia="仿宋" w:cs="仿宋"/>
          <w:color w:val="000000"/>
          <w:sz w:val="28"/>
          <w:szCs w:val="28"/>
          <w:highlight w:val="none"/>
          <w:lang w:val="en-US" w:eastAsia="zh-CN"/>
        </w:rPr>
        <w:t>视为验收通过。</w:t>
      </w:r>
    </w:p>
    <w:p w14:paraId="7BAD6C6B">
      <w:pPr>
        <w:pageBreakBefore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4</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甲方应当根据合同约定</w:t>
      </w:r>
      <w:r>
        <w:rPr>
          <w:rFonts w:hint="eastAsia" w:ascii="仿宋" w:hAnsi="仿宋" w:eastAsia="仿宋" w:cs="仿宋"/>
          <w:color w:val="000000"/>
          <w:sz w:val="28"/>
          <w:szCs w:val="28"/>
          <w:highlight w:val="none"/>
          <w:lang w:eastAsia="zh-CN"/>
        </w:rPr>
        <w:t>及</w:t>
      </w:r>
      <w:r>
        <w:rPr>
          <w:rFonts w:hint="eastAsia" w:ascii="仿宋" w:hAnsi="仿宋" w:eastAsia="仿宋" w:cs="仿宋"/>
          <w:color w:val="000000"/>
          <w:sz w:val="28"/>
          <w:szCs w:val="28"/>
          <w:highlight w:val="none"/>
        </w:rPr>
        <w:t>时向乙方支付</w:t>
      </w:r>
      <w:r>
        <w:rPr>
          <w:rFonts w:hint="eastAsia" w:ascii="仿宋" w:hAnsi="仿宋" w:eastAsia="仿宋" w:cs="仿宋"/>
          <w:color w:val="000000"/>
          <w:sz w:val="28"/>
          <w:szCs w:val="28"/>
          <w:highlight w:val="none"/>
          <w:lang w:eastAsia="zh-CN"/>
        </w:rPr>
        <w:t>合同价款，不得以内部人员变更、履行内部付款流程等为由，拒绝或迟延支付。</w:t>
      </w:r>
    </w:p>
    <w:p w14:paraId="0C717634">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4</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国家法律法规规定</w:t>
      </w:r>
      <w:r>
        <w:rPr>
          <w:rFonts w:hint="eastAsia" w:ascii="仿宋" w:hAnsi="仿宋" w:eastAsia="仿宋" w:cs="仿宋"/>
          <w:color w:val="000000"/>
          <w:sz w:val="28"/>
          <w:szCs w:val="28"/>
          <w:highlight w:val="none"/>
          <w:lang w:eastAsia="zh-CN"/>
        </w:rPr>
        <w:t>及</w:t>
      </w:r>
      <w:r>
        <w:rPr>
          <w:rFonts w:hint="eastAsia" w:ascii="仿宋" w:hAnsi="仿宋" w:eastAsia="仿宋" w:cs="仿宋"/>
          <w:b/>
          <w:bCs/>
          <w:sz w:val="28"/>
          <w:szCs w:val="28"/>
          <w:highlight w:val="none"/>
        </w:rPr>
        <w:t>【政府采购合同专用条款】</w:t>
      </w:r>
      <w:r>
        <w:rPr>
          <w:rFonts w:hint="eastAsia" w:ascii="仿宋" w:hAnsi="仿宋" w:eastAsia="仿宋" w:cs="仿宋"/>
          <w:color w:val="000000"/>
          <w:sz w:val="28"/>
          <w:szCs w:val="28"/>
          <w:highlight w:val="none"/>
          <w:lang w:eastAsia="zh-CN"/>
        </w:rPr>
        <w:t>约定应</w:t>
      </w:r>
      <w:r>
        <w:rPr>
          <w:rFonts w:hint="eastAsia" w:ascii="仿宋" w:hAnsi="仿宋" w:eastAsia="仿宋" w:cs="仿宋"/>
          <w:color w:val="000000"/>
          <w:sz w:val="28"/>
          <w:szCs w:val="28"/>
          <w:highlight w:val="none"/>
        </w:rPr>
        <w:t>由甲方承担的其他义务和责任。</w:t>
      </w:r>
    </w:p>
    <w:p w14:paraId="4256FAE2">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5</w:t>
      </w:r>
      <w:r>
        <w:rPr>
          <w:rFonts w:hint="eastAsia" w:ascii="仿宋" w:hAnsi="仿宋" w:eastAsia="仿宋" w:cs="仿宋"/>
          <w:b/>
          <w:bCs/>
          <w:color w:val="000000"/>
          <w:sz w:val="28"/>
          <w:szCs w:val="28"/>
          <w:highlight w:val="none"/>
          <w:lang w:val="en-US" w:eastAsia="zh-CN"/>
        </w:rPr>
        <w:t>.</w:t>
      </w:r>
      <w:r>
        <w:rPr>
          <w:rFonts w:hint="eastAsia" w:ascii="仿宋" w:hAnsi="仿宋" w:eastAsia="仿宋" w:cs="仿宋"/>
          <w:b/>
          <w:bCs/>
          <w:color w:val="000000"/>
          <w:sz w:val="28"/>
          <w:szCs w:val="28"/>
          <w:highlight w:val="none"/>
        </w:rPr>
        <w:t>乙方的权利和义务</w:t>
      </w:r>
    </w:p>
    <w:p w14:paraId="25960B54">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5</w:t>
      </w:r>
      <w:r>
        <w:rPr>
          <w:rFonts w:hint="eastAsia" w:ascii="仿宋" w:hAnsi="仿宋" w:eastAsia="仿宋" w:cs="仿宋"/>
          <w:color w:val="000000"/>
          <w:sz w:val="28"/>
          <w:szCs w:val="28"/>
          <w:highlight w:val="none"/>
        </w:rPr>
        <w:t>.1签署合同后，乙方</w:t>
      </w:r>
      <w:r>
        <w:rPr>
          <w:rFonts w:hint="eastAsia" w:ascii="仿宋" w:hAnsi="仿宋" w:eastAsia="仿宋" w:cs="仿宋"/>
          <w:color w:val="000000"/>
          <w:sz w:val="28"/>
          <w:szCs w:val="28"/>
          <w:highlight w:val="none"/>
          <w:lang w:eastAsia="zh-CN"/>
        </w:rPr>
        <w:t>应</w:t>
      </w:r>
      <w:r>
        <w:rPr>
          <w:rFonts w:hint="eastAsia" w:ascii="仿宋" w:hAnsi="仿宋" w:eastAsia="仿宋" w:cs="仿宋"/>
          <w:color w:val="000000"/>
          <w:sz w:val="28"/>
          <w:szCs w:val="28"/>
          <w:highlight w:val="none"/>
        </w:rPr>
        <w:t>确定</w:t>
      </w:r>
      <w:r>
        <w:rPr>
          <w:rFonts w:hint="eastAsia" w:ascii="仿宋" w:hAnsi="仿宋" w:eastAsia="仿宋" w:cs="仿宋"/>
          <w:color w:val="000000"/>
          <w:sz w:val="28"/>
          <w:szCs w:val="28"/>
          <w:highlight w:val="none"/>
          <w:lang w:val="en-US" w:eastAsia="zh-CN"/>
        </w:rPr>
        <w:t>项目负责人（或项目联系人）</w:t>
      </w:r>
      <w:r>
        <w:rPr>
          <w:rFonts w:hint="eastAsia" w:ascii="仿宋" w:hAnsi="仿宋" w:eastAsia="仿宋" w:cs="仿宋"/>
          <w:color w:val="000000"/>
          <w:sz w:val="28"/>
          <w:szCs w:val="28"/>
          <w:highlight w:val="none"/>
        </w:rPr>
        <w:t>，负责与本合同有关的事务。</w:t>
      </w:r>
    </w:p>
    <w:p w14:paraId="29E0675C">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5</w:t>
      </w:r>
      <w:r>
        <w:rPr>
          <w:rFonts w:hint="eastAsia" w:ascii="仿宋" w:hAnsi="仿宋" w:eastAsia="仿宋" w:cs="仿宋"/>
          <w:color w:val="000000"/>
          <w:sz w:val="28"/>
          <w:szCs w:val="28"/>
          <w:highlight w:val="none"/>
        </w:rPr>
        <w:t>.2乙方应按照合同要求履约，充分合理安排，确保提供的货物</w:t>
      </w:r>
      <w:r>
        <w:rPr>
          <w:rFonts w:hint="eastAsia" w:ascii="仿宋" w:hAnsi="仿宋" w:eastAsia="仿宋" w:cs="仿宋"/>
          <w:color w:val="000000"/>
          <w:sz w:val="28"/>
          <w:szCs w:val="28"/>
          <w:highlight w:val="none"/>
          <w:lang w:eastAsia="zh-CN"/>
        </w:rPr>
        <w:t>及相关</w:t>
      </w:r>
      <w:r>
        <w:rPr>
          <w:rFonts w:hint="eastAsia" w:ascii="仿宋" w:hAnsi="仿宋" w:eastAsia="仿宋" w:cs="仿宋"/>
          <w:color w:val="000000"/>
          <w:sz w:val="28"/>
          <w:szCs w:val="28"/>
          <w:highlight w:val="none"/>
        </w:rPr>
        <w:t>服务符合合同</w:t>
      </w:r>
      <w:r>
        <w:rPr>
          <w:rFonts w:hint="eastAsia" w:ascii="仿宋" w:hAnsi="仿宋" w:eastAsia="仿宋" w:cs="仿宋"/>
          <w:color w:val="000000"/>
          <w:sz w:val="28"/>
          <w:szCs w:val="28"/>
          <w:highlight w:val="none"/>
          <w:lang w:eastAsia="zh-CN"/>
        </w:rPr>
        <w:t>有关</w:t>
      </w:r>
      <w:r>
        <w:rPr>
          <w:rFonts w:hint="eastAsia" w:ascii="仿宋" w:hAnsi="仿宋" w:eastAsia="仿宋" w:cs="仿宋"/>
          <w:color w:val="000000"/>
          <w:sz w:val="28"/>
          <w:szCs w:val="28"/>
          <w:highlight w:val="none"/>
        </w:rPr>
        <w:t>要求。接受项目行业管理部门及政府有关部门的指导，配合甲方的履约检查</w:t>
      </w:r>
      <w:r>
        <w:rPr>
          <w:rFonts w:hint="eastAsia" w:ascii="仿宋" w:hAnsi="仿宋" w:eastAsia="仿宋" w:cs="仿宋"/>
          <w:color w:val="000000"/>
          <w:sz w:val="28"/>
          <w:szCs w:val="28"/>
          <w:highlight w:val="none"/>
          <w:lang w:eastAsia="zh-CN"/>
        </w:rPr>
        <w:t>及验收</w:t>
      </w:r>
      <w:r>
        <w:rPr>
          <w:rFonts w:hint="eastAsia" w:ascii="仿宋" w:hAnsi="仿宋" w:eastAsia="仿宋" w:cs="仿宋"/>
          <w:color w:val="000000"/>
          <w:sz w:val="28"/>
          <w:szCs w:val="28"/>
          <w:highlight w:val="none"/>
        </w:rPr>
        <w:t>，并负责项目实施过程中的所有协调工作。</w:t>
      </w:r>
    </w:p>
    <w:p w14:paraId="22374DDA">
      <w:pPr>
        <w:pStyle w:val="5"/>
        <w:pageBreakBefore w:val="0"/>
        <w:kinsoku/>
        <w:wordWrap/>
        <w:overflowPunct/>
        <w:topLinePunct w:val="0"/>
        <w:bidi w:val="0"/>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5</w:t>
      </w:r>
      <w:r>
        <w:rPr>
          <w:rFonts w:hint="eastAsia" w:ascii="仿宋" w:hAnsi="仿宋" w:eastAsia="仿宋" w:cs="仿宋"/>
          <w:color w:val="000000"/>
          <w:sz w:val="28"/>
          <w:szCs w:val="28"/>
          <w:highlight w:val="none"/>
        </w:rPr>
        <w:t>.3乙方有权根据合同约定向甲方收取</w:t>
      </w:r>
      <w:r>
        <w:rPr>
          <w:rFonts w:hint="eastAsia" w:ascii="仿宋" w:hAnsi="仿宋" w:eastAsia="仿宋" w:cs="仿宋"/>
          <w:color w:val="000000"/>
          <w:sz w:val="28"/>
          <w:szCs w:val="28"/>
          <w:highlight w:val="none"/>
          <w:lang w:eastAsia="zh-CN"/>
        </w:rPr>
        <w:t>合同价款</w:t>
      </w:r>
      <w:r>
        <w:rPr>
          <w:rFonts w:hint="eastAsia" w:ascii="仿宋" w:hAnsi="仿宋" w:eastAsia="仿宋" w:cs="仿宋"/>
          <w:color w:val="000000"/>
          <w:sz w:val="28"/>
          <w:szCs w:val="28"/>
          <w:highlight w:val="none"/>
        </w:rPr>
        <w:t>。</w:t>
      </w:r>
    </w:p>
    <w:p w14:paraId="6B61D44E">
      <w:pPr>
        <w:pStyle w:val="5"/>
        <w:pageBreakBefore w:val="0"/>
        <w:kinsoku/>
        <w:wordWrap/>
        <w:overflowPunct/>
        <w:topLinePunct w:val="0"/>
        <w:bidi w:val="0"/>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5</w:t>
      </w:r>
      <w:r>
        <w:rPr>
          <w:rFonts w:hint="eastAsia" w:ascii="仿宋" w:hAnsi="仿宋" w:eastAsia="仿宋" w:cs="仿宋"/>
          <w:color w:val="000000"/>
          <w:sz w:val="28"/>
          <w:szCs w:val="28"/>
          <w:highlight w:val="none"/>
        </w:rPr>
        <w:t>.4国家法律法规规定</w:t>
      </w:r>
      <w:r>
        <w:rPr>
          <w:rFonts w:hint="eastAsia" w:ascii="仿宋" w:hAnsi="仿宋" w:eastAsia="仿宋" w:cs="仿宋"/>
          <w:color w:val="000000"/>
          <w:sz w:val="28"/>
          <w:szCs w:val="28"/>
          <w:highlight w:val="none"/>
          <w:lang w:eastAsia="zh-CN"/>
        </w:rPr>
        <w:t>及</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约定应</w:t>
      </w:r>
      <w:r>
        <w:rPr>
          <w:rFonts w:hint="eastAsia" w:ascii="仿宋" w:hAnsi="仿宋" w:eastAsia="仿宋" w:cs="仿宋"/>
          <w:color w:val="000000"/>
          <w:sz w:val="28"/>
          <w:szCs w:val="28"/>
          <w:highlight w:val="none"/>
        </w:rPr>
        <w:t>由乙方承担的其他义务和责任。</w:t>
      </w:r>
    </w:p>
    <w:p w14:paraId="2A8860D7">
      <w:pPr>
        <w:pageBreakBefore w:val="0"/>
        <w:numPr>
          <w:ilvl w:val="0"/>
          <w:numId w:val="5"/>
        </w:numPr>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合同履</w:t>
      </w:r>
      <w:r>
        <w:rPr>
          <w:rFonts w:hint="eastAsia" w:ascii="仿宋" w:hAnsi="仿宋" w:eastAsia="仿宋" w:cs="仿宋"/>
          <w:b/>
          <w:bCs/>
          <w:color w:val="000000"/>
          <w:sz w:val="28"/>
          <w:szCs w:val="28"/>
          <w:highlight w:val="none"/>
          <w:lang w:val="en-US" w:eastAsia="zh-CN"/>
        </w:rPr>
        <w:t>行</w:t>
      </w:r>
    </w:p>
    <w:p w14:paraId="3E4B3875">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6</w:t>
      </w:r>
      <w:r>
        <w:rPr>
          <w:rFonts w:hint="eastAsia" w:ascii="仿宋" w:hAnsi="仿宋" w:eastAsia="仿宋" w:cs="仿宋"/>
          <w:color w:val="000000"/>
          <w:sz w:val="28"/>
          <w:szCs w:val="28"/>
          <w:highlight w:val="none"/>
        </w:rPr>
        <w:t>.1甲乙双方应当按照</w:t>
      </w:r>
      <w:r>
        <w:rPr>
          <w:rFonts w:hint="eastAsia" w:ascii="仿宋" w:hAnsi="仿宋" w:eastAsia="仿宋" w:cs="仿宋"/>
          <w:b/>
          <w:bCs/>
          <w:sz w:val="28"/>
          <w:szCs w:val="28"/>
          <w:highlight w:val="none"/>
        </w:rPr>
        <w:t>【政府采购合同专用条款】</w:t>
      </w:r>
      <w:r>
        <w:rPr>
          <w:rFonts w:hint="eastAsia" w:ascii="仿宋" w:hAnsi="仿宋" w:eastAsia="仿宋" w:cs="仿宋"/>
          <w:color w:val="000000"/>
          <w:sz w:val="28"/>
          <w:szCs w:val="28"/>
          <w:highlight w:val="none"/>
        </w:rPr>
        <w:t>约定顺序履行合同义务；如果没有先后顺序的，应当同时履行。</w:t>
      </w:r>
    </w:p>
    <w:p w14:paraId="4AED938F">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6</w:t>
      </w:r>
      <w:r>
        <w:rPr>
          <w:rFonts w:hint="eastAsia" w:ascii="仿宋" w:hAnsi="仿宋" w:eastAsia="仿宋" w:cs="仿宋"/>
          <w:color w:val="000000"/>
          <w:sz w:val="28"/>
          <w:szCs w:val="28"/>
          <w:highlight w:val="none"/>
        </w:rPr>
        <w:t>.2甲乙双方按照合同约定顺序履行合同义务时，应当先履行一方未履行的，后履行一方有权拒绝其履行请求。先履行一方履行不符合约定的，后履行一方有权拒绝其相应的履行请求。</w:t>
      </w:r>
    </w:p>
    <w:p w14:paraId="6F195FB6">
      <w:pPr>
        <w:pageBreakBefore w:val="0"/>
        <w:kinsoku/>
        <w:wordWrap/>
        <w:overflowPunct/>
        <w:topLinePunct w:val="0"/>
        <w:bidi w:val="0"/>
        <w:adjustRightInd w:val="0"/>
        <w:snapToGrid w:val="0"/>
        <w:spacing w:before="0" w:line="360" w:lineRule="auto"/>
        <w:ind w:firstLine="562" w:firstLineChars="200"/>
        <w:jc w:val="lef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7</w:t>
      </w:r>
      <w:r>
        <w:rPr>
          <w:rFonts w:hint="eastAsia" w:ascii="仿宋" w:hAnsi="仿宋" w:eastAsia="仿宋" w:cs="仿宋"/>
          <w:b/>
          <w:bCs/>
          <w:color w:val="000000"/>
          <w:sz w:val="28"/>
          <w:szCs w:val="28"/>
          <w:highlight w:val="none"/>
          <w:lang w:val="en-US" w:eastAsia="zh-CN"/>
        </w:rPr>
        <w:t>.</w:t>
      </w:r>
      <w:r>
        <w:rPr>
          <w:rFonts w:hint="eastAsia" w:ascii="仿宋" w:hAnsi="仿宋" w:eastAsia="仿宋" w:cs="仿宋"/>
          <w:b/>
          <w:bCs/>
          <w:color w:val="000000"/>
          <w:sz w:val="28"/>
          <w:szCs w:val="28"/>
          <w:highlight w:val="none"/>
        </w:rPr>
        <w:t>货物包装、运输</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rPr>
        <w:t>保险</w:t>
      </w:r>
      <w:r>
        <w:rPr>
          <w:rFonts w:hint="eastAsia" w:ascii="仿宋" w:hAnsi="仿宋" w:eastAsia="仿宋" w:cs="仿宋"/>
          <w:b/>
          <w:bCs/>
          <w:color w:val="000000"/>
          <w:sz w:val="28"/>
          <w:szCs w:val="28"/>
          <w:highlight w:val="none"/>
          <w:lang w:eastAsia="zh-CN"/>
        </w:rPr>
        <w:t>和交付</w:t>
      </w:r>
      <w:r>
        <w:rPr>
          <w:rFonts w:hint="eastAsia" w:ascii="仿宋" w:hAnsi="仿宋" w:eastAsia="仿宋" w:cs="仿宋"/>
          <w:b/>
          <w:bCs/>
          <w:color w:val="000000"/>
          <w:sz w:val="28"/>
          <w:szCs w:val="28"/>
          <w:highlight w:val="none"/>
        </w:rPr>
        <w:t>要求</w:t>
      </w:r>
    </w:p>
    <w:p w14:paraId="6BF79724">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7</w:t>
      </w:r>
      <w:r>
        <w:rPr>
          <w:rFonts w:hint="eastAsia" w:ascii="仿宋" w:hAnsi="仿宋" w:eastAsia="仿宋" w:cs="仿宋"/>
          <w:color w:val="000000"/>
          <w:sz w:val="28"/>
          <w:szCs w:val="28"/>
          <w:highlight w:val="none"/>
        </w:rPr>
        <w:t>.1本合同</w:t>
      </w:r>
      <w:r>
        <w:rPr>
          <w:rFonts w:hint="eastAsia" w:ascii="仿宋" w:hAnsi="仿宋" w:eastAsia="仿宋" w:cs="仿宋"/>
          <w:bCs/>
          <w:color w:val="000000"/>
          <w:sz w:val="28"/>
          <w:szCs w:val="28"/>
          <w:highlight w:val="none"/>
        </w:rPr>
        <w:t>涉及商品包装</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快递包装的，</w:t>
      </w:r>
      <w:r>
        <w:rPr>
          <w:rFonts w:hint="eastAsia" w:ascii="仿宋" w:hAnsi="仿宋" w:eastAsia="仿宋" w:cs="仿宋"/>
          <w:color w:val="000000"/>
          <w:sz w:val="28"/>
          <w:szCs w:val="28"/>
          <w:highlight w:val="none"/>
        </w:rPr>
        <w:t>除</w:t>
      </w:r>
      <w:r>
        <w:rPr>
          <w:rFonts w:hint="eastAsia" w:ascii="仿宋" w:hAnsi="仿宋" w:eastAsia="仿宋" w:cs="仿宋"/>
          <w:b/>
          <w:color w:val="000000"/>
          <w:sz w:val="28"/>
          <w:szCs w:val="28"/>
          <w:highlight w:val="none"/>
        </w:rPr>
        <w:t>【政府采购合同专用条款】</w:t>
      </w:r>
      <w:r>
        <w:rPr>
          <w:rFonts w:hint="eastAsia" w:ascii="仿宋" w:hAnsi="仿宋" w:eastAsia="仿宋" w:cs="仿宋"/>
          <w:bCs/>
          <w:color w:val="000000"/>
          <w:sz w:val="28"/>
          <w:szCs w:val="28"/>
          <w:highlight w:val="none"/>
        </w:rPr>
        <w:t>另有</w:t>
      </w:r>
      <w:r>
        <w:rPr>
          <w:rFonts w:hint="eastAsia" w:ascii="仿宋" w:hAnsi="仿宋" w:eastAsia="仿宋" w:cs="仿宋"/>
          <w:bCs/>
          <w:color w:val="000000"/>
          <w:sz w:val="28"/>
          <w:szCs w:val="28"/>
          <w:highlight w:val="none"/>
          <w:lang w:eastAsia="zh-CN"/>
        </w:rPr>
        <w:t>约</w:t>
      </w:r>
      <w:r>
        <w:rPr>
          <w:rFonts w:hint="eastAsia" w:ascii="仿宋" w:hAnsi="仿宋" w:eastAsia="仿宋" w:cs="仿宋"/>
          <w:bCs/>
          <w:color w:val="000000"/>
          <w:sz w:val="28"/>
          <w:szCs w:val="28"/>
          <w:highlight w:val="none"/>
        </w:rPr>
        <w:t>定</w:t>
      </w:r>
      <w:r>
        <w:rPr>
          <w:rFonts w:hint="eastAsia" w:ascii="仿宋" w:hAnsi="仿宋" w:eastAsia="仿宋" w:cs="仿宋"/>
          <w:bCs/>
          <w:color w:val="000000"/>
          <w:sz w:val="28"/>
          <w:szCs w:val="28"/>
          <w:highlight w:val="none"/>
          <w:lang w:eastAsia="zh-CN"/>
        </w:rPr>
        <w:t>外</w:t>
      </w:r>
      <w:r>
        <w:rPr>
          <w:rFonts w:hint="eastAsia" w:ascii="仿宋" w:hAnsi="仿宋" w:eastAsia="仿宋" w:cs="仿宋"/>
          <w:bCs/>
          <w:color w:val="000000"/>
          <w:sz w:val="28"/>
          <w:szCs w:val="28"/>
          <w:highlight w:val="none"/>
        </w:rPr>
        <w:t>，</w:t>
      </w:r>
      <w:r>
        <w:rPr>
          <w:rFonts w:hint="eastAsia" w:ascii="仿宋" w:hAnsi="仿宋" w:eastAsia="仿宋" w:cs="仿宋"/>
          <w:color w:val="000000"/>
          <w:sz w:val="28"/>
          <w:szCs w:val="28"/>
          <w:highlight w:val="none"/>
        </w:rPr>
        <w:t>包装应适应远距离运输、防潮、防震、防锈和防野蛮装卸等要求，确保货物安全无损地运抵</w:t>
      </w:r>
      <w:r>
        <w:rPr>
          <w:rFonts w:hint="eastAsia" w:ascii="仿宋" w:hAnsi="仿宋" w:eastAsia="仿宋" w:cs="仿宋"/>
          <w:b/>
          <w:color w:val="000000"/>
          <w:sz w:val="28"/>
          <w:szCs w:val="28"/>
          <w:highlight w:val="none"/>
        </w:rPr>
        <w:t>【政府采购合同专用条款】</w:t>
      </w:r>
      <w:r>
        <w:rPr>
          <w:rFonts w:hint="eastAsia" w:ascii="仿宋" w:hAnsi="仿宋" w:eastAsia="仿宋" w:cs="仿宋"/>
          <w:b w:val="0"/>
          <w:bCs/>
          <w:color w:val="000000"/>
          <w:sz w:val="28"/>
          <w:szCs w:val="28"/>
          <w:highlight w:val="none"/>
          <w:lang w:eastAsia="zh-CN"/>
        </w:rPr>
        <w:t>约定的</w:t>
      </w:r>
      <w:r>
        <w:rPr>
          <w:rFonts w:hint="eastAsia" w:ascii="仿宋" w:hAnsi="仿宋" w:eastAsia="仿宋" w:cs="仿宋"/>
          <w:color w:val="000000"/>
          <w:sz w:val="28"/>
          <w:szCs w:val="28"/>
          <w:highlight w:val="none"/>
        </w:rPr>
        <w:t>指定现场。</w:t>
      </w:r>
    </w:p>
    <w:p w14:paraId="75D767A7">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7</w:t>
      </w:r>
      <w:r>
        <w:rPr>
          <w:rFonts w:hint="eastAsia" w:ascii="仿宋" w:hAnsi="仿宋" w:eastAsia="仿宋" w:cs="仿宋"/>
          <w:color w:val="000000"/>
          <w:sz w:val="28"/>
          <w:szCs w:val="28"/>
          <w:highlight w:val="none"/>
        </w:rPr>
        <w:t>.2除</w:t>
      </w:r>
      <w:r>
        <w:rPr>
          <w:rFonts w:hint="eastAsia" w:ascii="仿宋" w:hAnsi="仿宋" w:eastAsia="仿宋" w:cs="仿宋"/>
          <w:b/>
          <w:color w:val="000000"/>
          <w:sz w:val="28"/>
          <w:szCs w:val="28"/>
          <w:highlight w:val="none"/>
        </w:rPr>
        <w:t>【政府采购合同专用条款】</w:t>
      </w:r>
      <w:r>
        <w:rPr>
          <w:rFonts w:hint="eastAsia" w:ascii="仿宋" w:hAnsi="仿宋" w:eastAsia="仿宋" w:cs="仿宋"/>
          <w:bCs/>
          <w:color w:val="000000"/>
          <w:sz w:val="28"/>
          <w:szCs w:val="28"/>
          <w:highlight w:val="none"/>
        </w:rPr>
        <w:t>另有</w:t>
      </w:r>
      <w:r>
        <w:rPr>
          <w:rFonts w:hint="eastAsia" w:ascii="仿宋" w:hAnsi="仿宋" w:eastAsia="仿宋" w:cs="仿宋"/>
          <w:bCs/>
          <w:color w:val="000000"/>
          <w:sz w:val="28"/>
          <w:szCs w:val="28"/>
          <w:highlight w:val="none"/>
          <w:lang w:eastAsia="zh-CN"/>
        </w:rPr>
        <w:t>约</w:t>
      </w:r>
      <w:r>
        <w:rPr>
          <w:rFonts w:hint="eastAsia" w:ascii="仿宋" w:hAnsi="仿宋" w:eastAsia="仿宋" w:cs="仿宋"/>
          <w:bCs/>
          <w:color w:val="000000"/>
          <w:sz w:val="28"/>
          <w:szCs w:val="28"/>
          <w:highlight w:val="none"/>
        </w:rPr>
        <w:t>定</w:t>
      </w:r>
      <w:r>
        <w:rPr>
          <w:rFonts w:hint="eastAsia" w:ascii="仿宋" w:hAnsi="仿宋" w:eastAsia="仿宋" w:cs="仿宋"/>
          <w:bCs/>
          <w:color w:val="000000"/>
          <w:sz w:val="28"/>
          <w:szCs w:val="28"/>
          <w:highlight w:val="none"/>
          <w:lang w:eastAsia="zh-CN"/>
        </w:rPr>
        <w:t>外</w:t>
      </w:r>
      <w:r>
        <w:rPr>
          <w:rFonts w:hint="eastAsia" w:ascii="仿宋" w:hAnsi="仿宋" w:eastAsia="仿宋" w:cs="仿宋"/>
          <w:bCs/>
          <w:color w:val="000000"/>
          <w:sz w:val="28"/>
          <w:szCs w:val="28"/>
          <w:highlight w:val="none"/>
        </w:rPr>
        <w:t>，</w:t>
      </w:r>
      <w:r>
        <w:rPr>
          <w:rFonts w:hint="eastAsia" w:ascii="仿宋" w:hAnsi="仿宋" w:eastAsia="仿宋" w:cs="仿宋"/>
          <w:color w:val="000000"/>
          <w:sz w:val="28"/>
          <w:szCs w:val="28"/>
          <w:highlight w:val="none"/>
        </w:rPr>
        <w:t>乙方负责办理将货物运抵本合同规定的交货地点</w:t>
      </w:r>
      <w:r>
        <w:rPr>
          <w:rFonts w:hint="eastAsia" w:ascii="仿宋" w:hAnsi="仿宋" w:eastAsia="仿宋" w:cs="仿宋"/>
          <w:color w:val="000000"/>
          <w:sz w:val="28"/>
          <w:szCs w:val="28"/>
          <w:highlight w:val="none"/>
          <w:lang w:eastAsia="zh-CN"/>
        </w:rPr>
        <w:t>，并装卸、交付至甲方</w:t>
      </w:r>
      <w:r>
        <w:rPr>
          <w:rFonts w:hint="eastAsia" w:ascii="仿宋" w:hAnsi="仿宋" w:eastAsia="仿宋" w:cs="仿宋"/>
          <w:color w:val="000000"/>
          <w:sz w:val="28"/>
          <w:szCs w:val="28"/>
          <w:highlight w:val="none"/>
        </w:rPr>
        <w:t>的一切运输事项，相关费用应</w:t>
      </w:r>
      <w:r>
        <w:rPr>
          <w:rFonts w:hint="eastAsia" w:ascii="仿宋" w:hAnsi="仿宋" w:eastAsia="仿宋" w:cs="仿宋"/>
          <w:color w:val="000000"/>
          <w:sz w:val="28"/>
          <w:szCs w:val="28"/>
          <w:highlight w:val="none"/>
          <w:lang w:eastAsia="zh-CN"/>
        </w:rPr>
        <w:t>包含</w:t>
      </w:r>
      <w:r>
        <w:rPr>
          <w:rFonts w:hint="eastAsia" w:ascii="仿宋" w:hAnsi="仿宋" w:eastAsia="仿宋" w:cs="仿宋"/>
          <w:color w:val="000000"/>
          <w:sz w:val="28"/>
          <w:szCs w:val="28"/>
          <w:highlight w:val="none"/>
        </w:rPr>
        <w:t>在合同</w:t>
      </w:r>
      <w:r>
        <w:rPr>
          <w:rFonts w:hint="eastAsia" w:ascii="仿宋" w:hAnsi="仿宋" w:eastAsia="仿宋" w:cs="仿宋"/>
          <w:color w:val="000000"/>
          <w:sz w:val="28"/>
          <w:szCs w:val="28"/>
          <w:highlight w:val="none"/>
          <w:lang w:eastAsia="zh-CN"/>
        </w:rPr>
        <w:t>价款</w:t>
      </w:r>
      <w:r>
        <w:rPr>
          <w:rFonts w:hint="eastAsia" w:ascii="仿宋" w:hAnsi="仿宋" w:eastAsia="仿宋" w:cs="仿宋"/>
          <w:color w:val="000000"/>
          <w:sz w:val="28"/>
          <w:szCs w:val="28"/>
          <w:highlight w:val="none"/>
        </w:rPr>
        <w:t>中。</w:t>
      </w:r>
    </w:p>
    <w:p w14:paraId="1F6CACC3">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7</w:t>
      </w:r>
      <w:r>
        <w:rPr>
          <w:rFonts w:hint="eastAsia" w:ascii="仿宋" w:hAnsi="仿宋" w:eastAsia="仿宋" w:cs="仿宋"/>
          <w:color w:val="000000"/>
          <w:sz w:val="28"/>
          <w:szCs w:val="28"/>
          <w:highlight w:val="none"/>
        </w:rPr>
        <w:t>.3货物保险要求按</w:t>
      </w:r>
      <w:r>
        <w:rPr>
          <w:rFonts w:hint="eastAsia" w:ascii="仿宋" w:hAnsi="仿宋" w:eastAsia="仿宋" w:cs="仿宋"/>
          <w:b/>
          <w:color w:val="000000"/>
          <w:sz w:val="28"/>
          <w:szCs w:val="28"/>
          <w:highlight w:val="none"/>
        </w:rPr>
        <w:t>【政府采购合同专用条款】</w:t>
      </w:r>
      <w:r>
        <w:rPr>
          <w:rFonts w:hint="eastAsia" w:ascii="仿宋" w:hAnsi="仿宋" w:eastAsia="仿宋" w:cs="仿宋"/>
          <w:bCs/>
          <w:color w:val="000000"/>
          <w:sz w:val="28"/>
          <w:szCs w:val="28"/>
          <w:highlight w:val="none"/>
        </w:rPr>
        <w:t>规定执行</w:t>
      </w:r>
      <w:r>
        <w:rPr>
          <w:rFonts w:hint="eastAsia" w:ascii="仿宋" w:hAnsi="仿宋" w:eastAsia="仿宋" w:cs="仿宋"/>
          <w:color w:val="000000"/>
          <w:sz w:val="28"/>
          <w:szCs w:val="28"/>
          <w:highlight w:val="none"/>
        </w:rPr>
        <w:t>。</w:t>
      </w:r>
    </w:p>
    <w:p w14:paraId="4F90C39E">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7</w:t>
      </w:r>
      <w:r>
        <w:rPr>
          <w:rFonts w:hint="eastAsia" w:ascii="仿宋" w:hAnsi="仿宋" w:eastAsia="仿宋" w:cs="仿宋"/>
          <w:color w:val="000000"/>
          <w:sz w:val="28"/>
          <w:szCs w:val="28"/>
          <w:highlight w:val="none"/>
        </w:rPr>
        <w:t>.4</w:t>
      </w:r>
      <w:r>
        <w:rPr>
          <w:rFonts w:hint="eastAsia" w:ascii="仿宋" w:hAnsi="仿宋" w:eastAsia="仿宋" w:cs="仿宋"/>
          <w:color w:val="000000"/>
          <w:sz w:val="28"/>
          <w:szCs w:val="28"/>
          <w:highlight w:val="none"/>
          <w:lang w:val="en-US" w:eastAsia="zh-CN"/>
        </w:rPr>
        <w:t>除采购活动</w:t>
      </w:r>
      <w:r>
        <w:rPr>
          <w:rFonts w:hint="eastAsia" w:ascii="仿宋" w:hAnsi="仿宋" w:eastAsia="仿宋" w:cs="仿宋"/>
          <w:color w:val="000000"/>
          <w:sz w:val="28"/>
          <w:szCs w:val="28"/>
          <w:highlight w:val="none"/>
        </w:rPr>
        <w:t>对商品包装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快递包装</w:t>
      </w:r>
      <w:r>
        <w:rPr>
          <w:rFonts w:hint="eastAsia" w:ascii="仿宋" w:hAnsi="仿宋" w:eastAsia="仿宋" w:cs="仿宋"/>
          <w:color w:val="000000"/>
          <w:sz w:val="28"/>
          <w:szCs w:val="28"/>
          <w:highlight w:val="none"/>
          <w:lang w:val="en-US" w:eastAsia="zh-CN"/>
        </w:rPr>
        <w:t>达成具体约定外</w:t>
      </w:r>
      <w:r>
        <w:rPr>
          <w:rFonts w:hint="eastAsia" w:ascii="仿宋" w:hAnsi="仿宋" w:eastAsia="仿宋" w:cs="仿宋"/>
          <w:color w:val="000000"/>
          <w:sz w:val="28"/>
          <w:szCs w:val="28"/>
          <w:highlight w:val="none"/>
        </w:rPr>
        <w:t>，乙方提供产品及相关快递服务</w:t>
      </w:r>
      <w:r>
        <w:rPr>
          <w:rFonts w:hint="eastAsia" w:ascii="仿宋" w:hAnsi="仿宋" w:eastAsia="仿宋" w:cs="仿宋"/>
          <w:color w:val="000000"/>
          <w:sz w:val="28"/>
          <w:szCs w:val="28"/>
          <w:highlight w:val="none"/>
          <w:lang w:val="en-US" w:eastAsia="zh-CN"/>
        </w:rPr>
        <w:t>涉及到</w:t>
      </w:r>
      <w:r>
        <w:rPr>
          <w:rFonts w:hint="eastAsia" w:ascii="仿宋" w:hAnsi="仿宋" w:eastAsia="仿宋" w:cs="仿宋"/>
          <w:color w:val="000000"/>
          <w:sz w:val="28"/>
          <w:szCs w:val="28"/>
          <w:highlight w:val="none"/>
        </w:rPr>
        <w:t>具体包装要求</w:t>
      </w:r>
      <w:r>
        <w:rPr>
          <w:rFonts w:hint="eastAsia" w:ascii="仿宋" w:hAnsi="仿宋" w:eastAsia="仿宋" w:cs="仿宋"/>
          <w:color w:val="000000"/>
          <w:sz w:val="28"/>
          <w:szCs w:val="28"/>
          <w:highlight w:val="none"/>
          <w:lang w:val="en-US" w:eastAsia="zh-CN"/>
        </w:rPr>
        <w:t>的，</w:t>
      </w:r>
      <w:r>
        <w:rPr>
          <w:rFonts w:hint="eastAsia" w:ascii="仿宋" w:hAnsi="仿宋" w:eastAsia="仿宋" w:cs="仿宋"/>
          <w:color w:val="000000"/>
          <w:sz w:val="28"/>
          <w:szCs w:val="28"/>
          <w:highlight w:val="none"/>
        </w:rPr>
        <w:t>应</w:t>
      </w:r>
      <w:r>
        <w:rPr>
          <w:rFonts w:hint="eastAsia" w:ascii="仿宋" w:hAnsi="仿宋" w:eastAsia="仿宋" w:cs="仿宋"/>
          <w:color w:val="000000"/>
          <w:sz w:val="28"/>
          <w:szCs w:val="28"/>
          <w:highlight w:val="none"/>
          <w:lang w:val="en-US" w:eastAsia="zh-CN"/>
        </w:rPr>
        <w:t>不低于</w:t>
      </w:r>
      <w:r>
        <w:rPr>
          <w:rFonts w:hint="eastAsia" w:ascii="仿宋" w:hAnsi="仿宋" w:eastAsia="仿宋" w:cs="仿宋"/>
          <w:color w:val="000000"/>
          <w:sz w:val="28"/>
          <w:szCs w:val="28"/>
          <w:highlight w:val="none"/>
        </w:rPr>
        <w:t>《商品包装政府采购需求标准（试行）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快递包装政府采购需求标准（试行）》</w:t>
      </w:r>
      <w:r>
        <w:rPr>
          <w:rFonts w:hint="eastAsia" w:ascii="仿宋" w:hAnsi="仿宋" w:eastAsia="仿宋" w:cs="仿宋"/>
          <w:color w:val="000000"/>
          <w:sz w:val="28"/>
          <w:szCs w:val="28"/>
          <w:highlight w:val="none"/>
          <w:lang w:val="en-US" w:eastAsia="zh-CN"/>
        </w:rPr>
        <w:t>标准</w:t>
      </w:r>
      <w:r>
        <w:rPr>
          <w:rFonts w:hint="eastAsia" w:ascii="仿宋" w:hAnsi="仿宋" w:eastAsia="仿宋" w:cs="仿宋"/>
          <w:color w:val="000000"/>
          <w:sz w:val="28"/>
          <w:szCs w:val="28"/>
          <w:highlight w:val="none"/>
        </w:rPr>
        <w:t>，并作为履约验收的内容，必要时甲方可以要求乙方在履约验收环节出具检测报告。</w:t>
      </w:r>
    </w:p>
    <w:p w14:paraId="2570E711">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7.5</w:t>
      </w:r>
      <w:r>
        <w:rPr>
          <w:rFonts w:hint="eastAsia" w:ascii="仿宋" w:hAnsi="仿宋" w:eastAsia="仿宋" w:cs="仿宋"/>
          <w:color w:val="000000"/>
          <w:sz w:val="28"/>
          <w:szCs w:val="28"/>
          <w:highlight w:val="none"/>
        </w:rPr>
        <w:t>乙方在运输到达之前</w:t>
      </w:r>
      <w:r>
        <w:rPr>
          <w:rFonts w:hint="eastAsia" w:ascii="仿宋" w:hAnsi="仿宋" w:eastAsia="仿宋" w:cs="仿宋"/>
          <w:color w:val="000000"/>
          <w:sz w:val="28"/>
          <w:szCs w:val="28"/>
          <w:highlight w:val="none"/>
          <w:lang w:eastAsia="zh-CN"/>
        </w:rPr>
        <w:t>应</w:t>
      </w:r>
      <w:r>
        <w:rPr>
          <w:rFonts w:hint="eastAsia" w:ascii="仿宋" w:hAnsi="仿宋" w:eastAsia="仿宋" w:cs="仿宋"/>
          <w:color w:val="000000"/>
          <w:sz w:val="28"/>
          <w:szCs w:val="28"/>
          <w:highlight w:val="none"/>
        </w:rPr>
        <w:t>提前通知</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，并提示货物运输装卸的注意事项</w:t>
      </w:r>
      <w:r>
        <w:rPr>
          <w:rFonts w:hint="eastAsia" w:ascii="仿宋" w:hAnsi="仿宋" w:eastAsia="仿宋" w:cs="仿宋"/>
          <w:color w:val="000000"/>
          <w:sz w:val="28"/>
          <w:szCs w:val="28"/>
          <w:highlight w:val="none"/>
          <w:lang w:eastAsia="zh-CN"/>
        </w:rPr>
        <w:t>，甲方配合乙方做好货物的接收工作。</w:t>
      </w:r>
    </w:p>
    <w:p w14:paraId="4D612A02">
      <w:pPr>
        <w:pStyle w:val="17"/>
        <w:pageBreakBefore w:val="0"/>
        <w:kinsoku/>
        <w:wordWrap/>
        <w:overflowPunct/>
        <w:topLinePunct w:val="0"/>
        <w:bidi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kern w:val="2"/>
          <w:sz w:val="28"/>
          <w:szCs w:val="28"/>
          <w:highlight w:val="none"/>
          <w:lang w:val="en-US" w:eastAsia="zh-CN"/>
        </w:rPr>
        <w:t>7.6</w:t>
      </w:r>
      <w:r>
        <w:rPr>
          <w:rFonts w:hint="eastAsia" w:ascii="仿宋" w:hAnsi="仿宋" w:eastAsia="仿宋" w:cs="仿宋"/>
          <w:color w:val="000000"/>
          <w:kern w:val="2"/>
          <w:sz w:val="28"/>
          <w:szCs w:val="28"/>
          <w:highlight w:val="none"/>
        </w:rPr>
        <w:t>如因包装</w:t>
      </w:r>
      <w:r>
        <w:rPr>
          <w:rFonts w:hint="eastAsia" w:ascii="仿宋" w:hAnsi="仿宋" w:eastAsia="仿宋" w:cs="仿宋"/>
          <w:color w:val="000000"/>
          <w:kern w:val="2"/>
          <w:sz w:val="28"/>
          <w:szCs w:val="28"/>
          <w:highlight w:val="none"/>
          <w:lang w:eastAsia="zh-CN"/>
        </w:rPr>
        <w:t>、运输</w:t>
      </w:r>
      <w:r>
        <w:rPr>
          <w:rFonts w:hint="eastAsia" w:ascii="仿宋" w:hAnsi="仿宋" w:eastAsia="仿宋" w:cs="仿宋"/>
          <w:color w:val="000000"/>
          <w:kern w:val="2"/>
          <w:sz w:val="28"/>
          <w:szCs w:val="28"/>
          <w:highlight w:val="none"/>
        </w:rPr>
        <w:t>问题导致货物</w:t>
      </w:r>
      <w:r>
        <w:rPr>
          <w:rFonts w:hint="eastAsia" w:ascii="仿宋" w:hAnsi="仿宋" w:eastAsia="仿宋" w:cs="仿宋"/>
          <w:color w:val="000000"/>
          <w:kern w:val="2"/>
          <w:sz w:val="28"/>
          <w:szCs w:val="28"/>
          <w:highlight w:val="none"/>
          <w:lang w:eastAsia="zh-CN"/>
        </w:rPr>
        <w:t>损毁、丢失</w:t>
      </w:r>
      <w:r>
        <w:rPr>
          <w:rFonts w:hint="eastAsia" w:ascii="仿宋" w:hAnsi="仿宋" w:eastAsia="仿宋" w:cs="仿宋"/>
          <w:color w:val="000000"/>
          <w:kern w:val="2"/>
          <w:sz w:val="28"/>
          <w:szCs w:val="28"/>
          <w:highlight w:val="none"/>
        </w:rPr>
        <w:t>或者品质下降，</w:t>
      </w:r>
      <w:r>
        <w:rPr>
          <w:rFonts w:hint="eastAsia" w:ascii="仿宋" w:hAnsi="仿宋" w:eastAsia="仿宋" w:cs="仿宋"/>
          <w:color w:val="000000"/>
          <w:kern w:val="2"/>
          <w:sz w:val="28"/>
          <w:szCs w:val="28"/>
          <w:highlight w:val="none"/>
          <w:lang w:eastAsia="zh-CN"/>
        </w:rPr>
        <w:t>甲方</w:t>
      </w:r>
      <w:r>
        <w:rPr>
          <w:rFonts w:hint="eastAsia" w:ascii="仿宋" w:hAnsi="仿宋" w:eastAsia="仿宋" w:cs="仿宋"/>
          <w:color w:val="000000"/>
          <w:kern w:val="2"/>
          <w:sz w:val="28"/>
          <w:szCs w:val="28"/>
          <w:highlight w:val="none"/>
        </w:rPr>
        <w:t>有权要求降价、换货、拒收部分或整批货物，由此</w:t>
      </w:r>
      <w:r>
        <w:rPr>
          <w:rFonts w:hint="eastAsia" w:ascii="仿宋" w:hAnsi="仿宋" w:eastAsia="仿宋" w:cs="仿宋"/>
          <w:color w:val="000000"/>
          <w:kern w:val="2"/>
          <w:sz w:val="28"/>
          <w:szCs w:val="28"/>
          <w:highlight w:val="none"/>
          <w:lang w:eastAsia="zh-CN"/>
        </w:rPr>
        <w:t>产生</w:t>
      </w:r>
      <w:r>
        <w:rPr>
          <w:rFonts w:hint="eastAsia" w:ascii="仿宋" w:hAnsi="仿宋" w:eastAsia="仿宋" w:cs="仿宋"/>
          <w:color w:val="000000"/>
          <w:kern w:val="2"/>
          <w:sz w:val="28"/>
          <w:szCs w:val="28"/>
          <w:highlight w:val="none"/>
        </w:rPr>
        <w:t>的费用和损失，均由</w:t>
      </w:r>
      <w:r>
        <w:rPr>
          <w:rFonts w:hint="eastAsia" w:ascii="仿宋" w:hAnsi="仿宋" w:eastAsia="仿宋" w:cs="仿宋"/>
          <w:color w:val="000000"/>
          <w:kern w:val="2"/>
          <w:sz w:val="28"/>
          <w:szCs w:val="28"/>
          <w:highlight w:val="none"/>
          <w:lang w:eastAsia="zh-CN"/>
        </w:rPr>
        <w:t>乙方</w:t>
      </w:r>
      <w:r>
        <w:rPr>
          <w:rFonts w:hint="eastAsia" w:ascii="仿宋" w:hAnsi="仿宋" w:eastAsia="仿宋" w:cs="仿宋"/>
          <w:color w:val="000000"/>
          <w:kern w:val="2"/>
          <w:sz w:val="28"/>
          <w:szCs w:val="28"/>
          <w:highlight w:val="none"/>
        </w:rPr>
        <w:t>承担。</w:t>
      </w:r>
    </w:p>
    <w:p w14:paraId="07045A4C">
      <w:pPr>
        <w:pageBreakBefore w:val="0"/>
        <w:kinsoku/>
        <w:wordWrap/>
        <w:overflowPunct/>
        <w:topLinePunct w:val="0"/>
        <w:bidi w:val="0"/>
        <w:adjustRightInd w:val="0"/>
        <w:snapToGrid w:val="0"/>
        <w:spacing w:before="0" w:line="360" w:lineRule="auto"/>
        <w:ind w:firstLine="562"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000000"/>
          <w:sz w:val="28"/>
          <w:szCs w:val="28"/>
          <w:highlight w:val="none"/>
          <w:lang w:eastAsia="zh-CN"/>
        </w:rPr>
        <w:t>8</w:t>
      </w:r>
      <w:r>
        <w:rPr>
          <w:rFonts w:hint="eastAsia" w:ascii="仿宋" w:hAnsi="仿宋" w:eastAsia="仿宋" w:cs="仿宋"/>
          <w:b/>
          <w:color w:val="000000"/>
          <w:sz w:val="28"/>
          <w:szCs w:val="28"/>
          <w:highlight w:val="none"/>
          <w:lang w:val="en-US" w:eastAsia="zh-CN"/>
        </w:rPr>
        <w:t>.</w:t>
      </w:r>
      <w:r>
        <w:rPr>
          <w:rFonts w:hint="eastAsia" w:ascii="仿宋" w:hAnsi="仿宋" w:eastAsia="仿宋" w:cs="仿宋"/>
          <w:b/>
          <w:color w:val="auto"/>
          <w:sz w:val="28"/>
          <w:szCs w:val="28"/>
          <w:highlight w:val="none"/>
        </w:rPr>
        <w:t>质量标准和保证</w:t>
      </w:r>
    </w:p>
    <w:p w14:paraId="6545ED93">
      <w:pPr>
        <w:pStyle w:val="7"/>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.1质量标准</w:t>
      </w:r>
    </w:p>
    <w:p w14:paraId="5E8E3948">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（1）本合同下</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的货物应符合</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000000"/>
          <w:sz w:val="28"/>
          <w:szCs w:val="28"/>
          <w:highlight w:val="none"/>
          <w:lang w:eastAsia="zh-CN"/>
        </w:rPr>
        <w:t>约</w:t>
      </w:r>
      <w:r>
        <w:rPr>
          <w:rFonts w:hint="eastAsia" w:ascii="仿宋" w:hAnsi="仿宋" w:eastAsia="仿宋" w:cs="仿宋"/>
          <w:color w:val="000000"/>
          <w:sz w:val="28"/>
          <w:szCs w:val="28"/>
          <w:highlight w:val="none"/>
        </w:rPr>
        <w:t>定的</w:t>
      </w:r>
      <w:r>
        <w:rPr>
          <w:rFonts w:hint="eastAsia" w:ascii="仿宋" w:hAnsi="仿宋" w:eastAsia="仿宋" w:cs="仿宋"/>
          <w:sz w:val="28"/>
          <w:szCs w:val="28"/>
          <w:highlight w:val="none"/>
        </w:rPr>
        <w:t>品牌、规格型号、技术性能、配置、质量、数量等要求。</w:t>
      </w:r>
      <w:r>
        <w:rPr>
          <w:rFonts w:hint="eastAsia" w:ascii="仿宋" w:hAnsi="仿宋" w:eastAsia="仿宋" w:cs="仿宋"/>
          <w:color w:val="auto"/>
          <w:sz w:val="28"/>
          <w:szCs w:val="28"/>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8"/>
          <w:szCs w:val="28"/>
          <w:highlight w:val="none"/>
          <w:lang w:eastAsia="zh-CN"/>
        </w:rPr>
        <w:t>。</w:t>
      </w:r>
    </w:p>
    <w:p w14:paraId="1AEABBEF">
      <w:pPr>
        <w:pStyle w:val="7"/>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（2）采用中华人民共和国法定计量单位。</w:t>
      </w:r>
    </w:p>
    <w:p w14:paraId="5080F802">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（3）乙方所</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的货物应符合国家有关安全、环保、卫生</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规定。</w:t>
      </w:r>
    </w:p>
    <w:p w14:paraId="58BC8D49">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（4）乙方应向甲方提交所</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货物的技术文件，包括相应的中文技术文件，如：产品目录、图纸、操作手册、使用说明、维护手册或服务指南</w:t>
      </w:r>
      <w:r>
        <w:rPr>
          <w:rFonts w:hint="eastAsia" w:ascii="仿宋" w:hAnsi="仿宋" w:eastAsia="仿宋" w:cs="仿宋"/>
          <w:color w:val="auto"/>
          <w:sz w:val="28"/>
          <w:szCs w:val="28"/>
          <w:highlight w:val="none"/>
          <w:lang w:eastAsia="zh-CN"/>
        </w:rPr>
        <w:t>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上述</w:t>
      </w:r>
      <w:r>
        <w:rPr>
          <w:rFonts w:hint="eastAsia" w:ascii="仿宋" w:hAnsi="仿宋" w:eastAsia="仿宋" w:cs="仿宋"/>
          <w:color w:val="auto"/>
          <w:sz w:val="28"/>
          <w:szCs w:val="28"/>
          <w:highlight w:val="none"/>
        </w:rPr>
        <w:t>文件应包装好随货物一同发运。</w:t>
      </w:r>
    </w:p>
    <w:p w14:paraId="4CC6DA8C">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.2保证</w:t>
      </w:r>
    </w:p>
    <w:p w14:paraId="3930C17A">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（1）乙方应保证</w:t>
      </w:r>
      <w:r>
        <w:rPr>
          <w:rFonts w:hint="eastAsia" w:ascii="仿宋" w:hAnsi="仿宋" w:eastAsia="仿宋" w:cs="仿宋"/>
          <w:color w:val="auto"/>
          <w:sz w:val="28"/>
          <w:szCs w:val="28"/>
          <w:highlight w:val="none"/>
          <w:lang w:eastAsia="zh-CN"/>
        </w:rPr>
        <w:t>提供的货物</w:t>
      </w:r>
      <w:r>
        <w:rPr>
          <w:rFonts w:hint="eastAsia" w:ascii="仿宋" w:hAnsi="仿宋" w:eastAsia="仿宋" w:cs="仿宋"/>
          <w:color w:val="auto"/>
          <w:sz w:val="28"/>
          <w:szCs w:val="28"/>
          <w:highlight w:val="none"/>
        </w:rPr>
        <w:t>完全符合合同规定的质量、规格和性能要求。乙方应保证货物在正确安装、正常使用和保养条件下，</w:t>
      </w:r>
      <w:r>
        <w:rPr>
          <w:rFonts w:hint="eastAsia" w:ascii="仿宋" w:hAnsi="仿宋" w:eastAsia="仿宋" w:cs="仿宋"/>
          <w:sz w:val="28"/>
          <w:szCs w:val="28"/>
          <w:highlight w:val="none"/>
        </w:rPr>
        <w:t>在其使用寿命期内具</w:t>
      </w:r>
      <w:r>
        <w:rPr>
          <w:rFonts w:hint="eastAsia" w:ascii="仿宋" w:hAnsi="仿宋" w:eastAsia="仿宋" w:cs="仿宋"/>
          <w:sz w:val="28"/>
          <w:szCs w:val="28"/>
          <w:highlight w:val="none"/>
          <w:lang w:eastAsia="zh-CN"/>
        </w:rPr>
        <w:t>备合同约定</w:t>
      </w:r>
      <w:r>
        <w:rPr>
          <w:rFonts w:hint="eastAsia" w:ascii="仿宋" w:hAnsi="仿宋" w:eastAsia="仿宋" w:cs="仿宋"/>
          <w:sz w:val="28"/>
          <w:szCs w:val="28"/>
          <w:highlight w:val="none"/>
        </w:rPr>
        <w:t>的性能</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存在</w:t>
      </w:r>
      <w:r>
        <w:rPr>
          <w:rFonts w:hint="eastAsia" w:ascii="仿宋" w:hAnsi="仿宋" w:eastAsia="仿宋" w:cs="仿宋"/>
          <w:color w:val="auto"/>
          <w:sz w:val="28"/>
          <w:szCs w:val="28"/>
          <w:highlight w:val="none"/>
        </w:rPr>
        <w:t>质量保证期的，货物最终交付验收</w:t>
      </w:r>
      <w:r>
        <w:rPr>
          <w:rFonts w:hint="eastAsia" w:ascii="仿宋" w:hAnsi="仿宋" w:eastAsia="仿宋" w:cs="仿宋"/>
          <w:color w:val="auto"/>
          <w:sz w:val="28"/>
          <w:szCs w:val="28"/>
          <w:highlight w:val="none"/>
          <w:lang w:eastAsia="zh-CN"/>
        </w:rPr>
        <w:t>合格</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eastAsia="zh-CN"/>
        </w:rPr>
        <w:t>在</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规定或乙方</w:t>
      </w:r>
      <w:r>
        <w:rPr>
          <w:rFonts w:hint="eastAsia" w:ascii="仿宋" w:hAnsi="仿宋" w:eastAsia="仿宋" w:cs="仿宋"/>
          <w:color w:val="auto"/>
          <w:sz w:val="28"/>
          <w:szCs w:val="28"/>
          <w:highlight w:val="none"/>
          <w:lang w:eastAsia="zh-CN"/>
        </w:rPr>
        <w:t>书面</w:t>
      </w:r>
      <w:r>
        <w:rPr>
          <w:rFonts w:hint="eastAsia" w:ascii="仿宋" w:hAnsi="仿宋" w:eastAsia="仿宋" w:cs="仿宋"/>
          <w:color w:val="auto"/>
          <w:sz w:val="28"/>
          <w:szCs w:val="28"/>
          <w:highlight w:val="none"/>
        </w:rPr>
        <w:t>承诺（两者以较长的为准）的质量保证期内，本保证保持有效。</w:t>
      </w:r>
    </w:p>
    <w:p w14:paraId="740CC3EA">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（2）在质量保证期内所发现的缺陷，甲方应尽快以书面形式通知乙方。</w:t>
      </w:r>
    </w:p>
    <w:p w14:paraId="2149CB96">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（3）乙方收到通知后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应在</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规定的响应时间内以合理的速度免费维修或更换有缺陷的货物或部件。</w:t>
      </w:r>
    </w:p>
    <w:p w14:paraId="7C7D6AD8">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auto"/>
          <w:sz w:val="28"/>
          <w:szCs w:val="28"/>
          <w:highlight w:val="none"/>
        </w:rPr>
        <w:t>.1条规定以书面形式</w:t>
      </w:r>
      <w:r>
        <w:rPr>
          <w:rFonts w:hint="eastAsia" w:ascii="仿宋" w:hAnsi="仿宋" w:eastAsia="仿宋" w:cs="仿宋"/>
          <w:color w:val="000000"/>
          <w:sz w:val="28"/>
          <w:szCs w:val="28"/>
          <w:highlight w:val="none"/>
          <w:lang w:eastAsia="zh-CN"/>
        </w:rPr>
        <w:t>追究</w:t>
      </w:r>
      <w:r>
        <w:rPr>
          <w:rFonts w:hint="eastAsia" w:ascii="仿宋" w:hAnsi="仿宋" w:eastAsia="仿宋" w:cs="仿宋"/>
          <w:color w:val="auto"/>
          <w:sz w:val="28"/>
          <w:szCs w:val="28"/>
          <w:highlight w:val="none"/>
        </w:rPr>
        <w:t>乙方</w:t>
      </w:r>
      <w:r>
        <w:rPr>
          <w:rFonts w:hint="eastAsia" w:ascii="仿宋" w:hAnsi="仿宋" w:eastAsia="仿宋" w:cs="仿宋"/>
          <w:color w:val="000000"/>
          <w:sz w:val="28"/>
          <w:szCs w:val="28"/>
          <w:highlight w:val="none"/>
          <w:lang w:eastAsia="zh-CN"/>
        </w:rPr>
        <w:t>的违约责任</w:t>
      </w:r>
      <w:r>
        <w:rPr>
          <w:rFonts w:hint="eastAsia" w:ascii="仿宋" w:hAnsi="仿宋" w:eastAsia="仿宋" w:cs="仿宋"/>
          <w:color w:val="auto"/>
          <w:sz w:val="28"/>
          <w:szCs w:val="28"/>
          <w:highlight w:val="none"/>
        </w:rPr>
        <w:t>。</w:t>
      </w:r>
    </w:p>
    <w:p w14:paraId="67CC1F45">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8"/>
          <w:szCs w:val="28"/>
          <w:highlight w:val="none"/>
          <w:lang w:eastAsia="zh-CN"/>
        </w:rPr>
        <w:t>约定</w:t>
      </w:r>
      <w:r>
        <w:rPr>
          <w:rFonts w:hint="eastAsia" w:ascii="仿宋" w:hAnsi="仿宋" w:eastAsia="仿宋" w:cs="仿宋"/>
          <w:color w:val="auto"/>
          <w:sz w:val="28"/>
          <w:szCs w:val="28"/>
          <w:highlight w:val="none"/>
        </w:rPr>
        <w:t>对乙方行使的其他权利不受影响。</w:t>
      </w:r>
    </w:p>
    <w:p w14:paraId="2120A65C">
      <w:pPr>
        <w:pageBreakBefore w:val="0"/>
        <w:kinsoku/>
        <w:wordWrap/>
        <w:overflowPunct/>
        <w:topLinePunct w:val="0"/>
        <w:bidi w:val="0"/>
        <w:adjustRightInd w:val="0"/>
        <w:snapToGrid w:val="0"/>
        <w:spacing w:before="0"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000000"/>
          <w:sz w:val="28"/>
          <w:szCs w:val="28"/>
          <w:highlight w:val="none"/>
          <w:lang w:eastAsia="zh-CN"/>
        </w:rPr>
        <w:t>9</w:t>
      </w:r>
      <w:r>
        <w:rPr>
          <w:rFonts w:hint="eastAsia" w:ascii="仿宋" w:hAnsi="仿宋" w:eastAsia="仿宋" w:cs="仿宋"/>
          <w:b/>
          <w:bCs/>
          <w:color w:val="auto"/>
          <w:sz w:val="28"/>
          <w:szCs w:val="28"/>
          <w:highlight w:val="none"/>
        </w:rPr>
        <w:t>.权利瑕疵担保</w:t>
      </w:r>
    </w:p>
    <w:p w14:paraId="5B0B1EBD">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9</w:t>
      </w:r>
      <w:r>
        <w:rPr>
          <w:rFonts w:hint="eastAsia" w:ascii="仿宋" w:hAnsi="仿宋" w:eastAsia="仿宋" w:cs="仿宋"/>
          <w:color w:val="000000"/>
          <w:sz w:val="28"/>
          <w:szCs w:val="28"/>
          <w:highlight w:val="none"/>
        </w:rPr>
        <w:t>.1乙方保证对其出售的货物享有合法的权利。</w:t>
      </w:r>
    </w:p>
    <w:p w14:paraId="4C97A885">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9</w:t>
      </w:r>
      <w:r>
        <w:rPr>
          <w:rFonts w:hint="eastAsia" w:ascii="仿宋" w:hAnsi="仿宋" w:eastAsia="仿宋" w:cs="仿宋"/>
          <w:color w:val="000000"/>
          <w:sz w:val="28"/>
          <w:szCs w:val="28"/>
          <w:highlight w:val="none"/>
        </w:rPr>
        <w:t>.2</w:t>
      </w:r>
      <w:r>
        <w:rPr>
          <w:rFonts w:hint="eastAsia" w:ascii="仿宋" w:hAnsi="仿宋" w:eastAsia="仿宋" w:cs="仿宋"/>
          <w:sz w:val="28"/>
          <w:szCs w:val="28"/>
          <w:highlight w:val="none"/>
        </w:rPr>
        <w:t>乙方保证在交付的货物上不存在抵押权等担保物权。</w:t>
      </w:r>
    </w:p>
    <w:p w14:paraId="32EE5141">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9</w:t>
      </w:r>
      <w:r>
        <w:rPr>
          <w:rFonts w:hint="eastAsia" w:ascii="仿宋" w:hAnsi="仿宋" w:eastAsia="仿宋" w:cs="仿宋"/>
          <w:color w:val="000000"/>
          <w:sz w:val="28"/>
          <w:szCs w:val="28"/>
          <w:highlight w:val="none"/>
        </w:rPr>
        <w:t>.3如甲方使用</w:t>
      </w:r>
      <w:r>
        <w:rPr>
          <w:rFonts w:hint="eastAsia" w:ascii="仿宋" w:hAnsi="仿宋" w:eastAsia="仿宋" w:cs="仿宋"/>
          <w:color w:val="000000"/>
          <w:sz w:val="28"/>
          <w:szCs w:val="28"/>
          <w:highlight w:val="none"/>
          <w:lang w:val="en-US" w:eastAsia="zh-CN"/>
        </w:rPr>
        <w:t>上述</w:t>
      </w:r>
      <w:r>
        <w:rPr>
          <w:rFonts w:hint="eastAsia" w:ascii="仿宋" w:hAnsi="仿宋" w:eastAsia="仿宋" w:cs="仿宋"/>
          <w:color w:val="000000"/>
          <w:sz w:val="28"/>
          <w:szCs w:val="28"/>
          <w:highlight w:val="none"/>
        </w:rPr>
        <w:t>货物构成</w:t>
      </w:r>
      <w:r>
        <w:rPr>
          <w:rFonts w:hint="eastAsia" w:ascii="仿宋" w:hAnsi="仿宋" w:eastAsia="仿宋" w:cs="仿宋"/>
          <w:color w:val="000000"/>
          <w:sz w:val="28"/>
          <w:szCs w:val="28"/>
          <w:highlight w:val="none"/>
          <w:lang w:val="en-US" w:eastAsia="zh-CN"/>
        </w:rPr>
        <w:t>对第三人</w:t>
      </w:r>
      <w:r>
        <w:rPr>
          <w:rFonts w:hint="eastAsia" w:ascii="仿宋" w:hAnsi="仿宋" w:eastAsia="仿宋" w:cs="仿宋"/>
          <w:color w:val="000000"/>
          <w:sz w:val="28"/>
          <w:szCs w:val="28"/>
          <w:highlight w:val="none"/>
        </w:rPr>
        <w:t>侵权的，则由乙方承担全部责任。</w:t>
      </w:r>
    </w:p>
    <w:p w14:paraId="65155AA4">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w:t>
      </w:r>
      <w:r>
        <w:rPr>
          <w:rFonts w:hint="eastAsia" w:ascii="仿宋" w:hAnsi="仿宋" w:eastAsia="仿宋" w:cs="仿宋"/>
          <w:b/>
          <w:bCs/>
          <w:color w:val="000000"/>
          <w:sz w:val="28"/>
          <w:szCs w:val="28"/>
          <w:highlight w:val="none"/>
          <w:lang w:eastAsia="zh-CN"/>
        </w:rPr>
        <w:t>0</w:t>
      </w:r>
      <w:r>
        <w:rPr>
          <w:rFonts w:hint="eastAsia" w:ascii="仿宋" w:hAnsi="仿宋" w:eastAsia="仿宋" w:cs="仿宋"/>
          <w:b/>
          <w:bCs/>
          <w:color w:val="000000"/>
          <w:sz w:val="28"/>
          <w:szCs w:val="28"/>
          <w:highlight w:val="none"/>
        </w:rPr>
        <w:t>.知识产权保护</w:t>
      </w:r>
    </w:p>
    <w:p w14:paraId="619AC1E9">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eastAsia="zh-CN"/>
        </w:rPr>
        <w:t>0</w:t>
      </w:r>
      <w:r>
        <w:rPr>
          <w:rFonts w:hint="eastAsia" w:ascii="仿宋" w:hAnsi="仿宋" w:eastAsia="仿宋" w:cs="仿宋"/>
          <w:color w:val="000000"/>
          <w:sz w:val="28"/>
          <w:szCs w:val="28"/>
          <w:highlight w:val="none"/>
        </w:rPr>
        <w:t>.1乙方对其所销售的货物应当享有知识产权或经权利人合法授权，保证没有侵犯任</w:t>
      </w:r>
      <w:r>
        <w:rPr>
          <w:rFonts w:hint="eastAsia" w:ascii="仿宋" w:hAnsi="仿宋" w:eastAsia="仿宋" w:cs="仿宋"/>
          <w:color w:val="auto"/>
          <w:sz w:val="28"/>
          <w:szCs w:val="28"/>
          <w:highlight w:val="none"/>
        </w:rPr>
        <w:t>何第三人的知识产权等权利。</w:t>
      </w:r>
      <w:bookmarkStart w:id="9" w:name="_Hlk163047038"/>
      <w:r>
        <w:rPr>
          <w:rFonts w:hint="eastAsia" w:ascii="仿宋" w:hAnsi="仿宋" w:eastAsia="仿宋" w:cs="仿宋"/>
          <w:sz w:val="28"/>
          <w:szCs w:val="28"/>
          <w:highlight w:val="none"/>
        </w:rPr>
        <w:t>因违反前述约定对第三人构成侵权的，应当由乙方向第三人承担法律责任；甲方依法向第三人赔偿后，有权向乙方追偿。甲方有其他损失的，乙方应当赔偿</w:t>
      </w:r>
      <w:bookmarkEnd w:id="9"/>
      <w:r>
        <w:rPr>
          <w:rFonts w:hint="eastAsia" w:ascii="仿宋" w:hAnsi="仿宋" w:eastAsia="仿宋" w:cs="仿宋"/>
          <w:color w:val="auto"/>
          <w:sz w:val="28"/>
          <w:szCs w:val="28"/>
          <w:highlight w:val="none"/>
        </w:rPr>
        <w:t>。</w:t>
      </w:r>
    </w:p>
    <w:p w14:paraId="67889448">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1</w:t>
      </w:r>
      <w:r>
        <w:rPr>
          <w:rFonts w:hint="eastAsia" w:ascii="仿宋" w:hAnsi="仿宋" w:eastAsia="仿宋" w:cs="仿宋"/>
          <w:b/>
          <w:bCs/>
          <w:color w:val="auto"/>
          <w:sz w:val="28"/>
          <w:szCs w:val="28"/>
          <w:highlight w:val="none"/>
        </w:rPr>
        <w:t>.保密义务</w:t>
      </w:r>
    </w:p>
    <w:p w14:paraId="01032058">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11.1</w:t>
      </w:r>
      <w:r>
        <w:rPr>
          <w:rFonts w:hint="eastAsia" w:ascii="仿宋" w:hAnsi="仿宋" w:eastAsia="仿宋" w:cs="仿宋"/>
          <w:sz w:val="28"/>
          <w:szCs w:val="28"/>
          <w:highlight w:val="none"/>
        </w:rPr>
        <w:t>甲、乙双方</w:t>
      </w:r>
      <w:r>
        <w:rPr>
          <w:rFonts w:hint="eastAsia" w:ascii="仿宋" w:hAnsi="仿宋" w:eastAsia="仿宋" w:cs="仿宋"/>
          <w:sz w:val="28"/>
          <w:szCs w:val="28"/>
          <w:highlight w:val="none"/>
          <w:lang w:eastAsia="zh-CN"/>
        </w:rPr>
        <w:t>对</w:t>
      </w:r>
      <w:r>
        <w:rPr>
          <w:rFonts w:hint="eastAsia" w:ascii="仿宋" w:hAnsi="仿宋" w:eastAsia="仿宋" w:cs="仿宋"/>
          <w:sz w:val="28"/>
          <w:szCs w:val="28"/>
          <w:highlight w:val="none"/>
        </w:rPr>
        <w:t>采购和合同履行过程中所获悉的</w:t>
      </w:r>
      <w:r>
        <w:rPr>
          <w:rFonts w:hint="eastAsia" w:ascii="仿宋" w:hAnsi="仿宋" w:eastAsia="仿宋" w:cs="仿宋"/>
          <w:sz w:val="28"/>
          <w:szCs w:val="28"/>
          <w:highlight w:val="none"/>
          <w:lang w:eastAsia="zh-CN"/>
        </w:rPr>
        <w:t>国家秘密、工作秘密、</w:t>
      </w:r>
      <w:r>
        <w:rPr>
          <w:rFonts w:hint="eastAsia" w:ascii="仿宋" w:hAnsi="仿宋" w:eastAsia="仿宋" w:cs="仿宋"/>
          <w:sz w:val="28"/>
          <w:szCs w:val="28"/>
          <w:highlight w:val="none"/>
        </w:rPr>
        <w:t>商业秘密或者其他应当保密的信息，均有保密义务</w:t>
      </w:r>
      <w:r>
        <w:rPr>
          <w:rFonts w:hint="eastAsia" w:ascii="仿宋" w:hAnsi="仿宋" w:eastAsia="仿宋" w:cs="仿宋"/>
          <w:sz w:val="28"/>
          <w:szCs w:val="28"/>
          <w:highlight w:val="none"/>
          <w:lang w:eastAsia="zh-CN"/>
        </w:rPr>
        <w:t>且不受合同有效期所限，直至该信息成为公开信息</w:t>
      </w:r>
      <w:r>
        <w:rPr>
          <w:rFonts w:hint="eastAsia" w:ascii="仿宋" w:hAnsi="仿宋" w:eastAsia="仿宋" w:cs="仿宋"/>
          <w:sz w:val="28"/>
          <w:szCs w:val="28"/>
          <w:highlight w:val="none"/>
        </w:rPr>
        <w:t>。泄露、不正当地使用</w:t>
      </w:r>
      <w:r>
        <w:rPr>
          <w:rFonts w:hint="eastAsia" w:ascii="仿宋" w:hAnsi="仿宋" w:eastAsia="仿宋" w:cs="仿宋"/>
          <w:sz w:val="28"/>
          <w:szCs w:val="28"/>
          <w:highlight w:val="none"/>
          <w:lang w:eastAsia="zh-CN"/>
        </w:rPr>
        <w:t>国家秘密、工作秘密、</w:t>
      </w:r>
      <w:r>
        <w:rPr>
          <w:rFonts w:hint="eastAsia" w:ascii="仿宋" w:hAnsi="仿宋" w:eastAsia="仿宋" w:cs="仿宋"/>
          <w:sz w:val="28"/>
          <w:szCs w:val="28"/>
          <w:highlight w:val="none"/>
        </w:rPr>
        <w:t>商业秘密或者</w:t>
      </w:r>
      <w:r>
        <w:rPr>
          <w:rFonts w:hint="eastAsia" w:ascii="仿宋" w:hAnsi="仿宋" w:eastAsia="仿宋" w:cs="仿宋"/>
          <w:sz w:val="28"/>
          <w:szCs w:val="28"/>
          <w:highlight w:val="none"/>
          <w:lang w:eastAsia="zh-CN"/>
        </w:rPr>
        <w:t>其他应当保密的</w:t>
      </w:r>
      <w:r>
        <w:rPr>
          <w:rFonts w:hint="eastAsia" w:ascii="仿宋" w:hAnsi="仿宋" w:eastAsia="仿宋" w:cs="仿宋"/>
          <w:sz w:val="28"/>
          <w:szCs w:val="28"/>
          <w:highlight w:val="none"/>
        </w:rPr>
        <w:t>信息，应当承担</w:t>
      </w:r>
      <w:r>
        <w:rPr>
          <w:rFonts w:hint="eastAsia" w:ascii="仿宋" w:hAnsi="仿宋" w:eastAsia="仿宋" w:cs="仿宋"/>
          <w:sz w:val="28"/>
          <w:szCs w:val="28"/>
          <w:highlight w:val="none"/>
          <w:lang w:eastAsia="zh-CN"/>
        </w:rPr>
        <w:t>相应</w:t>
      </w:r>
      <w:r>
        <w:rPr>
          <w:rFonts w:hint="eastAsia" w:ascii="仿宋" w:hAnsi="仿宋" w:eastAsia="仿宋" w:cs="仿宋"/>
          <w:sz w:val="28"/>
          <w:szCs w:val="28"/>
          <w:highlight w:val="none"/>
        </w:rPr>
        <w:t>责任。其他应当保密的信息由双方在</w:t>
      </w:r>
      <w:r>
        <w:rPr>
          <w:rFonts w:hint="eastAsia" w:ascii="仿宋" w:hAnsi="仿宋" w:eastAsia="仿宋" w:cs="仿宋"/>
          <w:b/>
          <w:bCs/>
          <w:sz w:val="28"/>
          <w:szCs w:val="28"/>
          <w:highlight w:val="none"/>
        </w:rPr>
        <w:t>【政府采购合同专用条款】</w:t>
      </w:r>
      <w:r>
        <w:rPr>
          <w:rFonts w:hint="eastAsia" w:ascii="仿宋" w:hAnsi="仿宋" w:eastAsia="仿宋" w:cs="仿宋"/>
          <w:sz w:val="28"/>
          <w:szCs w:val="28"/>
          <w:highlight w:val="none"/>
        </w:rPr>
        <w:t>中约定。</w:t>
      </w:r>
    </w:p>
    <w:p w14:paraId="38B5F0AB">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2</w:t>
      </w:r>
      <w:r>
        <w:rPr>
          <w:rFonts w:hint="eastAsia" w:ascii="仿宋" w:hAnsi="仿宋" w:eastAsia="仿宋" w:cs="仿宋"/>
          <w:b/>
          <w:bCs/>
          <w:color w:val="auto"/>
          <w:sz w:val="28"/>
          <w:szCs w:val="28"/>
          <w:highlight w:val="none"/>
        </w:rPr>
        <w:t>.合同价款支付</w:t>
      </w:r>
    </w:p>
    <w:p w14:paraId="6537F8DC">
      <w:pPr>
        <w:pageBreakBefore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合同价款支付</w:t>
      </w:r>
      <w:r>
        <w:rPr>
          <w:rFonts w:hint="eastAsia" w:ascii="仿宋" w:hAnsi="仿宋" w:eastAsia="仿宋" w:cs="仿宋"/>
          <w:color w:val="auto"/>
          <w:sz w:val="28"/>
          <w:szCs w:val="28"/>
          <w:highlight w:val="none"/>
        </w:rPr>
        <w:t>按照国库集中支付</w:t>
      </w:r>
      <w:r>
        <w:rPr>
          <w:rFonts w:hint="eastAsia" w:ascii="仿宋" w:hAnsi="仿宋" w:eastAsia="仿宋" w:cs="仿宋"/>
          <w:color w:val="auto"/>
          <w:sz w:val="28"/>
          <w:szCs w:val="28"/>
          <w:highlight w:val="none"/>
          <w:lang w:eastAsia="zh-CN"/>
        </w:rPr>
        <w:t>制度及财政管理相关</w:t>
      </w:r>
      <w:r>
        <w:rPr>
          <w:rFonts w:hint="eastAsia" w:ascii="仿宋" w:hAnsi="仿宋" w:eastAsia="仿宋" w:cs="仿宋"/>
          <w:color w:val="auto"/>
          <w:sz w:val="28"/>
          <w:szCs w:val="28"/>
          <w:highlight w:val="none"/>
        </w:rPr>
        <w:t>规定执行。</w:t>
      </w:r>
    </w:p>
    <w:p w14:paraId="7BB315D3">
      <w:pPr>
        <w:pageBreakBefore w:val="0"/>
        <w:kinsoku/>
        <w:wordWrap/>
        <w:overflowPunct/>
        <w:topLinePunct w:val="0"/>
        <w:bidi w:val="0"/>
        <w:spacing w:line="360" w:lineRule="auto"/>
        <w:ind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12.2</w:t>
      </w:r>
      <w:r>
        <w:rPr>
          <w:rFonts w:hint="eastAsia" w:ascii="仿宋" w:hAnsi="仿宋" w:eastAsia="仿宋" w:cs="仿宋"/>
          <w:b w:val="0"/>
          <w:bCs w:val="0"/>
          <w:color w:val="auto"/>
          <w:kern w:val="2"/>
          <w:sz w:val="28"/>
          <w:szCs w:val="28"/>
          <w:highlight w:val="none"/>
        </w:rPr>
        <w:t>对于满足合同约定支付条件的，</w:t>
      </w:r>
      <w:r>
        <w:rPr>
          <w:rFonts w:hint="eastAsia" w:ascii="仿宋" w:hAnsi="仿宋" w:eastAsia="仿宋" w:cs="仿宋"/>
          <w:b w:val="0"/>
          <w:bCs w:val="0"/>
          <w:color w:val="auto"/>
          <w:kern w:val="2"/>
          <w:sz w:val="28"/>
          <w:szCs w:val="28"/>
          <w:highlight w:val="none"/>
          <w:lang w:val="en-US" w:eastAsia="zh-CN"/>
        </w:rPr>
        <w:t>甲方</w:t>
      </w:r>
      <w:r>
        <w:rPr>
          <w:rFonts w:hint="eastAsia" w:ascii="仿宋" w:hAnsi="仿宋" w:eastAsia="仿宋" w:cs="仿宋"/>
          <w:b w:val="0"/>
          <w:bCs w:val="0"/>
          <w:i w:val="0"/>
          <w:iCs w:val="0"/>
          <w:caps w:val="0"/>
          <w:color w:val="auto"/>
          <w:spacing w:val="0"/>
          <w:sz w:val="28"/>
          <w:szCs w:val="28"/>
          <w:highlight w:val="none"/>
          <w:shd w:val="clear" w:color="auto" w:fill="auto"/>
          <w:vertAlign w:val="baseline"/>
        </w:rPr>
        <w:t>原则上应当自收到发票后10个工作日内</w:t>
      </w:r>
      <w:r>
        <w:rPr>
          <w:rFonts w:hint="eastAsia" w:ascii="仿宋" w:hAnsi="仿宋" w:eastAsia="仿宋" w:cs="仿宋"/>
          <w:b w:val="0"/>
          <w:bCs w:val="0"/>
          <w:color w:val="auto"/>
          <w:kern w:val="2"/>
          <w:sz w:val="28"/>
          <w:szCs w:val="28"/>
          <w:highlight w:val="none"/>
        </w:rPr>
        <w:t>将资金支付到合同约定的</w:t>
      </w:r>
      <w:r>
        <w:rPr>
          <w:rFonts w:hint="eastAsia" w:ascii="仿宋" w:hAnsi="仿宋" w:eastAsia="仿宋" w:cs="仿宋"/>
          <w:b w:val="0"/>
          <w:bCs w:val="0"/>
          <w:color w:val="auto"/>
          <w:kern w:val="2"/>
          <w:sz w:val="28"/>
          <w:szCs w:val="28"/>
          <w:highlight w:val="none"/>
          <w:lang w:eastAsia="zh-CN"/>
        </w:rPr>
        <w:t>乙方</w:t>
      </w:r>
      <w:r>
        <w:rPr>
          <w:rFonts w:hint="eastAsia" w:ascii="仿宋" w:hAnsi="仿宋" w:eastAsia="仿宋" w:cs="仿宋"/>
          <w:b w:val="0"/>
          <w:bCs w:val="0"/>
          <w:color w:val="auto"/>
          <w:kern w:val="2"/>
          <w:sz w:val="28"/>
          <w:szCs w:val="28"/>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8"/>
          <w:szCs w:val="28"/>
          <w:highlight w:val="none"/>
          <w:lang w:val="en-US" w:eastAsia="zh-CN"/>
        </w:rPr>
        <w:t>乙方</w:t>
      </w:r>
      <w:r>
        <w:rPr>
          <w:rFonts w:hint="eastAsia" w:ascii="仿宋" w:hAnsi="仿宋" w:eastAsia="仿宋" w:cs="仿宋"/>
          <w:b w:val="0"/>
          <w:bCs w:val="0"/>
          <w:color w:val="auto"/>
          <w:kern w:val="2"/>
          <w:sz w:val="28"/>
          <w:szCs w:val="28"/>
          <w:highlight w:val="none"/>
        </w:rPr>
        <w:t>付款的条件。具体合同价款支付时间在【</w:t>
      </w:r>
      <w:r>
        <w:rPr>
          <w:rFonts w:hint="eastAsia" w:ascii="仿宋" w:hAnsi="仿宋" w:eastAsia="仿宋" w:cs="仿宋"/>
          <w:b/>
          <w:bCs/>
          <w:color w:val="auto"/>
          <w:kern w:val="2"/>
          <w:sz w:val="28"/>
          <w:szCs w:val="28"/>
          <w:highlight w:val="none"/>
        </w:rPr>
        <w:t>政府采购合同专用条款</w:t>
      </w:r>
      <w:r>
        <w:rPr>
          <w:rFonts w:hint="eastAsia" w:ascii="仿宋" w:hAnsi="仿宋" w:eastAsia="仿宋" w:cs="仿宋"/>
          <w:b w:val="0"/>
          <w:bCs w:val="0"/>
          <w:color w:val="auto"/>
          <w:kern w:val="2"/>
          <w:sz w:val="28"/>
          <w:szCs w:val="28"/>
          <w:highlight w:val="none"/>
        </w:rPr>
        <w:t>】中</w:t>
      </w:r>
      <w:r>
        <w:rPr>
          <w:rFonts w:hint="eastAsia" w:ascii="仿宋" w:hAnsi="仿宋" w:eastAsia="仿宋" w:cs="仿宋"/>
          <w:b w:val="0"/>
          <w:bCs w:val="0"/>
          <w:color w:val="auto"/>
          <w:kern w:val="2"/>
          <w:sz w:val="28"/>
          <w:szCs w:val="28"/>
          <w:highlight w:val="none"/>
          <w:lang w:eastAsia="zh-CN"/>
        </w:rPr>
        <w:t>约</w:t>
      </w:r>
      <w:r>
        <w:rPr>
          <w:rFonts w:hint="eastAsia" w:ascii="仿宋" w:hAnsi="仿宋" w:eastAsia="仿宋" w:cs="仿宋"/>
          <w:b w:val="0"/>
          <w:bCs w:val="0"/>
          <w:color w:val="auto"/>
          <w:kern w:val="2"/>
          <w:sz w:val="28"/>
          <w:szCs w:val="28"/>
          <w:highlight w:val="none"/>
        </w:rPr>
        <w:t>定。</w:t>
      </w:r>
    </w:p>
    <w:p w14:paraId="4DC81A5B">
      <w:pPr>
        <w:pStyle w:val="5"/>
        <w:pageBreakBefore w:val="0"/>
        <w:kinsoku/>
        <w:wordWrap/>
        <w:overflowPunct/>
        <w:topLinePunct w:val="0"/>
        <w:bidi w:val="0"/>
        <w:spacing w:after="0"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3</w:t>
      </w:r>
      <w:r>
        <w:rPr>
          <w:rFonts w:hint="eastAsia" w:ascii="仿宋" w:hAnsi="仿宋" w:eastAsia="仿宋" w:cs="仿宋"/>
          <w:b/>
          <w:bCs/>
          <w:color w:val="auto"/>
          <w:sz w:val="28"/>
          <w:szCs w:val="28"/>
          <w:highlight w:val="none"/>
        </w:rPr>
        <w:t>.履约保证金</w:t>
      </w:r>
    </w:p>
    <w:p w14:paraId="1814742D">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乙方应当以支票、汇票、本票或者金融机构、担保机构出具的保函等非现金形式提交。</w:t>
      </w:r>
    </w:p>
    <w:p w14:paraId="4B072467">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.2如果乙方</w:t>
      </w:r>
      <w:r>
        <w:rPr>
          <w:rFonts w:hint="eastAsia" w:ascii="仿宋" w:hAnsi="仿宋" w:eastAsia="仿宋" w:cs="仿宋"/>
          <w:color w:val="auto"/>
          <w:sz w:val="28"/>
          <w:szCs w:val="28"/>
          <w:highlight w:val="none"/>
          <w:lang w:eastAsia="zh-CN"/>
        </w:rPr>
        <w:t>出现</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约定情形的</w:t>
      </w:r>
      <w:r>
        <w:rPr>
          <w:rFonts w:hint="eastAsia" w:ascii="仿宋" w:hAnsi="仿宋" w:eastAsia="仿宋" w:cs="仿宋"/>
          <w:color w:val="auto"/>
          <w:sz w:val="28"/>
          <w:szCs w:val="28"/>
          <w:highlight w:val="none"/>
        </w:rPr>
        <w:t>，履约保证金不予退还；如果乙方未能按合同约定全面履行义务，甲方有权从履约保证金中取得补偿或赔偿，</w:t>
      </w:r>
      <w:r>
        <w:rPr>
          <w:rFonts w:hint="eastAsia" w:ascii="仿宋" w:hAnsi="仿宋" w:eastAsia="仿宋" w:cs="仿宋"/>
          <w:color w:val="auto"/>
          <w:sz w:val="28"/>
          <w:szCs w:val="28"/>
          <w:highlight w:val="none"/>
          <w:lang w:eastAsia="zh-CN"/>
        </w:rPr>
        <w:t>且</w:t>
      </w:r>
      <w:r>
        <w:rPr>
          <w:rFonts w:hint="eastAsia" w:ascii="仿宋" w:hAnsi="仿宋" w:eastAsia="仿宋" w:cs="仿宋"/>
          <w:color w:val="auto"/>
          <w:sz w:val="28"/>
          <w:szCs w:val="28"/>
          <w:highlight w:val="none"/>
        </w:rPr>
        <w:t>不影响甲方要求乙方承担合同约定的超过履约保证金的违约责任的权利。</w:t>
      </w:r>
    </w:p>
    <w:p w14:paraId="2E0AFF8F">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.3甲方在项目通过验收后按照</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规定的时间内将履约保证金退还乙方；逾期退还的，乙方可要求甲方支付违约金，违约金按照</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规定支付。</w:t>
      </w:r>
    </w:p>
    <w:p w14:paraId="1A28390B">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4</w:t>
      </w:r>
      <w:r>
        <w:rPr>
          <w:rFonts w:hint="eastAsia" w:ascii="仿宋" w:hAnsi="仿宋" w:eastAsia="仿宋" w:cs="仿宋"/>
          <w:b/>
          <w:bCs/>
          <w:color w:val="auto"/>
          <w:sz w:val="28"/>
          <w:szCs w:val="28"/>
          <w:highlight w:val="none"/>
        </w:rPr>
        <w:t>.</w:t>
      </w:r>
      <w:r>
        <w:rPr>
          <w:rFonts w:hint="eastAsia" w:ascii="仿宋" w:hAnsi="仿宋" w:eastAsia="仿宋" w:cs="仿宋"/>
          <w:b/>
          <w:color w:val="auto"/>
          <w:sz w:val="28"/>
          <w:szCs w:val="28"/>
          <w:highlight w:val="none"/>
        </w:rPr>
        <w:t>售后服务</w:t>
      </w:r>
    </w:p>
    <w:p w14:paraId="2C427164">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.1除项目不涉及或采购活动中明确约定无须承担外，乙方还应提供下列服务：</w:t>
      </w:r>
    </w:p>
    <w:p w14:paraId="6DB0FD0E">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（1）货物的现场移动、安装、调试、启动监督及技术支持；</w:t>
      </w:r>
    </w:p>
    <w:p w14:paraId="6530A966">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（2）提供货物组装和维修所需的专用工具和辅助材料；</w:t>
      </w:r>
    </w:p>
    <w:p w14:paraId="4311009E">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w:t>
      </w:r>
      <w:r>
        <w:rPr>
          <w:rFonts w:hint="eastAsia" w:ascii="仿宋" w:hAnsi="仿宋" w:eastAsia="仿宋" w:cs="仿宋"/>
          <w:b/>
          <w:bCs/>
          <w:sz w:val="28"/>
          <w:szCs w:val="28"/>
          <w:highlight w:val="none"/>
        </w:rPr>
        <w:t>【政府采购合同专用条款】</w:t>
      </w:r>
      <w:r>
        <w:rPr>
          <w:rFonts w:hint="eastAsia" w:ascii="仿宋" w:hAnsi="仿宋" w:eastAsia="仿宋" w:cs="仿宋"/>
          <w:color w:val="auto"/>
          <w:sz w:val="28"/>
          <w:szCs w:val="28"/>
          <w:highlight w:val="none"/>
          <w:lang w:eastAsia="zh-CN"/>
        </w:rPr>
        <w:t>约定</w:t>
      </w:r>
      <w:r>
        <w:rPr>
          <w:rFonts w:hint="eastAsia" w:ascii="仿宋" w:hAnsi="仿宋" w:eastAsia="仿宋" w:cs="仿宋"/>
          <w:color w:val="auto"/>
          <w:sz w:val="28"/>
          <w:szCs w:val="28"/>
          <w:highlight w:val="none"/>
        </w:rPr>
        <w:t>的期限内对所有的货物实施运行监督、维修，但前提条件是该服务并不能免除乙方在质量保证期内所承担的义务；</w:t>
      </w:r>
    </w:p>
    <w:p w14:paraId="42D43FDA">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（4）在制造商</w:t>
      </w:r>
      <w:r>
        <w:rPr>
          <w:rFonts w:hint="eastAsia" w:ascii="仿宋" w:hAnsi="仿宋" w:eastAsia="仿宋" w:cs="仿宋"/>
          <w:color w:val="auto"/>
          <w:sz w:val="28"/>
          <w:szCs w:val="28"/>
          <w:highlight w:val="none"/>
          <w:lang w:eastAsia="zh-CN"/>
        </w:rPr>
        <w:t>所在地</w:t>
      </w:r>
      <w:r>
        <w:rPr>
          <w:rFonts w:hint="eastAsia" w:ascii="仿宋" w:hAnsi="仿宋" w:eastAsia="仿宋" w:cs="仿宋"/>
          <w:color w:val="auto"/>
          <w:sz w:val="28"/>
          <w:szCs w:val="28"/>
          <w:highlight w:val="none"/>
        </w:rPr>
        <w:t>或</w:t>
      </w:r>
      <w:r>
        <w:rPr>
          <w:rFonts w:hint="eastAsia" w:ascii="仿宋" w:hAnsi="仿宋" w:eastAsia="仿宋" w:cs="仿宋"/>
          <w:color w:val="auto"/>
          <w:sz w:val="28"/>
          <w:szCs w:val="28"/>
          <w:highlight w:val="none"/>
          <w:lang w:eastAsia="zh-CN"/>
        </w:rPr>
        <w:t>指定</w:t>
      </w:r>
      <w:r>
        <w:rPr>
          <w:rFonts w:hint="eastAsia" w:ascii="仿宋" w:hAnsi="仿宋" w:eastAsia="仿宋" w:cs="仿宋"/>
          <w:color w:val="auto"/>
          <w:sz w:val="28"/>
          <w:szCs w:val="28"/>
          <w:highlight w:val="none"/>
        </w:rPr>
        <w:t>现场就货物的安装、启动、运营、维护</w:t>
      </w:r>
      <w:r>
        <w:rPr>
          <w:rFonts w:hint="eastAsia" w:ascii="仿宋" w:hAnsi="仿宋" w:eastAsia="仿宋" w:cs="仿宋"/>
          <w:color w:val="auto"/>
          <w:sz w:val="28"/>
          <w:szCs w:val="28"/>
          <w:highlight w:val="none"/>
          <w:lang w:eastAsia="zh-CN"/>
        </w:rPr>
        <w:t>、废弃处置等</w:t>
      </w:r>
      <w:r>
        <w:rPr>
          <w:rFonts w:hint="eastAsia" w:ascii="仿宋" w:hAnsi="仿宋" w:eastAsia="仿宋" w:cs="仿宋"/>
          <w:color w:val="auto"/>
          <w:sz w:val="28"/>
          <w:szCs w:val="28"/>
          <w:highlight w:val="none"/>
        </w:rPr>
        <w:t>对甲方操作人员进行培训</w:t>
      </w:r>
      <w:r>
        <w:rPr>
          <w:rFonts w:hint="eastAsia" w:ascii="仿宋" w:hAnsi="仿宋" w:eastAsia="仿宋" w:cs="仿宋"/>
          <w:sz w:val="28"/>
          <w:szCs w:val="28"/>
          <w:highlight w:val="none"/>
          <w:lang w:eastAsia="zh-CN"/>
        </w:rPr>
        <w:t>；</w:t>
      </w:r>
    </w:p>
    <w:p w14:paraId="4D2776C8">
      <w:pPr>
        <w:pStyle w:val="17"/>
        <w:pageBreakBefore w:val="0"/>
        <w:kinsoku/>
        <w:wordWrap/>
        <w:overflowPunct/>
        <w:topLinePunct w:val="0"/>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（5）依照法律、行政法规的规定或者按照</w:t>
      </w:r>
      <w:r>
        <w:rPr>
          <w:rFonts w:hint="eastAsia" w:ascii="仿宋" w:hAnsi="仿宋" w:eastAsia="仿宋" w:cs="仿宋"/>
          <w:b/>
          <w:bCs/>
          <w:sz w:val="28"/>
          <w:szCs w:val="28"/>
          <w:highlight w:val="none"/>
        </w:rPr>
        <w:t>【政府采购合同专用条款】</w:t>
      </w:r>
      <w:r>
        <w:rPr>
          <w:rFonts w:hint="eastAsia" w:ascii="仿宋" w:hAnsi="仿宋" w:eastAsia="仿宋" w:cs="仿宋"/>
          <w:sz w:val="28"/>
          <w:szCs w:val="28"/>
          <w:highlight w:val="none"/>
        </w:rPr>
        <w:t>约定，货物在有效使用年限届满后应予回收的，乙方负有自行或者委托第三人对货物予以回收的义务；</w:t>
      </w:r>
    </w:p>
    <w:p w14:paraId="68A10A37">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规定由乙方提供的其他服务。</w:t>
      </w:r>
    </w:p>
    <w:p w14:paraId="65451F43">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.2乙方提供的</w:t>
      </w:r>
      <w:r>
        <w:rPr>
          <w:rFonts w:hint="eastAsia" w:ascii="仿宋" w:hAnsi="仿宋" w:eastAsia="仿宋" w:cs="仿宋"/>
          <w:color w:val="auto"/>
          <w:sz w:val="28"/>
          <w:szCs w:val="28"/>
          <w:highlight w:val="none"/>
          <w:lang w:eastAsia="zh-CN"/>
        </w:rPr>
        <w:t>售后</w:t>
      </w:r>
      <w:r>
        <w:rPr>
          <w:rFonts w:hint="eastAsia" w:ascii="仿宋" w:hAnsi="仿宋" w:eastAsia="仿宋" w:cs="仿宋"/>
          <w:color w:val="auto"/>
          <w:sz w:val="28"/>
          <w:szCs w:val="28"/>
          <w:highlight w:val="none"/>
        </w:rPr>
        <w:t>服务的费用</w:t>
      </w:r>
      <w:r>
        <w:rPr>
          <w:rFonts w:hint="eastAsia" w:ascii="仿宋" w:hAnsi="仿宋" w:eastAsia="仿宋" w:cs="仿宋"/>
          <w:color w:val="auto"/>
          <w:sz w:val="28"/>
          <w:szCs w:val="28"/>
          <w:highlight w:val="none"/>
          <w:lang w:val="en-US" w:eastAsia="zh-CN"/>
        </w:rPr>
        <w:t>已</w:t>
      </w:r>
      <w:r>
        <w:rPr>
          <w:rFonts w:hint="eastAsia" w:ascii="仿宋" w:hAnsi="仿宋" w:eastAsia="仿宋" w:cs="仿宋"/>
          <w:color w:val="auto"/>
          <w:sz w:val="28"/>
          <w:szCs w:val="28"/>
          <w:highlight w:val="none"/>
        </w:rPr>
        <w:t>包含在合同价款中，甲方不再另行支付。</w:t>
      </w:r>
    </w:p>
    <w:p w14:paraId="1763E276">
      <w:pPr>
        <w:pageBreakBefore w:val="0"/>
        <w:kinsoku/>
        <w:wordWrap/>
        <w:overflowPunct/>
        <w:topLinePunct w:val="0"/>
        <w:bidi w:val="0"/>
        <w:adjustRightInd w:val="0"/>
        <w:snapToGrid w:val="0"/>
        <w:spacing w:before="0"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5</w:t>
      </w:r>
      <w:r>
        <w:rPr>
          <w:rFonts w:hint="eastAsia" w:ascii="仿宋" w:hAnsi="仿宋" w:eastAsia="仿宋" w:cs="仿宋"/>
          <w:b/>
          <w:bCs/>
          <w:color w:val="auto"/>
          <w:sz w:val="28"/>
          <w:szCs w:val="28"/>
          <w:highlight w:val="none"/>
        </w:rPr>
        <w:t>.违约责任</w:t>
      </w:r>
    </w:p>
    <w:p w14:paraId="7441A7C6">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.1质量瑕疵的</w:t>
      </w:r>
      <w:r>
        <w:rPr>
          <w:rFonts w:hint="eastAsia" w:ascii="仿宋" w:hAnsi="仿宋" w:eastAsia="仿宋" w:cs="仿宋"/>
          <w:bCs/>
          <w:color w:val="auto"/>
          <w:sz w:val="28"/>
          <w:szCs w:val="28"/>
          <w:highlight w:val="none"/>
          <w:lang w:eastAsia="zh-CN"/>
        </w:rPr>
        <w:t>违约责任</w:t>
      </w:r>
    </w:p>
    <w:p w14:paraId="6E020FA9">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的产品不符合</w:t>
      </w:r>
      <w:r>
        <w:rPr>
          <w:rFonts w:hint="eastAsia" w:ascii="仿宋" w:hAnsi="仿宋" w:eastAsia="仿宋" w:cs="仿宋"/>
          <w:color w:val="auto"/>
          <w:sz w:val="28"/>
          <w:szCs w:val="28"/>
          <w:highlight w:val="none"/>
          <w:lang w:eastAsia="zh-CN"/>
        </w:rPr>
        <w:t>合同约定的</w:t>
      </w:r>
      <w:r>
        <w:rPr>
          <w:rFonts w:hint="eastAsia" w:ascii="仿宋" w:hAnsi="仿宋" w:eastAsia="仿宋" w:cs="仿宋"/>
          <w:color w:val="auto"/>
          <w:sz w:val="28"/>
          <w:szCs w:val="28"/>
          <w:highlight w:val="none"/>
        </w:rPr>
        <w:t>质量标准或存在产品质量缺陷，</w:t>
      </w:r>
      <w:r>
        <w:rPr>
          <w:rFonts w:hint="eastAsia" w:ascii="仿宋" w:hAnsi="仿宋" w:eastAsia="仿宋" w:cs="仿宋"/>
          <w:color w:val="auto"/>
          <w:sz w:val="28"/>
          <w:szCs w:val="28"/>
          <w:highlight w:val="none"/>
          <w:lang w:eastAsia="zh-CN"/>
        </w:rPr>
        <w:t>甲方有权要求乙方根据</w:t>
      </w:r>
      <w:r>
        <w:rPr>
          <w:rFonts w:hint="eastAsia" w:ascii="仿宋" w:hAnsi="仿宋" w:eastAsia="仿宋" w:cs="仿宋"/>
          <w:b/>
          <w:color w:val="auto"/>
          <w:sz w:val="28"/>
          <w:szCs w:val="28"/>
          <w:highlight w:val="none"/>
        </w:rPr>
        <w:t>【政府采购合同专用条款】</w:t>
      </w:r>
      <w:r>
        <w:rPr>
          <w:rFonts w:hint="eastAsia" w:ascii="仿宋" w:hAnsi="仿宋" w:eastAsia="仿宋" w:cs="仿宋"/>
          <w:b w:val="0"/>
          <w:bCs/>
          <w:color w:val="auto"/>
          <w:sz w:val="28"/>
          <w:szCs w:val="28"/>
          <w:highlight w:val="none"/>
          <w:lang w:eastAsia="zh-CN"/>
        </w:rPr>
        <w:t>要求</w:t>
      </w:r>
      <w:r>
        <w:rPr>
          <w:rFonts w:hint="eastAsia" w:ascii="仿宋" w:hAnsi="仿宋" w:eastAsia="仿宋" w:cs="仿宋"/>
          <w:color w:val="auto"/>
          <w:sz w:val="28"/>
          <w:szCs w:val="28"/>
          <w:highlight w:val="none"/>
          <w:lang w:eastAsia="zh-CN"/>
        </w:rPr>
        <w:t>及时修理、重作、更换，并承担由此给甲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eastAsia="zh-CN"/>
        </w:rPr>
        <w:t>造成的损失</w:t>
      </w:r>
      <w:r>
        <w:rPr>
          <w:rFonts w:hint="eastAsia" w:ascii="仿宋" w:hAnsi="仿宋" w:eastAsia="仿宋" w:cs="仿宋"/>
          <w:color w:val="auto"/>
          <w:sz w:val="28"/>
          <w:szCs w:val="28"/>
          <w:highlight w:val="none"/>
        </w:rPr>
        <w:t>。</w:t>
      </w:r>
    </w:p>
    <w:p w14:paraId="4BFB40C9">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.2迟延交货的违约责任</w:t>
      </w:r>
    </w:p>
    <w:p w14:paraId="1FEDFEAE">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（1）乙方应按照本合同规定的时间、地点交货和提供</w:t>
      </w:r>
      <w:r>
        <w:rPr>
          <w:rFonts w:hint="eastAsia" w:ascii="仿宋" w:hAnsi="仿宋" w:eastAsia="仿宋" w:cs="仿宋"/>
          <w:color w:val="auto"/>
          <w:sz w:val="28"/>
          <w:szCs w:val="28"/>
          <w:highlight w:val="none"/>
          <w:lang w:eastAsia="zh-CN"/>
        </w:rPr>
        <w:t>相关</w:t>
      </w:r>
      <w:r>
        <w:rPr>
          <w:rFonts w:hint="eastAsia" w:ascii="仿宋" w:hAnsi="仿宋" w:eastAsia="仿宋" w:cs="仿宋"/>
          <w:color w:val="auto"/>
          <w:sz w:val="28"/>
          <w:szCs w:val="28"/>
          <w:highlight w:val="none"/>
        </w:rPr>
        <w:t>服务。在履行合同过程中，如果乙方遇到可能</w:t>
      </w:r>
      <w:r>
        <w:rPr>
          <w:rFonts w:hint="eastAsia" w:ascii="仿宋" w:hAnsi="仿宋" w:eastAsia="仿宋" w:cs="仿宋"/>
          <w:color w:val="auto"/>
          <w:sz w:val="28"/>
          <w:szCs w:val="28"/>
          <w:highlight w:val="none"/>
          <w:lang w:eastAsia="zh-CN"/>
        </w:rPr>
        <w:t>影响</w:t>
      </w:r>
      <w:r>
        <w:rPr>
          <w:rFonts w:hint="eastAsia" w:ascii="仿宋" w:hAnsi="仿宋" w:eastAsia="仿宋" w:cs="仿宋"/>
          <w:color w:val="auto"/>
          <w:sz w:val="28"/>
          <w:szCs w:val="28"/>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8"/>
          <w:szCs w:val="28"/>
          <w:highlight w:val="none"/>
          <w:lang w:eastAsia="zh-CN"/>
        </w:rPr>
        <w:t>长</w:t>
      </w:r>
      <w:r>
        <w:rPr>
          <w:rFonts w:hint="eastAsia" w:ascii="仿宋" w:hAnsi="仿宋" w:eastAsia="仿宋" w:cs="仿宋"/>
          <w:color w:val="auto"/>
          <w:sz w:val="28"/>
          <w:szCs w:val="28"/>
          <w:highlight w:val="none"/>
        </w:rPr>
        <w:t>交货时间或延期提供服务。</w:t>
      </w:r>
    </w:p>
    <w:p w14:paraId="2C6D697B">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（2）如果乙方没有按照合同规定的时间交货和提供</w:t>
      </w:r>
      <w:r>
        <w:rPr>
          <w:rFonts w:hint="eastAsia" w:ascii="仿宋" w:hAnsi="仿宋" w:eastAsia="仿宋" w:cs="仿宋"/>
          <w:color w:val="auto"/>
          <w:sz w:val="28"/>
          <w:szCs w:val="28"/>
          <w:highlight w:val="none"/>
          <w:lang w:eastAsia="zh-CN"/>
        </w:rPr>
        <w:t>相关</w:t>
      </w:r>
      <w:r>
        <w:rPr>
          <w:rFonts w:hint="eastAsia" w:ascii="仿宋" w:hAnsi="仿宋" w:eastAsia="仿宋" w:cs="仿宋"/>
          <w:color w:val="auto"/>
          <w:sz w:val="28"/>
          <w:szCs w:val="28"/>
          <w:highlight w:val="none"/>
        </w:rPr>
        <w:t>服务，甲方有权从货款中扣除误期赔偿费而不影响合同项下的其他补救方法，赔偿费按</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规定执行。如果涉及公共利益，且赔偿金额无法弥补公共利益损失，</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可要求继续履行或者</w:t>
      </w:r>
      <w:r>
        <w:rPr>
          <w:rFonts w:hint="eastAsia" w:ascii="仿宋" w:hAnsi="仿宋" w:eastAsia="仿宋" w:cs="仿宋"/>
          <w:color w:val="auto"/>
          <w:sz w:val="28"/>
          <w:szCs w:val="28"/>
          <w:highlight w:val="none"/>
          <w:lang w:eastAsia="zh-CN"/>
        </w:rPr>
        <w:t>采取其他补救措施</w:t>
      </w:r>
      <w:r>
        <w:rPr>
          <w:rFonts w:hint="eastAsia" w:ascii="仿宋" w:hAnsi="仿宋" w:eastAsia="仿宋" w:cs="仿宋"/>
          <w:color w:val="auto"/>
          <w:sz w:val="28"/>
          <w:szCs w:val="28"/>
          <w:highlight w:val="none"/>
        </w:rPr>
        <w:t>。</w:t>
      </w:r>
    </w:p>
    <w:p w14:paraId="69B80BCE">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.3迟延支付的违约责任</w:t>
      </w:r>
    </w:p>
    <w:p w14:paraId="2773D083">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甲方存在迟延支付乙方合同款项的，应当承担</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color w:val="auto"/>
          <w:sz w:val="28"/>
          <w:szCs w:val="28"/>
          <w:highlight w:val="none"/>
        </w:rPr>
        <w:t>规定的逾期付款利息。</w:t>
      </w:r>
    </w:p>
    <w:p w14:paraId="7BC51D22">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.4其他违约责任根据项目实际需要按</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color w:val="auto"/>
          <w:sz w:val="28"/>
          <w:szCs w:val="28"/>
          <w:highlight w:val="none"/>
        </w:rPr>
        <w:t>规定执行。</w:t>
      </w:r>
    </w:p>
    <w:p w14:paraId="54D4AEF0">
      <w:pPr>
        <w:pageBreakBefore w:val="0"/>
        <w:numPr>
          <w:ilvl w:val="0"/>
          <w:numId w:val="6"/>
        </w:numPr>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合同变更</w:t>
      </w:r>
      <w:r>
        <w:rPr>
          <w:rFonts w:hint="eastAsia" w:ascii="仿宋" w:hAnsi="仿宋" w:eastAsia="仿宋" w:cs="仿宋"/>
          <w:b/>
          <w:color w:val="auto"/>
          <w:sz w:val="28"/>
          <w:szCs w:val="28"/>
          <w:highlight w:val="none"/>
          <w:lang w:eastAsia="zh-CN"/>
        </w:rPr>
        <w:t>、中止与终止</w:t>
      </w:r>
    </w:p>
    <w:p w14:paraId="7A2C4555">
      <w:pPr>
        <w:pageBreakBefore w:val="0"/>
        <w:kinsoku/>
        <w:wordWrap/>
        <w:overflowPunct/>
        <w:topLinePunct w:val="0"/>
        <w:autoSpaceDE/>
        <w:autoSpaceDN/>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.1合同的</w:t>
      </w:r>
      <w:r>
        <w:rPr>
          <w:rFonts w:hint="eastAsia" w:ascii="仿宋" w:hAnsi="仿宋" w:eastAsia="仿宋" w:cs="仿宋"/>
          <w:color w:val="auto"/>
          <w:sz w:val="28"/>
          <w:szCs w:val="28"/>
          <w:highlight w:val="none"/>
          <w:lang w:eastAsia="zh-CN"/>
        </w:rPr>
        <w:t>变更</w:t>
      </w:r>
    </w:p>
    <w:p w14:paraId="6D07C366">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政府采购合同履行中，</w:t>
      </w:r>
      <w:r>
        <w:rPr>
          <w:rFonts w:hint="eastAsia" w:ascii="仿宋" w:hAnsi="仿宋" w:eastAsia="仿宋" w:cs="仿宋"/>
          <w:color w:val="auto"/>
          <w:sz w:val="28"/>
          <w:szCs w:val="28"/>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8"/>
          <w:szCs w:val="28"/>
          <w:highlight w:val="none"/>
          <w:lang w:eastAsia="zh-CN"/>
        </w:rPr>
        <w:t>一致后</w:t>
      </w:r>
      <w:r>
        <w:rPr>
          <w:rFonts w:hint="eastAsia" w:ascii="仿宋" w:hAnsi="仿宋" w:eastAsia="仿宋" w:cs="仿宋"/>
          <w:color w:val="auto"/>
          <w:sz w:val="28"/>
          <w:szCs w:val="28"/>
          <w:highlight w:val="none"/>
        </w:rPr>
        <w:t>签订补充协议。</w:t>
      </w:r>
    </w:p>
    <w:p w14:paraId="237178E6">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合同的中止</w:t>
      </w:r>
    </w:p>
    <w:p w14:paraId="59185FB3">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（1）合同履行过程中因供应商就采购文件、采购过程或结果提起投诉的，甲方认为有必要的，</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中止合同的履行。</w:t>
      </w:r>
    </w:p>
    <w:p w14:paraId="0768E927">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合同履行过程中，</w:t>
      </w:r>
      <w:r>
        <w:rPr>
          <w:rFonts w:hint="eastAsia" w:ascii="仿宋" w:hAnsi="仿宋" w:eastAsia="仿宋" w:cs="仿宋"/>
          <w:color w:val="auto"/>
          <w:sz w:val="28"/>
          <w:szCs w:val="28"/>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8"/>
          <w:szCs w:val="28"/>
          <w:highlight w:val="none"/>
          <w:lang w:eastAsia="zh-CN"/>
        </w:rPr>
        <w:t>，乙方有义务及时告知甲方</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有权</w:t>
      </w:r>
      <w:r>
        <w:rPr>
          <w:rFonts w:hint="eastAsia" w:ascii="仿宋" w:hAnsi="仿宋" w:eastAsia="仿宋" w:cs="仿宋"/>
          <w:color w:val="auto"/>
          <w:sz w:val="28"/>
          <w:szCs w:val="28"/>
          <w:highlight w:val="none"/>
        </w:rPr>
        <w:t>以书面形式通知乙方中止合同</w:t>
      </w:r>
      <w:r>
        <w:rPr>
          <w:rFonts w:hint="eastAsia" w:ascii="仿宋" w:hAnsi="仿宋" w:eastAsia="仿宋" w:cs="仿宋"/>
          <w:color w:val="auto"/>
          <w:sz w:val="28"/>
          <w:szCs w:val="28"/>
          <w:highlight w:val="none"/>
          <w:lang w:eastAsia="zh-CN"/>
        </w:rPr>
        <w:t>并要求乙方在合理期限内消除相关情形或者提供适当担保。</w:t>
      </w:r>
      <w:r>
        <w:rPr>
          <w:rFonts w:hint="eastAsia" w:ascii="仿宋" w:hAnsi="仿宋" w:eastAsia="仿宋" w:cs="仿宋"/>
          <w:color w:val="auto"/>
          <w:sz w:val="28"/>
          <w:szCs w:val="28"/>
          <w:highlight w:val="none"/>
        </w:rPr>
        <w:t>乙方提供适当担保的，</w:t>
      </w:r>
      <w:r>
        <w:rPr>
          <w:rFonts w:hint="eastAsia" w:ascii="仿宋" w:hAnsi="仿宋" w:eastAsia="仿宋" w:cs="仿宋"/>
          <w:color w:val="auto"/>
          <w:sz w:val="28"/>
          <w:szCs w:val="28"/>
          <w:highlight w:val="none"/>
          <w:lang w:eastAsia="zh-CN"/>
        </w:rPr>
        <w:t>合同继续</w:t>
      </w:r>
      <w:r>
        <w:rPr>
          <w:rFonts w:hint="eastAsia" w:ascii="仿宋" w:hAnsi="仿宋" w:eastAsia="仿宋" w:cs="仿宋"/>
          <w:color w:val="auto"/>
          <w:sz w:val="28"/>
          <w:szCs w:val="28"/>
          <w:highlight w:val="none"/>
        </w:rPr>
        <w:t>履行</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方在合理期限内未恢复履约能力且未提供适当担保的，视为拒绝</w:t>
      </w:r>
      <w:r>
        <w:rPr>
          <w:rFonts w:hint="eastAsia" w:ascii="仿宋" w:hAnsi="仿宋" w:eastAsia="仿宋" w:cs="仿宋"/>
          <w:color w:val="auto"/>
          <w:sz w:val="28"/>
          <w:szCs w:val="28"/>
          <w:highlight w:val="none"/>
          <w:lang w:eastAsia="zh-CN"/>
        </w:rPr>
        <w:t>继续</w:t>
      </w:r>
      <w:r>
        <w:rPr>
          <w:rFonts w:hint="eastAsia" w:ascii="仿宋" w:hAnsi="仿宋" w:eastAsia="仿宋" w:cs="仿宋"/>
          <w:color w:val="auto"/>
          <w:sz w:val="28"/>
          <w:szCs w:val="28"/>
          <w:highlight w:val="none"/>
        </w:rPr>
        <w:t>履约，甲方</w:t>
      </w:r>
      <w:r>
        <w:rPr>
          <w:rFonts w:hint="eastAsia" w:ascii="仿宋" w:hAnsi="仿宋" w:eastAsia="仿宋" w:cs="仿宋"/>
          <w:color w:val="auto"/>
          <w:sz w:val="28"/>
          <w:szCs w:val="28"/>
          <w:highlight w:val="none"/>
          <w:lang w:eastAsia="zh-CN"/>
        </w:rPr>
        <w:t>有权</w:t>
      </w:r>
      <w:r>
        <w:rPr>
          <w:rFonts w:hint="eastAsia" w:ascii="仿宋" w:hAnsi="仿宋" w:eastAsia="仿宋" w:cs="仿宋"/>
          <w:color w:val="auto"/>
          <w:sz w:val="28"/>
          <w:szCs w:val="28"/>
          <w:highlight w:val="none"/>
        </w:rPr>
        <w:t>解除合同并要求乙方承担</w:t>
      </w:r>
      <w:r>
        <w:rPr>
          <w:rFonts w:hint="eastAsia" w:ascii="仿宋" w:hAnsi="仿宋" w:eastAsia="仿宋" w:cs="仿宋"/>
          <w:color w:val="auto"/>
          <w:sz w:val="28"/>
          <w:szCs w:val="28"/>
          <w:highlight w:val="none"/>
          <w:lang w:eastAsia="zh-CN"/>
        </w:rPr>
        <w:t>由此给甲方造成的损失</w:t>
      </w:r>
      <w:r>
        <w:rPr>
          <w:rFonts w:hint="eastAsia" w:ascii="仿宋" w:hAnsi="仿宋" w:eastAsia="仿宋" w:cs="仿宋"/>
          <w:color w:val="auto"/>
          <w:sz w:val="28"/>
          <w:szCs w:val="28"/>
          <w:highlight w:val="none"/>
        </w:rPr>
        <w:t>。</w:t>
      </w:r>
    </w:p>
    <w:p w14:paraId="5A0EF850">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（3）乙方分立、合并或者变更住所的，应当及时以书面形式告知甲方。乙方没有</w:t>
      </w:r>
      <w:r>
        <w:rPr>
          <w:rFonts w:hint="eastAsia" w:ascii="仿宋" w:hAnsi="仿宋" w:eastAsia="仿宋" w:cs="仿宋"/>
          <w:sz w:val="28"/>
          <w:szCs w:val="28"/>
          <w:highlight w:val="none"/>
          <w:lang w:eastAsia="zh-CN"/>
        </w:rPr>
        <w:t>及时告知</w:t>
      </w:r>
      <w:r>
        <w:rPr>
          <w:rFonts w:hint="eastAsia" w:ascii="仿宋" w:hAnsi="仿宋" w:eastAsia="仿宋" w:cs="仿宋"/>
          <w:sz w:val="28"/>
          <w:szCs w:val="28"/>
          <w:highlight w:val="none"/>
        </w:rPr>
        <w:t>甲方，致使</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履行发生困难的，甲方可以中止合同履行并要求乙方承担由此给甲方造成的损失。</w:t>
      </w:r>
    </w:p>
    <w:p w14:paraId="3C61AD1F">
      <w:pPr>
        <w:pageBreakBefore w:val="0"/>
        <w:kinsoku/>
        <w:wordWrap/>
        <w:overflowPunct/>
        <w:topLinePunct w:val="0"/>
        <w:bidi w:val="0"/>
        <w:snapToGrid w:val="0"/>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）甲方不得以行政区划调整、政府换届、机构或者职能调整以及相关责任人更替为由中止合同。</w:t>
      </w:r>
    </w:p>
    <w:p w14:paraId="729DF8F6">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合同的终止</w:t>
      </w:r>
    </w:p>
    <w:p w14:paraId="29E0D26A">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（1）合同因有效期限届满而终止；</w:t>
      </w:r>
    </w:p>
    <w:p w14:paraId="2EE180FB">
      <w:pPr>
        <w:pageBreakBefore w:val="0"/>
        <w:kinsoku/>
        <w:wordWrap/>
        <w:overflowPunct/>
        <w:topLinePunct w:val="0"/>
        <w:bidi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rPr>
        <w:t>（2）乙方未</w:t>
      </w:r>
      <w:r>
        <w:rPr>
          <w:rFonts w:hint="eastAsia" w:ascii="仿宋" w:hAnsi="仿宋" w:eastAsia="仿宋" w:cs="仿宋"/>
          <w:color w:val="auto"/>
          <w:sz w:val="28"/>
          <w:szCs w:val="28"/>
          <w:highlight w:val="none"/>
          <w:lang w:eastAsia="zh-CN"/>
        </w:rPr>
        <w:t>按</w:t>
      </w:r>
      <w:r>
        <w:rPr>
          <w:rFonts w:hint="eastAsia" w:ascii="仿宋" w:hAnsi="仿宋" w:eastAsia="仿宋" w:cs="仿宋"/>
          <w:color w:val="auto"/>
          <w:sz w:val="28"/>
          <w:szCs w:val="28"/>
          <w:highlight w:val="none"/>
        </w:rPr>
        <w:t>合同约定履行，构成根本性违约的，甲方有权终止合同</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并追究乙方的违约责</w:t>
      </w:r>
      <w:r>
        <w:rPr>
          <w:rFonts w:hint="eastAsia" w:ascii="仿宋" w:hAnsi="仿宋" w:eastAsia="仿宋" w:cs="仿宋"/>
          <w:sz w:val="28"/>
          <w:szCs w:val="28"/>
          <w:highlight w:val="none"/>
          <w:lang w:val="en-US" w:eastAsia="zh-CN"/>
        </w:rPr>
        <w:t>任</w:t>
      </w:r>
      <w:r>
        <w:rPr>
          <w:rFonts w:hint="eastAsia" w:ascii="仿宋" w:hAnsi="仿宋" w:eastAsia="仿宋" w:cs="仿宋"/>
          <w:color w:val="auto"/>
          <w:sz w:val="28"/>
          <w:szCs w:val="28"/>
          <w:highlight w:val="none"/>
        </w:rPr>
        <w:t>。</w:t>
      </w:r>
    </w:p>
    <w:p w14:paraId="4752E9E8">
      <w:pPr>
        <w:pStyle w:val="1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w:t>
      </w:r>
      <w:r>
        <w:rPr>
          <w:rFonts w:hint="eastAsia" w:ascii="仿宋" w:hAnsi="仿宋" w:eastAsia="仿宋" w:cs="仿宋"/>
          <w:color w:val="auto"/>
          <w:kern w:val="2"/>
          <w:sz w:val="28"/>
          <w:szCs w:val="28"/>
          <w:highlight w:val="none"/>
          <w:lang w:val="en-US" w:eastAsia="zh-CN"/>
        </w:rPr>
        <w:t>涉及国家利益、社会公共利益的情形</w:t>
      </w:r>
    </w:p>
    <w:p w14:paraId="388B20E4">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政府采购合同继续履行将损害国家利益和社会公共利益的，双方当事人</w:t>
      </w:r>
      <w:r>
        <w:rPr>
          <w:rFonts w:hint="eastAsia" w:ascii="仿宋" w:hAnsi="仿宋" w:eastAsia="仿宋" w:cs="仿宋"/>
          <w:sz w:val="28"/>
          <w:szCs w:val="28"/>
          <w:highlight w:val="none"/>
          <w:lang w:val="en-US" w:eastAsia="zh-CN"/>
        </w:rPr>
        <w:t>应当变更、</w:t>
      </w:r>
      <w:r>
        <w:rPr>
          <w:rFonts w:hint="eastAsia" w:ascii="仿宋" w:hAnsi="仿宋" w:eastAsia="仿宋" w:cs="仿宋"/>
          <w:sz w:val="28"/>
          <w:szCs w:val="28"/>
          <w:highlight w:val="none"/>
        </w:rPr>
        <w:t>中止</w:t>
      </w:r>
      <w:r>
        <w:rPr>
          <w:rFonts w:hint="eastAsia" w:ascii="仿宋" w:hAnsi="仿宋" w:eastAsia="仿宋" w:cs="仿宋"/>
          <w:sz w:val="28"/>
          <w:szCs w:val="28"/>
          <w:highlight w:val="none"/>
          <w:lang w:eastAsia="zh-CN"/>
        </w:rPr>
        <w:t>或者终止</w:t>
      </w:r>
      <w:r>
        <w:rPr>
          <w:rFonts w:hint="eastAsia" w:ascii="仿宋" w:hAnsi="仿宋" w:eastAsia="仿宋" w:cs="仿宋"/>
          <w:sz w:val="28"/>
          <w:szCs w:val="28"/>
          <w:highlight w:val="none"/>
        </w:rPr>
        <w:t>合同。有过错的一方应当承担赔偿责任，双方都有过错的，各自承担相应的责任。</w:t>
      </w:r>
    </w:p>
    <w:p w14:paraId="507F6AB1">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rPr>
        <w:t>.合同分包</w:t>
      </w:r>
    </w:p>
    <w:p w14:paraId="7983FC17">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.1乙方不得</w:t>
      </w:r>
      <w:r>
        <w:rPr>
          <w:rFonts w:hint="eastAsia" w:ascii="仿宋" w:hAnsi="仿宋" w:eastAsia="仿宋" w:cs="仿宋"/>
          <w:color w:val="auto"/>
          <w:sz w:val="28"/>
          <w:szCs w:val="28"/>
          <w:highlight w:val="none"/>
          <w:lang w:eastAsia="zh-CN"/>
        </w:rPr>
        <w:t>将合同转包给其他供应商。涉及合同分包的，乙方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eastAsia="zh-CN"/>
        </w:rPr>
        <w:t>根据采购文件和投标（响应）文件规定进行</w:t>
      </w:r>
      <w:r>
        <w:rPr>
          <w:rFonts w:hint="eastAsia" w:ascii="仿宋" w:hAnsi="仿宋" w:eastAsia="仿宋" w:cs="仿宋"/>
          <w:color w:val="auto"/>
          <w:sz w:val="28"/>
          <w:szCs w:val="28"/>
          <w:highlight w:val="none"/>
        </w:rPr>
        <w:t>合同分包。</w:t>
      </w:r>
    </w:p>
    <w:p w14:paraId="7A7C0CB4">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.2乙方执行政府采购政策向中小企业依法分包的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乙方应当按采购文件</w:t>
      </w:r>
      <w:r>
        <w:rPr>
          <w:rFonts w:hint="eastAsia" w:ascii="仿宋" w:hAnsi="仿宋" w:eastAsia="仿宋" w:cs="仿宋"/>
          <w:color w:val="auto"/>
          <w:sz w:val="28"/>
          <w:szCs w:val="28"/>
          <w:highlight w:val="none"/>
          <w:lang w:eastAsia="zh-CN"/>
        </w:rPr>
        <w:t>和</w:t>
      </w:r>
      <w:r>
        <w:rPr>
          <w:rFonts w:hint="eastAsia" w:ascii="仿宋" w:hAnsi="仿宋" w:eastAsia="仿宋" w:cs="仿宋"/>
          <w:color w:val="auto"/>
          <w:sz w:val="28"/>
          <w:szCs w:val="28"/>
          <w:highlight w:val="none"/>
        </w:rPr>
        <w:t>投标（响应）文件签订分包</w:t>
      </w:r>
      <w:r>
        <w:rPr>
          <w:rFonts w:hint="eastAsia" w:ascii="仿宋" w:hAnsi="仿宋" w:eastAsia="仿宋" w:cs="仿宋"/>
          <w:color w:val="auto"/>
          <w:sz w:val="28"/>
          <w:szCs w:val="28"/>
          <w:highlight w:val="none"/>
          <w:lang w:eastAsia="zh-CN"/>
        </w:rPr>
        <w:t>意向</w:t>
      </w:r>
      <w:r>
        <w:rPr>
          <w:rFonts w:hint="eastAsia" w:ascii="仿宋" w:hAnsi="仿宋" w:eastAsia="仿宋" w:cs="仿宋"/>
          <w:color w:val="auto"/>
          <w:sz w:val="28"/>
          <w:szCs w:val="28"/>
          <w:highlight w:val="none"/>
        </w:rPr>
        <w:t>协议，分包</w:t>
      </w:r>
      <w:r>
        <w:rPr>
          <w:rFonts w:hint="eastAsia" w:ascii="仿宋" w:hAnsi="仿宋" w:eastAsia="仿宋" w:cs="仿宋"/>
          <w:color w:val="auto"/>
          <w:sz w:val="28"/>
          <w:szCs w:val="28"/>
          <w:highlight w:val="none"/>
          <w:lang w:eastAsia="zh-CN"/>
        </w:rPr>
        <w:t>意向</w:t>
      </w:r>
      <w:r>
        <w:rPr>
          <w:rFonts w:hint="eastAsia" w:ascii="仿宋" w:hAnsi="仿宋" w:eastAsia="仿宋" w:cs="仿宋"/>
          <w:color w:val="auto"/>
          <w:sz w:val="28"/>
          <w:szCs w:val="28"/>
          <w:highlight w:val="none"/>
        </w:rPr>
        <w:t>协议属于本合同组成部分。</w:t>
      </w:r>
    </w:p>
    <w:p w14:paraId="5B59528F">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1</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.不可抗力</w:t>
      </w:r>
    </w:p>
    <w:p w14:paraId="4AB80640">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.1不可抗力是指合同双方不能预见、不能避免且不能克服的客观情况。</w:t>
      </w:r>
    </w:p>
    <w:p w14:paraId="14C99572">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.2任何一方对由于不可抗力造成的部分或全部不能履行合同不承担违约责任。但迟延履行后发生不可抗力的，不能免除责任。</w:t>
      </w:r>
    </w:p>
    <w:p w14:paraId="645F3998">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.3遇有不可抗力的一方，应及时将事件情况以书面形式</w:t>
      </w:r>
      <w:r>
        <w:rPr>
          <w:rFonts w:hint="eastAsia" w:ascii="仿宋" w:hAnsi="仿宋" w:eastAsia="仿宋" w:cs="仿宋"/>
          <w:color w:val="auto"/>
          <w:sz w:val="28"/>
          <w:szCs w:val="28"/>
          <w:highlight w:val="none"/>
          <w:lang w:eastAsia="zh-CN"/>
        </w:rPr>
        <w:t>告</w:t>
      </w:r>
      <w:r>
        <w:rPr>
          <w:rFonts w:hint="eastAsia" w:ascii="仿宋" w:hAnsi="仿宋" w:eastAsia="仿宋" w:cs="仿宋"/>
          <w:color w:val="auto"/>
          <w:sz w:val="28"/>
          <w:szCs w:val="28"/>
          <w:highlight w:val="none"/>
        </w:rPr>
        <w:t>知另一方，并在事件发生后及时向另一方提交合同不能履行或部分不能履行或需要延期履行</w:t>
      </w:r>
      <w:r>
        <w:rPr>
          <w:rFonts w:hint="eastAsia" w:ascii="仿宋" w:hAnsi="仿宋" w:eastAsia="仿宋" w:cs="仿宋"/>
          <w:color w:val="auto"/>
          <w:sz w:val="28"/>
          <w:szCs w:val="28"/>
          <w:highlight w:val="none"/>
          <w:lang w:eastAsia="zh-CN"/>
        </w:rPr>
        <w:t>的详细</w:t>
      </w:r>
      <w:r>
        <w:rPr>
          <w:rFonts w:hint="eastAsia" w:ascii="仿宋" w:hAnsi="仿宋" w:eastAsia="仿宋" w:cs="仿宋"/>
          <w:color w:val="auto"/>
          <w:sz w:val="28"/>
          <w:szCs w:val="28"/>
          <w:highlight w:val="none"/>
        </w:rPr>
        <w:t>报告</w:t>
      </w:r>
      <w:r>
        <w:rPr>
          <w:rFonts w:hint="eastAsia" w:ascii="仿宋" w:hAnsi="仿宋" w:eastAsia="仿宋" w:cs="仿宋"/>
          <w:color w:val="auto"/>
          <w:sz w:val="28"/>
          <w:szCs w:val="28"/>
          <w:highlight w:val="none"/>
          <w:lang w:eastAsia="zh-CN"/>
        </w:rPr>
        <w:t>，以</w:t>
      </w:r>
      <w:r>
        <w:rPr>
          <w:rFonts w:hint="eastAsia" w:ascii="仿宋" w:hAnsi="仿宋" w:eastAsia="仿宋" w:cs="仿宋"/>
          <w:color w:val="auto"/>
          <w:sz w:val="28"/>
          <w:szCs w:val="28"/>
          <w:highlight w:val="none"/>
          <w:lang w:val="en-US" w:eastAsia="zh-CN"/>
        </w:rPr>
        <w:t>及证明不可抗力发生及其持续时间的证据</w:t>
      </w:r>
      <w:r>
        <w:rPr>
          <w:rFonts w:hint="eastAsia" w:ascii="仿宋" w:hAnsi="仿宋" w:eastAsia="仿宋" w:cs="仿宋"/>
          <w:color w:val="auto"/>
          <w:sz w:val="28"/>
          <w:szCs w:val="28"/>
          <w:highlight w:val="none"/>
        </w:rPr>
        <w:t>。</w:t>
      </w:r>
    </w:p>
    <w:p w14:paraId="437EB648">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19</w:t>
      </w:r>
      <w:r>
        <w:rPr>
          <w:rFonts w:hint="eastAsia" w:ascii="仿宋" w:hAnsi="仿宋" w:eastAsia="仿宋" w:cs="仿宋"/>
          <w:b/>
          <w:bCs/>
          <w:color w:val="auto"/>
          <w:sz w:val="28"/>
          <w:szCs w:val="28"/>
          <w:highlight w:val="none"/>
        </w:rPr>
        <w:t>.解决争议的方法</w:t>
      </w:r>
    </w:p>
    <w:p w14:paraId="1324BE15">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.1因本合同及合同有关事项发生的争议，由</w:t>
      </w:r>
      <w:r>
        <w:rPr>
          <w:rFonts w:hint="eastAsia" w:ascii="仿宋" w:hAnsi="仿宋" w:eastAsia="仿宋" w:cs="仿宋"/>
          <w:sz w:val="28"/>
          <w:szCs w:val="28"/>
          <w:highlight w:val="none"/>
          <w:lang w:eastAsia="zh-CN"/>
        </w:rPr>
        <w:t>甲乙双</w:t>
      </w:r>
      <w:r>
        <w:rPr>
          <w:rFonts w:hint="eastAsia" w:ascii="仿宋" w:hAnsi="仿宋" w:eastAsia="仿宋" w:cs="仿宋"/>
          <w:sz w:val="28"/>
          <w:szCs w:val="28"/>
          <w:highlight w:val="none"/>
        </w:rPr>
        <w:t>方友好协商解决。协商不成时，可以</w:t>
      </w:r>
      <w:r>
        <w:rPr>
          <w:rFonts w:hint="eastAsia" w:ascii="仿宋" w:hAnsi="仿宋" w:eastAsia="仿宋" w:cs="仿宋"/>
          <w:sz w:val="28"/>
          <w:szCs w:val="28"/>
          <w:highlight w:val="none"/>
          <w:lang w:eastAsia="zh-CN"/>
        </w:rPr>
        <w:t>向有关组织申请</w:t>
      </w:r>
      <w:r>
        <w:rPr>
          <w:rFonts w:hint="eastAsia" w:ascii="仿宋" w:hAnsi="仿宋" w:eastAsia="仿宋" w:cs="仿宋"/>
          <w:sz w:val="28"/>
          <w:szCs w:val="28"/>
          <w:highlight w:val="none"/>
        </w:rPr>
        <w:t>调解。合同一方或</w:t>
      </w:r>
      <w:r>
        <w:rPr>
          <w:rFonts w:hint="eastAsia" w:ascii="仿宋" w:hAnsi="仿宋" w:eastAsia="仿宋" w:cs="仿宋"/>
          <w:sz w:val="28"/>
          <w:szCs w:val="28"/>
          <w:highlight w:val="none"/>
          <w:lang w:eastAsia="zh-CN"/>
        </w:rPr>
        <w:t>双</w:t>
      </w:r>
      <w:r>
        <w:rPr>
          <w:rFonts w:hint="eastAsia" w:ascii="仿宋" w:hAnsi="仿宋" w:eastAsia="仿宋" w:cs="仿宋"/>
          <w:sz w:val="28"/>
          <w:szCs w:val="28"/>
          <w:highlight w:val="none"/>
        </w:rPr>
        <w:t>方不愿调解或调解不成的，可以通过仲裁或诉讼的方式解决争议。</w:t>
      </w:r>
    </w:p>
    <w:p w14:paraId="1CDE6FE3">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.2选择仲裁的，应在</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sz w:val="28"/>
          <w:szCs w:val="28"/>
          <w:highlight w:val="none"/>
        </w:rPr>
        <w:t>中明确仲裁机构及仲裁地；通过诉讼方式解决的，可以在</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sz w:val="28"/>
          <w:szCs w:val="28"/>
          <w:highlight w:val="none"/>
        </w:rPr>
        <w:t>中进一步约定选择与争议有实际联系的地点的人民法院管辖，但管辖法院的约定不得违反级别管辖和专属管辖的规定。</w:t>
      </w:r>
    </w:p>
    <w:p w14:paraId="77083A4E">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.3如</w:t>
      </w:r>
      <w:r>
        <w:rPr>
          <w:rFonts w:hint="eastAsia" w:ascii="仿宋" w:hAnsi="仿宋" w:eastAsia="仿宋" w:cs="仿宋"/>
          <w:sz w:val="28"/>
          <w:szCs w:val="28"/>
          <w:highlight w:val="none"/>
          <w:lang w:eastAsia="zh-CN"/>
        </w:rPr>
        <w:t>甲乙双方</w:t>
      </w:r>
      <w:r>
        <w:rPr>
          <w:rFonts w:hint="eastAsia" w:ascii="仿宋" w:hAnsi="仿宋" w:eastAsia="仿宋" w:cs="仿宋"/>
          <w:sz w:val="28"/>
          <w:szCs w:val="28"/>
          <w:highlight w:val="none"/>
        </w:rPr>
        <w:t>有争议的事项不影响合同其他部分的履行，在争议解决期间，合同其他部分应</w:t>
      </w:r>
      <w:r>
        <w:rPr>
          <w:rFonts w:hint="eastAsia" w:ascii="仿宋" w:hAnsi="仿宋" w:eastAsia="仿宋" w:cs="仿宋"/>
          <w:sz w:val="28"/>
          <w:szCs w:val="28"/>
          <w:highlight w:val="none"/>
          <w:lang w:eastAsia="zh-CN"/>
        </w:rPr>
        <w:t>当</w:t>
      </w:r>
      <w:r>
        <w:rPr>
          <w:rFonts w:hint="eastAsia" w:ascii="仿宋" w:hAnsi="仿宋" w:eastAsia="仿宋" w:cs="仿宋"/>
          <w:sz w:val="28"/>
          <w:szCs w:val="28"/>
          <w:highlight w:val="none"/>
        </w:rPr>
        <w:t>继续履行。</w:t>
      </w:r>
    </w:p>
    <w:p w14:paraId="199A376F">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20</w:t>
      </w:r>
      <w:r>
        <w:rPr>
          <w:rFonts w:hint="eastAsia" w:ascii="仿宋" w:hAnsi="仿宋" w:eastAsia="仿宋" w:cs="仿宋"/>
          <w:b/>
          <w:color w:val="auto"/>
          <w:sz w:val="28"/>
          <w:szCs w:val="28"/>
          <w:highlight w:val="none"/>
        </w:rPr>
        <w:t>.政府采购政策</w:t>
      </w:r>
    </w:p>
    <w:p w14:paraId="43F4E877">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20.1</w:t>
      </w:r>
      <w:r>
        <w:rPr>
          <w:rFonts w:hint="eastAsia" w:ascii="仿宋" w:hAnsi="仿宋" w:eastAsia="仿宋" w:cs="仿宋"/>
          <w:sz w:val="28"/>
          <w:szCs w:val="28"/>
          <w:highlight w:val="none"/>
          <w:lang w:val="en-GB"/>
        </w:rPr>
        <w:t>本合同应当按照规定执行政府采购政策。</w:t>
      </w:r>
    </w:p>
    <w:p w14:paraId="62239A51">
      <w:pPr>
        <w:pageBreakBefore w:val="0"/>
        <w:kinsoku/>
        <w:wordWrap/>
        <w:overflowPunct/>
        <w:topLinePunct w:val="0"/>
        <w:autoSpaceDE w:val="0"/>
        <w:autoSpaceDN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本合同依法执行政府采购政策的方式和内容，属于合同履约验收的范围。</w:t>
      </w:r>
      <w:r>
        <w:rPr>
          <w:rFonts w:hint="eastAsia" w:ascii="仿宋" w:hAnsi="仿宋" w:eastAsia="仿宋" w:cs="仿宋"/>
          <w:sz w:val="28"/>
          <w:szCs w:val="28"/>
          <w:highlight w:val="none"/>
          <w:lang w:eastAsia="zh-CN"/>
        </w:rPr>
        <w:t>甲乙双方</w:t>
      </w:r>
      <w:r>
        <w:rPr>
          <w:rFonts w:hint="eastAsia" w:ascii="仿宋" w:hAnsi="仿宋" w:eastAsia="仿宋" w:cs="仿宋"/>
          <w:sz w:val="28"/>
          <w:szCs w:val="28"/>
          <w:highlight w:val="none"/>
          <w:lang w:val="en-GB"/>
        </w:rPr>
        <w:t>未按规定要求执行政府采购政策造成损失的</w:t>
      </w:r>
      <w:r>
        <w:rPr>
          <w:rFonts w:hint="eastAsia" w:ascii="仿宋" w:hAnsi="仿宋" w:eastAsia="仿宋" w:cs="仿宋"/>
          <w:color w:val="auto"/>
          <w:sz w:val="28"/>
          <w:szCs w:val="28"/>
          <w:highlight w:val="none"/>
        </w:rPr>
        <w:t>，有过错的一方应当承担赔偿责任，双方都有过错的，各自承担相应的责任。</w:t>
      </w:r>
    </w:p>
    <w:p w14:paraId="5A48E5DB">
      <w:pPr>
        <w:pStyle w:val="5"/>
        <w:pageBreakBefore w:val="0"/>
        <w:kinsoku/>
        <w:wordWrap/>
        <w:overflowPunct/>
        <w:topLinePunct w:val="0"/>
        <w:bidi w:val="0"/>
        <w:spacing w:after="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对于</w:t>
      </w:r>
      <w:r>
        <w:rPr>
          <w:rFonts w:hint="eastAsia" w:ascii="仿宋" w:hAnsi="仿宋" w:eastAsia="仿宋" w:cs="仿宋"/>
          <w:color w:val="auto"/>
          <w:sz w:val="28"/>
          <w:szCs w:val="28"/>
          <w:highlight w:val="none"/>
          <w:lang w:eastAsia="zh-CN"/>
        </w:rPr>
        <w:t>为落实中小企业支持政策，</w:t>
      </w:r>
      <w:r>
        <w:rPr>
          <w:rFonts w:hint="eastAsia" w:ascii="仿宋" w:hAnsi="仿宋" w:eastAsia="仿宋" w:cs="仿宋"/>
          <w:color w:val="auto"/>
          <w:sz w:val="28"/>
          <w:szCs w:val="28"/>
          <w:highlight w:val="none"/>
        </w:rPr>
        <w:t>通过采购项目</w:t>
      </w:r>
      <w:r>
        <w:rPr>
          <w:rFonts w:hint="eastAsia" w:ascii="仿宋" w:hAnsi="仿宋" w:eastAsia="仿宋" w:cs="仿宋"/>
          <w:color w:val="auto"/>
          <w:sz w:val="28"/>
          <w:szCs w:val="28"/>
          <w:highlight w:val="none"/>
          <w:lang w:eastAsia="zh-CN"/>
        </w:rPr>
        <w:t>整体</w:t>
      </w:r>
      <w:r>
        <w:rPr>
          <w:rFonts w:hint="eastAsia" w:ascii="仿宋" w:hAnsi="仿宋" w:eastAsia="仿宋" w:cs="仿宋"/>
          <w:color w:val="auto"/>
          <w:sz w:val="28"/>
          <w:szCs w:val="28"/>
          <w:highlight w:val="none"/>
        </w:rPr>
        <w:t>预留、</w:t>
      </w:r>
      <w:r>
        <w:rPr>
          <w:rFonts w:hint="eastAsia" w:ascii="仿宋" w:hAnsi="仿宋" w:eastAsia="仿宋" w:cs="仿宋"/>
          <w:color w:val="auto"/>
          <w:sz w:val="28"/>
          <w:szCs w:val="28"/>
          <w:highlight w:val="none"/>
          <w:lang w:eastAsia="zh-CN"/>
        </w:rPr>
        <w:t>设置</w:t>
      </w:r>
      <w:r>
        <w:rPr>
          <w:rFonts w:hint="eastAsia" w:ascii="仿宋" w:hAnsi="仿宋" w:eastAsia="仿宋" w:cs="仿宋"/>
          <w:color w:val="auto"/>
          <w:sz w:val="28"/>
          <w:szCs w:val="2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AC9108C">
      <w:pPr>
        <w:pageBreakBefore w:val="0"/>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.法律适用</w:t>
      </w:r>
    </w:p>
    <w:p w14:paraId="6F8ECCE8">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.1本合同的订立、生效、解释、履行及与本合同有关的争议解决，均适用法律、行政法规。</w:t>
      </w:r>
    </w:p>
    <w:p w14:paraId="721468DD">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.2本合同条款与法律、行政法规的强制性规定不一致的，双方当事人应按照法律、行政法规的强制性规定修改本合同的相关条款。</w:t>
      </w:r>
    </w:p>
    <w:p w14:paraId="3D71F363">
      <w:pPr>
        <w:pageBreakBefore w:val="0"/>
        <w:numPr>
          <w:ilvl w:val="0"/>
          <w:numId w:val="0"/>
        </w:numPr>
        <w:kinsoku/>
        <w:wordWrap/>
        <w:overflowPunct/>
        <w:topLinePunct w:val="0"/>
        <w:autoSpaceDE w:val="0"/>
        <w:autoSpaceDN w:val="0"/>
        <w:bidi w:val="0"/>
        <w:adjustRightInd w:val="0"/>
        <w:snapToGrid w:val="0"/>
        <w:spacing w:before="0" w:line="360" w:lineRule="auto"/>
        <w:ind w:firstLine="562"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22.</w:t>
      </w:r>
      <w:r>
        <w:rPr>
          <w:rFonts w:hint="eastAsia" w:ascii="仿宋" w:hAnsi="仿宋" w:eastAsia="仿宋" w:cs="仿宋"/>
          <w:b/>
          <w:color w:val="auto"/>
          <w:sz w:val="28"/>
          <w:szCs w:val="28"/>
          <w:highlight w:val="none"/>
        </w:rPr>
        <w:t>通知</w:t>
      </w:r>
    </w:p>
    <w:p w14:paraId="0AE6F7F4">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.1本合同任何一方向对方发出的通知、信件、数据电文等，应当发送至本合同第一部分《政府采购合同协议书》所约定的通讯地址、联系人、联系电话或电子邮箱。</w:t>
      </w:r>
    </w:p>
    <w:p w14:paraId="1773BBA8">
      <w:pPr>
        <w:pStyle w:val="17"/>
        <w:pageBreakBefore w:val="0"/>
        <w:kinsoku/>
        <w:wordWrap/>
        <w:overflowPunct/>
        <w:topLinePunct w:val="0"/>
        <w:bidi w:val="0"/>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.2一方当事人变更名称、</w:t>
      </w:r>
      <w:r>
        <w:rPr>
          <w:rFonts w:hint="eastAsia" w:ascii="仿宋" w:hAnsi="仿宋" w:eastAsia="仿宋" w:cs="仿宋"/>
          <w:sz w:val="28"/>
          <w:szCs w:val="28"/>
          <w:highlight w:val="none"/>
          <w:lang w:eastAsia="zh-CN"/>
        </w:rPr>
        <w:t>住所</w:t>
      </w:r>
      <w:r>
        <w:rPr>
          <w:rFonts w:hint="eastAsia" w:ascii="仿宋" w:hAnsi="仿宋" w:eastAsia="仿宋" w:cs="仿宋"/>
          <w:sz w:val="28"/>
          <w:szCs w:val="28"/>
          <w:highlight w:val="none"/>
        </w:rPr>
        <w:t>、联系人、联系电话或电子邮箱</w:t>
      </w:r>
      <w:r>
        <w:rPr>
          <w:rFonts w:hint="eastAsia" w:ascii="仿宋" w:hAnsi="仿宋" w:eastAsia="仿宋" w:cs="仿宋"/>
          <w:sz w:val="28"/>
          <w:szCs w:val="28"/>
          <w:highlight w:val="none"/>
          <w:lang w:eastAsia="zh-CN"/>
        </w:rPr>
        <w:t>等信息</w:t>
      </w:r>
      <w:r>
        <w:rPr>
          <w:rFonts w:hint="eastAsia" w:ascii="仿宋" w:hAnsi="仿宋" w:eastAsia="仿宋" w:cs="仿宋"/>
          <w:sz w:val="28"/>
          <w:szCs w:val="28"/>
          <w:highlight w:val="none"/>
        </w:rPr>
        <w:t>的，应当在变更后3日内及时书面通知对方，对方实际收到变更通知前的送达仍为有效送达。</w:t>
      </w:r>
    </w:p>
    <w:p w14:paraId="5C529C16">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本合同一方给另一方的通知均应采用书面形式，传真或快递送到本合同中规定的对方的地址和办理签收手续。</w:t>
      </w:r>
    </w:p>
    <w:p w14:paraId="1308B157">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通知以送达之日或通知书中规定的生效之日起生效，两者中以较迟之日为准。</w:t>
      </w:r>
    </w:p>
    <w:p w14:paraId="0533AAB7">
      <w:pPr>
        <w:pageBreakBefore w:val="0"/>
        <w:numPr>
          <w:ilvl w:val="0"/>
          <w:numId w:val="7"/>
        </w:numPr>
        <w:kinsoku/>
        <w:wordWrap/>
        <w:overflowPunct/>
        <w:topLinePunct w:val="0"/>
        <w:bidi w:val="0"/>
        <w:adjustRightInd w:val="0"/>
        <w:snapToGrid w:val="0"/>
        <w:spacing w:before="0"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合同未尽事项</w:t>
      </w:r>
    </w:p>
    <w:p w14:paraId="5AC0FCE1">
      <w:pPr>
        <w:pageBreakBefore w:val="0"/>
        <w:kinsoku/>
        <w:wordWrap/>
        <w:overflowPunct/>
        <w:topLinePunct w:val="0"/>
        <w:bidi w:val="0"/>
        <w:adjustRightInd w:val="0"/>
        <w:snapToGrid w:val="0"/>
        <w:spacing w:before="0" w:line="360" w:lineRule="auto"/>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.1合同未尽事项见</w:t>
      </w:r>
      <w:r>
        <w:rPr>
          <w:rFonts w:hint="eastAsia" w:ascii="仿宋" w:hAnsi="仿宋" w:eastAsia="仿宋" w:cs="仿宋"/>
          <w:b/>
          <w:color w:val="auto"/>
          <w:sz w:val="28"/>
          <w:szCs w:val="28"/>
          <w:highlight w:val="none"/>
        </w:rPr>
        <w:t>【政府采购合同专用条款】</w:t>
      </w:r>
      <w:r>
        <w:rPr>
          <w:rFonts w:hint="eastAsia" w:ascii="仿宋" w:hAnsi="仿宋" w:eastAsia="仿宋" w:cs="仿宋"/>
          <w:bCs/>
          <w:color w:val="auto"/>
          <w:sz w:val="28"/>
          <w:szCs w:val="28"/>
          <w:highlight w:val="none"/>
        </w:rPr>
        <w:t>。</w:t>
      </w:r>
    </w:p>
    <w:p w14:paraId="5418FBDF">
      <w:pPr>
        <w:pageBreakBefore w:val="0"/>
        <w:kinsoku/>
        <w:wordWrap/>
        <w:overflowPunct/>
        <w:topLinePunct w:val="0"/>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23.2合同附件与合同正文具有同等的法律效力。</w:t>
      </w:r>
      <w:bookmarkStart w:id="10" w:name="_Toc20313"/>
    </w:p>
    <w:p w14:paraId="5BBF5FB2">
      <w:pPr>
        <w:adjustRightInd w:val="0"/>
        <w:snapToGrid w:val="0"/>
        <w:jc w:val="center"/>
        <w:rPr>
          <w:rFonts w:ascii="黑体" w:hAnsi="华文中宋" w:eastAsia="黑体"/>
          <w:b w:val="0"/>
          <w:bCs w:val="0"/>
          <w:sz w:val="36"/>
          <w:szCs w:val="36"/>
          <w:highlight w:val="none"/>
        </w:rPr>
      </w:pPr>
      <w:r>
        <w:rPr>
          <w:rFonts w:hint="eastAsia" w:ascii="黑体" w:hAnsi="华文中宋" w:eastAsia="黑体"/>
          <w:b w:val="0"/>
          <w:bCs w:val="0"/>
          <w:sz w:val="28"/>
          <w:szCs w:val="28"/>
          <w:highlight w:val="none"/>
        </w:rPr>
        <w:br w:type="page"/>
      </w:r>
      <w:r>
        <w:rPr>
          <w:rFonts w:hint="eastAsia" w:ascii="黑体" w:hAnsi="华文中宋" w:eastAsia="黑体"/>
          <w:b w:val="0"/>
          <w:bCs w:val="0"/>
          <w:sz w:val="36"/>
          <w:szCs w:val="36"/>
          <w:highlight w:val="none"/>
        </w:rPr>
        <w:t>第三节政府采购合同专用条款</w:t>
      </w:r>
      <w:bookmarkEnd w:id="10"/>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D663F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97B36CA">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39DA10B1">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第1.2（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）项</w:t>
            </w:r>
          </w:p>
        </w:tc>
        <w:tc>
          <w:tcPr>
            <w:tcW w:w="1742" w:type="dxa"/>
            <w:noWrap w:val="0"/>
            <w:vAlign w:val="center"/>
          </w:tcPr>
          <w:p w14:paraId="324C26BC">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联合体具体要求</w:t>
            </w:r>
          </w:p>
        </w:tc>
        <w:tc>
          <w:tcPr>
            <w:tcW w:w="5170" w:type="dxa"/>
            <w:noWrap w:val="0"/>
            <w:vAlign w:val="center"/>
          </w:tcPr>
          <w:p w14:paraId="189630A7">
            <w:pPr>
              <w:adjustRightInd w:val="0"/>
              <w:snapToGrid w:val="0"/>
              <w:jc w:val="left"/>
              <w:rPr>
                <w:rFonts w:hint="eastAsia" w:ascii="仿宋" w:hAnsi="仿宋" w:eastAsia="仿宋" w:cs="仿宋"/>
                <w:sz w:val="28"/>
                <w:szCs w:val="28"/>
                <w:highlight w:val="none"/>
              </w:rPr>
            </w:pPr>
          </w:p>
        </w:tc>
      </w:tr>
      <w:tr w14:paraId="2664D9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1BE1ADA9">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05DA28F5">
            <w:pPr>
              <w:adjustRightInd w:val="0"/>
              <w:snapToGrid w:val="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第1.2（</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）项</w:t>
            </w:r>
          </w:p>
        </w:tc>
        <w:tc>
          <w:tcPr>
            <w:tcW w:w="1742" w:type="dxa"/>
            <w:noWrap w:val="0"/>
            <w:vAlign w:val="center"/>
          </w:tcPr>
          <w:p w14:paraId="2E0C31FC">
            <w:pPr>
              <w:adjustRightInd w:val="0"/>
              <w:snapToGrid w:val="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其他术语解释</w:t>
            </w:r>
          </w:p>
        </w:tc>
        <w:tc>
          <w:tcPr>
            <w:tcW w:w="5170" w:type="dxa"/>
            <w:noWrap w:val="0"/>
            <w:vAlign w:val="center"/>
          </w:tcPr>
          <w:p w14:paraId="42F9EB13">
            <w:pPr>
              <w:adjustRightInd w:val="0"/>
              <w:snapToGrid w:val="0"/>
              <w:jc w:val="left"/>
              <w:rPr>
                <w:rFonts w:hint="eastAsia" w:ascii="仿宋" w:hAnsi="仿宋" w:eastAsia="仿宋" w:cs="仿宋"/>
                <w:kern w:val="2"/>
                <w:sz w:val="28"/>
                <w:szCs w:val="28"/>
                <w:highlight w:val="none"/>
                <w:lang w:val="en-US" w:eastAsia="zh-CN" w:bidi="ar-SA"/>
              </w:rPr>
            </w:pPr>
          </w:p>
        </w:tc>
      </w:tr>
      <w:tr w14:paraId="6799D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A0A18C">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5D7F473D">
            <w:pPr>
              <w:adjustRightInd w:val="0"/>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lang w:val="en-US" w:eastAsia="zh-CN"/>
              </w:rPr>
              <w:t>4.4款</w:t>
            </w:r>
          </w:p>
        </w:tc>
        <w:tc>
          <w:tcPr>
            <w:tcW w:w="1742" w:type="dxa"/>
            <w:noWrap w:val="0"/>
            <w:vAlign w:val="center"/>
          </w:tcPr>
          <w:p w14:paraId="370FDBC7">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履约验收中甲方提出异议或作出说明的期限</w:t>
            </w:r>
          </w:p>
        </w:tc>
        <w:tc>
          <w:tcPr>
            <w:tcW w:w="5170" w:type="dxa"/>
            <w:noWrap w:val="0"/>
            <w:vAlign w:val="center"/>
          </w:tcPr>
          <w:p w14:paraId="4A372929">
            <w:pPr>
              <w:adjustRightInd w:val="0"/>
              <w:snapToGrid w:val="0"/>
              <w:jc w:val="left"/>
              <w:rPr>
                <w:rFonts w:hint="eastAsia" w:ascii="仿宋" w:hAnsi="仿宋" w:eastAsia="仿宋" w:cs="仿宋"/>
                <w:kern w:val="2"/>
                <w:sz w:val="28"/>
                <w:szCs w:val="28"/>
                <w:highlight w:val="none"/>
                <w:lang w:val="en-US" w:eastAsia="zh-CN" w:bidi="ar-SA"/>
              </w:rPr>
            </w:pPr>
          </w:p>
        </w:tc>
      </w:tr>
      <w:tr w14:paraId="70C74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45D704">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50C3D1E1">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lang w:val="en-US" w:eastAsia="zh-CN"/>
              </w:rPr>
              <w:t>4.6款</w:t>
            </w:r>
          </w:p>
        </w:tc>
        <w:tc>
          <w:tcPr>
            <w:tcW w:w="1742" w:type="dxa"/>
            <w:noWrap w:val="0"/>
            <w:vAlign w:val="center"/>
          </w:tcPr>
          <w:p w14:paraId="15BF1129">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约定甲方承担的其他义务和责任</w:t>
            </w:r>
          </w:p>
        </w:tc>
        <w:tc>
          <w:tcPr>
            <w:tcW w:w="5170" w:type="dxa"/>
            <w:noWrap w:val="0"/>
            <w:vAlign w:val="center"/>
          </w:tcPr>
          <w:p w14:paraId="4B46847C">
            <w:pPr>
              <w:adjustRightInd w:val="0"/>
              <w:snapToGrid w:val="0"/>
              <w:jc w:val="left"/>
              <w:rPr>
                <w:rFonts w:hint="eastAsia" w:ascii="仿宋" w:hAnsi="仿宋" w:eastAsia="仿宋" w:cs="仿宋"/>
                <w:kern w:val="2"/>
                <w:sz w:val="28"/>
                <w:szCs w:val="28"/>
                <w:highlight w:val="none"/>
                <w:lang w:val="en-US" w:eastAsia="zh-CN" w:bidi="ar-SA"/>
              </w:rPr>
            </w:pPr>
          </w:p>
        </w:tc>
      </w:tr>
      <w:tr w14:paraId="72C34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319701">
            <w:pPr>
              <w:adjustRightInd w:val="0"/>
              <w:snapToGrid w:val="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第二节</w:t>
            </w:r>
          </w:p>
          <w:p w14:paraId="190EF0FE">
            <w:pPr>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lang w:val="en-US" w:eastAsia="zh-CN"/>
              </w:rPr>
              <w:t>5.4款</w:t>
            </w:r>
          </w:p>
        </w:tc>
        <w:tc>
          <w:tcPr>
            <w:tcW w:w="1742" w:type="dxa"/>
            <w:noWrap w:val="0"/>
            <w:vAlign w:val="center"/>
          </w:tcPr>
          <w:p w14:paraId="4E52E63D">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约定乙方承担的其他义务和责任</w:t>
            </w:r>
          </w:p>
        </w:tc>
        <w:tc>
          <w:tcPr>
            <w:tcW w:w="5170" w:type="dxa"/>
            <w:noWrap w:val="0"/>
            <w:vAlign w:val="center"/>
          </w:tcPr>
          <w:p w14:paraId="0A8C0A1C">
            <w:pPr>
              <w:adjustRightInd w:val="0"/>
              <w:snapToGrid w:val="0"/>
              <w:jc w:val="left"/>
              <w:rPr>
                <w:rFonts w:hint="eastAsia" w:ascii="仿宋" w:hAnsi="仿宋" w:eastAsia="仿宋" w:cs="仿宋"/>
                <w:kern w:val="2"/>
                <w:sz w:val="28"/>
                <w:szCs w:val="28"/>
                <w:highlight w:val="none"/>
                <w:lang w:val="en-US" w:eastAsia="zh-CN" w:bidi="ar-SA"/>
              </w:rPr>
            </w:pPr>
          </w:p>
        </w:tc>
      </w:tr>
      <w:tr w14:paraId="237B11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7C4734">
            <w:pPr>
              <w:adjustRightInd w:val="0"/>
              <w:snapToGrid w:val="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第二节</w:t>
            </w:r>
          </w:p>
          <w:p w14:paraId="73D6755C">
            <w:pPr>
              <w:snapToGrid w:val="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lang w:val="en-US" w:eastAsia="zh-CN"/>
              </w:rPr>
              <w:t>6.1款</w:t>
            </w:r>
          </w:p>
        </w:tc>
        <w:tc>
          <w:tcPr>
            <w:tcW w:w="1742" w:type="dxa"/>
            <w:noWrap w:val="0"/>
            <w:vAlign w:val="center"/>
          </w:tcPr>
          <w:p w14:paraId="28AB0E9C">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履行合同义务的顺序</w:t>
            </w:r>
          </w:p>
        </w:tc>
        <w:tc>
          <w:tcPr>
            <w:tcW w:w="5170" w:type="dxa"/>
            <w:noWrap w:val="0"/>
            <w:vAlign w:val="center"/>
          </w:tcPr>
          <w:p w14:paraId="17441406">
            <w:pPr>
              <w:adjustRightInd w:val="0"/>
              <w:snapToGrid w:val="0"/>
              <w:jc w:val="left"/>
              <w:rPr>
                <w:rFonts w:hint="eastAsia" w:ascii="仿宋" w:hAnsi="仿宋" w:eastAsia="仿宋" w:cs="仿宋"/>
                <w:kern w:val="2"/>
                <w:sz w:val="28"/>
                <w:szCs w:val="28"/>
                <w:highlight w:val="none"/>
                <w:lang w:val="en-US" w:eastAsia="zh-CN" w:bidi="ar-SA"/>
              </w:rPr>
            </w:pPr>
          </w:p>
        </w:tc>
      </w:tr>
      <w:tr w14:paraId="5D9BAD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570B8A85">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00A011E5">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款</w:t>
            </w:r>
          </w:p>
        </w:tc>
        <w:tc>
          <w:tcPr>
            <w:tcW w:w="1742" w:type="dxa"/>
            <w:noWrap w:val="0"/>
            <w:vAlign w:val="center"/>
          </w:tcPr>
          <w:p w14:paraId="72017465">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包装</w:t>
            </w:r>
            <w:r>
              <w:rPr>
                <w:rFonts w:hint="eastAsia" w:ascii="仿宋" w:hAnsi="仿宋" w:eastAsia="仿宋" w:cs="仿宋"/>
                <w:sz w:val="28"/>
                <w:szCs w:val="28"/>
                <w:highlight w:val="none"/>
                <w:lang w:eastAsia="zh-CN"/>
              </w:rPr>
              <w:t>特殊要求</w:t>
            </w:r>
          </w:p>
        </w:tc>
        <w:tc>
          <w:tcPr>
            <w:tcW w:w="5170" w:type="dxa"/>
            <w:noWrap w:val="0"/>
            <w:vAlign w:val="center"/>
          </w:tcPr>
          <w:p w14:paraId="78725CE4">
            <w:pPr>
              <w:rPr>
                <w:rFonts w:hint="eastAsia" w:ascii="仿宋" w:hAnsi="仿宋" w:eastAsia="仿宋" w:cs="仿宋"/>
                <w:sz w:val="28"/>
                <w:szCs w:val="28"/>
                <w:highlight w:val="none"/>
              </w:rPr>
            </w:pPr>
          </w:p>
        </w:tc>
      </w:tr>
      <w:tr w14:paraId="0201AB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4B0B7A77">
            <w:pPr>
              <w:adjustRightInd w:val="0"/>
              <w:snapToGrid w:val="0"/>
              <w:jc w:val="center"/>
              <w:rPr>
                <w:rFonts w:hint="eastAsia" w:ascii="仿宋" w:hAnsi="仿宋" w:eastAsia="仿宋" w:cs="仿宋"/>
                <w:sz w:val="28"/>
                <w:szCs w:val="28"/>
                <w:highlight w:val="none"/>
              </w:rPr>
            </w:pPr>
          </w:p>
        </w:tc>
        <w:tc>
          <w:tcPr>
            <w:tcW w:w="1742" w:type="dxa"/>
            <w:noWrap w:val="0"/>
            <w:vAlign w:val="center"/>
          </w:tcPr>
          <w:p w14:paraId="13CB7D31">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指定现场</w:t>
            </w:r>
          </w:p>
        </w:tc>
        <w:tc>
          <w:tcPr>
            <w:tcW w:w="5170" w:type="dxa"/>
            <w:noWrap w:val="0"/>
            <w:vAlign w:val="center"/>
          </w:tcPr>
          <w:p w14:paraId="6F5F55D8">
            <w:pPr>
              <w:rPr>
                <w:rFonts w:hint="eastAsia" w:ascii="仿宋" w:hAnsi="仿宋" w:eastAsia="仿宋" w:cs="仿宋"/>
                <w:sz w:val="28"/>
                <w:szCs w:val="28"/>
                <w:highlight w:val="none"/>
              </w:rPr>
            </w:pPr>
          </w:p>
        </w:tc>
      </w:tr>
      <w:tr w14:paraId="144C55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BDD2A20">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0504B7F6">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款</w:t>
            </w:r>
          </w:p>
        </w:tc>
        <w:tc>
          <w:tcPr>
            <w:tcW w:w="1742" w:type="dxa"/>
            <w:noWrap w:val="0"/>
            <w:vAlign w:val="center"/>
          </w:tcPr>
          <w:p w14:paraId="15AB129F">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运输特殊要求</w:t>
            </w:r>
          </w:p>
        </w:tc>
        <w:tc>
          <w:tcPr>
            <w:tcW w:w="5170" w:type="dxa"/>
            <w:noWrap w:val="0"/>
            <w:vAlign w:val="center"/>
          </w:tcPr>
          <w:p w14:paraId="630AC292">
            <w:pPr>
              <w:rPr>
                <w:rFonts w:hint="eastAsia" w:ascii="仿宋" w:hAnsi="仿宋" w:eastAsia="仿宋" w:cs="仿宋"/>
                <w:sz w:val="28"/>
                <w:szCs w:val="28"/>
                <w:highlight w:val="none"/>
              </w:rPr>
            </w:pPr>
          </w:p>
        </w:tc>
      </w:tr>
      <w:tr w14:paraId="6E3D89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08DEFEA">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501B4AD5">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款</w:t>
            </w:r>
          </w:p>
        </w:tc>
        <w:tc>
          <w:tcPr>
            <w:tcW w:w="1742" w:type="dxa"/>
            <w:noWrap w:val="0"/>
            <w:vAlign w:val="center"/>
          </w:tcPr>
          <w:p w14:paraId="2E84304E">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保险要求</w:t>
            </w:r>
          </w:p>
        </w:tc>
        <w:tc>
          <w:tcPr>
            <w:tcW w:w="5170" w:type="dxa"/>
            <w:noWrap w:val="0"/>
            <w:vAlign w:val="center"/>
          </w:tcPr>
          <w:p w14:paraId="06ED6C48">
            <w:pPr>
              <w:rPr>
                <w:rFonts w:hint="eastAsia" w:ascii="仿宋" w:hAnsi="仿宋" w:eastAsia="仿宋" w:cs="仿宋"/>
                <w:sz w:val="28"/>
                <w:szCs w:val="28"/>
                <w:highlight w:val="none"/>
              </w:rPr>
            </w:pPr>
          </w:p>
        </w:tc>
      </w:tr>
      <w:tr w14:paraId="322DED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DED5D8A">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56FFDC8C">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.2（1）项</w:t>
            </w:r>
          </w:p>
        </w:tc>
        <w:tc>
          <w:tcPr>
            <w:tcW w:w="1742" w:type="dxa"/>
            <w:noWrap w:val="0"/>
            <w:vAlign w:val="center"/>
          </w:tcPr>
          <w:p w14:paraId="6D5EFFE4">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质量保证期</w:t>
            </w:r>
          </w:p>
        </w:tc>
        <w:tc>
          <w:tcPr>
            <w:tcW w:w="5170" w:type="dxa"/>
            <w:noWrap w:val="0"/>
            <w:vAlign w:val="center"/>
          </w:tcPr>
          <w:p w14:paraId="33BF1F4F">
            <w:pPr>
              <w:autoSpaceDE w:val="0"/>
              <w:autoSpaceDN w:val="0"/>
              <w:adjustRightInd w:val="0"/>
              <w:snapToGrid w:val="0"/>
              <w:ind w:firstLine="560" w:firstLineChars="200"/>
              <w:jc w:val="left"/>
              <w:rPr>
                <w:rFonts w:hint="eastAsia" w:ascii="仿宋" w:hAnsi="仿宋" w:eastAsia="仿宋" w:cs="仿宋"/>
                <w:sz w:val="28"/>
                <w:szCs w:val="28"/>
                <w:highlight w:val="none"/>
              </w:rPr>
            </w:pPr>
          </w:p>
        </w:tc>
      </w:tr>
      <w:tr w14:paraId="7AE9F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566626">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7A7501C6">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.2（3）项</w:t>
            </w:r>
          </w:p>
        </w:tc>
        <w:tc>
          <w:tcPr>
            <w:tcW w:w="1742" w:type="dxa"/>
            <w:noWrap w:val="0"/>
            <w:vAlign w:val="center"/>
          </w:tcPr>
          <w:p w14:paraId="4566098B">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货物质量缺陷</w:t>
            </w:r>
          </w:p>
          <w:p w14:paraId="60EED9D0">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响应时间</w:t>
            </w:r>
          </w:p>
        </w:tc>
        <w:tc>
          <w:tcPr>
            <w:tcW w:w="5170" w:type="dxa"/>
            <w:noWrap w:val="0"/>
            <w:vAlign w:val="center"/>
          </w:tcPr>
          <w:p w14:paraId="7BEF34FD">
            <w:pPr>
              <w:adjustRightInd w:val="0"/>
              <w:snapToGrid w:val="0"/>
              <w:jc w:val="left"/>
              <w:rPr>
                <w:rFonts w:hint="eastAsia" w:ascii="仿宋" w:hAnsi="仿宋" w:eastAsia="仿宋" w:cs="仿宋"/>
                <w:sz w:val="28"/>
                <w:szCs w:val="28"/>
                <w:highlight w:val="none"/>
              </w:rPr>
            </w:pPr>
          </w:p>
        </w:tc>
      </w:tr>
      <w:tr w14:paraId="67A37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5CD376">
            <w:pPr>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第二节</w:t>
            </w:r>
          </w:p>
          <w:p w14:paraId="2E4DC3BE">
            <w:pPr>
              <w:pStyle w:val="17"/>
              <w:ind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第11.1款</w:t>
            </w:r>
          </w:p>
        </w:tc>
        <w:tc>
          <w:tcPr>
            <w:tcW w:w="1742" w:type="dxa"/>
            <w:noWrap w:val="0"/>
            <w:vAlign w:val="center"/>
          </w:tcPr>
          <w:p w14:paraId="00B74833">
            <w:pPr>
              <w:adjustRightInd w:val="0"/>
              <w:snapToGrid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其他应当保密的信息</w:t>
            </w:r>
          </w:p>
        </w:tc>
        <w:tc>
          <w:tcPr>
            <w:tcW w:w="5170" w:type="dxa"/>
            <w:noWrap w:val="0"/>
            <w:vAlign w:val="center"/>
          </w:tcPr>
          <w:p w14:paraId="01B3DC5D">
            <w:pPr>
              <w:adjustRightInd w:val="0"/>
              <w:snapToGrid w:val="0"/>
              <w:jc w:val="left"/>
              <w:rPr>
                <w:rFonts w:hint="eastAsia" w:ascii="仿宋" w:hAnsi="仿宋" w:eastAsia="仿宋" w:cs="仿宋"/>
                <w:sz w:val="28"/>
                <w:szCs w:val="28"/>
                <w:highlight w:val="none"/>
              </w:rPr>
            </w:pPr>
          </w:p>
        </w:tc>
      </w:tr>
      <w:tr w14:paraId="4F6EF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F39BDE8">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3750573C">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.2款</w:t>
            </w:r>
          </w:p>
        </w:tc>
        <w:tc>
          <w:tcPr>
            <w:tcW w:w="1742" w:type="dxa"/>
            <w:noWrap w:val="0"/>
            <w:vAlign w:val="center"/>
          </w:tcPr>
          <w:p w14:paraId="5644E581">
            <w:pPr>
              <w:adjustRightInd w:val="0"/>
              <w:snapToGrid w:val="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合同价款支付</w:t>
            </w:r>
            <w:r>
              <w:rPr>
                <w:rFonts w:hint="eastAsia" w:ascii="仿宋" w:hAnsi="仿宋" w:eastAsia="仿宋" w:cs="仿宋"/>
                <w:sz w:val="28"/>
                <w:szCs w:val="28"/>
                <w:highlight w:val="none"/>
                <w:lang w:eastAsia="zh-CN"/>
              </w:rPr>
              <w:t>时间</w:t>
            </w:r>
          </w:p>
        </w:tc>
        <w:tc>
          <w:tcPr>
            <w:tcW w:w="5170" w:type="dxa"/>
            <w:noWrap w:val="0"/>
            <w:vAlign w:val="center"/>
          </w:tcPr>
          <w:p w14:paraId="52243D8D">
            <w:pPr>
              <w:adjustRightInd w:val="0"/>
              <w:snapToGrid w:val="0"/>
              <w:jc w:val="left"/>
              <w:rPr>
                <w:rFonts w:hint="eastAsia" w:ascii="仿宋" w:hAnsi="仿宋" w:eastAsia="仿宋" w:cs="仿宋"/>
                <w:sz w:val="28"/>
                <w:szCs w:val="28"/>
                <w:highlight w:val="none"/>
              </w:rPr>
            </w:pPr>
          </w:p>
        </w:tc>
      </w:tr>
      <w:tr w14:paraId="505F9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BFAE50A">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05897D8C">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13.2</w:t>
            </w:r>
            <w:r>
              <w:rPr>
                <w:rFonts w:hint="eastAsia" w:ascii="仿宋" w:hAnsi="仿宋" w:eastAsia="仿宋" w:cs="仿宋"/>
                <w:sz w:val="28"/>
                <w:szCs w:val="28"/>
                <w:highlight w:val="none"/>
              </w:rPr>
              <w:t>款</w:t>
            </w:r>
          </w:p>
        </w:tc>
        <w:tc>
          <w:tcPr>
            <w:tcW w:w="1742" w:type="dxa"/>
            <w:noWrap w:val="0"/>
            <w:vAlign w:val="center"/>
          </w:tcPr>
          <w:p w14:paraId="641E2A9A">
            <w:pPr>
              <w:adjustRightInd w:val="0"/>
              <w:snapToGrid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履约保证金不予退还的情形</w:t>
            </w:r>
          </w:p>
        </w:tc>
        <w:tc>
          <w:tcPr>
            <w:tcW w:w="5170" w:type="dxa"/>
            <w:noWrap w:val="0"/>
            <w:vAlign w:val="center"/>
          </w:tcPr>
          <w:p w14:paraId="3BB1D128">
            <w:pPr>
              <w:adjustRightInd w:val="0"/>
              <w:snapToGrid w:val="0"/>
              <w:jc w:val="left"/>
              <w:rPr>
                <w:rFonts w:hint="eastAsia" w:ascii="仿宋" w:hAnsi="仿宋" w:eastAsia="仿宋" w:cs="仿宋"/>
                <w:sz w:val="28"/>
                <w:szCs w:val="28"/>
                <w:highlight w:val="none"/>
              </w:rPr>
            </w:pPr>
          </w:p>
        </w:tc>
      </w:tr>
      <w:tr w14:paraId="1A65E6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DBD5FE">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418C8775">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13.3</w:t>
            </w:r>
            <w:r>
              <w:rPr>
                <w:rFonts w:hint="eastAsia" w:ascii="仿宋" w:hAnsi="仿宋" w:eastAsia="仿宋" w:cs="仿宋"/>
                <w:sz w:val="28"/>
                <w:szCs w:val="28"/>
                <w:highlight w:val="none"/>
              </w:rPr>
              <w:t>款</w:t>
            </w:r>
          </w:p>
        </w:tc>
        <w:tc>
          <w:tcPr>
            <w:tcW w:w="1742" w:type="dxa"/>
            <w:noWrap w:val="0"/>
            <w:vAlign w:val="center"/>
          </w:tcPr>
          <w:p w14:paraId="289B9A17">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履约保证金退还时间及</w:t>
            </w:r>
            <w:r>
              <w:rPr>
                <w:rFonts w:hint="eastAsia" w:ascii="仿宋" w:hAnsi="仿宋" w:eastAsia="仿宋" w:cs="仿宋"/>
                <w:sz w:val="28"/>
                <w:szCs w:val="28"/>
                <w:highlight w:val="none"/>
                <w:lang w:eastAsia="zh-CN"/>
              </w:rPr>
              <w:t>逾期退还的</w:t>
            </w:r>
            <w:r>
              <w:rPr>
                <w:rFonts w:hint="eastAsia" w:ascii="仿宋" w:hAnsi="仿宋" w:eastAsia="仿宋" w:cs="仿宋"/>
                <w:sz w:val="28"/>
                <w:szCs w:val="28"/>
                <w:highlight w:val="none"/>
              </w:rPr>
              <w:t>违约金</w:t>
            </w:r>
          </w:p>
        </w:tc>
        <w:tc>
          <w:tcPr>
            <w:tcW w:w="5170" w:type="dxa"/>
            <w:noWrap w:val="0"/>
            <w:vAlign w:val="center"/>
          </w:tcPr>
          <w:p w14:paraId="3D1B6020">
            <w:pPr>
              <w:adjustRightInd w:val="0"/>
              <w:snapToGrid w:val="0"/>
              <w:jc w:val="left"/>
              <w:rPr>
                <w:rFonts w:hint="eastAsia" w:ascii="仿宋" w:hAnsi="仿宋" w:eastAsia="仿宋" w:cs="仿宋"/>
                <w:sz w:val="28"/>
                <w:szCs w:val="28"/>
                <w:highlight w:val="none"/>
              </w:rPr>
            </w:pPr>
          </w:p>
        </w:tc>
      </w:tr>
      <w:tr w14:paraId="2B580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F6A4B90">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22DA1641">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w:t>
            </w:r>
          </w:p>
        </w:tc>
        <w:tc>
          <w:tcPr>
            <w:tcW w:w="1742" w:type="dxa"/>
            <w:noWrap w:val="0"/>
            <w:vAlign w:val="center"/>
          </w:tcPr>
          <w:p w14:paraId="239E32F8">
            <w:pPr>
              <w:adjustRightInd w:val="0"/>
              <w:snapToGrid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运行监督、维修期限</w:t>
            </w:r>
          </w:p>
        </w:tc>
        <w:tc>
          <w:tcPr>
            <w:tcW w:w="5170" w:type="dxa"/>
            <w:noWrap w:val="0"/>
            <w:vAlign w:val="center"/>
          </w:tcPr>
          <w:p w14:paraId="0C9790F6">
            <w:pPr>
              <w:adjustRightInd w:val="0"/>
              <w:snapToGrid w:val="0"/>
              <w:jc w:val="left"/>
              <w:rPr>
                <w:rFonts w:hint="eastAsia" w:ascii="仿宋" w:hAnsi="仿宋" w:eastAsia="仿宋" w:cs="仿宋"/>
                <w:sz w:val="28"/>
                <w:szCs w:val="28"/>
                <w:highlight w:val="none"/>
              </w:rPr>
            </w:pPr>
          </w:p>
        </w:tc>
      </w:tr>
      <w:tr w14:paraId="30E1E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24678EF">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568F2D05">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）项</w:t>
            </w:r>
          </w:p>
        </w:tc>
        <w:tc>
          <w:tcPr>
            <w:tcW w:w="1742" w:type="dxa"/>
            <w:noWrap w:val="0"/>
            <w:vAlign w:val="center"/>
          </w:tcPr>
          <w:p w14:paraId="6A613E5C">
            <w:pPr>
              <w:adjustRightInd w:val="0"/>
              <w:snapToGrid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货物回收的约定</w:t>
            </w:r>
          </w:p>
        </w:tc>
        <w:tc>
          <w:tcPr>
            <w:tcW w:w="5170" w:type="dxa"/>
            <w:noWrap w:val="0"/>
            <w:vAlign w:val="center"/>
          </w:tcPr>
          <w:p w14:paraId="5DBB4C92">
            <w:pPr>
              <w:adjustRightInd w:val="0"/>
              <w:snapToGrid w:val="0"/>
              <w:jc w:val="left"/>
              <w:rPr>
                <w:rFonts w:hint="eastAsia" w:ascii="仿宋" w:hAnsi="仿宋" w:eastAsia="仿宋" w:cs="仿宋"/>
                <w:sz w:val="28"/>
                <w:szCs w:val="28"/>
                <w:highlight w:val="none"/>
              </w:rPr>
            </w:pPr>
          </w:p>
        </w:tc>
      </w:tr>
      <w:tr w14:paraId="24C31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16DADBD">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05F4C1B9">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）项</w:t>
            </w:r>
          </w:p>
        </w:tc>
        <w:tc>
          <w:tcPr>
            <w:tcW w:w="1742" w:type="dxa"/>
            <w:noWrap w:val="0"/>
            <w:vAlign w:val="center"/>
          </w:tcPr>
          <w:p w14:paraId="0B3CA701">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乙方提供的其他服务</w:t>
            </w:r>
          </w:p>
        </w:tc>
        <w:tc>
          <w:tcPr>
            <w:tcW w:w="5170" w:type="dxa"/>
            <w:noWrap w:val="0"/>
            <w:vAlign w:val="center"/>
          </w:tcPr>
          <w:p w14:paraId="3FA7A8CA">
            <w:pPr>
              <w:adjustRightInd w:val="0"/>
              <w:snapToGrid w:val="0"/>
              <w:jc w:val="left"/>
              <w:rPr>
                <w:rFonts w:hint="eastAsia" w:ascii="仿宋" w:hAnsi="仿宋" w:eastAsia="仿宋" w:cs="仿宋"/>
                <w:sz w:val="28"/>
                <w:szCs w:val="28"/>
                <w:highlight w:val="none"/>
              </w:rPr>
            </w:pPr>
          </w:p>
        </w:tc>
      </w:tr>
      <w:tr w14:paraId="12E2DA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BCC0E89">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6A4A8F4F">
            <w:pPr>
              <w:adjustRightInd w:val="0"/>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第1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1款</w:t>
            </w:r>
          </w:p>
        </w:tc>
        <w:tc>
          <w:tcPr>
            <w:tcW w:w="1742" w:type="dxa"/>
            <w:noWrap w:val="0"/>
            <w:vAlign w:val="center"/>
          </w:tcPr>
          <w:p w14:paraId="4279F23D">
            <w:pPr>
              <w:adjustRightInd w:val="0"/>
              <w:snapToGrid w:val="0"/>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修理、重作、更换相关具体规定</w:t>
            </w:r>
          </w:p>
        </w:tc>
        <w:tc>
          <w:tcPr>
            <w:tcW w:w="5170" w:type="dxa"/>
            <w:noWrap w:val="0"/>
            <w:vAlign w:val="center"/>
          </w:tcPr>
          <w:p w14:paraId="25E7B816">
            <w:pPr>
              <w:adjustRightInd w:val="0"/>
              <w:snapToGrid w:val="0"/>
              <w:jc w:val="left"/>
              <w:rPr>
                <w:rFonts w:hint="eastAsia" w:ascii="仿宋" w:hAnsi="仿宋" w:eastAsia="仿宋" w:cs="仿宋"/>
                <w:sz w:val="28"/>
                <w:szCs w:val="28"/>
                <w:highlight w:val="none"/>
              </w:rPr>
            </w:pPr>
          </w:p>
        </w:tc>
      </w:tr>
      <w:tr w14:paraId="5B48C0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29D99D">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5BEB3074">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.2（2）项</w:t>
            </w:r>
          </w:p>
        </w:tc>
        <w:tc>
          <w:tcPr>
            <w:tcW w:w="1742" w:type="dxa"/>
            <w:noWrap w:val="0"/>
            <w:vAlign w:val="center"/>
          </w:tcPr>
          <w:p w14:paraId="48B383CD">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迟延交货赔偿费</w:t>
            </w:r>
          </w:p>
        </w:tc>
        <w:tc>
          <w:tcPr>
            <w:tcW w:w="5170" w:type="dxa"/>
            <w:noWrap w:val="0"/>
            <w:vAlign w:val="center"/>
          </w:tcPr>
          <w:p w14:paraId="467ACEBA">
            <w:pPr>
              <w:adjustRightInd w:val="0"/>
              <w:snapToGrid w:val="0"/>
              <w:jc w:val="left"/>
              <w:rPr>
                <w:rFonts w:hint="eastAsia" w:ascii="仿宋" w:hAnsi="仿宋" w:eastAsia="仿宋" w:cs="仿宋"/>
                <w:sz w:val="28"/>
                <w:szCs w:val="28"/>
                <w:highlight w:val="none"/>
                <w:u w:val="single"/>
              </w:rPr>
            </w:pPr>
          </w:p>
        </w:tc>
      </w:tr>
      <w:tr w14:paraId="150A7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9B2E5E7">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341BD2FA">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3款</w:t>
            </w:r>
          </w:p>
        </w:tc>
        <w:tc>
          <w:tcPr>
            <w:tcW w:w="1742" w:type="dxa"/>
            <w:noWrap w:val="0"/>
            <w:vAlign w:val="center"/>
          </w:tcPr>
          <w:p w14:paraId="469C2537">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逾期付款利息</w:t>
            </w:r>
          </w:p>
        </w:tc>
        <w:tc>
          <w:tcPr>
            <w:tcW w:w="5170" w:type="dxa"/>
            <w:noWrap w:val="0"/>
            <w:vAlign w:val="center"/>
          </w:tcPr>
          <w:p w14:paraId="3DDAF35D">
            <w:pPr>
              <w:adjustRightInd w:val="0"/>
              <w:snapToGrid w:val="0"/>
              <w:jc w:val="left"/>
              <w:rPr>
                <w:rFonts w:hint="eastAsia" w:ascii="仿宋" w:hAnsi="仿宋" w:eastAsia="仿宋" w:cs="仿宋"/>
                <w:sz w:val="28"/>
                <w:szCs w:val="28"/>
                <w:highlight w:val="none"/>
                <w:u w:val="single"/>
              </w:rPr>
            </w:pPr>
          </w:p>
        </w:tc>
      </w:tr>
      <w:tr w14:paraId="499FB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28AD34B">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0015F999">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0D2B8E8C">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其他违约责任</w:t>
            </w:r>
          </w:p>
        </w:tc>
        <w:tc>
          <w:tcPr>
            <w:tcW w:w="5170" w:type="dxa"/>
            <w:tcBorders>
              <w:left w:val="single" w:color="auto" w:sz="2" w:space="0"/>
              <w:bottom w:val="single" w:color="auto" w:sz="2" w:space="0"/>
            </w:tcBorders>
            <w:noWrap w:val="0"/>
            <w:vAlign w:val="center"/>
          </w:tcPr>
          <w:p w14:paraId="00F07AD8">
            <w:pPr>
              <w:adjustRightInd w:val="0"/>
              <w:snapToGrid w:val="0"/>
              <w:jc w:val="left"/>
              <w:rPr>
                <w:rFonts w:hint="eastAsia" w:ascii="仿宋" w:hAnsi="仿宋" w:eastAsia="仿宋" w:cs="仿宋"/>
                <w:sz w:val="28"/>
                <w:szCs w:val="28"/>
                <w:highlight w:val="none"/>
                <w:u w:val="single"/>
              </w:rPr>
            </w:pPr>
          </w:p>
        </w:tc>
      </w:tr>
      <w:tr w14:paraId="3DFB86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CD8D300">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730997F3">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4DEB5E90">
            <w:pPr>
              <w:adjustRightInd w:val="0"/>
              <w:snapToGrid w:val="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解决争议的方法</w:t>
            </w:r>
          </w:p>
        </w:tc>
        <w:tc>
          <w:tcPr>
            <w:tcW w:w="5170" w:type="dxa"/>
            <w:tcBorders>
              <w:top w:val="single" w:color="auto" w:sz="2" w:space="0"/>
              <w:left w:val="single" w:color="auto" w:sz="2" w:space="0"/>
            </w:tcBorders>
            <w:noWrap w:val="0"/>
            <w:vAlign w:val="center"/>
          </w:tcPr>
          <w:p w14:paraId="6C5D8813">
            <w:pPr>
              <w:autoSpaceDE w:val="0"/>
              <w:autoSpaceDN w:val="0"/>
              <w:adjustRightInd w:val="0"/>
              <w:snapToGrid w:val="0"/>
              <w:spacing w:line="400" w:lineRule="exact"/>
              <w:jc w:val="left"/>
              <w:rPr>
                <w:rFonts w:hint="eastAsia" w:ascii="仿宋" w:hAnsi="仿宋" w:eastAsia="仿宋" w:cs="仿宋"/>
                <w:b w:val="0"/>
                <w:bCs w:val="0"/>
                <w:iCs/>
                <w:sz w:val="28"/>
                <w:szCs w:val="28"/>
                <w:highlight w:val="none"/>
              </w:rPr>
            </w:pPr>
            <w:r>
              <w:rPr>
                <w:rFonts w:hint="eastAsia" w:ascii="仿宋" w:hAnsi="仿宋" w:eastAsia="仿宋" w:cs="仿宋"/>
                <w:b w:val="0"/>
                <w:bCs w:val="0"/>
                <w:iCs/>
                <w:sz w:val="28"/>
                <w:szCs w:val="28"/>
                <w:highlight w:val="none"/>
              </w:rPr>
              <w:t>因本合同及合同有关事项发生的争议，按下列第种方式解决：</w:t>
            </w:r>
          </w:p>
          <w:p w14:paraId="74FC0F1E">
            <w:pPr>
              <w:autoSpaceDE w:val="0"/>
              <w:autoSpaceDN w:val="0"/>
              <w:adjustRightInd w:val="0"/>
              <w:snapToGrid w:val="0"/>
              <w:spacing w:line="400" w:lineRule="exact"/>
              <w:jc w:val="left"/>
              <w:rPr>
                <w:rFonts w:hint="eastAsia" w:ascii="仿宋" w:hAnsi="仿宋" w:eastAsia="仿宋" w:cs="仿宋"/>
                <w:b w:val="0"/>
                <w:bCs w:val="0"/>
                <w:iCs/>
                <w:sz w:val="28"/>
                <w:szCs w:val="28"/>
                <w:highlight w:val="none"/>
              </w:rPr>
            </w:pPr>
            <w:r>
              <w:rPr>
                <w:rFonts w:hint="eastAsia" w:ascii="仿宋" w:hAnsi="仿宋" w:eastAsia="仿宋" w:cs="仿宋"/>
                <w:b w:val="0"/>
                <w:bCs w:val="0"/>
                <w:iCs/>
                <w:sz w:val="28"/>
                <w:szCs w:val="28"/>
                <w:highlight w:val="none"/>
              </w:rPr>
              <w:t>（1）向仲裁委员会申请仲裁，仲裁地点为；</w:t>
            </w:r>
          </w:p>
          <w:p w14:paraId="78F2E48F">
            <w:pPr>
              <w:adjustRightInd w:val="0"/>
              <w:snapToGrid w:val="0"/>
              <w:ind w:firstLine="0" w:firstLineChars="0"/>
              <w:jc w:val="left"/>
              <w:rPr>
                <w:rFonts w:hint="eastAsia" w:ascii="仿宋" w:hAnsi="仿宋" w:eastAsia="仿宋" w:cs="仿宋"/>
                <w:sz w:val="28"/>
                <w:szCs w:val="28"/>
                <w:highlight w:val="none"/>
                <w:u w:val="single"/>
              </w:rPr>
            </w:pPr>
            <w:r>
              <w:rPr>
                <w:rFonts w:hint="eastAsia" w:ascii="仿宋" w:hAnsi="仿宋" w:eastAsia="仿宋" w:cs="仿宋"/>
                <w:b w:val="0"/>
                <w:bCs w:val="0"/>
                <w:iCs/>
                <w:sz w:val="28"/>
                <w:szCs w:val="28"/>
                <w:highlight w:val="none"/>
              </w:rPr>
              <w:t>（2）向人民法院起诉。</w:t>
            </w:r>
          </w:p>
        </w:tc>
      </w:tr>
      <w:tr w14:paraId="2024E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6C149A8">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第二节</w:t>
            </w:r>
          </w:p>
          <w:p w14:paraId="5A8117D0">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第2</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lang w:eastAsia="zh-CN"/>
              </w:rPr>
              <w:t>款</w:t>
            </w:r>
          </w:p>
        </w:tc>
        <w:tc>
          <w:tcPr>
            <w:tcW w:w="1742" w:type="dxa"/>
            <w:noWrap w:val="0"/>
            <w:vAlign w:val="center"/>
          </w:tcPr>
          <w:p w14:paraId="3A19C460">
            <w:pPr>
              <w:adjustRightInd w:val="0"/>
              <w:snapToGrid w:val="0"/>
              <w:jc w:val="left"/>
              <w:rPr>
                <w:rFonts w:hint="eastAsia" w:ascii="仿宋" w:hAnsi="仿宋" w:eastAsia="仿宋" w:cs="仿宋"/>
                <w:sz w:val="28"/>
                <w:szCs w:val="28"/>
                <w:highlight w:val="none"/>
              </w:rPr>
            </w:pPr>
            <w:r>
              <w:rPr>
                <w:rFonts w:hint="eastAsia" w:ascii="仿宋" w:hAnsi="仿宋" w:eastAsia="仿宋" w:cs="仿宋"/>
                <w:bCs/>
                <w:color w:val="auto"/>
                <w:sz w:val="28"/>
                <w:szCs w:val="28"/>
                <w:highlight w:val="none"/>
                <w:lang w:eastAsia="zh-CN"/>
              </w:rPr>
              <w:t>其他专用条款</w:t>
            </w:r>
          </w:p>
        </w:tc>
        <w:tc>
          <w:tcPr>
            <w:tcW w:w="5170" w:type="dxa"/>
            <w:noWrap w:val="0"/>
            <w:vAlign w:val="center"/>
          </w:tcPr>
          <w:p w14:paraId="6A9C042E">
            <w:pPr>
              <w:adjustRightInd w:val="0"/>
              <w:snapToGrid w:val="0"/>
              <w:jc w:val="left"/>
              <w:rPr>
                <w:rFonts w:hint="eastAsia" w:ascii="仿宋" w:hAnsi="仿宋" w:eastAsia="仿宋" w:cs="仿宋"/>
                <w:sz w:val="28"/>
                <w:szCs w:val="28"/>
                <w:highlight w:val="none"/>
                <w:lang w:val="en-US" w:eastAsia="zh-CN"/>
              </w:rPr>
            </w:pPr>
          </w:p>
        </w:tc>
      </w:tr>
    </w:tbl>
    <w:p w14:paraId="7CA6649D">
      <w:pPr>
        <w:rPr>
          <w:highlight w:val="none"/>
        </w:rPr>
      </w:pPr>
    </w:p>
    <w:p w14:paraId="44A7FDFD">
      <w:pPr>
        <w:rPr>
          <w:highlight w:val="none"/>
        </w:rPr>
      </w:pPr>
    </w:p>
    <w:p w14:paraId="24D6E82D">
      <w:pPr>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br w:type="page"/>
      </w:r>
    </w:p>
    <w:p w14:paraId="223F332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b/>
          <w:bCs/>
          <w:sz w:val="36"/>
          <w:szCs w:val="36"/>
          <w:highlight w:val="none"/>
          <w:lang w:val="en-US" w:eastAsia="zh-CN"/>
        </w:rPr>
      </w:pPr>
      <w:bookmarkStart w:id="11" w:name="_Toc7620"/>
      <w:r>
        <w:rPr>
          <w:rFonts w:hint="eastAsia" w:ascii="仿宋" w:hAnsi="仿宋" w:eastAsia="仿宋" w:cs="仿宋"/>
          <w:b/>
          <w:bCs/>
          <w:sz w:val="36"/>
          <w:szCs w:val="36"/>
          <w:highlight w:val="none"/>
          <w:lang w:val="en-US" w:eastAsia="zh-CN"/>
        </w:rPr>
        <w:t>第六章投标文件格式</w:t>
      </w:r>
      <w:bookmarkEnd w:id="11"/>
    </w:p>
    <w:p w14:paraId="38567A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428EF044">
      <w:pPr>
        <w:keepNext w:val="0"/>
        <w:keepLines w:val="0"/>
        <w:pageBreakBefore w:val="0"/>
        <w:widowControl/>
        <w:kinsoku/>
        <w:wordWrap w:val="0"/>
        <w:overflowPunct/>
        <w:topLinePunct w:val="0"/>
        <w:autoSpaceDE w:val="0"/>
        <w:autoSpaceDN w:val="0"/>
        <w:bidi w:val="0"/>
        <w:adjustRightInd w:val="0"/>
        <w:snapToGrid w:val="0"/>
        <w:spacing w:line="360" w:lineRule="auto"/>
        <w:ind w:firstLine="720" w:firstLineChars="200"/>
        <w:jc w:val="center"/>
        <w:textAlignment w:val="baseline"/>
        <w:rPr>
          <w:rFonts w:hint="eastAsia" w:ascii="仿宋" w:hAnsi="仿宋" w:eastAsia="仿宋" w:cs="仿宋"/>
          <w:sz w:val="36"/>
          <w:szCs w:val="36"/>
          <w:highlight w:val="none"/>
        </w:rPr>
      </w:pPr>
      <w:r>
        <w:rPr>
          <w:rFonts w:hint="eastAsia" w:ascii="仿宋" w:hAnsi="仿宋" w:eastAsia="仿宋" w:cs="仿宋"/>
          <w:sz w:val="36"/>
          <w:szCs w:val="36"/>
          <w:highlight w:val="none"/>
        </w:rPr>
        <w:t>___________（项目名称）</w:t>
      </w:r>
    </w:p>
    <w:p w14:paraId="07BE98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6D85E8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4AA1982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9A021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5EC9A49">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highlight w:val="none"/>
        </w:rPr>
      </w:pPr>
    </w:p>
    <w:p w14:paraId="310F7B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4BEA43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投标文件</w:t>
      </w:r>
    </w:p>
    <w:p w14:paraId="0AD5D3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采购编号：</w:t>
      </w:r>
    </w:p>
    <w:p w14:paraId="364CDC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06ECDF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1855C9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1EC4BB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6A9FA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CB37CD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9FD578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17C455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230A6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4B01E9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投标人：（电子印章）</w:t>
      </w:r>
    </w:p>
    <w:p w14:paraId="02168A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法定代表人或其委托代理人：（电子印章）</w:t>
      </w:r>
    </w:p>
    <w:p w14:paraId="7D62488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日期：年月日</w:t>
      </w:r>
    </w:p>
    <w:p w14:paraId="1D4CC4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2A51AF77">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一、投标函</w:t>
      </w:r>
    </w:p>
    <w:p w14:paraId="103F05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（采购人名称）</w:t>
      </w:r>
      <w:r>
        <w:rPr>
          <w:rFonts w:hint="eastAsia" w:ascii="仿宋" w:hAnsi="仿宋" w:eastAsia="仿宋" w:cs="仿宋"/>
          <w:sz w:val="24"/>
          <w:szCs w:val="24"/>
          <w:highlight w:val="none"/>
        </w:rPr>
        <w:t>：</w:t>
      </w:r>
    </w:p>
    <w:p w14:paraId="5181687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我方已仔细研究了</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元）的投标报价，交货</w:t>
      </w:r>
      <w:r>
        <w:rPr>
          <w:rFonts w:hint="eastAsia" w:ascii="仿宋" w:hAnsi="仿宋" w:eastAsia="仿宋" w:cs="仿宋"/>
          <w:sz w:val="24"/>
          <w:szCs w:val="24"/>
          <w:highlight w:val="none"/>
          <w:lang w:val="en-US" w:eastAsia="zh-CN"/>
        </w:rPr>
        <w:t>期</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交货地点：</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质量</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single"/>
          <w:lang w:val="en-US" w:eastAsia="zh-CN"/>
        </w:rPr>
        <w:t xml:space="preserve">   </w:t>
      </w:r>
    </w:p>
    <w:p w14:paraId="04EB84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据此函，签字人宣布同意如下：</w:t>
      </w:r>
    </w:p>
    <w:p w14:paraId="46D2B5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1．我方将按照招标文件的规定履行合同责任和义务。</w:t>
      </w:r>
    </w:p>
    <w:p w14:paraId="15D6D5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2．我方已详细审查全部招标文件，包括修改文件（如有）及全部参考资料和附件。我们完全理解并同意放弃对这方面有不明及误解的权力。</w:t>
      </w:r>
    </w:p>
    <w:p w14:paraId="169B65B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3．我方同意所提交的投标文件在招标文件的投标单位须知规定的投标有效期内有效并在此期间接受约束。</w:t>
      </w:r>
    </w:p>
    <w:p w14:paraId="7596673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4．我方同意提供按照贵方可能要求的与其投标有关的一切数据或资料，完全理解贵方不一定接受最低投标报价的投标或收到的任何投标。</w:t>
      </w:r>
    </w:p>
    <w:p w14:paraId="2213924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5．一旦我方中标，我们将根据招标文件的规定，严格按照《合同法》履行自己的责任和义务，并保证于投标报价表中规定的时间交货，交付使用方验收、使用。</w:t>
      </w:r>
    </w:p>
    <w:p w14:paraId="1E1F3A0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6．一旦我方中标，保证若非因不可抗力而放弃中标，采购单位可另选中标投标单位。</w:t>
      </w:r>
    </w:p>
    <w:p w14:paraId="58A23B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7．我方若获得中标，保证按有关规定向代理机构支付中标服务费。</w:t>
      </w:r>
    </w:p>
    <w:p w14:paraId="66FCC4A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09309A9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投标单位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（电子签章）：</w:t>
      </w:r>
    </w:p>
    <w:p w14:paraId="78A7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13968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（电子签章）</w:t>
      </w:r>
    </w:p>
    <w:p w14:paraId="4DC70A8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687E45F">
      <w:pPr>
        <w:keepNext w:val="0"/>
        <w:keepLines w:val="0"/>
        <w:pageBreakBefore w:val="0"/>
        <w:widowControl/>
        <w:kinsoku/>
        <w:wordWrap w:val="0"/>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0AFF24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56DBEE78">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二、投标报价一览表</w:t>
      </w:r>
    </w:p>
    <w:tbl>
      <w:tblPr>
        <w:tblStyle w:val="15"/>
        <w:tblW w:w="8333"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5"/>
        <w:gridCol w:w="5618"/>
      </w:tblGrid>
      <w:tr w14:paraId="1A71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2715" w:type="dxa"/>
            <w:tcBorders>
              <w:top w:val="single" w:color="000000" w:sz="10" w:space="0"/>
              <w:left w:val="single" w:color="000000" w:sz="10" w:space="0"/>
            </w:tcBorders>
            <w:vAlign w:val="center"/>
          </w:tcPr>
          <w:p w14:paraId="5D774E1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投标单位名称</w:t>
            </w:r>
          </w:p>
        </w:tc>
        <w:tc>
          <w:tcPr>
            <w:tcW w:w="5618" w:type="dxa"/>
            <w:tcBorders>
              <w:top w:val="single" w:color="000000" w:sz="10" w:space="0"/>
              <w:right w:val="single" w:color="000000" w:sz="10" w:space="0"/>
            </w:tcBorders>
            <w:vAlign w:val="center"/>
          </w:tcPr>
          <w:p w14:paraId="0A99C44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41FC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2715" w:type="dxa"/>
            <w:tcBorders>
              <w:left w:val="single" w:color="000000" w:sz="10" w:space="0"/>
            </w:tcBorders>
            <w:vAlign w:val="center"/>
          </w:tcPr>
          <w:p w14:paraId="2383410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5618" w:type="dxa"/>
            <w:tcBorders>
              <w:right w:val="single" w:color="000000" w:sz="10" w:space="0"/>
            </w:tcBorders>
            <w:vAlign w:val="center"/>
          </w:tcPr>
          <w:p w14:paraId="217477B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60BF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2715" w:type="dxa"/>
            <w:tcBorders>
              <w:left w:val="single" w:color="000000" w:sz="10" w:space="0"/>
            </w:tcBorders>
            <w:vAlign w:val="center"/>
          </w:tcPr>
          <w:p w14:paraId="4728544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投标范围（采购内容）</w:t>
            </w:r>
          </w:p>
        </w:tc>
        <w:tc>
          <w:tcPr>
            <w:tcW w:w="5618" w:type="dxa"/>
            <w:tcBorders>
              <w:right w:val="single" w:color="000000" w:sz="10" w:space="0"/>
            </w:tcBorders>
            <w:vAlign w:val="center"/>
          </w:tcPr>
          <w:p w14:paraId="2D5D5C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2D128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2715" w:type="dxa"/>
            <w:tcBorders>
              <w:left w:val="single" w:color="000000" w:sz="10" w:space="0"/>
            </w:tcBorders>
            <w:vAlign w:val="center"/>
          </w:tcPr>
          <w:p w14:paraId="797EB5D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投标总报价(元)</w:t>
            </w:r>
          </w:p>
        </w:tc>
        <w:tc>
          <w:tcPr>
            <w:tcW w:w="5618" w:type="dxa"/>
            <w:tcBorders>
              <w:right w:val="single" w:color="000000" w:sz="10" w:space="0"/>
            </w:tcBorders>
            <w:vAlign w:val="center"/>
          </w:tcPr>
          <w:p w14:paraId="24A5C45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14:paraId="4A1E8F1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p>
        </w:tc>
      </w:tr>
      <w:tr w14:paraId="06F23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715" w:type="dxa"/>
            <w:tcBorders>
              <w:left w:val="single" w:color="000000" w:sz="10" w:space="0"/>
            </w:tcBorders>
            <w:vAlign w:val="center"/>
          </w:tcPr>
          <w:p w14:paraId="27CE9A8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质量</w:t>
            </w:r>
          </w:p>
        </w:tc>
        <w:tc>
          <w:tcPr>
            <w:tcW w:w="5618" w:type="dxa"/>
            <w:tcBorders>
              <w:right w:val="single" w:color="000000" w:sz="10" w:space="0"/>
            </w:tcBorders>
            <w:vAlign w:val="center"/>
          </w:tcPr>
          <w:p w14:paraId="208447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0797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2715" w:type="dxa"/>
            <w:tcBorders>
              <w:left w:val="single" w:color="000000" w:sz="10" w:space="0"/>
            </w:tcBorders>
            <w:vAlign w:val="center"/>
          </w:tcPr>
          <w:p w14:paraId="40823EA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交货期</w:t>
            </w:r>
          </w:p>
        </w:tc>
        <w:tc>
          <w:tcPr>
            <w:tcW w:w="5618" w:type="dxa"/>
            <w:tcBorders>
              <w:right w:val="single" w:color="000000" w:sz="10" w:space="0"/>
            </w:tcBorders>
            <w:vAlign w:val="center"/>
          </w:tcPr>
          <w:p w14:paraId="0CCDAC2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057B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715" w:type="dxa"/>
            <w:tcBorders>
              <w:left w:val="single" w:color="000000" w:sz="10" w:space="0"/>
            </w:tcBorders>
            <w:vAlign w:val="center"/>
          </w:tcPr>
          <w:p w14:paraId="0E192C2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交货地点</w:t>
            </w:r>
          </w:p>
        </w:tc>
        <w:tc>
          <w:tcPr>
            <w:tcW w:w="5618" w:type="dxa"/>
            <w:tcBorders>
              <w:right w:val="single" w:color="000000" w:sz="10" w:space="0"/>
            </w:tcBorders>
            <w:vAlign w:val="center"/>
          </w:tcPr>
          <w:p w14:paraId="34A698C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6FD1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715" w:type="dxa"/>
            <w:tcBorders>
              <w:left w:val="single" w:color="000000" w:sz="10" w:space="0"/>
            </w:tcBorders>
            <w:vAlign w:val="center"/>
          </w:tcPr>
          <w:p w14:paraId="6DE3D7C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质保期</w:t>
            </w:r>
          </w:p>
        </w:tc>
        <w:tc>
          <w:tcPr>
            <w:tcW w:w="5618" w:type="dxa"/>
            <w:tcBorders>
              <w:right w:val="single" w:color="000000" w:sz="10" w:space="0"/>
            </w:tcBorders>
            <w:vAlign w:val="center"/>
          </w:tcPr>
          <w:p w14:paraId="1695479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12F66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2715" w:type="dxa"/>
            <w:tcBorders>
              <w:left w:val="single" w:color="000000" w:sz="10" w:space="0"/>
            </w:tcBorders>
            <w:vAlign w:val="center"/>
          </w:tcPr>
          <w:p w14:paraId="6619AC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5618" w:type="dxa"/>
            <w:tcBorders>
              <w:right w:val="single" w:color="000000" w:sz="10" w:space="0"/>
            </w:tcBorders>
            <w:vAlign w:val="center"/>
          </w:tcPr>
          <w:p w14:paraId="444D270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55510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2715" w:type="dxa"/>
            <w:tcBorders>
              <w:left w:val="single" w:color="000000" w:sz="10" w:space="0"/>
              <w:bottom w:val="single" w:color="000000" w:sz="10" w:space="0"/>
            </w:tcBorders>
            <w:vAlign w:val="center"/>
          </w:tcPr>
          <w:p w14:paraId="1A8F976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其他说明</w:t>
            </w:r>
          </w:p>
        </w:tc>
        <w:tc>
          <w:tcPr>
            <w:tcW w:w="5618" w:type="dxa"/>
            <w:tcBorders>
              <w:bottom w:val="single" w:color="000000" w:sz="10" w:space="0"/>
              <w:right w:val="single" w:color="000000" w:sz="10" w:space="0"/>
            </w:tcBorders>
            <w:vAlign w:val="center"/>
          </w:tcPr>
          <w:p w14:paraId="06D8456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bl>
    <w:p w14:paraId="7FAC34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6D533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投标单位（电子签章）：</w:t>
      </w:r>
    </w:p>
    <w:p w14:paraId="3EB185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法定代表人或其委托代理人：（电子签章）</w:t>
      </w:r>
    </w:p>
    <w:p w14:paraId="4C0C6E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年月日</w:t>
      </w:r>
    </w:p>
    <w:p w14:paraId="5C8783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068AE80B">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三、投标报价明细表</w:t>
      </w:r>
    </w:p>
    <w:p w14:paraId="6B4A2E2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493EB3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008F05B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货币单位：人民币（元）</w:t>
      </w:r>
    </w:p>
    <w:tbl>
      <w:tblPr>
        <w:tblStyle w:val="15"/>
        <w:tblW w:w="85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6" w:type="dxa"/>
          <w:left w:w="96" w:type="dxa"/>
          <w:bottom w:w="56" w:type="dxa"/>
          <w:right w:w="96" w:type="dxa"/>
        </w:tblCellMar>
      </w:tblPr>
      <w:tblGrid>
        <w:gridCol w:w="712"/>
        <w:gridCol w:w="712"/>
        <w:gridCol w:w="2493"/>
        <w:gridCol w:w="1752"/>
        <w:gridCol w:w="712"/>
        <w:gridCol w:w="712"/>
        <w:gridCol w:w="712"/>
        <w:gridCol w:w="712"/>
      </w:tblGrid>
      <w:tr w14:paraId="4D32E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712" w:type="dxa"/>
            <w:vAlign w:val="center"/>
          </w:tcPr>
          <w:p w14:paraId="4C3654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w:t>
            </w:r>
          </w:p>
        </w:tc>
        <w:tc>
          <w:tcPr>
            <w:tcW w:w="712" w:type="dxa"/>
            <w:vAlign w:val="center"/>
          </w:tcPr>
          <w:p w14:paraId="7BA4C3F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名称</w:t>
            </w:r>
          </w:p>
        </w:tc>
        <w:tc>
          <w:tcPr>
            <w:tcW w:w="2493" w:type="dxa"/>
            <w:vAlign w:val="center"/>
          </w:tcPr>
          <w:p w14:paraId="0CC88CD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品牌、型号（如有）</w:t>
            </w:r>
          </w:p>
        </w:tc>
        <w:tc>
          <w:tcPr>
            <w:tcW w:w="1752" w:type="dxa"/>
            <w:vAlign w:val="center"/>
          </w:tcPr>
          <w:p w14:paraId="22642F3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产地（如有）</w:t>
            </w:r>
          </w:p>
        </w:tc>
        <w:tc>
          <w:tcPr>
            <w:tcW w:w="712" w:type="dxa"/>
            <w:vAlign w:val="center"/>
          </w:tcPr>
          <w:p w14:paraId="1FC335D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单位</w:t>
            </w:r>
          </w:p>
        </w:tc>
        <w:tc>
          <w:tcPr>
            <w:tcW w:w="712" w:type="dxa"/>
            <w:vAlign w:val="center"/>
          </w:tcPr>
          <w:p w14:paraId="60EA9A7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数量</w:t>
            </w:r>
          </w:p>
        </w:tc>
        <w:tc>
          <w:tcPr>
            <w:tcW w:w="712" w:type="dxa"/>
            <w:vAlign w:val="center"/>
          </w:tcPr>
          <w:p w14:paraId="66044F2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单价</w:t>
            </w:r>
          </w:p>
        </w:tc>
        <w:tc>
          <w:tcPr>
            <w:tcW w:w="712" w:type="dxa"/>
            <w:vAlign w:val="center"/>
          </w:tcPr>
          <w:p w14:paraId="439BD11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合价</w:t>
            </w:r>
          </w:p>
        </w:tc>
      </w:tr>
      <w:tr w14:paraId="2D18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565E74A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3E21C3D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493" w:type="dxa"/>
            <w:vAlign w:val="center"/>
          </w:tcPr>
          <w:p w14:paraId="0F956A0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752" w:type="dxa"/>
            <w:vAlign w:val="center"/>
          </w:tcPr>
          <w:p w14:paraId="1A3608D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212E976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6AE1E6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5BE3DD0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4CDDF8D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06198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3445964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1642170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493" w:type="dxa"/>
            <w:vAlign w:val="center"/>
          </w:tcPr>
          <w:p w14:paraId="174B449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752" w:type="dxa"/>
            <w:vAlign w:val="center"/>
          </w:tcPr>
          <w:p w14:paraId="678269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372CC3A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1ED52C1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39949B0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0B9FEBB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53F76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11EA234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7B0EB86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493" w:type="dxa"/>
            <w:vAlign w:val="center"/>
          </w:tcPr>
          <w:p w14:paraId="24BD5AB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752" w:type="dxa"/>
            <w:vAlign w:val="center"/>
          </w:tcPr>
          <w:p w14:paraId="086DC51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2EB8A5E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4B96225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465AE3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61B7F5C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17B1F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3429552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26351B0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493" w:type="dxa"/>
            <w:vAlign w:val="center"/>
          </w:tcPr>
          <w:p w14:paraId="3DA6FB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752" w:type="dxa"/>
            <w:vAlign w:val="center"/>
          </w:tcPr>
          <w:p w14:paraId="5FBF45A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6B04794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0D9EB2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411FFB5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234066A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19EE6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02AA0C5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0FC26F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493" w:type="dxa"/>
            <w:vAlign w:val="center"/>
          </w:tcPr>
          <w:p w14:paraId="3E59E43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752" w:type="dxa"/>
            <w:vAlign w:val="center"/>
          </w:tcPr>
          <w:p w14:paraId="07AFBF4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6380F53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667F71A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4303E40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7EF4DF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1527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321888D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750C492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493" w:type="dxa"/>
            <w:vAlign w:val="center"/>
          </w:tcPr>
          <w:p w14:paraId="7390BC1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752" w:type="dxa"/>
            <w:vAlign w:val="center"/>
          </w:tcPr>
          <w:p w14:paraId="708BF7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775FB3A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2CA9EC5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2D11966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712" w:type="dxa"/>
            <w:vAlign w:val="center"/>
          </w:tcPr>
          <w:p w14:paraId="61D130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489EF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gridSpan w:val="7"/>
            <w:vAlign w:val="center"/>
          </w:tcPr>
          <w:p w14:paraId="06991BA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投标总价(大写)：</w:t>
            </w:r>
          </w:p>
        </w:tc>
        <w:tc>
          <w:tcPr>
            <w:tcW w:w="712" w:type="dxa"/>
            <w:vAlign w:val="center"/>
          </w:tcPr>
          <w:p w14:paraId="3006479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p>
        </w:tc>
      </w:tr>
    </w:tbl>
    <w:p w14:paraId="080A6B7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highlight w:val="none"/>
        </w:rPr>
      </w:pPr>
    </w:p>
    <w:p w14:paraId="18C212E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C5076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4CCB8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01A45E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投标单位：（电子签章）</w:t>
      </w:r>
    </w:p>
    <w:p w14:paraId="26C27E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1CEC7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法定代表人或其委托代理人（电子签章）：</w:t>
      </w:r>
    </w:p>
    <w:p w14:paraId="708050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1F7262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年月日</w:t>
      </w:r>
    </w:p>
    <w:p w14:paraId="63DEBAA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77933552">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四、技术偏离表</w:t>
      </w:r>
    </w:p>
    <w:tbl>
      <w:tblPr>
        <w:tblStyle w:val="15"/>
        <w:tblW w:w="8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6" w:type="dxa"/>
          <w:left w:w="96" w:type="dxa"/>
          <w:bottom w:w="56" w:type="dxa"/>
          <w:right w:w="96" w:type="dxa"/>
        </w:tblCellMar>
      </w:tblPr>
      <w:tblGrid>
        <w:gridCol w:w="1122"/>
        <w:gridCol w:w="2724"/>
        <w:gridCol w:w="2724"/>
        <w:gridCol w:w="1925"/>
      </w:tblGrid>
      <w:tr w14:paraId="5A6C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122" w:type="dxa"/>
            <w:vAlign w:val="center"/>
          </w:tcPr>
          <w:p w14:paraId="62D9AF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w:t>
            </w:r>
          </w:p>
        </w:tc>
        <w:tc>
          <w:tcPr>
            <w:tcW w:w="2724" w:type="dxa"/>
            <w:vAlign w:val="center"/>
          </w:tcPr>
          <w:p w14:paraId="406329C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招标文件要求</w:t>
            </w:r>
          </w:p>
        </w:tc>
        <w:tc>
          <w:tcPr>
            <w:tcW w:w="2724" w:type="dxa"/>
            <w:vAlign w:val="center"/>
          </w:tcPr>
          <w:p w14:paraId="2000137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投标文件响应</w:t>
            </w:r>
          </w:p>
        </w:tc>
        <w:tc>
          <w:tcPr>
            <w:tcW w:w="1925" w:type="dxa"/>
            <w:vAlign w:val="center"/>
          </w:tcPr>
          <w:p w14:paraId="4B51B0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偏离情况</w:t>
            </w:r>
          </w:p>
        </w:tc>
      </w:tr>
      <w:tr w14:paraId="19FF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4B79209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044F10D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0B13DD1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925" w:type="dxa"/>
            <w:vAlign w:val="center"/>
          </w:tcPr>
          <w:p w14:paraId="75F5E29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20D5B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30545E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5974AEE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067544B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925" w:type="dxa"/>
            <w:vAlign w:val="center"/>
          </w:tcPr>
          <w:p w14:paraId="44A709D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26C9F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1704F5B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0AB9CE2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067EC54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925" w:type="dxa"/>
            <w:vAlign w:val="center"/>
          </w:tcPr>
          <w:p w14:paraId="30BBB33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51C9B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6903511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7AAAAC9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76A1246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925" w:type="dxa"/>
            <w:vAlign w:val="center"/>
          </w:tcPr>
          <w:p w14:paraId="70EE1FE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7085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6A6279A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1D5AA6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45586FB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925" w:type="dxa"/>
            <w:vAlign w:val="center"/>
          </w:tcPr>
          <w:p w14:paraId="155A093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367FE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6E7910F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06D6E5A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51AA79A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925" w:type="dxa"/>
            <w:vAlign w:val="center"/>
          </w:tcPr>
          <w:p w14:paraId="619328E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5F092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3243D97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4C7C9E5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2724" w:type="dxa"/>
            <w:vAlign w:val="center"/>
          </w:tcPr>
          <w:p w14:paraId="1958383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925" w:type="dxa"/>
            <w:vAlign w:val="center"/>
          </w:tcPr>
          <w:p w14:paraId="407B0FB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bl>
    <w:p w14:paraId="44C134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108A9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D63AA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1714729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15E30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投标人：（电子签章）</w:t>
      </w:r>
    </w:p>
    <w:p w14:paraId="32019F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6E500F0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法定代表人或其委托代理人：（电子签章）</w:t>
      </w:r>
    </w:p>
    <w:p w14:paraId="241675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DE2E8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日期：年月日</w:t>
      </w:r>
    </w:p>
    <w:p w14:paraId="5BEF4E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5AD8C8AA">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五、法人代表人证明书和授权委托书</w:t>
      </w:r>
    </w:p>
    <w:p w14:paraId="63C7F7F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rPr>
        <w:t>法定代表人身份证明</w:t>
      </w:r>
    </w:p>
    <w:p w14:paraId="71FC55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p w14:paraId="1AC7C9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p w14:paraId="1BC114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p w14:paraId="2B0E6E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成立时间：年月日</w:t>
      </w:r>
    </w:p>
    <w:p w14:paraId="584921C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经营期限：</w:t>
      </w:r>
    </w:p>
    <w:p w14:paraId="2D68D6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姓名：性别：年龄：职务：</w:t>
      </w:r>
    </w:p>
    <w:p w14:paraId="54A6264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（投标人名称）</w:t>
      </w:r>
      <w:r>
        <w:rPr>
          <w:rFonts w:hint="eastAsia" w:ascii="仿宋" w:hAnsi="仿宋" w:eastAsia="仿宋" w:cs="仿宋"/>
          <w:sz w:val="24"/>
          <w:szCs w:val="24"/>
          <w:highlight w:val="none"/>
        </w:rPr>
        <w:t>的法定代表人。</w:t>
      </w:r>
    </w:p>
    <w:p w14:paraId="52606F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132DAFB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4FBF79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4BCC9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A8E16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63BBBE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6AC82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E1B5E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投标人：（电子签章）</w:t>
      </w:r>
    </w:p>
    <w:p w14:paraId="09D3579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004A9D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FCC08A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年月日</w:t>
      </w:r>
    </w:p>
    <w:p w14:paraId="10BA88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5A37F38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rPr>
        <w:t>法定代表人授权委托书</w:t>
      </w:r>
    </w:p>
    <w:p w14:paraId="34D4F04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本授权委托声明：我</w:t>
      </w:r>
      <w:r>
        <w:rPr>
          <w:rFonts w:hint="eastAsia" w:ascii="仿宋" w:hAnsi="仿宋" w:eastAsia="仿宋" w:cs="仿宋"/>
          <w:sz w:val="24"/>
          <w:szCs w:val="24"/>
          <w:highlight w:val="none"/>
          <w:u w:val="single"/>
        </w:rPr>
        <w:t>（姓名）</w:t>
      </w: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（投标人名称）</w:t>
      </w:r>
      <w:r>
        <w:rPr>
          <w:rFonts w:hint="eastAsia" w:ascii="仿宋" w:hAnsi="仿宋" w:eastAsia="仿宋" w:cs="仿宋"/>
          <w:sz w:val="24"/>
          <w:szCs w:val="24"/>
          <w:highlight w:val="none"/>
        </w:rPr>
        <w:t>的法定代表人，现授权委托</w:t>
      </w:r>
      <w:r>
        <w:rPr>
          <w:rFonts w:hint="eastAsia" w:ascii="仿宋" w:hAnsi="仿宋" w:eastAsia="仿宋" w:cs="仿宋"/>
          <w:sz w:val="24"/>
          <w:szCs w:val="24"/>
          <w:highlight w:val="none"/>
          <w:u w:val="single"/>
        </w:rPr>
        <w:t>（姓名）</w:t>
      </w:r>
      <w:r>
        <w:rPr>
          <w:rFonts w:hint="eastAsia" w:ascii="仿宋" w:hAnsi="仿宋" w:eastAsia="仿宋" w:cs="仿宋"/>
          <w:sz w:val="24"/>
          <w:szCs w:val="24"/>
          <w:highlight w:val="none"/>
        </w:rPr>
        <w:t>为我公司代理人，以本公司的名义参加</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rPr>
        <w:t>的投标活动。代理人在开标、评标、合同谈判过程中所签署的一切文件和处理与之有关的一切事务，我均予以承认。</w:t>
      </w:r>
    </w:p>
    <w:p w14:paraId="229F19A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代理人无转委托权，特此声明。</w:t>
      </w:r>
    </w:p>
    <w:p w14:paraId="4214C3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附：法定代表人及委托代理人身份证复印件</w:t>
      </w:r>
    </w:p>
    <w:p w14:paraId="2A5DB9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127F46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6ADFB7C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ADB2E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41E536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投标人名称（电子签章）：</w:t>
      </w:r>
    </w:p>
    <w:p w14:paraId="6A9B19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05B779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法定代表人（电子签章）：</w:t>
      </w:r>
    </w:p>
    <w:p w14:paraId="6B7C035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CC99C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日期：年月日</w:t>
      </w:r>
    </w:p>
    <w:p w14:paraId="78F70A4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27029324">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六、资格证明文件</w:t>
      </w:r>
    </w:p>
    <w:p w14:paraId="478A5B5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（一）政府采购供应商信用承诺函</w:t>
      </w:r>
    </w:p>
    <w:p w14:paraId="6039CC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（采购人或代理机构）</w:t>
      </w:r>
      <w:r>
        <w:rPr>
          <w:rFonts w:hint="eastAsia" w:ascii="仿宋" w:hAnsi="仿宋" w:eastAsia="仿宋" w:cs="仿宋"/>
          <w:sz w:val="24"/>
          <w:szCs w:val="24"/>
          <w:highlight w:val="none"/>
        </w:rPr>
        <w:t>：</w:t>
      </w:r>
    </w:p>
    <w:p w14:paraId="2A57F6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p w14:paraId="539AA9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p w14:paraId="57B8D9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731465F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联系地址和电话：</w:t>
      </w:r>
    </w:p>
    <w:p w14:paraId="3EB306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5DEEBD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（一）具有独立承担民事责任的能力;</w:t>
      </w:r>
    </w:p>
    <w:p w14:paraId="3BA3B08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（二）具有良好的商业信誉和健全的财务会计制度；</w:t>
      </w:r>
    </w:p>
    <w:p w14:paraId="492C8A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（三）具有履行合同所必需的设备和专业技术能力；</w:t>
      </w:r>
    </w:p>
    <w:p w14:paraId="488438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（四）有依法缴纳税收和社会保障资金的良好记录;</w:t>
      </w:r>
    </w:p>
    <w:p w14:paraId="605682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（五）参加政府采购活动前三年内、在经营活动中没有重大违法记录：</w:t>
      </w:r>
    </w:p>
    <w:p w14:paraId="507F29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6AB4A2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我单位保证上述承诺事项的真实性，如有弄虚作假或其他违法违规行为，愿意承担一切法律责任，并承担因此所造成的一切损失。</w:t>
      </w:r>
    </w:p>
    <w:p w14:paraId="58DBDF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DD36D7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EFDDCA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投标人（企业电子章）：</w:t>
      </w:r>
    </w:p>
    <w:p w14:paraId="161A9F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法定代表人或授权代表（签字或电子印章）：</w:t>
      </w:r>
    </w:p>
    <w:p w14:paraId="41021B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日期：年月日</w:t>
      </w:r>
    </w:p>
    <w:p w14:paraId="4BA2EA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190DFC6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032915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注：1.投标人须在投标文件中按此模板提供承诺函，未提供视为未实质性响应招标文件要求，按无效投标处理。</w:t>
      </w:r>
    </w:p>
    <w:p w14:paraId="1B01DA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2.投标人的法定代表人或者授权代表的签字或盖章应真实、有效，如由授权代表签字或盖章的，应提供“法定代表人授权书”。</w:t>
      </w:r>
    </w:p>
    <w:p w14:paraId="260209B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180130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rPr>
        <w:t>（二）供应商基本情况表</w:t>
      </w:r>
    </w:p>
    <w:tbl>
      <w:tblPr>
        <w:tblStyle w:val="15"/>
        <w:tblW w:w="9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169"/>
        <w:gridCol w:w="3152"/>
        <w:gridCol w:w="153"/>
        <w:gridCol w:w="1317"/>
        <w:gridCol w:w="210"/>
        <w:gridCol w:w="2580"/>
      </w:tblGrid>
      <w:tr w14:paraId="18E17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657" w:type="dxa"/>
            <w:vAlign w:val="center"/>
          </w:tcPr>
          <w:p w14:paraId="4FCE1C2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企业名称</w:t>
            </w:r>
          </w:p>
        </w:tc>
        <w:tc>
          <w:tcPr>
            <w:tcW w:w="3474" w:type="dxa"/>
            <w:gridSpan w:val="3"/>
            <w:vAlign w:val="center"/>
          </w:tcPr>
          <w:p w14:paraId="1BFFE08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527" w:type="dxa"/>
            <w:gridSpan w:val="2"/>
            <w:vAlign w:val="center"/>
          </w:tcPr>
          <w:p w14:paraId="16BA649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成立日期</w:t>
            </w:r>
          </w:p>
        </w:tc>
        <w:tc>
          <w:tcPr>
            <w:tcW w:w="2580" w:type="dxa"/>
            <w:vAlign w:val="center"/>
          </w:tcPr>
          <w:p w14:paraId="4CC9DE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7D383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131" w:type="dxa"/>
            <w:gridSpan w:val="4"/>
            <w:vAlign w:val="center"/>
          </w:tcPr>
          <w:p w14:paraId="0024756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企业法人营业执照注册号</w:t>
            </w:r>
          </w:p>
        </w:tc>
        <w:tc>
          <w:tcPr>
            <w:tcW w:w="4107" w:type="dxa"/>
            <w:gridSpan w:val="3"/>
            <w:vAlign w:val="center"/>
          </w:tcPr>
          <w:p w14:paraId="4F64949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0FFBC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26" w:type="dxa"/>
            <w:gridSpan w:val="2"/>
            <w:vAlign w:val="center"/>
          </w:tcPr>
          <w:p w14:paraId="708D629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注册资本</w:t>
            </w:r>
          </w:p>
        </w:tc>
        <w:tc>
          <w:tcPr>
            <w:tcW w:w="3305" w:type="dxa"/>
            <w:gridSpan w:val="2"/>
            <w:vAlign w:val="center"/>
          </w:tcPr>
          <w:p w14:paraId="5CB9D3B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527" w:type="dxa"/>
            <w:gridSpan w:val="2"/>
            <w:vAlign w:val="center"/>
          </w:tcPr>
          <w:p w14:paraId="4EFA917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企业类型</w:t>
            </w:r>
          </w:p>
        </w:tc>
        <w:tc>
          <w:tcPr>
            <w:tcW w:w="2580" w:type="dxa"/>
            <w:vAlign w:val="center"/>
          </w:tcPr>
          <w:p w14:paraId="02883B8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327FE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26" w:type="dxa"/>
            <w:gridSpan w:val="2"/>
            <w:vAlign w:val="center"/>
          </w:tcPr>
          <w:p w14:paraId="13F6C0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批准登记机</w:t>
            </w:r>
          </w:p>
          <w:p w14:paraId="4C12930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关</w:t>
            </w:r>
          </w:p>
        </w:tc>
        <w:tc>
          <w:tcPr>
            <w:tcW w:w="3305" w:type="dxa"/>
            <w:gridSpan w:val="2"/>
            <w:vAlign w:val="center"/>
          </w:tcPr>
          <w:p w14:paraId="3D8FA6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527" w:type="dxa"/>
            <w:gridSpan w:val="2"/>
            <w:vAlign w:val="center"/>
          </w:tcPr>
          <w:p w14:paraId="44CAB88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组织代码</w:t>
            </w:r>
          </w:p>
        </w:tc>
        <w:tc>
          <w:tcPr>
            <w:tcW w:w="2580" w:type="dxa"/>
            <w:vAlign w:val="center"/>
          </w:tcPr>
          <w:p w14:paraId="2F20FDE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091F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26" w:type="dxa"/>
            <w:gridSpan w:val="2"/>
            <w:vAlign w:val="center"/>
          </w:tcPr>
          <w:p w14:paraId="6D4AB0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3305" w:type="dxa"/>
            <w:gridSpan w:val="2"/>
            <w:vAlign w:val="center"/>
          </w:tcPr>
          <w:p w14:paraId="13C9ABA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527" w:type="dxa"/>
            <w:gridSpan w:val="2"/>
            <w:vAlign w:val="center"/>
          </w:tcPr>
          <w:p w14:paraId="215D587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营业期限</w:t>
            </w:r>
          </w:p>
        </w:tc>
        <w:tc>
          <w:tcPr>
            <w:tcW w:w="2580" w:type="dxa"/>
            <w:vAlign w:val="center"/>
          </w:tcPr>
          <w:p w14:paraId="2AF351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5336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826" w:type="dxa"/>
            <w:gridSpan w:val="2"/>
            <w:vAlign w:val="center"/>
          </w:tcPr>
          <w:p w14:paraId="3D9D947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主营业务</w:t>
            </w:r>
          </w:p>
        </w:tc>
        <w:tc>
          <w:tcPr>
            <w:tcW w:w="7412" w:type="dxa"/>
            <w:gridSpan w:val="5"/>
            <w:vAlign w:val="center"/>
          </w:tcPr>
          <w:p w14:paraId="33CDB06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770D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826" w:type="dxa"/>
            <w:gridSpan w:val="2"/>
            <w:vAlign w:val="center"/>
          </w:tcPr>
          <w:p w14:paraId="0291AB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tc>
        <w:tc>
          <w:tcPr>
            <w:tcW w:w="7412" w:type="dxa"/>
            <w:gridSpan w:val="5"/>
            <w:vAlign w:val="center"/>
          </w:tcPr>
          <w:p w14:paraId="352F243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69506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826" w:type="dxa"/>
            <w:gridSpan w:val="2"/>
            <w:vAlign w:val="center"/>
          </w:tcPr>
          <w:p w14:paraId="5C07592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412" w:type="dxa"/>
            <w:gridSpan w:val="5"/>
            <w:vAlign w:val="center"/>
          </w:tcPr>
          <w:p w14:paraId="1D9EFA4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282AC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26" w:type="dxa"/>
            <w:gridSpan w:val="2"/>
            <w:vAlign w:val="center"/>
          </w:tcPr>
          <w:p w14:paraId="2CE102D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开户行号</w:t>
            </w:r>
          </w:p>
        </w:tc>
        <w:tc>
          <w:tcPr>
            <w:tcW w:w="7412" w:type="dxa"/>
            <w:gridSpan w:val="5"/>
            <w:vAlign w:val="center"/>
          </w:tcPr>
          <w:p w14:paraId="184428B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2673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6" w:type="dxa"/>
            <w:gridSpan w:val="2"/>
            <w:vAlign w:val="center"/>
          </w:tcPr>
          <w:p w14:paraId="49A7E24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银行账号</w:t>
            </w:r>
          </w:p>
        </w:tc>
        <w:tc>
          <w:tcPr>
            <w:tcW w:w="7412" w:type="dxa"/>
            <w:gridSpan w:val="5"/>
            <w:vAlign w:val="center"/>
          </w:tcPr>
          <w:p w14:paraId="4E9F8C8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708DB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826" w:type="dxa"/>
            <w:gridSpan w:val="2"/>
            <w:vAlign w:val="center"/>
          </w:tcPr>
          <w:p w14:paraId="269DBE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152" w:type="dxa"/>
            <w:vAlign w:val="center"/>
          </w:tcPr>
          <w:p w14:paraId="0D714D2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470" w:type="dxa"/>
            <w:gridSpan w:val="2"/>
            <w:vAlign w:val="center"/>
          </w:tcPr>
          <w:p w14:paraId="784D70B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790" w:type="dxa"/>
            <w:gridSpan w:val="2"/>
            <w:vAlign w:val="center"/>
          </w:tcPr>
          <w:p w14:paraId="28E0708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04CDF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826" w:type="dxa"/>
            <w:gridSpan w:val="2"/>
            <w:vAlign w:val="center"/>
          </w:tcPr>
          <w:p w14:paraId="73AA02B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152" w:type="dxa"/>
            <w:vAlign w:val="center"/>
          </w:tcPr>
          <w:p w14:paraId="16906BA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470" w:type="dxa"/>
            <w:gridSpan w:val="2"/>
            <w:vAlign w:val="center"/>
          </w:tcPr>
          <w:p w14:paraId="2B7268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2790" w:type="dxa"/>
            <w:gridSpan w:val="2"/>
            <w:vAlign w:val="center"/>
          </w:tcPr>
          <w:p w14:paraId="21F6BB3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41CD5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826" w:type="dxa"/>
            <w:gridSpan w:val="2"/>
            <w:vAlign w:val="center"/>
          </w:tcPr>
          <w:p w14:paraId="34B1B71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3152" w:type="dxa"/>
            <w:vAlign w:val="center"/>
          </w:tcPr>
          <w:p w14:paraId="3BD7FAC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470" w:type="dxa"/>
            <w:gridSpan w:val="2"/>
            <w:vAlign w:val="center"/>
          </w:tcPr>
          <w:p w14:paraId="67B1C9D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790" w:type="dxa"/>
            <w:gridSpan w:val="2"/>
            <w:vAlign w:val="center"/>
          </w:tcPr>
          <w:p w14:paraId="485A849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bl>
    <w:p w14:paraId="27D030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07261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54B56B0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（三）其他资格证明材料</w:t>
      </w:r>
    </w:p>
    <w:p w14:paraId="3777A3A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highlight w:val="none"/>
        </w:rPr>
        <w:sectPr>
          <w:pgSz w:w="11906" w:h="16839"/>
          <w:pgMar w:top="1440" w:right="1800" w:bottom="1440" w:left="1800" w:header="0" w:footer="1134" w:gutter="0"/>
          <w:pgNumType w:fmt="decimal"/>
          <w:cols w:space="720" w:num="1"/>
        </w:sectPr>
      </w:pPr>
    </w:p>
    <w:p w14:paraId="58E9212B">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七、投标人认为有必要提供的其他资料</w:t>
      </w:r>
    </w:p>
    <w:p w14:paraId="782DA8E3">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highlight w:val="none"/>
        </w:rPr>
        <w:sectPr>
          <w:pgSz w:w="11906" w:h="16839"/>
          <w:pgMar w:top="1440" w:right="1800" w:bottom="1440" w:left="1800" w:header="0" w:footer="1134" w:gutter="0"/>
          <w:pgNumType w:fmt="decimal"/>
          <w:cols w:space="720" w:num="1"/>
        </w:sectPr>
      </w:pPr>
    </w:p>
    <w:p w14:paraId="67D98F5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附件1中小企业声明函（货物）</w:t>
      </w:r>
    </w:p>
    <w:p w14:paraId="1139B3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067D57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中小企业声明函（货物）</w:t>
      </w:r>
    </w:p>
    <w:p w14:paraId="18737FB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本公司（联合体）郑重声明，根据《政府采购促进中小企业发展管理办法》（财库﹝2020﹞46号）的规定，本公司（联合体）参加</w:t>
      </w:r>
      <w:r>
        <w:rPr>
          <w:rFonts w:hint="eastAsia" w:ascii="仿宋" w:hAnsi="仿宋" w:eastAsia="仿宋" w:cs="仿宋"/>
          <w:sz w:val="24"/>
          <w:szCs w:val="24"/>
          <w:highlight w:val="none"/>
          <w:u w:val="single"/>
        </w:rPr>
        <w:t>（单位名称）_</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采购活动，提供的货物全部由符合政策要求的中小企业制造。相关企业（含联合体中的中小企业、签订分包意向协议的中小企业）的具体情况如下：</w:t>
      </w:r>
    </w:p>
    <w:p w14:paraId="0377C9ED">
      <w:pPr>
        <w:keepNext w:val="0"/>
        <w:keepLines w:val="0"/>
        <w:pageBreakBefore w:val="0"/>
        <w:widowControl/>
        <w:numPr>
          <w:ilvl w:val="0"/>
          <w:numId w:val="8"/>
        </w:numPr>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_____</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_____</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_____</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中型企业、小型企业、微型企业）；</w:t>
      </w:r>
    </w:p>
    <w:p w14:paraId="726C63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_____</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_____</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_____</w:t>
      </w:r>
      <w:r>
        <w:rPr>
          <w:rFonts w:hint="eastAsia" w:ascii="仿宋" w:hAnsi="仿宋" w:eastAsia="仿宋" w:cs="仿宋"/>
          <w:sz w:val="24"/>
          <w:szCs w:val="24"/>
          <w:highlight w:val="none"/>
        </w:rPr>
        <w:t>万元，属于（中型企业、小型企业、微型企业）；</w:t>
      </w:r>
    </w:p>
    <w:p w14:paraId="631E24B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0F0274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1F93EDB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5DF096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026E4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2E5F2AC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企业名称（电子印章）：</w:t>
      </w:r>
    </w:p>
    <w:p w14:paraId="3E2F1CD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65D4511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B0ED6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111AFC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1从业人员、营业收入、资产总额填报上一年度数据，无上一年度数据的新成立企业可不填报。</w:t>
      </w:r>
    </w:p>
    <w:p w14:paraId="5B50DD7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2253518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附件2残疾人福利性单位声明函</w:t>
      </w:r>
    </w:p>
    <w:p w14:paraId="3B2042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304554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残疾人福利性单位声明函</w:t>
      </w:r>
    </w:p>
    <w:p w14:paraId="0D7C55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B246F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E389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07011F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04B7264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7F880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52BC4C8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41B48A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单位名称（电子印章）：</w:t>
      </w:r>
    </w:p>
    <w:p w14:paraId="2BC709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日期：年月日</w:t>
      </w:r>
    </w:p>
    <w:p w14:paraId="58EC78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18FA474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附件3河南省政府采购合同融资政策告知函</w:t>
      </w:r>
    </w:p>
    <w:p w14:paraId="11FB6DE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116DA5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河南省政府采购合同融资政策告知函</w:t>
      </w:r>
    </w:p>
    <w:p w14:paraId="45D333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各供应商：</w:t>
      </w:r>
    </w:p>
    <w:p w14:paraId="139847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欢迎贵公司参与河南省政府采购活动！</w:t>
      </w:r>
    </w:p>
    <w:p w14:paraId="0E39B7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578CB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贷款渠道和提供贷款的金融机构，可在河南省政府采购网“河南省政府采购合同融资平台”查询联系。</w:t>
      </w:r>
    </w:p>
    <w:p w14:paraId="270F62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63BED7F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附件4关于印发中小企业划型标准规定的通知</w:t>
      </w:r>
    </w:p>
    <w:p w14:paraId="795094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关于印发中小企业划型标准规定的通知</w:t>
      </w:r>
    </w:p>
    <w:p w14:paraId="63F3765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工信部联企业[2011]300号</w:t>
      </w:r>
    </w:p>
    <w:p w14:paraId="5396669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各省、自治区、直辖市人民政府，国务院各部委、各直属机构及有关单位：</w:t>
      </w:r>
    </w:p>
    <w:p w14:paraId="03861FD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8268DF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工业和信息化部国家统计局国家发展和改革委员会财政部</w:t>
      </w:r>
    </w:p>
    <w:p w14:paraId="374E0D7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二〇一一年六月十八日</w:t>
      </w:r>
    </w:p>
    <w:p w14:paraId="5B8153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中小企业划型标准规定</w:t>
      </w:r>
    </w:p>
    <w:p w14:paraId="734460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一、根据《中华人民共和国中小企业促进法》和《国务院关于进一步促进中小企业发展的若干意见》(国发〔2009〕36号)，制定本规定。</w:t>
      </w:r>
    </w:p>
    <w:p w14:paraId="14BCEF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二、中小企业划分为中型、小型、微型三种类型，具体标准根据企业从业人员、营业收入、资产总额等指标，结合行业特点制定。</w:t>
      </w:r>
    </w:p>
    <w:p w14:paraId="035913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B2D879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四、各行业划型标准为：</w:t>
      </w:r>
    </w:p>
    <w:p w14:paraId="37B9EF5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7FE3427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6627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00169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8767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6F75A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2471E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29A3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7983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7151C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26CAF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B96B9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1BBE9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8382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5AC223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79FB6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1FE351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五、企业类型的划分以统计部门的统计数据为依据。</w:t>
      </w:r>
    </w:p>
    <w:p w14:paraId="1E3546C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六、本规定适用于在中华人民共和国境内依法设立的各类所有制和各种组织形式的企业。个体工商户和本规定以外的行业，参照本规定进行划型。</w:t>
      </w:r>
    </w:p>
    <w:p w14:paraId="46F6EDA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0AF9D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八、本规定由工业和信息化部、国家统计局会同有关部门根据《国民经济行业分类》修订情况和企业发展变化情况适时修订。</w:t>
      </w:r>
    </w:p>
    <w:p w14:paraId="1FB095A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九、本规定由工业和信息化部、国家统计局会同有关部门负责解释。</w:t>
      </w:r>
    </w:p>
    <w:p w14:paraId="0DE78F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十、本规定自发布之日起执行，原国家经贸委、原国家计委、财政部和国家统计局2003年颁布的《中小企业标准暂行规定》同时废止。</w:t>
      </w:r>
    </w:p>
    <w:p w14:paraId="6EC71F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footerReference r:id="rId9" w:type="default"/>
          <w:pgSz w:w="11906" w:h="16839"/>
          <w:pgMar w:top="1440" w:right="1800" w:bottom="1440" w:left="1800" w:header="0" w:footer="1134" w:gutter="0"/>
          <w:pgNumType w:fmt="decimal"/>
          <w:cols w:space="720" w:num="1"/>
        </w:sectPr>
      </w:pPr>
    </w:p>
    <w:p w14:paraId="77F4515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rPr>
        <w:t>附件5全流程电子化交易注意事项</w:t>
      </w:r>
    </w:p>
    <w:p w14:paraId="4E5343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全流程电子化交易注意事项</w:t>
      </w:r>
    </w:p>
    <w:p w14:paraId="04BC2E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电子化交易项目投标文件是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13F737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一、电子化投标</w:t>
      </w:r>
    </w:p>
    <w:p w14:paraId="2C31F60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（一）网上投标保证金的缴纳（本项目不适用）</w:t>
      </w:r>
    </w:p>
    <w:p w14:paraId="08E7AB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1、递交形式:供应商的投标保证金必须通过供应商基本账户以转账或电汇的形式缴纳（账户必须是已加入平顶山市公共资源交易供应商或供应商诚信库中的账户）。</w:t>
      </w:r>
    </w:p>
    <w:p w14:paraId="458A1A2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供应商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14:paraId="0CE38F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3、供应商在成功绑定后，可以将系统生成的回执单图片制作在投标文件中，作为缴纳保证金的依据。</w:t>
      </w:r>
    </w:p>
    <w:p w14:paraId="7CE00DF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4、供应商应仔细阅读操作手册并充分考虑异地跨行转账到账时间等因素，因供应商操作不当或银行到账时间等问题造成保证金无法正常绑定影响投标的，由供应商自行承担后果。</w:t>
      </w:r>
    </w:p>
    <w:p w14:paraId="59E82F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5、未中标供应商的投标保证金在项目结束后，由中介服务机构向中心项目负责人提出退款申请，项目负责人同意并经财务部门核对后，通过中心交易平台退还给供应商。</w:t>
      </w:r>
    </w:p>
    <w:p w14:paraId="69CCD1C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（二）电子化投标文件的签章</w:t>
      </w:r>
    </w:p>
    <w:p w14:paraId="6985245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1、供应商在生成电子化投标文件后，应对电子化投标文件进行签章，未进行签章的视为无效投标。</w:t>
      </w:r>
    </w:p>
    <w:p w14:paraId="55C15C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招标文件中要求法定代表人或授权委托人签字或盖章的，供应商在进行电子化投标文件签章时，以签盖法定代表人签章为准。电子化投标文件具体制作教材请供应商通过CA证书登录平顶山市公共资源电子化交易系统在右上角“组建下载”中查看。</w:t>
      </w:r>
    </w:p>
    <w:p w14:paraId="0CCABC7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（三）电子化投标文件的格式及上传投标</w:t>
      </w:r>
    </w:p>
    <w:p w14:paraId="68A756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供应商所上传的电子化投标文件，应是通过中心投标文件制作系统制作的，经过签章和加密后生成的电子版投标文件。生成的电子版投标文件包含用于投标文件上传的主文件（项目文件格式为：xxx公司_项目名称.file）和用于应急补救的投标文件备份文件（项目文件格式为：xxx公司_项目名称.bin），备份文件主要用于电子化开标出现技术问题后的补救，请供应商随身携带。</w:t>
      </w:r>
    </w:p>
    <w:p w14:paraId="572B50B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注：（1）供应商投报多个标段的，根据标段制作各个标段的投标文件后上传</w:t>
      </w:r>
    </w:p>
    <w:p w14:paraId="223E4D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2、电子化投标文件应在投标截止时间前成功上传至平顶山市公共资源电子化交易系统。至投标截止时间止，仍未上传成功的电子化投标文件将不予接收。</w:t>
      </w:r>
    </w:p>
    <w:p w14:paraId="34FB49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768869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（四）电子化项目开标、解密、唱标、评标</w:t>
      </w:r>
    </w:p>
    <w:p w14:paraId="5B5D237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1、电子化投标文件采用双重加密方式。开标时，首先由供应商使用CA证书，在规定时间内对其电子化投标文件进行首次解密，供应商解密完成后，再由中介服务机构使用CA证书对投标文件进行再次解密。</w:t>
      </w:r>
    </w:p>
    <w:p w14:paraId="5F573CF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2、电子化投标文件解密异常的处理</w:t>
      </w:r>
    </w:p>
    <w:p w14:paraId="00646DF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如出现供应商的电子投标文件无法解密的情况，供应商应及时联系中介服务机构说明。投标文件解密异常，按以下步骤进行处理：</w:t>
      </w:r>
    </w:p>
    <w:p w14:paraId="0C6A75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（1）首先由技术人员进行问题排查。</w:t>
      </w:r>
    </w:p>
    <w:p w14:paraId="15097E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（2）经技术人员排查后，是供应商文件自身问题导致投标文件无法解密的，该投标文件将不予接收、解密和唱标，开标会议继续进行。</w:t>
      </w:r>
    </w:p>
    <w:p w14:paraId="68CE18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88FE50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3、待所有供应商投标文件解密完成后，由中介服务机构操作，对所有已解密投标文件进行唱标。</w:t>
      </w:r>
    </w:p>
    <w:p w14:paraId="163801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评标时，评标委员会对电子化投标文件有质疑的，将通过电子化交易系统对供应商发起质疑。质疑回复内容确认后，供应商的回复文件必须以经过供应商和其法定代表人签章的PDF格式文件为准，并通过电子化交易系统提交至评标委员会。</w:t>
      </w:r>
    </w:p>
    <w:p w14:paraId="09E94B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5、如评标委员会对需要回复的供应商回复内容有异议的，经过几次回复仍不清楚的，需在监督下进行免提电话进行质疑。</w:t>
      </w:r>
    </w:p>
    <w:p w14:paraId="56EA5D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6、评标时如因系统异常、停电、电脑病毒、网络堵塞等原因无法正常进行的，由技术人员排查解决，短时间无法解决的，经监督部门同意后，暂停评标活动，待问题解决后继续评标。</w:t>
      </w:r>
    </w:p>
    <w:p w14:paraId="3DF8741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说明：上述内容如有与《全国公共资源交易平台(河南省·平顶山市)》公共资源交易系统不一致的以最新电子化交易程序为准。</w:t>
      </w:r>
    </w:p>
    <w:p w14:paraId="64D0A1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sectPr>
          <w:pgSz w:w="11906" w:h="16839"/>
          <w:pgMar w:top="1440" w:right="1800" w:bottom="1440" w:left="1800" w:header="0" w:footer="1134" w:gutter="0"/>
          <w:pgNumType w:fmt="decimal"/>
          <w:cols w:space="720" w:num="1"/>
        </w:sectPr>
      </w:pPr>
    </w:p>
    <w:p w14:paraId="6E4DF83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附件6表</w:t>
      </w:r>
    </w:p>
    <w:p w14:paraId="2276891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投报业绩一览表</w:t>
      </w:r>
    </w:p>
    <w:tbl>
      <w:tblPr>
        <w:tblStyle w:val="15"/>
        <w:tblW w:w="8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592"/>
        <w:gridCol w:w="920"/>
        <w:gridCol w:w="1408"/>
        <w:gridCol w:w="1245"/>
        <w:gridCol w:w="920"/>
        <w:gridCol w:w="1245"/>
        <w:gridCol w:w="920"/>
        <w:gridCol w:w="1245"/>
      </w:tblGrid>
      <w:tr w14:paraId="6503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592" w:type="dxa"/>
            <w:vAlign w:val="center"/>
          </w:tcPr>
          <w:p w14:paraId="36E48F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w:t>
            </w:r>
          </w:p>
        </w:tc>
        <w:tc>
          <w:tcPr>
            <w:tcW w:w="920" w:type="dxa"/>
            <w:vAlign w:val="center"/>
          </w:tcPr>
          <w:p w14:paraId="59A9FD9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项目名称</w:t>
            </w:r>
          </w:p>
        </w:tc>
        <w:tc>
          <w:tcPr>
            <w:tcW w:w="1408" w:type="dxa"/>
            <w:vAlign w:val="center"/>
          </w:tcPr>
          <w:p w14:paraId="550EDEA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项目负责人姓名</w:t>
            </w:r>
          </w:p>
        </w:tc>
        <w:tc>
          <w:tcPr>
            <w:tcW w:w="1245" w:type="dxa"/>
            <w:vAlign w:val="center"/>
          </w:tcPr>
          <w:p w14:paraId="455C8D0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项目委托单位</w:t>
            </w:r>
          </w:p>
        </w:tc>
        <w:tc>
          <w:tcPr>
            <w:tcW w:w="920" w:type="dxa"/>
            <w:vAlign w:val="center"/>
          </w:tcPr>
          <w:p w14:paraId="371D1DC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合同金额</w:t>
            </w:r>
          </w:p>
        </w:tc>
        <w:tc>
          <w:tcPr>
            <w:tcW w:w="1245" w:type="dxa"/>
            <w:vAlign w:val="center"/>
          </w:tcPr>
          <w:p w14:paraId="4236216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合同签订日期</w:t>
            </w:r>
          </w:p>
        </w:tc>
        <w:tc>
          <w:tcPr>
            <w:tcW w:w="920" w:type="dxa"/>
            <w:vAlign w:val="center"/>
          </w:tcPr>
          <w:p w14:paraId="040C617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验收日期</w:t>
            </w:r>
          </w:p>
        </w:tc>
        <w:tc>
          <w:tcPr>
            <w:tcW w:w="1245" w:type="dxa"/>
            <w:vAlign w:val="center"/>
          </w:tcPr>
          <w:p w14:paraId="1D041FB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中标公示网站</w:t>
            </w:r>
          </w:p>
        </w:tc>
      </w:tr>
      <w:tr w14:paraId="135AA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6CE3D2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20" w:type="dxa"/>
            <w:vAlign w:val="center"/>
          </w:tcPr>
          <w:p w14:paraId="39BBD3D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408" w:type="dxa"/>
            <w:vAlign w:val="center"/>
          </w:tcPr>
          <w:p w14:paraId="4443AB7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5A38755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3CA49AB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0813FB5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49E13A4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207D3B7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0E9AA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7BDD1FD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125D898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920" w:type="dxa"/>
            <w:vAlign w:val="center"/>
          </w:tcPr>
          <w:p w14:paraId="55B6A81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408" w:type="dxa"/>
            <w:vAlign w:val="center"/>
          </w:tcPr>
          <w:p w14:paraId="5094FCF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3FF7ED0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6FA9615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5F6C818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0F86298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7FEDDA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638D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22F1B04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64137E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408" w:type="dxa"/>
            <w:vAlign w:val="center"/>
          </w:tcPr>
          <w:p w14:paraId="0D6843D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43DA2F5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6C17750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309E64C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4A157A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44FBF53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142FD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48EBAD9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13BE32F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408" w:type="dxa"/>
            <w:vAlign w:val="center"/>
          </w:tcPr>
          <w:p w14:paraId="1CD5A63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48BCBD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43C226A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72082B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62B5DD9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5F196E9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r w14:paraId="2CFE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11D6FD8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6C90606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408" w:type="dxa"/>
            <w:vAlign w:val="center"/>
          </w:tcPr>
          <w:p w14:paraId="4DFF64C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10741FF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32A70A1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6E27A62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920" w:type="dxa"/>
            <w:vAlign w:val="center"/>
          </w:tcPr>
          <w:p w14:paraId="7EF0C41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c>
          <w:tcPr>
            <w:tcW w:w="1245" w:type="dxa"/>
            <w:vAlign w:val="center"/>
          </w:tcPr>
          <w:p w14:paraId="3167EF0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highlight w:val="none"/>
              </w:rPr>
            </w:pPr>
          </w:p>
        </w:tc>
      </w:tr>
    </w:tbl>
    <w:p w14:paraId="4EE7F1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注：1.本表只需填写在本次投标中所投报的所有业绩，用于后期结果公示，某项内容若无则划“/”。</w:t>
      </w:r>
    </w:p>
    <w:p w14:paraId="106369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2.如本项目未投报业绩，本表可删除。</w:t>
      </w:r>
    </w:p>
    <w:sectPr>
      <w:pgSz w:w="11906" w:h="16839"/>
      <w:pgMar w:top="1440" w:right="1800" w:bottom="1440" w:left="1800" w:header="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B18F0A3-9C53-4C9E-8067-5B123AAC959D}"/>
  </w:font>
  <w:font w:name="Arial">
    <w:panose1 w:val="020B0604020202020204"/>
    <w:charset w:val="01"/>
    <w:family w:val="swiss"/>
    <w:pitch w:val="default"/>
    <w:sig w:usb0="E0002EFF" w:usb1="C000785B" w:usb2="00000009" w:usb3="00000000" w:csb0="400001FF" w:csb1="FFFF0000"/>
    <w:embedRegular r:id="rId2" w:fontKey="{B462A330-927C-49ED-BA2A-F7B00EB3FB83}"/>
  </w:font>
  <w:font w:name="黑体">
    <w:panose1 w:val="02010609060101010101"/>
    <w:charset w:val="86"/>
    <w:family w:val="auto"/>
    <w:pitch w:val="default"/>
    <w:sig w:usb0="800002BF" w:usb1="38CF7CFA" w:usb2="00000016" w:usb3="00000000" w:csb0="00040001" w:csb1="00000000"/>
    <w:embedRegular r:id="rId3" w:fontKey="{3526D319-CC91-495C-983C-F51A1CA953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DE7FCAB-D57A-414F-AAE1-9D3BB3817224}"/>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8D42401E-7495-4CE8-93F3-FDEE734C4015}"/>
  </w:font>
  <w:font w:name="GWZT-EN">
    <w:panose1 w:val="02020400000000000000"/>
    <w:charset w:val="00"/>
    <w:family w:val="auto"/>
    <w:pitch w:val="default"/>
    <w:sig w:usb0="A00002BF" w:usb1="38CF7CFA" w:usb2="00082016" w:usb3="00000000" w:csb0="00000003" w:csb1="00000000"/>
    <w:embedRegular r:id="rId6" w:fontKey="{73D6DFA8-1A08-4939-B756-A75B3D7A1CCF}"/>
  </w:font>
  <w:font w:name="华文楷体">
    <w:panose1 w:val="02010600040101010101"/>
    <w:charset w:val="86"/>
    <w:family w:val="auto"/>
    <w:pitch w:val="default"/>
    <w:sig w:usb0="A00002BF" w:usb1="78CF7CFB" w:usb2="00000016" w:usb3="00000000" w:csb0="6006009F" w:csb1="DFD70000"/>
  </w:font>
  <w:font w:name="仿宋_GB2312">
    <w:altName w:val="仿宋"/>
    <w:panose1 w:val="02010609030101010101"/>
    <w:charset w:val="86"/>
    <w:family w:val="auto"/>
    <w:pitch w:val="default"/>
    <w:sig w:usb0="00000000" w:usb1="00000000" w:usb2="00000000" w:usb3="00000000" w:csb0="00040000" w:csb1="00000000"/>
    <w:embedRegular r:id="rId7" w:fontKey="{5E2B9FBC-35EB-4F9A-BBA3-B84E6FC96054}"/>
  </w:font>
  <w:font w:name="华文中宋">
    <w:altName w:val="宋体"/>
    <w:panose1 w:val="02010600040101010101"/>
    <w:charset w:val="86"/>
    <w:family w:val="auto"/>
    <w:pitch w:val="default"/>
    <w:sig w:usb0="00000000" w:usb1="00000000" w:usb2="00000000" w:usb3="00000000" w:csb0="0004009F" w:csb1="DFD70000"/>
    <w:embedRegular r:id="rId8" w:fontKey="{826FD024-7D5F-418F-967A-2E0D6E3D37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FCA1">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26B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9ED0B">
                          <w:pPr>
                            <w:pStyle w:val="8"/>
                            <w:rPr>
                              <w:b w:val="0"/>
                              <w:bCs w:val="0"/>
                            </w:rPr>
                          </w:pPr>
                          <w:r>
                            <w:rPr>
                              <w:b w:val="0"/>
                              <w:bCs w:val="0"/>
                            </w:rPr>
                            <w:t>—</w:t>
                          </w:r>
                          <w:r>
                            <w:rPr>
                              <w:b w:val="0"/>
                              <w:bCs w:val="0"/>
                            </w:rPr>
                            <w:fldChar w:fldCharType="begin"/>
                          </w:r>
                          <w:r>
                            <w:rPr>
                              <w:b w:val="0"/>
                              <w:bCs w:val="0"/>
                            </w:rPr>
                            <w:instrText xml:space="preserve"> PAGE  \* MERGEFORMAT </w:instrText>
                          </w:r>
                          <w:r>
                            <w:rPr>
                              <w:b w:val="0"/>
                              <w:bCs w:val="0"/>
                            </w:rPr>
                            <w:fldChar w:fldCharType="separate"/>
                          </w:r>
                          <w:r>
                            <w:rPr>
                              <w:b w:val="0"/>
                              <w:bCs w:val="0"/>
                            </w:rPr>
                            <w:t>1</w:t>
                          </w:r>
                          <w:r>
                            <w:rPr>
                              <w:b w:val="0"/>
                              <w:bCs w:val="0"/>
                            </w:rPr>
                            <w:fldChar w:fldCharType="end"/>
                          </w:r>
                          <w:r>
                            <w:rPr>
                              <w:b w:val="0"/>
                              <w:bCs w:val="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B9ED0B">
                    <w:pPr>
                      <w:pStyle w:val="8"/>
                      <w:rPr>
                        <w:b w:val="0"/>
                        <w:bCs w:val="0"/>
                      </w:rPr>
                    </w:pPr>
                    <w:r>
                      <w:rPr>
                        <w:b w:val="0"/>
                        <w:bCs w:val="0"/>
                      </w:rPr>
                      <w:t>—</w:t>
                    </w:r>
                    <w:r>
                      <w:rPr>
                        <w:b w:val="0"/>
                        <w:bCs w:val="0"/>
                      </w:rPr>
                      <w:fldChar w:fldCharType="begin"/>
                    </w:r>
                    <w:r>
                      <w:rPr>
                        <w:b w:val="0"/>
                        <w:bCs w:val="0"/>
                      </w:rPr>
                      <w:instrText xml:space="preserve"> PAGE  \* MERGEFORMAT </w:instrText>
                    </w:r>
                    <w:r>
                      <w:rPr>
                        <w:b w:val="0"/>
                        <w:bCs w:val="0"/>
                      </w:rPr>
                      <w:fldChar w:fldCharType="separate"/>
                    </w:r>
                    <w:r>
                      <w:rPr>
                        <w:b w:val="0"/>
                        <w:bCs w:val="0"/>
                      </w:rPr>
                      <w:t>1</w:t>
                    </w:r>
                    <w:r>
                      <w:rPr>
                        <w:b w:val="0"/>
                        <w:bCs w:val="0"/>
                      </w:rPr>
                      <w:fldChar w:fldCharType="end"/>
                    </w:r>
                    <w:r>
                      <w:rPr>
                        <w:b w:val="0"/>
                        <w:bCs w:val="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52F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9D823">
                          <w:pPr>
                            <w:pStyle w:val="8"/>
                          </w:pPr>
                          <w:r>
                            <w:t>—</w:t>
                          </w:r>
                          <w:r>
                            <w:fldChar w:fldCharType="begin"/>
                          </w:r>
                          <w:r>
                            <w:instrText xml:space="preserve"> PAGE  \* MERGEFORMAT </w:instrText>
                          </w:r>
                          <w:r>
                            <w:fldChar w:fldCharType="separate"/>
                          </w:r>
                          <w:r>
                            <w:t>72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869D823">
                    <w:pPr>
                      <w:pStyle w:val="8"/>
                    </w:pPr>
                    <w:r>
                      <w:t>—</w:t>
                    </w:r>
                    <w:r>
                      <w:fldChar w:fldCharType="begin"/>
                    </w:r>
                    <w:r>
                      <w:instrText xml:space="preserve"> PAGE  \* MERGEFORMAT </w:instrText>
                    </w:r>
                    <w:r>
                      <w:fldChar w:fldCharType="separate"/>
                    </w:r>
                    <w:r>
                      <w:t>72</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956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ECF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36BC0"/>
    <w:multiLevelType w:val="singleLevel"/>
    <w:tmpl w:val="83836BC0"/>
    <w:lvl w:ilvl="0" w:tentative="0">
      <w:start w:val="1"/>
      <w:numFmt w:val="decimal"/>
      <w:suff w:val="space"/>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A12B2"/>
    <w:rsid w:val="05065422"/>
    <w:rsid w:val="05ED1043"/>
    <w:rsid w:val="0AE22AF4"/>
    <w:rsid w:val="0B5D4230"/>
    <w:rsid w:val="0C4E7B4A"/>
    <w:rsid w:val="0D6C2329"/>
    <w:rsid w:val="0E997A65"/>
    <w:rsid w:val="0F064724"/>
    <w:rsid w:val="0F092079"/>
    <w:rsid w:val="0F73799F"/>
    <w:rsid w:val="0FAD4E79"/>
    <w:rsid w:val="100D1BA1"/>
    <w:rsid w:val="10B85FB1"/>
    <w:rsid w:val="110313F7"/>
    <w:rsid w:val="120D5E88"/>
    <w:rsid w:val="125F07B4"/>
    <w:rsid w:val="12BA522F"/>
    <w:rsid w:val="16353C00"/>
    <w:rsid w:val="16A816D3"/>
    <w:rsid w:val="170E6034"/>
    <w:rsid w:val="193D1B75"/>
    <w:rsid w:val="1B9F6522"/>
    <w:rsid w:val="1BD46C25"/>
    <w:rsid w:val="1DD37047"/>
    <w:rsid w:val="1F2C34A5"/>
    <w:rsid w:val="1FE4613E"/>
    <w:rsid w:val="20245A45"/>
    <w:rsid w:val="237E5D30"/>
    <w:rsid w:val="23EB1DA2"/>
    <w:rsid w:val="24172B97"/>
    <w:rsid w:val="24834AE4"/>
    <w:rsid w:val="248F084E"/>
    <w:rsid w:val="26F500A1"/>
    <w:rsid w:val="27423704"/>
    <w:rsid w:val="27C50CF8"/>
    <w:rsid w:val="27F66BA4"/>
    <w:rsid w:val="28EC1A62"/>
    <w:rsid w:val="2C002162"/>
    <w:rsid w:val="2DA21723"/>
    <w:rsid w:val="2E9905B1"/>
    <w:rsid w:val="2F193C67"/>
    <w:rsid w:val="2F81180C"/>
    <w:rsid w:val="304614C0"/>
    <w:rsid w:val="3187528E"/>
    <w:rsid w:val="321C6414"/>
    <w:rsid w:val="327C459C"/>
    <w:rsid w:val="34973C7F"/>
    <w:rsid w:val="35303CF4"/>
    <w:rsid w:val="35C506A4"/>
    <w:rsid w:val="364339F5"/>
    <w:rsid w:val="37557806"/>
    <w:rsid w:val="386A72E1"/>
    <w:rsid w:val="3A7E72AC"/>
    <w:rsid w:val="3B5878C5"/>
    <w:rsid w:val="3DA16C1B"/>
    <w:rsid w:val="3DC62B15"/>
    <w:rsid w:val="3F037B73"/>
    <w:rsid w:val="40302BBE"/>
    <w:rsid w:val="416F4451"/>
    <w:rsid w:val="42084A64"/>
    <w:rsid w:val="425B2CDB"/>
    <w:rsid w:val="42946983"/>
    <w:rsid w:val="45D65FB6"/>
    <w:rsid w:val="467079F0"/>
    <w:rsid w:val="47CD33E9"/>
    <w:rsid w:val="48D15B10"/>
    <w:rsid w:val="49C468BA"/>
    <w:rsid w:val="4B337A07"/>
    <w:rsid w:val="4D251398"/>
    <w:rsid w:val="4DE114F8"/>
    <w:rsid w:val="4F2064F4"/>
    <w:rsid w:val="50D92D37"/>
    <w:rsid w:val="534E6702"/>
    <w:rsid w:val="554A42CB"/>
    <w:rsid w:val="56B527FF"/>
    <w:rsid w:val="58204697"/>
    <w:rsid w:val="5A737E20"/>
    <w:rsid w:val="5BD1221A"/>
    <w:rsid w:val="5C0D7E00"/>
    <w:rsid w:val="5C6B358B"/>
    <w:rsid w:val="60EC3F5F"/>
    <w:rsid w:val="61563F40"/>
    <w:rsid w:val="65082410"/>
    <w:rsid w:val="65A73073"/>
    <w:rsid w:val="69B144C0"/>
    <w:rsid w:val="6B1C3522"/>
    <w:rsid w:val="6BF568E6"/>
    <w:rsid w:val="6DD62E63"/>
    <w:rsid w:val="6EC86DB7"/>
    <w:rsid w:val="71722895"/>
    <w:rsid w:val="71A072F4"/>
    <w:rsid w:val="730107B0"/>
    <w:rsid w:val="740A456F"/>
    <w:rsid w:val="75912849"/>
    <w:rsid w:val="75E87C5A"/>
    <w:rsid w:val="7614205F"/>
    <w:rsid w:val="772C04CF"/>
    <w:rsid w:val="781E7688"/>
    <w:rsid w:val="78615304"/>
    <w:rsid w:val="7A4D1FE3"/>
    <w:rsid w:val="7B353C3B"/>
    <w:rsid w:val="7B6969A9"/>
    <w:rsid w:val="7C3945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none" w:color="auto" w:sz="0" w:space="1"/>
        <w:left w:val="none" w:color="auto" w:sz="0" w:space="4"/>
        <w:bottom w:val="none" w:color="auto" w:sz="0" w:space="1"/>
        <w:right w:val="none" w:color="auto" w:sz="0" w:space="4"/>
      </w:pBdr>
      <w:shd w:val="clear" w:fill="auto"/>
      <w:ind w:left="1080" w:leftChars="500" w:hanging="1080" w:hangingChars="500"/>
    </w:pPr>
    <w:rPr>
      <w:rFonts w:ascii="Cambria" w:hAnsi="Cambria" w:eastAsia="仿宋"/>
      <w:sz w:val="24"/>
    </w:rPr>
  </w:style>
  <w:style w:type="paragraph" w:styleId="5">
    <w:name w:val="Body Text"/>
    <w:basedOn w:val="1"/>
    <w:next w:val="1"/>
    <w:semiHidden/>
    <w:qFormat/>
    <w:uiPriority w:val="0"/>
    <w:rPr>
      <w:rFonts w:ascii="仿宋" w:hAnsi="仿宋" w:eastAsia="仿宋" w:cs="仿宋"/>
      <w:sz w:val="28"/>
      <w:szCs w:val="28"/>
      <w:lang w:val="en-US" w:eastAsia="en-US" w:bidi="ar-SA"/>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rFonts w:ascii="GWZT-EN"/>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0"/>
      <w:szCs w:val="20"/>
      <w:lang w:val="en-US" w:eastAsia="en-US" w:bidi="ar-SA"/>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3148</Words>
  <Characters>3544</Characters>
  <TotalTime>159</TotalTime>
  <ScaleCrop>false</ScaleCrop>
  <LinksUpToDate>false</LinksUpToDate>
  <CharactersWithSpaces>3552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2025-09-04T12:19:00Z</dcterms:created>
  <dc:creator>Administrator</dc:creator>
  <cp:lastModifiedBy>柴树田</cp:lastModifiedBy>
  <cp:lastPrinted>2025-09-30T06:46:00Z</cp:lastPrinted>
  <dcterms:modified xsi:type="dcterms:W3CDTF">2025-11-12T07:57:06Z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2025-09-04T12:19:39Z</vt:filetime>
  </property>
  <property fmtid="{D5CDD505-2E9C-101B-9397-08002B2CF9AE}" pid="4" name="KSOTemplateDocerSaveRecord">
    <vt:lpwstr>eyJoZGlkIjoiZTAzZmZmZDA1NjQwNDczYTA1ODA2ZTkwODI1ZTFiOTAiLCJ1c2VySWQiOiI1MDYwOTU0MTAifQ==</vt:lpwstr>
  </property>
  <property fmtid="{D5CDD505-2E9C-101B-9397-08002B2CF9AE}" pid="5" name="KSOProductBuildVer">
    <vt:lpwstr>2052-12.1.0.23542</vt:lpwstr>
  </property>
  <property fmtid="{D5CDD505-2E9C-101B-9397-08002B2CF9AE}" pid="6" name="ICV">
    <vt:lpwstr>9C4577CB33D542DD967700D0F279D1BA_12</vt:lpwstr>
  </property>
</Properties>
</file>