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62" w:rsidRPr="00415662" w:rsidRDefault="000E44DD">
      <w:pPr>
        <w:rPr>
          <w:rFonts w:ascii="微软雅黑" w:eastAsia="微软雅黑" w:hAnsi="微软雅黑"/>
          <w:color w:val="1F3149"/>
          <w:szCs w:val="21"/>
        </w:rPr>
      </w:pPr>
      <w:bookmarkStart w:id="0" w:name="_GoBack"/>
      <w:r>
        <w:rPr>
          <w:rFonts w:ascii="微软雅黑" w:eastAsia="微软雅黑" w:hAnsi="微软雅黑"/>
          <w:noProof/>
          <w:color w:val="1F3149"/>
          <w:szCs w:val="21"/>
        </w:rPr>
        <w:drawing>
          <wp:inline distT="0" distB="0" distL="0" distR="0">
            <wp:extent cx="5274310" cy="21463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5662" w:rsidRPr="00415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EB" w:rsidRDefault="007E0DEB" w:rsidP="007E0DEB">
      <w:r>
        <w:separator/>
      </w:r>
    </w:p>
  </w:endnote>
  <w:endnote w:type="continuationSeparator" w:id="0">
    <w:p w:rsidR="007E0DEB" w:rsidRDefault="007E0DEB" w:rsidP="007E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EB" w:rsidRDefault="007E0DEB" w:rsidP="007E0DEB">
      <w:r>
        <w:separator/>
      </w:r>
    </w:p>
  </w:footnote>
  <w:footnote w:type="continuationSeparator" w:id="0">
    <w:p w:rsidR="007E0DEB" w:rsidRDefault="007E0DEB" w:rsidP="007E0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22"/>
    <w:rsid w:val="000E44DD"/>
    <w:rsid w:val="00242822"/>
    <w:rsid w:val="00415662"/>
    <w:rsid w:val="007E0DEB"/>
    <w:rsid w:val="00B7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D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44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44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D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44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44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河南楷乐工程管理有限公司:河南楷乐工程管理有限公司</dc:creator>
  <cp:keywords/>
  <dc:description/>
  <cp:lastModifiedBy>河南楷乐工程管理有限公司:河南楷乐工程管理有限公司</cp:lastModifiedBy>
  <cp:revision>4</cp:revision>
  <dcterms:created xsi:type="dcterms:W3CDTF">2024-03-26T04:51:00Z</dcterms:created>
  <dcterms:modified xsi:type="dcterms:W3CDTF">2024-03-26T06:25:00Z</dcterms:modified>
</cp:coreProperties>
</file>