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3C2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第一标段：</w:t>
      </w:r>
    </w:p>
    <w:p w14:paraId="7DA90D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第一候选人：</w:t>
      </w:r>
      <w:r>
        <w:t>河南省广宇建设集团有限公司</w:t>
      </w:r>
    </w:p>
    <w:p w14:paraId="4BDC42EF">
      <w:r>
        <w:drawing>
          <wp:inline distT="0" distB="0" distL="114300" distR="114300">
            <wp:extent cx="6201410" cy="7969885"/>
            <wp:effectExtent l="0" t="0" r="8890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01410" cy="796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393815" cy="8343265"/>
            <wp:effectExtent l="0" t="0" r="698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93815" cy="834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434455" cy="8422005"/>
            <wp:effectExtent l="0" t="0" r="4445" b="171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34455" cy="842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445250" cy="8456930"/>
            <wp:effectExtent l="0" t="0" r="1270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45250" cy="845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4FC3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2118D9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第二标段：</w:t>
      </w:r>
      <w:r>
        <w:t>洛阳旭阳建设集团有限公司</w:t>
      </w:r>
      <w:bookmarkStart w:id="0" w:name="_GoBack"/>
      <w:bookmarkEnd w:id="0"/>
    </w:p>
    <w:p w14:paraId="2EC73F9C">
      <w:r>
        <w:drawing>
          <wp:inline distT="0" distB="0" distL="114300" distR="114300">
            <wp:extent cx="6287770" cy="7344410"/>
            <wp:effectExtent l="0" t="0" r="17780" b="88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87770" cy="734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F5DEE"/>
    <w:p w14:paraId="6806B4B0"/>
    <w:p w14:paraId="728E27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3BD711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第三候选人：</w:t>
      </w:r>
      <w:r>
        <w:t>河南大河水利工程有限公司</w:t>
      </w:r>
    </w:p>
    <w:p w14:paraId="34F91FA6">
      <w:pPr>
        <w:ind w:firstLine="210" w:firstLineChars="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无</w:t>
      </w:r>
    </w:p>
    <w:p w14:paraId="4A4BA67A">
      <w:pPr>
        <w:rPr>
          <w:rFonts w:hint="default"/>
          <w:lang w:val="en-US" w:eastAsia="zh-CN"/>
        </w:rPr>
      </w:pPr>
    </w:p>
    <w:p w14:paraId="191C2BCC">
      <w:pPr>
        <w:rPr>
          <w:rFonts w:hint="default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0C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2024-12-23T07:29:45Z</dcterms:created>
  <dc:creator>Administrator</dc:creator>
  <cp:lastModifiedBy>每天都有小美好存在</cp:lastModifiedBy>
  <dcterms:modified xsi:type="dcterms:W3CDTF">2024-12-23T07:34:40Z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C2E1203C1EA74439A60115A82C9E4196_12</vt:lpwstr>
  </property>
</Properties>
</file>