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中标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候选人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投报业绩</w:t>
      </w:r>
    </w:p>
    <w:p w14:paraId="077BD382">
      <w:pPr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第一中标候选人：中建三局集团有限公司</w:t>
      </w:r>
    </w:p>
    <w:p w14:paraId="704E949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商丘师范学院艺术中心项目</w:t>
      </w:r>
    </w:p>
    <w:p w14:paraId="6BED3CB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孟亚凯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公示查询媒体：河南省公共资源交易中心 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180615220.71 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日；验收日期：2024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 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3B8BE72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2、项目名称：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海南陵水黎安国际教育创新试验区中央民族大学专享区(一期)项目</w:t>
      </w:r>
    </w:p>
    <w:p w14:paraId="1677E61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王学强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；中标公示查询媒体：全国公共资源交易平台(海南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省）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118632604.34</w:t>
      </w:r>
      <w:r>
        <w:rPr>
          <w:rFonts w:hint="eastAsia" w:asciiTheme="minorEastAsia" w:hAnsiTheme="minorEastAsia" w:eastAsiaTheme="minorEastAsia"/>
          <w:bCs/>
          <w:sz w:val="24"/>
        </w:rPr>
        <w:t>元；合同签订日期：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2022年3月8日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2023年12月29日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4B20C3F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3、项目名称：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天津理工大学新建学生宿舍项目施工总承包 </w:t>
      </w:r>
    </w:p>
    <w:p w14:paraId="24C024D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李强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天津市公共资源交易平台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169991777.00 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 年 10 月 29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430DA049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山东警察学院 9 号、10 号、11 号学员宿舍楼建设项目工程总承包（EPC）</w:t>
      </w:r>
    </w:p>
    <w:p w14:paraId="072AAEB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雷佳芳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济南公共资源交易中心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127727027.61 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2025 年 4 月 25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69268B87">
      <w:pP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br w:type="page"/>
      </w:r>
    </w:p>
    <w:p w14:paraId="01958EC3">
      <w:pPr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第二中标候选人：泰宏建设发展有限公司</w:t>
      </w:r>
    </w:p>
    <w:p w14:paraId="28D0215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澳龙港湾小区项目(第一标段）</w:t>
      </w:r>
    </w:p>
    <w:p w14:paraId="44BDCE5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杨旭朝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中国招标投标公共服务平台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约2.4亿元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Cs/>
          <w:sz w:val="24"/>
        </w:rPr>
        <w:t>日；验收日期：202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 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0693191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2、项目名称：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河南理工大学安全与智能开采实验中心施工项目</w:t>
      </w:r>
    </w:p>
    <w:p w14:paraId="72AE099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胡海基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河南省公共资源交易中心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123413261.72</w:t>
      </w:r>
      <w:r>
        <w:rPr>
          <w:rFonts w:hint="eastAsia" w:asciiTheme="minorEastAsia" w:hAnsiTheme="minorEastAsia" w:eastAsiaTheme="minorEastAsia"/>
          <w:bCs/>
          <w:sz w:val="24"/>
        </w:rPr>
        <w:t>元；合同签订日期：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2024年1月22日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71280F9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3、项目名称：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许昌职业技术学院绿色制造智慧学习工厂产教融合实训基地项目 </w:t>
      </w:r>
    </w:p>
    <w:p w14:paraId="5396F28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李宏强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全国</w:t>
      </w:r>
      <w:r>
        <w:rPr>
          <w:rFonts w:hint="eastAsia" w:asciiTheme="minorEastAsia" w:hAnsiTheme="minorEastAsia" w:eastAsiaTheme="minorEastAsia"/>
          <w:bCs/>
          <w:sz w:val="24"/>
        </w:rPr>
        <w:t>公共资源交易平台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河南省·许昌市）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15974.17 万元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2023 年 9月10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1C8BE3F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安钢正商·御湖宽境项目施工总承包一标段</w:t>
      </w:r>
    </w:p>
    <w:p w14:paraId="767466F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王海东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安钢</w:t>
      </w:r>
      <w:r>
        <w:rPr>
          <w:rFonts w:hint="eastAsia" w:asciiTheme="minorEastAsia" w:hAnsiTheme="minorEastAsia" w:eastAsiaTheme="minorEastAsia"/>
          <w:bCs/>
          <w:sz w:val="24"/>
        </w:rPr>
        <w:t>公共资源交易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364618988.62 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2022 年3 月 9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48B57E2A">
      <w:pP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br w:type="page"/>
      </w:r>
    </w:p>
    <w:p w14:paraId="3E750280">
      <w:pPr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第三中标候选人：中铁七局集团有限公司</w:t>
      </w:r>
    </w:p>
    <w:p w14:paraId="7000BE9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宁远县健康医疗科技产业园建设项目（EPC）</w:t>
      </w:r>
    </w:p>
    <w:p w14:paraId="2453E7A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李建良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永州市公共资源交易中心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19786.9万元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月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Cs/>
          <w:sz w:val="24"/>
        </w:rPr>
        <w:t>日；验收日期：202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Cs/>
          <w:sz w:val="24"/>
        </w:rPr>
        <w:t>月 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1D53735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2、项目名称：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郑州航空港园博园配套设施项目工程总承包（EPC）项目</w:t>
      </w:r>
    </w:p>
    <w:p w14:paraId="69057BB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张海峰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郑州航空港经济综合实验区公共资源交易中心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12194.175356万元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2024年3月7日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2024年6月6日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13979F3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3、项目名称：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宜阳县实验第一高级中学建设项目施工 </w:t>
      </w:r>
    </w:p>
    <w:p w14:paraId="01F7781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李征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洛阳市公共资源交易中心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26056.655727万元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2022 年 6月3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2023年5月28日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5E16C0C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武汉市光谷第二十小学EPC工程总承包</w:t>
      </w:r>
    </w:p>
    <w:p w14:paraId="3DD804A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王亚南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武汉市公共资源交易中心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23147万元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2022 年12 月28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2024年3月27日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39FC498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龙川县职业技术学校金安校区改扩建建设项目勘察设计施工（EPC）总承包</w:t>
      </w:r>
    </w:p>
    <w:p w14:paraId="6923A47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李宝锋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河源市公共资源交易中心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24376.28012万元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 年6月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66AF1CD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53295A1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23526E3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5222E98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9679A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6A1F2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3EC8AF3"/>
    <w:p w14:paraId="1946004E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594A03E9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bCs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ABD48D4"/>
    <w:rsid w:val="1BD17F27"/>
    <w:rsid w:val="1C295FB5"/>
    <w:rsid w:val="1EEE7042"/>
    <w:rsid w:val="1F41455C"/>
    <w:rsid w:val="1F901EA7"/>
    <w:rsid w:val="2486441F"/>
    <w:rsid w:val="28D6315A"/>
    <w:rsid w:val="28D92B11"/>
    <w:rsid w:val="297A54AD"/>
    <w:rsid w:val="2A8A2314"/>
    <w:rsid w:val="2E3E2078"/>
    <w:rsid w:val="2F1F3F49"/>
    <w:rsid w:val="30C3032E"/>
    <w:rsid w:val="37646BE0"/>
    <w:rsid w:val="40936239"/>
    <w:rsid w:val="45C83899"/>
    <w:rsid w:val="50B75E8E"/>
    <w:rsid w:val="5E800D5D"/>
    <w:rsid w:val="6E9B41F5"/>
    <w:rsid w:val="748120DB"/>
    <w:rsid w:val="776A1C75"/>
    <w:rsid w:val="77DB72D8"/>
    <w:rsid w:val="79680655"/>
    <w:rsid w:val="7C3E3FCE"/>
    <w:rsid w:val="7D3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1301</Words>
  <Characters>1507</Characters>
  <Lines>3</Lines>
  <Paragraphs>1</Paragraphs>
  <TotalTime>44</TotalTime>
  <ScaleCrop>false</ScaleCrop>
  <LinksUpToDate>false</LinksUpToDate>
  <CharactersWithSpaces>1573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ZZ</cp:lastModifiedBy>
  <dcterms:modified xsi:type="dcterms:W3CDTF">2025-05-27T01:59:58Z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eyJoZGlkIjoiMmNlODE0Yzc0YWNmOTJmNDkwYjZmNzcwOTA4ODI1ZGYiLCJ1c2VySWQiOiI0MTk5MTQ2NTEifQ==</vt:lpwstr>
  </property>
</Properties>
</file>