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A3302">
      <w:pPr>
        <w:spacing w:line="360" w:lineRule="auto"/>
        <w:jc w:val="center"/>
        <w:rPr>
          <w:rFonts w:hint="eastAsia"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中标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人</w:t>
      </w:r>
      <w:r>
        <w:rPr>
          <w:rFonts w:hint="eastAsia" w:asciiTheme="minorEastAsia" w:hAnsiTheme="minorEastAsia" w:eastAsiaTheme="minorEastAsia"/>
          <w:bCs/>
          <w:sz w:val="24"/>
        </w:rPr>
        <w:t>投报业绩</w:t>
      </w:r>
    </w:p>
    <w:p w14:paraId="704E94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/>
          <w:bCs/>
          <w:sz w:val="24"/>
        </w:rPr>
        <w:t>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北京市怀柔区中医医院CT等大型设备维保服务项目医疗设备维修和保养服务采购项目(第二包 医疗设备维保服务2）</w:t>
      </w:r>
    </w:p>
    <w:p w14:paraId="6BED3C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项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目负责人：</w:t>
      </w:r>
      <w:r>
        <w:rPr>
          <w:rFonts w:hint="eastAsia" w:asciiTheme="minorEastAsia" w:hAnsiTheme="minorEastAsia" w:eastAsiaTheme="minorEastAsia"/>
          <w:bCs/>
          <w:sz w:val="24"/>
          <w:highlight w:val="none"/>
          <w:lang w:val="en-US" w:eastAsia="zh-CN"/>
        </w:rPr>
        <w:t>周帆</w:t>
      </w:r>
      <w:r>
        <w:rPr>
          <w:rFonts w:hint="eastAsia" w:asciiTheme="minorEastAsia" w:hAnsiTheme="minorEastAsia" w:eastAsiaTheme="minorEastAsia"/>
          <w:bCs/>
          <w:sz w:val="24"/>
          <w:highlight w:val="none"/>
        </w:rPr>
        <w:t>；中标</w:t>
      </w:r>
      <w:r>
        <w:rPr>
          <w:rFonts w:hint="eastAsia" w:asciiTheme="minorEastAsia" w:hAnsiTheme="minorEastAsia" w:eastAsiaTheme="minorEastAsia"/>
          <w:bCs/>
          <w:sz w:val="24"/>
        </w:rPr>
        <w:t>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采招网</w:t>
      </w:r>
      <w:r>
        <w:rPr>
          <w:rFonts w:hint="eastAsia" w:asciiTheme="minorEastAsia" w:hAnsiTheme="minorEastAsia" w:eastAsiaTheme="minorEastAsia"/>
          <w:bCs/>
          <w:sz w:val="24"/>
        </w:rPr>
        <w:t>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2562000.00 元</w:t>
      </w:r>
      <w:r>
        <w:rPr>
          <w:rFonts w:hint="eastAsia" w:asciiTheme="minorEastAsia" w:hAnsiTheme="minorEastAsia" w:eastAsiaTheme="minorEastAsia"/>
          <w:bCs/>
          <w:sz w:val="24"/>
        </w:rPr>
        <w:t>；合同签订日期：2023 年 12 月 26 日；验收日期：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</w:t>
      </w:r>
      <w:r>
        <w:rPr>
          <w:rFonts w:hint="eastAsia" w:asciiTheme="minorEastAsia" w:hAnsiTheme="minorEastAsia" w:eastAsiaTheme="minorEastAsia"/>
          <w:bCs/>
          <w:sz w:val="24"/>
          <w:lang w:eastAsia="zh-CN"/>
        </w:rPr>
        <w:t>；</w:t>
      </w:r>
    </w:p>
    <w:p w14:paraId="3B8BE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2、项目名称：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焦作煤业（集团）有限责任公司中央医院飞利浦 64 排 CT 保修项目</w:t>
      </w:r>
    </w:p>
    <w:p w14:paraId="1677E6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项目负责人名单：王学军；中标公示查询媒体：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采招网或中原云商电子招投标平台；合同金额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1560000.00 元；合同签订日期：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2025 年 2 月 18 日；验收日期：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/ ；</w:t>
      </w:r>
    </w:p>
    <w:p w14:paraId="75FB50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3、项目名称：驻马店市中心医院飞利浦 16 排 CT2 全保（除球管与第三方产品）</w:t>
      </w:r>
    </w:p>
    <w:p w14:paraId="43FBE2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项目负责人名单：周帆；中标公示查询媒体：驻马店市中心医院官网；合同金额275000.00 元；合同签订日期</w:t>
      </w:r>
      <w:bookmarkStart w:id="0" w:name="_GoBack"/>
      <w:bookmarkEnd w:id="0"/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：2024 年 7 月 11 日；验收日期：2025 年 7 月 10 日 ；</w:t>
      </w:r>
    </w:p>
    <w:p w14:paraId="62CAC0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4、项目名称：信阳市中心医院东院区 GE-Revolution CT 维保服务项目</w:t>
      </w:r>
    </w:p>
    <w:p w14:paraId="6C6C8C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项目负责人名单：王学军；中标公示查询媒体：采招网；合同金额5970000.00 元；合同签订日期：2024 年 5 月 6 日；验收日期：/ ；</w:t>
      </w:r>
    </w:p>
    <w:p w14:paraId="6D6A22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</w:p>
    <w:p w14:paraId="594A0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Theme="minorEastAsia" w:hAnsiTheme="minorEastAsia" w:eastAsiaTheme="minorEastAsia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ZjJkYTVmMjdkNGY2MTIwNGM4MjdlZjlkN2IwODAifQ=="/>
  </w:docVars>
  <w:rsids>
    <w:rsidRoot w:val="00EE39DD"/>
    <w:rsid w:val="00086B15"/>
    <w:rsid w:val="000E7D92"/>
    <w:rsid w:val="002001CE"/>
    <w:rsid w:val="00203956"/>
    <w:rsid w:val="00243A1B"/>
    <w:rsid w:val="0026745B"/>
    <w:rsid w:val="00422588"/>
    <w:rsid w:val="004500E6"/>
    <w:rsid w:val="0059608B"/>
    <w:rsid w:val="00676509"/>
    <w:rsid w:val="00853A2F"/>
    <w:rsid w:val="00A76C14"/>
    <w:rsid w:val="00AB4017"/>
    <w:rsid w:val="00CB34B1"/>
    <w:rsid w:val="00D94CC9"/>
    <w:rsid w:val="00EB692F"/>
    <w:rsid w:val="00EE39DD"/>
    <w:rsid w:val="00F54374"/>
    <w:rsid w:val="00FC0C6A"/>
    <w:rsid w:val="08002443"/>
    <w:rsid w:val="0C807977"/>
    <w:rsid w:val="0EAF4BC3"/>
    <w:rsid w:val="101F18D4"/>
    <w:rsid w:val="11EF693C"/>
    <w:rsid w:val="1ABD48D4"/>
    <w:rsid w:val="1BD17F27"/>
    <w:rsid w:val="1C295FB5"/>
    <w:rsid w:val="1EEE7042"/>
    <w:rsid w:val="1F901EA7"/>
    <w:rsid w:val="225008DF"/>
    <w:rsid w:val="2486441F"/>
    <w:rsid w:val="276C3DF4"/>
    <w:rsid w:val="28D6315A"/>
    <w:rsid w:val="28D92B11"/>
    <w:rsid w:val="297A54AD"/>
    <w:rsid w:val="2A8A2314"/>
    <w:rsid w:val="2E3E2078"/>
    <w:rsid w:val="30C3032E"/>
    <w:rsid w:val="37646BE0"/>
    <w:rsid w:val="40936239"/>
    <w:rsid w:val="45C83899"/>
    <w:rsid w:val="50B75E8E"/>
    <w:rsid w:val="5E800D5D"/>
    <w:rsid w:val="629D46DE"/>
    <w:rsid w:val="6E9B41F5"/>
    <w:rsid w:val="748120DB"/>
    <w:rsid w:val="776A1C75"/>
    <w:rsid w:val="77DB72D8"/>
    <w:rsid w:val="79680655"/>
    <w:rsid w:val="7C3E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200</Characters>
  <Lines>3</Lines>
  <Paragraphs>1</Paragraphs>
  <TotalTime>11</TotalTime>
  <ScaleCrop>false</ScaleCrop>
  <LinksUpToDate>false</LinksUpToDate>
  <CharactersWithSpaces>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2023-07-19T05:55:00Z</dcterms:created>
  <dc:creator>河南欣昌工程管理有限责任公司:冯理珩</dc:creator>
  <cp:lastModifiedBy>GCSLZ</cp:lastModifiedBy>
  <dcterms:modified xsi:type="dcterms:W3CDTF">2025-09-12T01:54:12Z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250824E176194AC78BDFC8DC4B8E23CD_13</vt:lpwstr>
  </property>
  <property fmtid="{D5CDD505-2E9C-101B-9397-08002B2CF9AE}" pid="4" name="KSOTemplateDocerSaveRecord">
    <vt:lpwstr>eyJoZGlkIjoiYjU3MmY4Y2E2MmJmYWUxYTA4OTczYjI3OTMzMGMzZTIiLCJ1c2VySWQiOiI0MTk5MTQ2NTEifQ==</vt:lpwstr>
  </property>
</Properties>
</file>